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56EF" w14:textId="2598C4B8" w:rsidR="00684255" w:rsidRPr="00BD7824" w:rsidRDefault="008C147C" w:rsidP="00CB7F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INICIATIVA DE LA </w:t>
      </w:r>
      <w:r w:rsidR="00684255" w:rsidRPr="00BD7824">
        <w:rPr>
          <w:rFonts w:ascii="Arial" w:hAnsi="Arial" w:cs="Arial"/>
          <w:b/>
          <w:bCs/>
          <w:sz w:val="20"/>
        </w:rPr>
        <w:t xml:space="preserve">LEY DE INGRESOS DEL MUNICIPIO DE </w:t>
      </w:r>
      <w:r w:rsidR="00BE6F10">
        <w:rPr>
          <w:rFonts w:ascii="Arial" w:hAnsi="Arial" w:cs="Arial"/>
          <w:b/>
          <w:bCs/>
          <w:sz w:val="20"/>
        </w:rPr>
        <w:t>PETO</w:t>
      </w:r>
      <w:r w:rsidR="00684255" w:rsidRPr="00BD7824">
        <w:rPr>
          <w:rFonts w:ascii="Arial" w:hAnsi="Arial" w:cs="Arial"/>
          <w:b/>
          <w:bCs/>
          <w:sz w:val="20"/>
        </w:rPr>
        <w:t>,</w:t>
      </w:r>
      <w:r w:rsidR="007930A0" w:rsidRPr="00BD7824">
        <w:rPr>
          <w:rFonts w:ascii="Arial" w:hAnsi="Arial" w:cs="Arial"/>
          <w:b/>
          <w:bCs/>
          <w:sz w:val="20"/>
        </w:rPr>
        <w:t xml:space="preserve"> </w:t>
      </w:r>
      <w:r w:rsidR="00684255" w:rsidRPr="00BD7824">
        <w:rPr>
          <w:rFonts w:ascii="Arial" w:hAnsi="Arial" w:cs="Arial"/>
          <w:b/>
          <w:bCs/>
          <w:sz w:val="20"/>
        </w:rPr>
        <w:t>YUCATÁN, PARA EL EJERCICIO FISCAL</w:t>
      </w:r>
      <w:r w:rsidR="004844A6" w:rsidRPr="00BD7824">
        <w:rPr>
          <w:rFonts w:ascii="Arial" w:hAnsi="Arial" w:cs="Arial"/>
          <w:b/>
          <w:bCs/>
          <w:sz w:val="20"/>
        </w:rPr>
        <w:t xml:space="preserve"> </w:t>
      </w:r>
      <w:r w:rsidR="00684255" w:rsidRPr="00BD7824">
        <w:rPr>
          <w:rFonts w:ascii="Arial" w:hAnsi="Arial" w:cs="Arial"/>
          <w:b/>
          <w:bCs/>
          <w:sz w:val="20"/>
        </w:rPr>
        <w:t>20</w:t>
      </w:r>
      <w:r w:rsidR="00393A44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1</w:t>
      </w:r>
      <w:r w:rsidR="00D31BBC">
        <w:rPr>
          <w:rFonts w:ascii="Arial" w:hAnsi="Arial" w:cs="Arial"/>
          <w:b/>
          <w:bCs/>
          <w:sz w:val="20"/>
        </w:rPr>
        <w:t>.</w:t>
      </w:r>
    </w:p>
    <w:p w14:paraId="4125C54C" w14:textId="0D256313" w:rsidR="000E226C" w:rsidRDefault="000E226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10ED078" w14:textId="77777777" w:rsidR="003F3F11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PRIMERO </w:t>
      </w:r>
    </w:p>
    <w:p w14:paraId="10607FF6" w14:textId="1AD277A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DISPOSICIONES GENERALES</w:t>
      </w:r>
    </w:p>
    <w:p w14:paraId="1745BEC7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6119B737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</w:t>
      </w:r>
    </w:p>
    <w:p w14:paraId="32969152" w14:textId="69B4A218" w:rsidR="000E226C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la Naturaleza y el Objeto de la Ley</w:t>
      </w:r>
    </w:p>
    <w:p w14:paraId="51BB6FB3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5551D68C" w14:textId="3A8823C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1.- </w:t>
      </w:r>
      <w:r w:rsidRPr="00BD7824">
        <w:rPr>
          <w:rFonts w:ascii="Arial" w:hAnsi="Arial" w:cs="Arial"/>
          <w:sz w:val="20"/>
        </w:rPr>
        <w:t xml:space="preserve">La presente Ley es de orden público y de interés social, y tiene por objeto establecer los ingresos que percibirá la Hacienda Pública del Ayuntamiento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a través de su Tesorería Municipal, durante el ejercicio fiscal del año 20</w:t>
      </w:r>
      <w:r w:rsidR="0026024F">
        <w:rPr>
          <w:rFonts w:ascii="Arial" w:hAnsi="Arial" w:cs="Arial"/>
          <w:sz w:val="20"/>
        </w:rPr>
        <w:t>2</w:t>
      </w:r>
      <w:r w:rsidR="008C147C">
        <w:rPr>
          <w:rFonts w:ascii="Arial" w:hAnsi="Arial" w:cs="Arial"/>
          <w:sz w:val="20"/>
        </w:rPr>
        <w:t>1</w:t>
      </w:r>
      <w:r w:rsidRPr="00BD7824">
        <w:rPr>
          <w:rFonts w:ascii="Arial" w:hAnsi="Arial" w:cs="Arial"/>
          <w:sz w:val="20"/>
        </w:rPr>
        <w:t>.</w:t>
      </w:r>
    </w:p>
    <w:p w14:paraId="2F5C6148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FA097F2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2.- </w:t>
      </w:r>
      <w:r w:rsidRPr="00BD7824">
        <w:rPr>
          <w:rFonts w:ascii="Arial" w:hAnsi="Arial" w:cs="Arial"/>
          <w:sz w:val="20"/>
        </w:rPr>
        <w:t xml:space="preserve">Las personas domiciliadas dentro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el Código Fiscal del Estado de Yucatán y los demás ordenamientos fiscales de carácter local y federal.</w:t>
      </w:r>
    </w:p>
    <w:p w14:paraId="34B3843E" w14:textId="77777777" w:rsidR="00A044EB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EF1E5A6" w14:textId="7E1417D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3.- </w:t>
      </w:r>
      <w:r w:rsidRPr="00BD7824">
        <w:rPr>
          <w:rFonts w:ascii="Arial" w:hAnsi="Arial" w:cs="Arial"/>
          <w:sz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BD7824">
        <w:rPr>
          <w:rFonts w:ascii="Arial" w:hAnsi="Arial" w:cs="Arial"/>
          <w:sz w:val="20"/>
        </w:rPr>
        <w:t xml:space="preserve">de Egresos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así como en lo dispuesto en los convenios de coordinación fiscal y en las leyes en que se fundamenten.</w:t>
      </w:r>
    </w:p>
    <w:p w14:paraId="63E3D0BF" w14:textId="77777777" w:rsidR="00290753" w:rsidRPr="00BD7824" w:rsidRDefault="0029075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03D6C3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II</w:t>
      </w:r>
    </w:p>
    <w:p w14:paraId="3B52DF4A" w14:textId="4375ADA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los Conceptos de Ingresos y su Pronóstico</w:t>
      </w:r>
    </w:p>
    <w:p w14:paraId="1492F233" w14:textId="77777777" w:rsidR="00725E0C" w:rsidRPr="00BD7824" w:rsidRDefault="00725E0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54CFBD0" w14:textId="17964E7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4.- </w:t>
      </w:r>
      <w:r w:rsidRPr="00BD7824">
        <w:rPr>
          <w:rFonts w:ascii="Arial" w:hAnsi="Arial" w:cs="Arial"/>
          <w:sz w:val="20"/>
        </w:rPr>
        <w:t xml:space="preserve">Los conceptos por los que la Hacienda Pública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percibirá ingresos, serán los siguientes:</w:t>
      </w:r>
    </w:p>
    <w:p w14:paraId="7C4DB29A" w14:textId="77777777" w:rsidR="005F7E38" w:rsidRPr="00BD7824" w:rsidRDefault="005F7E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56543EA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Impuestos;</w:t>
      </w:r>
    </w:p>
    <w:p w14:paraId="38EB2A78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Derechos;</w:t>
      </w:r>
    </w:p>
    <w:p w14:paraId="30C91BDB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Contribuciones Especiales;</w:t>
      </w:r>
    </w:p>
    <w:p w14:paraId="2E3E675E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Productos;</w:t>
      </w:r>
    </w:p>
    <w:p w14:paraId="2B104D94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Aprovechamientos;</w:t>
      </w:r>
    </w:p>
    <w:p w14:paraId="2B7CE4BC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Participaciones Federales y Estatales;</w:t>
      </w:r>
    </w:p>
    <w:p w14:paraId="715FBC16" w14:textId="5E3C1BA0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 xml:space="preserve">Aportaciones, </w:t>
      </w:r>
      <w:r w:rsidR="008C147C">
        <w:rPr>
          <w:rFonts w:ascii="Arial" w:hAnsi="Arial" w:cs="Arial"/>
          <w:sz w:val="20"/>
        </w:rPr>
        <w:t>y</w:t>
      </w:r>
    </w:p>
    <w:p w14:paraId="00BF9640" w14:textId="322CD5E7" w:rsidR="00FF2272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Ingresos Extraordinarios.</w:t>
      </w:r>
    </w:p>
    <w:p w14:paraId="50F3CB46" w14:textId="53F9A7EA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Artículo 5.- </w:t>
      </w:r>
      <w:r w:rsidRPr="00BD7824">
        <w:rPr>
          <w:rFonts w:ascii="Arial" w:hAnsi="Arial" w:cs="Arial"/>
          <w:sz w:val="20"/>
        </w:rPr>
        <w:t>Los impuestos que el municipio percibirá se clasificarán como sigue:</w:t>
      </w:r>
    </w:p>
    <w:p w14:paraId="2BABA00A" w14:textId="722765EA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288"/>
        <w:gridCol w:w="1892"/>
      </w:tblGrid>
      <w:tr w:rsidR="003B0E6B" w:rsidRPr="00BD7824" w14:paraId="7AE9EA56" w14:textId="573568B9" w:rsidTr="003B0E6B">
        <w:trPr>
          <w:trHeight w:val="268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D9" w14:textId="77777777" w:rsidR="003B0E6B" w:rsidRPr="00BD7824" w:rsidRDefault="003B0E6B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94A8" w14:textId="546C06AD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E9E5" w14:textId="7D55EF59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620,586.00</w:t>
            </w:r>
          </w:p>
        </w:tc>
      </w:tr>
      <w:tr w:rsidR="003B0E6B" w:rsidRPr="00BD7824" w14:paraId="7642BEEE" w14:textId="1381BB30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E85D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los ingresos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23332" w14:textId="40649250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DB1A" w14:textId="64CC1C32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50,000.00</w:t>
            </w:r>
          </w:p>
        </w:tc>
      </w:tr>
      <w:tr w:rsidR="003B0E6B" w:rsidRPr="00DC1E96" w14:paraId="39F707A7" w14:textId="787CD507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262" w14:textId="77777777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Impuesto sobre Espectáculos y Diversiones Públicas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589C" w14:textId="6D4DD104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43B3" w14:textId="0562958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50,000.00</w:t>
            </w:r>
          </w:p>
        </w:tc>
      </w:tr>
      <w:tr w:rsidR="003B0E6B" w:rsidRPr="00BD7824" w14:paraId="7EED5C2C" w14:textId="07C35342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673C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el patrimonio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345" w14:textId="5D586B01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B000E" w14:textId="320F8DC6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450,586.00</w:t>
            </w:r>
          </w:p>
        </w:tc>
      </w:tr>
      <w:tr w:rsidR="003B0E6B" w:rsidRPr="00DC1E96" w14:paraId="4DB5EEA2" w14:textId="21FC7CA4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0994" w14:textId="77777777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Impuesto Predial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A6DDF" w14:textId="240DFC94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2E64" w14:textId="19BEB914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450,586.00</w:t>
            </w:r>
          </w:p>
        </w:tc>
      </w:tr>
      <w:tr w:rsidR="003B0E6B" w:rsidRPr="00BD7824" w14:paraId="65810E47" w14:textId="69A83784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A8E6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la producción, el consumo y las transacciones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C568B" w14:textId="479F6CDE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BF3AB" w14:textId="44CEE711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</w:tr>
      <w:tr w:rsidR="003B0E6B" w:rsidRPr="00DC1E96" w14:paraId="3340F522" w14:textId="337BA47E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9655" w14:textId="77777777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Impuesto sobre Adquisición de Inmuebles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CFADE" w14:textId="4A2055D7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7D" w14:textId="508356DC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35,000.00</w:t>
            </w:r>
          </w:p>
        </w:tc>
      </w:tr>
      <w:tr w:rsidR="003B0E6B" w:rsidRPr="00BD7824" w14:paraId="71D6029C" w14:textId="2A06BE8D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F510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E4D3E" w14:textId="558A0719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9AA4" w14:textId="59A80E09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85,000.00</w:t>
            </w:r>
          </w:p>
        </w:tc>
      </w:tr>
      <w:tr w:rsidR="003B0E6B" w:rsidRPr="00DC1E96" w14:paraId="4C8A7DE6" w14:textId="7BCD92BC" w:rsidTr="003B0E6B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18A1" w14:textId="77777777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Actualizaciones y Recargos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9901" w14:textId="2B3F3CCD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8E1C" w14:textId="1F2F607D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35,000.00</w:t>
            </w:r>
          </w:p>
        </w:tc>
      </w:tr>
      <w:tr w:rsidR="003B0E6B" w:rsidRPr="00DC1E96" w14:paraId="019956B6" w14:textId="69E1021E" w:rsidTr="003B0E6B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C5C8" w14:textId="77777777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Multas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72B5" w14:textId="340C3B79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8284" w14:textId="7795607E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25,000.00</w:t>
            </w:r>
          </w:p>
        </w:tc>
      </w:tr>
      <w:tr w:rsidR="003B0E6B" w:rsidRPr="00DC1E96" w14:paraId="32FD164F" w14:textId="599C9377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2622" w14:textId="77777777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Gastos de Ejecución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D207" w14:textId="545250DF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E022" w14:textId="38A3ADBF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25,000.00</w:t>
            </w:r>
          </w:p>
        </w:tc>
      </w:tr>
      <w:tr w:rsidR="003B0E6B" w:rsidRPr="00BD7824" w14:paraId="1FF4B6F4" w14:textId="5BDD2EAB" w:rsidTr="003B0E6B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9E48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DF1DE" w14:textId="74F55286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C1B3" w14:textId="63AADFE5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48912C11" w14:textId="44E72AF7" w:rsidTr="003B0E6B">
        <w:trPr>
          <w:trHeight w:val="51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784C" w14:textId="77777777" w:rsidR="003B0E6B" w:rsidRPr="00BD7824" w:rsidRDefault="003B0E6B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2C44A" w14:textId="026BE4E1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A841" w14:textId="52FBD58C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2255B480" w14:textId="434CE6C5" w:rsidR="0027522D" w:rsidRDefault="0027522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4545235" w14:textId="245BDFF0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6.- </w:t>
      </w:r>
      <w:r w:rsidRPr="00342DAC">
        <w:rPr>
          <w:rFonts w:ascii="Arial" w:hAnsi="Arial" w:cs="Arial"/>
          <w:bCs/>
          <w:sz w:val="20"/>
        </w:rPr>
        <w:t>Los derechos que el municipio percibirá se causarán por los siguientes conceptos:</w:t>
      </w:r>
    </w:p>
    <w:p w14:paraId="73AAC989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84"/>
        <w:gridCol w:w="1885"/>
      </w:tblGrid>
      <w:tr w:rsidR="003B0E6B" w:rsidRPr="00BD7824" w14:paraId="19CC2AE6" w14:textId="73940933" w:rsidTr="003B0E6B">
        <w:trPr>
          <w:trHeight w:val="324"/>
        </w:trPr>
        <w:tc>
          <w:tcPr>
            <w:tcW w:w="3809" w:type="pct"/>
            <w:shd w:val="clear" w:color="auto" w:fill="auto"/>
            <w:vAlign w:val="center"/>
            <w:hideMark/>
          </w:tcPr>
          <w:p w14:paraId="31E2806A" w14:textId="77777777" w:rsidR="003B0E6B" w:rsidRPr="00BD7824" w:rsidRDefault="003B0E6B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9652F15" w14:textId="28B57FE2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0BA9E7D2" w14:textId="54B20131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4,186,480.00</w:t>
            </w:r>
          </w:p>
        </w:tc>
      </w:tr>
      <w:tr w:rsidR="003B0E6B" w:rsidRPr="00BD7824" w14:paraId="51AD7A0C" w14:textId="710A8538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966D1B" w14:textId="77777777" w:rsidR="003B0E6B" w:rsidRPr="00BD7824" w:rsidRDefault="003B0E6B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DE47D73" w14:textId="55F7D9E4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8AEB8B3" w14:textId="4BE48F8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200,360.00</w:t>
            </w:r>
          </w:p>
        </w:tc>
      </w:tr>
      <w:tr w:rsidR="003B0E6B" w:rsidRPr="009150B7" w14:paraId="74870850" w14:textId="0F0C1649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072FECF7" w14:textId="77777777" w:rsidR="003B0E6B" w:rsidRPr="009150B7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>&gt; Por el uso de locales o pisos de mercados, espacios en la vía o parques públicos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A26199" w14:textId="206EE309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9C5FE17" w14:textId="1A6379B3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105,360.00</w:t>
            </w:r>
          </w:p>
        </w:tc>
      </w:tr>
      <w:tr w:rsidR="003B0E6B" w:rsidRPr="009150B7" w14:paraId="78CEBC11" w14:textId="4BDF7BA0" w:rsidTr="003B0E6B">
        <w:trPr>
          <w:trHeight w:val="480"/>
        </w:trPr>
        <w:tc>
          <w:tcPr>
            <w:tcW w:w="3809" w:type="pct"/>
            <w:shd w:val="clear" w:color="auto" w:fill="auto"/>
            <w:vAlign w:val="center"/>
            <w:hideMark/>
          </w:tcPr>
          <w:p w14:paraId="7B56EE2E" w14:textId="77777777" w:rsidR="003B0E6B" w:rsidRPr="009150B7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>&gt; Por el uso y aprovechamiento de los bienes de dominio público del patrimonio municipal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0FC4422" w14:textId="590896A0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ACE8576" w14:textId="75409653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95,000.00</w:t>
            </w:r>
          </w:p>
        </w:tc>
      </w:tr>
      <w:tr w:rsidR="003B0E6B" w:rsidRPr="00BD7824" w14:paraId="2D80FD82" w14:textId="3CE2DACB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11D1B6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CA6FE91" w14:textId="39876778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9CFE892" w14:textId="49D3E73C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3,448,120.00</w:t>
            </w:r>
          </w:p>
        </w:tc>
      </w:tr>
      <w:tr w:rsidR="003B0E6B" w:rsidRPr="002E63E8" w14:paraId="0FF7C2A8" w14:textId="0938ED4B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8A2F61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Servicios de Agua potable, drenaje y alcantarillado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8487D31" w14:textId="1A993D4A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532EE59" w14:textId="615AD704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230,000.00</w:t>
            </w:r>
          </w:p>
        </w:tc>
      </w:tr>
      <w:tr w:rsidR="003B0E6B" w:rsidRPr="002E63E8" w14:paraId="0B7516FA" w14:textId="3E1E744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F35244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Alumbrado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7A7CD20" w14:textId="03D0F96F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56FCE6B" w14:textId="74F795B5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130,000.00</w:t>
            </w:r>
          </w:p>
        </w:tc>
      </w:tr>
      <w:tr w:rsidR="003B0E6B" w:rsidRPr="002E63E8" w14:paraId="758977A5" w14:textId="0121CA7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5FF19D6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Limpia, Recolección, Traslado y disposición final de residuos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68EF63E" w14:textId="02FDB79F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5F75B6C5" w14:textId="5937381D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120,000.00</w:t>
            </w:r>
          </w:p>
        </w:tc>
      </w:tr>
      <w:tr w:rsidR="003B0E6B" w:rsidRPr="002E63E8" w14:paraId="06BE824C" w14:textId="2CF85268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35BFEDF4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Mercados y centrales de abasto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186A9B" w14:textId="5A7A0D40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CEE1C34" w14:textId="36709803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1,580,250.00</w:t>
            </w:r>
          </w:p>
        </w:tc>
      </w:tr>
      <w:tr w:rsidR="003B0E6B" w:rsidRPr="002E63E8" w14:paraId="7C86D49B" w14:textId="6FA4A58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59943BF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Panteones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3C8E1AE" w14:textId="175B3CD4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B0480A0" w14:textId="18847F03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975,000.00</w:t>
            </w:r>
          </w:p>
        </w:tc>
      </w:tr>
      <w:tr w:rsidR="003B0E6B" w:rsidRPr="002E63E8" w14:paraId="7DFAF2C9" w14:textId="251DE74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B973D03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Rastro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0C7BEC" w14:textId="22393CB3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65D6E62" w14:textId="2E095A5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122,000.00</w:t>
            </w:r>
          </w:p>
        </w:tc>
      </w:tr>
      <w:tr w:rsidR="003B0E6B" w:rsidRPr="002E63E8" w14:paraId="58F98564" w14:textId="20654DF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F40F1FF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lastRenderedPageBreak/>
              <w:t>&gt; Servicio de Seguridad pública (Policía Preventiva y Tránsito Municipal)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990898C" w14:textId="08DA74E6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FD04B3E" w14:textId="37DBF461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140,000.00</w:t>
            </w:r>
          </w:p>
        </w:tc>
      </w:tr>
      <w:tr w:rsidR="003B0E6B" w:rsidRPr="002E63E8" w14:paraId="27E12D4C" w14:textId="3583928E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777F3CBE" w14:textId="77777777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Catastro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74A490C" w14:textId="3FC3552D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EE9C0AD" w14:textId="0C3B043C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150,870.00</w:t>
            </w:r>
          </w:p>
        </w:tc>
      </w:tr>
      <w:tr w:rsidR="003B0E6B" w:rsidRPr="00BD7824" w14:paraId="62B4B146" w14:textId="37E7C741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04939195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2C44B3DB" w14:textId="43A76CF9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4306582" w14:textId="4F1E20D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435,000.00</w:t>
            </w:r>
          </w:p>
        </w:tc>
      </w:tr>
      <w:tr w:rsidR="003B0E6B" w:rsidRPr="00B93968" w14:paraId="0FADB48E" w14:textId="4D2173A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901A6AB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Licencias de funcionamiento y Permisos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F63B899" w14:textId="090C6D31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F5EC9FB" w14:textId="51DF27BB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90,000.00</w:t>
            </w:r>
          </w:p>
        </w:tc>
      </w:tr>
      <w:tr w:rsidR="003B0E6B" w:rsidRPr="00B93968" w14:paraId="613211E3" w14:textId="42C0BA8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5F45F70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Servicios que presta la Dirección de Obras Públicas y Desarrollo Urbano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AFE19D6" w14:textId="3CC5B762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CFA828F" w14:textId="79041748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35,000.00</w:t>
            </w:r>
          </w:p>
        </w:tc>
      </w:tr>
      <w:tr w:rsidR="003B0E6B" w:rsidRPr="00B93968" w14:paraId="3D47055A" w14:textId="0C408DC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8E527ED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Expedición de certificados, constancias, copias, fotografías y formas oficiales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A398F9A" w14:textId="0819087E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D5479BF" w14:textId="2CFE2A01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35,000.00</w:t>
            </w:r>
          </w:p>
        </w:tc>
      </w:tr>
      <w:tr w:rsidR="003B0E6B" w:rsidRPr="00B93968" w14:paraId="63508A79" w14:textId="5413F6E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8A51194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Servicios que presta la Unidad de Acceso a la Información Pública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A04A56" w14:textId="43676DBD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B20CB9F" w14:textId="2D9E4427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45,000.00</w:t>
            </w:r>
          </w:p>
        </w:tc>
      </w:tr>
      <w:tr w:rsidR="003B0E6B" w:rsidRPr="00B93968" w14:paraId="525D9740" w14:textId="4829EAD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3DD3DDE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Servicio de Supervisión Sanitaria de Matanza de Ganado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99B356D" w14:textId="71E9CCB1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49FF534" w14:textId="2BA95334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230,000.00</w:t>
            </w:r>
          </w:p>
        </w:tc>
      </w:tr>
      <w:tr w:rsidR="003B0E6B" w:rsidRPr="00BD7824" w14:paraId="78D8A0B5" w14:textId="6D30BBA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B804771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3341A80C" w14:textId="315E84C2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7B7DA40" w14:textId="19E9ACDD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103,000.00</w:t>
            </w:r>
          </w:p>
        </w:tc>
      </w:tr>
      <w:tr w:rsidR="003B0E6B" w:rsidRPr="00B93968" w14:paraId="20E6D5D8" w14:textId="22051D6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99A437B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Actualizaciones y Recargos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E1B85C0" w14:textId="1217D408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8A856C2" w14:textId="34994BE4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40,000.00</w:t>
            </w:r>
          </w:p>
        </w:tc>
      </w:tr>
      <w:tr w:rsidR="003B0E6B" w:rsidRPr="00B93968" w14:paraId="2DAF0E2A" w14:textId="4A2BF4EF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2A670B2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Multas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63E4377" w14:textId="372DEA4F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29499AF" w14:textId="780126BE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18,000.00</w:t>
            </w:r>
          </w:p>
        </w:tc>
      </w:tr>
      <w:tr w:rsidR="003B0E6B" w:rsidRPr="00B93968" w14:paraId="345E3FDA" w14:textId="00D6899C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FBF243F" w14:textId="777777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Gastos de Ejecución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2DE4733" w14:textId="7782A366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0BAA0F2E" w14:textId="5F383AB6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45,000.00</w:t>
            </w:r>
          </w:p>
        </w:tc>
      </w:tr>
      <w:tr w:rsidR="003B0E6B" w:rsidRPr="00BD7824" w14:paraId="42F450AF" w14:textId="04A77D99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1EC45D3F" w14:textId="77777777" w:rsidR="003B0E6B" w:rsidRPr="00BD7824" w:rsidRDefault="003B0E6B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E3A0590" w14:textId="69C383ED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E1C1BFA" w14:textId="0B314358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3E43A86D" w14:textId="223C4177" w:rsidR="00342DAC" w:rsidRDefault="00342DA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1C82EA7" w14:textId="7A027451" w:rsidR="0002049F" w:rsidRDefault="0002049F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</w:t>
      </w:r>
      <w:r w:rsidR="00F35B45" w:rsidRPr="00BD7824">
        <w:rPr>
          <w:rFonts w:ascii="Arial" w:hAnsi="Arial" w:cs="Arial"/>
          <w:b/>
          <w:sz w:val="20"/>
        </w:rPr>
        <w:t>7</w:t>
      </w:r>
      <w:r w:rsidRPr="00BD7824">
        <w:rPr>
          <w:rFonts w:ascii="Arial" w:hAnsi="Arial" w:cs="Arial"/>
          <w:b/>
          <w:sz w:val="20"/>
        </w:rPr>
        <w:t xml:space="preserve">.- </w:t>
      </w:r>
      <w:r w:rsidR="00F35B45" w:rsidRPr="00342DAC">
        <w:rPr>
          <w:rFonts w:ascii="Arial" w:hAnsi="Arial" w:cs="Arial"/>
          <w:bCs/>
          <w:sz w:val="20"/>
        </w:rPr>
        <w:t>La</w:t>
      </w:r>
      <w:r w:rsidRPr="00342DAC">
        <w:rPr>
          <w:rFonts w:ascii="Arial" w:hAnsi="Arial" w:cs="Arial"/>
          <w:bCs/>
          <w:sz w:val="20"/>
        </w:rPr>
        <w:t xml:space="preserve">s </w:t>
      </w:r>
      <w:r w:rsidR="00F35B45" w:rsidRPr="00342DAC">
        <w:rPr>
          <w:rFonts w:ascii="Arial" w:hAnsi="Arial" w:cs="Arial"/>
          <w:bCs/>
          <w:sz w:val="20"/>
        </w:rPr>
        <w:t xml:space="preserve">contribuciones de mejoras que la Hacienda Pública Municipal tiene </w:t>
      </w:r>
      <w:r w:rsidRPr="00342DAC">
        <w:rPr>
          <w:rFonts w:ascii="Arial" w:hAnsi="Arial" w:cs="Arial"/>
          <w:bCs/>
          <w:sz w:val="20"/>
        </w:rPr>
        <w:t xml:space="preserve">derecho </w:t>
      </w:r>
      <w:r w:rsidR="00F35B45" w:rsidRPr="00342DAC">
        <w:rPr>
          <w:rFonts w:ascii="Arial" w:hAnsi="Arial" w:cs="Arial"/>
          <w:bCs/>
          <w:sz w:val="20"/>
        </w:rPr>
        <w:t>de percibir, serán</w:t>
      </w:r>
      <w:r w:rsidR="009471D2" w:rsidRPr="00342DAC">
        <w:rPr>
          <w:rFonts w:ascii="Arial" w:hAnsi="Arial" w:cs="Arial"/>
          <w:bCs/>
          <w:sz w:val="20"/>
        </w:rPr>
        <w:t xml:space="preserve"> </w:t>
      </w:r>
      <w:r w:rsidR="00F35B45" w:rsidRPr="00342DAC">
        <w:rPr>
          <w:rFonts w:ascii="Arial" w:hAnsi="Arial" w:cs="Arial"/>
          <w:bCs/>
          <w:sz w:val="20"/>
        </w:rPr>
        <w:t>las siguientes</w:t>
      </w:r>
      <w:r w:rsidRPr="00342DAC">
        <w:rPr>
          <w:rFonts w:ascii="Arial" w:hAnsi="Arial" w:cs="Arial"/>
          <w:bCs/>
          <w:sz w:val="20"/>
        </w:rPr>
        <w:t>:</w:t>
      </w:r>
    </w:p>
    <w:p w14:paraId="4B3548D4" w14:textId="77777777" w:rsidR="00032738" w:rsidRDefault="00032738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52"/>
        <w:gridCol w:w="1843"/>
      </w:tblGrid>
      <w:tr w:rsidR="004337FB" w:rsidRPr="00BD7824" w14:paraId="41D5BB16" w14:textId="20A3264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B297C7" w14:textId="77777777" w:rsidR="004337FB" w:rsidRPr="00BD7824" w:rsidRDefault="004337FB" w:rsidP="00433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975A8B3" w14:textId="30E7C70C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E009EBB" w14:textId="511A0781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215F34C5" w14:textId="2F62B6A2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F770F96" w14:textId="77777777" w:rsidR="004337FB" w:rsidRPr="00BD7824" w:rsidRDefault="004337FB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Contribución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59DCA1A" w14:textId="46CBDD45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7905383E" w14:textId="6E9EB641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03B65EC0" w14:textId="2881CB9F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5C781D91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Contribuciones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07131FC4" w14:textId="15F47C9B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66D5A79" w14:textId="59C2DD03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3128C089" w14:textId="5FF2D99D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65D963D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Contribuciones de mejoras por servicios públicos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F595543" w14:textId="5F5D064C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2933701" w14:textId="23A5B09B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067398EE" w14:textId="7E3D1304" w:rsidTr="004337FB">
        <w:trPr>
          <w:trHeight w:val="765"/>
        </w:trPr>
        <w:tc>
          <w:tcPr>
            <w:tcW w:w="3874" w:type="pct"/>
            <w:shd w:val="clear" w:color="auto" w:fill="auto"/>
            <w:vAlign w:val="center"/>
            <w:hideMark/>
          </w:tcPr>
          <w:p w14:paraId="036F0F68" w14:textId="77777777" w:rsidR="004337FB" w:rsidRPr="00BD7824" w:rsidRDefault="004337FB" w:rsidP="004337F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6AEAEC5" w14:textId="0EC77019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80F8169" w14:textId="2674EF18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</w:tbl>
    <w:p w14:paraId="056D9FAE" w14:textId="77777777" w:rsidR="00E42FE1" w:rsidRDefault="00E42FE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BBEA261" w14:textId="5637BB2A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8.- </w:t>
      </w:r>
      <w:r w:rsidRPr="00BD7824">
        <w:rPr>
          <w:rFonts w:ascii="Arial" w:hAnsi="Arial" w:cs="Arial"/>
          <w:sz w:val="20"/>
        </w:rPr>
        <w:t>Los ingresos que la Hacienda Pública Municipal percibirá por concepto de productos, serán las siguientes:</w:t>
      </w:r>
    </w:p>
    <w:p w14:paraId="33142568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309"/>
        <w:gridCol w:w="1738"/>
      </w:tblGrid>
      <w:tr w:rsidR="003B0E6B" w:rsidRPr="00BD7824" w14:paraId="3E55AB06" w14:textId="749CD004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463" w14:textId="77777777" w:rsidR="003B0E6B" w:rsidRPr="00BD7824" w:rsidRDefault="003B0E6B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32029" w14:textId="0F702CF2" w:rsidR="003B0E6B" w:rsidRPr="00620BD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6D20" w14:textId="513E9A26" w:rsidR="003B0E6B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37,475.00</w:t>
            </w:r>
          </w:p>
        </w:tc>
      </w:tr>
      <w:tr w:rsidR="003B0E6B" w:rsidRPr="00BD7824" w14:paraId="33B3969A" w14:textId="1B8CF918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EC2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de tipo corriente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ED08D" w14:textId="5D78F137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E96E" w14:textId="69AC8A28" w:rsidR="003B0E6B" w:rsidRPr="00561038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9,875.00</w:t>
            </w:r>
          </w:p>
        </w:tc>
      </w:tr>
      <w:tr w:rsidR="003B0E6B" w:rsidRPr="00E42FE1" w14:paraId="776BB223" w14:textId="28C0F20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292" w14:textId="77777777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&gt;Derivados de Productos Financieros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C33F99" w14:textId="03CAB8C1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791D" w14:textId="1B3CFF05" w:rsidR="003B0E6B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9,875.00</w:t>
            </w:r>
          </w:p>
        </w:tc>
      </w:tr>
      <w:tr w:rsidR="003B0E6B" w:rsidRPr="00E42FE1" w14:paraId="2327148B" w14:textId="1F2CE522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595" w14:textId="77777777" w:rsidR="003B0E6B" w:rsidRPr="00B155E2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155E2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Productos de capital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17B27C" w14:textId="131E7B90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1C30" w14:textId="0E10182B" w:rsidR="003B0E6B" w:rsidRPr="00561038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8,600.00</w:t>
            </w:r>
          </w:p>
        </w:tc>
      </w:tr>
      <w:tr w:rsidR="003B0E6B" w:rsidRPr="00E42FE1" w14:paraId="7930E445" w14:textId="24250068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5A4" w14:textId="77777777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Arrendamiento, enajenación, uso y explotación de bienes 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FB072" w14:textId="137706AD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25C0" w14:textId="1A7BE9B0" w:rsidR="003B0E6B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4,750.00</w:t>
            </w:r>
          </w:p>
        </w:tc>
      </w:tr>
      <w:tr w:rsidR="003B0E6B" w:rsidRPr="00E42FE1" w14:paraId="4E1B3D53" w14:textId="4628E007" w:rsidTr="00A33EC3">
        <w:trPr>
          <w:trHeight w:val="525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99E" w14:textId="77777777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F38AA9" w14:textId="5847D9A3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E7431" w14:textId="1EC0C408" w:rsidR="003B0E6B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3,850.00</w:t>
            </w:r>
          </w:p>
        </w:tc>
      </w:tr>
      <w:tr w:rsidR="003B0E6B" w:rsidRPr="00BD7824" w14:paraId="3CD1C750" w14:textId="3D7BE84A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62" w14:textId="77777777" w:rsidR="003B0E6B" w:rsidRPr="00BD7824" w:rsidRDefault="003B0E6B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C331E" w14:textId="5775244B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D38B0" w14:textId="642D1822" w:rsidR="003B0E6B" w:rsidRPr="00561038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19,000.00</w:t>
            </w:r>
          </w:p>
        </w:tc>
      </w:tr>
      <w:tr w:rsidR="003B0E6B" w:rsidRPr="0023186C" w14:paraId="0EAB2031" w14:textId="34BCBF9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17E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Otros 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3E8EA" w14:textId="43FE4888" w:rsidR="003B0E6B" w:rsidRPr="0023186C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D8B9" w14:textId="3103B728" w:rsidR="003B0E6B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19,000.00</w:t>
            </w:r>
          </w:p>
        </w:tc>
      </w:tr>
    </w:tbl>
    <w:p w14:paraId="7F44AE99" w14:textId="0F130CE1" w:rsidR="0023186C" w:rsidRDefault="0023186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55FEC0B4" w14:textId="26EBD6E2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9.- </w:t>
      </w:r>
      <w:r w:rsidRPr="00BD7824">
        <w:rPr>
          <w:rFonts w:ascii="Arial" w:hAnsi="Arial" w:cs="Arial"/>
          <w:sz w:val="20"/>
        </w:rPr>
        <w:t xml:space="preserve">Los ingresos que la Hacienda Pública Municipal percibirá por concepto de </w:t>
      </w:r>
      <w:r w:rsidR="00D803D6" w:rsidRPr="00BD7824">
        <w:rPr>
          <w:rFonts w:ascii="Arial" w:hAnsi="Arial" w:cs="Arial"/>
          <w:sz w:val="20"/>
        </w:rPr>
        <w:t>a</w:t>
      </w:r>
      <w:r w:rsidRPr="00BD7824">
        <w:rPr>
          <w:rFonts w:ascii="Arial" w:hAnsi="Arial" w:cs="Arial"/>
          <w:sz w:val="20"/>
        </w:rPr>
        <w:t>provechamientos, se clasificarán de la siguiente manera:</w:t>
      </w:r>
    </w:p>
    <w:p w14:paraId="409F563F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2"/>
        <w:gridCol w:w="424"/>
        <w:gridCol w:w="1601"/>
      </w:tblGrid>
      <w:tr w:rsidR="003B0E6B" w:rsidRPr="00BD7824" w14:paraId="28BCA5FB" w14:textId="2218C102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33AF7B" w14:textId="77777777" w:rsidR="003B0E6B" w:rsidRPr="00BD7824" w:rsidRDefault="003B0E6B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DFBF5A" w14:textId="12E4776A" w:rsidR="003B0E6B" w:rsidRPr="00561038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5BDD64FE" w14:textId="4DDB01DA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272,500.00</w:t>
            </w:r>
          </w:p>
        </w:tc>
      </w:tr>
      <w:tr w:rsidR="003B0E6B" w:rsidRPr="00BD7824" w14:paraId="0DED1E5B" w14:textId="44AA87B8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8385031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36968FA" w14:textId="61C5D2EE" w:rsidR="003B0E6B" w:rsidRPr="00561038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E94266F" w14:textId="65E2F969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272,500.00</w:t>
            </w:r>
          </w:p>
        </w:tc>
      </w:tr>
      <w:tr w:rsidR="003B0E6B" w:rsidRPr="0023186C" w14:paraId="11058E50" w14:textId="264B5FE7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CB2533C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Infracciones por faltas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0301E42" w14:textId="7D39E1DA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33D4BA9" w14:textId="4F871C97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125,000.00</w:t>
            </w:r>
          </w:p>
        </w:tc>
      </w:tr>
      <w:tr w:rsidR="003B0E6B" w:rsidRPr="0023186C" w14:paraId="31F9CC7D" w14:textId="61BCC4C7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1D315FB7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Sanciones por faltas al reglamento de tránsito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A31C25B" w14:textId="309A6FE4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13072CA3" w14:textId="0D60B8D5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100,000.00</w:t>
            </w:r>
          </w:p>
        </w:tc>
      </w:tr>
      <w:tr w:rsidR="003B0E6B" w:rsidRPr="0023186C" w14:paraId="15CB6B54" w14:textId="60E0023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726B06D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Cesiones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24B1759" w14:textId="2FC355DF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0A3F66F3" w14:textId="529F6D0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16E6A595" w14:textId="759C7596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7E13F9F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Herencias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75299E4" w14:textId="73C20FE5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D07DE65" w14:textId="4926F22C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2912A42E" w14:textId="05E7B6AE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6B123B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Legados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BA737C1" w14:textId="76E8B3C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764E7E04" w14:textId="76255E25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50ED5281" w14:textId="5AC4288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B3153F9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Donaciones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6F5A70" w14:textId="58450526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CCF7DA4" w14:textId="12999B51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7B11E4C2" w14:textId="500C36C4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B82F435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Adjudicaciones Judiciales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9DF6AD3" w14:textId="6AE35D64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58BCA43" w14:textId="29E83F3B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6AA0B555" w14:textId="389F8318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7881EAF2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Adjudicaciones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1F4B83" w14:textId="2F82B65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5B6E17E9" w14:textId="4DCE74E1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6D5B81F5" w14:textId="4E8E6760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259686E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Subsidios de otro nivel de gobierno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0802AD" w14:textId="44993E55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D303BE1" w14:textId="0466A94B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7EA4725A" w14:textId="47DD25E6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A958F69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Subsidios de organismos públicos y privados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6AB8F48" w14:textId="45F914DA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22D83EB8" w14:textId="717955A5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00C6134D" w14:textId="30BFDC1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05C3E58E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Multas impuestas por autoridades federales, no fiscales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74A19A1" w14:textId="7FA1BE17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B5621CB" w14:textId="56D78C02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570DCE73" w14:textId="0EDB7214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9DF3455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Convenidos con la Federación y el Estado (</w:t>
            </w:r>
            <w:proofErr w:type="spellStart"/>
            <w:r w:rsidRPr="0023186C">
              <w:rPr>
                <w:rFonts w:ascii="Arial" w:hAnsi="Arial" w:cs="Arial"/>
                <w:color w:val="000000"/>
                <w:sz w:val="20"/>
              </w:rPr>
              <w:t>Zofemat</w:t>
            </w:r>
            <w:proofErr w:type="spellEnd"/>
            <w:r w:rsidRPr="0023186C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23186C">
              <w:rPr>
                <w:rFonts w:ascii="Arial" w:hAnsi="Arial" w:cs="Arial"/>
                <w:color w:val="000000"/>
                <w:sz w:val="20"/>
              </w:rPr>
              <w:t>Capufe</w:t>
            </w:r>
            <w:proofErr w:type="spellEnd"/>
            <w:r w:rsidRPr="0023186C">
              <w:rPr>
                <w:rFonts w:ascii="Arial" w:hAnsi="Arial" w:cs="Arial"/>
                <w:color w:val="000000"/>
                <w:sz w:val="20"/>
              </w:rPr>
              <w:t>, entre otros)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2E78609" w14:textId="7B0682D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2EAF4D5A" w14:textId="26230650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062A7EA9" w14:textId="12709C92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7B6010C" w14:textId="77777777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Aprovechamientos diversos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C52F916" w14:textId="43D5A5E7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604CAAF6" w14:textId="28B5FFE2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47,500.00</w:t>
            </w:r>
          </w:p>
        </w:tc>
      </w:tr>
      <w:tr w:rsidR="003B0E6B" w:rsidRPr="00BD7824" w14:paraId="7F71DD84" w14:textId="5233A640" w:rsidTr="00A33EC3">
        <w:trPr>
          <w:trHeight w:val="300"/>
        </w:trPr>
        <w:tc>
          <w:tcPr>
            <w:tcW w:w="38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DFAE" w14:textId="77777777" w:rsidR="003B0E6B" w:rsidRPr="00BD7824" w:rsidRDefault="003B0E6B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Aprovechamientos de capital 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16D839" w14:textId="764A733E" w:rsidR="003B0E6B" w:rsidRPr="00BD7824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5E16C" w14:textId="69264C41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0E6B" w:rsidRPr="00BD7824" w14:paraId="49FADCD7" w14:textId="64D37F4E" w:rsidTr="00A33EC3">
        <w:trPr>
          <w:trHeight w:val="510"/>
        </w:trPr>
        <w:tc>
          <w:tcPr>
            <w:tcW w:w="388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6D9" w14:textId="77777777" w:rsidR="003B0E6B" w:rsidRPr="00BD7824" w:rsidRDefault="003B0E6B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57373" w14:textId="21341A0C" w:rsidR="003B0E6B" w:rsidRPr="00BD7824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26D184FE" w14:textId="7D483A91" w:rsidR="003B0E6B" w:rsidRDefault="003B0E6B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B8193C7" w14:textId="56B56AE8" w:rsidR="00942052" w:rsidRDefault="00942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6B9C8C7E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6FCEB5C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232094FB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7F70AAF" w14:textId="3400199B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Artículo 10.- </w:t>
      </w:r>
      <w:r w:rsidRPr="00BD7824">
        <w:rPr>
          <w:rFonts w:ascii="Arial" w:hAnsi="Arial" w:cs="Arial"/>
          <w:sz w:val="20"/>
        </w:rPr>
        <w:t xml:space="preserve">Los ingresos por Participaciones que percibirá la Hacienda Pública Municipal se integrarán </w:t>
      </w:r>
      <w:r w:rsidR="00BA203B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02E32089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05AF4" w:rsidRPr="00BD7824" w14:paraId="3B8883C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1B61A89A" w14:textId="77777777" w:rsidR="00405AF4" w:rsidRPr="00BD7824" w:rsidRDefault="00405AF4" w:rsidP="00405AF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Participaciones</w:t>
            </w:r>
          </w:p>
        </w:tc>
        <w:tc>
          <w:tcPr>
            <w:tcW w:w="1126" w:type="pct"/>
            <w:shd w:val="clear" w:color="auto" w:fill="auto"/>
            <w:hideMark/>
          </w:tcPr>
          <w:p w14:paraId="0C8DEB4C" w14:textId="1C1D7375" w:rsidR="00405AF4" w:rsidRPr="00405AF4" w:rsidRDefault="00405AF4" w:rsidP="00405AF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05AF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40,557,656.00</w:t>
            </w:r>
          </w:p>
        </w:tc>
      </w:tr>
      <w:tr w:rsidR="00405AF4" w:rsidRPr="006F1305" w14:paraId="53C80F23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F3503FE" w14:textId="77777777" w:rsidR="00405AF4" w:rsidRPr="006F1305" w:rsidRDefault="00405AF4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>&gt; Participaciones Federales y Estatales</w:t>
            </w:r>
          </w:p>
        </w:tc>
        <w:tc>
          <w:tcPr>
            <w:tcW w:w="1126" w:type="pct"/>
            <w:shd w:val="clear" w:color="auto" w:fill="auto"/>
            <w:hideMark/>
          </w:tcPr>
          <w:p w14:paraId="2FE73424" w14:textId="2C172BFC" w:rsidR="00405AF4" w:rsidRPr="006F1305" w:rsidRDefault="00405AF4" w:rsidP="00405AF4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05AF4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A33EC3" w:rsidRPr="00A33EC3">
              <w:rPr>
                <w:rFonts w:ascii="Arial" w:hAnsi="Arial" w:cs="Arial"/>
                <w:color w:val="000000"/>
                <w:sz w:val="20"/>
              </w:rPr>
              <w:t>40,557,656.00</w:t>
            </w:r>
          </w:p>
        </w:tc>
      </w:tr>
    </w:tbl>
    <w:p w14:paraId="531D8321" w14:textId="77777777" w:rsidR="00A33EC3" w:rsidRDefault="00A33EC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CF9852F" w14:textId="49CB915F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11.- </w:t>
      </w:r>
      <w:r w:rsidRPr="00BD7824">
        <w:rPr>
          <w:rFonts w:ascii="Arial" w:hAnsi="Arial" w:cs="Arial"/>
          <w:sz w:val="20"/>
        </w:rPr>
        <w:t xml:space="preserve">Las aportaciones que recaudará la Hacienda Pública Municipal se integrarán </w:t>
      </w:r>
      <w:r w:rsidR="00BA203B" w:rsidRPr="00BD7824">
        <w:rPr>
          <w:rFonts w:ascii="Arial" w:hAnsi="Arial" w:cs="Arial"/>
          <w:sz w:val="20"/>
        </w:rPr>
        <w:t>con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2194CAFF" w14:textId="77777777" w:rsidR="00BC430F" w:rsidRPr="00BD7824" w:rsidRDefault="00BC430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A64A25" w:rsidRPr="00BD7824" w14:paraId="11C74424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B774340" w14:textId="77777777" w:rsidR="00A64A25" w:rsidRPr="00BD7824" w:rsidRDefault="00A64A25" w:rsidP="00A64A25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1126" w:type="pct"/>
            <w:shd w:val="clear" w:color="auto" w:fill="auto"/>
            <w:hideMark/>
          </w:tcPr>
          <w:p w14:paraId="395BCCA9" w14:textId="5BAF762F" w:rsidR="00A64A25" w:rsidRPr="00A64A2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62,550,133.00</w:t>
            </w:r>
          </w:p>
        </w:tc>
      </w:tr>
      <w:tr w:rsidR="00A64A25" w:rsidRPr="00BD7824" w14:paraId="2C773BF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248DDD44" w14:textId="77777777" w:rsidR="00A64A25" w:rsidRPr="006F1305" w:rsidRDefault="00A64A25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>&gt; Fondo de Aportaciones para la Infraestructura Social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16E386A" w14:textId="2D333014" w:rsidR="00A64A25" w:rsidRPr="006F130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A64A25">
              <w:rPr>
                <w:rFonts w:ascii="Arial" w:hAnsi="Arial" w:cs="Arial"/>
                <w:color w:val="000000"/>
                <w:sz w:val="20"/>
              </w:rPr>
              <w:t>43,314,806.00</w:t>
            </w:r>
          </w:p>
        </w:tc>
      </w:tr>
      <w:tr w:rsidR="00A64A25" w:rsidRPr="00BD7824" w14:paraId="7E72E4C0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5450796" w14:textId="77777777" w:rsidR="00A64A25" w:rsidRPr="006F1305" w:rsidRDefault="00A64A25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>&gt; Fondo de Aportaciones para el Fortalecimiento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4410BE9" w14:textId="17434919" w:rsidR="00A64A25" w:rsidRPr="006F130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A64A25">
              <w:rPr>
                <w:rFonts w:ascii="Arial" w:hAnsi="Arial" w:cs="Arial"/>
                <w:color w:val="000000"/>
                <w:sz w:val="20"/>
              </w:rPr>
              <w:t>19,235,327.00</w:t>
            </w:r>
          </w:p>
        </w:tc>
      </w:tr>
    </w:tbl>
    <w:p w14:paraId="52DC4180" w14:textId="77777777" w:rsidR="000C50BF" w:rsidRDefault="000C50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8BE8460" w14:textId="1D4968D8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12.- </w:t>
      </w:r>
      <w:r w:rsidRPr="00BD7824">
        <w:rPr>
          <w:rFonts w:ascii="Arial" w:hAnsi="Arial" w:cs="Arial"/>
          <w:sz w:val="20"/>
        </w:rPr>
        <w:t>Los ingresos extraordinarios que podrá percibir la Hacienda Pública Municipal serán los siguientes:</w:t>
      </w:r>
    </w:p>
    <w:p w14:paraId="2447F7FE" w14:textId="77777777" w:rsidR="005027F5" w:rsidRDefault="005027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83AFD" w:rsidRPr="00BD7824" w14:paraId="46B50CDC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1CA2" w14:textId="77777777" w:rsidR="00483AFD" w:rsidRPr="00BD7824" w:rsidRDefault="00483AFD" w:rsidP="00DC2A1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D1" w14:textId="3877EE15" w:rsidR="00483AFD" w:rsidRPr="00BD7824" w:rsidRDefault="00A33EC3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3058677F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30D6" w14:textId="77777777" w:rsidR="00A33EC3" w:rsidRPr="00BD7824" w:rsidRDefault="00A33EC3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E35" w14:textId="6AEF2FF9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182B3DB3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50B9" w14:textId="77777777" w:rsidR="00A33EC3" w:rsidRPr="00BD7824" w:rsidRDefault="00A33EC3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07" w14:textId="0D624376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290AE1C6" w14:textId="77777777" w:rsidTr="000C50BF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B69F" w14:textId="77777777" w:rsidR="00A33EC3" w:rsidRPr="00BD7824" w:rsidRDefault="00A33EC3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40" w14:textId="01504207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21843462" w14:textId="77777777" w:rsidR="00483AFD" w:rsidRPr="00BD7824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A33EC3" w:rsidRPr="00BD7824" w14:paraId="1D0F4A85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DA6A11" w14:textId="77777777" w:rsidR="00A33EC3" w:rsidRPr="00BD7824" w:rsidRDefault="00A33EC3" w:rsidP="00A33EC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Transferencias, Asignaciones, Subsidios y Otras Ayudas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123FF8B" w14:textId="40BB2663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44C67FFA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EAA8DAE" w14:textId="77777777" w:rsidR="00A33EC3" w:rsidRPr="00BD782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Internas y Asignaciones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200A4359" w14:textId="65A3B6FE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0C50BF" w14:paraId="044E2BFF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0E288113" w14:textId="77777777" w:rsidR="00A33EC3" w:rsidRPr="000C50BF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0C50BF">
              <w:rPr>
                <w:rFonts w:ascii="Arial" w:hAnsi="Arial" w:cs="Arial"/>
                <w:color w:val="000000"/>
                <w:sz w:val="20"/>
              </w:rPr>
              <w:t>&gt; Las recibidas por conceptos diversos a participaciones, aportaciones o aprovechamientos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2EC74EB" w14:textId="02F73266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 0.00</w:t>
            </w:r>
          </w:p>
        </w:tc>
      </w:tr>
      <w:tr w:rsidR="00A33EC3" w:rsidRPr="00BD7824" w14:paraId="531DECB7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5FA9A32" w14:textId="77777777" w:rsidR="00A33EC3" w:rsidRPr="00BD782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39FA51B9" w14:textId="3B301E0D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2CC7C78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E0EFF66" w14:textId="77777777" w:rsidR="00A33EC3" w:rsidRPr="00BD782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Subsidios y Subvenciones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068BA81" w14:textId="00B58723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351D2192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73E1F4C" w14:textId="77777777" w:rsidR="00A33EC3" w:rsidRPr="00BD782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Ayudas sociales 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75436240" w14:textId="67F6241E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1411D1C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99D9C4E" w14:textId="77777777" w:rsidR="00A33EC3" w:rsidRPr="00BD782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 Fideicomisos, mandatos y análogos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E823400" w14:textId="3A730847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7E9CA89F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AA95075" w14:textId="77777777" w:rsidR="00A33EC3" w:rsidRPr="00BD782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Convenios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C803C79" w14:textId="38804902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381778" w14:paraId="2C7BEDFA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5AFDE494" w14:textId="77777777" w:rsidR="00A33EC3" w:rsidRPr="00381778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381778">
              <w:rPr>
                <w:rFonts w:ascii="Arial" w:hAnsi="Arial" w:cs="Arial"/>
                <w:color w:val="000000"/>
                <w:sz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381778">
              <w:rPr>
                <w:rFonts w:ascii="Arial" w:hAnsi="Arial" w:cs="Arial"/>
                <w:color w:val="000000"/>
                <w:sz w:val="20"/>
              </w:rPr>
              <w:t>Subsemun</w:t>
            </w:r>
            <w:proofErr w:type="spellEnd"/>
            <w:r w:rsidRPr="00381778">
              <w:rPr>
                <w:rFonts w:ascii="Arial" w:hAnsi="Arial" w:cs="Arial"/>
                <w:color w:val="000000"/>
                <w:sz w:val="20"/>
              </w:rPr>
              <w:t>, entre otros.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5936F5AE" w14:textId="69A20893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 0.00</w:t>
            </w:r>
          </w:p>
        </w:tc>
      </w:tr>
    </w:tbl>
    <w:p w14:paraId="29655A87" w14:textId="5E63D759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7495849" w14:textId="13CCC908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248E996" w14:textId="77777777" w:rsidR="00E1607D" w:rsidRPr="00BD7824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008"/>
      </w:tblGrid>
      <w:tr w:rsidR="00A33EC3" w:rsidRPr="007D1254" w14:paraId="47C80AF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04EA431" w14:textId="77777777" w:rsidR="00A33EC3" w:rsidRPr="007D1254" w:rsidRDefault="00A33EC3" w:rsidP="00A33EC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Ingresos derivados de Financiamientos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53FDB9A6" w14:textId="73E4A08E" w:rsidR="00A33EC3" w:rsidRPr="007D125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7D1254" w14:paraId="0F010A8D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6058A022" w14:textId="77777777" w:rsidR="00A33EC3" w:rsidRPr="007D1254" w:rsidRDefault="00A33EC3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Endeudamiento interno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304175C" w14:textId="3827695A" w:rsidR="00A33EC3" w:rsidRPr="007D125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7D1254" w14:paraId="39F2EC2A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5FE8CCE" w14:textId="77777777" w:rsidR="00A33EC3" w:rsidRPr="007D1254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&gt; 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016C7C8D" w14:textId="5B01752A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  <w:tr w:rsidR="00A33EC3" w:rsidRPr="007D1254" w14:paraId="49543255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75AD0EA" w14:textId="77777777" w:rsidR="00A33EC3" w:rsidRPr="007D1254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&gt; 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320D7527" w14:textId="61F8B36F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  <w:tr w:rsidR="00A33EC3" w:rsidRPr="007D1254" w14:paraId="11A2F8D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E1BC690" w14:textId="77777777" w:rsidR="00A33EC3" w:rsidRPr="007D1254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&gt; 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A9D5A6E" w14:textId="1D0887BC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</w:tbl>
    <w:p w14:paraId="34302F03" w14:textId="77777777" w:rsidR="00D62C65" w:rsidRDefault="00D62C6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3"/>
        <w:gridCol w:w="2028"/>
      </w:tblGrid>
      <w:tr w:rsidR="00AD5927" w14:paraId="0908E644" w14:textId="77777777" w:rsidTr="00AD5927">
        <w:tc>
          <w:tcPr>
            <w:tcW w:w="3887" w:type="pct"/>
          </w:tcPr>
          <w:p w14:paraId="37884BB3" w14:textId="78859B45" w:rsidR="00AD5927" w:rsidRDefault="00AD592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EL TOTAL DE INGRESOS QUE EL MUNICIPIO DE </w:t>
            </w:r>
            <w:r w:rsidR="00BE6F10">
              <w:rPr>
                <w:rFonts w:ascii="Arial" w:hAnsi="Arial" w:cs="Arial"/>
                <w:b/>
                <w:bCs/>
                <w:color w:val="000000"/>
                <w:sz w:val="20"/>
              </w:rPr>
              <w:t>PETO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YUCATÁN PERCIBIRÁ DURANTE EL EJERCICIO FISCAL 20</w:t>
            </w:r>
            <w:r w:rsidR="00445FB0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A33EC3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ASCENDERÁ A:</w:t>
            </w:r>
          </w:p>
        </w:tc>
        <w:tc>
          <w:tcPr>
            <w:tcW w:w="1113" w:type="pct"/>
          </w:tcPr>
          <w:p w14:paraId="02CCE20E" w14:textId="78532784" w:rsidR="00AD5927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$     105,673,165.00</w:t>
            </w:r>
          </w:p>
        </w:tc>
      </w:tr>
    </w:tbl>
    <w:p w14:paraId="2C60E051" w14:textId="77777777" w:rsidR="00E66AC6" w:rsidRDefault="00E66A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5767481" w14:textId="17FEFDF2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</w:t>
      </w:r>
      <w:r w:rsidR="004852C7" w:rsidRPr="00BD7824">
        <w:rPr>
          <w:rFonts w:ascii="Arial" w:hAnsi="Arial" w:cs="Arial"/>
          <w:b/>
          <w:sz w:val="20"/>
        </w:rPr>
        <w:t>ÍT</w:t>
      </w:r>
      <w:r w:rsidRPr="00BD7824">
        <w:rPr>
          <w:rFonts w:ascii="Arial" w:hAnsi="Arial" w:cs="Arial"/>
          <w:b/>
          <w:sz w:val="20"/>
        </w:rPr>
        <w:t>ULO SEGUNDO</w:t>
      </w:r>
    </w:p>
    <w:p w14:paraId="1C60535F" w14:textId="00E03A6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IMPUESTOS</w:t>
      </w:r>
    </w:p>
    <w:p w14:paraId="4BE3E024" w14:textId="77777777" w:rsidR="00DC2A1D" w:rsidRDefault="00DC2A1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66B17E3" w14:textId="77777777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45803808" w14:textId="3C460AB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 Predial</w:t>
      </w:r>
    </w:p>
    <w:p w14:paraId="661650D8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2F25934" w14:textId="7C153F91" w:rsidR="00684255" w:rsidRDefault="00684255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Predial se causará de acuerdo con la siguiente tarifa:</w:t>
      </w:r>
    </w:p>
    <w:p w14:paraId="5634A25F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79"/>
        <w:gridCol w:w="2276"/>
        <w:gridCol w:w="2276"/>
        <w:gridCol w:w="2280"/>
      </w:tblGrid>
      <w:tr w:rsidR="00684255" w:rsidRPr="00744A24" w14:paraId="650D3E3C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065518FB" w14:textId="77777777" w:rsidR="00684255" w:rsidRPr="00744A24" w:rsidRDefault="00684255" w:rsidP="004F43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1249" w:type="pct"/>
            <w:vAlign w:val="center"/>
          </w:tcPr>
          <w:p w14:paraId="09ABF6AE" w14:textId="77777777" w:rsidR="00684255" w:rsidRPr="00744A24" w:rsidRDefault="00684255" w:rsidP="004F43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1249" w:type="pct"/>
            <w:vAlign w:val="center"/>
          </w:tcPr>
          <w:p w14:paraId="25232C1B" w14:textId="77777777" w:rsidR="00684255" w:rsidRPr="00744A24" w:rsidRDefault="00684255" w:rsidP="004F43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1251" w:type="pct"/>
            <w:vAlign w:val="center"/>
          </w:tcPr>
          <w:p w14:paraId="515FD8CE" w14:textId="77777777" w:rsidR="00684255" w:rsidRPr="00744A24" w:rsidRDefault="00684255" w:rsidP="004F43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503059" w:rsidRPr="00744A24" w14:paraId="4D345F3B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4819771D" w14:textId="7B06A557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49" w:type="pct"/>
            <w:vAlign w:val="center"/>
          </w:tcPr>
          <w:p w14:paraId="13FB5BEB" w14:textId="4FDC40CA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249" w:type="pct"/>
            <w:vAlign w:val="center"/>
          </w:tcPr>
          <w:p w14:paraId="2D020BAE" w14:textId="4748E0A4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251" w:type="pct"/>
            <w:vAlign w:val="center"/>
          </w:tcPr>
          <w:p w14:paraId="4286ECB9" w14:textId="51C8EC8E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0.0002000</w:t>
            </w:r>
          </w:p>
        </w:tc>
      </w:tr>
      <w:tr w:rsidR="00503059" w:rsidRPr="00744A24" w14:paraId="0B8CD0CD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6D363518" w14:textId="2F19D00F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50,001.00</w:t>
            </w:r>
          </w:p>
        </w:tc>
        <w:tc>
          <w:tcPr>
            <w:tcW w:w="1249" w:type="pct"/>
            <w:vAlign w:val="center"/>
          </w:tcPr>
          <w:p w14:paraId="539FD1AE" w14:textId="6E79BFC0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49" w:type="pct"/>
            <w:vAlign w:val="center"/>
          </w:tcPr>
          <w:p w14:paraId="353BD2B5" w14:textId="31CE02A9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51" w:type="pct"/>
            <w:vAlign w:val="center"/>
          </w:tcPr>
          <w:p w14:paraId="530F4311" w14:textId="2187D64A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0.0002001</w:t>
            </w:r>
          </w:p>
        </w:tc>
      </w:tr>
      <w:tr w:rsidR="00503059" w:rsidRPr="00744A24" w14:paraId="0FA2E103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3432F1FC" w14:textId="0C4F9BBB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100,001.00</w:t>
            </w:r>
          </w:p>
        </w:tc>
        <w:tc>
          <w:tcPr>
            <w:tcW w:w="1249" w:type="pct"/>
            <w:vAlign w:val="center"/>
          </w:tcPr>
          <w:p w14:paraId="217A1C27" w14:textId="269D9D4A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49" w:type="pct"/>
            <w:vAlign w:val="center"/>
          </w:tcPr>
          <w:p w14:paraId="6496C235" w14:textId="601C1E94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1251" w:type="pct"/>
            <w:vAlign w:val="center"/>
          </w:tcPr>
          <w:p w14:paraId="06A55462" w14:textId="1BCB5895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0.0002003</w:t>
            </w:r>
          </w:p>
        </w:tc>
      </w:tr>
      <w:tr w:rsidR="00503059" w:rsidRPr="00744A24" w14:paraId="341B671A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769EE669" w14:textId="160F4B8C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150,001.00</w:t>
            </w:r>
          </w:p>
        </w:tc>
        <w:tc>
          <w:tcPr>
            <w:tcW w:w="1249" w:type="pct"/>
            <w:vAlign w:val="center"/>
          </w:tcPr>
          <w:p w14:paraId="48FA3E6F" w14:textId="6ED2EDA8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49" w:type="pct"/>
            <w:vAlign w:val="center"/>
          </w:tcPr>
          <w:p w14:paraId="4339FE91" w14:textId="08F5FDF4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251" w:type="pct"/>
            <w:vAlign w:val="center"/>
          </w:tcPr>
          <w:p w14:paraId="22E7DD24" w14:textId="4391DC96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0.0002005</w:t>
            </w:r>
          </w:p>
        </w:tc>
      </w:tr>
      <w:tr w:rsidR="00503059" w:rsidRPr="00744A24" w14:paraId="006CE48C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1A4F0CB1" w14:textId="638599BC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200,001.00</w:t>
            </w:r>
          </w:p>
        </w:tc>
        <w:tc>
          <w:tcPr>
            <w:tcW w:w="1249" w:type="pct"/>
            <w:vAlign w:val="center"/>
          </w:tcPr>
          <w:p w14:paraId="65A69746" w14:textId="2195AE1B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249" w:type="pct"/>
            <w:vAlign w:val="center"/>
          </w:tcPr>
          <w:p w14:paraId="43064261" w14:textId="17FABB74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260.00</w:t>
            </w:r>
          </w:p>
        </w:tc>
        <w:tc>
          <w:tcPr>
            <w:tcW w:w="1251" w:type="pct"/>
            <w:vAlign w:val="center"/>
          </w:tcPr>
          <w:p w14:paraId="622D56EE" w14:textId="7E167DE4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0.0002007</w:t>
            </w:r>
          </w:p>
        </w:tc>
      </w:tr>
      <w:tr w:rsidR="00503059" w:rsidRPr="00744A24" w14:paraId="52FB85D8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6C887A8A" w14:textId="5A3EF00C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250,001.00</w:t>
            </w:r>
          </w:p>
        </w:tc>
        <w:tc>
          <w:tcPr>
            <w:tcW w:w="1249" w:type="pct"/>
            <w:vAlign w:val="center"/>
          </w:tcPr>
          <w:p w14:paraId="4AD1FC5D" w14:textId="0C940DA2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249" w:type="pct"/>
            <w:vAlign w:val="center"/>
          </w:tcPr>
          <w:p w14:paraId="74CB674E" w14:textId="08CF68F9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1251" w:type="pct"/>
            <w:vAlign w:val="center"/>
          </w:tcPr>
          <w:p w14:paraId="3A470E47" w14:textId="18498B71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0.0002009</w:t>
            </w:r>
          </w:p>
        </w:tc>
      </w:tr>
      <w:tr w:rsidR="00503059" w:rsidRPr="00744A24" w14:paraId="614A8332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164A9752" w14:textId="61D1F070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300,001.00</w:t>
            </w:r>
          </w:p>
        </w:tc>
        <w:tc>
          <w:tcPr>
            <w:tcW w:w="1249" w:type="pct"/>
            <w:vAlign w:val="center"/>
          </w:tcPr>
          <w:p w14:paraId="469BF530" w14:textId="7CE8FDBC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350,000.00</w:t>
            </w:r>
          </w:p>
        </w:tc>
        <w:tc>
          <w:tcPr>
            <w:tcW w:w="1249" w:type="pct"/>
            <w:vAlign w:val="center"/>
          </w:tcPr>
          <w:p w14:paraId="681A0874" w14:textId="4093FFF6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251" w:type="pct"/>
            <w:vAlign w:val="center"/>
          </w:tcPr>
          <w:p w14:paraId="49C3380F" w14:textId="5531071A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0.0002011</w:t>
            </w:r>
          </w:p>
        </w:tc>
      </w:tr>
      <w:tr w:rsidR="00503059" w:rsidRPr="00744A24" w14:paraId="7FB01D72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0297F6A6" w14:textId="692DBDC8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350,001.00</w:t>
            </w:r>
          </w:p>
        </w:tc>
        <w:tc>
          <w:tcPr>
            <w:tcW w:w="1249" w:type="pct"/>
            <w:vAlign w:val="center"/>
          </w:tcPr>
          <w:p w14:paraId="1ADDFDD9" w14:textId="5C714374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49" w:type="pct"/>
            <w:vAlign w:val="center"/>
          </w:tcPr>
          <w:p w14:paraId="51602282" w14:textId="2CA13C53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320.00</w:t>
            </w:r>
          </w:p>
        </w:tc>
        <w:tc>
          <w:tcPr>
            <w:tcW w:w="1251" w:type="pct"/>
            <w:vAlign w:val="center"/>
          </w:tcPr>
          <w:p w14:paraId="7018BA4D" w14:textId="4BDFC50B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0.0002013</w:t>
            </w:r>
          </w:p>
        </w:tc>
      </w:tr>
      <w:tr w:rsidR="00503059" w:rsidRPr="00744A24" w14:paraId="4DC3D85A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226699D3" w14:textId="4F798066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400,001.00</w:t>
            </w:r>
          </w:p>
        </w:tc>
        <w:tc>
          <w:tcPr>
            <w:tcW w:w="1249" w:type="pct"/>
            <w:vAlign w:val="center"/>
          </w:tcPr>
          <w:p w14:paraId="5527ED6C" w14:textId="576E707E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249" w:type="pct"/>
            <w:vAlign w:val="center"/>
          </w:tcPr>
          <w:p w14:paraId="77CC23CB" w14:textId="45B42FF9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340.00</w:t>
            </w:r>
          </w:p>
        </w:tc>
        <w:tc>
          <w:tcPr>
            <w:tcW w:w="1251" w:type="pct"/>
            <w:vAlign w:val="center"/>
          </w:tcPr>
          <w:p w14:paraId="6D862199" w14:textId="1662405A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0.0002015</w:t>
            </w:r>
          </w:p>
        </w:tc>
      </w:tr>
      <w:tr w:rsidR="00503059" w:rsidRPr="00744A24" w14:paraId="4E227978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6D4FD294" w14:textId="630DE8BA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450,001.00</w:t>
            </w:r>
          </w:p>
        </w:tc>
        <w:tc>
          <w:tcPr>
            <w:tcW w:w="1249" w:type="pct"/>
            <w:vAlign w:val="center"/>
          </w:tcPr>
          <w:p w14:paraId="2A4E6876" w14:textId="3F4E9A30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49" w:type="pct"/>
            <w:vAlign w:val="center"/>
          </w:tcPr>
          <w:p w14:paraId="1D0A318A" w14:textId="311D2228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360.00</w:t>
            </w:r>
          </w:p>
        </w:tc>
        <w:tc>
          <w:tcPr>
            <w:tcW w:w="1251" w:type="pct"/>
            <w:vAlign w:val="center"/>
          </w:tcPr>
          <w:p w14:paraId="2B1B373A" w14:textId="6F2BC8B5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0.0002017</w:t>
            </w:r>
          </w:p>
        </w:tc>
      </w:tr>
      <w:tr w:rsidR="00503059" w:rsidRPr="00744A24" w14:paraId="48B7A751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1B9AE2C9" w14:textId="33403DA0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A33E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500,001.00</w:t>
            </w:r>
          </w:p>
        </w:tc>
        <w:tc>
          <w:tcPr>
            <w:tcW w:w="1249" w:type="pct"/>
            <w:vAlign w:val="center"/>
          </w:tcPr>
          <w:p w14:paraId="1FFB0BF8" w14:textId="49020453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49" w:type="pct"/>
            <w:vAlign w:val="center"/>
          </w:tcPr>
          <w:p w14:paraId="7D06DF7D" w14:textId="6EA7A977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380.00</w:t>
            </w:r>
          </w:p>
        </w:tc>
        <w:tc>
          <w:tcPr>
            <w:tcW w:w="1251" w:type="pct"/>
            <w:vAlign w:val="center"/>
          </w:tcPr>
          <w:p w14:paraId="0BB8B9AC" w14:textId="44AE4640" w:rsidR="00503059" w:rsidRPr="00C031E3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0.0002018</w:t>
            </w:r>
          </w:p>
        </w:tc>
      </w:tr>
      <w:tr w:rsidR="00503059" w:rsidRPr="00744A24" w14:paraId="4401424C" w14:textId="77777777" w:rsidTr="004F4335">
        <w:trPr>
          <w:trHeight w:val="20"/>
          <w:jc w:val="center"/>
        </w:trPr>
        <w:tc>
          <w:tcPr>
            <w:tcW w:w="1251" w:type="pct"/>
            <w:vAlign w:val="center"/>
          </w:tcPr>
          <w:p w14:paraId="489AB23B" w14:textId="7EF29441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1,000,001.00</w:t>
            </w:r>
          </w:p>
        </w:tc>
        <w:tc>
          <w:tcPr>
            <w:tcW w:w="1249" w:type="pct"/>
            <w:vAlign w:val="center"/>
          </w:tcPr>
          <w:p w14:paraId="2ECDE1B9" w14:textId="60718E06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En adelante</w:t>
            </w:r>
          </w:p>
        </w:tc>
        <w:tc>
          <w:tcPr>
            <w:tcW w:w="1249" w:type="pct"/>
            <w:vAlign w:val="center"/>
          </w:tcPr>
          <w:p w14:paraId="2B59500C" w14:textId="4FAE5960" w:rsidR="00503059" w:rsidRPr="00744A24" w:rsidRDefault="00503059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F4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251" w:type="pct"/>
            <w:vAlign w:val="center"/>
          </w:tcPr>
          <w:p w14:paraId="1C60AE09" w14:textId="51DEC5D9" w:rsidR="00503059" w:rsidRPr="00C85C23" w:rsidRDefault="00C85C23" w:rsidP="004F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</w:t>
            </w:r>
            <w:r w:rsidR="00C031E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51CA346D" w14:textId="77777777" w:rsidR="00503059" w:rsidRDefault="0050305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AF37C7F" w14:textId="11930F9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14:paraId="5860C971" w14:textId="77777777" w:rsidR="00E1607D" w:rsidRDefault="00E1607D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p w14:paraId="09FBE031" w14:textId="141CDFA7" w:rsidR="002D3001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lastRenderedPageBreak/>
        <w:t>TABLA DE VALORES UNITARIOS DE TERRENO</w:t>
      </w:r>
    </w:p>
    <w:p w14:paraId="32BCB6DA" w14:textId="77777777" w:rsidR="00E1607D" w:rsidRPr="0086189B" w:rsidRDefault="00E1607D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70"/>
        <w:gridCol w:w="2241"/>
      </w:tblGrid>
      <w:tr w:rsidR="002D3001" w:rsidRPr="0086189B" w14:paraId="583DDC48" w14:textId="77777777" w:rsidTr="003C4120">
        <w:tc>
          <w:tcPr>
            <w:tcW w:w="5000" w:type="pct"/>
            <w:gridSpan w:val="2"/>
            <w:vAlign w:val="center"/>
          </w:tcPr>
          <w:p w14:paraId="1ED4794A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2D3001" w:rsidRPr="0086189B" w14:paraId="4EC6C6AA" w14:textId="77777777" w:rsidTr="006230E9">
        <w:tc>
          <w:tcPr>
            <w:tcW w:w="3770" w:type="pct"/>
            <w:vAlign w:val="center"/>
          </w:tcPr>
          <w:p w14:paraId="58388C2C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0C6661E8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86189B" w14:paraId="456B33DA" w14:textId="77777777" w:rsidTr="006230E9">
        <w:tc>
          <w:tcPr>
            <w:tcW w:w="3770" w:type="pct"/>
            <w:vAlign w:val="center"/>
          </w:tcPr>
          <w:p w14:paraId="3AC0493D" w14:textId="77777777" w:rsidR="002D3001" w:rsidRPr="0086189B" w:rsidRDefault="00744A24" w:rsidP="00DC2A1D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001,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003,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004,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006,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009,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013,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014,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016,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019,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024,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025,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026,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028,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034,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035,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036,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038,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044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045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056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057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066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067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070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071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072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080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081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100.</w:t>
            </w:r>
          </w:p>
        </w:tc>
        <w:tc>
          <w:tcPr>
            <w:tcW w:w="1230" w:type="pct"/>
            <w:vAlign w:val="center"/>
          </w:tcPr>
          <w:p w14:paraId="7DC68F0F" w14:textId="77777777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27881E00" w14:textId="77777777" w:rsidTr="006230E9">
        <w:tc>
          <w:tcPr>
            <w:tcW w:w="3770" w:type="pct"/>
            <w:vAlign w:val="center"/>
          </w:tcPr>
          <w:p w14:paraId="3CB10059" w14:textId="77777777" w:rsidR="002D3001" w:rsidRPr="0086189B" w:rsidRDefault="006230E9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230" w:type="pct"/>
          </w:tcPr>
          <w:p w14:paraId="6D671B1D" w14:textId="6F66BCB9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592E59D2" w14:textId="77777777" w:rsidTr="006230E9">
        <w:tc>
          <w:tcPr>
            <w:tcW w:w="3770" w:type="pct"/>
            <w:vAlign w:val="center"/>
          </w:tcPr>
          <w:p w14:paraId="2BF3A039" w14:textId="77777777" w:rsidR="002D3001" w:rsidRPr="0086189B" w:rsidRDefault="006230E9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230" w:type="pct"/>
          </w:tcPr>
          <w:p w14:paraId="3C56635A" w14:textId="331B6096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 w:rsidR="001B5806"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35C06883" w14:textId="77777777" w:rsidTr="003C4120">
        <w:tc>
          <w:tcPr>
            <w:tcW w:w="5000" w:type="pct"/>
            <w:gridSpan w:val="2"/>
            <w:vAlign w:val="center"/>
          </w:tcPr>
          <w:p w14:paraId="6238BD3B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2D3001" w:rsidRPr="0086189B" w14:paraId="4BCB357E" w14:textId="77777777" w:rsidTr="006230E9">
        <w:tc>
          <w:tcPr>
            <w:tcW w:w="3770" w:type="pct"/>
            <w:vAlign w:val="center"/>
          </w:tcPr>
          <w:p w14:paraId="31762888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1CFDB310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14:paraId="3CB9566E" w14:textId="77777777" w:rsidTr="006230E9">
        <w:tc>
          <w:tcPr>
            <w:tcW w:w="3770" w:type="pct"/>
            <w:vAlign w:val="center"/>
          </w:tcPr>
          <w:p w14:paraId="4DD003F4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1230" w:type="pct"/>
            <w:vAlign w:val="center"/>
          </w:tcPr>
          <w:p w14:paraId="40349809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6B47BB2E" w14:textId="77777777" w:rsidTr="006230E9">
        <w:tc>
          <w:tcPr>
            <w:tcW w:w="3770" w:type="pct"/>
            <w:vAlign w:val="center"/>
          </w:tcPr>
          <w:p w14:paraId="2D35868A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1230" w:type="pct"/>
          </w:tcPr>
          <w:p w14:paraId="79772808" w14:textId="73BAF5E2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0424F339" w14:textId="77777777" w:rsidTr="006230E9">
        <w:tc>
          <w:tcPr>
            <w:tcW w:w="3770" w:type="pct"/>
            <w:vAlign w:val="center"/>
          </w:tcPr>
          <w:p w14:paraId="39E4D2B7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1230" w:type="pct"/>
          </w:tcPr>
          <w:p w14:paraId="1A748BD4" w14:textId="203FDF31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70E75108" w14:textId="77777777" w:rsidTr="003C4120">
        <w:tc>
          <w:tcPr>
            <w:tcW w:w="5000" w:type="pct"/>
            <w:gridSpan w:val="2"/>
            <w:vAlign w:val="center"/>
          </w:tcPr>
          <w:p w14:paraId="189395D2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2D3001" w:rsidRPr="0086189B" w14:paraId="703796EE" w14:textId="77777777" w:rsidTr="006230E9">
        <w:tc>
          <w:tcPr>
            <w:tcW w:w="3770" w:type="pct"/>
            <w:vAlign w:val="center"/>
          </w:tcPr>
          <w:p w14:paraId="751CA580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67061A9B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14:paraId="242E7781" w14:textId="77777777" w:rsidTr="006230E9">
        <w:tc>
          <w:tcPr>
            <w:tcW w:w="3770" w:type="pct"/>
            <w:vAlign w:val="center"/>
          </w:tcPr>
          <w:p w14:paraId="1FA61483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230" w:type="pct"/>
            <w:vAlign w:val="center"/>
          </w:tcPr>
          <w:p w14:paraId="416D965E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7765D34A" w14:textId="77777777" w:rsidTr="006230E9">
        <w:tc>
          <w:tcPr>
            <w:tcW w:w="3770" w:type="pct"/>
            <w:vAlign w:val="center"/>
          </w:tcPr>
          <w:p w14:paraId="25AB6429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230" w:type="pct"/>
          </w:tcPr>
          <w:p w14:paraId="3B2E39A2" w14:textId="1150BB02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3D7B694F" w14:textId="77777777" w:rsidTr="006230E9">
        <w:tc>
          <w:tcPr>
            <w:tcW w:w="3770" w:type="pct"/>
            <w:vAlign w:val="center"/>
          </w:tcPr>
          <w:p w14:paraId="1867BD1D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lastRenderedPageBreak/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230" w:type="pct"/>
          </w:tcPr>
          <w:p w14:paraId="5ECEC57E" w14:textId="166FF659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58AF0944" w14:textId="77777777" w:rsidTr="003C4120">
        <w:tc>
          <w:tcPr>
            <w:tcW w:w="5000" w:type="pct"/>
            <w:gridSpan w:val="2"/>
            <w:vAlign w:val="center"/>
          </w:tcPr>
          <w:p w14:paraId="4283E32D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2D3001" w:rsidRPr="0086189B" w14:paraId="15794786" w14:textId="77777777" w:rsidTr="006230E9">
        <w:tc>
          <w:tcPr>
            <w:tcW w:w="3770" w:type="pct"/>
            <w:vAlign w:val="center"/>
          </w:tcPr>
          <w:p w14:paraId="4E036053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72933C32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14:paraId="2811A1A0" w14:textId="77777777" w:rsidTr="001B5806">
        <w:tc>
          <w:tcPr>
            <w:tcW w:w="3770" w:type="pct"/>
            <w:vAlign w:val="center"/>
          </w:tcPr>
          <w:p w14:paraId="68B98ECF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094.</w:t>
            </w:r>
          </w:p>
        </w:tc>
        <w:tc>
          <w:tcPr>
            <w:tcW w:w="1230" w:type="pct"/>
            <w:vAlign w:val="center"/>
          </w:tcPr>
          <w:p w14:paraId="31A87EB5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5F3F6876" w14:textId="77777777" w:rsidTr="001B5806">
        <w:tc>
          <w:tcPr>
            <w:tcW w:w="3770" w:type="pct"/>
            <w:vAlign w:val="center"/>
          </w:tcPr>
          <w:p w14:paraId="47722F9F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098.</w:t>
            </w:r>
          </w:p>
        </w:tc>
        <w:tc>
          <w:tcPr>
            <w:tcW w:w="1230" w:type="pct"/>
            <w:vAlign w:val="center"/>
          </w:tcPr>
          <w:p w14:paraId="0299BEF5" w14:textId="619A8EE6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5E38789A" w14:textId="77777777" w:rsidTr="001B5806">
        <w:tc>
          <w:tcPr>
            <w:tcW w:w="3770" w:type="pct"/>
            <w:vAlign w:val="center"/>
          </w:tcPr>
          <w:p w14:paraId="1E975E33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230" w:type="pct"/>
            <w:vAlign w:val="center"/>
          </w:tcPr>
          <w:p w14:paraId="30058127" w14:textId="348F90AD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7779811" w14:textId="77777777" w:rsidR="002D3001" w:rsidRPr="0086189B" w:rsidRDefault="002D3001" w:rsidP="00DC2A1D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33"/>
        <w:gridCol w:w="2278"/>
      </w:tblGrid>
      <w:tr w:rsidR="002D3001" w:rsidRPr="0086189B" w14:paraId="216F5201" w14:textId="77777777" w:rsidTr="003C4120">
        <w:tc>
          <w:tcPr>
            <w:tcW w:w="3750" w:type="pct"/>
            <w:vAlign w:val="center"/>
          </w:tcPr>
          <w:p w14:paraId="0211A224" w14:textId="77777777" w:rsidR="002D3001" w:rsidRPr="0086189B" w:rsidRDefault="002D3001" w:rsidP="00DC2A1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250" w:type="pct"/>
            <w:vAlign w:val="center"/>
          </w:tcPr>
          <w:p w14:paraId="7985EA02" w14:textId="77777777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A1002">
              <w:rPr>
                <w:rFonts w:ascii="Arial" w:hAnsi="Arial" w:cs="Arial"/>
                <w:sz w:val="20"/>
                <w:szCs w:val="20"/>
              </w:rPr>
              <w:t>280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6A9C3E9" w14:textId="77777777" w:rsidR="002D3001" w:rsidRPr="0086189B" w:rsidRDefault="002D3001" w:rsidP="00DC2A1D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72"/>
        <w:gridCol w:w="2239"/>
      </w:tblGrid>
      <w:tr w:rsidR="002D3001" w:rsidRPr="0086189B" w14:paraId="61487DA8" w14:textId="77777777" w:rsidTr="003C4120">
        <w:tc>
          <w:tcPr>
            <w:tcW w:w="3771" w:type="pct"/>
            <w:vAlign w:val="center"/>
          </w:tcPr>
          <w:p w14:paraId="79CD896C" w14:textId="77777777" w:rsidR="002D3001" w:rsidRPr="0086189B" w:rsidRDefault="002D3001" w:rsidP="00DC2A1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229" w:type="pct"/>
            <w:vAlign w:val="center"/>
          </w:tcPr>
          <w:p w14:paraId="5D1DF4E3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06987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</w:tr>
      <w:tr w:rsidR="001B5806" w:rsidRPr="001B5806" w14:paraId="24334A8E" w14:textId="77777777" w:rsidTr="003C4120">
        <w:tc>
          <w:tcPr>
            <w:tcW w:w="3771" w:type="pct"/>
            <w:vAlign w:val="center"/>
          </w:tcPr>
          <w:p w14:paraId="35098407" w14:textId="77777777" w:rsidR="001B5806" w:rsidRPr="0086189B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CERRIL IMPRODUCTIVO</w:t>
            </w:r>
          </w:p>
        </w:tc>
        <w:tc>
          <w:tcPr>
            <w:tcW w:w="1229" w:type="pct"/>
          </w:tcPr>
          <w:p w14:paraId="491ACCE5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25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2146984A" w14:textId="77777777" w:rsidTr="003C4120">
        <w:tc>
          <w:tcPr>
            <w:tcW w:w="3771" w:type="pct"/>
            <w:vAlign w:val="center"/>
          </w:tcPr>
          <w:p w14:paraId="5EBFE980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RIEGO</w:t>
            </w:r>
          </w:p>
        </w:tc>
        <w:tc>
          <w:tcPr>
            <w:tcW w:w="1229" w:type="pct"/>
          </w:tcPr>
          <w:p w14:paraId="036DAB05" w14:textId="54D79137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45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3E82BF49" w14:textId="77777777" w:rsidTr="003C4120">
        <w:tc>
          <w:tcPr>
            <w:tcW w:w="3771" w:type="pct"/>
            <w:vAlign w:val="center"/>
          </w:tcPr>
          <w:p w14:paraId="2C4D0E93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TEMPORAL</w:t>
            </w:r>
          </w:p>
        </w:tc>
        <w:tc>
          <w:tcPr>
            <w:tcW w:w="1229" w:type="pct"/>
          </w:tcPr>
          <w:p w14:paraId="2334E004" w14:textId="77777777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40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7E074DEC" w14:textId="77777777" w:rsidTr="003C4120">
        <w:tc>
          <w:tcPr>
            <w:tcW w:w="3771" w:type="pct"/>
            <w:vAlign w:val="center"/>
          </w:tcPr>
          <w:p w14:paraId="38F13873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229" w:type="pct"/>
          </w:tcPr>
          <w:p w14:paraId="190F60F5" w14:textId="35A541AD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4</w:t>
            </w:r>
            <w:r w:rsidR="00BD54C8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3D993168" w14:textId="77777777" w:rsidTr="003C4120">
        <w:tc>
          <w:tcPr>
            <w:tcW w:w="3771" w:type="pct"/>
            <w:vAlign w:val="center"/>
          </w:tcPr>
          <w:p w14:paraId="79455C67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229" w:type="pct"/>
          </w:tcPr>
          <w:p w14:paraId="74F6DD6A" w14:textId="22DAC855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50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2C417F75" w14:textId="77777777" w:rsidTr="003C4120">
        <w:tc>
          <w:tcPr>
            <w:tcW w:w="3771" w:type="pct"/>
            <w:vAlign w:val="center"/>
          </w:tcPr>
          <w:p w14:paraId="39092D09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29" w:type="pct"/>
          </w:tcPr>
          <w:p w14:paraId="30118C56" w14:textId="2F562E10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100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33697BAA" w14:textId="77777777" w:rsidTr="003C4120">
        <w:tc>
          <w:tcPr>
            <w:tcW w:w="3771" w:type="pct"/>
            <w:vAlign w:val="center"/>
          </w:tcPr>
          <w:p w14:paraId="67C37887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TURISTICO</w:t>
            </w:r>
          </w:p>
        </w:tc>
        <w:tc>
          <w:tcPr>
            <w:tcW w:w="1229" w:type="pct"/>
          </w:tcPr>
          <w:p w14:paraId="50F3C8C1" w14:textId="5A779267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1</w:t>
            </w:r>
            <w:r w:rsidR="00BD54C8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B5806" w:rsidRPr="001B5806" w14:paraId="20CC5679" w14:textId="77777777" w:rsidTr="003C4120">
        <w:tc>
          <w:tcPr>
            <w:tcW w:w="3771" w:type="pct"/>
            <w:vAlign w:val="center"/>
          </w:tcPr>
          <w:p w14:paraId="70BA03A5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29" w:type="pct"/>
          </w:tcPr>
          <w:p w14:paraId="2B2AB772" w14:textId="394B340E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200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A1E336D" w14:textId="77777777" w:rsidR="001B5806" w:rsidRDefault="001B5806" w:rsidP="00DC2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  <w:lang w:eastAsia="es-ES"/>
        </w:rPr>
      </w:pPr>
    </w:p>
    <w:p w14:paraId="53A7C3C6" w14:textId="77777777" w:rsidR="002D3001" w:rsidRPr="0086189B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VALORES UNITARIOS DE CONSTRUCCIÓN</w:t>
      </w:r>
    </w:p>
    <w:p w14:paraId="660E6156" w14:textId="77777777" w:rsidR="002D3001" w:rsidRPr="0086189B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SECCIONES 1 AL 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7"/>
        <w:gridCol w:w="2168"/>
        <w:gridCol w:w="2168"/>
        <w:gridCol w:w="2008"/>
      </w:tblGrid>
      <w:tr w:rsidR="002D3001" w:rsidRPr="0086189B" w14:paraId="087D0FD2" w14:textId="77777777" w:rsidTr="0049431E">
        <w:tc>
          <w:tcPr>
            <w:tcW w:w="3898" w:type="pct"/>
            <w:gridSpan w:val="3"/>
          </w:tcPr>
          <w:p w14:paraId="50B91B59" w14:textId="77777777" w:rsidR="002D3001" w:rsidRPr="0049431E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02" w:type="pct"/>
          </w:tcPr>
          <w:p w14:paraId="685B0FE1" w14:textId="77777777" w:rsidR="002D3001" w:rsidRPr="0049431E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sz w:val="20"/>
                <w:szCs w:val="20"/>
              </w:rPr>
              <w:t>VALOR M</w:t>
            </w:r>
            <w:r w:rsidR="004943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9431E" w:rsidRPr="0086189B" w14:paraId="79FAC8DF" w14:textId="77777777" w:rsidTr="0049431E">
        <w:tc>
          <w:tcPr>
            <w:tcW w:w="1518" w:type="pct"/>
            <w:vMerge w:val="restart"/>
            <w:vAlign w:val="center"/>
          </w:tcPr>
          <w:p w14:paraId="40D4A00A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380" w:type="pct"/>
            <w:gridSpan w:val="2"/>
            <w:vAlign w:val="bottom"/>
          </w:tcPr>
          <w:p w14:paraId="380C74AD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102" w:type="pct"/>
          </w:tcPr>
          <w:p w14:paraId="50E4F0E8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hAnsi="Arial" w:cs="Arial"/>
                <w:sz w:val="20"/>
                <w:szCs w:val="20"/>
              </w:rPr>
              <w:t>3,500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0A6A2B2F" w14:textId="77777777" w:rsidTr="0049431E">
        <w:tc>
          <w:tcPr>
            <w:tcW w:w="1518" w:type="pct"/>
            <w:vMerge/>
          </w:tcPr>
          <w:p w14:paraId="24F915FD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02CD51DF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02" w:type="pct"/>
          </w:tcPr>
          <w:p w14:paraId="19CA8C04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31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hAnsi="Arial" w:cs="Arial"/>
                <w:sz w:val="20"/>
                <w:szCs w:val="20"/>
              </w:rPr>
              <w:t>3,000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7794E652" w14:textId="77777777" w:rsidTr="0049431E">
        <w:tc>
          <w:tcPr>
            <w:tcW w:w="1518" w:type="pct"/>
            <w:vMerge/>
          </w:tcPr>
          <w:p w14:paraId="26075742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02AB46C3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14:paraId="7FC65AC3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2,800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F2ED9" w:rsidRPr="0086189B" w14:paraId="5EDB87C6" w14:textId="77777777" w:rsidTr="0049431E">
        <w:tc>
          <w:tcPr>
            <w:tcW w:w="1518" w:type="pct"/>
            <w:vMerge/>
          </w:tcPr>
          <w:p w14:paraId="2654D5E5" w14:textId="77777777" w:rsidR="004F2ED9" w:rsidRPr="0086189B" w:rsidRDefault="004F2ED9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1F9E80A5" w14:textId="77777777" w:rsidR="004F2ED9" w:rsidRPr="0086189B" w:rsidRDefault="004F2ED9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1102" w:type="pct"/>
          </w:tcPr>
          <w:p w14:paraId="1EB9F43D" w14:textId="77777777" w:rsidR="004F2ED9" w:rsidRPr="0086189B" w:rsidRDefault="004F2ED9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2,500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1FEB1D8D" w14:textId="77777777" w:rsidTr="0049431E">
        <w:tc>
          <w:tcPr>
            <w:tcW w:w="1518" w:type="pct"/>
            <w:vMerge/>
          </w:tcPr>
          <w:p w14:paraId="26F498F0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109BF925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4AB1BEA2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F2ED9">
              <w:rPr>
                <w:rFonts w:ascii="Arial" w:hAnsi="Arial" w:cs="Arial"/>
                <w:sz w:val="20"/>
                <w:szCs w:val="20"/>
              </w:rPr>
              <w:t>1,0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9431E" w:rsidRPr="0086189B" w14:paraId="69D9792F" w14:textId="77777777" w:rsidTr="0049431E">
        <w:tc>
          <w:tcPr>
            <w:tcW w:w="1518" w:type="pct"/>
            <w:vMerge/>
          </w:tcPr>
          <w:p w14:paraId="19D975C1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4687242F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02" w:type="pct"/>
          </w:tcPr>
          <w:p w14:paraId="49840C52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2FD6EE68" w14:textId="77777777" w:rsidTr="0049431E">
        <w:tc>
          <w:tcPr>
            <w:tcW w:w="1518" w:type="pct"/>
            <w:vMerge w:val="restart"/>
            <w:vAlign w:val="center"/>
          </w:tcPr>
          <w:p w14:paraId="570AE048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380" w:type="pct"/>
            <w:gridSpan w:val="2"/>
            <w:vAlign w:val="bottom"/>
          </w:tcPr>
          <w:p w14:paraId="574B0CB0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102" w:type="pct"/>
          </w:tcPr>
          <w:p w14:paraId="7532904E" w14:textId="0F9A20B6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3593FE58" w14:textId="77777777" w:rsidTr="0049431E">
        <w:tc>
          <w:tcPr>
            <w:tcW w:w="1518" w:type="pct"/>
            <w:vMerge/>
          </w:tcPr>
          <w:p w14:paraId="6384DF2D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7B72A18D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02" w:type="pct"/>
          </w:tcPr>
          <w:p w14:paraId="77ACA71D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1FDC24A3" w14:textId="77777777" w:rsidTr="0049431E">
        <w:tc>
          <w:tcPr>
            <w:tcW w:w="1518" w:type="pct"/>
            <w:vMerge/>
          </w:tcPr>
          <w:p w14:paraId="099144B9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25061D03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14:paraId="7693D194" w14:textId="110A10B2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4376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23ECA1C5" w14:textId="77777777" w:rsidTr="0049431E">
        <w:tc>
          <w:tcPr>
            <w:tcW w:w="1518" w:type="pct"/>
            <w:vMerge/>
          </w:tcPr>
          <w:p w14:paraId="5B763D15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62122D7D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6E67EC99" w14:textId="12AF403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1,</w:t>
            </w:r>
            <w:r w:rsidR="00E24376">
              <w:rPr>
                <w:rFonts w:ascii="Arial" w:hAnsi="Arial" w:cs="Arial"/>
                <w:sz w:val="20"/>
                <w:szCs w:val="20"/>
              </w:rPr>
              <w:t>2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14:paraId="5D40C650" w14:textId="77777777" w:rsidTr="0049431E">
        <w:tc>
          <w:tcPr>
            <w:tcW w:w="1518" w:type="pct"/>
            <w:vMerge/>
          </w:tcPr>
          <w:p w14:paraId="4806C387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4687FE64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02" w:type="pct"/>
          </w:tcPr>
          <w:p w14:paraId="6A370ED4" w14:textId="5B36A8BA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64301777" w14:textId="77777777" w:rsidTr="0049431E">
        <w:tc>
          <w:tcPr>
            <w:tcW w:w="1518" w:type="pct"/>
            <w:vMerge w:val="restart"/>
            <w:vAlign w:val="center"/>
          </w:tcPr>
          <w:p w14:paraId="1904C91A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380" w:type="pct"/>
            <w:gridSpan w:val="2"/>
            <w:vAlign w:val="bottom"/>
          </w:tcPr>
          <w:p w14:paraId="67A39C58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PESADA</w:t>
            </w:r>
          </w:p>
        </w:tc>
        <w:tc>
          <w:tcPr>
            <w:tcW w:w="1102" w:type="pct"/>
          </w:tcPr>
          <w:p w14:paraId="0AB1DB20" w14:textId="55E7D873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,00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14:paraId="3E05710D" w14:textId="77777777" w:rsidTr="0049431E">
        <w:tc>
          <w:tcPr>
            <w:tcW w:w="1518" w:type="pct"/>
            <w:vMerge/>
          </w:tcPr>
          <w:p w14:paraId="24011CF4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59C0859F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14:paraId="49D2FB74" w14:textId="35E98772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3,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6E95873E" w14:textId="77777777" w:rsidTr="0049431E">
        <w:tc>
          <w:tcPr>
            <w:tcW w:w="1518" w:type="pct"/>
            <w:vMerge/>
          </w:tcPr>
          <w:p w14:paraId="71CEC661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249D5C18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LIGERA</w:t>
            </w:r>
          </w:p>
        </w:tc>
        <w:tc>
          <w:tcPr>
            <w:tcW w:w="1102" w:type="pct"/>
          </w:tcPr>
          <w:p w14:paraId="43E2CB14" w14:textId="5A263BED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2,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14:paraId="4C74597A" w14:textId="77777777" w:rsidTr="0049431E">
        <w:tc>
          <w:tcPr>
            <w:tcW w:w="1518" w:type="pct"/>
            <w:vMerge w:val="restart"/>
            <w:vAlign w:val="center"/>
          </w:tcPr>
          <w:p w14:paraId="79725293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COMPLEMETARIOS</w:t>
            </w:r>
          </w:p>
        </w:tc>
        <w:tc>
          <w:tcPr>
            <w:tcW w:w="2380" w:type="pct"/>
            <w:gridSpan w:val="2"/>
            <w:vAlign w:val="bottom"/>
          </w:tcPr>
          <w:p w14:paraId="31D6D7C0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MARQUESINA</w:t>
            </w:r>
          </w:p>
        </w:tc>
        <w:tc>
          <w:tcPr>
            <w:tcW w:w="1102" w:type="pct"/>
          </w:tcPr>
          <w:p w14:paraId="1A1FAE74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 w:rsidR="002C229E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32AE3FF5" w14:textId="77777777" w:rsidTr="0049431E">
        <w:tc>
          <w:tcPr>
            <w:tcW w:w="1518" w:type="pct"/>
            <w:vMerge/>
          </w:tcPr>
          <w:p w14:paraId="26998626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6ABC17B3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1102" w:type="pct"/>
          </w:tcPr>
          <w:p w14:paraId="4CE61B33" w14:textId="5326F99F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2</w:t>
            </w:r>
            <w:r w:rsidR="00967599"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2A0BB364" w14:textId="77777777" w:rsidTr="0049431E">
        <w:tc>
          <w:tcPr>
            <w:tcW w:w="1518" w:type="pct"/>
            <w:vMerge/>
          </w:tcPr>
          <w:p w14:paraId="61D857F8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43B3A740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COBERTIZO</w:t>
            </w:r>
          </w:p>
        </w:tc>
        <w:tc>
          <w:tcPr>
            <w:tcW w:w="1102" w:type="pct"/>
          </w:tcPr>
          <w:p w14:paraId="5E241A24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73228" w:rsidRPr="0086189B" w14:paraId="2003F27A" w14:textId="77777777" w:rsidTr="00573228">
        <w:tc>
          <w:tcPr>
            <w:tcW w:w="1518" w:type="pct"/>
            <w:vMerge w:val="restart"/>
            <w:vAlign w:val="center"/>
          </w:tcPr>
          <w:p w14:paraId="1DEDD4C7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1190" w:type="pct"/>
            <w:vMerge w:val="restart"/>
            <w:vAlign w:val="center"/>
          </w:tcPr>
          <w:p w14:paraId="48089AC7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CINE O AUDITORIO</w:t>
            </w:r>
          </w:p>
        </w:tc>
        <w:tc>
          <w:tcPr>
            <w:tcW w:w="1190" w:type="pct"/>
            <w:vAlign w:val="bottom"/>
          </w:tcPr>
          <w:p w14:paraId="0D269EE2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</w:tcPr>
          <w:p w14:paraId="1DAA0EBC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4A84656D" w14:textId="77777777" w:rsidTr="00573228">
        <w:tc>
          <w:tcPr>
            <w:tcW w:w="1518" w:type="pct"/>
            <w:vMerge/>
            <w:vAlign w:val="center"/>
          </w:tcPr>
          <w:p w14:paraId="527A044B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2E038026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5757EF8B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638D9B1C" w14:textId="77777777" w:rsidR="00573228" w:rsidRPr="002C229E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29E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2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C22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14:paraId="7B4ABEC6" w14:textId="77777777" w:rsidTr="00573228">
        <w:tc>
          <w:tcPr>
            <w:tcW w:w="1518" w:type="pct"/>
            <w:vMerge/>
            <w:vAlign w:val="center"/>
          </w:tcPr>
          <w:p w14:paraId="5433E1C9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6569B808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23C5E6D8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7A35C16F" w14:textId="77777777" w:rsidR="00573228" w:rsidRPr="002C229E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29E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22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7F2D5D61" w14:textId="77777777" w:rsidTr="00573228">
        <w:tc>
          <w:tcPr>
            <w:tcW w:w="1518" w:type="pct"/>
            <w:vMerge/>
          </w:tcPr>
          <w:p w14:paraId="7D85B11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0CE755EA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1190" w:type="pct"/>
            <w:vAlign w:val="bottom"/>
          </w:tcPr>
          <w:p w14:paraId="21D7990C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67172D2F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212083C0" w14:textId="77777777" w:rsidTr="00573228">
        <w:tc>
          <w:tcPr>
            <w:tcW w:w="1518" w:type="pct"/>
            <w:vMerge/>
          </w:tcPr>
          <w:p w14:paraId="0A64555E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462BA5D4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1385961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06DB2B80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5E6B73C5" w14:textId="77777777" w:rsidTr="00573228">
        <w:tc>
          <w:tcPr>
            <w:tcW w:w="1518" w:type="pct"/>
            <w:vMerge/>
          </w:tcPr>
          <w:p w14:paraId="776B23B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6445B11E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60A8A822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41471132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5860B673" w14:textId="77777777" w:rsidTr="00573228">
        <w:tc>
          <w:tcPr>
            <w:tcW w:w="1518" w:type="pct"/>
            <w:vMerge/>
          </w:tcPr>
          <w:p w14:paraId="5B4526C7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06ED94CF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1190" w:type="pct"/>
            <w:vAlign w:val="bottom"/>
          </w:tcPr>
          <w:p w14:paraId="63728DFB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3CBDCCA5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1D72E236" w14:textId="77777777" w:rsidTr="00606987">
        <w:tc>
          <w:tcPr>
            <w:tcW w:w="1518" w:type="pct"/>
            <w:vMerge/>
          </w:tcPr>
          <w:p w14:paraId="114431D2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0038092E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00C4CC8F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18E828D3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72E64495" w14:textId="77777777" w:rsidTr="00606987">
        <w:tc>
          <w:tcPr>
            <w:tcW w:w="1518" w:type="pct"/>
            <w:vMerge/>
          </w:tcPr>
          <w:p w14:paraId="5B5CE936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166BB448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3CEFE4B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5A25B038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2C0DAFBF" w14:textId="77777777" w:rsidTr="00573228">
        <w:tc>
          <w:tcPr>
            <w:tcW w:w="1518" w:type="pct"/>
            <w:vMerge/>
          </w:tcPr>
          <w:p w14:paraId="06E20C15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28F63029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ESTACIONAMIENTO</w:t>
            </w:r>
          </w:p>
        </w:tc>
        <w:tc>
          <w:tcPr>
            <w:tcW w:w="1190" w:type="pct"/>
            <w:vAlign w:val="bottom"/>
          </w:tcPr>
          <w:p w14:paraId="07A26705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7C56E149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14:paraId="6E62627C" w14:textId="77777777" w:rsidTr="00573228">
        <w:tc>
          <w:tcPr>
            <w:tcW w:w="1518" w:type="pct"/>
            <w:vMerge/>
          </w:tcPr>
          <w:p w14:paraId="241C008A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614D72EA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733E7177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  <w:vAlign w:val="center"/>
          </w:tcPr>
          <w:p w14:paraId="3D93E91A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14:paraId="3FB8C33D" w14:textId="77777777" w:rsidTr="00573228">
        <w:tc>
          <w:tcPr>
            <w:tcW w:w="1518" w:type="pct"/>
            <w:vMerge/>
          </w:tcPr>
          <w:p w14:paraId="4F69194B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0DFC41F8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217B73E7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  <w:vAlign w:val="center"/>
          </w:tcPr>
          <w:p w14:paraId="181A3039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14:paraId="46712B3A" w14:textId="77777777" w:rsidTr="00573228">
        <w:tc>
          <w:tcPr>
            <w:tcW w:w="1518" w:type="pct"/>
            <w:vMerge/>
          </w:tcPr>
          <w:p w14:paraId="2E26CE6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21C93E0E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1190" w:type="pct"/>
            <w:vAlign w:val="bottom"/>
          </w:tcPr>
          <w:p w14:paraId="405E637F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001BD2C3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40809CA9" w14:textId="77777777" w:rsidTr="00606987">
        <w:tc>
          <w:tcPr>
            <w:tcW w:w="1518" w:type="pct"/>
            <w:vMerge/>
          </w:tcPr>
          <w:p w14:paraId="7E94263C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148BD60B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539F1C6B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1A120619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45C60655" w14:textId="77777777" w:rsidTr="00606987">
        <w:tc>
          <w:tcPr>
            <w:tcW w:w="1518" w:type="pct"/>
            <w:vMerge/>
          </w:tcPr>
          <w:p w14:paraId="2106E65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20BFADD7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747CCBD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72A52D41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504DE872" w14:textId="77777777" w:rsidTr="00573228">
        <w:tc>
          <w:tcPr>
            <w:tcW w:w="1518" w:type="pct"/>
            <w:vMerge/>
          </w:tcPr>
          <w:p w14:paraId="58EDBE1F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33A3A3E6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1190" w:type="pct"/>
            <w:vAlign w:val="bottom"/>
          </w:tcPr>
          <w:p w14:paraId="27D372F7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75EE4159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6FFF300D" w14:textId="77777777" w:rsidTr="00606987">
        <w:tc>
          <w:tcPr>
            <w:tcW w:w="1518" w:type="pct"/>
            <w:vMerge/>
          </w:tcPr>
          <w:p w14:paraId="57DB33A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0F59907F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7A091127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48E40E23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53E43100" w14:textId="77777777" w:rsidTr="00606987">
        <w:tc>
          <w:tcPr>
            <w:tcW w:w="1518" w:type="pct"/>
            <w:vMerge/>
          </w:tcPr>
          <w:p w14:paraId="2BE34CAC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4A013654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2B8E182C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054219CB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4917C0BA" w14:textId="77777777" w:rsidTr="00573228">
        <w:tc>
          <w:tcPr>
            <w:tcW w:w="1518" w:type="pct"/>
            <w:vMerge/>
          </w:tcPr>
          <w:p w14:paraId="7438A5F0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3C42D954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IGLESIA, PARROQUIA O TEMPLO</w:t>
            </w:r>
          </w:p>
        </w:tc>
        <w:tc>
          <w:tcPr>
            <w:tcW w:w="1190" w:type="pct"/>
            <w:vAlign w:val="bottom"/>
          </w:tcPr>
          <w:p w14:paraId="6B985024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4D47731B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34F2BD9D" w14:textId="77777777" w:rsidTr="00606987">
        <w:tc>
          <w:tcPr>
            <w:tcW w:w="1518" w:type="pct"/>
            <w:vMerge/>
          </w:tcPr>
          <w:p w14:paraId="2F498B52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bottom"/>
          </w:tcPr>
          <w:p w14:paraId="337283E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4B3B412F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3B40831D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068BDA93" w14:textId="77777777" w:rsidTr="00606987">
        <w:tc>
          <w:tcPr>
            <w:tcW w:w="1518" w:type="pct"/>
            <w:vMerge/>
          </w:tcPr>
          <w:p w14:paraId="5F60EDD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bottom"/>
          </w:tcPr>
          <w:p w14:paraId="2491986B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0090FAA5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54EC4124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3A2B30EF" w14:textId="77777777" w:rsidTr="00606987">
        <w:tc>
          <w:tcPr>
            <w:tcW w:w="1518" w:type="pct"/>
            <w:vMerge w:val="restart"/>
            <w:vAlign w:val="center"/>
          </w:tcPr>
          <w:p w14:paraId="3E4CE5D6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AGROPECUARIO</w:t>
            </w:r>
          </w:p>
        </w:tc>
        <w:tc>
          <w:tcPr>
            <w:tcW w:w="2380" w:type="pct"/>
            <w:gridSpan w:val="2"/>
            <w:vAlign w:val="bottom"/>
          </w:tcPr>
          <w:p w14:paraId="271A1192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LUJO</w:t>
            </w:r>
          </w:p>
        </w:tc>
        <w:tc>
          <w:tcPr>
            <w:tcW w:w="1102" w:type="pct"/>
            <w:vAlign w:val="center"/>
          </w:tcPr>
          <w:p w14:paraId="2E20C4D0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1D178C18" w14:textId="77777777" w:rsidTr="0049431E">
        <w:tc>
          <w:tcPr>
            <w:tcW w:w="1518" w:type="pct"/>
            <w:vMerge/>
            <w:vAlign w:val="center"/>
          </w:tcPr>
          <w:p w14:paraId="260124B5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14E9EC1A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CALIDAD</w:t>
            </w:r>
          </w:p>
        </w:tc>
        <w:tc>
          <w:tcPr>
            <w:tcW w:w="1102" w:type="pct"/>
          </w:tcPr>
          <w:p w14:paraId="6D136BB2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A420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14:paraId="2F0EF774" w14:textId="77777777" w:rsidTr="0049431E">
        <w:tc>
          <w:tcPr>
            <w:tcW w:w="1518" w:type="pct"/>
            <w:vMerge/>
            <w:vAlign w:val="center"/>
          </w:tcPr>
          <w:p w14:paraId="2B663515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0B0F419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MEDIANO</w:t>
            </w:r>
          </w:p>
        </w:tc>
        <w:tc>
          <w:tcPr>
            <w:tcW w:w="1102" w:type="pct"/>
          </w:tcPr>
          <w:p w14:paraId="63542B53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7946D605" w14:textId="77777777" w:rsidTr="0049431E">
        <w:tc>
          <w:tcPr>
            <w:tcW w:w="1518" w:type="pct"/>
            <w:vMerge/>
            <w:vAlign w:val="center"/>
          </w:tcPr>
          <w:p w14:paraId="6C37F0FC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3924D734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ECONÓMICO</w:t>
            </w:r>
          </w:p>
        </w:tc>
        <w:tc>
          <w:tcPr>
            <w:tcW w:w="1102" w:type="pct"/>
          </w:tcPr>
          <w:p w14:paraId="5560AFD8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14:paraId="3A6BCADA" w14:textId="77777777" w:rsidTr="0049431E">
        <w:tc>
          <w:tcPr>
            <w:tcW w:w="1518" w:type="pct"/>
            <w:vMerge/>
            <w:vAlign w:val="center"/>
          </w:tcPr>
          <w:p w14:paraId="2D8D74E1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26C9A75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POPULAR</w:t>
            </w:r>
          </w:p>
        </w:tc>
        <w:tc>
          <w:tcPr>
            <w:tcW w:w="1102" w:type="pct"/>
          </w:tcPr>
          <w:p w14:paraId="21259903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1,000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54BA921" w14:textId="77777777" w:rsidR="00557A1C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451E0F7" w14:textId="32A4307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5FE3A755" w14:textId="77777777" w:rsidR="00557A1C" w:rsidRPr="009367CD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430406A" w14:textId="3B2C7110" w:rsidR="00DE23DD" w:rsidRPr="00324E0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9367CD">
        <w:rPr>
          <w:rFonts w:ascii="Arial" w:hAnsi="Arial" w:cs="Arial"/>
          <w:b/>
          <w:sz w:val="20"/>
        </w:rPr>
        <w:t xml:space="preserve">Artículo </w:t>
      </w:r>
      <w:r w:rsidR="000A1D7E" w:rsidRPr="009367CD">
        <w:rPr>
          <w:rFonts w:ascii="Arial" w:hAnsi="Arial" w:cs="Arial"/>
          <w:b/>
          <w:sz w:val="20"/>
        </w:rPr>
        <w:t>14</w:t>
      </w:r>
      <w:r w:rsidRPr="009367CD">
        <w:rPr>
          <w:rFonts w:ascii="Arial" w:hAnsi="Arial" w:cs="Arial"/>
          <w:b/>
          <w:sz w:val="20"/>
        </w:rPr>
        <w:t>.-</w:t>
      </w:r>
      <w:r w:rsidRPr="009367CD">
        <w:rPr>
          <w:rFonts w:ascii="Arial" w:hAnsi="Arial" w:cs="Arial"/>
          <w:sz w:val="20"/>
        </w:rPr>
        <w:t xml:space="preserve"> Para efectos de lo dispuesto en la </w:t>
      </w:r>
      <w:r w:rsidR="003F3F11" w:rsidRPr="009367CD">
        <w:rPr>
          <w:rFonts w:ascii="Arial" w:hAnsi="Arial" w:cs="Arial"/>
          <w:sz w:val="20"/>
        </w:rPr>
        <w:t xml:space="preserve">Ley de Hacienda para el Municipio de </w:t>
      </w:r>
      <w:r w:rsidR="00BE6F10" w:rsidRPr="009367CD">
        <w:rPr>
          <w:rFonts w:ascii="Arial" w:hAnsi="Arial" w:cs="Arial"/>
          <w:sz w:val="20"/>
        </w:rPr>
        <w:t>Peto</w:t>
      </w:r>
      <w:r w:rsidRPr="009367CD">
        <w:rPr>
          <w:rFonts w:ascii="Arial" w:hAnsi="Arial" w:cs="Arial"/>
          <w:sz w:val="20"/>
        </w:rPr>
        <w:t xml:space="preserve">, cuando se pague el impuesto durante el primer </w:t>
      </w:r>
      <w:r w:rsidR="003E78C6" w:rsidRPr="009367CD">
        <w:rPr>
          <w:rFonts w:ascii="Arial" w:hAnsi="Arial" w:cs="Arial"/>
          <w:sz w:val="20"/>
        </w:rPr>
        <w:t>mes</w:t>
      </w:r>
      <w:r w:rsidR="003C5D82" w:rsidRPr="009367CD">
        <w:rPr>
          <w:rFonts w:ascii="Arial" w:hAnsi="Arial" w:cs="Arial"/>
          <w:sz w:val="20"/>
        </w:rPr>
        <w:t xml:space="preserve"> </w:t>
      </w:r>
      <w:r w:rsidRPr="009367CD">
        <w:rPr>
          <w:rFonts w:ascii="Arial" w:hAnsi="Arial" w:cs="Arial"/>
          <w:sz w:val="20"/>
        </w:rPr>
        <w:t xml:space="preserve">del año, el contribuyente gozará de un descuento del </w:t>
      </w:r>
      <w:r w:rsidR="00880106" w:rsidRPr="009367CD">
        <w:rPr>
          <w:rFonts w:ascii="Arial" w:hAnsi="Arial" w:cs="Arial"/>
          <w:sz w:val="20"/>
        </w:rPr>
        <w:t>10</w:t>
      </w:r>
      <w:r w:rsidRPr="009367CD">
        <w:rPr>
          <w:rFonts w:ascii="Arial" w:hAnsi="Arial" w:cs="Arial"/>
          <w:sz w:val="20"/>
        </w:rPr>
        <w:t xml:space="preserve">% </w:t>
      </w:r>
      <w:r w:rsidR="00DE23DD" w:rsidRPr="009367CD">
        <w:rPr>
          <w:rFonts w:ascii="Arial" w:hAnsi="Arial" w:cs="Arial"/>
          <w:sz w:val="20"/>
        </w:rPr>
        <w:t>sobre la cantidad determinada</w:t>
      </w:r>
      <w:r w:rsidR="001D7255" w:rsidRPr="009367CD">
        <w:rPr>
          <w:rFonts w:ascii="Arial" w:hAnsi="Arial" w:cs="Arial"/>
          <w:sz w:val="20"/>
        </w:rPr>
        <w:t>, el contribuyente gozar</w:t>
      </w:r>
      <w:r w:rsidR="003009C2" w:rsidRPr="009367CD">
        <w:rPr>
          <w:rFonts w:ascii="Arial" w:hAnsi="Arial" w:cs="Arial"/>
          <w:sz w:val="20"/>
        </w:rPr>
        <w:t>á</w:t>
      </w:r>
      <w:r w:rsidR="001D7255" w:rsidRPr="009367CD">
        <w:rPr>
          <w:rFonts w:ascii="Arial" w:hAnsi="Arial" w:cs="Arial"/>
          <w:sz w:val="20"/>
        </w:rPr>
        <w:t xml:space="preserve"> del 5% de descuento en el segundo mes del año</w:t>
      </w:r>
      <w:r w:rsidR="003C5D82" w:rsidRPr="009367CD">
        <w:rPr>
          <w:rFonts w:ascii="Arial" w:hAnsi="Arial" w:cs="Arial"/>
          <w:sz w:val="20"/>
        </w:rPr>
        <w:t xml:space="preserve"> </w:t>
      </w:r>
      <w:r w:rsidR="001D7255" w:rsidRPr="009367CD">
        <w:rPr>
          <w:rFonts w:ascii="Arial" w:hAnsi="Arial" w:cs="Arial"/>
          <w:sz w:val="20"/>
        </w:rPr>
        <w:t>(febrero)</w:t>
      </w:r>
      <w:r w:rsidR="00DE23DD" w:rsidRPr="009367CD">
        <w:rPr>
          <w:rFonts w:ascii="Arial" w:hAnsi="Arial" w:cs="Arial"/>
          <w:sz w:val="20"/>
        </w:rPr>
        <w:t xml:space="preserve"> y el 15% cuando el contribuyente cuente con más de sesenta y cinco años de edad</w:t>
      </w:r>
      <w:r w:rsidR="003572B8" w:rsidRPr="009367CD">
        <w:rPr>
          <w:rFonts w:ascii="Arial" w:hAnsi="Arial" w:cs="Arial"/>
          <w:sz w:val="20"/>
        </w:rPr>
        <w:t>,</w:t>
      </w:r>
      <w:r w:rsidR="00DE23DD" w:rsidRPr="009367CD">
        <w:rPr>
          <w:rFonts w:ascii="Arial" w:hAnsi="Arial" w:cs="Arial"/>
          <w:sz w:val="20"/>
        </w:rPr>
        <w:t xml:space="preserve"> sea jubilado</w:t>
      </w:r>
      <w:r w:rsidR="003C5D82" w:rsidRPr="009367CD">
        <w:rPr>
          <w:rFonts w:ascii="Arial" w:hAnsi="Arial" w:cs="Arial"/>
          <w:sz w:val="20"/>
        </w:rPr>
        <w:t xml:space="preserve"> pr</w:t>
      </w:r>
      <w:r w:rsidR="005041CC" w:rsidRPr="009367CD">
        <w:rPr>
          <w:rFonts w:ascii="Arial" w:hAnsi="Arial" w:cs="Arial"/>
          <w:sz w:val="20"/>
        </w:rPr>
        <w:t>esentando la tarjeta de INAPAM</w:t>
      </w:r>
      <w:r w:rsidR="006F1DD1" w:rsidRPr="009367CD">
        <w:rPr>
          <w:rFonts w:ascii="Arial" w:hAnsi="Arial" w:cs="Arial"/>
          <w:sz w:val="20"/>
        </w:rPr>
        <w:t xml:space="preserve"> </w:t>
      </w:r>
      <w:r w:rsidR="007606C3" w:rsidRPr="009367CD">
        <w:rPr>
          <w:rFonts w:ascii="Arial" w:hAnsi="Arial" w:cs="Arial"/>
          <w:sz w:val="20"/>
        </w:rPr>
        <w:t xml:space="preserve">o </w:t>
      </w:r>
      <w:r w:rsidR="00750FEF" w:rsidRPr="009367CD">
        <w:rPr>
          <w:rFonts w:ascii="Arial" w:hAnsi="Arial" w:cs="Arial"/>
          <w:sz w:val="20"/>
        </w:rPr>
        <w:t xml:space="preserve">en su caso sea </w:t>
      </w:r>
      <w:r w:rsidR="007606C3" w:rsidRPr="009367CD">
        <w:rPr>
          <w:rFonts w:ascii="Arial" w:hAnsi="Arial" w:cs="Arial"/>
          <w:sz w:val="20"/>
        </w:rPr>
        <w:t>persona con discapacidad</w:t>
      </w:r>
      <w:r w:rsidR="00E56503" w:rsidRPr="009367CD">
        <w:rPr>
          <w:rFonts w:ascii="Arial" w:hAnsi="Arial" w:cs="Arial"/>
          <w:sz w:val="20"/>
        </w:rPr>
        <w:t>, asimismo se exentará del pago del mismo a las mujeres contribuyentes</w:t>
      </w:r>
      <w:r w:rsidR="006F1DD1" w:rsidRPr="009367CD">
        <w:rPr>
          <w:rFonts w:ascii="Arial" w:hAnsi="Arial" w:cs="Arial"/>
          <w:sz w:val="20"/>
        </w:rPr>
        <w:t xml:space="preserve"> que demuestren ser propietarias o titulares del predio, </w:t>
      </w:r>
      <w:r w:rsidR="00E56503" w:rsidRPr="009367CD">
        <w:rPr>
          <w:rFonts w:ascii="Arial" w:hAnsi="Arial" w:cs="Arial"/>
          <w:sz w:val="20"/>
        </w:rPr>
        <w:t xml:space="preserve">que están en </w:t>
      </w:r>
      <w:r w:rsidR="006F1DD1" w:rsidRPr="009367CD">
        <w:rPr>
          <w:rFonts w:ascii="Arial" w:hAnsi="Arial" w:cs="Arial"/>
          <w:sz w:val="20"/>
        </w:rPr>
        <w:t xml:space="preserve">condiciones </w:t>
      </w:r>
      <w:r w:rsidR="00E56503" w:rsidRPr="009367CD">
        <w:rPr>
          <w:rFonts w:ascii="Arial" w:hAnsi="Arial" w:cs="Arial"/>
          <w:sz w:val="20"/>
        </w:rPr>
        <w:t>de vulnerabilidad, sean solteras, viudas, divorciadas o sean responsables de la jefatura familiar</w:t>
      </w:r>
      <w:r w:rsidR="009E5330" w:rsidRPr="009367CD">
        <w:rPr>
          <w:rFonts w:ascii="Arial" w:hAnsi="Arial" w:cs="Arial"/>
          <w:sz w:val="20"/>
        </w:rPr>
        <w:t xml:space="preserve">, </w:t>
      </w:r>
      <w:r w:rsidR="006F1DD1" w:rsidRPr="009367CD">
        <w:rPr>
          <w:rFonts w:ascii="Arial" w:hAnsi="Arial" w:cs="Arial"/>
          <w:sz w:val="20"/>
        </w:rPr>
        <w:t xml:space="preserve">acreditando su situación </w:t>
      </w:r>
      <w:r w:rsidR="009E5330" w:rsidRPr="009367CD">
        <w:rPr>
          <w:rFonts w:ascii="Arial" w:hAnsi="Arial" w:cs="Arial"/>
          <w:sz w:val="20"/>
        </w:rPr>
        <w:t>ante el DIF municipal o instituciones correspondientes</w:t>
      </w:r>
      <w:r w:rsidR="006F1DD1" w:rsidRPr="009367CD">
        <w:rPr>
          <w:rFonts w:ascii="Arial" w:hAnsi="Arial" w:cs="Arial"/>
          <w:sz w:val="20"/>
        </w:rPr>
        <w:t>.</w:t>
      </w:r>
    </w:p>
    <w:p w14:paraId="37C63EBA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A2416C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</w:t>
      </w:r>
    </w:p>
    <w:p w14:paraId="458B665A" w14:textId="4B6142E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Sobre Adquisición de Inmuebles</w:t>
      </w:r>
    </w:p>
    <w:p w14:paraId="6D518ABC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0FE26729" w14:textId="7D3D863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a que se refiere este capítulo, se c</w:t>
      </w:r>
      <w:r w:rsidR="006345BF" w:rsidRPr="00BD7824">
        <w:rPr>
          <w:rFonts w:ascii="Arial" w:hAnsi="Arial" w:cs="Arial"/>
          <w:sz w:val="20"/>
        </w:rPr>
        <w:t xml:space="preserve">alculará aplicando la tasa del </w:t>
      </w:r>
      <w:r w:rsidR="00880106">
        <w:rPr>
          <w:rFonts w:ascii="Arial" w:hAnsi="Arial" w:cs="Arial"/>
          <w:sz w:val="20"/>
        </w:rPr>
        <w:t>2</w:t>
      </w:r>
      <w:r w:rsidRPr="00BD7824">
        <w:rPr>
          <w:rFonts w:ascii="Arial" w:hAnsi="Arial" w:cs="Arial"/>
          <w:sz w:val="20"/>
        </w:rPr>
        <w:t xml:space="preserve">% a la base gravable señalada </w:t>
      </w:r>
      <w:r w:rsidR="003C4120">
        <w:rPr>
          <w:rFonts w:ascii="Arial" w:hAnsi="Arial" w:cs="Arial"/>
          <w:sz w:val="20"/>
        </w:rPr>
        <w:t>en</w:t>
      </w:r>
      <w:r w:rsidRPr="00BD7824">
        <w:rPr>
          <w:rFonts w:ascii="Arial" w:hAnsi="Arial" w:cs="Arial"/>
          <w:sz w:val="20"/>
        </w:rPr>
        <w:t xml:space="preserve">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14:paraId="3C539868" w14:textId="77777777" w:rsidR="00AF0103" w:rsidRPr="00BD7824" w:rsidRDefault="00AF010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9C48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CAPÍTULO </w:t>
      </w:r>
      <w:proofErr w:type="spellStart"/>
      <w:r w:rsidRPr="00BD7824">
        <w:rPr>
          <w:rFonts w:ascii="Arial" w:hAnsi="Arial" w:cs="Arial"/>
          <w:b/>
          <w:bCs/>
          <w:sz w:val="20"/>
        </w:rPr>
        <w:t>lll</w:t>
      </w:r>
      <w:proofErr w:type="spellEnd"/>
    </w:p>
    <w:p w14:paraId="35A61B9D" w14:textId="6C444C2D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a Espectáculos y Diversiones Públicas</w:t>
      </w:r>
    </w:p>
    <w:p w14:paraId="132B3A2F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4438F376" w14:textId="5DFC389D" w:rsidR="00684255" w:rsidRDefault="00684255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7B4A34" w:rsidRPr="007B4A34">
        <w:rPr>
          <w:rFonts w:ascii="Arial" w:hAnsi="Arial" w:cs="Arial"/>
          <w:sz w:val="20"/>
        </w:rPr>
        <w:t>La cuota del impuesto a espectáculos y diversiones públicas se calculará aplicando la</w:t>
      </w:r>
      <w:r w:rsidR="007B4A34">
        <w:rPr>
          <w:rFonts w:ascii="Arial" w:hAnsi="Arial" w:cs="Arial"/>
          <w:sz w:val="20"/>
        </w:rPr>
        <w:t xml:space="preserve"> </w:t>
      </w:r>
      <w:r w:rsidR="007B4A34" w:rsidRPr="007B4A34">
        <w:rPr>
          <w:rFonts w:ascii="Arial" w:hAnsi="Arial" w:cs="Arial"/>
          <w:sz w:val="20"/>
        </w:rPr>
        <w:t>tasa que para cada evento se establece a continuación:</w:t>
      </w:r>
    </w:p>
    <w:p w14:paraId="3014B8F3" w14:textId="77777777" w:rsidR="007B4A34" w:rsidRDefault="007B4A34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11"/>
        <w:gridCol w:w="481"/>
        <w:gridCol w:w="1319"/>
      </w:tblGrid>
      <w:tr w:rsidR="00000A0C" w:rsidRPr="009367CD" w14:paraId="424F7CFC" w14:textId="77777777" w:rsidTr="00000A0C">
        <w:tc>
          <w:tcPr>
            <w:tcW w:w="4012" w:type="pct"/>
          </w:tcPr>
          <w:p w14:paraId="04B77210" w14:textId="77777777" w:rsidR="00000A0C" w:rsidRDefault="00000A0C" w:rsidP="005F16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Funciones de circo</w:t>
            </w:r>
          </w:p>
          <w:p w14:paraId="78739DD9" w14:textId="67EDE4A3" w:rsidR="00000A0C" w:rsidRPr="00000A0C" w:rsidRDefault="00000A0C" w:rsidP="00C028BB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000A0C">
              <w:rPr>
                <w:rFonts w:ascii="Arial" w:hAnsi="Arial" w:cs="Arial"/>
                <w:sz w:val="20"/>
              </w:rPr>
              <w:t>TIPO A (Con capacidad mayor o igual a 100 personas)</w:t>
            </w:r>
          </w:p>
          <w:p w14:paraId="4F940182" w14:textId="072A03B5" w:rsidR="00000A0C" w:rsidRPr="005F164B" w:rsidRDefault="00000A0C" w:rsidP="00C028BB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000A0C">
              <w:rPr>
                <w:rFonts w:ascii="Arial" w:hAnsi="Arial" w:cs="Arial"/>
                <w:sz w:val="20"/>
              </w:rPr>
              <w:t>TIPO B (Con capacidad menor a 100 personas)</w:t>
            </w:r>
          </w:p>
        </w:tc>
        <w:tc>
          <w:tcPr>
            <w:tcW w:w="264" w:type="pct"/>
            <w:tcBorders>
              <w:right w:val="nil"/>
            </w:tcBorders>
          </w:tcPr>
          <w:p w14:paraId="70F4368E" w14:textId="77777777" w:rsidR="00000A0C" w:rsidRDefault="00000A0C" w:rsidP="005F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3466AE18" w14:textId="77777777" w:rsidR="00000A0C" w:rsidRDefault="00000A0C" w:rsidP="005F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674BCDC4" w14:textId="623198DC" w:rsidR="00000A0C" w:rsidRPr="009367CD" w:rsidRDefault="00000A0C" w:rsidP="005F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6B8505F" w14:textId="77777777" w:rsidR="00000A0C" w:rsidRDefault="00000A0C" w:rsidP="005F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35AF819" w14:textId="77777777" w:rsidR="00000A0C" w:rsidRDefault="00000A0C" w:rsidP="005F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350.00</w:t>
            </w:r>
          </w:p>
          <w:p w14:paraId="7C0AB85B" w14:textId="007E6368" w:rsidR="00000A0C" w:rsidRPr="009367CD" w:rsidRDefault="00000A0C" w:rsidP="005F16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</w:t>
            </w:r>
          </w:p>
        </w:tc>
      </w:tr>
      <w:tr w:rsidR="00000A0C" w:rsidRPr="009367CD" w14:paraId="1EA80482" w14:textId="77777777" w:rsidTr="00000A0C">
        <w:tc>
          <w:tcPr>
            <w:tcW w:w="4012" w:type="pct"/>
          </w:tcPr>
          <w:p w14:paraId="7E7AA82F" w14:textId="77777777" w:rsidR="00000A0C" w:rsidRPr="009367CD" w:rsidRDefault="00000A0C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Gremios </w:t>
            </w:r>
          </w:p>
        </w:tc>
        <w:tc>
          <w:tcPr>
            <w:tcW w:w="264" w:type="pct"/>
            <w:tcBorders>
              <w:right w:val="nil"/>
            </w:tcBorders>
          </w:tcPr>
          <w:p w14:paraId="43E2E8B5" w14:textId="57588D84" w:rsidR="00000A0C" w:rsidRPr="009367CD" w:rsidRDefault="00000A0C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2930EB5" w14:textId="7FC519EC" w:rsidR="00000A0C" w:rsidRPr="009367CD" w:rsidRDefault="00000A0C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Pr="009367CD">
              <w:rPr>
                <w:rFonts w:ascii="Arial" w:hAnsi="Arial" w:cs="Arial"/>
                <w:sz w:val="20"/>
              </w:rPr>
              <w:t>.00</w:t>
            </w:r>
          </w:p>
        </w:tc>
      </w:tr>
      <w:tr w:rsidR="00000A0C" w:rsidRPr="009367CD" w14:paraId="4DCDEB8F" w14:textId="77777777" w:rsidTr="00000A0C">
        <w:tc>
          <w:tcPr>
            <w:tcW w:w="4012" w:type="pct"/>
          </w:tcPr>
          <w:p w14:paraId="71DED342" w14:textId="77777777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Luz y sonido por día</w:t>
            </w:r>
          </w:p>
          <w:p w14:paraId="0DA33F75" w14:textId="77777777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EC19F08" w14:textId="57164D60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264" w:type="pct"/>
            <w:tcBorders>
              <w:right w:val="nil"/>
            </w:tcBorders>
          </w:tcPr>
          <w:p w14:paraId="55D08D10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3CC07A9A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5387C4F3" w14:textId="3F2C2CFA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363EA95" w14:textId="73064B68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3C55F9E8" w14:textId="41E09966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3,500.00</w:t>
            </w:r>
          </w:p>
          <w:p w14:paraId="54FECB66" w14:textId="533398B0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2,000.00</w:t>
            </w:r>
          </w:p>
        </w:tc>
      </w:tr>
      <w:tr w:rsidR="00000A0C" w:rsidRPr="009367CD" w14:paraId="48E0F761" w14:textId="77777777" w:rsidTr="00000A0C">
        <w:tc>
          <w:tcPr>
            <w:tcW w:w="4012" w:type="pct"/>
          </w:tcPr>
          <w:p w14:paraId="06B2A800" w14:textId="483E6CDB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Bailes populares por día</w:t>
            </w:r>
          </w:p>
          <w:p w14:paraId="73F815E8" w14:textId="77777777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6FD2AF2D" w14:textId="561EBAFB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264" w:type="pct"/>
            <w:tcBorders>
              <w:right w:val="nil"/>
            </w:tcBorders>
          </w:tcPr>
          <w:p w14:paraId="3F87E471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B5395FF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58E32E00" w14:textId="30AE3466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40A9A3C" w14:textId="1A9B74F9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07082816" w14:textId="21944330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3,500.00</w:t>
            </w:r>
          </w:p>
          <w:p w14:paraId="00975693" w14:textId="34E7D444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2,000.00</w:t>
            </w:r>
          </w:p>
        </w:tc>
      </w:tr>
      <w:tr w:rsidR="00000A0C" w:rsidRPr="009367CD" w14:paraId="7236684D" w14:textId="77777777" w:rsidTr="00000A0C">
        <w:tc>
          <w:tcPr>
            <w:tcW w:w="4012" w:type="pct"/>
          </w:tcPr>
          <w:p w14:paraId="525F05D6" w14:textId="77777777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lastRenderedPageBreak/>
              <w:t xml:space="preserve">Bailes internacionales </w:t>
            </w:r>
          </w:p>
          <w:p w14:paraId="6B9A800A" w14:textId="77777777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797F23FF" w14:textId="37E1C6F5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264" w:type="pct"/>
            <w:tcBorders>
              <w:right w:val="nil"/>
            </w:tcBorders>
          </w:tcPr>
          <w:p w14:paraId="448BFF02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9C2CB37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2F42DBAC" w14:textId="50FACE80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BCB01FC" w14:textId="1E68A306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10609FFA" w14:textId="2B8657E5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9,000.00</w:t>
            </w:r>
          </w:p>
          <w:p w14:paraId="1D94D830" w14:textId="3D0ECC2F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7,000.00</w:t>
            </w:r>
          </w:p>
        </w:tc>
      </w:tr>
      <w:tr w:rsidR="00000A0C" w:rsidRPr="009367CD" w14:paraId="0C073ABC" w14:textId="77777777" w:rsidTr="00000A0C">
        <w:tc>
          <w:tcPr>
            <w:tcW w:w="4012" w:type="pct"/>
          </w:tcPr>
          <w:p w14:paraId="2C4C3B06" w14:textId="77777777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Verbenas y otros semejantes </w:t>
            </w:r>
          </w:p>
        </w:tc>
        <w:tc>
          <w:tcPr>
            <w:tcW w:w="264" w:type="pct"/>
            <w:tcBorders>
              <w:right w:val="nil"/>
            </w:tcBorders>
          </w:tcPr>
          <w:p w14:paraId="0D1D36B6" w14:textId="0D6CC6BF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3812223" w14:textId="0DCD2AC1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9367CD">
              <w:rPr>
                <w:rFonts w:ascii="Arial" w:hAnsi="Arial" w:cs="Arial"/>
                <w:sz w:val="20"/>
              </w:rPr>
              <w:t>00.00</w:t>
            </w:r>
          </w:p>
        </w:tc>
      </w:tr>
      <w:tr w:rsidR="00000A0C" w:rsidRPr="009367CD" w14:paraId="6203650A" w14:textId="77777777" w:rsidTr="00000A0C">
        <w:tc>
          <w:tcPr>
            <w:tcW w:w="4012" w:type="pct"/>
          </w:tcPr>
          <w:p w14:paraId="50F6708F" w14:textId="2EC295E8" w:rsidR="00000A0C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Carreras de caballos y peleas de gallos</w:t>
            </w:r>
          </w:p>
          <w:p w14:paraId="1FB88DA9" w14:textId="77777777" w:rsidR="00000A0C" w:rsidRPr="00000A0C" w:rsidRDefault="00000A0C" w:rsidP="00C028BB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00A0C">
              <w:rPr>
                <w:rFonts w:ascii="Arial" w:hAnsi="Arial" w:cs="Arial"/>
                <w:sz w:val="20"/>
                <w:szCs w:val="20"/>
                <w:lang w:eastAsia="es-ES"/>
              </w:rPr>
              <w:t>TIPO A (Con venta de alcohol)</w:t>
            </w:r>
          </w:p>
          <w:p w14:paraId="102D34BB" w14:textId="061F4CC3" w:rsidR="00000A0C" w:rsidRPr="009367CD" w:rsidRDefault="00000A0C" w:rsidP="00C028BB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TIPO B (Sin venta de alcohol)</w:t>
            </w:r>
          </w:p>
        </w:tc>
        <w:tc>
          <w:tcPr>
            <w:tcW w:w="264" w:type="pct"/>
            <w:tcBorders>
              <w:right w:val="nil"/>
            </w:tcBorders>
          </w:tcPr>
          <w:p w14:paraId="225FE840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B21AA0B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  <w:p w14:paraId="0F2FEB1A" w14:textId="4F227D07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4DE3ABA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ACE9297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2,500.00</w:t>
            </w:r>
          </w:p>
          <w:p w14:paraId="314C952B" w14:textId="340E2E00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2,000.00</w:t>
            </w:r>
          </w:p>
        </w:tc>
      </w:tr>
      <w:tr w:rsidR="00000A0C" w:rsidRPr="009367CD" w14:paraId="13B985D5" w14:textId="77777777" w:rsidTr="00000A0C">
        <w:tc>
          <w:tcPr>
            <w:tcW w:w="4012" w:type="pct"/>
          </w:tcPr>
          <w:p w14:paraId="37482958" w14:textId="77777777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Eventos culturales </w:t>
            </w:r>
          </w:p>
        </w:tc>
        <w:tc>
          <w:tcPr>
            <w:tcW w:w="264" w:type="pct"/>
            <w:tcBorders>
              <w:right w:val="nil"/>
            </w:tcBorders>
          </w:tcPr>
          <w:p w14:paraId="07143F5C" w14:textId="2AF20CA3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666E058" w14:textId="7FD86044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1,000.00</w:t>
            </w:r>
          </w:p>
        </w:tc>
      </w:tr>
      <w:tr w:rsidR="00000A0C" w:rsidRPr="009367CD" w14:paraId="4E90307A" w14:textId="77777777" w:rsidTr="00000A0C">
        <w:tc>
          <w:tcPr>
            <w:tcW w:w="4012" w:type="pct"/>
          </w:tcPr>
          <w:p w14:paraId="193E589E" w14:textId="77777777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Eventos sociales</w:t>
            </w:r>
          </w:p>
          <w:p w14:paraId="75CAF553" w14:textId="77777777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4F500B81" w14:textId="2F79FC25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264" w:type="pct"/>
            <w:tcBorders>
              <w:right w:val="nil"/>
            </w:tcBorders>
          </w:tcPr>
          <w:p w14:paraId="23AB0856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36B9D5C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  <w:p w14:paraId="66DDB25C" w14:textId="0280D5A0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C31E64A" w14:textId="2ECF6EE2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E15A378" w14:textId="558B7508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3,500.00</w:t>
            </w:r>
          </w:p>
          <w:p w14:paraId="4CD62682" w14:textId="730AC61A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2,000.00</w:t>
            </w:r>
          </w:p>
        </w:tc>
      </w:tr>
      <w:tr w:rsidR="00000A0C" w:rsidRPr="009367CD" w14:paraId="7BC24739" w14:textId="77777777" w:rsidTr="00000A0C">
        <w:tc>
          <w:tcPr>
            <w:tcW w:w="4012" w:type="pct"/>
          </w:tcPr>
          <w:p w14:paraId="0CA09DB4" w14:textId="7B116730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grandes (1 juego) por día</w:t>
            </w:r>
          </w:p>
        </w:tc>
        <w:tc>
          <w:tcPr>
            <w:tcW w:w="264" w:type="pct"/>
            <w:tcBorders>
              <w:right w:val="nil"/>
            </w:tcBorders>
          </w:tcPr>
          <w:p w14:paraId="295673A6" w14:textId="5ADC915A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8CEACA7" w14:textId="74A250C6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350.00</w:t>
            </w:r>
          </w:p>
        </w:tc>
      </w:tr>
      <w:tr w:rsidR="00000A0C" w:rsidRPr="009367CD" w14:paraId="47C1604B" w14:textId="77777777" w:rsidTr="00000A0C">
        <w:tc>
          <w:tcPr>
            <w:tcW w:w="4012" w:type="pct"/>
          </w:tcPr>
          <w:p w14:paraId="67335DA0" w14:textId="3A3636C5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pequeños (1 juego) por día</w:t>
            </w:r>
          </w:p>
        </w:tc>
        <w:tc>
          <w:tcPr>
            <w:tcW w:w="264" w:type="pct"/>
            <w:tcBorders>
              <w:right w:val="nil"/>
            </w:tcBorders>
          </w:tcPr>
          <w:p w14:paraId="21FCEA3A" w14:textId="5AC1125E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89BB025" w14:textId="639064A7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200.00</w:t>
            </w:r>
          </w:p>
        </w:tc>
      </w:tr>
      <w:tr w:rsidR="00000A0C" w:rsidRPr="009367CD" w14:paraId="56BE33D0" w14:textId="77777777" w:rsidTr="00000A0C">
        <w:tc>
          <w:tcPr>
            <w:tcW w:w="4012" w:type="pct"/>
          </w:tcPr>
          <w:p w14:paraId="609809D1" w14:textId="2ECB5C85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Trenecito por día</w:t>
            </w:r>
          </w:p>
        </w:tc>
        <w:tc>
          <w:tcPr>
            <w:tcW w:w="264" w:type="pct"/>
            <w:tcBorders>
              <w:right w:val="nil"/>
            </w:tcBorders>
          </w:tcPr>
          <w:p w14:paraId="1CCFDDA3" w14:textId="3BEA96D6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3BD7855" w14:textId="7E2C1928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200.00</w:t>
            </w:r>
          </w:p>
        </w:tc>
      </w:tr>
      <w:tr w:rsidR="00000A0C" w:rsidRPr="009367CD" w14:paraId="1E5132FC" w14:textId="77777777" w:rsidTr="00000A0C">
        <w:trPr>
          <w:trHeight w:val="300"/>
        </w:trPr>
        <w:tc>
          <w:tcPr>
            <w:tcW w:w="4012" w:type="pct"/>
          </w:tcPr>
          <w:p w14:paraId="59D691B8" w14:textId="45B8082F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Carritos y motocicletas hasta 7 carritos por día</w:t>
            </w:r>
          </w:p>
        </w:tc>
        <w:tc>
          <w:tcPr>
            <w:tcW w:w="264" w:type="pct"/>
            <w:tcBorders>
              <w:right w:val="nil"/>
            </w:tcBorders>
          </w:tcPr>
          <w:p w14:paraId="7608D735" w14:textId="31A95ECB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7A133E9" w14:textId="070ED989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100.00</w:t>
            </w:r>
          </w:p>
        </w:tc>
      </w:tr>
      <w:tr w:rsidR="00000A0C" w:rsidRPr="009367CD" w14:paraId="69C5696E" w14:textId="77777777" w:rsidTr="00000A0C">
        <w:trPr>
          <w:trHeight w:val="255"/>
        </w:trPr>
        <w:tc>
          <w:tcPr>
            <w:tcW w:w="4012" w:type="pct"/>
          </w:tcPr>
          <w:p w14:paraId="25A40DA5" w14:textId="01DF8D45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Futbolitos, </w:t>
            </w:r>
            <w:proofErr w:type="spellStart"/>
            <w:r w:rsidRPr="009367CD">
              <w:rPr>
                <w:rFonts w:ascii="Arial" w:hAnsi="Arial" w:cs="Arial"/>
                <w:sz w:val="20"/>
              </w:rPr>
              <w:t>brincolin</w:t>
            </w:r>
            <w:proofErr w:type="spellEnd"/>
            <w:r w:rsidRPr="009367CD">
              <w:rPr>
                <w:rFonts w:ascii="Arial" w:hAnsi="Arial" w:cs="Arial"/>
                <w:sz w:val="20"/>
              </w:rPr>
              <w:t>, inflables y similares por día</w:t>
            </w:r>
          </w:p>
        </w:tc>
        <w:tc>
          <w:tcPr>
            <w:tcW w:w="264" w:type="pct"/>
            <w:tcBorders>
              <w:right w:val="nil"/>
            </w:tcBorders>
          </w:tcPr>
          <w:p w14:paraId="2803CF15" w14:textId="49A65D6C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1AC4AFC" w14:textId="4D2F8DE7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100.00</w:t>
            </w:r>
          </w:p>
        </w:tc>
      </w:tr>
      <w:tr w:rsidR="00000A0C" w:rsidRPr="009367CD" w14:paraId="2BB41B08" w14:textId="77777777" w:rsidTr="00000A0C">
        <w:trPr>
          <w:trHeight w:val="285"/>
        </w:trPr>
        <w:tc>
          <w:tcPr>
            <w:tcW w:w="4012" w:type="pct"/>
          </w:tcPr>
          <w:p w14:paraId="042AF07E" w14:textId="37445E24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autos</w:t>
            </w:r>
          </w:p>
        </w:tc>
        <w:tc>
          <w:tcPr>
            <w:tcW w:w="264" w:type="pct"/>
            <w:tcBorders>
              <w:right w:val="nil"/>
            </w:tcBorders>
          </w:tcPr>
          <w:p w14:paraId="7A6B24D7" w14:textId="0E5AE39C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E58B210" w14:textId="70330C21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500.00</w:t>
            </w:r>
          </w:p>
        </w:tc>
      </w:tr>
      <w:tr w:rsidR="00000A0C" w:rsidRPr="009367CD" w14:paraId="2AA9182F" w14:textId="77777777" w:rsidTr="00000A0C">
        <w:trPr>
          <w:trHeight w:val="390"/>
        </w:trPr>
        <w:tc>
          <w:tcPr>
            <w:tcW w:w="4012" w:type="pct"/>
          </w:tcPr>
          <w:p w14:paraId="115A9F8E" w14:textId="2B7B60FC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motos</w:t>
            </w:r>
          </w:p>
        </w:tc>
        <w:tc>
          <w:tcPr>
            <w:tcW w:w="264" w:type="pct"/>
            <w:tcBorders>
              <w:right w:val="nil"/>
            </w:tcBorders>
          </w:tcPr>
          <w:p w14:paraId="461312A7" w14:textId="4FDA9650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CA7C122" w14:textId="5298AC09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300.00</w:t>
            </w:r>
          </w:p>
        </w:tc>
      </w:tr>
      <w:tr w:rsidR="00000A0C" w:rsidRPr="009367CD" w14:paraId="417622B8" w14:textId="77777777" w:rsidTr="00000A0C">
        <w:tc>
          <w:tcPr>
            <w:tcW w:w="4012" w:type="pct"/>
          </w:tcPr>
          <w:p w14:paraId="26242663" w14:textId="77777777" w:rsidR="00000A0C" w:rsidRPr="009367CD" w:rsidRDefault="00000A0C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Otros permitidos por la ley de la materia por evento</w:t>
            </w:r>
          </w:p>
          <w:p w14:paraId="6AA6F268" w14:textId="77777777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C1DB003" w14:textId="5C6A074D" w:rsidR="00000A0C" w:rsidRPr="009367CD" w:rsidRDefault="00000A0C" w:rsidP="00C028BB">
            <w:pPr>
              <w:pStyle w:val="Prrafodelista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264" w:type="pct"/>
            <w:tcBorders>
              <w:right w:val="nil"/>
            </w:tcBorders>
          </w:tcPr>
          <w:p w14:paraId="2718BB31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AD21134" w14:textId="77777777" w:rsidR="00000A0C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  <w:p w14:paraId="1FF83CCC" w14:textId="67EADFE4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4DD913B" w14:textId="64BF74FF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B2E19D6" w14:textId="28CE3D57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9367CD">
              <w:rPr>
                <w:rFonts w:ascii="Arial" w:hAnsi="Arial" w:cs="Arial"/>
                <w:sz w:val="20"/>
              </w:rPr>
              <w:t>,000.00</w:t>
            </w:r>
          </w:p>
          <w:p w14:paraId="09F61AFD" w14:textId="17D5A9A1" w:rsidR="00000A0C" w:rsidRPr="009367CD" w:rsidRDefault="00000A0C" w:rsidP="00000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9367CD">
              <w:rPr>
                <w:rFonts w:ascii="Arial" w:hAnsi="Arial" w:cs="Arial"/>
                <w:sz w:val="20"/>
              </w:rPr>
              <w:t>,000.00</w:t>
            </w:r>
          </w:p>
        </w:tc>
      </w:tr>
    </w:tbl>
    <w:p w14:paraId="79E637C5" w14:textId="62DFC41A" w:rsidR="0043127B" w:rsidRDefault="0043127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3D7308DD" w14:textId="6F505497" w:rsidR="005F7702" w:rsidRDefault="005F7702" w:rsidP="005F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DD3FF9">
        <w:rPr>
          <w:rFonts w:ascii="Arial" w:hAnsi="Arial" w:cs="Arial"/>
          <w:sz w:val="20"/>
        </w:rPr>
        <w:t>Para la autorización y pago respectivo tratándose de carreras de caballos, el contribuyente deberá acreditar haber obtenido el permiso de la autoridad estatal o federal correspondiente.</w:t>
      </w:r>
    </w:p>
    <w:p w14:paraId="2C29A11C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C1EB945" w14:textId="0CBF90FB" w:rsidR="003C412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TERCERO </w:t>
      </w:r>
    </w:p>
    <w:p w14:paraId="71B67065" w14:textId="6A59009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</w:t>
      </w:r>
    </w:p>
    <w:p w14:paraId="73790DED" w14:textId="77777777" w:rsidR="004F4335" w:rsidRDefault="004F433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7F02B4E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</w:t>
      </w:r>
    </w:p>
    <w:p w14:paraId="25E3A0AC" w14:textId="7ACEF3F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 por Licencias y Permisos</w:t>
      </w:r>
    </w:p>
    <w:p w14:paraId="70715072" w14:textId="77777777" w:rsidR="005340C6" w:rsidRPr="00BD7824" w:rsidRDefault="005340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28979F5B" w14:textId="0545C9F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las licencias o permisos a que hace referencia </w:t>
      </w:r>
      <w:r w:rsidR="007928D1" w:rsidRPr="00BD7824">
        <w:rPr>
          <w:rFonts w:ascii="Arial" w:hAnsi="Arial" w:cs="Arial"/>
          <w:sz w:val="20"/>
        </w:rPr>
        <w:t xml:space="preserve">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se causarán y pagarán derechos de conformidad con las tarifas establecidas en los siguientes artículos.</w:t>
      </w:r>
    </w:p>
    <w:p w14:paraId="6162877C" w14:textId="77777777" w:rsidR="0068447E" w:rsidRPr="00BD7824" w:rsidRDefault="0068447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BC93ABA" w14:textId="39005C6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En el otorgamiento de las licencias para el funcionamiento de giros relacionados con la venta de bebidas alcohólicas se cobrará una cuota </w:t>
      </w:r>
      <w:r w:rsidR="0065654F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5DE6D8BA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41"/>
        <w:gridCol w:w="337"/>
        <w:gridCol w:w="1633"/>
      </w:tblGrid>
      <w:tr w:rsidR="00604532" w:rsidRPr="00365365" w14:paraId="6A078D19" w14:textId="26A2F61D" w:rsidTr="000F1E90">
        <w:tc>
          <w:tcPr>
            <w:tcW w:w="3918" w:type="pct"/>
          </w:tcPr>
          <w:p w14:paraId="51DED526" w14:textId="77777777" w:rsidR="00604532" w:rsidRPr="00365365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Vinatería o licorerías </w:t>
            </w:r>
          </w:p>
        </w:tc>
        <w:tc>
          <w:tcPr>
            <w:tcW w:w="185" w:type="pct"/>
          </w:tcPr>
          <w:p w14:paraId="6CA3FC00" w14:textId="5AF07D3D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</w:tcPr>
          <w:p w14:paraId="54C86C1C" w14:textId="55A94CB4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250,000</w:t>
            </w:r>
            <w:r w:rsidRPr="00365365">
              <w:rPr>
                <w:rFonts w:ascii="Arial" w:hAnsi="Arial" w:cs="Arial"/>
                <w:sz w:val="20"/>
              </w:rPr>
              <w:t>.00</w:t>
            </w:r>
          </w:p>
        </w:tc>
      </w:tr>
      <w:tr w:rsidR="00604532" w:rsidRPr="00365365" w14:paraId="6291C4F0" w14:textId="71BB6B55" w:rsidTr="000F1E90">
        <w:tc>
          <w:tcPr>
            <w:tcW w:w="3918" w:type="pct"/>
          </w:tcPr>
          <w:p w14:paraId="3EBCF716" w14:textId="77777777" w:rsidR="00604532" w:rsidRPr="00365365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Expendios de cerveza </w:t>
            </w:r>
          </w:p>
        </w:tc>
        <w:tc>
          <w:tcPr>
            <w:tcW w:w="185" w:type="pct"/>
          </w:tcPr>
          <w:p w14:paraId="725FDC42" w14:textId="0A5FA20D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</w:tcPr>
          <w:p w14:paraId="3E119E7B" w14:textId="30B79ABE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250</w:t>
            </w:r>
            <w:r w:rsidRPr="00365365">
              <w:rPr>
                <w:rFonts w:ascii="Arial" w:hAnsi="Arial" w:cs="Arial"/>
                <w:sz w:val="20"/>
              </w:rPr>
              <w:t>,000.00</w:t>
            </w:r>
          </w:p>
        </w:tc>
      </w:tr>
      <w:tr w:rsidR="00604532" w:rsidRPr="00365365" w14:paraId="6B23A7F9" w14:textId="47952064" w:rsidTr="000F1E90">
        <w:tc>
          <w:tcPr>
            <w:tcW w:w="3918" w:type="pct"/>
          </w:tcPr>
          <w:p w14:paraId="0D3D19DC" w14:textId="77777777" w:rsidR="00604532" w:rsidRPr="00365365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Supermercados y mini</w:t>
            </w:r>
            <w:r w:rsidRPr="00365365">
              <w:rPr>
                <w:rFonts w:ascii="Arial" w:hAnsi="Arial" w:cs="Arial"/>
                <w:sz w:val="20"/>
              </w:rPr>
              <w:t>súper con departamento de licores</w:t>
            </w:r>
          </w:p>
        </w:tc>
        <w:tc>
          <w:tcPr>
            <w:tcW w:w="185" w:type="pct"/>
          </w:tcPr>
          <w:p w14:paraId="7C15CB42" w14:textId="11D894A8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</w:tcPr>
          <w:p w14:paraId="3F086ADA" w14:textId="0EB82732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250,</w:t>
            </w:r>
            <w:r w:rsidRPr="00365365">
              <w:rPr>
                <w:rFonts w:ascii="Arial" w:hAnsi="Arial" w:cs="Arial"/>
                <w:sz w:val="20"/>
              </w:rPr>
              <w:t>000.00</w:t>
            </w:r>
          </w:p>
        </w:tc>
      </w:tr>
      <w:tr w:rsidR="00604532" w:rsidRPr="00064714" w14:paraId="285CFC41" w14:textId="2516D3D3" w:rsidTr="000F1E90">
        <w:tc>
          <w:tcPr>
            <w:tcW w:w="3918" w:type="pct"/>
          </w:tcPr>
          <w:p w14:paraId="2B91F494" w14:textId="77777777" w:rsidR="00604532" w:rsidRPr="00243D79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43D79">
              <w:rPr>
                <w:rFonts w:ascii="Arial" w:hAnsi="Arial" w:cs="Arial"/>
                <w:sz w:val="20"/>
              </w:rPr>
              <w:t>Tienda de auto servicio con venta de Cerveza, Vinos y Licores</w:t>
            </w:r>
          </w:p>
        </w:tc>
        <w:tc>
          <w:tcPr>
            <w:tcW w:w="185" w:type="pct"/>
          </w:tcPr>
          <w:p w14:paraId="19608F0F" w14:textId="3CCBB2E5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</w:tcPr>
          <w:p w14:paraId="77C90C15" w14:textId="49C4572B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150,000.00</w:t>
            </w:r>
          </w:p>
        </w:tc>
      </w:tr>
      <w:tr w:rsidR="00604532" w:rsidRPr="00064714" w14:paraId="28CB3DA8" w14:textId="545D047D" w:rsidTr="000F1E90">
        <w:tc>
          <w:tcPr>
            <w:tcW w:w="3918" w:type="pct"/>
          </w:tcPr>
          <w:p w14:paraId="1246203C" w14:textId="77777777" w:rsidR="00604532" w:rsidRPr="00243D79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43D79">
              <w:rPr>
                <w:rFonts w:ascii="Arial" w:hAnsi="Arial" w:cs="Arial"/>
                <w:sz w:val="20"/>
              </w:rPr>
              <w:t>Tienda de auto servicio con venta de Cerveza</w:t>
            </w:r>
          </w:p>
        </w:tc>
        <w:tc>
          <w:tcPr>
            <w:tcW w:w="185" w:type="pct"/>
          </w:tcPr>
          <w:p w14:paraId="274F5060" w14:textId="6D9AC811" w:rsidR="00604532" w:rsidRPr="00064714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</w:tcPr>
          <w:p w14:paraId="0F821BC2" w14:textId="0C50FAB2" w:rsidR="00604532" w:rsidRPr="00064714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100,000.00</w:t>
            </w:r>
          </w:p>
        </w:tc>
      </w:tr>
    </w:tbl>
    <w:p w14:paraId="03D58828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4F18F3F" w14:textId="77777777" w:rsidR="004F4335" w:rsidRPr="004F4335" w:rsidRDefault="00684255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4F4335" w:rsidRPr="004F4335">
        <w:rPr>
          <w:rFonts w:ascii="Arial" w:hAnsi="Arial" w:cs="Arial"/>
          <w:sz w:val="20"/>
        </w:rPr>
        <w:t>Por los permisos eventuales para el funcionamiento de giros relacionados con la venta</w:t>
      </w:r>
    </w:p>
    <w:p w14:paraId="42111A5C" w14:textId="77777777" w:rsidR="004F4335" w:rsidRPr="004F4335" w:rsidRDefault="004F4335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F4335">
        <w:rPr>
          <w:rFonts w:ascii="Arial" w:hAnsi="Arial" w:cs="Arial"/>
          <w:sz w:val="20"/>
        </w:rPr>
        <w:t>de bebidas alcohólicas se les aplicará la cuota de $500.00 diarios por venta de cerveza o sidras con</w:t>
      </w:r>
    </w:p>
    <w:p w14:paraId="51EFE52E" w14:textId="252D1749" w:rsidR="00684255" w:rsidRDefault="004F4335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F4335">
        <w:rPr>
          <w:rFonts w:ascii="Arial" w:hAnsi="Arial" w:cs="Arial"/>
          <w:sz w:val="20"/>
        </w:rPr>
        <w:t>alcohol y $1,500.00 por venta de cerveza, vinos y licores.</w:t>
      </w:r>
    </w:p>
    <w:p w14:paraId="5528C95B" w14:textId="77777777" w:rsidR="00873D8A" w:rsidRPr="00BD7824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37FAF0" w14:textId="0C5A329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B52F7FB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1"/>
        <w:gridCol w:w="337"/>
        <w:gridCol w:w="1653"/>
      </w:tblGrid>
      <w:tr w:rsidR="00CD0332" w:rsidRPr="009367CD" w14:paraId="73F76FEA" w14:textId="2D66AC52" w:rsidTr="00CD0332">
        <w:tc>
          <w:tcPr>
            <w:tcW w:w="3908" w:type="pct"/>
          </w:tcPr>
          <w:p w14:paraId="2DA2B23D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85" w:type="pct"/>
            <w:tcBorders>
              <w:right w:val="nil"/>
            </w:tcBorders>
          </w:tcPr>
          <w:p w14:paraId="559C9B1C" w14:textId="54B800E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56ED863A" w14:textId="6287565C" w:rsidR="00604532" w:rsidRPr="009367CD" w:rsidRDefault="004F4335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18C3A32E" w14:textId="6D2BED27" w:rsidTr="00CD0332">
        <w:tc>
          <w:tcPr>
            <w:tcW w:w="3908" w:type="pct"/>
          </w:tcPr>
          <w:p w14:paraId="768D4FAD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85" w:type="pct"/>
            <w:tcBorders>
              <w:right w:val="nil"/>
            </w:tcBorders>
          </w:tcPr>
          <w:p w14:paraId="2636A0CD" w14:textId="320678E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4935F5CA" w14:textId="0E81FF90" w:rsidR="00604532" w:rsidRPr="009367CD" w:rsidRDefault="004F4335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5306EE34" w14:textId="6D3D7A33" w:rsidTr="00CD0332">
        <w:tc>
          <w:tcPr>
            <w:tcW w:w="3908" w:type="pct"/>
          </w:tcPr>
          <w:p w14:paraId="2457D2DC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9367CD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tcBorders>
              <w:right w:val="nil"/>
            </w:tcBorders>
          </w:tcPr>
          <w:p w14:paraId="58410FC5" w14:textId="3D59F6F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6A85D981" w14:textId="60CDC4D3" w:rsidR="00604532" w:rsidRPr="009367CD" w:rsidRDefault="004F4335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5D00D2DB" w14:textId="1BB26011" w:rsidTr="00CD0332">
        <w:tc>
          <w:tcPr>
            <w:tcW w:w="3908" w:type="pct"/>
          </w:tcPr>
          <w:p w14:paraId="4BED2179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85" w:type="pct"/>
            <w:tcBorders>
              <w:right w:val="nil"/>
            </w:tcBorders>
          </w:tcPr>
          <w:p w14:paraId="6329FDF7" w14:textId="3F65080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251C30AA" w14:textId="1E6060F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400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618C8DB4" w14:textId="5FC46FE3" w:rsidTr="00CD0332">
        <w:tc>
          <w:tcPr>
            <w:tcW w:w="3908" w:type="pct"/>
          </w:tcPr>
          <w:p w14:paraId="03A60B81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85" w:type="pct"/>
            <w:tcBorders>
              <w:right w:val="nil"/>
            </w:tcBorders>
          </w:tcPr>
          <w:p w14:paraId="14141594" w14:textId="21F2A0C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0E054FCE" w14:textId="58953FF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300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3D6225D6" w14:textId="3469A4A7" w:rsidTr="00CD0332">
        <w:tc>
          <w:tcPr>
            <w:tcW w:w="3908" w:type="pct"/>
          </w:tcPr>
          <w:p w14:paraId="68252268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85" w:type="pct"/>
            <w:tcBorders>
              <w:right w:val="nil"/>
            </w:tcBorders>
          </w:tcPr>
          <w:p w14:paraId="73A5DED2" w14:textId="740EEC2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53DE588F" w14:textId="2AB7FFD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8</w:t>
            </w:r>
            <w:r w:rsidR="00EE2AA4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6C4161D2" w14:textId="15803683" w:rsidTr="00CD0332">
        <w:tc>
          <w:tcPr>
            <w:tcW w:w="3908" w:type="pct"/>
          </w:tcPr>
          <w:p w14:paraId="79524CD8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85" w:type="pct"/>
            <w:tcBorders>
              <w:right w:val="nil"/>
            </w:tcBorders>
          </w:tcPr>
          <w:p w14:paraId="655AECF5" w14:textId="7B856EC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72B7EE31" w14:textId="7984023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8</w:t>
            </w:r>
            <w:r w:rsidRPr="009367CD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CD0332" w:rsidRPr="009367CD" w14:paraId="0901F457" w14:textId="164FC5A0" w:rsidTr="00CD0332">
        <w:trPr>
          <w:trHeight w:val="315"/>
        </w:trPr>
        <w:tc>
          <w:tcPr>
            <w:tcW w:w="3908" w:type="pct"/>
          </w:tcPr>
          <w:p w14:paraId="2352A7EE" w14:textId="0C91F81D" w:rsidR="00136415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85" w:type="pct"/>
            <w:tcBorders>
              <w:right w:val="nil"/>
            </w:tcBorders>
          </w:tcPr>
          <w:p w14:paraId="35012C01" w14:textId="5673ADD1" w:rsidR="00136415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0D5D517C" w14:textId="791492DF" w:rsidR="00136415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200,</w:t>
            </w:r>
            <w:r w:rsidRPr="009367CD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CD0332" w:rsidRPr="009367CD" w14:paraId="7DD82A74" w14:textId="77777777" w:rsidTr="00CD0332">
        <w:trPr>
          <w:trHeight w:val="360"/>
        </w:trPr>
        <w:tc>
          <w:tcPr>
            <w:tcW w:w="3908" w:type="pct"/>
          </w:tcPr>
          <w:p w14:paraId="5D4FDEA2" w14:textId="4E4537E5" w:rsidR="00A360B5" w:rsidRPr="009367CD" w:rsidRDefault="00994A3A" w:rsidP="00A360B5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5" w:type="pct"/>
            <w:tcBorders>
              <w:right w:val="nil"/>
            </w:tcBorders>
          </w:tcPr>
          <w:p w14:paraId="5C1CE51C" w14:textId="08DFDE06" w:rsidR="00A360B5" w:rsidRPr="009367CD" w:rsidRDefault="00A360B5" w:rsidP="00A360B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5B8E5177" w14:textId="78E3B9C7" w:rsidR="00A360B5" w:rsidRPr="009367CD" w:rsidRDefault="004F4335" w:rsidP="00A360B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A360B5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04CEE354" w14:textId="01F4B7B6" w:rsidTr="00CD0332">
        <w:tc>
          <w:tcPr>
            <w:tcW w:w="3908" w:type="pct"/>
          </w:tcPr>
          <w:p w14:paraId="2B075625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85" w:type="pct"/>
            <w:tcBorders>
              <w:right w:val="nil"/>
            </w:tcBorders>
          </w:tcPr>
          <w:p w14:paraId="5380872E" w14:textId="02446EC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2438616A" w14:textId="5AA35C7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250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19020FEA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FF3CB69" w14:textId="36E7E8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otorgamiento de la revalidación de licencias para el funcionamiento de los establecimientos que se relacionan en los artículos 1</w:t>
      </w:r>
      <w:r w:rsidR="003659E7" w:rsidRPr="00BD7824">
        <w:rPr>
          <w:rFonts w:ascii="Arial" w:hAnsi="Arial" w:cs="Arial"/>
          <w:sz w:val="20"/>
        </w:rPr>
        <w:t>8</w:t>
      </w:r>
      <w:r w:rsidRPr="00BD7824">
        <w:rPr>
          <w:rFonts w:ascii="Arial" w:hAnsi="Arial" w:cs="Arial"/>
          <w:sz w:val="20"/>
        </w:rPr>
        <w:t xml:space="preserve"> y </w:t>
      </w:r>
      <w:r w:rsidR="003659E7" w:rsidRPr="00BD7824">
        <w:rPr>
          <w:rFonts w:ascii="Arial" w:hAnsi="Arial" w:cs="Arial"/>
          <w:sz w:val="20"/>
        </w:rPr>
        <w:t>20</w:t>
      </w:r>
      <w:r w:rsidRPr="00BD7824">
        <w:rPr>
          <w:rFonts w:ascii="Arial" w:hAnsi="Arial" w:cs="Arial"/>
          <w:sz w:val="20"/>
        </w:rPr>
        <w:t xml:space="preserve"> de esta Ley, se pagará un derecho conforme a la siguiente tarifa:</w:t>
      </w:r>
    </w:p>
    <w:p w14:paraId="79D05A68" w14:textId="77777777" w:rsidR="00B5353C" w:rsidRDefault="00B5353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35"/>
        <w:gridCol w:w="328"/>
        <w:gridCol w:w="1848"/>
      </w:tblGrid>
      <w:tr w:rsidR="009367CD" w:rsidRPr="009367CD" w14:paraId="587FFCBF" w14:textId="2AB8BF3F" w:rsidTr="009367CD">
        <w:tc>
          <w:tcPr>
            <w:tcW w:w="3806" w:type="pct"/>
          </w:tcPr>
          <w:p w14:paraId="16CF2FF9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80" w:type="pct"/>
            <w:tcBorders>
              <w:right w:val="nil"/>
            </w:tcBorders>
          </w:tcPr>
          <w:p w14:paraId="2570191C" w14:textId="6F56A43A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0C8DAFFA" w14:textId="2551DB09" w:rsidR="00604532" w:rsidRPr="009367CD" w:rsidRDefault="004F4335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47A99685" w14:textId="0FEA5652" w:rsidTr="009367CD">
        <w:tc>
          <w:tcPr>
            <w:tcW w:w="3806" w:type="pct"/>
          </w:tcPr>
          <w:p w14:paraId="4110005B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80" w:type="pct"/>
            <w:tcBorders>
              <w:right w:val="nil"/>
            </w:tcBorders>
          </w:tcPr>
          <w:p w14:paraId="1DEA7C27" w14:textId="69E7319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2BFE36C5" w14:textId="74A1DFC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="006F2946" w:rsidRPr="009367CD">
              <w:rPr>
                <w:rFonts w:ascii="Arial" w:hAnsi="Arial" w:cs="Arial"/>
                <w:sz w:val="20"/>
                <w:szCs w:val="20"/>
              </w:rPr>
              <w:t>,0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427C66C8" w14:textId="139AB7C4" w:rsidTr="009367CD">
        <w:tc>
          <w:tcPr>
            <w:tcW w:w="3806" w:type="pct"/>
          </w:tcPr>
          <w:p w14:paraId="5000488D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Supermercado y minisúper con departamento de licores</w:t>
            </w:r>
          </w:p>
        </w:tc>
        <w:tc>
          <w:tcPr>
            <w:tcW w:w="180" w:type="pct"/>
            <w:tcBorders>
              <w:right w:val="nil"/>
            </w:tcBorders>
          </w:tcPr>
          <w:p w14:paraId="35EC3A11" w14:textId="6565621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1889313" w14:textId="2030F64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50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0A4529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7CEF81E7" w14:textId="58687E99" w:rsidTr="009367CD">
        <w:tc>
          <w:tcPr>
            <w:tcW w:w="3806" w:type="pct"/>
          </w:tcPr>
          <w:p w14:paraId="358CDCDD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180" w:type="pct"/>
            <w:tcBorders>
              <w:right w:val="nil"/>
            </w:tcBorders>
          </w:tcPr>
          <w:p w14:paraId="7801ED0A" w14:textId="7D71D59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BCD8E52" w14:textId="74E5DC55" w:rsidR="00604532" w:rsidRPr="009367CD" w:rsidRDefault="0059008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47B9F97B" w14:textId="5F452124" w:rsidTr="009367CD">
        <w:tc>
          <w:tcPr>
            <w:tcW w:w="3806" w:type="pct"/>
          </w:tcPr>
          <w:p w14:paraId="3C0609CF" w14:textId="5D5B725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180" w:type="pct"/>
            <w:tcBorders>
              <w:right w:val="nil"/>
            </w:tcBorders>
          </w:tcPr>
          <w:p w14:paraId="4EB31859" w14:textId="131BE0A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7A15504B" w14:textId="5DCD7DB4" w:rsidR="00604532" w:rsidRPr="009367CD" w:rsidRDefault="00E069C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051AA50C" w14:textId="3732F616" w:rsidTr="009367CD">
        <w:tc>
          <w:tcPr>
            <w:tcW w:w="3806" w:type="pct"/>
          </w:tcPr>
          <w:p w14:paraId="397FE0DF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9367CD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</w:p>
        </w:tc>
        <w:tc>
          <w:tcPr>
            <w:tcW w:w="180" w:type="pct"/>
            <w:tcBorders>
              <w:right w:val="nil"/>
            </w:tcBorders>
          </w:tcPr>
          <w:p w14:paraId="79E29929" w14:textId="2F85C4E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9176EB4" w14:textId="1C2F3E5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50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1D7A30E5" w14:textId="551FDD94" w:rsidTr="009367CD">
        <w:tc>
          <w:tcPr>
            <w:tcW w:w="3806" w:type="pct"/>
          </w:tcPr>
          <w:p w14:paraId="6A3A673E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lastRenderedPageBreak/>
              <w:t>Cantinas o bares</w:t>
            </w:r>
          </w:p>
        </w:tc>
        <w:tc>
          <w:tcPr>
            <w:tcW w:w="180" w:type="pct"/>
            <w:tcBorders>
              <w:right w:val="nil"/>
            </w:tcBorders>
          </w:tcPr>
          <w:p w14:paraId="5D97A3F7" w14:textId="39DEA249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42846489" w14:textId="7BB26CF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74A61F2B" w14:textId="22C83CA4" w:rsidTr="009367CD">
        <w:tc>
          <w:tcPr>
            <w:tcW w:w="3806" w:type="pct"/>
          </w:tcPr>
          <w:p w14:paraId="73B285D3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80" w:type="pct"/>
            <w:tcBorders>
              <w:right w:val="nil"/>
            </w:tcBorders>
          </w:tcPr>
          <w:p w14:paraId="22C4D82E" w14:textId="2D04AD5A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76CB2256" w14:textId="3DB37F0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284D94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054574D6" w14:textId="4C6733FB" w:rsidTr="009367CD">
        <w:tc>
          <w:tcPr>
            <w:tcW w:w="3806" w:type="pct"/>
          </w:tcPr>
          <w:p w14:paraId="2406B93F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80" w:type="pct"/>
            <w:tcBorders>
              <w:right w:val="nil"/>
            </w:tcBorders>
          </w:tcPr>
          <w:p w14:paraId="30FD6CD8" w14:textId="277B1F9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2E41F22F" w14:textId="4CFFC8C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5</w:t>
            </w:r>
            <w:r w:rsidR="004718B3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5B996A90" w14:textId="69C461AE" w:rsidTr="009367CD">
        <w:tc>
          <w:tcPr>
            <w:tcW w:w="3806" w:type="pct"/>
          </w:tcPr>
          <w:p w14:paraId="549FEB77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80" w:type="pct"/>
            <w:tcBorders>
              <w:right w:val="nil"/>
            </w:tcBorders>
          </w:tcPr>
          <w:p w14:paraId="16191724" w14:textId="397727F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2DE42F72" w14:textId="144F7A3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EF9" w:rsidRPr="009367CD">
              <w:rPr>
                <w:rFonts w:ascii="Arial" w:hAnsi="Arial" w:cs="Arial"/>
                <w:sz w:val="20"/>
                <w:szCs w:val="20"/>
              </w:rPr>
              <w:t>8,5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5CB7D50A" w14:textId="2EA9C474" w:rsidTr="009367CD">
        <w:tc>
          <w:tcPr>
            <w:tcW w:w="3806" w:type="pct"/>
          </w:tcPr>
          <w:p w14:paraId="2799EFC7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80" w:type="pct"/>
            <w:tcBorders>
              <w:right w:val="nil"/>
            </w:tcBorders>
          </w:tcPr>
          <w:p w14:paraId="57907A7C" w14:textId="2B45E9B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41E270E1" w14:textId="6B6CE131" w:rsidR="00604532" w:rsidRPr="009367CD" w:rsidRDefault="00604532" w:rsidP="00A54BD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BD7" w:rsidRPr="009367CD">
              <w:rPr>
                <w:rFonts w:ascii="Arial" w:hAnsi="Arial" w:cs="Arial"/>
                <w:sz w:val="20"/>
                <w:szCs w:val="20"/>
              </w:rPr>
              <w:t>5,0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4ABE9E94" w14:textId="3E8A45F0" w:rsidTr="009367CD">
        <w:tc>
          <w:tcPr>
            <w:tcW w:w="3806" w:type="pct"/>
          </w:tcPr>
          <w:p w14:paraId="1374D35A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80" w:type="pct"/>
            <w:tcBorders>
              <w:right w:val="nil"/>
            </w:tcBorders>
          </w:tcPr>
          <w:p w14:paraId="03DCDAB2" w14:textId="3424761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59A9D00B" w14:textId="0AEB375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5,000.00</w:t>
            </w:r>
          </w:p>
        </w:tc>
      </w:tr>
      <w:tr w:rsidR="009367CD" w:rsidRPr="009367CD" w14:paraId="18A872B0" w14:textId="574DED12" w:rsidTr="009367CD">
        <w:tc>
          <w:tcPr>
            <w:tcW w:w="3806" w:type="pct"/>
          </w:tcPr>
          <w:p w14:paraId="60F968D9" w14:textId="273D16A6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Restaurante </w:t>
            </w:r>
            <w:r w:rsidR="009C2676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80" w:type="pct"/>
            <w:tcBorders>
              <w:right w:val="nil"/>
            </w:tcBorders>
          </w:tcPr>
          <w:p w14:paraId="5B38447E" w14:textId="75D30AF2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638CBEDA" w14:textId="7D8050E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="009C2676">
              <w:rPr>
                <w:rFonts w:ascii="Arial" w:hAnsi="Arial" w:cs="Arial"/>
                <w:sz w:val="20"/>
                <w:szCs w:val="20"/>
              </w:rPr>
              <w:t>,000</w:t>
            </w:r>
            <w:r w:rsidRPr="009367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367CD" w:rsidRPr="009367CD" w14:paraId="753A37F6" w14:textId="656DC36F" w:rsidTr="009367CD">
        <w:trPr>
          <w:trHeight w:val="300"/>
        </w:trPr>
        <w:tc>
          <w:tcPr>
            <w:tcW w:w="3806" w:type="pct"/>
          </w:tcPr>
          <w:p w14:paraId="0DD66B49" w14:textId="64CB0F6F" w:rsidR="00787EAD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80" w:type="pct"/>
            <w:tcBorders>
              <w:right w:val="nil"/>
            </w:tcBorders>
          </w:tcPr>
          <w:p w14:paraId="75DE88FD" w14:textId="3C57E7C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EEF6359" w14:textId="5356C4E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4F4335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5FCC73F5" w14:textId="77777777" w:rsidTr="009367CD">
        <w:trPr>
          <w:trHeight w:val="375"/>
        </w:trPr>
        <w:tc>
          <w:tcPr>
            <w:tcW w:w="3806" w:type="pct"/>
          </w:tcPr>
          <w:p w14:paraId="45D9FB01" w14:textId="5AE380A5" w:rsidR="00787EAD" w:rsidRPr="009367CD" w:rsidRDefault="00787EAD" w:rsidP="00787EAD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0" w:type="pct"/>
            <w:tcBorders>
              <w:right w:val="nil"/>
            </w:tcBorders>
          </w:tcPr>
          <w:p w14:paraId="567F1DE5" w14:textId="1525BF40" w:rsidR="00787EAD" w:rsidRPr="009367CD" w:rsidRDefault="00787EAD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65AAAD6F" w14:textId="6554EC12" w:rsidR="00787EAD" w:rsidRPr="009367CD" w:rsidRDefault="004F4335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7EAD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17E4DB0E" w14:textId="55D45738" w:rsidTr="009367CD">
        <w:tc>
          <w:tcPr>
            <w:tcW w:w="3806" w:type="pct"/>
          </w:tcPr>
          <w:p w14:paraId="5581C17E" w14:textId="1775435F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</w:t>
            </w:r>
            <w:r w:rsidR="00B161E7">
              <w:rPr>
                <w:rFonts w:ascii="Arial" w:hAnsi="Arial" w:cs="Arial"/>
                <w:sz w:val="20"/>
                <w:szCs w:val="20"/>
              </w:rPr>
              <w:t xml:space="preserve">, hostales </w:t>
            </w:r>
            <w:r w:rsidRPr="009367CD">
              <w:rPr>
                <w:rFonts w:ascii="Arial" w:hAnsi="Arial" w:cs="Arial"/>
                <w:sz w:val="20"/>
                <w:szCs w:val="20"/>
              </w:rPr>
              <w:t>y moteles</w:t>
            </w:r>
          </w:p>
        </w:tc>
        <w:tc>
          <w:tcPr>
            <w:tcW w:w="180" w:type="pct"/>
            <w:tcBorders>
              <w:right w:val="nil"/>
            </w:tcBorders>
          </w:tcPr>
          <w:p w14:paraId="6DE8D29E" w14:textId="13631BC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4E22DD27" w14:textId="42C8ED6C" w:rsidR="00604532" w:rsidRPr="009367CD" w:rsidRDefault="00604532" w:rsidP="003739A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35">
              <w:rPr>
                <w:rFonts w:ascii="Arial" w:hAnsi="Arial" w:cs="Arial"/>
                <w:sz w:val="20"/>
                <w:szCs w:val="20"/>
              </w:rPr>
              <w:t>8</w:t>
            </w:r>
            <w:r w:rsidR="0025042C">
              <w:rPr>
                <w:rFonts w:ascii="Arial" w:hAnsi="Arial" w:cs="Arial"/>
                <w:sz w:val="20"/>
                <w:szCs w:val="20"/>
              </w:rPr>
              <w:t>,</w:t>
            </w:r>
            <w:r w:rsidR="003739A3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3034E7CC" w14:textId="77777777" w:rsidR="00C95F84" w:rsidRDefault="00C95F84" w:rsidP="00C95F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1B4720A" w14:textId="35707F4A" w:rsidR="002162D8" w:rsidRDefault="002162D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2162D8">
        <w:rPr>
          <w:rFonts w:ascii="Arial" w:hAnsi="Arial" w:cs="Arial"/>
          <w:b/>
          <w:bCs/>
          <w:sz w:val="20"/>
        </w:rPr>
        <w:t>Artículo 2</w:t>
      </w:r>
      <w:r w:rsidR="007E4478">
        <w:rPr>
          <w:rFonts w:ascii="Arial" w:hAnsi="Arial" w:cs="Arial"/>
          <w:b/>
          <w:bCs/>
          <w:sz w:val="20"/>
        </w:rPr>
        <w:t>2</w:t>
      </w:r>
      <w:r w:rsidRPr="002162D8">
        <w:rPr>
          <w:rFonts w:ascii="Arial" w:hAnsi="Arial" w:cs="Arial"/>
          <w:b/>
          <w:bCs/>
          <w:sz w:val="20"/>
        </w:rPr>
        <w:t xml:space="preserve">.- </w:t>
      </w:r>
      <w:r w:rsidRPr="002162D8">
        <w:rPr>
          <w:rFonts w:ascii="Arial" w:hAnsi="Arial" w:cs="Arial"/>
          <w:bCs/>
          <w:sz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14:paraId="2D768563" w14:textId="77777777" w:rsidR="00B5353C" w:rsidRDefault="00B5353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9"/>
        <w:gridCol w:w="328"/>
        <w:gridCol w:w="1507"/>
        <w:gridCol w:w="350"/>
        <w:gridCol w:w="1507"/>
      </w:tblGrid>
      <w:tr w:rsidR="00CD0332" w:rsidRPr="009367CD" w14:paraId="53E661F5" w14:textId="5B7932F0" w:rsidTr="00020E1B">
        <w:tc>
          <w:tcPr>
            <w:tcW w:w="5419" w:type="dxa"/>
            <w:vAlign w:val="center"/>
          </w:tcPr>
          <w:p w14:paraId="4287CE30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67CD">
              <w:rPr>
                <w:rFonts w:ascii="Arial" w:hAnsi="Arial" w:cs="Arial"/>
                <w:b/>
                <w:bCs/>
                <w:sz w:val="20"/>
              </w:rPr>
              <w:t>Giro: Comercial o de servicios</w:t>
            </w:r>
          </w:p>
        </w:tc>
        <w:tc>
          <w:tcPr>
            <w:tcW w:w="1835" w:type="dxa"/>
            <w:gridSpan w:val="2"/>
            <w:vAlign w:val="center"/>
          </w:tcPr>
          <w:p w14:paraId="6B154CAB" w14:textId="041CB53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67CD">
              <w:rPr>
                <w:rFonts w:ascii="Arial" w:hAnsi="Arial" w:cs="Arial"/>
                <w:b/>
                <w:bCs/>
                <w:sz w:val="20"/>
              </w:rPr>
              <w:t>Expedición</w:t>
            </w:r>
          </w:p>
        </w:tc>
        <w:tc>
          <w:tcPr>
            <w:tcW w:w="1857" w:type="dxa"/>
            <w:gridSpan w:val="2"/>
            <w:vAlign w:val="center"/>
          </w:tcPr>
          <w:p w14:paraId="53A40358" w14:textId="10EC6BD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67CD">
              <w:rPr>
                <w:rFonts w:ascii="Arial" w:hAnsi="Arial" w:cs="Arial"/>
                <w:b/>
                <w:bCs/>
                <w:sz w:val="20"/>
              </w:rPr>
              <w:t>Renovación</w:t>
            </w:r>
          </w:p>
        </w:tc>
      </w:tr>
      <w:tr w:rsidR="00CD0332" w:rsidRPr="009367CD" w14:paraId="3FA72556" w14:textId="3D5A613F" w:rsidTr="00020E1B">
        <w:tc>
          <w:tcPr>
            <w:tcW w:w="5419" w:type="dxa"/>
          </w:tcPr>
          <w:p w14:paraId="17D2475C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Farmacias, boticas, veterinarias y similares</w:t>
            </w:r>
          </w:p>
          <w:p w14:paraId="43519B69" w14:textId="4A275753" w:rsidR="009E219A" w:rsidRPr="009367CD" w:rsidRDefault="009E219A" w:rsidP="00C028BB">
            <w:pPr>
              <w:pStyle w:val="Prrafodelista"/>
              <w:numPr>
                <w:ilvl w:val="0"/>
                <w:numId w:val="4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(Cadenas nacionales</w:t>
            </w:r>
            <w:r w:rsidR="00C95F84">
              <w:rPr>
                <w:rFonts w:ascii="Arial" w:hAnsi="Arial" w:cs="Arial"/>
                <w:bCs/>
                <w:sz w:val="20"/>
              </w:rPr>
              <w:t xml:space="preserve"> o estatales</w:t>
            </w:r>
            <w:r w:rsidRPr="009367CD">
              <w:rPr>
                <w:rFonts w:ascii="Arial" w:hAnsi="Arial" w:cs="Arial"/>
                <w:bCs/>
                <w:sz w:val="20"/>
              </w:rPr>
              <w:t>)</w:t>
            </w:r>
          </w:p>
          <w:p w14:paraId="4848E140" w14:textId="2D6C0F02" w:rsidR="009E219A" w:rsidRPr="009367CD" w:rsidRDefault="009E219A" w:rsidP="00C028BB">
            <w:pPr>
              <w:pStyle w:val="Prrafodelista"/>
              <w:numPr>
                <w:ilvl w:val="0"/>
                <w:numId w:val="4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(Locales)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8C03548" w14:textId="77777777" w:rsidR="009E219A" w:rsidRPr="009367CD" w:rsidRDefault="009E219A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A3F5460" w14:textId="05423A38" w:rsidR="00604532" w:rsidRPr="009367CD" w:rsidRDefault="00604532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2EF627A6" w14:textId="0A94B075" w:rsidR="009E219A" w:rsidRPr="009367CD" w:rsidRDefault="009E219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282BB76" w14:textId="77777777" w:rsidR="009E219A" w:rsidRPr="009367CD" w:rsidRDefault="00604532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B185AFD" w14:textId="77777777" w:rsidR="009E219A" w:rsidRPr="009367CD" w:rsidRDefault="009E219A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35,0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4C77E5A0" w14:textId="214608DE" w:rsidR="009E219A" w:rsidRPr="009367CD" w:rsidRDefault="009E219A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A683009" w14:textId="77777777" w:rsidR="005E6112" w:rsidRPr="009367CD" w:rsidRDefault="005E611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1878EA5" w14:textId="78784E7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45BC526" w14:textId="4A079146" w:rsidR="005E6112" w:rsidRPr="009367CD" w:rsidRDefault="005E611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B2882BD" w14:textId="77777777" w:rsidR="005E611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1ACD7E1" w14:textId="7667D5B0" w:rsidR="00604532" w:rsidRPr="009367CD" w:rsidRDefault="005E611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4F51725F" w14:textId="0142DFAB" w:rsidR="005E6112" w:rsidRPr="009367CD" w:rsidRDefault="00C95F8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5E6112"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="005E6112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CD0332" w:rsidRPr="009367CD" w14:paraId="344AAB36" w14:textId="7F26E871" w:rsidTr="00020E1B">
        <w:tc>
          <w:tcPr>
            <w:tcW w:w="5419" w:type="dxa"/>
          </w:tcPr>
          <w:p w14:paraId="0A50289D" w14:textId="493B0562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Carnicerías, pollerías</w:t>
            </w:r>
            <w:r w:rsidR="00C95F84">
              <w:rPr>
                <w:rFonts w:ascii="Arial" w:hAnsi="Arial" w:cs="Arial"/>
                <w:bCs/>
                <w:sz w:val="20"/>
              </w:rPr>
              <w:t xml:space="preserve">, </w:t>
            </w:r>
            <w:r w:rsidRPr="009367CD">
              <w:rPr>
                <w:rFonts w:ascii="Arial" w:hAnsi="Arial" w:cs="Arial"/>
                <w:bCs/>
                <w:sz w:val="20"/>
              </w:rPr>
              <w:t>pescaderías</w:t>
            </w:r>
            <w:r w:rsidR="00C95F84">
              <w:rPr>
                <w:rFonts w:ascii="Arial" w:hAnsi="Arial" w:cs="Arial"/>
                <w:bCs/>
                <w:sz w:val="20"/>
              </w:rPr>
              <w:t xml:space="preserve"> y carnes varias</w:t>
            </w:r>
            <w:r w:rsidRPr="009367CD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032D6BE" w14:textId="3D5F3CD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66F82C0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9650A57" w14:textId="6DA0656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2B04664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CD0332" w:rsidRPr="009367CD" w14:paraId="0B264E42" w14:textId="7DD9CAB7" w:rsidTr="00020E1B">
        <w:tc>
          <w:tcPr>
            <w:tcW w:w="5419" w:type="dxa"/>
          </w:tcPr>
          <w:p w14:paraId="15B151B0" w14:textId="7FA35C00" w:rsidR="006C366F" w:rsidRPr="009367CD" w:rsidRDefault="006C366F" w:rsidP="00C028BB">
            <w:pPr>
              <w:pStyle w:val="Prrafodelista"/>
              <w:numPr>
                <w:ilvl w:val="0"/>
                <w:numId w:val="3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</w:t>
            </w:r>
            <w:r w:rsidR="00BD4FF3" w:rsidRPr="009367CD">
              <w:rPr>
                <w:rFonts w:ascii="Arial" w:hAnsi="Arial" w:cs="Arial"/>
                <w:bCs/>
                <w:sz w:val="20"/>
              </w:rPr>
              <w:t xml:space="preserve"> (Cadenas</w:t>
            </w:r>
            <w:r w:rsidR="00C95F84">
              <w:rPr>
                <w:rFonts w:ascii="Arial" w:hAnsi="Arial" w:cs="Arial"/>
                <w:bCs/>
                <w:sz w:val="20"/>
              </w:rPr>
              <w:t xml:space="preserve"> nacionales o estatales</w:t>
            </w:r>
            <w:r w:rsidR="00BD4FF3" w:rsidRPr="009367CD">
              <w:rPr>
                <w:rFonts w:ascii="Arial" w:hAnsi="Arial" w:cs="Arial"/>
                <w:bCs/>
                <w:sz w:val="20"/>
              </w:rPr>
              <w:t>)</w:t>
            </w:r>
          </w:p>
          <w:p w14:paraId="40ABE49D" w14:textId="19426488" w:rsidR="006C366F" w:rsidRPr="009367CD" w:rsidRDefault="006C366F" w:rsidP="00C028BB">
            <w:pPr>
              <w:pStyle w:val="Prrafodelista"/>
              <w:numPr>
                <w:ilvl w:val="0"/>
                <w:numId w:val="3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</w:t>
            </w:r>
            <w:r w:rsidR="00BD4FF3" w:rsidRPr="009367CD">
              <w:rPr>
                <w:rFonts w:ascii="Arial" w:hAnsi="Arial" w:cs="Arial"/>
                <w:bCs/>
                <w:sz w:val="20"/>
              </w:rPr>
              <w:t xml:space="preserve"> (Locales)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4595643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D6E3DA5" w14:textId="124F19F1" w:rsidR="009B1BE9" w:rsidRPr="009367CD" w:rsidRDefault="009B1BE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DA5EDC5" w14:textId="77777777" w:rsidR="00604532" w:rsidRPr="009367CD" w:rsidRDefault="009B1BE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5,000.00</w:t>
            </w:r>
          </w:p>
          <w:p w14:paraId="44107922" w14:textId="3044E901" w:rsidR="009B1BE9" w:rsidRPr="009367CD" w:rsidRDefault="00C95F8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9B1BE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D560D89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293FAEEC" w14:textId="29520BED" w:rsidR="009B1BE9" w:rsidRPr="009367CD" w:rsidRDefault="009B1BE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777E01A" w14:textId="77777777" w:rsidR="00604532" w:rsidRPr="009367CD" w:rsidRDefault="009B1BE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6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2742D282" w14:textId="63557679" w:rsidR="009B1BE9" w:rsidRPr="009367CD" w:rsidRDefault="00C95F8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9B1BE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CD0332" w:rsidRPr="009367CD" w14:paraId="741070F1" w14:textId="7CCCDBEF" w:rsidTr="00020E1B">
        <w:tc>
          <w:tcPr>
            <w:tcW w:w="5419" w:type="dxa"/>
          </w:tcPr>
          <w:p w14:paraId="2F96F6FB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Panaderías, molino y tortillerías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D8DD625" w14:textId="259D8F09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8CA0F94" w14:textId="4B670C79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3,100.00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55D36E9" w14:textId="33D20F7A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A1E5A7B" w14:textId="03BEB9D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</w:tr>
      <w:tr w:rsidR="00CD0332" w:rsidRPr="009367CD" w14:paraId="145D620B" w14:textId="47C6CE9F" w:rsidTr="00020E1B">
        <w:tc>
          <w:tcPr>
            <w:tcW w:w="5419" w:type="dxa"/>
          </w:tcPr>
          <w:p w14:paraId="35C9C7C3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 de refrescos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9014135" w14:textId="288504F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E9A5E02" w14:textId="4B565D4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02F5F06" w14:textId="1CA8898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0F19463" w14:textId="46EB147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</w:tr>
      <w:tr w:rsidR="00CD0332" w:rsidRPr="009367CD" w14:paraId="59AB538B" w14:textId="0C694B08" w:rsidTr="00020E1B">
        <w:tc>
          <w:tcPr>
            <w:tcW w:w="5419" w:type="dxa"/>
          </w:tcPr>
          <w:p w14:paraId="4884CD8B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Paleterías, helados, dulcerías y machacados</w:t>
            </w:r>
          </w:p>
          <w:p w14:paraId="01085A13" w14:textId="640D4142" w:rsidR="00D60511" w:rsidRPr="009367CD" w:rsidRDefault="00D60511" w:rsidP="00C028BB">
            <w:pPr>
              <w:pStyle w:val="Prrafodelista"/>
              <w:numPr>
                <w:ilvl w:val="0"/>
                <w:numId w:val="4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</w:t>
            </w:r>
            <w:r w:rsidR="00620E26" w:rsidRPr="009367CD">
              <w:rPr>
                <w:rFonts w:ascii="Arial" w:hAnsi="Arial" w:cs="Arial"/>
                <w:bCs/>
                <w:sz w:val="20"/>
              </w:rPr>
              <w:t>Foráneos</w:t>
            </w:r>
            <w:r w:rsidRPr="009367CD">
              <w:rPr>
                <w:rFonts w:ascii="Arial" w:hAnsi="Arial" w:cs="Arial"/>
                <w:bCs/>
                <w:sz w:val="20"/>
              </w:rPr>
              <w:t>)</w:t>
            </w:r>
          </w:p>
          <w:p w14:paraId="5D86F2F2" w14:textId="66952683" w:rsidR="00D60511" w:rsidRPr="009367CD" w:rsidRDefault="00D60511" w:rsidP="00C028BB">
            <w:pPr>
              <w:pStyle w:val="Prrafodelista"/>
              <w:numPr>
                <w:ilvl w:val="0"/>
                <w:numId w:val="4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(Locales)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95A7FC4" w14:textId="77777777" w:rsidR="006143A7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9804313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D231B89" w14:textId="220D1C3F" w:rsidR="006143A7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DBB92E9" w14:textId="77777777" w:rsidR="006143A7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6811B9D" w14:textId="558CA950" w:rsidR="00604532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27483891" w14:textId="539FAB81" w:rsidR="006143A7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A972466" w14:textId="77777777" w:rsidR="006143A7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6EDF42D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66E426A4" w14:textId="41BD30A6" w:rsidR="006143A7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EC1F9C4" w14:textId="77777777" w:rsidR="006143A7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1725CDC" w14:textId="2D2FD4F4" w:rsidR="00604532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,500.00</w:t>
            </w:r>
          </w:p>
          <w:p w14:paraId="3E702814" w14:textId="1545A7D8" w:rsidR="006143A7" w:rsidRPr="009367CD" w:rsidRDefault="006143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</w:tr>
      <w:tr w:rsidR="00CD0332" w:rsidRPr="009367CD" w14:paraId="3B36C2DF" w14:textId="0A13CDE4" w:rsidTr="00020E1B">
        <w:tc>
          <w:tcPr>
            <w:tcW w:w="5419" w:type="dxa"/>
          </w:tcPr>
          <w:p w14:paraId="1CB0DFE7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joyería (oro y plata)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88A63AE" w14:textId="08D3513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8EAEF8A" w14:textId="055B1E0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1B5DBB" w:rsidRPr="009367CD">
              <w:rPr>
                <w:rFonts w:ascii="Arial" w:hAnsi="Arial" w:cs="Arial"/>
                <w:bCs/>
                <w:sz w:val="20"/>
              </w:rPr>
              <w:t>8,0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01EDDFC" w14:textId="1E45D20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4CE6AF0" w14:textId="6D39B8C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1B5DBB" w:rsidRPr="009367CD">
              <w:rPr>
                <w:rFonts w:ascii="Arial" w:hAnsi="Arial" w:cs="Arial"/>
                <w:bCs/>
                <w:sz w:val="20"/>
              </w:rPr>
              <w:t>5,5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CD0332" w:rsidRPr="009367CD" w14:paraId="43B8E0A0" w14:textId="0FCDF554" w:rsidTr="00020E1B">
        <w:tc>
          <w:tcPr>
            <w:tcW w:w="5419" w:type="dxa"/>
          </w:tcPr>
          <w:p w14:paraId="24D1DD54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Taquerías, loncherías, fondas, cocina económica y pizzerías</w:t>
            </w:r>
          </w:p>
          <w:p w14:paraId="0F97F54E" w14:textId="2D0ED6D0" w:rsidR="0025682E" w:rsidRPr="009367CD" w:rsidRDefault="0025682E" w:rsidP="00C028BB">
            <w:pPr>
              <w:pStyle w:val="Prrafodelista"/>
              <w:numPr>
                <w:ilvl w:val="0"/>
                <w:numId w:val="4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(Consumo en el establecimiento)</w:t>
            </w:r>
          </w:p>
          <w:p w14:paraId="3EDEB2F0" w14:textId="2FDB7B5F" w:rsidR="0025682E" w:rsidRPr="009367CD" w:rsidRDefault="0025682E" w:rsidP="00C028BB">
            <w:pPr>
              <w:pStyle w:val="Prrafodelista"/>
              <w:numPr>
                <w:ilvl w:val="0"/>
                <w:numId w:val="4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(Solo venta)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9CE2816" w14:textId="77777777" w:rsidR="0025682E" w:rsidRPr="009367CD" w:rsidRDefault="0025682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69F7703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08385D2" w14:textId="0EA58FE0" w:rsidR="0025682E" w:rsidRPr="009367CD" w:rsidRDefault="0025682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4E0D527" w14:textId="77777777" w:rsidR="0025682E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CBDD1E5" w14:textId="77777777" w:rsidR="00604532" w:rsidRPr="009367CD" w:rsidRDefault="0025682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30E75F9C" w14:textId="69C11E2A" w:rsidR="0025682E" w:rsidRPr="009367CD" w:rsidRDefault="0025682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85A77F5" w14:textId="77777777" w:rsidR="0025682E" w:rsidRPr="009367CD" w:rsidRDefault="0025682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AB8A066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0B17A97" w14:textId="57EE3901" w:rsidR="0025682E" w:rsidRPr="009367CD" w:rsidRDefault="0025682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2F401F3" w14:textId="77777777" w:rsidR="0025682E" w:rsidRPr="009367CD" w:rsidRDefault="0025682E" w:rsidP="0025682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72CBACF" w14:textId="1EA2222D" w:rsidR="00604532" w:rsidRPr="009367CD" w:rsidRDefault="00F30950" w:rsidP="0025682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</w:t>
            </w:r>
            <w:r w:rsidR="0025682E" w:rsidRPr="009367CD">
              <w:rPr>
                <w:rFonts w:ascii="Arial" w:hAnsi="Arial" w:cs="Arial"/>
                <w:bCs/>
                <w:sz w:val="20"/>
              </w:rPr>
              <w:t>,5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6B4941EC" w14:textId="5575014C" w:rsidR="0025682E" w:rsidRPr="009367CD" w:rsidRDefault="0025682E" w:rsidP="0025682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</w:tr>
      <w:tr w:rsidR="00CD0332" w:rsidRPr="009367CD" w14:paraId="3F8AC132" w14:textId="597D19F9" w:rsidTr="00020E1B">
        <w:tc>
          <w:tcPr>
            <w:tcW w:w="5419" w:type="dxa"/>
          </w:tcPr>
          <w:p w14:paraId="268E4367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 y expendio de alfarerías y artesanías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ABC81C3" w14:textId="4729D67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26FD1C4" w14:textId="2B7B510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EB4AEB" w:rsidRPr="009367CD">
              <w:rPr>
                <w:rFonts w:ascii="Arial" w:hAnsi="Arial" w:cs="Arial"/>
                <w:bCs/>
                <w:sz w:val="20"/>
              </w:rPr>
              <w:t>1,50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CCAEA48" w14:textId="68372DF9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F5A3841" w14:textId="0F8AFD57" w:rsidR="00604532" w:rsidRPr="009367CD" w:rsidRDefault="00604532" w:rsidP="00EB4AE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EB4AEB" w:rsidRPr="009367CD">
              <w:rPr>
                <w:rFonts w:ascii="Arial" w:hAnsi="Arial" w:cs="Arial"/>
                <w:bCs/>
                <w:sz w:val="20"/>
              </w:rPr>
              <w:t>75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CD0332" w:rsidRPr="009367CD" w14:paraId="5D59703B" w14:textId="4A026506" w:rsidTr="00020E1B">
        <w:tc>
          <w:tcPr>
            <w:tcW w:w="5419" w:type="dxa"/>
          </w:tcPr>
          <w:p w14:paraId="49226A83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Talabarterías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85D0B24" w14:textId="2B15484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DD59C8F" w14:textId="4C4F42C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E5D3D" w:rsidRPr="009367CD">
              <w:rPr>
                <w:rFonts w:ascii="Arial" w:hAnsi="Arial" w:cs="Arial"/>
                <w:bCs/>
                <w:sz w:val="20"/>
              </w:rPr>
              <w:t>1,</w:t>
            </w:r>
            <w:r w:rsidRPr="009367CD">
              <w:rPr>
                <w:rFonts w:ascii="Arial" w:hAnsi="Arial" w:cs="Arial"/>
                <w:bCs/>
                <w:sz w:val="20"/>
              </w:rPr>
              <w:t>5</w:t>
            </w:r>
            <w:r w:rsidR="00CE5D3D" w:rsidRPr="009367CD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4813EF8" w14:textId="27EBA5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8EA7B0F" w14:textId="21188F68" w:rsidR="00604532" w:rsidRPr="009367CD" w:rsidRDefault="00604532" w:rsidP="00CE5D3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E5D3D" w:rsidRPr="009367CD">
              <w:rPr>
                <w:rFonts w:ascii="Arial" w:hAnsi="Arial" w:cs="Arial"/>
                <w:bCs/>
                <w:sz w:val="20"/>
              </w:rPr>
              <w:t>75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CD0332" w:rsidRPr="009367CD" w14:paraId="18CC8442" w14:textId="581E53DE" w:rsidTr="00020E1B">
        <w:tc>
          <w:tcPr>
            <w:tcW w:w="5419" w:type="dxa"/>
          </w:tcPr>
          <w:p w14:paraId="4B3373DB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Zapaterías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FF06C08" w14:textId="6A82BCB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C807E39" w14:textId="7A43736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F15334" w:rsidRPr="009367CD">
              <w:rPr>
                <w:rFonts w:ascii="Arial" w:hAnsi="Arial" w:cs="Arial"/>
                <w:bCs/>
                <w:sz w:val="20"/>
              </w:rPr>
              <w:t>3,00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56D2FB9" w14:textId="1637915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E84523A" w14:textId="7E4F617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F15334" w:rsidRPr="009367CD">
              <w:rPr>
                <w:rFonts w:ascii="Arial" w:hAnsi="Arial" w:cs="Arial"/>
                <w:bCs/>
                <w:sz w:val="20"/>
              </w:rPr>
              <w:t>1,00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CD0332" w:rsidRPr="009367CD" w14:paraId="706106D1" w14:textId="17C08184" w:rsidTr="00020E1B">
        <w:tc>
          <w:tcPr>
            <w:tcW w:w="5419" w:type="dxa"/>
          </w:tcPr>
          <w:p w14:paraId="78FA865B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Tlapalerías, ferretería y pintura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E013B9B" w14:textId="348E61B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DB05A88" w14:textId="2DD8969F" w:rsidR="0060453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6,000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0588E89" w14:textId="6CCE5DB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F3559A1" w14:textId="348F770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6004BB" w:rsidRPr="009367CD">
              <w:rPr>
                <w:rFonts w:ascii="Arial" w:hAnsi="Arial" w:cs="Arial"/>
                <w:bCs/>
                <w:sz w:val="20"/>
              </w:rPr>
              <w:t>2,</w:t>
            </w:r>
            <w:r w:rsidR="00AB70A7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CD0332" w:rsidRPr="009367CD" w14:paraId="746F6ADA" w14:textId="4EBCE8FE" w:rsidTr="00020E1B">
        <w:tc>
          <w:tcPr>
            <w:tcW w:w="5419" w:type="dxa"/>
          </w:tcPr>
          <w:p w14:paraId="554F7317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Compra/venta de materiales de construcción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3FF1A3C" w14:textId="5546996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A6ABBD2" w14:textId="3037421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F95A44" w:rsidRPr="009367CD">
              <w:rPr>
                <w:rFonts w:ascii="Arial" w:hAnsi="Arial" w:cs="Arial"/>
                <w:bCs/>
                <w:sz w:val="20"/>
              </w:rPr>
              <w:t>2</w:t>
            </w: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C9E6AAE" w14:textId="43ED088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0433868" w14:textId="2E3AA65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F95A44" w:rsidRPr="009367CD">
              <w:rPr>
                <w:rFonts w:ascii="Arial" w:hAnsi="Arial" w:cs="Arial"/>
                <w:bCs/>
                <w:sz w:val="20"/>
              </w:rPr>
              <w:t>6,0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CD0332" w:rsidRPr="009367CD" w14:paraId="0E7CCA4E" w14:textId="55952F46" w:rsidTr="00020E1B">
        <w:tc>
          <w:tcPr>
            <w:tcW w:w="5419" w:type="dxa"/>
          </w:tcPr>
          <w:p w14:paraId="52D778C1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Tiendas, tendejones y misceláneas</w:t>
            </w:r>
          </w:p>
          <w:p w14:paraId="4BC275E4" w14:textId="2573F655" w:rsidR="008F5D82" w:rsidRPr="009367CD" w:rsidRDefault="008F5D82" w:rsidP="00C028BB">
            <w:pPr>
              <w:pStyle w:val="Prrafodelista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Misceláneas</w:t>
            </w:r>
          </w:p>
          <w:p w14:paraId="767B045B" w14:textId="77777777" w:rsidR="008F5D82" w:rsidRPr="009367CD" w:rsidRDefault="008F5D82" w:rsidP="00C028BB">
            <w:pPr>
              <w:pStyle w:val="Prrafodelista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</w:t>
            </w:r>
          </w:p>
          <w:p w14:paraId="71631EA2" w14:textId="4C54002F" w:rsidR="008F5D82" w:rsidRPr="009367CD" w:rsidRDefault="008F5D82" w:rsidP="00C028BB">
            <w:pPr>
              <w:pStyle w:val="Prrafodelista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Tendejón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BB4CEBE" w14:textId="77777777" w:rsidR="008F5D82" w:rsidRPr="009367CD" w:rsidRDefault="008F5D8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BC77A77" w14:textId="6ADF831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B19E128" w14:textId="026C0A4C" w:rsidR="008F5D82" w:rsidRPr="009367CD" w:rsidRDefault="008F5D8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29B2D5C" w14:textId="05D3ACBA" w:rsidR="008F5D82" w:rsidRPr="009367CD" w:rsidRDefault="008F5D8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D091648" w14:textId="77777777" w:rsidR="008F5D8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11EFC85" w14:textId="1F5D3688" w:rsidR="0060453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8F5D82" w:rsidRPr="009367CD">
              <w:rPr>
                <w:rFonts w:ascii="Arial" w:hAnsi="Arial" w:cs="Arial"/>
                <w:bCs/>
                <w:sz w:val="20"/>
              </w:rPr>
              <w:t>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1179EB60" w14:textId="1CBC3CCF" w:rsidR="008F5D8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8F5D82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57F187A4" w14:textId="3D85A2A5" w:rsidR="008F5D8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1,000</w:t>
            </w:r>
            <w:r w:rsidR="008F5D82" w:rsidRPr="009367CD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266675D" w14:textId="77777777" w:rsidR="008F5D82" w:rsidRPr="009367CD" w:rsidRDefault="008F5D8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2ABDF42F" w14:textId="2938C83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A63FEF5" w14:textId="08C1AC4D" w:rsidR="008F5D82" w:rsidRPr="009367CD" w:rsidRDefault="008F5D8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627C351" w14:textId="514010E8" w:rsidR="008F5D8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7A633DE" w14:textId="77777777" w:rsidR="008F5D8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2AF2E39" w14:textId="79FF9315" w:rsidR="00604532" w:rsidRPr="009367CD" w:rsidRDefault="008F5D8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1,5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6C8D44A7" w14:textId="3EFEE6B8" w:rsidR="008F5D8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1,000</w:t>
            </w:r>
            <w:r w:rsidR="008F5D82" w:rsidRPr="009367CD">
              <w:rPr>
                <w:rFonts w:ascii="Arial" w:hAnsi="Arial" w:cs="Arial"/>
                <w:bCs/>
                <w:sz w:val="20"/>
              </w:rPr>
              <w:t>.00</w:t>
            </w:r>
          </w:p>
          <w:p w14:paraId="57436E3D" w14:textId="3AB1C785" w:rsidR="008F5D8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8F5D82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CD0332" w:rsidRPr="009367CD" w14:paraId="3B194063" w14:textId="372FD1B2" w:rsidTr="00020E1B">
        <w:tc>
          <w:tcPr>
            <w:tcW w:w="5419" w:type="dxa"/>
          </w:tcPr>
          <w:p w14:paraId="75CE1D1A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Bisutería, regalos, bonetería, avíos para costura, novedades y ventas de plástico</w:t>
            </w:r>
          </w:p>
          <w:p w14:paraId="1CB48FBC" w14:textId="6F65CCAE" w:rsidR="00666FF7" w:rsidRPr="009367CD" w:rsidRDefault="00666FF7" w:rsidP="00C028BB">
            <w:pPr>
              <w:pStyle w:val="Prrafodelista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Novedades</w:t>
            </w:r>
            <w:r w:rsidR="00EC7ABA" w:rsidRPr="009367CD">
              <w:rPr>
                <w:rFonts w:ascii="Arial" w:hAnsi="Arial" w:cs="Arial"/>
                <w:bCs/>
                <w:sz w:val="20"/>
              </w:rPr>
              <w:t>, bisutería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y regalos</w:t>
            </w:r>
          </w:p>
          <w:p w14:paraId="6469CE94" w14:textId="5D05C46D" w:rsidR="00666FF7" w:rsidRPr="009367CD" w:rsidRDefault="00666FF7" w:rsidP="00C028BB">
            <w:pPr>
              <w:pStyle w:val="Prrafodelista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Bonetería, avíos para costura y venta de plástico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FD78718" w14:textId="77777777" w:rsidR="00257A7B" w:rsidRPr="009367CD" w:rsidRDefault="00257A7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9BCE88A" w14:textId="77777777" w:rsidR="00257A7B" w:rsidRPr="009367CD" w:rsidRDefault="00257A7B" w:rsidP="00257A7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3BF83BE" w14:textId="77777777" w:rsidR="00257A7B" w:rsidRPr="009367CD" w:rsidRDefault="00604532" w:rsidP="00257A7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A26DF1A" w14:textId="752DEEBB" w:rsidR="00257A7B" w:rsidRPr="009367CD" w:rsidRDefault="00257A7B" w:rsidP="00257A7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94D375D" w14:textId="77777777" w:rsidR="00257A7B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1A82090" w14:textId="77777777" w:rsidR="00257A7B" w:rsidRPr="009367CD" w:rsidRDefault="00257A7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3281FDF" w14:textId="34B44F07" w:rsidR="00604532" w:rsidRPr="009367CD" w:rsidRDefault="00EC7AB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6DF7F9DA" w14:textId="2352BB82" w:rsidR="00257A7B" w:rsidRPr="009367CD" w:rsidRDefault="00EC7AB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9120A55" w14:textId="77777777" w:rsidR="00257A7B" w:rsidRPr="009367CD" w:rsidRDefault="00257A7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95C7524" w14:textId="77777777" w:rsidR="00257A7B" w:rsidRPr="009367CD" w:rsidRDefault="00257A7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733C1C0" w14:textId="179CE72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049D265" w14:textId="50D6AEA9" w:rsidR="00257A7B" w:rsidRPr="009367CD" w:rsidRDefault="00257A7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3A03FC4" w14:textId="77777777" w:rsidR="00257A7B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FAC6EAD" w14:textId="77777777" w:rsidR="00257A7B" w:rsidRPr="009367CD" w:rsidRDefault="00257A7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8E8AA36" w14:textId="0EF8E456" w:rsidR="00604532" w:rsidRPr="009367CD" w:rsidRDefault="00EC7AB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0.00</w:t>
            </w:r>
          </w:p>
          <w:p w14:paraId="408C6A96" w14:textId="4DB48B63" w:rsidR="00257A7B" w:rsidRPr="009367CD" w:rsidRDefault="00EC7AB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350.00</w:t>
            </w:r>
          </w:p>
        </w:tc>
      </w:tr>
      <w:tr w:rsidR="00CD0332" w:rsidRPr="009367CD" w14:paraId="40D29F79" w14:textId="0A01FCFE" w:rsidTr="00020E1B">
        <w:tc>
          <w:tcPr>
            <w:tcW w:w="5419" w:type="dxa"/>
          </w:tcPr>
          <w:p w14:paraId="6DBA908A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motos y refaccionarias</w:t>
            </w:r>
          </w:p>
          <w:p w14:paraId="3F944213" w14:textId="77777777" w:rsidR="004C3D2F" w:rsidRPr="009367CD" w:rsidRDefault="004C3D2F" w:rsidP="00C028BB">
            <w:pPr>
              <w:pStyle w:val="Prrafodelista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motos</w:t>
            </w:r>
          </w:p>
          <w:p w14:paraId="52C7EBAF" w14:textId="00F792D1" w:rsidR="004C3D2F" w:rsidRPr="009367CD" w:rsidRDefault="004C3D2F" w:rsidP="00C028BB">
            <w:pPr>
              <w:pStyle w:val="Prrafodelista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Refaccionarias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98A5381" w14:textId="77777777" w:rsidR="003072A9" w:rsidRPr="009367CD" w:rsidRDefault="003072A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18CA5BE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AA96A9F" w14:textId="6C07834D" w:rsidR="003072A9" w:rsidRPr="009367CD" w:rsidRDefault="003072A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305CDAF" w14:textId="77777777" w:rsidR="003072A9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D94EC5F" w14:textId="1D5D6B42" w:rsidR="00604532" w:rsidRPr="009367CD" w:rsidRDefault="00B85B7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8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0707049D" w14:textId="18B48412" w:rsidR="003072A9" w:rsidRPr="009367CD" w:rsidRDefault="009247A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4</w:t>
            </w:r>
            <w:r w:rsidR="002E314D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BB47D8C" w14:textId="77777777" w:rsidR="003072A9" w:rsidRPr="009367CD" w:rsidRDefault="003072A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29293B6D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06C2BA1" w14:textId="289B61E6" w:rsidR="003072A9" w:rsidRPr="009367CD" w:rsidRDefault="003072A9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07FE3D" w14:textId="77777777" w:rsidR="003072A9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BA874F3" w14:textId="0F6D0B9C" w:rsidR="00604532" w:rsidRPr="009367CD" w:rsidRDefault="00B85B7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0953651B" w14:textId="4E61E0C8" w:rsidR="003072A9" w:rsidRPr="009367CD" w:rsidRDefault="009247A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2,0</w:t>
            </w:r>
            <w:r w:rsidR="002E314D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CD0332" w:rsidRPr="009367CD" w14:paraId="1BFC2468" w14:textId="02511425" w:rsidTr="00020E1B">
        <w:tc>
          <w:tcPr>
            <w:tcW w:w="5419" w:type="dxa"/>
          </w:tcPr>
          <w:p w14:paraId="6B3CB295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Imprenta, papelerías, librerías y centros de copiado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29BDEDD" w14:textId="734A04A3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92D49F2" w14:textId="1496A55F" w:rsidR="0060453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BA477B" w:rsidRPr="009367CD">
              <w:rPr>
                <w:rFonts w:ascii="Arial" w:hAnsi="Arial" w:cs="Arial"/>
                <w:bCs/>
                <w:sz w:val="20"/>
              </w:rPr>
              <w:t>,00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0C18AF2" w14:textId="53B82B5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B7E6E9C" w14:textId="391DE20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AB70A7">
              <w:rPr>
                <w:rFonts w:ascii="Arial" w:hAnsi="Arial" w:cs="Arial"/>
                <w:bCs/>
                <w:sz w:val="20"/>
              </w:rPr>
              <w:t>1</w:t>
            </w:r>
            <w:r w:rsidR="00BA477B" w:rsidRPr="009367CD">
              <w:rPr>
                <w:rFonts w:ascii="Arial" w:hAnsi="Arial" w:cs="Arial"/>
                <w:bCs/>
                <w:sz w:val="20"/>
              </w:rPr>
              <w:t>,</w:t>
            </w:r>
            <w:r w:rsidR="00AB70A7">
              <w:rPr>
                <w:rFonts w:ascii="Arial" w:hAnsi="Arial" w:cs="Arial"/>
                <w:bCs/>
                <w:sz w:val="20"/>
              </w:rPr>
              <w:t>50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CD0332" w:rsidRPr="009367CD" w14:paraId="13706ECD" w14:textId="0747F38B" w:rsidTr="00020E1B">
        <w:tc>
          <w:tcPr>
            <w:tcW w:w="5419" w:type="dxa"/>
          </w:tcPr>
          <w:p w14:paraId="330D6FFE" w14:textId="5D0640A0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Hoteles y Moteles</w:t>
            </w:r>
            <w:r w:rsidR="00AB70A7">
              <w:rPr>
                <w:rFonts w:ascii="Arial" w:hAnsi="Arial" w:cs="Arial"/>
                <w:bCs/>
                <w:sz w:val="20"/>
              </w:rPr>
              <w:t xml:space="preserve"> de primera clase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58E29D2" w14:textId="79A0CE02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7B143D1" w14:textId="68928EF8" w:rsidR="0060453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 w:rsidR="003767A6" w:rsidRPr="009367CD">
              <w:rPr>
                <w:rFonts w:ascii="Arial" w:hAnsi="Arial" w:cs="Arial"/>
                <w:bCs/>
                <w:sz w:val="20"/>
              </w:rPr>
              <w:t>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9E72482" w14:textId="5B629EF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E56BCFD" w14:textId="2933587B" w:rsidR="00604532" w:rsidRPr="009367CD" w:rsidRDefault="00AB70A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7,00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AB70A7" w:rsidRPr="009367CD" w14:paraId="26666DA6" w14:textId="77777777" w:rsidTr="00020E1B">
        <w:tc>
          <w:tcPr>
            <w:tcW w:w="5419" w:type="dxa"/>
          </w:tcPr>
          <w:p w14:paraId="77CC4C90" w14:textId="3A2CDF32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AB70A7">
              <w:rPr>
                <w:rFonts w:ascii="Arial" w:hAnsi="Arial" w:cs="Arial"/>
                <w:bCs/>
                <w:sz w:val="20"/>
              </w:rPr>
              <w:t>Hoteles, Hostales y Moteles de segunda clase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3A222A6" w14:textId="4C72D3F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E1841B4" w14:textId="3471861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39D528E" w14:textId="2999687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5750C51" w14:textId="30BE174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5,000.00</w:t>
            </w:r>
          </w:p>
        </w:tc>
      </w:tr>
      <w:tr w:rsidR="00AB70A7" w:rsidRPr="009367CD" w14:paraId="3A06284B" w14:textId="7B475D8A" w:rsidTr="00020E1B">
        <w:tc>
          <w:tcPr>
            <w:tcW w:w="5419" w:type="dxa"/>
          </w:tcPr>
          <w:p w14:paraId="29ECFCD6" w14:textId="242DC44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Posadas y hospedajes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3AC593E" w14:textId="290C190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5593F4A" w14:textId="3E0A8D5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5E840AF" w14:textId="717929B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BDC625A" w14:textId="02176A4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356A2034" w14:textId="356A5144" w:rsidTr="00020E1B">
        <w:tc>
          <w:tcPr>
            <w:tcW w:w="5419" w:type="dxa"/>
          </w:tcPr>
          <w:p w14:paraId="5B5768EA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Peleterías Compra/venta de sintéticos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360CCEC" w14:textId="5029674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0DBB4A6" w14:textId="157A1EC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3A2537F" w14:textId="5042565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ABC80D5" w14:textId="4349D29D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AB70A7" w:rsidRPr="009367CD" w14:paraId="7BD35563" w14:textId="2DC80276" w:rsidTr="00020E1B">
        <w:tc>
          <w:tcPr>
            <w:tcW w:w="5419" w:type="dxa"/>
          </w:tcPr>
          <w:p w14:paraId="4362487A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Terminales de taxis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C834524" w14:textId="5F6BF60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173EC93" w14:textId="2092E94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300413B" w14:textId="1BF6B04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D1325EE" w14:textId="74945DA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5,200.00</w:t>
            </w:r>
          </w:p>
        </w:tc>
      </w:tr>
      <w:tr w:rsidR="00AB70A7" w:rsidRPr="009367CD" w14:paraId="1C0E95AA" w14:textId="08676305" w:rsidTr="00020E1B">
        <w:tc>
          <w:tcPr>
            <w:tcW w:w="5419" w:type="dxa"/>
          </w:tcPr>
          <w:p w14:paraId="757FB8D0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Terminales de autobuses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FE1FB86" w14:textId="4BCAE96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0217D00" w14:textId="3F0D4DF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B7B162D" w14:textId="61D6675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14E5D8F" w14:textId="7AD9431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5,200.00</w:t>
            </w:r>
          </w:p>
        </w:tc>
      </w:tr>
      <w:tr w:rsidR="00AB70A7" w:rsidRPr="009367CD" w14:paraId="164A180C" w14:textId="0EE3B010" w:rsidTr="00020E1B">
        <w:tc>
          <w:tcPr>
            <w:tcW w:w="5419" w:type="dxa"/>
          </w:tcPr>
          <w:p w14:paraId="76906203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Ciber Café, centros de cómputo y talleres de reparación y armado de computadoras y periféricos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C0D0354" w14:textId="4267D87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C5EE577" w14:textId="32EA576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A457945" w14:textId="7948627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FE60A69" w14:textId="7BEF42A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300.00</w:t>
            </w:r>
          </w:p>
        </w:tc>
      </w:tr>
      <w:tr w:rsidR="00AB70A7" w:rsidRPr="009367CD" w14:paraId="4EE1F5D7" w14:textId="6E63ED16" w:rsidTr="00020E1B">
        <w:tc>
          <w:tcPr>
            <w:tcW w:w="5419" w:type="dxa"/>
          </w:tcPr>
          <w:p w14:paraId="33893EE1" w14:textId="34CAECFA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Estéticas unisex, peluquerías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33E1242" w14:textId="24E96B1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1C241AE" w14:textId="31A1D145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F4F439E" w14:textId="68F6E0A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A8B48A7" w14:textId="24DE2D7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AB70A7" w:rsidRPr="009367CD" w14:paraId="33C6EB24" w14:textId="2624BC1B" w:rsidTr="00020E1B">
        <w:tc>
          <w:tcPr>
            <w:tcW w:w="5419" w:type="dxa"/>
          </w:tcPr>
          <w:p w14:paraId="4DA1133E" w14:textId="12E49571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76C1F12" w14:textId="29BD000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3CEF692" w14:textId="357B45B7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9F0BE72" w14:textId="621523B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A512356" w14:textId="1DEAD71B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500.00</w:t>
            </w:r>
          </w:p>
        </w:tc>
      </w:tr>
      <w:tr w:rsidR="00AB70A7" w:rsidRPr="009367CD" w14:paraId="5443DCC4" w14:textId="166F0D1E" w:rsidTr="00020E1B">
        <w:tc>
          <w:tcPr>
            <w:tcW w:w="5419" w:type="dxa"/>
          </w:tcPr>
          <w:p w14:paraId="713781BE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 de ropa y almacenes grandes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97942AB" w14:textId="52B6133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16B7CA" w14:textId="406CB21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5,200.00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BFF82A6" w14:textId="6008BE8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D56F1BE" w14:textId="29E6402D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2,700.00</w:t>
            </w:r>
          </w:p>
        </w:tc>
      </w:tr>
      <w:tr w:rsidR="00AB70A7" w:rsidRPr="009367CD" w14:paraId="3E2308C7" w14:textId="093975B7" w:rsidTr="00020E1B">
        <w:tc>
          <w:tcPr>
            <w:tcW w:w="5419" w:type="dxa"/>
          </w:tcPr>
          <w:p w14:paraId="4A792976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Cadena de tiendas departamentales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538810A" w14:textId="2E0CBBB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5F28357" w14:textId="5D8F62A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F37005">
              <w:rPr>
                <w:rFonts w:ascii="Arial" w:hAnsi="Arial" w:cs="Arial"/>
                <w:bCs/>
                <w:sz w:val="20"/>
              </w:rPr>
              <w:t>30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3BB2910" w14:textId="4A8356E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C659A6F" w14:textId="0E45E05D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6D6B76C5" w14:textId="30EB669E" w:rsidTr="00020E1B">
        <w:tc>
          <w:tcPr>
            <w:tcW w:w="5419" w:type="dxa"/>
          </w:tcPr>
          <w:p w14:paraId="61149C73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Cadena de tiendas de conveniencia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EC2BFAA" w14:textId="398A29E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07611D5" w14:textId="55DC345C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03FDF6F" w14:textId="2BAAC04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1CC82A8" w14:textId="10F5FEBB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15AFA072" w14:textId="6F1D1B81" w:rsidTr="00020E1B">
        <w:tc>
          <w:tcPr>
            <w:tcW w:w="5419" w:type="dxa"/>
          </w:tcPr>
          <w:p w14:paraId="4EB84E6A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 boutique, renta de trajes, ropa y accesorios: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FA51340" w14:textId="0477701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3A27EB7" w14:textId="77C285E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F37005"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AE03074" w14:textId="509F3923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AB50CFD" w14:textId="470B36DF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B70A7" w:rsidRPr="009367CD" w14:paraId="0B1024F2" w14:textId="4C5D235F" w:rsidTr="00020E1B">
        <w:tc>
          <w:tcPr>
            <w:tcW w:w="5419" w:type="dxa"/>
          </w:tcPr>
          <w:p w14:paraId="0DAAE1C6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Florerías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FA430C9" w14:textId="751514D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CF0743A" w14:textId="7E97431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8F07048" w14:textId="075FC94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C22CA21" w14:textId="550AC64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AB70A7" w:rsidRPr="009367CD" w14:paraId="5F442727" w14:textId="4EA615A3" w:rsidTr="00020E1B">
        <w:tc>
          <w:tcPr>
            <w:tcW w:w="5419" w:type="dxa"/>
          </w:tcPr>
          <w:p w14:paraId="05660087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Funerarias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52EFFC1" w14:textId="44CEB76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A61CF5A" w14:textId="1FF0071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716583E" w14:textId="00B9B9A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498FE4E" w14:textId="65771ED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</w:tr>
      <w:tr w:rsidR="00AB70A7" w:rsidRPr="009367CD" w14:paraId="7AF206C1" w14:textId="3187C019" w:rsidTr="00020E1B">
        <w:trPr>
          <w:trHeight w:val="2760"/>
        </w:trPr>
        <w:tc>
          <w:tcPr>
            <w:tcW w:w="5419" w:type="dxa"/>
          </w:tcPr>
          <w:p w14:paraId="2C00ECF0" w14:textId="11A250F0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Bancos, centros cambiarios e instituciones financieras, financiera de crédito, casa de empeño, institución bancaria, caja de ahorro, centro de asesoría de crédito o centro de servicios financieros</w:t>
            </w:r>
          </w:p>
          <w:p w14:paraId="79A28643" w14:textId="49866B1D" w:rsidR="00AB70A7" w:rsidRPr="009367CD" w:rsidRDefault="00AB70A7" w:rsidP="00C028BB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(institución bancaria)</w:t>
            </w:r>
          </w:p>
          <w:p w14:paraId="474461AF" w14:textId="369AFF46" w:rsidR="00AB70A7" w:rsidRPr="009367CD" w:rsidRDefault="00AB70A7" w:rsidP="00C028BB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(financiera de crédito)</w:t>
            </w:r>
          </w:p>
          <w:p w14:paraId="57C49F60" w14:textId="3EBD7769" w:rsidR="00AB70A7" w:rsidRPr="009367CD" w:rsidRDefault="00AB70A7" w:rsidP="00C028BB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C (casa de empeños)</w:t>
            </w:r>
          </w:p>
          <w:p w14:paraId="549EDAD5" w14:textId="4906B342" w:rsidR="00AB70A7" w:rsidRPr="009367CD" w:rsidRDefault="00AB70A7" w:rsidP="00C028BB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D (caja de ahorro)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D336EB9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271FE851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05A103CE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771BEC2D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1E9639B2" w14:textId="0D1B9B2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78A6B01" w14:textId="392BB55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531061D" w14:textId="5CD836C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6D3E0B25" w14:textId="6DB9386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C6CD90D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196D3D8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12F0EC0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3E21681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7A6955B" w14:textId="13FB10DE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040382CD" w14:textId="1C73E62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45,000.00</w:t>
            </w:r>
          </w:p>
          <w:p w14:paraId="2712D2C5" w14:textId="00FCA51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35,000.00</w:t>
            </w:r>
          </w:p>
          <w:p w14:paraId="7FB31E21" w14:textId="59E6FCED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366383A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A518AE3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181F2F3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9192290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7FD482F" w14:textId="3152307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B7361CC" w14:textId="054512D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B4EB2EF" w14:textId="45F186D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03E8E9E" w14:textId="5DCEEF2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DC449E3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1C74879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B14C8E1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CF287C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C7502C8" w14:textId="615FD757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2B63EAA2" w14:textId="7CC8412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15,000.00</w:t>
            </w:r>
          </w:p>
          <w:p w14:paraId="617CA14E" w14:textId="74E2297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12,000.00</w:t>
            </w:r>
          </w:p>
          <w:p w14:paraId="3FE140CB" w14:textId="0ECC99A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8,000.00</w:t>
            </w:r>
          </w:p>
        </w:tc>
      </w:tr>
      <w:tr w:rsidR="00AB70A7" w:rsidRPr="009367CD" w14:paraId="5834C0CE" w14:textId="7A25CB86" w:rsidTr="00020E1B">
        <w:tc>
          <w:tcPr>
            <w:tcW w:w="5419" w:type="dxa"/>
          </w:tcPr>
          <w:p w14:paraId="31FA25A2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Expendios de revistas, periódicos y discos: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48281F4" w14:textId="0CECC5C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64E3D36" w14:textId="63A6A6D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450.00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DC06021" w14:textId="002F593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6FDC619" w14:textId="4698C475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250.00</w:t>
            </w:r>
          </w:p>
        </w:tc>
      </w:tr>
      <w:tr w:rsidR="00AB70A7" w:rsidRPr="009367CD" w14:paraId="5C34821D" w14:textId="615DB398" w:rsidTr="00020E1B">
        <w:tc>
          <w:tcPr>
            <w:tcW w:w="5419" w:type="dxa"/>
          </w:tcPr>
          <w:p w14:paraId="7AD5918C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Videoclubs en general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E3DAB95" w14:textId="726C2ED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FA8147F" w14:textId="04A2432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EEC598E" w14:textId="337E2FC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2BFBC83" w14:textId="6DB59C8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200.00</w:t>
            </w:r>
          </w:p>
        </w:tc>
      </w:tr>
      <w:tr w:rsidR="00AB70A7" w:rsidRPr="009367CD" w14:paraId="48F21640" w14:textId="3BF5C366" w:rsidTr="00020E1B">
        <w:tc>
          <w:tcPr>
            <w:tcW w:w="5419" w:type="dxa"/>
          </w:tcPr>
          <w:p w14:paraId="65707118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Carpinterías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5AF8867" w14:textId="3B4D0BB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1D00F29" w14:textId="53F1173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A10935C" w14:textId="0AFACF5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E55F76B" w14:textId="6B4414E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AB70A7" w:rsidRPr="009367CD" w14:paraId="66763F6F" w14:textId="1FFEAE62" w:rsidTr="00020E1B">
        <w:tc>
          <w:tcPr>
            <w:tcW w:w="5419" w:type="dxa"/>
          </w:tcPr>
          <w:p w14:paraId="0A4C6953" w14:textId="2A2039F6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Centros de distribución, almacenamiento, venta de refrescos y agua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07140FD" w14:textId="15C7A58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3DCBE95" w14:textId="6B9F3CA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</w:t>
            </w:r>
            <w:r w:rsidR="00F37005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3D6E75B" w14:textId="52F1F94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874B27B" w14:textId="77F10D93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6F466036" w14:textId="11960DBB" w:rsidTr="00020E1B">
        <w:tc>
          <w:tcPr>
            <w:tcW w:w="5419" w:type="dxa"/>
          </w:tcPr>
          <w:p w14:paraId="616C7A10" w14:textId="7EDDF1E8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367CD">
              <w:rPr>
                <w:rFonts w:ascii="Arial" w:hAnsi="Arial" w:cs="Arial"/>
                <w:bCs/>
                <w:sz w:val="20"/>
              </w:rPr>
              <w:t>Subagencia</w:t>
            </w:r>
            <w:proofErr w:type="spellEnd"/>
            <w:r w:rsidRPr="009367CD">
              <w:rPr>
                <w:rFonts w:ascii="Arial" w:hAnsi="Arial" w:cs="Arial"/>
                <w:bCs/>
                <w:sz w:val="20"/>
              </w:rPr>
              <w:t xml:space="preserve"> y </w:t>
            </w:r>
            <w:proofErr w:type="spellStart"/>
            <w:r w:rsidR="00E1607D">
              <w:rPr>
                <w:rFonts w:ascii="Arial" w:hAnsi="Arial" w:cs="Arial"/>
                <w:bCs/>
                <w:sz w:val="20"/>
              </w:rPr>
              <w:t>S</w:t>
            </w:r>
            <w:r w:rsidRPr="009367CD">
              <w:rPr>
                <w:rFonts w:ascii="Arial" w:hAnsi="Arial" w:cs="Arial"/>
                <w:bCs/>
                <w:sz w:val="20"/>
              </w:rPr>
              <w:t>ervifrescos</w:t>
            </w:r>
            <w:proofErr w:type="spellEnd"/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9939181" w14:textId="2726066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0C457A6" w14:textId="258BA3C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D41C599" w14:textId="27F3FD9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499861E" w14:textId="4A43F305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</w:tr>
      <w:tr w:rsidR="00AB70A7" w:rsidRPr="009367CD" w14:paraId="37BD24E6" w14:textId="2A7FE4FB" w:rsidTr="00020E1B">
        <w:tc>
          <w:tcPr>
            <w:tcW w:w="5419" w:type="dxa"/>
          </w:tcPr>
          <w:p w14:paraId="5C3A8D83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Consultorios y clínicas médicas, dentales, laboratorios médicos o de análisis clínicos</w:t>
            </w:r>
          </w:p>
          <w:p w14:paraId="4A8D94A6" w14:textId="58118D13" w:rsidR="00AB70A7" w:rsidRPr="009367CD" w:rsidRDefault="00AB70A7" w:rsidP="00C028BB">
            <w:pPr>
              <w:pStyle w:val="Prrafodelista"/>
              <w:numPr>
                <w:ilvl w:val="0"/>
                <w:numId w:val="4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(Centro de radiología)</w:t>
            </w:r>
          </w:p>
          <w:p w14:paraId="6DC49798" w14:textId="626D2A37" w:rsidR="00AB70A7" w:rsidRPr="009367CD" w:rsidRDefault="00AB70A7" w:rsidP="00C028BB">
            <w:pPr>
              <w:pStyle w:val="Prrafodelista"/>
              <w:numPr>
                <w:ilvl w:val="0"/>
                <w:numId w:val="4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(Clínicas)</w:t>
            </w:r>
          </w:p>
          <w:p w14:paraId="69756BA3" w14:textId="347F2C86" w:rsidR="00AB70A7" w:rsidRPr="009367CD" w:rsidRDefault="00AB70A7" w:rsidP="00C028BB">
            <w:pPr>
              <w:pStyle w:val="Prrafodelista"/>
              <w:numPr>
                <w:ilvl w:val="0"/>
                <w:numId w:val="4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C (Laboratorios de análisis clínicos)</w:t>
            </w:r>
          </w:p>
          <w:p w14:paraId="79E5EB74" w14:textId="63913E87" w:rsidR="00AB70A7" w:rsidRPr="009367CD" w:rsidRDefault="00AB70A7" w:rsidP="00C028BB">
            <w:pPr>
              <w:pStyle w:val="Prrafodelista"/>
              <w:numPr>
                <w:ilvl w:val="0"/>
                <w:numId w:val="4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C (Consultorio médico)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FCC7BC5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C1C583A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1731CF3" w14:textId="6973D76D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351F013" w14:textId="1077898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72BCAB1" w14:textId="4AB69F8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486BA74" w14:textId="5B122A9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EFAF008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A2E4979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1A58FDD" w14:textId="182D2A7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20,500.00</w:t>
            </w:r>
          </w:p>
          <w:p w14:paraId="76B45EE2" w14:textId="260F10D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16,000.00</w:t>
            </w:r>
          </w:p>
          <w:p w14:paraId="6D3F8B4A" w14:textId="6336A65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12,000.00</w:t>
            </w:r>
          </w:p>
          <w:p w14:paraId="0CEECD41" w14:textId="698FD475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8,500.00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A84554C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F7BE717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6F00145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0638E95" w14:textId="2B05A80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EBC1D5F" w14:textId="42980CE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FABAA9D" w14:textId="3D88310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E261ED1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B971345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469650F" w14:textId="58FEC5A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9,500.00</w:t>
            </w:r>
          </w:p>
          <w:p w14:paraId="4976C5C9" w14:textId="3FBCD7F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7,500.00</w:t>
            </w:r>
          </w:p>
          <w:p w14:paraId="345F822E" w14:textId="7E39B1B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5,500.00</w:t>
            </w:r>
          </w:p>
          <w:p w14:paraId="07803778" w14:textId="66075AA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3,500.00</w:t>
            </w:r>
          </w:p>
        </w:tc>
      </w:tr>
      <w:tr w:rsidR="00AB70A7" w:rsidRPr="009367CD" w14:paraId="39BC9E89" w14:textId="776F9DCB" w:rsidTr="00020E1B">
        <w:tc>
          <w:tcPr>
            <w:tcW w:w="5419" w:type="dxa"/>
          </w:tcPr>
          <w:p w14:paraId="6E3D598D" w14:textId="462703DC" w:rsidR="00AB70A7" w:rsidRPr="00F37005" w:rsidRDefault="00AB70A7" w:rsidP="00F37005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Negocios de telefonía celular, accesorios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2A179CC" w14:textId="4EC2EEE7" w:rsidR="00AB70A7" w:rsidRPr="009367CD" w:rsidRDefault="00AB70A7" w:rsidP="00F3700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48320BE" w14:textId="7944A2EA" w:rsidR="00AB70A7" w:rsidRPr="009367CD" w:rsidRDefault="00AB70A7" w:rsidP="00F3700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7CA5F73" w14:textId="43C9A705" w:rsidR="00AB70A7" w:rsidRPr="009367CD" w:rsidRDefault="00AB70A7" w:rsidP="00F3700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005654B" w14:textId="5D327816" w:rsidR="00AB70A7" w:rsidRPr="009367CD" w:rsidRDefault="00F37005" w:rsidP="00F3700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2,5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B70A7" w:rsidRPr="009367CD" w14:paraId="6316EFD7" w14:textId="5D2EB5BF" w:rsidTr="00020E1B">
        <w:tc>
          <w:tcPr>
            <w:tcW w:w="5419" w:type="dxa"/>
          </w:tcPr>
          <w:p w14:paraId="141ACCDB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Cinemas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331B44A" w14:textId="56E01A6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B103071" w14:textId="3E773B2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850.00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4DE66B5" w14:textId="6E4211B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3FF5A5E" w14:textId="1A15AB3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AB70A7" w:rsidRPr="009367CD" w14:paraId="140510D3" w14:textId="6C5715B8" w:rsidTr="00020E1B">
        <w:tc>
          <w:tcPr>
            <w:tcW w:w="5419" w:type="dxa"/>
          </w:tcPr>
          <w:p w14:paraId="01FBECE4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Talleres de reparación eléctrica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8BB9BE1" w14:textId="6E62EDD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6EC7B5F" w14:textId="7F265D5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057D14C" w14:textId="77AE9256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3E91759" w14:textId="4C56D58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AB70A7" w:rsidRPr="009367CD" w14:paraId="01A0838B" w14:textId="011CA22E" w:rsidTr="00020E1B">
        <w:tc>
          <w:tcPr>
            <w:tcW w:w="5419" w:type="dxa"/>
          </w:tcPr>
          <w:p w14:paraId="21633BAE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Escuelas particulares y academias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6F5518F" w14:textId="644C137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FACBA1E" w14:textId="7DD8396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C46C280" w14:textId="7F30ECF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286788C" w14:textId="3A4A160D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AB70A7" w:rsidRPr="009367CD" w14:paraId="12F63CD0" w14:textId="533835F2" w:rsidTr="00020E1B">
        <w:tc>
          <w:tcPr>
            <w:tcW w:w="5419" w:type="dxa"/>
          </w:tcPr>
          <w:p w14:paraId="5BC9361A" w14:textId="0358DB69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Salas de fiestas, balnearios, salón social o eventos</w:t>
            </w:r>
          </w:p>
          <w:p w14:paraId="0034FE85" w14:textId="01B2448B" w:rsidR="00AB70A7" w:rsidRPr="009367CD" w:rsidRDefault="00AB70A7" w:rsidP="00C028BB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(Salón social o eventos a fin)</w:t>
            </w:r>
          </w:p>
          <w:p w14:paraId="209BA050" w14:textId="3DB374CB" w:rsidR="00AB70A7" w:rsidRPr="009367CD" w:rsidRDefault="00AB70A7" w:rsidP="00C028BB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(Sala de fiestas con piscina)</w:t>
            </w:r>
          </w:p>
          <w:p w14:paraId="049B781A" w14:textId="77777777" w:rsidR="00AB70A7" w:rsidRDefault="00AB70A7" w:rsidP="00C028BB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C (Sala de fiestas sin piscina)</w:t>
            </w:r>
          </w:p>
          <w:p w14:paraId="05E31336" w14:textId="695F5DA6" w:rsidR="00F37005" w:rsidRPr="009367CD" w:rsidRDefault="00F37005" w:rsidP="00C028BB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TIPO D (Balneario)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ED51CFE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E562878" w14:textId="7C70078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E16BC92" w14:textId="2EFC40F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6D2AAA63" w14:textId="77777777" w:rsidR="00AB70A7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7364BC6E" w14:textId="18D7813E" w:rsidR="00F37005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68BCE24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80D07D7" w14:textId="636413E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</w:t>
            </w:r>
            <w:r w:rsidR="00F37005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776C30F1" w14:textId="605F6E0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12,000.00</w:t>
            </w:r>
          </w:p>
          <w:p w14:paraId="116012F7" w14:textId="77777777" w:rsidR="00AB70A7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7,500.00</w:t>
            </w:r>
          </w:p>
          <w:p w14:paraId="19CD01B3" w14:textId="33ADF87D" w:rsidR="00F37005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547D868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1279ABA" w14:textId="3767897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D1CBA1C" w14:textId="0045CF1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2D3B0E23" w14:textId="77777777" w:rsidR="00AB70A7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7A9DCE0A" w14:textId="4D9A196C" w:rsidR="00F37005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FAB7611" w14:textId="7777777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4EC119E" w14:textId="6AFCB7BA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7B330F97" w14:textId="239932A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</w:t>
            </w:r>
            <w:r w:rsidR="00F37005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30466E78" w14:textId="77777777" w:rsidR="00AB70A7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3,500.00</w:t>
            </w:r>
          </w:p>
          <w:p w14:paraId="2E7A55D7" w14:textId="52A4218C" w:rsidR="00F37005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4,000.00</w:t>
            </w:r>
          </w:p>
        </w:tc>
      </w:tr>
      <w:tr w:rsidR="00AB70A7" w:rsidRPr="009367CD" w14:paraId="4B2CCF71" w14:textId="7531953D" w:rsidTr="00020E1B">
        <w:tc>
          <w:tcPr>
            <w:tcW w:w="5419" w:type="dxa"/>
          </w:tcPr>
          <w:p w14:paraId="0B87AFB0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Expendios de alimentos balanceados y cereales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F6BA849" w14:textId="7F9F315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8E4132F" w14:textId="3388BB32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023DEF3" w14:textId="1EF689F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A37345B" w14:textId="02D1215A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2,5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B70A7" w:rsidRPr="009367CD" w14:paraId="7D4603D3" w14:textId="526E2064" w:rsidTr="00020E1B">
        <w:tc>
          <w:tcPr>
            <w:tcW w:w="5419" w:type="dxa"/>
          </w:tcPr>
          <w:p w14:paraId="111F009D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Gaseras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D67435A" w14:textId="19351B4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E8B9541" w14:textId="4CAFDF2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D8FB601" w14:textId="7318575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5DD78DD" w14:textId="2A2B4E0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</w:t>
            </w:r>
            <w:r w:rsidR="00F37005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 w:rsidR="00F37005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B70A7" w:rsidRPr="009367CD" w14:paraId="1C9EAC0D" w14:textId="37FE69D1" w:rsidTr="00020E1B">
        <w:tc>
          <w:tcPr>
            <w:tcW w:w="5419" w:type="dxa"/>
          </w:tcPr>
          <w:p w14:paraId="020DB017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Gasolineras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2290E56" w14:textId="2564DEB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0340621" w14:textId="07624AB3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</w:t>
            </w:r>
            <w:r w:rsidR="00F37005">
              <w:rPr>
                <w:rFonts w:ascii="Arial" w:hAnsi="Arial" w:cs="Arial"/>
                <w:bCs/>
                <w:sz w:val="20"/>
              </w:rPr>
              <w:t>50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C17EAFC" w14:textId="07DCB4A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62E3DF5" w14:textId="684561E4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160370E3" w14:textId="19E74C89" w:rsidTr="00020E1B">
        <w:tc>
          <w:tcPr>
            <w:tcW w:w="5419" w:type="dxa"/>
          </w:tcPr>
          <w:p w14:paraId="0E3B34C9" w14:textId="287A4FBC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Mudanzas y paquetería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064B021" w14:textId="29C1F85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C0A2975" w14:textId="4C18380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1C5A2CE" w14:textId="390B15C1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96FF118" w14:textId="04BF0625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2,500.00</w:t>
            </w:r>
          </w:p>
        </w:tc>
      </w:tr>
      <w:tr w:rsidR="00AB70A7" w:rsidRPr="009367CD" w14:paraId="7E7839F3" w14:textId="444ABDC9" w:rsidTr="00020E1B">
        <w:tc>
          <w:tcPr>
            <w:tcW w:w="5419" w:type="dxa"/>
          </w:tcPr>
          <w:p w14:paraId="1D0E62DA" w14:textId="63264A76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Servicio de sistema de televisión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BF2FA05" w14:textId="1160E8D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7A0A534" w14:textId="089C90FA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36E6DD4" w14:textId="794E519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25FA070" w14:textId="51CF6FCE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B70A7" w:rsidRPr="009367CD" w14:paraId="4083E9FE" w14:textId="1229680D" w:rsidTr="00020E1B">
        <w:tc>
          <w:tcPr>
            <w:tcW w:w="5419" w:type="dxa"/>
          </w:tcPr>
          <w:p w14:paraId="389C291F" w14:textId="4AE166A2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Distribución de televisión de paga satelital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9E24993" w14:textId="4DD2362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111C2B5" w14:textId="4D9A9F0D" w:rsidR="00AB70A7" w:rsidRPr="009367CD" w:rsidRDefault="00F37005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92D78E6" w14:textId="4C9D352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9897398" w14:textId="392C176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</w:t>
            </w:r>
            <w:r w:rsidR="00F37005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45F7679B" w14:textId="1973C933" w:rsidTr="00020E1B">
        <w:tc>
          <w:tcPr>
            <w:tcW w:w="5419" w:type="dxa"/>
          </w:tcPr>
          <w:p w14:paraId="65541A9B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Centros de foto estudio y grabación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68DABE9" w14:textId="14748E8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4CC829F" w14:textId="1A78854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408F04B" w14:textId="460DA3B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9FA5DE8" w14:textId="423BA1E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1,500.00</w:t>
            </w:r>
          </w:p>
        </w:tc>
      </w:tr>
      <w:tr w:rsidR="00AB70A7" w:rsidRPr="009367CD" w14:paraId="773C4FCD" w14:textId="7C20970D" w:rsidTr="00020E1B">
        <w:tc>
          <w:tcPr>
            <w:tcW w:w="5419" w:type="dxa"/>
          </w:tcPr>
          <w:p w14:paraId="3F4E7089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Despachos de servicios profesionales y consultoría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F401FB2" w14:textId="568B828A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F8F1E55" w14:textId="1C9EBE68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A0CC708" w14:textId="144D7473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94FBBF2" w14:textId="3F6935A4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40AC9D85" w14:textId="0AAFA276" w:rsidTr="00020E1B">
        <w:tc>
          <w:tcPr>
            <w:tcW w:w="5419" w:type="dxa"/>
          </w:tcPr>
          <w:p w14:paraId="5FCE59C4" w14:textId="77777777" w:rsidR="00AB70A7" w:rsidRPr="009367CD" w:rsidRDefault="00AB70A7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Compra/venta de frutas y legumbres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A569C6F" w14:textId="411BD14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AECE552" w14:textId="23DB5DA0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3,00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7BBF4D7" w14:textId="7A792DA0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F82FE8" w14:textId="6809981B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500.00</w:t>
            </w:r>
          </w:p>
        </w:tc>
      </w:tr>
      <w:tr w:rsidR="00ED1989" w:rsidRPr="009367CD" w14:paraId="5C69BBBA" w14:textId="77777777" w:rsidTr="00020E1B">
        <w:tc>
          <w:tcPr>
            <w:tcW w:w="5419" w:type="dxa"/>
          </w:tcPr>
          <w:p w14:paraId="6D658C31" w14:textId="1F7E37FB" w:rsidR="00ED1989" w:rsidRPr="009367CD" w:rsidRDefault="00ED1989" w:rsidP="00AB70A7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Antenas para radioaficionados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BC02F5B" w14:textId="4836545A" w:rsidR="00ED1989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6E5A421" w14:textId="7A2C6275" w:rsidR="00ED1989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2D65961" w14:textId="13CA1CB7" w:rsidR="00ED1989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42FE4D0" w14:textId="2A0BBBF4" w:rsidR="00ED1989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2,500.00</w:t>
            </w:r>
          </w:p>
        </w:tc>
      </w:tr>
      <w:tr w:rsidR="00ED1989" w:rsidRPr="009367CD" w14:paraId="569164A8" w14:textId="77777777" w:rsidTr="00020E1B">
        <w:tc>
          <w:tcPr>
            <w:tcW w:w="5419" w:type="dxa"/>
          </w:tcPr>
          <w:p w14:paraId="3DAE952D" w14:textId="0C059831" w:rsidR="00ED1989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ED1989">
              <w:rPr>
                <w:rFonts w:ascii="Arial" w:hAnsi="Arial" w:cs="Arial"/>
                <w:bCs/>
                <w:sz w:val="20"/>
              </w:rPr>
              <w:t>Antenas repetidoras de señal sobre torre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ED1989">
              <w:rPr>
                <w:rFonts w:ascii="Arial" w:hAnsi="Arial" w:cs="Arial"/>
                <w:bCs/>
                <w:sz w:val="20"/>
              </w:rPr>
              <w:t>arriostrada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D9DA986" w14:textId="4DAC3F9B" w:rsidR="00ED1989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47D7323" w14:textId="76CE75F4" w:rsidR="00ED1989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BB6F07C" w14:textId="698FFEF5" w:rsidR="00ED1989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434BF07" w14:textId="0C69B524" w:rsidR="00ED1989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7,500.00</w:t>
            </w:r>
          </w:p>
        </w:tc>
      </w:tr>
      <w:tr w:rsidR="00AB70A7" w:rsidRPr="009367CD" w14:paraId="2EBEB478" w14:textId="493727A9" w:rsidTr="00020E1B">
        <w:tc>
          <w:tcPr>
            <w:tcW w:w="5419" w:type="dxa"/>
          </w:tcPr>
          <w:p w14:paraId="7136F866" w14:textId="213591DF" w:rsidR="00AB70A7" w:rsidRPr="009367CD" w:rsidRDefault="00AB70A7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Radio base de Telefonía Celular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4E4586A" w14:textId="6337A4BF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935EA88" w14:textId="26CB3CA0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 xml:space="preserve">0,000.00 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720C1FC" w14:textId="15D848C4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3F95349" w14:textId="1C902F6E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63EE05D5" w14:textId="46C22777" w:rsidTr="00020E1B">
        <w:tc>
          <w:tcPr>
            <w:tcW w:w="5419" w:type="dxa"/>
          </w:tcPr>
          <w:p w14:paraId="6AF27662" w14:textId="19B65584" w:rsidR="00AB70A7" w:rsidRPr="009367CD" w:rsidRDefault="00AB70A7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Antenas repetidoras de Señal</w:t>
            </w:r>
            <w:r w:rsidR="00ED1989">
              <w:rPr>
                <w:rFonts w:ascii="Arial" w:hAnsi="Arial" w:cs="Arial"/>
                <w:bCs/>
                <w:sz w:val="20"/>
              </w:rPr>
              <w:t xml:space="preserve"> </w:t>
            </w:r>
            <w:r w:rsidR="00ED1989" w:rsidRPr="00ED1989">
              <w:rPr>
                <w:rFonts w:ascii="Arial" w:hAnsi="Arial" w:cs="Arial"/>
                <w:bCs/>
                <w:sz w:val="20"/>
              </w:rPr>
              <w:t>sobre torre auto</w:t>
            </w:r>
            <w:r w:rsidR="00ED1989">
              <w:rPr>
                <w:rFonts w:ascii="Arial" w:hAnsi="Arial" w:cs="Arial"/>
                <w:bCs/>
                <w:sz w:val="20"/>
              </w:rPr>
              <w:t xml:space="preserve"> </w:t>
            </w:r>
            <w:r w:rsidR="00ED1989" w:rsidRPr="00ED1989">
              <w:rPr>
                <w:rFonts w:ascii="Arial" w:hAnsi="Arial" w:cs="Arial"/>
                <w:bCs/>
                <w:sz w:val="20"/>
              </w:rPr>
              <w:t>soportada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2B47D2B" w14:textId="68B8101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164819D" w14:textId="57656BA4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 xml:space="preserve">,000.00 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132C64C" w14:textId="256C4193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170D547" w14:textId="5CF02F19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ED1989">
              <w:rPr>
                <w:rFonts w:ascii="Arial" w:hAnsi="Arial" w:cs="Arial"/>
                <w:bCs/>
                <w:sz w:val="20"/>
              </w:rPr>
              <w:t>1</w:t>
            </w:r>
            <w:r w:rsidRPr="009367CD">
              <w:rPr>
                <w:rFonts w:ascii="Arial" w:hAnsi="Arial" w:cs="Arial"/>
                <w:bCs/>
                <w:sz w:val="20"/>
              </w:rPr>
              <w:t>0,000.00</w:t>
            </w:r>
          </w:p>
        </w:tc>
      </w:tr>
      <w:tr w:rsidR="00AB70A7" w:rsidRPr="009367CD" w14:paraId="1972D763" w14:textId="698180F9" w:rsidTr="00020E1B">
        <w:tc>
          <w:tcPr>
            <w:tcW w:w="5419" w:type="dxa"/>
          </w:tcPr>
          <w:p w14:paraId="19F66661" w14:textId="0F666A12" w:rsidR="00AB70A7" w:rsidRPr="009367CD" w:rsidRDefault="00AB70A7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Empresas generadoras, comercializadoras, distribuidoras y transmisoras de energía eléctrica renovable (eólica, fotovoltaica)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CC24818" w14:textId="784D76D3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8E347A2" w14:textId="054BB48B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2´000,000.00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45484AD" w14:textId="451C6AF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83DC93E" w14:textId="4DC3FE87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AB70A7" w:rsidRPr="009367CD" w14:paraId="2C698365" w14:textId="0B2E52D5" w:rsidTr="00020E1B">
        <w:tc>
          <w:tcPr>
            <w:tcW w:w="5419" w:type="dxa"/>
          </w:tcPr>
          <w:p w14:paraId="28BDBEB6" w14:textId="43197B7D" w:rsidR="00AB70A7" w:rsidRPr="009367CD" w:rsidRDefault="00AB70A7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Empresas generadoras, comercializadoras, distribuidoras y transmisoras de energía eléctrica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24A231D" w14:textId="4ED47942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D36F164" w14:textId="73085DCD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5´000,000.00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131BE97" w14:textId="6E41236E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B2C5E25" w14:textId="1D40A9CC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100,000.00</w:t>
            </w:r>
          </w:p>
        </w:tc>
      </w:tr>
      <w:tr w:rsidR="00AB70A7" w:rsidRPr="009367CD" w14:paraId="79F57388" w14:textId="18D692E2" w:rsidTr="00020E1B">
        <w:tc>
          <w:tcPr>
            <w:tcW w:w="5419" w:type="dxa"/>
          </w:tcPr>
          <w:p w14:paraId="631C474D" w14:textId="23EFE797" w:rsidR="00AB70A7" w:rsidRPr="009367CD" w:rsidRDefault="00AB70A7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Centro de distribución, almacenamiento, venta, embotellamiento o empaquetamiento de productos comerciables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EE83A6D" w14:textId="483CB583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56E7011" w14:textId="5CC9574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E165631" w14:textId="53F923A7" w:rsidR="00AB70A7" w:rsidRPr="009367CD" w:rsidRDefault="00AB70A7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ACDB8B9" w14:textId="10926F6D" w:rsidR="00AB70A7" w:rsidRPr="009367CD" w:rsidRDefault="00ED1989" w:rsidP="00AB70A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  <w:r w:rsidR="00AB70A7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686A29AF" w14:textId="77777777" w:rsidTr="00020E1B">
        <w:tc>
          <w:tcPr>
            <w:tcW w:w="5419" w:type="dxa"/>
          </w:tcPr>
          <w:p w14:paraId="78475CE6" w14:textId="09C626D9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ED1989">
              <w:rPr>
                <w:rFonts w:ascii="Arial" w:hAnsi="Arial" w:cs="Arial"/>
                <w:bCs/>
                <w:sz w:val="20"/>
              </w:rPr>
              <w:t>Centro de distribución, almacenamiento, venta, embotellamiento o empaquetamiento de bebidas embotelladas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4C3E720" w14:textId="60BF672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A86B554" w14:textId="4E59ADF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CE73747" w14:textId="29E483C8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D405784" w14:textId="404E229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2B1BDE2A" w14:textId="77777777" w:rsidTr="00020E1B">
        <w:tc>
          <w:tcPr>
            <w:tcW w:w="5419" w:type="dxa"/>
          </w:tcPr>
          <w:p w14:paraId="0AFB6C38" w14:textId="3E319C6E" w:rsidR="00ED1989" w:rsidRPr="00ED1989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ED1989">
              <w:rPr>
                <w:rFonts w:ascii="Arial" w:hAnsi="Arial" w:cs="Arial"/>
                <w:bCs/>
                <w:sz w:val="20"/>
              </w:rPr>
              <w:t>Centro de distribución, almacenamiento, venta, embotellamiento o empaquetamiento de bebidas alcohólicas embotelladas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A735CF5" w14:textId="61C0D837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6C2212E" w14:textId="7ACD13D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07FDD6B" w14:textId="5F8DCA01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45E2771" w14:textId="05AADE5A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12C4269D" w14:textId="77777777" w:rsidTr="00020E1B">
        <w:tc>
          <w:tcPr>
            <w:tcW w:w="5419" w:type="dxa"/>
          </w:tcPr>
          <w:p w14:paraId="000C320D" w14:textId="52F13109" w:rsidR="00ED1989" w:rsidRPr="00ED1989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ED1989">
              <w:rPr>
                <w:rFonts w:ascii="Arial" w:hAnsi="Arial" w:cs="Arial"/>
                <w:bCs/>
                <w:sz w:val="20"/>
              </w:rPr>
              <w:t>Bodegas de almacenamiento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EE8D5F7" w14:textId="24A66BD1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5655C3D" w14:textId="741E0562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  <w:r w:rsidRPr="009367CD">
              <w:rPr>
                <w:rFonts w:ascii="Arial" w:hAnsi="Arial" w:cs="Arial"/>
                <w:bCs/>
                <w:sz w:val="20"/>
              </w:rPr>
              <w:t>.00</w:t>
            </w:r>
            <w:r>
              <w:rPr>
                <w:rFonts w:ascii="Arial" w:hAnsi="Arial" w:cs="Arial"/>
                <w:bCs/>
                <w:sz w:val="20"/>
              </w:rPr>
              <w:t xml:space="preserve"> por m2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C909336" w14:textId="00945AA4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16C4C9E" w14:textId="31BAEEC8" w:rsidR="00ED1989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.00</w:t>
            </w:r>
            <w:r>
              <w:rPr>
                <w:rFonts w:ascii="Arial" w:hAnsi="Arial" w:cs="Arial"/>
                <w:bCs/>
                <w:sz w:val="20"/>
              </w:rPr>
              <w:t xml:space="preserve"> por m2</w:t>
            </w:r>
          </w:p>
        </w:tc>
      </w:tr>
      <w:tr w:rsidR="00ED1989" w:rsidRPr="009367CD" w14:paraId="60F6F4F9" w14:textId="0BB1A43E" w:rsidTr="00020E1B">
        <w:tc>
          <w:tcPr>
            <w:tcW w:w="5419" w:type="dxa"/>
          </w:tcPr>
          <w:p w14:paraId="3923C0BF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Agencia automotriz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BA63987" w14:textId="5C0C48F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2048CF2" w14:textId="2C2A3950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2F9B73A" w14:textId="17D99EB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8F68AF5" w14:textId="0B6311B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5D059F79" w14:textId="3508A28B" w:rsidTr="00020E1B">
        <w:tc>
          <w:tcPr>
            <w:tcW w:w="5419" w:type="dxa"/>
          </w:tcPr>
          <w:p w14:paraId="7D20EA8A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Lavadero automotriz con maquinaria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2D2BA86" w14:textId="5E572409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400F93F" w14:textId="72AB1B5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94A9367" w14:textId="12AA1B7C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7506C04" w14:textId="29453A4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3,000.00</w:t>
            </w:r>
          </w:p>
        </w:tc>
      </w:tr>
      <w:tr w:rsidR="00ED1989" w:rsidRPr="009367CD" w14:paraId="68674FEC" w14:textId="0D76A8A3" w:rsidTr="00020E1B">
        <w:tc>
          <w:tcPr>
            <w:tcW w:w="5419" w:type="dxa"/>
          </w:tcPr>
          <w:p w14:paraId="3BC3C29E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Lavadero automotriz manual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00E032F" w14:textId="500E48F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0C8540A" w14:textId="01CE5B2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49D0F79" w14:textId="22ED317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C30356E" w14:textId="52D320C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ED1989" w:rsidRPr="009367CD" w14:paraId="2EFF3B38" w14:textId="09789188" w:rsidTr="00020E1B">
        <w:tc>
          <w:tcPr>
            <w:tcW w:w="5419" w:type="dxa"/>
          </w:tcPr>
          <w:p w14:paraId="5E720F10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Lavanderías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8B8BC17" w14:textId="4F12AB9C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CD23C10" w14:textId="11836D1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214B20C" w14:textId="008ED49C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173CE6E" w14:textId="128237D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</w:tr>
      <w:tr w:rsidR="00ED1989" w:rsidRPr="009367CD" w14:paraId="5FFDBE04" w14:textId="4A9E7EEA" w:rsidTr="00020E1B">
        <w:tc>
          <w:tcPr>
            <w:tcW w:w="5419" w:type="dxa"/>
          </w:tcPr>
          <w:p w14:paraId="108FAA6A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Maquiladora pequeña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2895A87" w14:textId="1A4E652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5999D50" w14:textId="08EC1D8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A62EBD3" w14:textId="027F1142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D77BC76" w14:textId="1D8B1BC2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5166E51B" w14:textId="79BCC744" w:rsidTr="00020E1B">
        <w:tc>
          <w:tcPr>
            <w:tcW w:w="5419" w:type="dxa"/>
          </w:tcPr>
          <w:p w14:paraId="246F7A6B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Maquiladora industrial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3B821FA" w14:textId="4C8A5437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3581385" w14:textId="02E94F53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9FC5C1F" w14:textId="5FC5C760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A35650D" w14:textId="76ACFFD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15,000.00</w:t>
            </w:r>
          </w:p>
        </w:tc>
      </w:tr>
      <w:tr w:rsidR="00ED1989" w:rsidRPr="009367CD" w14:paraId="4BF14746" w14:textId="50DF2D11" w:rsidTr="00020E1B">
        <w:tc>
          <w:tcPr>
            <w:tcW w:w="5419" w:type="dxa"/>
          </w:tcPr>
          <w:p w14:paraId="73702076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Minisúper y tiendas de autoservicio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F9A3F09" w14:textId="71CDA8C8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5372675" w14:textId="2F7EB57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B7112F6" w14:textId="417E8E45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CD0D7F8" w14:textId="55013A4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</w:tr>
      <w:tr w:rsidR="00ED1989" w:rsidRPr="009367CD" w14:paraId="038B19DD" w14:textId="660C6A33" w:rsidTr="00020E1B">
        <w:tc>
          <w:tcPr>
            <w:tcW w:w="5419" w:type="dxa"/>
          </w:tcPr>
          <w:p w14:paraId="02483574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Fábrica de hielo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73761A2" w14:textId="79D0E29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B8C0285" w14:textId="0BF05DB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2A94A11" w14:textId="2F24B6DF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55302D8" w14:textId="1BC18C17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1,300.00</w:t>
            </w:r>
          </w:p>
        </w:tc>
      </w:tr>
      <w:tr w:rsidR="00ED1989" w:rsidRPr="009367CD" w14:paraId="7E7D7AA9" w14:textId="6B660420" w:rsidTr="00020E1B">
        <w:tc>
          <w:tcPr>
            <w:tcW w:w="5419" w:type="dxa"/>
          </w:tcPr>
          <w:p w14:paraId="0A6BE2CB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Planta de producción y distribución de agua purificada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7E83F5D" w14:textId="5D917DE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6321DD8" w14:textId="4B94D6D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10,000.00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3D3C6C6" w14:textId="2E885FA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3B9309E" w14:textId="28034FC7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4,500.00</w:t>
            </w:r>
          </w:p>
        </w:tc>
      </w:tr>
      <w:tr w:rsidR="00ED1989" w:rsidRPr="009367CD" w14:paraId="6FCE4F42" w14:textId="50E18194" w:rsidTr="00020E1B">
        <w:tc>
          <w:tcPr>
            <w:tcW w:w="5419" w:type="dxa"/>
          </w:tcPr>
          <w:p w14:paraId="2ED79257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 de agua purificada o casa del agua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F15F1A5" w14:textId="319869B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9B976FD" w14:textId="1217679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7E3F8D8" w14:textId="40C97C6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634EEDE" w14:textId="7D28088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ED1989" w:rsidRPr="009367CD" w14:paraId="0EADDC78" w14:textId="2556DE39" w:rsidTr="00020E1B">
        <w:tc>
          <w:tcPr>
            <w:tcW w:w="5419" w:type="dxa"/>
          </w:tcPr>
          <w:p w14:paraId="2F9FE694" w14:textId="53307DA2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Agencias de Viaje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45D95AE" w14:textId="3F1CD7B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E03BBF3" w14:textId="26EEDFF5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 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5440CDA" w14:textId="0CB752B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097EE73" w14:textId="03DBAA5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ED1989" w:rsidRPr="009367CD" w14:paraId="26A7E108" w14:textId="5DFD544C" w:rsidTr="00020E1B">
        <w:tc>
          <w:tcPr>
            <w:tcW w:w="5419" w:type="dxa"/>
          </w:tcPr>
          <w:p w14:paraId="58C37A2E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Distribuidores de artículos de limpieza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E33236E" w14:textId="508D5F5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DADAF2F" w14:textId="6DD9DB9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AE3224D" w14:textId="6FEE012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A97C39F" w14:textId="5946AD6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ED1989" w:rsidRPr="009367CD" w14:paraId="7D3CAD23" w14:textId="5FB3F0BA" w:rsidTr="00020E1B">
        <w:tc>
          <w:tcPr>
            <w:tcW w:w="5419" w:type="dxa"/>
          </w:tcPr>
          <w:p w14:paraId="1170A987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Vidrios y aluminios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A246DAC" w14:textId="5A8EE20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B63E055" w14:textId="21ADDA7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29019DA" w14:textId="18AE8BCF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526E84A" w14:textId="2AC600A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ED1989" w:rsidRPr="009367CD" w14:paraId="66E4A007" w14:textId="425C1F9C" w:rsidTr="00020E1B">
        <w:tc>
          <w:tcPr>
            <w:tcW w:w="5419" w:type="dxa"/>
          </w:tcPr>
          <w:p w14:paraId="1BCB1BF7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Cremería y </w:t>
            </w:r>
            <w:proofErr w:type="spellStart"/>
            <w:r w:rsidRPr="009367CD">
              <w:rPr>
                <w:rFonts w:ascii="Arial" w:hAnsi="Arial" w:cs="Arial"/>
                <w:bCs/>
                <w:sz w:val="20"/>
              </w:rPr>
              <w:t>salchichonería</w:t>
            </w:r>
            <w:proofErr w:type="spellEnd"/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9FC9D22" w14:textId="3682B99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42C7D2F" w14:textId="25A22D52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B25095A" w14:textId="7B3653D8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3357DE2" w14:textId="0914E67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ED1989" w:rsidRPr="009367CD" w14:paraId="36E0C2A2" w14:textId="37BD982C" w:rsidTr="00020E1B">
        <w:trPr>
          <w:trHeight w:val="330"/>
        </w:trPr>
        <w:tc>
          <w:tcPr>
            <w:tcW w:w="5419" w:type="dxa"/>
          </w:tcPr>
          <w:p w14:paraId="6BDC20AE" w14:textId="13DE87B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Acuarios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6DEA1E1" w14:textId="5017419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8A7C453" w14:textId="59B1577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5F51984" w14:textId="6E3B88E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F83B07D" w14:textId="01D9E8C7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ED1989" w:rsidRPr="009367CD" w14:paraId="5337E1BA" w14:textId="77777777" w:rsidTr="00020E1B">
        <w:trPr>
          <w:trHeight w:val="255"/>
        </w:trPr>
        <w:tc>
          <w:tcPr>
            <w:tcW w:w="5419" w:type="dxa"/>
          </w:tcPr>
          <w:p w14:paraId="4806DAD2" w14:textId="48AB9718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Sastrerías, corte, confección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A05754B" w14:textId="41B75E8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E719144" w14:textId="48B2BAA9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1,00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5DEC16E" w14:textId="32B1C000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DAF9018" w14:textId="6F457E1B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ED1989" w:rsidRPr="009367CD" w14:paraId="1CA2EAC9" w14:textId="77777777" w:rsidTr="00020E1B">
        <w:trPr>
          <w:trHeight w:val="420"/>
        </w:trPr>
        <w:tc>
          <w:tcPr>
            <w:tcW w:w="5419" w:type="dxa"/>
          </w:tcPr>
          <w:p w14:paraId="2D42B64C" w14:textId="795839BA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Agroquímicos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3584CAF" w14:textId="49A91CB0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D82D5EE" w14:textId="16A681D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F55C4C8" w14:textId="0CD03CB9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86B04C5" w14:textId="1739FCC5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2,500.00</w:t>
            </w:r>
          </w:p>
        </w:tc>
      </w:tr>
      <w:tr w:rsidR="00ED1989" w:rsidRPr="009367CD" w14:paraId="357A23BB" w14:textId="32E026B7" w:rsidTr="00020E1B">
        <w:tc>
          <w:tcPr>
            <w:tcW w:w="5419" w:type="dxa"/>
          </w:tcPr>
          <w:p w14:paraId="679786FB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Video juegos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B224BFC" w14:textId="273BB58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49A1700" w14:textId="03753E4F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DC9E59A" w14:textId="7CFF83B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C3A028F" w14:textId="1FC3DEB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ED1989" w:rsidRPr="009367CD" w14:paraId="3681D626" w14:textId="0D1F7126" w:rsidTr="00020E1B">
        <w:tc>
          <w:tcPr>
            <w:tcW w:w="5419" w:type="dxa"/>
          </w:tcPr>
          <w:p w14:paraId="29B98E28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Billares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E8F6A79" w14:textId="38B042C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7B84842" w14:textId="43E41A8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EF48AE8" w14:textId="716E0608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A448132" w14:textId="38437304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ED1989" w:rsidRPr="009367CD" w14:paraId="6FF247B1" w14:textId="24760F5C" w:rsidTr="00020E1B">
        <w:tc>
          <w:tcPr>
            <w:tcW w:w="5419" w:type="dxa"/>
          </w:tcPr>
          <w:p w14:paraId="2E0150FD" w14:textId="2C76F730" w:rsidR="00ED1989" w:rsidRPr="00855FAE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Ópticas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38CC3F1" w14:textId="27772EE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6E7746E" w14:textId="23A2A59A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4A45B9B6" w14:textId="2AE8106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038095F" w14:textId="709AF3DC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6F8BBF4B" w14:textId="4E9D2008" w:rsidTr="00020E1B">
        <w:tc>
          <w:tcPr>
            <w:tcW w:w="5419" w:type="dxa"/>
          </w:tcPr>
          <w:p w14:paraId="3CB54391" w14:textId="77777777" w:rsidR="00ED1989" w:rsidRPr="009367CD" w:rsidRDefault="00ED1989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Relojerías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0EDEBAB" w14:textId="0C105875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8461A64" w14:textId="685E8E1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276B85F" w14:textId="4F1ABB3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CE2BCED" w14:textId="1DE3E28A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1,00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D1989" w:rsidRPr="009367CD" w14:paraId="00B49C3B" w14:textId="7B663EDE" w:rsidTr="00020E1B">
        <w:tc>
          <w:tcPr>
            <w:tcW w:w="5419" w:type="dxa"/>
          </w:tcPr>
          <w:p w14:paraId="5F369595" w14:textId="1A1CB0D2" w:rsidR="00ED1989" w:rsidRPr="009367CD" w:rsidRDefault="00F26816" w:rsidP="00ED1989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Arrenda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doras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de mobiliario y equipo de banquetes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C15605A" w14:textId="6A1E2FA2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1869D30" w14:textId="33D74E45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B1E33C2" w14:textId="4F8D8AE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C86BB1E" w14:textId="7CD7FFA7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ED1989" w:rsidRPr="009367CD" w14:paraId="20BCEEC4" w14:textId="56A4212B" w:rsidTr="00020E1B">
        <w:tc>
          <w:tcPr>
            <w:tcW w:w="5419" w:type="dxa"/>
          </w:tcPr>
          <w:p w14:paraId="2BDA3590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Servicios de banquetes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D459CA5" w14:textId="23163D5C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6CFB4B40" w14:textId="188A229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2974849" w14:textId="041733F7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1994563" w14:textId="209A0FB5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ED1989" w:rsidRPr="009367CD" w14:paraId="3B70CE19" w14:textId="08D3DD77" w:rsidTr="00020E1B">
        <w:tc>
          <w:tcPr>
            <w:tcW w:w="5419" w:type="dxa"/>
          </w:tcPr>
          <w:p w14:paraId="0B208B4E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Gimnasio y similares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A8CE85A" w14:textId="273CAE4B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9BB426E" w14:textId="26160BC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ABACDAB" w14:textId="09312F00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2E3DCCC" w14:textId="5BAF19AC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</w:tr>
      <w:tr w:rsidR="00ED1989" w:rsidRPr="009367CD" w14:paraId="45F099DC" w14:textId="5CC31A25" w:rsidTr="00020E1B">
        <w:tc>
          <w:tcPr>
            <w:tcW w:w="5419" w:type="dxa"/>
          </w:tcPr>
          <w:p w14:paraId="719F58AA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Mueblería y línea blanca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9196BD2" w14:textId="5DF72BB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3451E4A" w14:textId="2F348B1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F4A06B8" w14:textId="3EE4C32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3CED914" w14:textId="26B9375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3,200.00</w:t>
            </w:r>
          </w:p>
        </w:tc>
      </w:tr>
      <w:tr w:rsidR="00ED1989" w:rsidRPr="009367CD" w14:paraId="5475BF95" w14:textId="60E734F2" w:rsidTr="00020E1B">
        <w:tc>
          <w:tcPr>
            <w:tcW w:w="5419" w:type="dxa"/>
          </w:tcPr>
          <w:p w14:paraId="3A4B5EAB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Fábrica de jugos embolsados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87BA67A" w14:textId="6E55F036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55411FF4" w14:textId="0E969B7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AAE86CA" w14:textId="69208DAE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0E71935" w14:textId="21A22B58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</w:tr>
      <w:tr w:rsidR="00ED1989" w:rsidRPr="009367CD" w14:paraId="5F59AC39" w14:textId="7A701BD5" w:rsidTr="00020E1B">
        <w:tc>
          <w:tcPr>
            <w:tcW w:w="5419" w:type="dxa"/>
          </w:tcPr>
          <w:p w14:paraId="4443ACEB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 de refrescos naturales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34D7B86" w14:textId="71ED3FC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C780F48" w14:textId="42D7C8D3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600.00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E88C0CE" w14:textId="20E8417A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9E8B6C3" w14:textId="6565A522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300.00</w:t>
            </w:r>
          </w:p>
        </w:tc>
      </w:tr>
      <w:tr w:rsidR="00ED1989" w:rsidRPr="009367CD" w14:paraId="6F9C8D01" w14:textId="66184E2B" w:rsidTr="00020E1B">
        <w:tc>
          <w:tcPr>
            <w:tcW w:w="5419" w:type="dxa"/>
          </w:tcPr>
          <w:p w14:paraId="0E30FD9F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Supermercados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87E7A5B" w14:textId="35B582CD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E4C557E" w14:textId="3CD4A81B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7728B45F" w14:textId="0924A31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D7BAD86" w14:textId="1C00D072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ED1989" w:rsidRPr="009367CD" w14:paraId="7D464CF1" w14:textId="1EFC038D" w:rsidTr="00020E1B">
        <w:tc>
          <w:tcPr>
            <w:tcW w:w="5419" w:type="dxa"/>
          </w:tcPr>
          <w:p w14:paraId="63DA602A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Talleres de torno y herrería en general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BA80E63" w14:textId="0F67B889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117DED03" w14:textId="3F5B86A4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93CD1B9" w14:textId="5D906A10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45210C71" w14:textId="26B872D3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2,5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ED1989" w:rsidRPr="009367CD" w14:paraId="4369EAD7" w14:textId="31C396B5" w:rsidTr="00020E1B">
        <w:tc>
          <w:tcPr>
            <w:tcW w:w="5419" w:type="dxa"/>
          </w:tcPr>
          <w:p w14:paraId="0D02B63C" w14:textId="77777777" w:rsidR="00ED1989" w:rsidRPr="009367CD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Fábricas de cajas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C15D8DD" w14:textId="191F0CE1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78C8EC5C" w14:textId="15EC8170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5,00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2D2D718D" w14:textId="0841CC12" w:rsidR="00ED1989" w:rsidRPr="009367CD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37796517" w14:textId="03B63067" w:rsidR="00ED1989" w:rsidRPr="009367CD" w:rsidRDefault="00F26816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2,500</w:t>
            </w:r>
            <w:r w:rsidR="00ED1989" w:rsidRPr="009367CD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D1989" w:rsidRPr="00CD0332" w14:paraId="6A914155" w14:textId="1312EBEC" w:rsidTr="00020E1B">
        <w:tc>
          <w:tcPr>
            <w:tcW w:w="5419" w:type="dxa"/>
          </w:tcPr>
          <w:p w14:paraId="2C5C7104" w14:textId="77777777" w:rsidR="00ED1989" w:rsidRPr="00CD0332" w:rsidRDefault="00ED1989" w:rsidP="00F2681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Otros derechos no considerados en este artículo</w:t>
            </w:r>
          </w:p>
          <w:p w14:paraId="2509C06C" w14:textId="15D89BDE" w:rsidR="00ED1989" w:rsidRPr="00CD0332" w:rsidRDefault="00ED1989" w:rsidP="00C028BB">
            <w:pPr>
              <w:pStyle w:val="Prrafodelista"/>
              <w:numPr>
                <w:ilvl w:val="0"/>
                <w:numId w:val="4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TIPO A (Foráneos)</w:t>
            </w:r>
          </w:p>
          <w:p w14:paraId="63873E4E" w14:textId="08DEEEA2" w:rsidR="00ED1989" w:rsidRPr="00CD0332" w:rsidRDefault="00ED1989" w:rsidP="00C028BB">
            <w:pPr>
              <w:pStyle w:val="Prrafodelista"/>
              <w:numPr>
                <w:ilvl w:val="0"/>
                <w:numId w:val="4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TIPO B (Locales)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6C18985" w14:textId="7777777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7722F7C" w14:textId="7777777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  <w:p w14:paraId="566E1592" w14:textId="50AB8BC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50B815E" w14:textId="7777777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FDBA6BB" w14:textId="6E3E6D2F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12,000.00</w:t>
            </w:r>
          </w:p>
          <w:p w14:paraId="4F9A1401" w14:textId="3F8ADF0D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3,500.00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F942874" w14:textId="7777777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FF7947C" w14:textId="7777777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  <w:p w14:paraId="583E56B5" w14:textId="4D9BC811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F4FAC39" w14:textId="77777777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718D142" w14:textId="30FC0DD6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7,000.00</w:t>
            </w:r>
          </w:p>
          <w:p w14:paraId="57F17BE6" w14:textId="115C0CDB" w:rsidR="00ED1989" w:rsidRPr="00CD0332" w:rsidRDefault="00ED1989" w:rsidP="00ED198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1,500.00</w:t>
            </w:r>
          </w:p>
        </w:tc>
      </w:tr>
    </w:tbl>
    <w:p w14:paraId="7E4555E6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1844314" w14:textId="097905F4" w:rsidR="002162D8" w:rsidRDefault="002162D8" w:rsidP="003D1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B0178">
        <w:rPr>
          <w:rFonts w:ascii="Arial" w:hAnsi="Arial" w:cs="Arial"/>
          <w:bCs/>
          <w:sz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</w:t>
      </w:r>
      <w:r w:rsidR="003D1B9E">
        <w:rPr>
          <w:rFonts w:ascii="Arial" w:hAnsi="Arial" w:cs="Arial"/>
          <w:bCs/>
          <w:sz w:val="20"/>
        </w:rPr>
        <w:t xml:space="preserve">; </w:t>
      </w:r>
      <w:r w:rsidR="003D1B9E" w:rsidRPr="003D1B9E">
        <w:rPr>
          <w:rFonts w:ascii="Arial" w:hAnsi="Arial" w:cs="Arial"/>
          <w:bCs/>
          <w:sz w:val="20"/>
        </w:rPr>
        <w:t>sin embargo, el municipio cuenta con la facultad para la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aplicación de los medios de apremio establecidos en esta ley, a fin de hacer cumplir el presente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ordenamiento.</w:t>
      </w:r>
    </w:p>
    <w:p w14:paraId="4471312D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A0E3101" w14:textId="4167BF4D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Artículo 2</w:t>
      </w:r>
      <w:r w:rsidR="0041794B">
        <w:rPr>
          <w:rFonts w:ascii="Arial" w:hAnsi="Arial" w:cs="Arial"/>
          <w:b/>
          <w:bCs/>
          <w:sz w:val="20"/>
          <w:szCs w:val="20"/>
        </w:rPr>
        <w:t>3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14:paraId="519CEDC3" w14:textId="77777777" w:rsidR="002D79AD" w:rsidRDefault="002D79AD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7ACBED" w14:textId="77777777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Clasificación de los anuncios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AEE37C2" w14:textId="77777777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1886"/>
      </w:tblGrid>
      <w:tr w:rsidR="00EB0178" w:rsidRPr="009367CD" w14:paraId="1840BEA4" w14:textId="77777777" w:rsidTr="00F26816">
        <w:trPr>
          <w:trHeight w:val="300"/>
        </w:trPr>
        <w:tc>
          <w:tcPr>
            <w:tcW w:w="3965" w:type="pct"/>
          </w:tcPr>
          <w:p w14:paraId="4FDE06A3" w14:textId="197895EE" w:rsidR="00A070C1" w:rsidRPr="009367CD" w:rsidRDefault="00EB0178" w:rsidP="00D81286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1035" w:type="pct"/>
          </w:tcPr>
          <w:p w14:paraId="13B16A1E" w14:textId="1B09BAE2" w:rsidR="00EB0178" w:rsidRPr="009367CD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04F8" w:rsidRPr="009367CD">
              <w:rPr>
                <w:rFonts w:ascii="Arial" w:hAnsi="Arial" w:cs="Arial"/>
                <w:sz w:val="20"/>
                <w:szCs w:val="20"/>
              </w:rPr>
              <w:t>7</w:t>
            </w:r>
            <w:r w:rsidRPr="009367CD">
              <w:rPr>
                <w:rFonts w:ascii="Arial" w:hAnsi="Arial" w:cs="Arial"/>
                <w:sz w:val="20"/>
                <w:szCs w:val="20"/>
              </w:rPr>
              <w:t>0.00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1C23E1" w:rsidRPr="009367CD" w14:paraId="26C712AF" w14:textId="77777777" w:rsidTr="00F26816">
        <w:trPr>
          <w:trHeight w:val="1410"/>
        </w:trPr>
        <w:tc>
          <w:tcPr>
            <w:tcW w:w="3965" w:type="pct"/>
          </w:tcPr>
          <w:p w14:paraId="7789659D" w14:textId="27414E0C" w:rsidR="00A070C1" w:rsidRPr="009367CD" w:rsidRDefault="00A070C1" w:rsidP="00A070C1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Perifoneo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 por día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0C3217" w14:textId="77777777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A (con moto, moto adaptada)</w:t>
            </w:r>
          </w:p>
          <w:p w14:paraId="07EA9884" w14:textId="77777777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B (Automóvil)</w:t>
            </w:r>
          </w:p>
          <w:p w14:paraId="48A81E4E" w14:textId="4DE9B2AE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C (establecimiento)</w:t>
            </w:r>
          </w:p>
        </w:tc>
        <w:tc>
          <w:tcPr>
            <w:tcW w:w="1035" w:type="pct"/>
          </w:tcPr>
          <w:p w14:paraId="5BBC4B78" w14:textId="77777777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D0D938" w14:textId="2B0C4A7D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$ 10.00</w:t>
            </w:r>
          </w:p>
          <w:p w14:paraId="2ADBEA07" w14:textId="6212F6A3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$ 15,00</w:t>
            </w:r>
          </w:p>
          <w:p w14:paraId="749F853B" w14:textId="703D7811" w:rsidR="00A070C1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$ 50.00</w:t>
            </w:r>
            <w:r w:rsidR="00A070C1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00026C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96AE8B" w14:textId="77777777" w:rsidR="00F27254" w:rsidRDefault="00F27254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E66D5" w14:textId="5BE523AE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lastRenderedPageBreak/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9367CD" w14:paraId="3DCD72A0" w14:textId="77777777" w:rsidTr="00604532">
        <w:tc>
          <w:tcPr>
            <w:tcW w:w="4198" w:type="pct"/>
          </w:tcPr>
          <w:p w14:paraId="1D1BB746" w14:textId="29F19E16" w:rsidR="00EB0178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setenta </w:t>
            </w:r>
            <w:r w:rsidR="003104F8" w:rsidRPr="009367CD">
              <w:rPr>
                <w:rFonts w:ascii="Arial" w:hAnsi="Arial" w:cs="Arial"/>
                <w:sz w:val="20"/>
                <w:szCs w:val="20"/>
              </w:rPr>
              <w:t>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  <w:tc>
          <w:tcPr>
            <w:tcW w:w="802" w:type="pct"/>
          </w:tcPr>
          <w:p w14:paraId="4B52AD41" w14:textId="55F58D10" w:rsidR="00EB0178" w:rsidRPr="009367CD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816">
              <w:rPr>
                <w:rFonts w:ascii="Arial" w:hAnsi="Arial" w:cs="Arial"/>
                <w:sz w:val="20"/>
                <w:szCs w:val="20"/>
              </w:rPr>
              <w:t>6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EB0178" w:rsidRPr="009367CD" w14:paraId="0A4C23C0" w14:textId="77777777" w:rsidTr="00C73871">
        <w:trPr>
          <w:trHeight w:val="570"/>
        </w:trPr>
        <w:tc>
          <w:tcPr>
            <w:tcW w:w="4198" w:type="pct"/>
          </w:tcPr>
          <w:p w14:paraId="0DB34011" w14:textId="1C958E00" w:rsidR="00C73871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permanentes: anuncios pintados, placas denominativas, fijados en cercas y muros,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cuya duración exceda los </w:t>
            </w:r>
            <w:r w:rsidR="00F26816">
              <w:rPr>
                <w:rFonts w:ascii="Arial" w:hAnsi="Arial" w:cs="Arial"/>
                <w:sz w:val="20"/>
                <w:szCs w:val="20"/>
              </w:rPr>
              <w:t>setenta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="00F26816">
              <w:rPr>
                <w:rFonts w:ascii="Arial" w:hAnsi="Arial" w:cs="Arial"/>
                <w:sz w:val="20"/>
                <w:szCs w:val="20"/>
              </w:rPr>
              <w:t>, pero no más de 150 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(por m2)</w:t>
            </w:r>
          </w:p>
        </w:tc>
        <w:tc>
          <w:tcPr>
            <w:tcW w:w="802" w:type="pct"/>
          </w:tcPr>
          <w:p w14:paraId="30AD7AC8" w14:textId="30680C41" w:rsidR="00EB0178" w:rsidRPr="009367CD" w:rsidRDefault="003104F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  90</w:t>
            </w:r>
            <w:r w:rsidR="00EB0178" w:rsidRPr="009367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73871" w:rsidRPr="009367CD" w14:paraId="5833F773" w14:textId="77777777" w:rsidTr="00F26816">
        <w:trPr>
          <w:trHeight w:val="288"/>
        </w:trPr>
        <w:tc>
          <w:tcPr>
            <w:tcW w:w="4198" w:type="pct"/>
          </w:tcPr>
          <w:p w14:paraId="16382B9D" w14:textId="52584DC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Lonas cuya duración no exceda los treinta días (por m2)</w:t>
            </w:r>
          </w:p>
        </w:tc>
        <w:tc>
          <w:tcPr>
            <w:tcW w:w="802" w:type="pct"/>
          </w:tcPr>
          <w:p w14:paraId="03EDE341" w14:textId="1B6E2D0F" w:rsidR="00C73871" w:rsidRPr="009367CD" w:rsidRDefault="00C7387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26816">
              <w:rPr>
                <w:rFonts w:ascii="Arial" w:hAnsi="Arial" w:cs="Arial"/>
                <w:sz w:val="20"/>
                <w:szCs w:val="20"/>
              </w:rPr>
              <w:t>25</w:t>
            </w:r>
            <w:r w:rsidRPr="009367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73871" w:rsidRPr="009367CD" w14:paraId="2D7DB6DF" w14:textId="77777777" w:rsidTr="00F26816">
        <w:trPr>
          <w:trHeight w:val="70"/>
        </w:trPr>
        <w:tc>
          <w:tcPr>
            <w:tcW w:w="4198" w:type="pct"/>
          </w:tcPr>
          <w:p w14:paraId="75CB4018" w14:textId="46BDF86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802" w:type="pct"/>
          </w:tcPr>
          <w:p w14:paraId="1166BD6D" w14:textId="6CC36300" w:rsidR="00C73871" w:rsidRPr="009367CD" w:rsidRDefault="00C7387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$ 30.00 </w:t>
            </w:r>
          </w:p>
        </w:tc>
      </w:tr>
    </w:tbl>
    <w:p w14:paraId="171DA641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2F1B" w14:textId="01A0F683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EB0178" w14:paraId="2044C9B2" w14:textId="77777777" w:rsidTr="00604532">
        <w:tc>
          <w:tcPr>
            <w:tcW w:w="4198" w:type="pct"/>
          </w:tcPr>
          <w:p w14:paraId="098FD4B0" w14:textId="46C33FAC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Colgantes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DDF080D" w14:textId="50BD2953" w:rsidR="00EB0178" w:rsidRPr="00EB017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$</w:t>
            </w:r>
            <w:r w:rsidR="00604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4F8">
              <w:rPr>
                <w:rFonts w:ascii="Arial" w:hAnsi="Arial" w:cs="Arial"/>
                <w:sz w:val="20"/>
                <w:szCs w:val="20"/>
              </w:rPr>
              <w:t>5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EB0178" w:rsidRPr="00EB0178" w14:paraId="479C057C" w14:textId="77777777" w:rsidTr="00604532">
        <w:tc>
          <w:tcPr>
            <w:tcW w:w="4198" w:type="pct"/>
          </w:tcPr>
          <w:p w14:paraId="09FA6598" w14:textId="742374B8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De azotea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61826F9" w14:textId="03E72B53" w:rsidR="00EB0178" w:rsidRPr="00EB017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04F8">
              <w:rPr>
                <w:rFonts w:ascii="Arial" w:hAnsi="Arial" w:cs="Arial"/>
                <w:sz w:val="20"/>
                <w:szCs w:val="20"/>
              </w:rPr>
              <w:t>4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EB0178" w:rsidRPr="00EB0178" w14:paraId="114F98C6" w14:textId="77777777" w:rsidTr="00604532">
        <w:tc>
          <w:tcPr>
            <w:tcW w:w="4198" w:type="pct"/>
          </w:tcPr>
          <w:p w14:paraId="478B3685" w14:textId="633E2563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Pintados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42B7694D" w14:textId="272EAD14" w:rsidR="00EB0178" w:rsidRPr="00EB017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50.00 </w:t>
            </w:r>
          </w:p>
        </w:tc>
      </w:tr>
    </w:tbl>
    <w:p w14:paraId="150F5AA9" w14:textId="77777777" w:rsidR="0093606A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35A4A9B0" w14:textId="0420D786" w:rsidR="00EB0178" w:rsidRPr="009367CD" w:rsidRDefault="00EB0178" w:rsidP="00F268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367CD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4</w:t>
      </w:r>
      <w:r w:rsidRPr="009367CD">
        <w:rPr>
          <w:rFonts w:ascii="Arial" w:hAnsi="Arial" w:cs="Arial"/>
          <w:b/>
          <w:bCs/>
          <w:sz w:val="20"/>
        </w:rPr>
        <w:t xml:space="preserve">.- </w:t>
      </w:r>
      <w:r w:rsidRPr="009367CD">
        <w:rPr>
          <w:rFonts w:ascii="Arial" w:hAnsi="Arial" w:cs="Arial"/>
          <w:sz w:val="20"/>
        </w:rPr>
        <w:t>Por el otorgamiento de los permisos para</w:t>
      </w:r>
      <w:r w:rsidR="004A77B5" w:rsidRPr="009367CD">
        <w:rPr>
          <w:rFonts w:ascii="Arial" w:hAnsi="Arial" w:cs="Arial"/>
          <w:sz w:val="20"/>
        </w:rPr>
        <w:t xml:space="preserve"> luz y sonido, bailes populares</w:t>
      </w:r>
      <w:r w:rsidRPr="009367CD">
        <w:rPr>
          <w:rFonts w:ascii="Arial" w:hAnsi="Arial" w:cs="Arial"/>
          <w:sz w:val="20"/>
        </w:rPr>
        <w:t xml:space="preserve"> se causarán y pagarán derechos de $ </w:t>
      </w:r>
      <w:r w:rsidR="00DC673A" w:rsidRPr="009367CD">
        <w:rPr>
          <w:rFonts w:ascii="Arial" w:hAnsi="Arial" w:cs="Arial"/>
          <w:sz w:val="20"/>
        </w:rPr>
        <w:t>3</w:t>
      </w:r>
      <w:r w:rsidRPr="009367CD">
        <w:rPr>
          <w:rFonts w:ascii="Arial" w:hAnsi="Arial" w:cs="Arial"/>
          <w:sz w:val="20"/>
        </w:rPr>
        <w:t>,</w:t>
      </w:r>
      <w:r w:rsidR="004D160A" w:rsidRPr="009367CD">
        <w:rPr>
          <w:rFonts w:ascii="Arial" w:hAnsi="Arial" w:cs="Arial"/>
          <w:sz w:val="20"/>
        </w:rPr>
        <w:t>5</w:t>
      </w:r>
      <w:r w:rsidRPr="009367CD">
        <w:rPr>
          <w:rFonts w:ascii="Arial" w:hAnsi="Arial" w:cs="Arial"/>
          <w:sz w:val="20"/>
        </w:rPr>
        <w:t>00.00 por día</w:t>
      </w:r>
      <w:r w:rsidR="00DC673A" w:rsidRPr="009367CD">
        <w:rPr>
          <w:rFonts w:ascii="Arial" w:hAnsi="Arial" w:cs="Arial"/>
          <w:sz w:val="20"/>
        </w:rPr>
        <w:t xml:space="preserve"> con venta de bebidas alcohólicas y sin venta de bebidas alcohólicas $ </w:t>
      </w:r>
      <w:r w:rsidR="008A0F0E" w:rsidRPr="009367CD">
        <w:rPr>
          <w:rFonts w:ascii="Arial" w:hAnsi="Arial" w:cs="Arial"/>
          <w:sz w:val="20"/>
        </w:rPr>
        <w:t>2,000.00 por</w:t>
      </w:r>
      <w:r w:rsidR="00DC673A" w:rsidRPr="009367CD">
        <w:rPr>
          <w:rFonts w:ascii="Arial" w:hAnsi="Arial" w:cs="Arial"/>
          <w:sz w:val="20"/>
        </w:rPr>
        <w:t xml:space="preserve"> día</w:t>
      </w:r>
      <w:r w:rsidRPr="009367CD">
        <w:rPr>
          <w:rFonts w:ascii="Arial" w:hAnsi="Arial" w:cs="Arial"/>
          <w:sz w:val="20"/>
        </w:rPr>
        <w:t>.</w:t>
      </w:r>
      <w:r w:rsidR="004A77B5" w:rsidRPr="009367CD">
        <w:rPr>
          <w:rFonts w:ascii="Arial" w:hAnsi="Arial" w:cs="Arial"/>
          <w:sz w:val="20"/>
        </w:rPr>
        <w:t xml:space="preserve"> En el caso de verbenas y otros similares pagaran el derecho de $ 200.00 por día.</w:t>
      </w:r>
    </w:p>
    <w:p w14:paraId="22760845" w14:textId="77777777" w:rsidR="0093606A" w:rsidRPr="009367CD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90EA2E7" w14:textId="3A4BDA67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permiso para el cierre de calles por fiestas o cualquier evento o espectáculo en la vía pública, se pagará la cantidad de $</w:t>
      </w:r>
      <w:r>
        <w:rPr>
          <w:rFonts w:ascii="Arial" w:hAnsi="Arial" w:cs="Arial"/>
          <w:sz w:val="20"/>
        </w:rPr>
        <w:t xml:space="preserve"> </w:t>
      </w:r>
      <w:r w:rsidR="00FD4192">
        <w:rPr>
          <w:rFonts w:ascii="Arial" w:hAnsi="Arial" w:cs="Arial"/>
          <w:sz w:val="20"/>
        </w:rPr>
        <w:t>50</w:t>
      </w:r>
      <w:r w:rsidR="0006471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.00</w:t>
      </w:r>
      <w:r w:rsidRPr="00BD7824">
        <w:rPr>
          <w:rFonts w:ascii="Arial" w:hAnsi="Arial" w:cs="Arial"/>
          <w:sz w:val="20"/>
        </w:rPr>
        <w:t xml:space="preserve"> por día.</w:t>
      </w:r>
    </w:p>
    <w:p w14:paraId="0C73236D" w14:textId="77777777" w:rsidR="0093606A" w:rsidRPr="00BD7824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18C22DB" w14:textId="0EFECF54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los permisos para </w:t>
      </w:r>
      <w:r w:rsidR="00064714" w:rsidRPr="00BD7824">
        <w:rPr>
          <w:rFonts w:ascii="Arial" w:hAnsi="Arial" w:cs="Arial"/>
          <w:sz w:val="20"/>
        </w:rPr>
        <w:t>cosos taurinos</w:t>
      </w:r>
      <w:r w:rsidRPr="00BD7824">
        <w:rPr>
          <w:rFonts w:ascii="Arial" w:hAnsi="Arial" w:cs="Arial"/>
          <w:sz w:val="20"/>
        </w:rPr>
        <w:t xml:space="preserve">, se causarán y pagarán </w:t>
      </w:r>
      <w:r w:rsidRPr="002162D8">
        <w:rPr>
          <w:rFonts w:ascii="Arial" w:hAnsi="Arial" w:cs="Arial"/>
          <w:sz w:val="20"/>
        </w:rPr>
        <w:t>los siguientes derechos</w:t>
      </w:r>
      <w:r>
        <w:rPr>
          <w:rFonts w:ascii="Arial" w:hAnsi="Arial" w:cs="Arial"/>
          <w:sz w:val="20"/>
        </w:rPr>
        <w:t>:</w:t>
      </w:r>
    </w:p>
    <w:p w14:paraId="5E5B7172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2162D8" w14:paraId="38144575" w14:textId="77777777" w:rsidTr="00604532">
        <w:tc>
          <w:tcPr>
            <w:tcW w:w="4198" w:type="pct"/>
          </w:tcPr>
          <w:p w14:paraId="4821E21B" w14:textId="001CE789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</w:t>
            </w:r>
            <w:proofErr w:type="spellStart"/>
            <w:r w:rsidRPr="002162D8">
              <w:rPr>
                <w:rFonts w:ascii="Arial" w:hAnsi="Arial" w:cs="Arial"/>
                <w:sz w:val="20"/>
              </w:rPr>
              <w:t>palquero</w:t>
            </w:r>
            <w:proofErr w:type="spellEnd"/>
            <w:r w:rsidRPr="002162D8">
              <w:rPr>
                <w:rFonts w:ascii="Arial" w:hAnsi="Arial" w:cs="Arial"/>
                <w:sz w:val="20"/>
              </w:rPr>
              <w:t xml:space="preserve">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56EC08A3" w14:textId="1128F32E" w:rsidR="00EB0178" w:rsidRPr="002162D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$ </w:t>
            </w:r>
            <w:r w:rsidR="00604532">
              <w:rPr>
                <w:rFonts w:ascii="Arial" w:hAnsi="Arial" w:cs="Arial"/>
                <w:sz w:val="20"/>
              </w:rPr>
              <w:t xml:space="preserve">   </w:t>
            </w:r>
            <w:r w:rsidR="005027F5">
              <w:rPr>
                <w:rFonts w:ascii="Arial" w:hAnsi="Arial" w:cs="Arial"/>
                <w:sz w:val="20"/>
              </w:rPr>
              <w:t xml:space="preserve"> </w:t>
            </w:r>
            <w:r w:rsidR="00604532">
              <w:rPr>
                <w:rFonts w:ascii="Arial" w:hAnsi="Arial" w:cs="Arial"/>
                <w:sz w:val="20"/>
              </w:rPr>
              <w:t xml:space="preserve"> </w:t>
            </w:r>
            <w:r w:rsidR="00FD4192">
              <w:rPr>
                <w:rFonts w:ascii="Arial" w:hAnsi="Arial" w:cs="Arial"/>
                <w:sz w:val="20"/>
              </w:rPr>
              <w:t>300</w:t>
            </w:r>
            <w:r w:rsidRPr="002162D8">
              <w:rPr>
                <w:rFonts w:ascii="Arial" w:hAnsi="Arial" w:cs="Arial"/>
                <w:sz w:val="20"/>
              </w:rPr>
              <w:t xml:space="preserve">.00 </w:t>
            </w:r>
          </w:p>
        </w:tc>
      </w:tr>
      <w:tr w:rsidR="00EB0178" w:rsidRPr="002162D8" w14:paraId="7E00C37F" w14:textId="77777777" w:rsidTr="00604532">
        <w:tc>
          <w:tcPr>
            <w:tcW w:w="4198" w:type="pct"/>
          </w:tcPr>
          <w:p w14:paraId="7CB97716" w14:textId="0799DE1D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coso taurino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721A822C" w14:textId="6B05F942" w:rsidR="00EB0178" w:rsidRPr="002162D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$ </w:t>
            </w:r>
            <w:r w:rsidR="005027F5">
              <w:rPr>
                <w:rFonts w:ascii="Arial" w:hAnsi="Arial" w:cs="Arial"/>
                <w:sz w:val="20"/>
              </w:rPr>
              <w:t xml:space="preserve"> </w:t>
            </w:r>
            <w:r w:rsidR="00604532">
              <w:rPr>
                <w:rFonts w:ascii="Arial" w:hAnsi="Arial" w:cs="Arial"/>
                <w:sz w:val="20"/>
              </w:rPr>
              <w:t xml:space="preserve"> </w:t>
            </w:r>
            <w:r w:rsidR="00FD4192">
              <w:rPr>
                <w:rFonts w:ascii="Arial" w:hAnsi="Arial" w:cs="Arial"/>
                <w:sz w:val="20"/>
              </w:rPr>
              <w:t>3,00</w:t>
            </w:r>
            <w:r w:rsidR="00127E31">
              <w:rPr>
                <w:rFonts w:ascii="Arial" w:hAnsi="Arial" w:cs="Arial"/>
                <w:sz w:val="20"/>
              </w:rPr>
              <w:t>0</w:t>
            </w:r>
            <w:r w:rsidRPr="002162D8">
              <w:rPr>
                <w:rFonts w:ascii="Arial" w:hAnsi="Arial" w:cs="Arial"/>
                <w:sz w:val="20"/>
              </w:rPr>
              <w:t xml:space="preserve">.00 </w:t>
            </w:r>
          </w:p>
        </w:tc>
      </w:tr>
    </w:tbl>
    <w:p w14:paraId="13B533ED" w14:textId="78E73414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B15219" w14:textId="34A1AF8E" w:rsidR="00647B8C" w:rsidRP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647B8C">
        <w:rPr>
          <w:rFonts w:ascii="Arial" w:hAnsi="Arial" w:cs="Arial"/>
          <w:b/>
          <w:bCs/>
          <w:sz w:val="20"/>
          <w:szCs w:val="20"/>
        </w:rPr>
        <w:t>lI</w:t>
      </w:r>
      <w:proofErr w:type="spellEnd"/>
    </w:p>
    <w:p w14:paraId="58C5E3C4" w14:textId="7CF842BA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Derechos por Servicios que presta la Dirección</w:t>
      </w:r>
      <w:r w:rsidR="00F268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B8C">
        <w:rPr>
          <w:rFonts w:ascii="Arial" w:hAnsi="Arial" w:cs="Arial"/>
          <w:b/>
          <w:bCs/>
          <w:sz w:val="20"/>
          <w:szCs w:val="20"/>
        </w:rPr>
        <w:t>de Obras Públicas</w:t>
      </w:r>
    </w:p>
    <w:p w14:paraId="4A6341B3" w14:textId="77777777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8E687" w14:textId="0C9FD0FB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EB0178">
        <w:rPr>
          <w:rFonts w:ascii="Arial" w:hAnsi="Arial" w:cs="Arial"/>
          <w:b/>
          <w:bCs/>
          <w:sz w:val="20"/>
          <w:szCs w:val="20"/>
        </w:rPr>
        <w:t>2</w:t>
      </w:r>
      <w:r w:rsidR="0041794B">
        <w:rPr>
          <w:rFonts w:ascii="Arial" w:hAnsi="Arial" w:cs="Arial"/>
          <w:b/>
          <w:bCs/>
          <w:sz w:val="20"/>
          <w:szCs w:val="20"/>
        </w:rPr>
        <w:t>7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>
        <w:rPr>
          <w:rFonts w:ascii="Arial" w:hAnsi="Arial" w:cs="Arial"/>
          <w:sz w:val="20"/>
          <w:szCs w:val="20"/>
        </w:rPr>
        <w:t xml:space="preserve">Ley de Hacienda para el Municipio de </w:t>
      </w:r>
      <w:r w:rsidR="00BE6F10">
        <w:rPr>
          <w:rFonts w:ascii="Arial" w:hAnsi="Arial" w:cs="Arial"/>
          <w:sz w:val="20"/>
          <w:szCs w:val="20"/>
        </w:rPr>
        <w:t>Peto</w:t>
      </w:r>
      <w:r w:rsidRPr="00EB0178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2311FDC0" w14:textId="77777777" w:rsidR="00DF6F74" w:rsidRDefault="00DF6F7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6"/>
        <w:gridCol w:w="328"/>
        <w:gridCol w:w="1297"/>
      </w:tblGrid>
      <w:tr w:rsidR="00604532" w:rsidRPr="00EB0178" w14:paraId="1001ED88" w14:textId="708A2036" w:rsidTr="00651C63">
        <w:tc>
          <w:tcPr>
            <w:tcW w:w="4108" w:type="pct"/>
          </w:tcPr>
          <w:p w14:paraId="3390D1F0" w14:textId="61134BF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55D2B8A1" w14:textId="24253075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E02A515" w14:textId="2FEC4E82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EB0178" w14:paraId="0AF9B0D9" w14:textId="7BAFD9C5" w:rsidTr="00651C63">
        <w:tc>
          <w:tcPr>
            <w:tcW w:w="4108" w:type="pct"/>
          </w:tcPr>
          <w:p w14:paraId="3502233E" w14:textId="2844D2DE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2E0EDB24" w14:textId="5D64C2FA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44246FD" w14:textId="178CAB4B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72F54A84" w14:textId="76559DCE" w:rsidTr="00651C63">
        <w:tc>
          <w:tcPr>
            <w:tcW w:w="4108" w:type="pct"/>
          </w:tcPr>
          <w:p w14:paraId="28023439" w14:textId="156C1F4F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lastRenderedPageBreak/>
              <w:t>Por cada permiso de remodelación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779A3BCE" w14:textId="7D98DE10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4D93E351" w14:textId="0A941C77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692DB822" w14:textId="4FCED705" w:rsidTr="00651C63">
        <w:tc>
          <w:tcPr>
            <w:tcW w:w="4108" w:type="pct"/>
          </w:tcPr>
          <w:p w14:paraId="47388D62" w14:textId="748D41CF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ampliación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5F94C3F0" w14:textId="6C8C0592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4D1BC49D" w14:textId="6F14A7E4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26335755" w14:textId="01D1BE13" w:rsidTr="00651C63">
        <w:tc>
          <w:tcPr>
            <w:tcW w:w="4108" w:type="pct"/>
          </w:tcPr>
          <w:p w14:paraId="19FDEA6A" w14:textId="29F09A89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demolición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3D1693DD" w14:textId="52BE9252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66759573" w14:textId="0679CB8B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604532" w:rsidRPr="00EB0178" w14:paraId="47DE8223" w14:textId="6D73301A" w:rsidTr="00651C63">
        <w:tc>
          <w:tcPr>
            <w:tcW w:w="4108" w:type="pct"/>
          </w:tcPr>
          <w:p w14:paraId="1AAA2DC0" w14:textId="249DC6B4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0DA9D860" w14:textId="74003D5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7095173" w14:textId="098254C3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4532" w:rsidRPr="00EB0178" w14:paraId="0F53424F" w14:textId="09AF5641" w:rsidTr="00651C63">
        <w:tc>
          <w:tcPr>
            <w:tcW w:w="4108" w:type="pct"/>
          </w:tcPr>
          <w:p w14:paraId="3E335973" w14:textId="4B5F0706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albercas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m3 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52FB575C" w14:textId="483EF000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68CA2A7" w14:textId="67FA7855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EB0178" w14:paraId="52C3B5DB" w14:textId="402F9D77" w:rsidTr="00651C63">
        <w:tc>
          <w:tcPr>
            <w:tcW w:w="4108" w:type="pct"/>
          </w:tcPr>
          <w:p w14:paraId="08239B08" w14:textId="0B39613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pozos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de lineal de profundidad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58FF3C93" w14:textId="318A1A53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DB8BA17" w14:textId="0EE73743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00BA1522" w14:textId="027C394D" w:rsidTr="00651C63">
        <w:tc>
          <w:tcPr>
            <w:tcW w:w="4108" w:type="pct"/>
          </w:tcPr>
          <w:p w14:paraId="39248653" w14:textId="3CFBF2C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  <w:r>
              <w:rPr>
                <w:rFonts w:ascii="Arial" w:hAnsi="Arial" w:cs="Arial"/>
                <w:sz w:val="20"/>
                <w:szCs w:val="20"/>
              </w:rPr>
              <w:t xml:space="preserve"> (por m3 </w:t>
            </w:r>
            <w:r w:rsidRPr="00EB0178">
              <w:rPr>
                <w:rFonts w:ascii="Arial" w:hAnsi="Arial" w:cs="Arial"/>
                <w:sz w:val="20"/>
                <w:szCs w:val="20"/>
              </w:rPr>
              <w:t>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4941E9FB" w14:textId="1A20B254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2AEF43E" w14:textId="573FCBC5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30.00 </w:t>
            </w:r>
          </w:p>
        </w:tc>
      </w:tr>
      <w:tr w:rsidR="00604532" w:rsidRPr="00EB0178" w14:paraId="7139B0AD" w14:textId="4C67ACE1" w:rsidTr="00651C63">
        <w:tc>
          <w:tcPr>
            <w:tcW w:w="4108" w:type="pct"/>
          </w:tcPr>
          <w:p w14:paraId="7DC96FBF" w14:textId="45575366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lineal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33D0EDA5" w14:textId="736601A0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40601AC4" w14:textId="45793AE1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EB0178" w14:paraId="0FA7E5CB" w14:textId="081C432E" w:rsidTr="00651C63">
        <w:tc>
          <w:tcPr>
            <w:tcW w:w="4108" w:type="pct"/>
          </w:tcPr>
          <w:p w14:paraId="4D3BBF9A" w14:textId="4BE2A8C9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constancia de terminación de obra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08326060" w14:textId="2B595169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3F4A0178" w14:textId="0D5EA527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A45792" w14:paraId="48381E8C" w14:textId="5EC8D903" w:rsidTr="00651C63">
        <w:tc>
          <w:tcPr>
            <w:tcW w:w="4108" w:type="pct"/>
          </w:tcPr>
          <w:p w14:paraId="372768F3" w14:textId="0CE5E17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Sellado de planos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el servicio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7DF201B3" w14:textId="1C94ED6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5A3A2AEB" w14:textId="6F9A4BE6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0D81BECB" w14:textId="2EC16D95" w:rsidTr="00651C63">
        <w:tc>
          <w:tcPr>
            <w:tcW w:w="4108" w:type="pct"/>
          </w:tcPr>
          <w:p w14:paraId="2BF8B7B4" w14:textId="6DCBC03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predio,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792">
              <w:rPr>
                <w:rFonts w:ascii="Arial" w:hAnsi="Arial" w:cs="Arial"/>
                <w:sz w:val="20"/>
                <w:szCs w:val="20"/>
              </w:rPr>
              <w:t>departamento o local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7FAC3BDE" w14:textId="1864747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4D95B848" w14:textId="284163B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5.00 </w:t>
            </w:r>
          </w:p>
        </w:tc>
      </w:tr>
      <w:tr w:rsidR="00604532" w:rsidRPr="00A45792" w14:paraId="32B2365B" w14:textId="758676B3" w:rsidTr="00651C63">
        <w:tc>
          <w:tcPr>
            <w:tcW w:w="4108" w:type="pct"/>
          </w:tcPr>
          <w:p w14:paraId="4581310F" w14:textId="1084BF5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metro cuadrado de vía pública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0843F8F3" w14:textId="60D4D03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4284A2D8" w14:textId="183662D0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.50 </w:t>
            </w:r>
          </w:p>
        </w:tc>
      </w:tr>
      <w:tr w:rsidR="00604532" w:rsidRPr="00A45792" w14:paraId="021C9212" w14:textId="19E60CDD" w:rsidTr="00651C63">
        <w:tc>
          <w:tcPr>
            <w:tcW w:w="4108" w:type="pct"/>
          </w:tcPr>
          <w:p w14:paraId="79DBFDBF" w14:textId="26CD149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80" w:type="pct"/>
            <w:tcBorders>
              <w:right w:val="nil"/>
            </w:tcBorders>
          </w:tcPr>
          <w:p w14:paraId="07A28D8A" w14:textId="5F44F020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98845F7" w14:textId="2EF7AF93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1DBEEE80" w14:textId="0E98A9E8" w:rsidTr="00651C63">
        <w:tc>
          <w:tcPr>
            <w:tcW w:w="4108" w:type="pct"/>
          </w:tcPr>
          <w:p w14:paraId="3F4FA160" w14:textId="4B2B0EF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Factibilidad de Uso de Suelo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80" w:type="pct"/>
            <w:tcBorders>
              <w:right w:val="nil"/>
            </w:tcBorders>
          </w:tcPr>
          <w:p w14:paraId="6CEEBC69" w14:textId="72BCD82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11BADC16" w14:textId="0834B23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57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04532" w:rsidRPr="00A45792" w14:paraId="4EBC455E" w14:textId="19824991" w:rsidTr="00651C63">
        <w:tc>
          <w:tcPr>
            <w:tcW w:w="4108" w:type="pct"/>
          </w:tcPr>
          <w:p w14:paraId="71835B2B" w14:textId="448B579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180" w:type="pct"/>
            <w:tcBorders>
              <w:right w:val="nil"/>
            </w:tcBorders>
          </w:tcPr>
          <w:p w14:paraId="574D622D" w14:textId="51BD833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364D04C3" w14:textId="348672B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</w:tr>
      <w:tr w:rsidR="00604532" w:rsidRPr="00A45792" w14:paraId="2407B2B6" w14:textId="47D71303" w:rsidTr="00651C63">
        <w:tc>
          <w:tcPr>
            <w:tcW w:w="4108" w:type="pct"/>
          </w:tcPr>
          <w:p w14:paraId="0F67855C" w14:textId="37344489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1BF">
              <w:rPr>
                <w:rFonts w:ascii="Arial" w:hAnsi="Arial" w:cs="Arial"/>
                <w:sz w:val="20"/>
                <w:szCs w:val="20"/>
              </w:rPr>
              <w:t>Constancia de trámite de licencia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1BF">
              <w:rPr>
                <w:rFonts w:ascii="Arial" w:hAnsi="Arial" w:cs="Arial"/>
                <w:sz w:val="20"/>
                <w:szCs w:val="20"/>
              </w:rPr>
              <w:t>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constancia)</w:t>
            </w:r>
          </w:p>
        </w:tc>
        <w:tc>
          <w:tcPr>
            <w:tcW w:w="180" w:type="pct"/>
            <w:tcBorders>
              <w:right w:val="nil"/>
            </w:tcBorders>
          </w:tcPr>
          <w:p w14:paraId="1173D6E4" w14:textId="62A06A59" w:rsidR="00604532" w:rsidRDefault="00604532" w:rsidP="00DB14D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1013641" w14:textId="28C1EA0A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DB14D1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CD0332" w14:paraId="2C62B73D" w14:textId="472CE589" w:rsidTr="00651C63">
        <w:tc>
          <w:tcPr>
            <w:tcW w:w="4108" w:type="pct"/>
          </w:tcPr>
          <w:p w14:paraId="3BBFD597" w14:textId="45BC6C38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Licencia de construcción por instalación de antenas de </w:t>
            </w:r>
            <w:r w:rsidR="003E0EE1" w:rsidRPr="00CD0332">
              <w:rPr>
                <w:rFonts w:ascii="Arial" w:hAnsi="Arial" w:cs="Arial"/>
                <w:sz w:val="20"/>
                <w:szCs w:val="20"/>
              </w:rPr>
              <w:t>tele</w:t>
            </w:r>
            <w:r w:rsidRPr="00CD0332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80" w:type="pct"/>
            <w:tcBorders>
              <w:right w:val="nil"/>
            </w:tcBorders>
          </w:tcPr>
          <w:p w14:paraId="4971C36B" w14:textId="167865F8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06E8A72" w14:textId="5DFAF693" w:rsidR="00604532" w:rsidRPr="00CD0332" w:rsidRDefault="006A008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68B9" w:rsidRPr="00CD0332">
              <w:rPr>
                <w:rFonts w:ascii="Arial" w:hAnsi="Arial" w:cs="Arial"/>
                <w:sz w:val="20"/>
                <w:szCs w:val="20"/>
              </w:rPr>
              <w:t>,</w:t>
            </w:r>
            <w:r w:rsidR="00604532" w:rsidRPr="00CD0332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604532" w:rsidRPr="00CD0332" w14:paraId="4FB79C02" w14:textId="19F5D28C" w:rsidTr="00651C63">
        <w:tc>
          <w:tcPr>
            <w:tcW w:w="4108" w:type="pct"/>
          </w:tcPr>
          <w:p w14:paraId="495BA27F" w14:textId="375B1944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Revisión de factibilidad de los proyectos de construcción o instalación de antena de </w:t>
            </w:r>
            <w:r w:rsidR="003F36CD" w:rsidRPr="00CD0332">
              <w:rPr>
                <w:rFonts w:ascii="Arial" w:hAnsi="Arial" w:cs="Arial"/>
                <w:sz w:val="20"/>
                <w:szCs w:val="20"/>
              </w:rPr>
              <w:t>tele</w:t>
            </w:r>
            <w:r w:rsidRPr="00CD0332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80" w:type="pct"/>
            <w:tcBorders>
              <w:right w:val="nil"/>
            </w:tcBorders>
          </w:tcPr>
          <w:p w14:paraId="5B75C29B" w14:textId="23EC9311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069B10D7" w14:textId="24F2DC14" w:rsidR="00604532" w:rsidRPr="00CD0332" w:rsidRDefault="006A008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04532" w:rsidRPr="00CD033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001E808A" w14:textId="7693B795" w:rsidTr="00651C63">
        <w:tc>
          <w:tcPr>
            <w:tcW w:w="4108" w:type="pct"/>
          </w:tcPr>
          <w:p w14:paraId="1D1C7317" w14:textId="050D6C0A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80" w:type="pct"/>
            <w:tcBorders>
              <w:right w:val="nil"/>
            </w:tcBorders>
          </w:tcPr>
          <w:p w14:paraId="6777F5D3" w14:textId="45D2C0F4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1BF6C093" w14:textId="05F50CA5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57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A45792" w14:paraId="668F8C81" w14:textId="65DBCC18" w:rsidTr="00651C63">
        <w:tc>
          <w:tcPr>
            <w:tcW w:w="4108" w:type="pct"/>
          </w:tcPr>
          <w:p w14:paraId="2D35DC4A" w14:textId="7CE96FA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80" w:type="pct"/>
            <w:tcBorders>
              <w:right w:val="nil"/>
            </w:tcBorders>
          </w:tcPr>
          <w:p w14:paraId="0650D888" w14:textId="414118F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3C31AAE2" w14:textId="47701DC0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22D3FB01" w14:textId="4D10290A" w:rsidTr="00651C63">
        <w:tc>
          <w:tcPr>
            <w:tcW w:w="4108" w:type="pct"/>
          </w:tcPr>
          <w:p w14:paraId="2C0E2C6C" w14:textId="28FE4F7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día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36CAF2DE" w14:textId="7966E09D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00033BEE" w14:textId="74B5221D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50.00 </w:t>
            </w:r>
          </w:p>
        </w:tc>
      </w:tr>
      <w:tr w:rsidR="00604532" w:rsidRPr="00A45792" w14:paraId="3451A98B" w14:textId="18A462E5" w:rsidTr="00651C63">
        <w:tc>
          <w:tcPr>
            <w:tcW w:w="4108" w:type="pct"/>
          </w:tcPr>
          <w:p w14:paraId="39510C5D" w14:textId="0398DFD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80" w:type="pct"/>
            <w:tcBorders>
              <w:right w:val="nil"/>
            </w:tcBorders>
          </w:tcPr>
          <w:p w14:paraId="75540BB2" w14:textId="7AC3EC0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572BC13" w14:textId="19EC730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53C750A6" w14:textId="46D63455" w:rsidTr="00651C63">
        <w:tc>
          <w:tcPr>
            <w:tcW w:w="4108" w:type="pct"/>
          </w:tcPr>
          <w:p w14:paraId="3BE21954" w14:textId="77777777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en envase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180" w:type="pct"/>
            <w:tcBorders>
              <w:right w:val="nil"/>
            </w:tcBorders>
          </w:tcPr>
          <w:p w14:paraId="6BF29191" w14:textId="4942D8A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2A2789F" w14:textId="05E0BE2D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0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5C8A5607" w14:textId="5C889B84" w:rsidTr="00651C63">
        <w:tc>
          <w:tcPr>
            <w:tcW w:w="4108" w:type="pct"/>
          </w:tcPr>
          <w:p w14:paraId="206DDC94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para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consumo en el mismo lugar:</w:t>
            </w:r>
          </w:p>
        </w:tc>
        <w:tc>
          <w:tcPr>
            <w:tcW w:w="180" w:type="pct"/>
            <w:tcBorders>
              <w:right w:val="nil"/>
            </w:tcBorders>
          </w:tcPr>
          <w:p w14:paraId="31B3DF4D" w14:textId="247D7DB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FC2F895" w14:textId="53B0ABE4" w:rsidR="00604532" w:rsidRPr="00A45792" w:rsidRDefault="006A008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0453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5FDD903E" w14:textId="7371DC77" w:rsidTr="00651C63">
        <w:tc>
          <w:tcPr>
            <w:tcW w:w="4108" w:type="pct"/>
          </w:tcPr>
          <w:p w14:paraId="42132834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comerciales con giro diferente a gasolineras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o establecimientos de bebidas alcohólicas:</w:t>
            </w:r>
          </w:p>
        </w:tc>
        <w:tc>
          <w:tcPr>
            <w:tcW w:w="180" w:type="pct"/>
            <w:tcBorders>
              <w:right w:val="nil"/>
            </w:tcBorders>
          </w:tcPr>
          <w:p w14:paraId="73FA2EAD" w14:textId="7D4CBE87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223C387" w14:textId="03126BC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008F">
              <w:rPr>
                <w:rFonts w:ascii="Arial" w:hAnsi="Arial" w:cs="Arial"/>
                <w:sz w:val="20"/>
                <w:szCs w:val="20"/>
              </w:rPr>
              <w:t>1,00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04532" w:rsidRPr="00A45792" w14:paraId="20C7EFF6" w14:textId="6D1DCA34" w:rsidTr="00651C63">
        <w:tc>
          <w:tcPr>
            <w:tcW w:w="4108" w:type="pct"/>
          </w:tcPr>
          <w:p w14:paraId="51F37BDB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180" w:type="pct"/>
            <w:tcBorders>
              <w:right w:val="nil"/>
            </w:tcBorders>
          </w:tcPr>
          <w:p w14:paraId="04E35887" w14:textId="04363436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2AE32BBF" w14:textId="1AB8C273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6A008F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4532" w:rsidRPr="00A45792" w14:paraId="015B1DC0" w14:textId="2588A350" w:rsidTr="00651C63">
        <w:tc>
          <w:tcPr>
            <w:tcW w:w="4108" w:type="pct"/>
          </w:tcPr>
          <w:p w14:paraId="314D7DB2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casa habitación unifamiliar ubicada en la zona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reserva de crecimiento:</w:t>
            </w:r>
          </w:p>
        </w:tc>
        <w:tc>
          <w:tcPr>
            <w:tcW w:w="180" w:type="pct"/>
            <w:tcBorders>
              <w:right w:val="nil"/>
            </w:tcBorders>
          </w:tcPr>
          <w:p w14:paraId="04DBDA87" w14:textId="2E7DB623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05EDF2DB" w14:textId="7B0FE6C7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200.00</w:t>
            </w:r>
          </w:p>
        </w:tc>
      </w:tr>
      <w:tr w:rsidR="00604532" w:rsidRPr="00A45792" w14:paraId="1DF43A33" w14:textId="1177DFEB" w:rsidTr="00651C63">
        <w:tc>
          <w:tcPr>
            <w:tcW w:w="4108" w:type="pct"/>
          </w:tcPr>
          <w:p w14:paraId="1F9104C7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infraestructura de bienes inmuebles propiedad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Municipio o en la vía pública (por aparato, caseta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1970F859" w14:textId="27C1313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3ED5E515" w14:textId="01DF8B4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604532" w:rsidRPr="00A45792" w14:paraId="298096AF" w14:textId="6626C11D" w:rsidTr="00651C63">
        <w:tc>
          <w:tcPr>
            <w:tcW w:w="4108" w:type="pct"/>
          </w:tcPr>
          <w:p w14:paraId="3D6979C7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lastRenderedPageBreak/>
              <w:t>Para instalación de infraestructura aérea consistente en cableado o líneas de transmisión a excepción de las que fueren propiedad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Comisión Federal de electricidad por metro lineal</w:t>
            </w:r>
          </w:p>
        </w:tc>
        <w:tc>
          <w:tcPr>
            <w:tcW w:w="180" w:type="pct"/>
            <w:tcBorders>
              <w:right w:val="nil"/>
            </w:tcBorders>
          </w:tcPr>
          <w:p w14:paraId="12718ED1" w14:textId="398AA07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7CB5DAF" w14:textId="525098D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604532" w:rsidRPr="00CD0332" w14:paraId="3935FFD7" w14:textId="653B7F12" w:rsidTr="00651C63">
        <w:tc>
          <w:tcPr>
            <w:tcW w:w="4108" w:type="pct"/>
          </w:tcPr>
          <w:p w14:paraId="4521783D" w14:textId="77777777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180" w:type="pct"/>
            <w:tcBorders>
              <w:right w:val="nil"/>
            </w:tcBorders>
          </w:tcPr>
          <w:p w14:paraId="300E8CA2" w14:textId="1639DA22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3686D571" w14:textId="3FDD5385" w:rsidR="00604532" w:rsidRPr="00CD0332" w:rsidRDefault="0074109D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6</w:t>
            </w:r>
            <w:r w:rsidR="00604532" w:rsidRPr="00CD033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3E0D9B93" w14:textId="44349793" w:rsidTr="00651C63">
        <w:tc>
          <w:tcPr>
            <w:tcW w:w="4108" w:type="pct"/>
          </w:tcPr>
          <w:p w14:paraId="67A49E8A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180" w:type="pct"/>
            <w:tcBorders>
              <w:right w:val="nil"/>
            </w:tcBorders>
          </w:tcPr>
          <w:p w14:paraId="31630041" w14:textId="4471FDFA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30A7C336" w14:textId="61168EC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  <w:r w:rsidR="00C51EA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04532" w:rsidRPr="00A45792" w14:paraId="325F5D94" w14:textId="391FD1F0" w:rsidTr="00651C63">
        <w:tc>
          <w:tcPr>
            <w:tcW w:w="4108" w:type="pct"/>
          </w:tcPr>
          <w:p w14:paraId="1E1FA843" w14:textId="40531ED9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180" w:type="pct"/>
            <w:tcBorders>
              <w:right w:val="nil"/>
            </w:tcBorders>
          </w:tcPr>
          <w:p w14:paraId="3F86D327" w14:textId="5C302815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14C5C84B" w14:textId="207FC313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604532" w:rsidRPr="00A45792" w14:paraId="745254CE" w14:textId="721B5584" w:rsidTr="00651C63">
        <w:tc>
          <w:tcPr>
            <w:tcW w:w="4108" w:type="pct"/>
          </w:tcPr>
          <w:p w14:paraId="2ADF8B63" w14:textId="7856D528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180" w:type="pct"/>
            <w:tcBorders>
              <w:right w:val="nil"/>
            </w:tcBorders>
          </w:tcPr>
          <w:p w14:paraId="5CF313FA" w14:textId="3E7E9242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1DAC9BF8" w14:textId="13A30096" w:rsidR="00604532" w:rsidRDefault="006A008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0453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A6420F" w:rsidRPr="00A45792" w14:paraId="62822FD7" w14:textId="77777777" w:rsidTr="00651C63">
        <w:trPr>
          <w:trHeight w:val="300"/>
        </w:trPr>
        <w:tc>
          <w:tcPr>
            <w:tcW w:w="4108" w:type="pct"/>
          </w:tcPr>
          <w:p w14:paraId="4AB60A5D" w14:textId="29C8A171" w:rsidR="00A6420F" w:rsidRPr="00A82E88" w:rsidRDefault="00A6420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Visitas de inspección de fosas sépticas</w:t>
            </w:r>
            <w:r w:rsidR="008005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420F">
              <w:rPr>
                <w:rFonts w:ascii="Arial" w:hAnsi="Arial" w:cs="Arial"/>
                <w:sz w:val="20"/>
                <w:szCs w:val="20"/>
              </w:rPr>
              <w:tab/>
              <w:t>Visita por fosa</w:t>
            </w:r>
            <w:r w:rsidR="001522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" w:type="pct"/>
            <w:tcBorders>
              <w:right w:val="nil"/>
            </w:tcBorders>
          </w:tcPr>
          <w:p w14:paraId="44B86747" w14:textId="12278D14" w:rsidR="00A6420F" w:rsidRDefault="008005B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715EF24C" w14:textId="6B6EBBCD" w:rsidR="00A6420F" w:rsidRDefault="00A6420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27DA1" w:rsidRPr="00CD0332" w14:paraId="6E18D8EC" w14:textId="77777777" w:rsidTr="00651C63">
        <w:trPr>
          <w:trHeight w:val="735"/>
        </w:trPr>
        <w:tc>
          <w:tcPr>
            <w:tcW w:w="4108" w:type="pct"/>
          </w:tcPr>
          <w:p w14:paraId="274E00B8" w14:textId="689B52E9" w:rsidR="00B27DA1" w:rsidRPr="00CD0332" w:rsidRDefault="00B27DA1" w:rsidP="00B27DA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Por expedición de verificación y constancia de buen funcionamiento y establecimientos libre de riesgo.</w:t>
            </w:r>
            <w:r w:rsidRPr="00CD03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" w:type="pct"/>
            <w:tcBorders>
              <w:right w:val="nil"/>
            </w:tcBorders>
          </w:tcPr>
          <w:p w14:paraId="767E6A48" w14:textId="6B989E92" w:rsidR="00B27DA1" w:rsidRPr="00CD0332" w:rsidRDefault="00B27DA1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12" w:type="pct"/>
            <w:tcBorders>
              <w:left w:val="nil"/>
            </w:tcBorders>
          </w:tcPr>
          <w:p w14:paraId="6AC04B62" w14:textId="1A84A412" w:rsidR="00B27DA1" w:rsidRPr="00CD0332" w:rsidRDefault="00B27DA1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</w:tbl>
    <w:p w14:paraId="76F6041C" w14:textId="77777777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2B1627B3" w14:textId="5652D97B" w:rsidR="00147BB6" w:rsidRPr="00BD7824" w:rsidRDefault="00147BB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CAPÍTULO </w:t>
      </w:r>
      <w:proofErr w:type="spellStart"/>
      <w:r w:rsidRPr="00BD7824">
        <w:rPr>
          <w:rFonts w:ascii="Arial" w:hAnsi="Arial" w:cs="Arial"/>
          <w:b/>
          <w:bCs/>
          <w:sz w:val="20"/>
        </w:rPr>
        <w:t>Il</w:t>
      </w:r>
      <w:r w:rsidR="00D53685">
        <w:rPr>
          <w:rFonts w:ascii="Arial" w:hAnsi="Arial" w:cs="Arial"/>
          <w:b/>
          <w:bCs/>
          <w:sz w:val="20"/>
        </w:rPr>
        <w:t>I</w:t>
      </w:r>
      <w:proofErr w:type="spellEnd"/>
    </w:p>
    <w:p w14:paraId="0BFDDAF1" w14:textId="5708991C" w:rsidR="00147BB6" w:rsidRDefault="00147BB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Derechos por Servicios de Catastro </w:t>
      </w:r>
    </w:p>
    <w:p w14:paraId="7FE6B995" w14:textId="77777777" w:rsidR="00D70010" w:rsidRPr="00BD7824" w:rsidRDefault="00D70010" w:rsidP="00370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24C50C05" w14:textId="09EA49FC" w:rsidR="00433C39" w:rsidRDefault="00F40447" w:rsidP="00370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>Artículo 2</w:t>
      </w:r>
      <w:r w:rsidR="0041794B">
        <w:rPr>
          <w:rFonts w:ascii="Arial" w:hAnsi="Arial" w:cs="Arial"/>
          <w:b/>
          <w:sz w:val="20"/>
        </w:rPr>
        <w:t>8</w:t>
      </w:r>
      <w:r w:rsidRPr="00BD7824">
        <w:rPr>
          <w:rFonts w:ascii="Arial" w:hAnsi="Arial" w:cs="Arial"/>
          <w:b/>
          <w:sz w:val="20"/>
        </w:rPr>
        <w:t>.-</w:t>
      </w:r>
      <w:r w:rsidRPr="00BD7824">
        <w:rPr>
          <w:rFonts w:ascii="Arial" w:hAnsi="Arial" w:cs="Arial"/>
          <w:sz w:val="20"/>
        </w:rPr>
        <w:t xml:space="preserve"> Por servicios de </w:t>
      </w:r>
      <w:r w:rsidR="006E1B1C" w:rsidRPr="00BD7824">
        <w:rPr>
          <w:rFonts w:ascii="Arial" w:hAnsi="Arial" w:cs="Arial"/>
          <w:sz w:val="20"/>
        </w:rPr>
        <w:t xml:space="preserve">catastro </w:t>
      </w:r>
      <w:r w:rsidRPr="00BD7824">
        <w:rPr>
          <w:rFonts w:ascii="Arial" w:hAnsi="Arial" w:cs="Arial"/>
          <w:sz w:val="20"/>
        </w:rPr>
        <w:t xml:space="preserve">que preste el Ayuntamiento se pagará, una cuota </w:t>
      </w:r>
      <w:r w:rsidR="001E1431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6475CA2B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66AE5B2" w14:textId="77777777" w:rsidR="00433C39" w:rsidRPr="00BD7824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Por la emisión de copias fotostáticas simples: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08"/>
        <w:gridCol w:w="1601"/>
      </w:tblGrid>
      <w:tr w:rsidR="00433C39" w:rsidRPr="00BD7824" w14:paraId="11288CB2" w14:textId="77777777" w:rsidTr="0037060F">
        <w:trPr>
          <w:trHeight w:val="20"/>
          <w:jc w:val="center"/>
        </w:trPr>
        <w:tc>
          <w:tcPr>
            <w:tcW w:w="412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FABB40" w14:textId="59EDB0A1" w:rsidR="00433C39" w:rsidRPr="00BD7824" w:rsidRDefault="00433C39" w:rsidP="00D81286">
            <w:pPr>
              <w:numPr>
                <w:ilvl w:val="0"/>
                <w:numId w:val="31"/>
              </w:numPr>
              <w:tabs>
                <w:tab w:val="left" w:pos="0"/>
                <w:tab w:val="right" w:pos="5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copia simple tamaño carta de cédulas,</w:t>
            </w:r>
            <w:r w:rsidRPr="00BD7824">
              <w:rPr>
                <w:rFonts w:ascii="Arial" w:hAnsi="Arial" w:cs="Arial"/>
                <w:sz w:val="20"/>
              </w:rPr>
              <w:tab/>
            </w:r>
            <w:r w:rsidR="00B52920">
              <w:rPr>
                <w:rFonts w:ascii="Arial" w:hAnsi="Arial" w:cs="Arial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z w:val="20"/>
              </w:rPr>
              <w:t>planos,</w:t>
            </w:r>
            <w:r w:rsidR="00211629">
              <w:rPr>
                <w:rFonts w:ascii="Arial" w:hAnsi="Arial" w:cs="Arial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z w:val="20"/>
              </w:rPr>
              <w:t>parcelas, formas de manifestación de traslación de dominio o cualquier otra manifestación:</w:t>
            </w:r>
          </w:p>
        </w:tc>
        <w:tc>
          <w:tcPr>
            <w:tcW w:w="8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EE5B11" w14:textId="5ED58743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B52920"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433C39" w:rsidRPr="00BD7824" w14:paraId="7BE1A4C0" w14:textId="77777777" w:rsidTr="0037060F">
        <w:trPr>
          <w:trHeight w:val="20"/>
          <w:jc w:val="center"/>
        </w:trPr>
        <w:tc>
          <w:tcPr>
            <w:tcW w:w="412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AA4342" w14:textId="77777777" w:rsidR="00433C39" w:rsidRPr="00BD7824" w:rsidRDefault="00433C39" w:rsidP="00D81286">
            <w:pPr>
              <w:numPr>
                <w:ilvl w:val="0"/>
                <w:numId w:val="31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Por cada copia tamaño oficio:</w:t>
            </w:r>
          </w:p>
        </w:tc>
        <w:tc>
          <w:tcPr>
            <w:tcW w:w="8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E31677" w14:textId="096EF3EA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B52920">
              <w:rPr>
                <w:rFonts w:ascii="Arial" w:hAnsi="Arial" w:cs="Arial"/>
                <w:sz w:val="20"/>
              </w:rPr>
              <w:t xml:space="preserve"> 60.00</w:t>
            </w:r>
          </w:p>
        </w:tc>
      </w:tr>
    </w:tbl>
    <w:p w14:paraId="0625CBF9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1A7A4B92" w14:textId="7EFA44A9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II.- </w:t>
      </w:r>
      <w:r w:rsidRPr="00BD7824">
        <w:rPr>
          <w:rFonts w:ascii="Arial" w:hAnsi="Arial" w:cs="Arial"/>
          <w:bCs/>
          <w:sz w:val="20"/>
        </w:rPr>
        <w:t>Por la expedición de copias fotostáticas certificadas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07"/>
        <w:gridCol w:w="1604"/>
      </w:tblGrid>
      <w:tr w:rsidR="00433C39" w:rsidRPr="00BD7824" w14:paraId="79FDE052" w14:textId="77777777" w:rsidTr="0037060F">
        <w:trPr>
          <w:trHeight w:hRule="exact" w:val="594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037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BD7824">
              <w:rPr>
                <w:rFonts w:ascii="Arial" w:hAnsi="Arial" w:cs="Arial"/>
                <w:spacing w:val="-6"/>
                <w:sz w:val="20"/>
              </w:rPr>
              <w:t>Cédulas, planos, parcelas manifestaciones (tamaño carta) cada una: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651" w14:textId="2163481C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B52920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14:paraId="4F763653" w14:textId="77777777" w:rsidTr="0037060F">
        <w:trPr>
          <w:trHeight w:hRule="exact" w:val="331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442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BD7824">
              <w:rPr>
                <w:rFonts w:ascii="Arial" w:hAnsi="Arial" w:cs="Arial"/>
                <w:spacing w:val="-2"/>
                <w:sz w:val="20"/>
              </w:rPr>
              <w:t>Planos tamaño oficio, cada una: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53B" w14:textId="400B752E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B52920">
              <w:rPr>
                <w:rFonts w:ascii="Arial" w:hAnsi="Arial" w:cs="Arial"/>
                <w:sz w:val="20"/>
              </w:rPr>
              <w:t xml:space="preserve">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 w:rsidR="00B52920">
              <w:rPr>
                <w:rFonts w:ascii="Arial" w:hAnsi="Arial" w:cs="Arial"/>
                <w:sz w:val="20"/>
              </w:rPr>
              <w:t>120.00</w:t>
            </w:r>
          </w:p>
        </w:tc>
      </w:tr>
      <w:tr w:rsidR="00433C39" w:rsidRPr="00BD7824" w14:paraId="1D44AB57" w14:textId="77777777" w:rsidTr="0037060F">
        <w:trPr>
          <w:trHeight w:hRule="exact" w:val="336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958" w14:textId="71535F28" w:rsidR="00433C39" w:rsidRPr="00BD7824" w:rsidRDefault="00426BA4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tamaños</w:t>
            </w:r>
            <w:r w:rsidR="00433C39" w:rsidRPr="00BD7824">
              <w:rPr>
                <w:rFonts w:ascii="Arial" w:hAnsi="Arial" w:cs="Arial"/>
                <w:spacing w:val="-1"/>
                <w:sz w:val="20"/>
              </w:rPr>
              <w:t xml:space="preserve"> hasta cuatro veces tamaño oficio, cada una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A9F" w14:textId="61F9416E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 w:rsidR="00453D73">
              <w:rPr>
                <w:rFonts w:ascii="Arial" w:hAnsi="Arial" w:cs="Arial"/>
                <w:sz w:val="20"/>
              </w:rPr>
              <w:t>250.00</w:t>
            </w:r>
          </w:p>
        </w:tc>
      </w:tr>
      <w:tr w:rsidR="00433C39" w:rsidRPr="00BD7824" w14:paraId="425BF78B" w14:textId="77777777" w:rsidTr="0037060F">
        <w:trPr>
          <w:trHeight w:hRule="exact" w:val="336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735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mayores de cuatro veces tamaño oficio, cada una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BB6" w14:textId="4D627A02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</w:tbl>
    <w:p w14:paraId="4E55C7EF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5D3472B3" w14:textId="7E9B583E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bCs/>
          <w:sz w:val="20"/>
        </w:rPr>
        <w:t>Por la expedición de oficios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07"/>
        <w:gridCol w:w="1604"/>
      </w:tblGrid>
      <w:tr w:rsidR="00433C39" w:rsidRPr="00BD7824" w14:paraId="10A3A3A1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9C0" w14:textId="77777777" w:rsidR="00433C39" w:rsidRPr="00BD7824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BD7824">
              <w:rPr>
                <w:rFonts w:ascii="Arial" w:hAnsi="Arial" w:cs="Arial"/>
                <w:spacing w:val="-6"/>
                <w:sz w:val="20"/>
              </w:rPr>
              <w:t>División (por cada parte):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3BB" w14:textId="596A465C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2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433C39" w:rsidRPr="00453D73" w14:paraId="36570507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108" w14:textId="77777777" w:rsidR="00433C39" w:rsidRPr="00453D73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453D73">
              <w:rPr>
                <w:rFonts w:ascii="Arial" w:hAnsi="Arial" w:cs="Arial"/>
                <w:spacing w:val="-6"/>
                <w:sz w:val="20"/>
              </w:rPr>
              <w:t>Unión, rectificación de medidas, urbanización y cambio de nomenclatura: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CED" w14:textId="12F94920" w:rsidR="00433C39" w:rsidRPr="00453D73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2"/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453D73">
              <w:rPr>
                <w:rFonts w:ascii="Arial" w:hAnsi="Arial" w:cs="Arial"/>
                <w:spacing w:val="-6"/>
                <w:sz w:val="20"/>
              </w:rPr>
              <w:t>$</w:t>
            </w:r>
            <w:r w:rsidR="00453D7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37060F">
              <w:rPr>
                <w:rFonts w:ascii="Arial" w:hAnsi="Arial" w:cs="Arial"/>
                <w:spacing w:val="-6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pacing w:val="-6"/>
                <w:sz w:val="20"/>
              </w:rPr>
              <w:t>1</w:t>
            </w:r>
            <w:r w:rsidR="003104F8">
              <w:rPr>
                <w:rFonts w:ascii="Arial" w:hAnsi="Arial" w:cs="Arial"/>
                <w:spacing w:val="-6"/>
                <w:sz w:val="20"/>
              </w:rPr>
              <w:t>4</w:t>
            </w:r>
            <w:r w:rsidR="00453D73">
              <w:rPr>
                <w:rFonts w:ascii="Arial" w:hAnsi="Arial" w:cs="Arial"/>
                <w:spacing w:val="-6"/>
                <w:sz w:val="20"/>
              </w:rPr>
              <w:t>0.00</w:t>
            </w:r>
          </w:p>
        </w:tc>
      </w:tr>
      <w:tr w:rsidR="00433C39" w:rsidRPr="00BD7824" w14:paraId="7058652F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ACB" w14:textId="77777777" w:rsidR="00433C39" w:rsidRPr="00BD7824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Cédulas catastrales:(cada una):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201" w14:textId="477B176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7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433C39" w:rsidRPr="00BD7824" w14:paraId="2F79CA73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E74" w14:textId="77777777" w:rsidR="00433C39" w:rsidRPr="00BD7824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DB7" w14:textId="7C58AC65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6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1E1431" w:rsidRPr="00BD7824" w14:paraId="4FBBFB05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6DD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1E1431">
              <w:rPr>
                <w:rFonts w:ascii="Arial" w:hAnsi="Arial" w:cs="Arial"/>
                <w:spacing w:val="-6"/>
                <w:sz w:val="20"/>
              </w:rPr>
              <w:t>Certificados de no adeudo de impuesto predial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B5D" w14:textId="2AFECFDA" w:rsidR="001E1431" w:rsidRPr="00BD7824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1E1431" w:rsidRPr="00BD7824" w14:paraId="14801D4B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FA8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Manifestación de mejoras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F01" w14:textId="45F41945" w:rsidR="001E1431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1E1431" w:rsidRPr="00BD7824" w14:paraId="4034A504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501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lastRenderedPageBreak/>
              <w:t>Por revalidación de oficios de división, unión y rectificación de medidas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807" w14:textId="2C5D3807" w:rsidR="001E1431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1E1431" w:rsidRPr="00BD7824" w14:paraId="75F40A2A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771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Por diligencias de verificación de medidas físicas y de colindancias de predios.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7C" w14:textId="77777777" w:rsidR="001E1431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$ 300.00</w:t>
            </w:r>
          </w:p>
        </w:tc>
      </w:tr>
    </w:tbl>
    <w:p w14:paraId="6DEF179A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2E36F195" w14:textId="22260BF8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IV.- </w:t>
      </w:r>
      <w:r w:rsidRPr="00BD7824">
        <w:rPr>
          <w:rFonts w:ascii="Arial" w:hAnsi="Arial" w:cs="Arial"/>
          <w:sz w:val="20"/>
        </w:rPr>
        <w:t>Por la elaboración de planos: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8"/>
        <w:gridCol w:w="2103"/>
      </w:tblGrid>
      <w:tr w:rsidR="00433C39" w:rsidRPr="00BD7824" w14:paraId="78F81DD6" w14:textId="77777777" w:rsidTr="00DA3A19">
        <w:trPr>
          <w:trHeight w:val="2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294" w14:textId="77777777" w:rsidR="00433C39" w:rsidRPr="00BD7824" w:rsidRDefault="00433C39" w:rsidP="00D81286">
            <w:pPr>
              <w:numPr>
                <w:ilvl w:val="0"/>
                <w:numId w:val="3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Catastrales a escala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C40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433C39" w:rsidRPr="00BD7824" w14:paraId="38AFE714" w14:textId="77777777" w:rsidTr="00DA3A19">
        <w:trPr>
          <w:trHeight w:val="2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BBB" w14:textId="77777777" w:rsidR="00433C39" w:rsidRPr="00BD7824" w:rsidRDefault="00433C39" w:rsidP="00D81286">
            <w:pPr>
              <w:numPr>
                <w:ilvl w:val="0"/>
                <w:numId w:val="3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topográficos hasta 100 hectáreas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1D6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800.00</w:t>
            </w:r>
          </w:p>
        </w:tc>
      </w:tr>
      <w:tr w:rsidR="00433C39" w:rsidRPr="00BD7824" w14:paraId="2FFFE4D2" w14:textId="77777777" w:rsidTr="00DA3A19">
        <w:trPr>
          <w:trHeight w:val="2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950" w14:textId="77777777" w:rsidR="00433C39" w:rsidRPr="00BD7824" w:rsidRDefault="00433C39" w:rsidP="00D81286">
            <w:pPr>
              <w:numPr>
                <w:ilvl w:val="0"/>
                <w:numId w:val="3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revalidación de oficios de división, unión y rectificación de medidas: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41C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200.00</w:t>
            </w:r>
          </w:p>
        </w:tc>
      </w:tr>
    </w:tbl>
    <w:p w14:paraId="383503A0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06FA0AEF" w14:textId="04BC8D8E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V</w:t>
      </w:r>
      <w:r w:rsidRPr="00BD7824">
        <w:rPr>
          <w:rFonts w:ascii="Arial" w:hAnsi="Arial" w:cs="Arial"/>
          <w:sz w:val="20"/>
        </w:rPr>
        <w:t>.- Por la elaboración de planos:</w:t>
      </w:r>
    </w:p>
    <w:p w14:paraId="508F3D0D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8"/>
        <w:gridCol w:w="2103"/>
      </w:tblGrid>
      <w:tr w:rsidR="00433C39" w:rsidRPr="00BD7824" w14:paraId="520F86D2" w14:textId="77777777" w:rsidTr="00E45610">
        <w:trPr>
          <w:trHeight w:val="2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C1B" w14:textId="77777777" w:rsidR="00433C39" w:rsidRPr="00BD7824" w:rsidRDefault="00433C39" w:rsidP="00D81286">
            <w:pPr>
              <w:numPr>
                <w:ilvl w:val="0"/>
                <w:numId w:val="4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Tamaño carta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F9F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400.00</w:t>
            </w:r>
          </w:p>
        </w:tc>
      </w:tr>
      <w:tr w:rsidR="00433C39" w:rsidRPr="00BD7824" w14:paraId="559F0F70" w14:textId="77777777" w:rsidTr="00E45610">
        <w:trPr>
          <w:trHeight w:val="2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AE2" w14:textId="77777777" w:rsidR="00433C39" w:rsidRPr="00BD7824" w:rsidRDefault="00433C39" w:rsidP="00D81286">
            <w:pPr>
              <w:numPr>
                <w:ilvl w:val="0"/>
                <w:numId w:val="4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4"/>
                <w:sz w:val="20"/>
              </w:rPr>
            </w:pPr>
            <w:r w:rsidRPr="00BD7824">
              <w:rPr>
                <w:rFonts w:ascii="Arial" w:hAnsi="Arial" w:cs="Arial"/>
                <w:spacing w:val="-4"/>
                <w:sz w:val="20"/>
              </w:rPr>
              <w:t>Tamaño oficio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CB6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433C39" w:rsidRPr="00BD7824" w14:paraId="25D66DFF" w14:textId="77777777" w:rsidTr="00E45610">
        <w:trPr>
          <w:trHeight w:val="2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620" w14:textId="77777777" w:rsidR="00433C39" w:rsidRPr="00BD7824" w:rsidRDefault="00433C39" w:rsidP="00D81286">
            <w:pPr>
              <w:numPr>
                <w:ilvl w:val="0"/>
                <w:numId w:val="4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diligencias de verificación de medidas físicas y colindancias de predios: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CAE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300.00</w:t>
            </w:r>
          </w:p>
        </w:tc>
      </w:tr>
    </w:tbl>
    <w:p w14:paraId="48032F56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2E46A0DC" w14:textId="1B03A8DC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VI.- </w:t>
      </w:r>
      <w:r w:rsidRPr="00BD7824">
        <w:rPr>
          <w:rFonts w:ascii="Arial" w:hAnsi="Arial" w:cs="Arial"/>
          <w:bCs/>
          <w:sz w:val="20"/>
        </w:rPr>
        <w:t xml:space="preserve">Cuando la elaboración de planos o la diligencia de verificación incluyan trabajos de topografía, adicionalmente a la tarifa de la fracción anterior, se causarán los siguientes derechos </w:t>
      </w:r>
      <w:proofErr w:type="gramStart"/>
      <w:r w:rsidRPr="00BD7824">
        <w:rPr>
          <w:rFonts w:ascii="Arial" w:hAnsi="Arial" w:cs="Arial"/>
          <w:bCs/>
          <w:sz w:val="20"/>
        </w:rPr>
        <w:t>de acuerdo a</w:t>
      </w:r>
      <w:proofErr w:type="gramEnd"/>
      <w:r w:rsidRPr="00BD7824">
        <w:rPr>
          <w:rFonts w:ascii="Arial" w:hAnsi="Arial" w:cs="Arial"/>
          <w:bCs/>
          <w:sz w:val="20"/>
        </w:rPr>
        <w:t xml:space="preserve"> la superficie.</w:t>
      </w:r>
    </w:p>
    <w:p w14:paraId="7671BF15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7"/>
        <w:gridCol w:w="3116"/>
        <w:gridCol w:w="3008"/>
      </w:tblGrid>
      <w:tr w:rsidR="00433C39" w:rsidRPr="00BD7824" w14:paraId="383401DE" w14:textId="77777777" w:rsidTr="007B28FA">
        <w:trPr>
          <w:trHeight w:hRule="exact" w:val="34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DDD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01-00-01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E3D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jc w:val="right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10-00-00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AA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433C39" w:rsidRPr="00BD7824" w14:paraId="67290F66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4B6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10-00-01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366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jc w:val="right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20-00-00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C43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14:paraId="42018578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A94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20-00-01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72D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jc w:val="right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30-00-00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0CB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150.00</w:t>
            </w:r>
          </w:p>
        </w:tc>
      </w:tr>
      <w:tr w:rsidR="00433C39" w:rsidRPr="00BD7824" w14:paraId="24C70263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1BF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30-00-01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E78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jc w:val="right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40-00-00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283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200.00</w:t>
            </w:r>
          </w:p>
        </w:tc>
      </w:tr>
      <w:tr w:rsidR="00433C39" w:rsidRPr="00BD7824" w14:paraId="678CFC1B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11E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40-00-01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482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jc w:val="right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50-00-00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A4E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250.00</w:t>
            </w:r>
          </w:p>
        </w:tc>
      </w:tr>
      <w:tr w:rsidR="00433C39" w:rsidRPr="00BD7824" w14:paraId="30165882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35F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50-00-01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C00" w14:textId="77777777" w:rsidR="00433C39" w:rsidRPr="00BD7824" w:rsidRDefault="00433C39" w:rsidP="00262FCF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jc w:val="right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En adelante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9B1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300.00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hectárea</w:t>
            </w:r>
          </w:p>
        </w:tc>
      </w:tr>
    </w:tbl>
    <w:p w14:paraId="49241E16" w14:textId="77777777" w:rsidR="00540D67" w:rsidRDefault="00540D67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644E3AC8" w14:textId="1F7DDEC3" w:rsidR="00433C39" w:rsidRDefault="006C445B" w:rsidP="00370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Articulo </w:t>
      </w:r>
      <w:r w:rsidR="0041794B">
        <w:rPr>
          <w:rFonts w:ascii="Arial" w:hAnsi="Arial" w:cs="Arial"/>
          <w:b/>
          <w:bCs/>
          <w:sz w:val="20"/>
        </w:rPr>
        <w:t>29</w:t>
      </w:r>
      <w:r w:rsidR="00433C39" w:rsidRPr="00BD7824">
        <w:rPr>
          <w:rFonts w:ascii="Arial" w:hAnsi="Arial" w:cs="Arial"/>
          <w:b/>
          <w:bCs/>
          <w:sz w:val="20"/>
        </w:rPr>
        <w:t xml:space="preserve">.- </w:t>
      </w:r>
      <w:r w:rsidR="00433C39" w:rsidRPr="00BD7824">
        <w:rPr>
          <w:rFonts w:ascii="Arial" w:hAnsi="Arial" w:cs="Arial"/>
          <w:sz w:val="20"/>
        </w:rPr>
        <w:t>Por la actualización o mejoras de predios se causarán y pagarán los siguientes derechos:</w:t>
      </w:r>
    </w:p>
    <w:p w14:paraId="38D8D065" w14:textId="77777777" w:rsidR="001565BF" w:rsidRPr="00BD7824" w:rsidRDefault="001565BF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53"/>
        <w:gridCol w:w="3920"/>
        <w:gridCol w:w="1638"/>
      </w:tblGrid>
      <w:tr w:rsidR="00433C39" w:rsidRPr="00BD7824" w14:paraId="7695CA8A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2831F668" w14:textId="77777777" w:rsidR="00433C39" w:rsidRPr="00BD7824" w:rsidRDefault="00433C39" w:rsidP="00DC2A1D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De un valor de</w:t>
            </w:r>
            <w:r w:rsidRPr="00BD7824">
              <w:rPr>
                <w:rFonts w:ascii="Arial" w:hAnsi="Arial" w:cs="Arial"/>
                <w:spacing w:val="-5"/>
                <w:sz w:val="20"/>
              </w:rPr>
              <w:tab/>
              <w:t>1,000.00</w:t>
            </w:r>
          </w:p>
        </w:tc>
        <w:tc>
          <w:tcPr>
            <w:tcW w:w="2151" w:type="pct"/>
          </w:tcPr>
          <w:p w14:paraId="1FC6AEE7" w14:textId="77777777" w:rsidR="00433C39" w:rsidRPr="00BD7824" w:rsidRDefault="00433C39" w:rsidP="00DC2A1D">
            <w:pPr>
              <w:tabs>
                <w:tab w:val="left" w:pos="0"/>
                <w:tab w:val="left" w:pos="17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Hasta un valor de</w:t>
            </w:r>
            <w:r w:rsidRPr="00BD7824">
              <w:rPr>
                <w:rFonts w:ascii="Arial" w:hAnsi="Arial" w:cs="Arial"/>
                <w:sz w:val="20"/>
              </w:rPr>
              <w:tab/>
              <w:t>4,000.00</w:t>
            </w:r>
          </w:p>
        </w:tc>
        <w:tc>
          <w:tcPr>
            <w:tcW w:w="899" w:type="pct"/>
          </w:tcPr>
          <w:p w14:paraId="24309376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14:paraId="123D411A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6B880492" w14:textId="77777777" w:rsidR="00433C39" w:rsidRPr="00BD7824" w:rsidRDefault="00433C39" w:rsidP="00DC2A1D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De un valor de</w:t>
            </w:r>
            <w:r w:rsidRPr="00BD7824">
              <w:rPr>
                <w:rFonts w:ascii="Arial" w:hAnsi="Arial" w:cs="Arial"/>
                <w:spacing w:val="-5"/>
                <w:sz w:val="20"/>
              </w:rPr>
              <w:tab/>
              <w:t>4,001.00</w:t>
            </w:r>
          </w:p>
        </w:tc>
        <w:tc>
          <w:tcPr>
            <w:tcW w:w="2151" w:type="pct"/>
          </w:tcPr>
          <w:p w14:paraId="5C24395E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un valor de 10,000.00</w:t>
            </w:r>
          </w:p>
        </w:tc>
        <w:tc>
          <w:tcPr>
            <w:tcW w:w="899" w:type="pct"/>
          </w:tcPr>
          <w:p w14:paraId="74B9AD60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150.00</w:t>
            </w:r>
          </w:p>
        </w:tc>
      </w:tr>
      <w:tr w:rsidR="00433C39" w:rsidRPr="00BD7824" w14:paraId="56AF653A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52F7346C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De un valor de 10,001.00</w:t>
            </w:r>
          </w:p>
        </w:tc>
        <w:tc>
          <w:tcPr>
            <w:tcW w:w="2151" w:type="pct"/>
          </w:tcPr>
          <w:p w14:paraId="70A2F2F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un valor de 75,000.00</w:t>
            </w:r>
          </w:p>
        </w:tc>
        <w:tc>
          <w:tcPr>
            <w:tcW w:w="899" w:type="pct"/>
          </w:tcPr>
          <w:p w14:paraId="3650D95C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200.00</w:t>
            </w:r>
          </w:p>
        </w:tc>
      </w:tr>
      <w:tr w:rsidR="00433C39" w:rsidRPr="00BD7824" w14:paraId="5D42C2AC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21CB54D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De un valor de 75,001.00</w:t>
            </w:r>
          </w:p>
        </w:tc>
        <w:tc>
          <w:tcPr>
            <w:tcW w:w="2151" w:type="pct"/>
          </w:tcPr>
          <w:p w14:paraId="10836041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En adelante</w:t>
            </w:r>
          </w:p>
        </w:tc>
        <w:tc>
          <w:tcPr>
            <w:tcW w:w="899" w:type="pct"/>
          </w:tcPr>
          <w:p w14:paraId="1B105969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300.00</w:t>
            </w:r>
          </w:p>
        </w:tc>
      </w:tr>
    </w:tbl>
    <w:p w14:paraId="4CA57799" w14:textId="77777777" w:rsidR="00540D67" w:rsidRDefault="00540D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786DDCC6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65331CCB" w14:textId="2FB2C64A" w:rsidR="00433C39" w:rsidRPr="00BD7824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Articulo </w:t>
      </w:r>
      <w:r w:rsidR="0008435C">
        <w:rPr>
          <w:rFonts w:ascii="Arial" w:hAnsi="Arial" w:cs="Arial"/>
          <w:b/>
          <w:bCs/>
          <w:sz w:val="20"/>
        </w:rPr>
        <w:t>3</w:t>
      </w:r>
      <w:r w:rsidR="0041794B">
        <w:rPr>
          <w:rFonts w:ascii="Arial" w:hAnsi="Arial" w:cs="Arial"/>
          <w:b/>
          <w:bCs/>
          <w:sz w:val="20"/>
        </w:rPr>
        <w:t>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No causarán derecho alguno las divisiones o fracciones de terrenos en las zonas rústicas que sean destinadas plenamente a la producción agrícola o ganadera.</w:t>
      </w:r>
    </w:p>
    <w:p w14:paraId="65AB2392" w14:textId="77777777" w:rsidR="00540D67" w:rsidRDefault="00540D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74E48F8E" w14:textId="0ABF8B05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lastRenderedPageBreak/>
        <w:t xml:space="preserve">Artículo </w:t>
      </w:r>
      <w:r w:rsidR="0008435C">
        <w:rPr>
          <w:rFonts w:ascii="Arial" w:hAnsi="Arial" w:cs="Arial"/>
          <w:b/>
          <w:bCs/>
          <w:sz w:val="20"/>
        </w:rPr>
        <w:t>3</w:t>
      </w:r>
      <w:r w:rsidR="0041794B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fraccionamientos causarán derechos de deslindes, excepción hecha de lo dispuesto en el artículo anterior, de conformidad con lo siguiente:</w:t>
      </w:r>
    </w:p>
    <w:p w14:paraId="47D3300C" w14:textId="77777777" w:rsidR="001565BF" w:rsidRDefault="001565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51"/>
        <w:gridCol w:w="1560"/>
      </w:tblGrid>
      <w:tr w:rsidR="00433C39" w:rsidRPr="00BD7824" w14:paraId="6545B473" w14:textId="77777777" w:rsidTr="007B28FA">
        <w:trPr>
          <w:trHeight w:hRule="exact" w:val="336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56E" w14:textId="77777777" w:rsidR="00433C39" w:rsidRPr="00BD7824" w:rsidRDefault="00433C39" w:rsidP="00D81286">
            <w:pPr>
              <w:numPr>
                <w:ilvl w:val="0"/>
                <w:numId w:val="5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Hasta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E10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7B28FA">
              <w:rPr>
                <w:rFonts w:ascii="Arial" w:hAnsi="Arial" w:cs="Arial"/>
                <w:sz w:val="20"/>
              </w:rPr>
              <w:t>3</w:t>
            </w:r>
            <w:r w:rsidR="0008435C">
              <w:rPr>
                <w:rFonts w:ascii="Arial" w:hAnsi="Arial" w:cs="Arial"/>
                <w:sz w:val="20"/>
              </w:rPr>
              <w:t>,</w:t>
            </w:r>
            <w:r w:rsidR="007B28FA">
              <w:rPr>
                <w:rFonts w:ascii="Arial" w:hAnsi="Arial" w:cs="Arial"/>
                <w:sz w:val="20"/>
              </w:rPr>
              <w:t>0</w:t>
            </w:r>
            <w:r w:rsidR="0008435C">
              <w:rPr>
                <w:rFonts w:ascii="Arial" w:hAnsi="Arial" w:cs="Arial"/>
                <w:sz w:val="20"/>
              </w:rPr>
              <w:t>00.00</w:t>
            </w:r>
          </w:p>
        </w:tc>
      </w:tr>
      <w:tr w:rsidR="00433C39" w:rsidRPr="00BD7824" w14:paraId="1E543C9F" w14:textId="77777777" w:rsidTr="007B28FA">
        <w:trPr>
          <w:trHeight w:hRule="exact" w:val="341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B69" w14:textId="77777777" w:rsidR="00433C39" w:rsidRPr="00BD7824" w:rsidRDefault="00433C39" w:rsidP="00D81286">
            <w:pPr>
              <w:numPr>
                <w:ilvl w:val="0"/>
                <w:numId w:val="5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Más de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9BF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3,500.00</w:t>
            </w:r>
          </w:p>
        </w:tc>
      </w:tr>
    </w:tbl>
    <w:p w14:paraId="7089E01A" w14:textId="77777777" w:rsidR="00C91997" w:rsidRDefault="00C9199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20A65723" w14:textId="7FE45853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Articulo 3</w:t>
      </w:r>
      <w:r w:rsidR="0041794B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la revisión técnica de la documentación de constitución en régimen de propiedad en condominio, se causarán derechos </w:t>
      </w:r>
      <w:r w:rsidR="00A15B42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su tipo.</w:t>
      </w:r>
    </w:p>
    <w:p w14:paraId="7C153664" w14:textId="77777777" w:rsidR="001565BF" w:rsidRPr="00BD7824" w:rsidRDefault="001565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90"/>
        <w:gridCol w:w="4621"/>
      </w:tblGrid>
      <w:tr w:rsidR="00433C39" w:rsidRPr="00BD7824" w14:paraId="0D3BCE57" w14:textId="77777777" w:rsidTr="007B28FA">
        <w:trPr>
          <w:trHeight w:hRule="exact" w:val="33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61C" w14:textId="77777777" w:rsidR="00433C39" w:rsidRPr="00BD7824" w:rsidRDefault="00433C39" w:rsidP="00D81286">
            <w:pPr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Tipo comercial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314" w14:textId="2749C2D9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CE3A23">
              <w:rPr>
                <w:rFonts w:ascii="Arial" w:hAnsi="Arial" w:cs="Arial"/>
                <w:sz w:val="20"/>
              </w:rPr>
              <w:t>1,000</w:t>
            </w:r>
            <w:r w:rsidR="0008435C">
              <w:rPr>
                <w:rFonts w:ascii="Arial" w:hAnsi="Arial" w:cs="Arial"/>
                <w:sz w:val="20"/>
              </w:rPr>
              <w:t xml:space="preserve">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departamento</w:t>
            </w:r>
          </w:p>
        </w:tc>
      </w:tr>
      <w:tr w:rsidR="00433C39" w:rsidRPr="00BD7824" w14:paraId="5A9AC13C" w14:textId="77777777" w:rsidTr="007B28FA">
        <w:trPr>
          <w:trHeight w:hRule="exact" w:val="34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DB0" w14:textId="77777777" w:rsidR="00433C39" w:rsidRPr="00BD7824" w:rsidRDefault="00433C39" w:rsidP="00D81286">
            <w:pPr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Tipo habitacional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79E" w14:textId="4B2C75B5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CE3A23">
              <w:rPr>
                <w:rFonts w:ascii="Arial" w:hAnsi="Arial" w:cs="Arial"/>
                <w:sz w:val="20"/>
              </w:rPr>
              <w:t>500</w:t>
            </w:r>
            <w:r w:rsidR="0008435C">
              <w:rPr>
                <w:rFonts w:ascii="Arial" w:hAnsi="Arial" w:cs="Arial"/>
                <w:sz w:val="20"/>
              </w:rPr>
              <w:t xml:space="preserve">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departamento</w:t>
            </w:r>
          </w:p>
        </w:tc>
      </w:tr>
    </w:tbl>
    <w:p w14:paraId="54D77DF0" w14:textId="77777777" w:rsidR="00965B5A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DF3F469" w14:textId="61F5CC6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8C1EC2" w:rsidRPr="00BD7824">
        <w:rPr>
          <w:rFonts w:ascii="Arial" w:hAnsi="Arial" w:cs="Arial"/>
          <w:b/>
          <w:sz w:val="20"/>
        </w:rPr>
        <w:t>I</w:t>
      </w:r>
      <w:r w:rsidR="008A6FC0">
        <w:rPr>
          <w:rFonts w:ascii="Arial" w:hAnsi="Arial" w:cs="Arial"/>
          <w:b/>
          <w:sz w:val="20"/>
        </w:rPr>
        <w:t>V</w:t>
      </w:r>
    </w:p>
    <w:p w14:paraId="12F45A48" w14:textId="6715D00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Vigilancia</w:t>
      </w:r>
      <w:r w:rsidR="0041794B" w:rsidRPr="0041794B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4B">
        <w:rPr>
          <w:rFonts w:ascii="Arial" w:hAnsi="Arial" w:cs="Arial"/>
          <w:b/>
          <w:bCs/>
          <w:sz w:val="20"/>
          <w:szCs w:val="20"/>
        </w:rPr>
        <w:t>y los Relativos a Vialidad</w:t>
      </w:r>
    </w:p>
    <w:p w14:paraId="310ADE92" w14:textId="77777777" w:rsidR="00965B5A" w:rsidRPr="00BD7824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33832A1" w14:textId="60C641F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6C445B" w:rsidRPr="00BD7824">
        <w:rPr>
          <w:rFonts w:ascii="Arial" w:hAnsi="Arial" w:cs="Arial"/>
          <w:b/>
          <w:bCs/>
          <w:sz w:val="20"/>
        </w:rPr>
        <w:t>3</w:t>
      </w:r>
      <w:r w:rsidR="0041794B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servicios de vigilancia que preste el Ayuntamiento se pagará por ca</w:t>
      </w:r>
      <w:r w:rsidR="0089484A" w:rsidRPr="00BD7824">
        <w:rPr>
          <w:rFonts w:ascii="Arial" w:hAnsi="Arial" w:cs="Arial"/>
          <w:sz w:val="20"/>
        </w:rPr>
        <w:t>da elemento de vigilancia</w:t>
      </w:r>
      <w:r w:rsidRPr="00BD7824">
        <w:rPr>
          <w:rFonts w:ascii="Arial" w:hAnsi="Arial" w:cs="Arial"/>
          <w:sz w:val="20"/>
        </w:rPr>
        <w:t xml:space="preserve"> asignado, una cuota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2CD8FA36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08435C" w:rsidRPr="0008435C" w14:paraId="69EF41DF" w14:textId="77777777" w:rsidTr="0008435C">
        <w:trPr>
          <w:trHeight w:val="329"/>
        </w:trPr>
        <w:tc>
          <w:tcPr>
            <w:tcW w:w="3888" w:type="pct"/>
          </w:tcPr>
          <w:p w14:paraId="5DFB2659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evento de 5 horas de servicio</w:t>
            </w:r>
          </w:p>
        </w:tc>
        <w:tc>
          <w:tcPr>
            <w:tcW w:w="1112" w:type="pct"/>
          </w:tcPr>
          <w:p w14:paraId="06FB18B3" w14:textId="77777777" w:rsidR="0008435C" w:rsidRPr="0008435C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$ 300.00</w:t>
            </w:r>
          </w:p>
        </w:tc>
      </w:tr>
      <w:tr w:rsidR="0008435C" w:rsidRPr="0008435C" w14:paraId="756B553E" w14:textId="77777777" w:rsidTr="0008435C">
        <w:trPr>
          <w:trHeight w:val="329"/>
        </w:trPr>
        <w:tc>
          <w:tcPr>
            <w:tcW w:w="3888" w:type="pct"/>
          </w:tcPr>
          <w:p w14:paraId="1ABF06B8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hora</w:t>
            </w:r>
          </w:p>
        </w:tc>
        <w:tc>
          <w:tcPr>
            <w:tcW w:w="1112" w:type="pct"/>
          </w:tcPr>
          <w:p w14:paraId="2D717A3E" w14:textId="77777777" w:rsidR="0008435C" w:rsidRPr="0008435C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7B28FA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73584C1A" w14:textId="7420F5EA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9880DBF" w14:textId="17AD5092" w:rsid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Artículo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44301D">
        <w:rPr>
          <w:rFonts w:ascii="Arial" w:hAnsi="Arial" w:cs="Arial"/>
          <w:b/>
          <w:color w:val="000000"/>
          <w:sz w:val="20"/>
          <w:szCs w:val="20"/>
        </w:rPr>
        <w:t>4</w:t>
      </w: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.- </w:t>
      </w:r>
      <w:r w:rsidRPr="007A6F03">
        <w:rPr>
          <w:rFonts w:ascii="Arial" w:hAnsi="Arial" w:cs="Arial"/>
          <w:color w:val="000000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14:paraId="5ADE401B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0EA211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I.- </w:t>
      </w:r>
      <w:r w:rsidRPr="007A6F03">
        <w:rPr>
          <w:rFonts w:ascii="Arial" w:hAnsi="Arial" w:cs="Arial"/>
          <w:color w:val="000000"/>
          <w:sz w:val="20"/>
          <w:szCs w:val="20"/>
        </w:rPr>
        <w:t>Por servicios de vigilancia:</w:t>
      </w:r>
    </w:p>
    <w:p w14:paraId="006C3262" w14:textId="77777777" w:rsidR="007E4478" w:rsidRPr="007A6F03" w:rsidRDefault="007E4478" w:rsidP="00C028B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En fiestas de carácter social, exposiciones, asambleas y demás eventos análogos, en general, una cuota </w:t>
      </w:r>
      <w:r>
        <w:rPr>
          <w:rFonts w:ascii="Arial" w:hAnsi="Arial" w:cs="Arial"/>
          <w:color w:val="000000"/>
          <w:sz w:val="20"/>
          <w:szCs w:val="20"/>
        </w:rPr>
        <w:t>equivalente a 5 Unidades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 xml:space="preserve"> por comisionado por cada jornada de ocho horas.</w:t>
      </w:r>
    </w:p>
    <w:p w14:paraId="51D582A9" w14:textId="77777777" w:rsidR="007E4478" w:rsidRPr="007A6F03" w:rsidRDefault="007E4478" w:rsidP="00C028B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En las centrales y terminales de autobuses, centros deportivos, empresas, instituciones y con particulares una cuota </w:t>
      </w:r>
      <w:r>
        <w:rPr>
          <w:rFonts w:ascii="Arial" w:hAnsi="Arial" w:cs="Arial"/>
          <w:color w:val="000000"/>
          <w:sz w:val="20"/>
          <w:szCs w:val="20"/>
        </w:rPr>
        <w:t xml:space="preserve">equivalente a 8 unidades de medida y actualización </w:t>
      </w:r>
      <w:r w:rsidRPr="007A6F03">
        <w:rPr>
          <w:rFonts w:ascii="Arial" w:hAnsi="Arial" w:cs="Arial"/>
          <w:color w:val="000000"/>
          <w:sz w:val="20"/>
          <w:szCs w:val="20"/>
        </w:rPr>
        <w:t>por comisionado, por cada jornada de ocho horas.</w:t>
      </w:r>
    </w:p>
    <w:p w14:paraId="07027BEB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58A23E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relacionados con la Vialidad de vehículos de carga:</w:t>
      </w:r>
    </w:p>
    <w:p w14:paraId="3454DD05" w14:textId="29BB7FBF" w:rsidR="007E4478" w:rsidRDefault="007E4478" w:rsidP="00C028B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cada maniobra de carga y descarga en la vía pública de vehículos con capacidad de carga mayor de 10,000 kilos, se pagará una cuota </w:t>
      </w:r>
      <w:r w:rsidRPr="004E2752">
        <w:rPr>
          <w:rFonts w:ascii="Arial" w:hAnsi="Arial" w:cs="Arial"/>
          <w:sz w:val="20"/>
          <w:szCs w:val="20"/>
        </w:rPr>
        <w:t xml:space="preserve">equivalente a </w:t>
      </w:r>
      <w:r>
        <w:rPr>
          <w:rFonts w:ascii="Arial" w:hAnsi="Arial" w:cs="Arial"/>
          <w:sz w:val="20"/>
          <w:szCs w:val="20"/>
        </w:rPr>
        <w:t xml:space="preserve">2 </w:t>
      </w:r>
      <w:r w:rsidRPr="004E2752">
        <w:rPr>
          <w:rFonts w:ascii="Arial" w:hAnsi="Arial" w:cs="Arial"/>
          <w:sz w:val="20"/>
          <w:szCs w:val="20"/>
        </w:rPr>
        <w:t>veces la unidad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>.</w:t>
      </w:r>
    </w:p>
    <w:p w14:paraId="19207C29" w14:textId="77777777" w:rsidR="00F27254" w:rsidRPr="007A6F03" w:rsidRDefault="00F27254" w:rsidP="00F272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58"/>
        <w:jc w:val="both"/>
        <w:rPr>
          <w:rFonts w:ascii="Arial" w:hAnsi="Arial" w:cs="Arial"/>
          <w:color w:val="000000"/>
          <w:sz w:val="20"/>
          <w:szCs w:val="20"/>
        </w:rPr>
      </w:pPr>
    </w:p>
    <w:p w14:paraId="36AFE102" w14:textId="77777777" w:rsidR="007E4478" w:rsidRPr="007A6F03" w:rsidRDefault="007E4478" w:rsidP="00C028B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lastRenderedPageBreak/>
        <w:t xml:space="preserve">Por transitar en el primer cuadro de la ciudad, en ruta y horario determinado, fuera del horario autorizado por la norma respectiva, con vehículos de capacidad de carga mayor de 3,500 kilos, se pagará una cuota </w:t>
      </w:r>
      <w:r w:rsidRPr="00C10B54">
        <w:rPr>
          <w:rFonts w:ascii="Arial" w:hAnsi="Arial" w:cs="Arial"/>
          <w:color w:val="000000"/>
          <w:sz w:val="20"/>
          <w:szCs w:val="20"/>
        </w:rPr>
        <w:t>equivalente a una unidad de medida y actualización.</w:t>
      </w:r>
    </w:p>
    <w:p w14:paraId="1457DB8D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8E7130" w14:textId="0E47E619" w:rsidR="007E4478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para actividades que requieran la ocupación de la vía pública:</w:t>
      </w:r>
    </w:p>
    <w:p w14:paraId="7752FF35" w14:textId="77777777" w:rsidR="00F27254" w:rsidRPr="007A6F03" w:rsidRDefault="00F27254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99046C" w14:textId="77777777" w:rsidR="007E4478" w:rsidRPr="007A6F03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trabajo de extracción de aguas negras o desazolve de pozos, se pagará una cuota equivalente a </w:t>
      </w:r>
      <w:r w:rsidRPr="004E27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inco</w:t>
      </w:r>
      <w:r w:rsidRPr="004E2752">
        <w:rPr>
          <w:rFonts w:ascii="Arial" w:hAnsi="Arial" w:cs="Arial"/>
          <w:sz w:val="20"/>
          <w:szCs w:val="20"/>
        </w:rPr>
        <w:t xml:space="preserve"> veces la unidad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>.</w:t>
      </w:r>
    </w:p>
    <w:p w14:paraId="614B6FBC" w14:textId="77777777" w:rsidR="007E4478" w:rsidRPr="00C10B54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C10B54">
        <w:rPr>
          <w:rFonts w:ascii="Arial" w:hAnsi="Arial" w:cs="Arial"/>
          <w:color w:val="000000"/>
          <w:sz w:val="20"/>
          <w:szCs w:val="20"/>
        </w:rPr>
        <w:t>Por cierre total de calle, por cada día o fracción de éste, se pagará una cuota equivalente a nueve veces la unidad de medida y actualización.</w:t>
      </w:r>
    </w:p>
    <w:p w14:paraId="260A6A99" w14:textId="4FA51F07" w:rsidR="007E4478" w:rsidRPr="007A6F03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cierre parcial de calle por cada día o fracción de éste, se pagará una cuota equivalente a </w:t>
      </w:r>
      <w:r w:rsidRPr="00C10B54">
        <w:rPr>
          <w:rFonts w:ascii="Arial" w:hAnsi="Arial" w:cs="Arial"/>
          <w:color w:val="000000"/>
          <w:sz w:val="20"/>
          <w:szCs w:val="20"/>
        </w:rPr>
        <w:t>cinco veces la unidad de medida y actualización.</w:t>
      </w:r>
    </w:p>
    <w:p w14:paraId="78A82740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9EFF73" w14:textId="65F6C0E0" w:rsidR="007A6F03" w:rsidRPr="007A6F03" w:rsidRDefault="007E4478" w:rsidP="007E44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14:paraId="185EC038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BEC246" w14:textId="15713F6B" w:rsid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CAPÍTULO V</w:t>
      </w:r>
    </w:p>
    <w:p w14:paraId="7A6D9048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Derechos por los Servicios de </w:t>
      </w:r>
      <w:r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Transporte Público, </w:t>
      </w: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Corralón y Grúa</w:t>
      </w:r>
    </w:p>
    <w:p w14:paraId="5845059B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AF4E7FE" w14:textId="77777777" w:rsidR="00634C6C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Artículo </w:t>
      </w:r>
      <w:r>
        <w:rPr>
          <w:rFonts w:ascii="Arial" w:hAnsi="Arial" w:cs="Arial"/>
          <w:b/>
          <w:sz w:val="20"/>
          <w:szCs w:val="20"/>
          <w:lang w:bidi="es-ES"/>
        </w:rPr>
        <w:t>35</w:t>
      </w: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.- </w:t>
      </w:r>
      <w:r w:rsidRPr="007A6F03">
        <w:rPr>
          <w:rFonts w:ascii="Arial" w:hAnsi="Arial" w:cs="Arial"/>
          <w:sz w:val="20"/>
          <w:szCs w:val="20"/>
          <w:lang w:bidi="es-ES"/>
        </w:rPr>
        <w:t>Los derechos previstos en esta sección se pagarán de acuerdo con las siguientes tarifas:</w:t>
      </w:r>
    </w:p>
    <w:p w14:paraId="5074EF90" w14:textId="77777777" w:rsidR="00634C6C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170"/>
      </w:tblGrid>
      <w:tr w:rsidR="00634C6C" w14:paraId="3E15A4BE" w14:textId="77777777" w:rsidTr="00FC74E0">
        <w:tc>
          <w:tcPr>
            <w:tcW w:w="6941" w:type="dxa"/>
          </w:tcPr>
          <w:p w14:paraId="31173D8E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2E6E3D">
              <w:rPr>
                <w:rFonts w:ascii="Arial" w:eastAsia="Times New Roman" w:hAnsi="Arial" w:cs="Arial"/>
                <w:sz w:val="20"/>
              </w:rPr>
              <w:t>Emplacamiento</w:t>
            </w:r>
            <w:proofErr w:type="spellEnd"/>
            <w:r w:rsidRPr="002E6E3D">
              <w:rPr>
                <w:rFonts w:ascii="Arial" w:eastAsia="Times New Roman" w:hAnsi="Arial" w:cs="Arial"/>
                <w:sz w:val="20"/>
              </w:rPr>
              <w:t xml:space="preserve"> (tarjeta o licencia municipal)</w:t>
            </w:r>
          </w:p>
        </w:tc>
        <w:tc>
          <w:tcPr>
            <w:tcW w:w="2170" w:type="dxa"/>
          </w:tcPr>
          <w:p w14:paraId="63A14D0C" w14:textId="77777777" w:rsidR="00634C6C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A6F03">
              <w:rPr>
                <w:rFonts w:ascii="Arial" w:hAnsi="Arial" w:cs="Arial"/>
                <w:sz w:val="20"/>
              </w:rPr>
              <w:t xml:space="preserve"> 200.00</w:t>
            </w:r>
          </w:p>
        </w:tc>
      </w:tr>
      <w:tr w:rsidR="00634C6C" w14:paraId="00115E9B" w14:textId="77777777" w:rsidTr="00FC74E0">
        <w:tc>
          <w:tcPr>
            <w:tcW w:w="6941" w:type="dxa"/>
          </w:tcPr>
          <w:p w14:paraId="5F5DEFA1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Reposición tarjeta (Por robo o extravío)</w:t>
            </w:r>
          </w:p>
        </w:tc>
        <w:tc>
          <w:tcPr>
            <w:tcW w:w="2170" w:type="dxa"/>
          </w:tcPr>
          <w:p w14:paraId="31BECED4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7A6F03">
              <w:rPr>
                <w:rFonts w:ascii="Arial" w:hAnsi="Arial" w:cs="Arial"/>
                <w:sz w:val="20"/>
              </w:rPr>
              <w:t>200.00</w:t>
            </w:r>
          </w:p>
        </w:tc>
      </w:tr>
      <w:tr w:rsidR="00634C6C" w14:paraId="3AC79D4B" w14:textId="77777777" w:rsidTr="00FC74E0">
        <w:tc>
          <w:tcPr>
            <w:tcW w:w="6941" w:type="dxa"/>
          </w:tcPr>
          <w:p w14:paraId="35670DA4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Modificación o corrección de datos (no mayor de 2 datos)</w:t>
            </w:r>
          </w:p>
        </w:tc>
        <w:tc>
          <w:tcPr>
            <w:tcW w:w="2170" w:type="dxa"/>
          </w:tcPr>
          <w:p w14:paraId="4D83224C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A6F03">
              <w:rPr>
                <w:rFonts w:ascii="Arial" w:hAnsi="Arial" w:cs="Arial"/>
                <w:sz w:val="20"/>
              </w:rPr>
              <w:t xml:space="preserve"> 100.00</w:t>
            </w:r>
          </w:p>
        </w:tc>
      </w:tr>
      <w:tr w:rsidR="00634C6C" w14:paraId="236E78AA" w14:textId="77777777" w:rsidTr="00FC74E0">
        <w:tc>
          <w:tcPr>
            <w:tcW w:w="6941" w:type="dxa"/>
          </w:tcPr>
          <w:p w14:paraId="16EA1E5D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automóviles</w:t>
            </w:r>
          </w:p>
        </w:tc>
        <w:tc>
          <w:tcPr>
            <w:tcW w:w="2170" w:type="dxa"/>
          </w:tcPr>
          <w:p w14:paraId="2E9BA0A4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A6F03">
              <w:rPr>
                <w:rFonts w:ascii="Arial" w:hAnsi="Arial" w:cs="Arial"/>
                <w:sz w:val="20"/>
              </w:rPr>
              <w:t xml:space="preserve"> 2,000.00</w:t>
            </w:r>
          </w:p>
        </w:tc>
      </w:tr>
      <w:tr w:rsidR="00634C6C" w14:paraId="676FCE86" w14:textId="77777777" w:rsidTr="00FC74E0">
        <w:tc>
          <w:tcPr>
            <w:tcW w:w="6941" w:type="dxa"/>
          </w:tcPr>
          <w:p w14:paraId="6017D75D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motos</w:t>
            </w:r>
          </w:p>
        </w:tc>
        <w:tc>
          <w:tcPr>
            <w:tcW w:w="2170" w:type="dxa"/>
          </w:tcPr>
          <w:p w14:paraId="0DAE012D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A6F0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634C6C" w14:paraId="03A8DCEA" w14:textId="77777777" w:rsidTr="00FC74E0">
        <w:tc>
          <w:tcPr>
            <w:tcW w:w="6941" w:type="dxa"/>
          </w:tcPr>
          <w:p w14:paraId="4752C6D7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Servicio</w:t>
            </w:r>
            <w:r w:rsidRPr="002E6E3D">
              <w:rPr>
                <w:rFonts w:ascii="Arial" w:eastAsia="Times New Roman" w:hAnsi="Arial" w:cs="Arial"/>
                <w:sz w:val="20"/>
              </w:rPr>
              <w:t xml:space="preserve"> por corralón por día</w:t>
            </w:r>
          </w:p>
        </w:tc>
        <w:tc>
          <w:tcPr>
            <w:tcW w:w="2170" w:type="dxa"/>
          </w:tcPr>
          <w:p w14:paraId="4DA30FFB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4C6C" w14:paraId="4915AA3C" w14:textId="77777777" w:rsidTr="00FC74E0">
        <w:tc>
          <w:tcPr>
            <w:tcW w:w="6941" w:type="dxa"/>
          </w:tcPr>
          <w:p w14:paraId="002FB07D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Camiones o autobuses</w:t>
            </w:r>
          </w:p>
        </w:tc>
        <w:tc>
          <w:tcPr>
            <w:tcW w:w="2170" w:type="dxa"/>
          </w:tcPr>
          <w:p w14:paraId="409256B8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0.65 UMA</w:t>
            </w:r>
          </w:p>
        </w:tc>
      </w:tr>
      <w:tr w:rsidR="00634C6C" w14:paraId="3434D2CF" w14:textId="77777777" w:rsidTr="00FC74E0">
        <w:tc>
          <w:tcPr>
            <w:tcW w:w="6941" w:type="dxa"/>
          </w:tcPr>
          <w:p w14:paraId="5F309C68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Camionetas</w:t>
            </w:r>
          </w:p>
        </w:tc>
        <w:tc>
          <w:tcPr>
            <w:tcW w:w="2170" w:type="dxa"/>
          </w:tcPr>
          <w:p w14:paraId="66ED2F19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0.50 UMA</w:t>
            </w:r>
          </w:p>
        </w:tc>
      </w:tr>
      <w:tr w:rsidR="00634C6C" w14:paraId="74BF9071" w14:textId="77777777" w:rsidTr="00FC74E0">
        <w:tc>
          <w:tcPr>
            <w:tcW w:w="6941" w:type="dxa"/>
          </w:tcPr>
          <w:p w14:paraId="69882B49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Automóvil</w:t>
            </w:r>
          </w:p>
        </w:tc>
        <w:tc>
          <w:tcPr>
            <w:tcW w:w="2170" w:type="dxa"/>
          </w:tcPr>
          <w:p w14:paraId="27F1726D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0.40 UMA</w:t>
            </w:r>
          </w:p>
        </w:tc>
      </w:tr>
      <w:tr w:rsidR="00634C6C" w14:paraId="795AE245" w14:textId="77777777" w:rsidTr="00FC74E0">
        <w:tc>
          <w:tcPr>
            <w:tcW w:w="6941" w:type="dxa"/>
          </w:tcPr>
          <w:p w14:paraId="74153EE0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Motocicletas/Bicicletas</w:t>
            </w:r>
          </w:p>
        </w:tc>
        <w:tc>
          <w:tcPr>
            <w:tcW w:w="2170" w:type="dxa"/>
          </w:tcPr>
          <w:p w14:paraId="6E1A1314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0.1</w:t>
            </w:r>
            <w:r>
              <w:rPr>
                <w:rFonts w:ascii="Arial" w:hAnsi="Arial" w:cs="Arial"/>
                <w:sz w:val="20"/>
              </w:rPr>
              <w:t>0</w:t>
            </w:r>
            <w:r w:rsidRPr="007A6F03">
              <w:rPr>
                <w:rFonts w:ascii="Arial" w:hAnsi="Arial" w:cs="Arial"/>
                <w:sz w:val="20"/>
              </w:rPr>
              <w:t xml:space="preserve"> UMA</w:t>
            </w:r>
          </w:p>
        </w:tc>
      </w:tr>
      <w:tr w:rsidR="00634C6C" w14:paraId="03813A5B" w14:textId="77777777" w:rsidTr="00FC74E0">
        <w:tc>
          <w:tcPr>
            <w:tcW w:w="6941" w:type="dxa"/>
          </w:tcPr>
          <w:p w14:paraId="2EA76296" w14:textId="77777777" w:rsidR="00634C6C" w:rsidRPr="002E6E3D" w:rsidRDefault="00634C6C" w:rsidP="00C028BB">
            <w:pPr>
              <w:pStyle w:val="Prrafodelista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Remolques</w:t>
            </w:r>
          </w:p>
        </w:tc>
        <w:tc>
          <w:tcPr>
            <w:tcW w:w="2170" w:type="dxa"/>
          </w:tcPr>
          <w:p w14:paraId="667DCF29" w14:textId="77777777" w:rsidR="00634C6C" w:rsidRPr="007A6F03" w:rsidRDefault="00634C6C" w:rsidP="00FC74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0.40 UMA</w:t>
            </w:r>
          </w:p>
        </w:tc>
      </w:tr>
    </w:tbl>
    <w:p w14:paraId="0FA85C19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48E1F6E9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reposición de tarjeta se aplicará el 50% si presenta el comprobante de pago vigente</w:t>
      </w:r>
      <w:r>
        <w:rPr>
          <w:rFonts w:ascii="Arial" w:hAnsi="Arial" w:cs="Arial"/>
          <w:sz w:val="20"/>
        </w:rPr>
        <w:t>.</w:t>
      </w:r>
    </w:p>
    <w:p w14:paraId="1FCA1B98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la licencia se aplicará el 25% de descuento pagando en enero y presentando su licencia vencida del año anterior</w:t>
      </w:r>
      <w:r>
        <w:rPr>
          <w:rFonts w:ascii="Arial" w:hAnsi="Arial" w:cs="Arial"/>
          <w:sz w:val="20"/>
        </w:rPr>
        <w:t>.</w:t>
      </w:r>
    </w:p>
    <w:p w14:paraId="349A984E" w14:textId="29D1B72A" w:rsidR="00634C6C" w:rsidRDefault="00634C6C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D6C7D07" w14:textId="7765B8EE" w:rsidR="00634C6C" w:rsidRPr="007A6F03" w:rsidRDefault="00947885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lastRenderedPageBreak/>
        <w:t>CAPÍTULO V</w:t>
      </w:r>
      <w:r>
        <w:rPr>
          <w:rFonts w:ascii="Arial" w:hAnsi="Arial" w:cs="Arial"/>
          <w:b/>
          <w:color w:val="000000"/>
          <w:sz w:val="20"/>
          <w:szCs w:val="20"/>
          <w:lang w:bidi="es-ES"/>
        </w:rPr>
        <w:t>I</w:t>
      </w:r>
    </w:p>
    <w:p w14:paraId="18675139" w14:textId="1E5A54C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Limpia</w:t>
      </w:r>
      <w:r w:rsidR="00961CB1">
        <w:rPr>
          <w:rFonts w:ascii="Arial" w:hAnsi="Arial" w:cs="Arial"/>
          <w:b/>
          <w:sz w:val="20"/>
        </w:rPr>
        <w:t xml:space="preserve"> y Recolección de Basura</w:t>
      </w:r>
    </w:p>
    <w:p w14:paraId="67CA82A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2271E1F" w14:textId="5339CF9E" w:rsidR="00F2725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los derechos correspondientes al servicio de limpia, mensualmente se causará y pagará la cuota de:</w:t>
      </w:r>
    </w:p>
    <w:p w14:paraId="6BDED00A" w14:textId="77777777" w:rsidR="00F27254" w:rsidRPr="00BD782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08435C" w:rsidRPr="0008435C" w14:paraId="0BFA6310" w14:textId="77777777" w:rsidTr="007A6F03">
        <w:trPr>
          <w:trHeight w:val="329"/>
        </w:trPr>
        <w:tc>
          <w:tcPr>
            <w:tcW w:w="3888" w:type="pct"/>
          </w:tcPr>
          <w:p w14:paraId="7A1B828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habitacional</w:t>
            </w:r>
          </w:p>
        </w:tc>
        <w:tc>
          <w:tcPr>
            <w:tcW w:w="1112" w:type="pct"/>
          </w:tcPr>
          <w:p w14:paraId="0C6B5075" w14:textId="40CC5CC0" w:rsidR="0008435C" w:rsidRPr="00CD0332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265CD5" w:rsidRPr="00CD0332">
              <w:rPr>
                <w:rFonts w:ascii="Arial" w:hAnsi="Arial" w:cs="Arial"/>
                <w:bCs/>
                <w:sz w:val="20"/>
              </w:rPr>
              <w:t>30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08435C" w:rsidRPr="0008435C" w14:paraId="791E4DF4" w14:textId="77777777" w:rsidTr="007A6F03">
        <w:trPr>
          <w:trHeight w:val="329"/>
        </w:trPr>
        <w:tc>
          <w:tcPr>
            <w:tcW w:w="3888" w:type="pct"/>
          </w:tcPr>
          <w:p w14:paraId="1FB7060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 w:rsidR="00564112">
              <w:rPr>
                <w:rFonts w:ascii="Arial" w:hAnsi="Arial" w:cs="Arial"/>
                <w:sz w:val="20"/>
              </w:rPr>
              <w:t xml:space="preserve"> pequeño</w:t>
            </w:r>
          </w:p>
        </w:tc>
        <w:tc>
          <w:tcPr>
            <w:tcW w:w="1112" w:type="pct"/>
          </w:tcPr>
          <w:p w14:paraId="4B6EEA46" w14:textId="6ED044FE" w:rsidR="0008435C" w:rsidRPr="00CD0332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   </w:t>
            </w:r>
            <w:r w:rsidR="007B28FA" w:rsidRPr="00CD0332">
              <w:rPr>
                <w:rFonts w:ascii="Arial" w:hAnsi="Arial" w:cs="Arial"/>
                <w:bCs/>
                <w:sz w:val="20"/>
              </w:rPr>
              <w:t>5</w:t>
            </w:r>
            <w:r w:rsidR="00564112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564112" w:rsidRPr="0008435C" w14:paraId="47617333" w14:textId="77777777" w:rsidTr="007A6F03">
        <w:trPr>
          <w:trHeight w:val="329"/>
        </w:trPr>
        <w:tc>
          <w:tcPr>
            <w:tcW w:w="3888" w:type="pct"/>
          </w:tcPr>
          <w:p w14:paraId="1AA1714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grande</w:t>
            </w:r>
          </w:p>
        </w:tc>
        <w:tc>
          <w:tcPr>
            <w:tcW w:w="1112" w:type="pct"/>
          </w:tcPr>
          <w:p w14:paraId="3E831FA3" w14:textId="2F587013" w:rsidR="00564112" w:rsidRPr="00CD0332" w:rsidRDefault="0056411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70.00</w:t>
            </w:r>
          </w:p>
        </w:tc>
      </w:tr>
      <w:tr w:rsidR="00564112" w:rsidRPr="0008435C" w14:paraId="728E5007" w14:textId="77777777" w:rsidTr="007A6F03">
        <w:trPr>
          <w:trHeight w:val="329"/>
        </w:trPr>
        <w:tc>
          <w:tcPr>
            <w:tcW w:w="3888" w:type="pct"/>
          </w:tcPr>
          <w:p w14:paraId="008D543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especial</w:t>
            </w:r>
          </w:p>
        </w:tc>
        <w:tc>
          <w:tcPr>
            <w:tcW w:w="1112" w:type="pct"/>
          </w:tcPr>
          <w:p w14:paraId="48E41F37" w14:textId="1C958693" w:rsidR="00564112" w:rsidRPr="00CD0332" w:rsidRDefault="0056411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D0332">
              <w:rPr>
                <w:rFonts w:ascii="Arial" w:hAnsi="Arial" w:cs="Arial"/>
                <w:bCs/>
                <w:sz w:val="20"/>
              </w:rPr>
              <w:t>300.00</w:t>
            </w:r>
          </w:p>
        </w:tc>
      </w:tr>
      <w:tr w:rsidR="00564112" w:rsidRPr="0008435C" w14:paraId="0A2A1DA6" w14:textId="77777777" w:rsidTr="007A6F03">
        <w:trPr>
          <w:trHeight w:val="329"/>
        </w:trPr>
        <w:tc>
          <w:tcPr>
            <w:tcW w:w="3888" w:type="pct"/>
          </w:tcPr>
          <w:p w14:paraId="58A11A0C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Industrial</w:t>
            </w:r>
          </w:p>
        </w:tc>
        <w:tc>
          <w:tcPr>
            <w:tcW w:w="1112" w:type="pct"/>
          </w:tcPr>
          <w:p w14:paraId="377121CA" w14:textId="505B5024" w:rsidR="00564112" w:rsidRPr="00CD0332" w:rsidRDefault="0056411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265CD5" w:rsidRPr="00CD0332">
              <w:rPr>
                <w:rFonts w:ascii="Arial" w:hAnsi="Arial" w:cs="Arial"/>
                <w:bCs/>
                <w:sz w:val="20"/>
              </w:rPr>
              <w:t>5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</w:tbl>
    <w:p w14:paraId="5131EE33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4DB523C7" w14:textId="16979B6A" w:rsidR="000F778C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Por el pago anual del servicio de recolecta de basura se aplica el 10% de descuento pagando en el</w:t>
      </w:r>
      <w:r w:rsidR="00994B6D">
        <w:rPr>
          <w:rFonts w:ascii="Arial" w:hAnsi="Arial" w:cs="Arial"/>
          <w:bCs/>
          <w:sz w:val="20"/>
        </w:rPr>
        <w:t xml:space="preserve"> primer </w:t>
      </w:r>
      <w:r w:rsidRPr="00CD0332">
        <w:rPr>
          <w:rFonts w:ascii="Arial" w:hAnsi="Arial" w:cs="Arial"/>
          <w:bCs/>
          <w:sz w:val="20"/>
        </w:rPr>
        <w:t>mes de</w:t>
      </w:r>
      <w:r w:rsidR="00994B6D">
        <w:rPr>
          <w:rFonts w:ascii="Arial" w:hAnsi="Arial" w:cs="Arial"/>
          <w:bCs/>
          <w:sz w:val="20"/>
        </w:rPr>
        <w:t>l año</w:t>
      </w:r>
      <w:r w:rsidRPr="00CD0332">
        <w:rPr>
          <w:rFonts w:ascii="Arial" w:hAnsi="Arial" w:cs="Arial"/>
          <w:bCs/>
          <w:sz w:val="20"/>
        </w:rPr>
        <w:t>.</w:t>
      </w:r>
    </w:p>
    <w:p w14:paraId="7987CF4D" w14:textId="77777777" w:rsidR="00262FCF" w:rsidRPr="00CD0332" w:rsidRDefault="00262FC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3811D0C" w14:textId="475F8C18" w:rsidR="000F778C" w:rsidRPr="00CD0332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Para efectos de la presente ley</w:t>
      </w:r>
      <w:r w:rsidR="006F1BB8" w:rsidRPr="00CD0332">
        <w:rPr>
          <w:rFonts w:ascii="Arial" w:hAnsi="Arial" w:cs="Arial"/>
          <w:bCs/>
          <w:sz w:val="20"/>
        </w:rPr>
        <w:t xml:space="preserve"> y para la aplicación de este artículo se entenderá por predio habitacional: casa habitación en la que no funcione negocio alguno ni se le de ningún tipo de giro comercial a la propiedad.</w:t>
      </w:r>
    </w:p>
    <w:p w14:paraId="152B1AFB" w14:textId="77777777" w:rsidR="000F778C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CC025ED" w14:textId="46B9D99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uso de basurero propiedad del Municipio se causará y cobrará </w:t>
      </w:r>
      <w:r w:rsidR="00D81286" w:rsidRPr="00BD7824">
        <w:rPr>
          <w:rFonts w:ascii="Arial" w:hAnsi="Arial" w:cs="Arial"/>
          <w:sz w:val="20"/>
        </w:rPr>
        <w:t xml:space="preserve">por viaje </w:t>
      </w:r>
      <w:r w:rsidR="00252BAC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clasificación:</w:t>
      </w:r>
    </w:p>
    <w:p w14:paraId="5FE31A58" w14:textId="71BB52BE" w:rsidR="006306C0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08435C" w14:paraId="57A0443E" w14:textId="77777777" w:rsidTr="003F3F11">
        <w:trPr>
          <w:trHeight w:val="329"/>
        </w:trPr>
        <w:tc>
          <w:tcPr>
            <w:tcW w:w="3888" w:type="pct"/>
          </w:tcPr>
          <w:p w14:paraId="27A95778" w14:textId="77777777" w:rsidR="00E13FFD" w:rsidRPr="00F1081A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Basura domiciliaria</w:t>
            </w:r>
          </w:p>
          <w:p w14:paraId="0427AC4F" w14:textId="0F3687AA" w:rsidR="00F1081A" w:rsidRPr="00CD0332" w:rsidRDefault="00F1081A" w:rsidP="00C028BB">
            <w:pPr>
              <w:pStyle w:val="Prrafodelista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TIPO A (Automóvil o servicio particular)</w:t>
            </w:r>
          </w:p>
          <w:p w14:paraId="427BA68D" w14:textId="1937EE9D" w:rsidR="00F1081A" w:rsidRPr="00F1081A" w:rsidRDefault="00F1081A" w:rsidP="00C028BB">
            <w:pPr>
              <w:pStyle w:val="Prrafodelista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TIPO B</w:t>
            </w:r>
            <w:r w:rsidR="00C10AD5" w:rsidRPr="00CD0332">
              <w:rPr>
                <w:rFonts w:ascii="Arial" w:hAnsi="Arial" w:cs="Arial"/>
                <w:sz w:val="20"/>
              </w:rPr>
              <w:t xml:space="preserve"> (</w:t>
            </w:r>
            <w:r w:rsidR="005E1529" w:rsidRPr="00CD0332">
              <w:rPr>
                <w:rFonts w:ascii="Arial" w:hAnsi="Arial" w:cs="Arial"/>
                <w:sz w:val="20"/>
              </w:rPr>
              <w:t>Moto taxi</w:t>
            </w:r>
            <w:r w:rsidR="00C10AD5" w:rsidRPr="00CD03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12" w:type="pct"/>
          </w:tcPr>
          <w:p w14:paraId="11422EC5" w14:textId="77777777" w:rsidR="00F1081A" w:rsidRDefault="00F1081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B7C0B7F" w14:textId="77777777" w:rsidR="00F1081A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  <w:p w14:paraId="1CB14492" w14:textId="3A461672" w:rsidR="00E13FFD" w:rsidRPr="0008435C" w:rsidRDefault="00F1081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     5.00</w:t>
            </w:r>
            <w:r w:rsidR="00E13FFD" w:rsidRPr="00BD782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13FFD" w:rsidRPr="0008435C" w14:paraId="7DC3EA9E" w14:textId="77777777" w:rsidTr="003F3F11">
        <w:trPr>
          <w:trHeight w:val="329"/>
        </w:trPr>
        <w:tc>
          <w:tcPr>
            <w:tcW w:w="3888" w:type="pct"/>
          </w:tcPr>
          <w:p w14:paraId="3A66E8FF" w14:textId="77777777" w:rsidR="00E13FFD" w:rsidRPr="0008435C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orgánicos</w:t>
            </w:r>
          </w:p>
        </w:tc>
        <w:tc>
          <w:tcPr>
            <w:tcW w:w="1112" w:type="pct"/>
          </w:tcPr>
          <w:p w14:paraId="19055CC0" w14:textId="443E2027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F548B5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7B28FA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</w:t>
            </w:r>
            <w:r w:rsidR="00305E62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E13FFD" w:rsidRPr="0008435C" w14:paraId="6A605412" w14:textId="77777777" w:rsidTr="003F3F11">
        <w:trPr>
          <w:trHeight w:val="329"/>
        </w:trPr>
        <w:tc>
          <w:tcPr>
            <w:tcW w:w="3888" w:type="pct"/>
          </w:tcPr>
          <w:p w14:paraId="600CAA6E" w14:textId="77777777" w:rsidR="00E13FFD" w:rsidRPr="00BD7824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industriales</w:t>
            </w:r>
          </w:p>
        </w:tc>
        <w:tc>
          <w:tcPr>
            <w:tcW w:w="1112" w:type="pct"/>
          </w:tcPr>
          <w:p w14:paraId="60F321B0" w14:textId="6C36645B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7D4BF132" w14:textId="77777777" w:rsidR="00E11A29" w:rsidRDefault="00E11A29" w:rsidP="005E152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2237C27" w14:textId="629DC926" w:rsidR="005E1529" w:rsidRPr="00CD0332" w:rsidRDefault="005E1529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>Multa al que se le sorprenda tirando basura en lugares públicos, en las periferias de la villa o en las afueras del basurero municipal</w:t>
      </w:r>
      <w:r w:rsidR="002928F0" w:rsidRPr="00CD0332">
        <w:rPr>
          <w:rFonts w:ascii="Arial" w:hAnsi="Arial" w:cs="Arial"/>
          <w:sz w:val="20"/>
        </w:rPr>
        <w:t xml:space="preserve"> de 5 a 10 UMAS</w:t>
      </w:r>
      <w:r w:rsidRPr="00CD0332">
        <w:rPr>
          <w:rFonts w:ascii="Arial" w:hAnsi="Arial" w:cs="Arial"/>
          <w:sz w:val="20"/>
        </w:rPr>
        <w:t>.</w:t>
      </w:r>
    </w:p>
    <w:p w14:paraId="69F91ED1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C862F67" w14:textId="5E44365E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V</w:t>
      </w:r>
      <w:r w:rsidR="00D457C9">
        <w:rPr>
          <w:rFonts w:ascii="Arial" w:hAnsi="Arial" w:cs="Arial"/>
          <w:b/>
          <w:sz w:val="20"/>
        </w:rPr>
        <w:t>I</w:t>
      </w:r>
      <w:r w:rsidR="00426BA4">
        <w:rPr>
          <w:rFonts w:ascii="Arial" w:hAnsi="Arial" w:cs="Arial"/>
          <w:b/>
          <w:sz w:val="20"/>
        </w:rPr>
        <w:t>I</w:t>
      </w:r>
    </w:p>
    <w:p w14:paraId="12D5355F" w14:textId="657104D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Agua Potable</w:t>
      </w:r>
    </w:p>
    <w:p w14:paraId="3BD3D21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86D44C5" w14:textId="5F61102C" w:rsidR="00E13FF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8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Por los servicios de agua potable que preste el Municipio se pagarán </w:t>
      </w:r>
      <w:r w:rsidR="00DE616D">
        <w:rPr>
          <w:rFonts w:ascii="Arial" w:hAnsi="Arial" w:cs="Arial"/>
          <w:bCs/>
          <w:sz w:val="20"/>
        </w:rPr>
        <w:t>mensualmente</w:t>
      </w:r>
      <w:r w:rsidRPr="00E044C7">
        <w:rPr>
          <w:rFonts w:ascii="Arial" w:hAnsi="Arial" w:cs="Arial"/>
          <w:bCs/>
          <w:sz w:val="20"/>
        </w:rPr>
        <w:t xml:space="preserve"> las siguientes cuotas:</w:t>
      </w:r>
      <w:r w:rsidR="007B28FA" w:rsidRPr="00E044C7">
        <w:rPr>
          <w:rFonts w:ascii="Arial" w:hAnsi="Arial" w:cs="Arial"/>
          <w:bCs/>
          <w:sz w:val="20"/>
        </w:rPr>
        <w:t xml:space="preserve"> </w:t>
      </w:r>
    </w:p>
    <w:p w14:paraId="2F1E9055" w14:textId="77777777" w:rsidR="006306C0" w:rsidRPr="00E044C7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08435C" w14:paraId="41CE8E12" w14:textId="77777777" w:rsidTr="003F3F11">
        <w:trPr>
          <w:trHeight w:val="329"/>
        </w:trPr>
        <w:tc>
          <w:tcPr>
            <w:tcW w:w="3888" w:type="pct"/>
          </w:tcPr>
          <w:p w14:paraId="32F40971" w14:textId="77777777" w:rsidR="00E13FFD" w:rsidRPr="0008435C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lastRenderedPageBreak/>
              <w:t>Por toma doméstica</w:t>
            </w:r>
          </w:p>
        </w:tc>
        <w:tc>
          <w:tcPr>
            <w:tcW w:w="1112" w:type="pct"/>
          </w:tcPr>
          <w:p w14:paraId="571AFFA7" w14:textId="3D6A34B6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14:paraId="432189BB" w14:textId="77777777" w:rsidTr="003F3F11">
        <w:trPr>
          <w:trHeight w:val="329"/>
        </w:trPr>
        <w:tc>
          <w:tcPr>
            <w:tcW w:w="3888" w:type="pct"/>
          </w:tcPr>
          <w:p w14:paraId="2C2D31AA" w14:textId="77777777" w:rsidR="00E13FFD" w:rsidRPr="0008435C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comercial</w:t>
            </w:r>
          </w:p>
        </w:tc>
        <w:tc>
          <w:tcPr>
            <w:tcW w:w="1112" w:type="pct"/>
          </w:tcPr>
          <w:p w14:paraId="5CD71A87" w14:textId="2E7502D5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252BAC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14:paraId="18CF55CC" w14:textId="77777777" w:rsidTr="003F3F11">
        <w:trPr>
          <w:trHeight w:val="329"/>
        </w:trPr>
        <w:tc>
          <w:tcPr>
            <w:tcW w:w="3888" w:type="pct"/>
          </w:tcPr>
          <w:p w14:paraId="78AD98DB" w14:textId="77777777" w:rsidR="00E13FFD" w:rsidRPr="00BD7824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industrial</w:t>
            </w:r>
          </w:p>
        </w:tc>
        <w:tc>
          <w:tcPr>
            <w:tcW w:w="1112" w:type="pct"/>
          </w:tcPr>
          <w:p w14:paraId="36CE062A" w14:textId="59FA819D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252BAC">
              <w:rPr>
                <w:rFonts w:ascii="Arial" w:hAnsi="Arial" w:cs="Arial"/>
                <w:bCs/>
                <w:sz w:val="20"/>
              </w:rPr>
              <w:t>1</w:t>
            </w:r>
            <w:r w:rsidR="00A5488D">
              <w:rPr>
                <w:rFonts w:ascii="Arial" w:hAnsi="Arial" w:cs="Arial"/>
                <w:bCs/>
                <w:sz w:val="20"/>
              </w:rPr>
              <w:t>5</w:t>
            </w:r>
            <w:r w:rsidR="00252BAC"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14:paraId="6B7BAA63" w14:textId="77777777" w:rsidTr="003F3F11">
        <w:trPr>
          <w:trHeight w:val="329"/>
        </w:trPr>
        <w:tc>
          <w:tcPr>
            <w:tcW w:w="3888" w:type="pct"/>
          </w:tcPr>
          <w:p w14:paraId="651B3319" w14:textId="77777777" w:rsidR="00E13FFD" w:rsidRPr="00BD7824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contrato de toma nueva doméstica y comercial</w:t>
            </w:r>
          </w:p>
        </w:tc>
        <w:tc>
          <w:tcPr>
            <w:tcW w:w="1112" w:type="pct"/>
          </w:tcPr>
          <w:p w14:paraId="5F842491" w14:textId="7A4B54E0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AD7E6F">
              <w:rPr>
                <w:rFonts w:ascii="Arial" w:hAnsi="Arial" w:cs="Arial"/>
                <w:bCs/>
                <w:sz w:val="20"/>
              </w:rPr>
              <w:t>60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13FFD" w:rsidRPr="0008435C" w14:paraId="72815B1E" w14:textId="77777777" w:rsidTr="003F3F11">
        <w:trPr>
          <w:trHeight w:val="329"/>
        </w:trPr>
        <w:tc>
          <w:tcPr>
            <w:tcW w:w="3888" w:type="pct"/>
          </w:tcPr>
          <w:p w14:paraId="02447E65" w14:textId="77777777" w:rsidR="00E13FFD" w:rsidRPr="00BD7824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contrato de toma nueva industrial</w:t>
            </w:r>
          </w:p>
        </w:tc>
        <w:tc>
          <w:tcPr>
            <w:tcW w:w="1112" w:type="pct"/>
          </w:tcPr>
          <w:p w14:paraId="18B1A7DC" w14:textId="37040458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AD7E6F">
              <w:rPr>
                <w:rFonts w:ascii="Arial" w:hAnsi="Arial" w:cs="Arial"/>
                <w:bCs/>
                <w:sz w:val="20"/>
              </w:rPr>
              <w:t>80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252BAC" w:rsidRPr="0008435C" w14:paraId="2A7E54CD" w14:textId="77777777" w:rsidTr="003F3F11">
        <w:trPr>
          <w:trHeight w:val="329"/>
        </w:trPr>
        <w:tc>
          <w:tcPr>
            <w:tcW w:w="3888" w:type="pct"/>
          </w:tcPr>
          <w:p w14:paraId="67918794" w14:textId="77777777" w:rsidR="00252BAC" w:rsidRPr="00BD7824" w:rsidRDefault="00252BAC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252BAC">
              <w:rPr>
                <w:rFonts w:ascii="Arial" w:hAnsi="Arial" w:cs="Arial"/>
                <w:sz w:val="20"/>
              </w:rPr>
              <w:t>Granja u otro establecimiento de alto consumo</w:t>
            </w:r>
          </w:p>
        </w:tc>
        <w:tc>
          <w:tcPr>
            <w:tcW w:w="1112" w:type="pct"/>
          </w:tcPr>
          <w:p w14:paraId="550B385E" w14:textId="30277E42" w:rsidR="00252BAC" w:rsidRDefault="00252BA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220.00</w:t>
            </w:r>
          </w:p>
        </w:tc>
      </w:tr>
      <w:tr w:rsidR="00252BAC" w:rsidRPr="0008435C" w14:paraId="3862DE37" w14:textId="77777777" w:rsidTr="003F3F11">
        <w:trPr>
          <w:trHeight w:val="329"/>
        </w:trPr>
        <w:tc>
          <w:tcPr>
            <w:tcW w:w="3888" w:type="pct"/>
          </w:tcPr>
          <w:p w14:paraId="4B881078" w14:textId="77777777" w:rsidR="00252BAC" w:rsidRPr="00252BAC" w:rsidRDefault="00252BAC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Plantas purificadoras</w:t>
            </w:r>
          </w:p>
        </w:tc>
        <w:tc>
          <w:tcPr>
            <w:tcW w:w="1112" w:type="pct"/>
          </w:tcPr>
          <w:p w14:paraId="3DEC96D2" w14:textId="76237F18" w:rsidR="00252BAC" w:rsidRDefault="00252BA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  <w:r w:rsidR="00A5488D">
              <w:rPr>
                <w:rFonts w:ascii="Arial" w:hAnsi="Arial" w:cs="Arial"/>
                <w:bCs/>
                <w:sz w:val="20"/>
              </w:rPr>
              <w:t xml:space="preserve">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="00AD7E6F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FB3216" w:rsidRPr="0008435C" w14:paraId="25F2FA5E" w14:textId="77777777" w:rsidTr="00B33165">
        <w:trPr>
          <w:trHeight w:val="270"/>
        </w:trPr>
        <w:tc>
          <w:tcPr>
            <w:tcW w:w="3888" w:type="pct"/>
          </w:tcPr>
          <w:p w14:paraId="43F3BB59" w14:textId="02F72250" w:rsidR="00B33165" w:rsidRPr="00B33165" w:rsidRDefault="00FB3216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 reconexión de toma</w:t>
            </w:r>
          </w:p>
        </w:tc>
        <w:tc>
          <w:tcPr>
            <w:tcW w:w="1112" w:type="pct"/>
          </w:tcPr>
          <w:p w14:paraId="7867173A" w14:textId="4ACFA2BF" w:rsidR="00FB3216" w:rsidRDefault="00FB3216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$</w:t>
            </w:r>
            <w:r w:rsidR="003104F8">
              <w:rPr>
                <w:rFonts w:ascii="Arial" w:hAnsi="Arial" w:cs="Arial"/>
                <w:bCs/>
                <w:sz w:val="20"/>
              </w:rPr>
              <w:t xml:space="preserve">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3104F8">
              <w:rPr>
                <w:rFonts w:ascii="Arial" w:hAnsi="Arial" w:cs="Arial"/>
                <w:bCs/>
                <w:sz w:val="20"/>
              </w:rPr>
              <w:t>2</w:t>
            </w:r>
            <w:r w:rsidR="00AD7E6F">
              <w:rPr>
                <w:rFonts w:ascii="Arial" w:hAnsi="Arial" w:cs="Arial"/>
                <w:bCs/>
                <w:sz w:val="20"/>
              </w:rPr>
              <w:t>5</w:t>
            </w:r>
            <w:r w:rsidR="003104F8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33165" w:rsidRPr="0008435C" w14:paraId="0511DB01" w14:textId="77777777" w:rsidTr="00B33165">
        <w:trPr>
          <w:trHeight w:val="315"/>
        </w:trPr>
        <w:tc>
          <w:tcPr>
            <w:tcW w:w="3888" w:type="pct"/>
          </w:tcPr>
          <w:p w14:paraId="12055AF3" w14:textId="04803DBA" w:rsidR="00B33165" w:rsidRPr="00CD0332" w:rsidRDefault="00B33165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Constancia de no adeudo</w:t>
            </w:r>
          </w:p>
        </w:tc>
        <w:tc>
          <w:tcPr>
            <w:tcW w:w="1112" w:type="pct"/>
          </w:tcPr>
          <w:p w14:paraId="727EC9D5" w14:textId="4139301F" w:rsidR="00B33165" w:rsidRPr="00CD0332" w:rsidRDefault="007369C5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  50.00</w:t>
            </w:r>
          </w:p>
        </w:tc>
      </w:tr>
      <w:tr w:rsidR="00B33165" w:rsidRPr="0008435C" w14:paraId="50306F58" w14:textId="77777777" w:rsidTr="00B33165">
        <w:trPr>
          <w:trHeight w:val="360"/>
        </w:trPr>
        <w:tc>
          <w:tcPr>
            <w:tcW w:w="3888" w:type="pct"/>
          </w:tcPr>
          <w:p w14:paraId="1F63392F" w14:textId="6D041B03" w:rsidR="00B33165" w:rsidRPr="00CD0332" w:rsidRDefault="00B33165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Venta de agua a empresas</w:t>
            </w:r>
            <w:r w:rsidR="00075DFA" w:rsidRPr="00CD0332">
              <w:rPr>
                <w:rFonts w:ascii="Arial" w:hAnsi="Arial" w:cs="Arial"/>
                <w:sz w:val="20"/>
              </w:rPr>
              <w:t xml:space="preserve"> (por </w:t>
            </w:r>
            <w:r w:rsidR="000520A2" w:rsidRPr="00CD0332">
              <w:rPr>
                <w:rFonts w:ascii="Arial" w:hAnsi="Arial" w:cs="Arial"/>
                <w:sz w:val="20"/>
              </w:rPr>
              <w:t>5</w:t>
            </w:r>
            <w:r w:rsidR="00075DFA" w:rsidRPr="00CD0332">
              <w:rPr>
                <w:rFonts w:ascii="Arial" w:hAnsi="Arial" w:cs="Arial"/>
                <w:sz w:val="20"/>
              </w:rPr>
              <w:t>,000 litros)</w:t>
            </w:r>
          </w:p>
        </w:tc>
        <w:tc>
          <w:tcPr>
            <w:tcW w:w="1112" w:type="pct"/>
          </w:tcPr>
          <w:p w14:paraId="3C958C34" w14:textId="0670B583" w:rsidR="00B33165" w:rsidRPr="00CD0332" w:rsidRDefault="00075DF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0520A2" w:rsidRPr="00CD0332">
              <w:rPr>
                <w:rFonts w:ascii="Arial" w:hAnsi="Arial" w:cs="Arial"/>
                <w:bCs/>
                <w:sz w:val="20"/>
              </w:rPr>
              <w:t xml:space="preserve">  8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33165" w:rsidRPr="0008435C" w14:paraId="2EE21133" w14:textId="77777777" w:rsidTr="009C7A37">
        <w:trPr>
          <w:trHeight w:val="255"/>
        </w:trPr>
        <w:tc>
          <w:tcPr>
            <w:tcW w:w="3888" w:type="pct"/>
          </w:tcPr>
          <w:p w14:paraId="78877BDA" w14:textId="32D09EE3" w:rsidR="0093033D" w:rsidRPr="00CD0332" w:rsidRDefault="00B33165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 xml:space="preserve">Venta </w:t>
            </w:r>
            <w:r w:rsidR="000520A2" w:rsidRPr="00CD0332">
              <w:rPr>
                <w:rFonts w:ascii="Arial" w:hAnsi="Arial" w:cs="Arial"/>
                <w:sz w:val="20"/>
              </w:rPr>
              <w:t>de agua a público en general (</w:t>
            </w:r>
            <w:r w:rsidR="00F0576F" w:rsidRPr="00CD0332">
              <w:rPr>
                <w:rFonts w:ascii="Arial" w:hAnsi="Arial" w:cs="Arial"/>
                <w:sz w:val="20"/>
              </w:rPr>
              <w:t>2</w:t>
            </w:r>
            <w:r w:rsidR="000520A2" w:rsidRPr="00CD0332">
              <w:rPr>
                <w:rFonts w:ascii="Arial" w:hAnsi="Arial" w:cs="Arial"/>
                <w:sz w:val="20"/>
              </w:rPr>
              <w:t>0 litr</w:t>
            </w:r>
            <w:r w:rsidR="00653DB0" w:rsidRPr="00CD0332">
              <w:rPr>
                <w:rFonts w:ascii="Arial" w:hAnsi="Arial" w:cs="Arial"/>
                <w:sz w:val="20"/>
              </w:rPr>
              <w:t>o</w:t>
            </w:r>
            <w:r w:rsidR="000520A2" w:rsidRPr="00CD0332">
              <w:rPr>
                <w:rFonts w:ascii="Arial" w:hAnsi="Arial" w:cs="Arial"/>
                <w:sz w:val="20"/>
              </w:rPr>
              <w:t>s)</w:t>
            </w:r>
          </w:p>
        </w:tc>
        <w:tc>
          <w:tcPr>
            <w:tcW w:w="1112" w:type="pct"/>
          </w:tcPr>
          <w:p w14:paraId="00A757DB" w14:textId="7A8A7D59" w:rsidR="00B33165" w:rsidRPr="00CD0332" w:rsidRDefault="000520A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    5.00</w:t>
            </w:r>
          </w:p>
        </w:tc>
      </w:tr>
      <w:tr w:rsidR="009C7A37" w:rsidRPr="0008435C" w14:paraId="46B646BF" w14:textId="77777777" w:rsidTr="00397FE7">
        <w:trPr>
          <w:trHeight w:val="240"/>
        </w:trPr>
        <w:tc>
          <w:tcPr>
            <w:tcW w:w="3888" w:type="pct"/>
          </w:tcPr>
          <w:p w14:paraId="64DA3BCD" w14:textId="183E8257" w:rsidR="009C7A37" w:rsidRPr="00CD0332" w:rsidRDefault="009C7A37" w:rsidP="009C7A37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Multa por conexión sin autorización</w:t>
            </w:r>
          </w:p>
        </w:tc>
        <w:tc>
          <w:tcPr>
            <w:tcW w:w="1112" w:type="pct"/>
          </w:tcPr>
          <w:p w14:paraId="233516BE" w14:textId="0662BAEC" w:rsidR="009C7A37" w:rsidRPr="00CD0332" w:rsidRDefault="009C7A3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500.00</w:t>
            </w:r>
          </w:p>
        </w:tc>
      </w:tr>
      <w:tr w:rsidR="00397FE7" w:rsidRPr="0008435C" w14:paraId="1DF5709B" w14:textId="77777777" w:rsidTr="00397FE7">
        <w:trPr>
          <w:trHeight w:val="315"/>
        </w:trPr>
        <w:tc>
          <w:tcPr>
            <w:tcW w:w="3888" w:type="pct"/>
          </w:tcPr>
          <w:p w14:paraId="04C196A6" w14:textId="30E42D4E" w:rsidR="00397FE7" w:rsidRPr="00CD0332" w:rsidRDefault="00397FE7" w:rsidP="00397FE7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Multa por reconexión sin autorización</w:t>
            </w:r>
          </w:p>
        </w:tc>
        <w:tc>
          <w:tcPr>
            <w:tcW w:w="1112" w:type="pct"/>
          </w:tcPr>
          <w:p w14:paraId="11BD15AE" w14:textId="2B75E513" w:rsidR="00397FE7" w:rsidRPr="00CD0332" w:rsidRDefault="00397FE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500.00</w:t>
            </w:r>
          </w:p>
        </w:tc>
      </w:tr>
      <w:tr w:rsidR="00397FE7" w:rsidRPr="0008435C" w14:paraId="6D9E936B" w14:textId="77777777" w:rsidTr="00397FE7">
        <w:trPr>
          <w:trHeight w:val="360"/>
        </w:trPr>
        <w:tc>
          <w:tcPr>
            <w:tcW w:w="3888" w:type="pct"/>
          </w:tcPr>
          <w:p w14:paraId="0E3DB3D7" w14:textId="05628DBD" w:rsidR="00397FE7" w:rsidRPr="00CD0332" w:rsidRDefault="00397FE7" w:rsidP="00397FE7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Multa por ruptura de línea</w:t>
            </w:r>
          </w:p>
        </w:tc>
        <w:tc>
          <w:tcPr>
            <w:tcW w:w="1112" w:type="pct"/>
          </w:tcPr>
          <w:p w14:paraId="7028F07B" w14:textId="1B6B0639" w:rsidR="00397FE7" w:rsidRPr="00CD0332" w:rsidRDefault="00397FE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500.00</w:t>
            </w:r>
          </w:p>
        </w:tc>
      </w:tr>
      <w:tr w:rsidR="00397FE7" w:rsidRPr="0008435C" w14:paraId="3118E752" w14:textId="77777777" w:rsidTr="00BC3F36">
        <w:trPr>
          <w:trHeight w:val="360"/>
        </w:trPr>
        <w:tc>
          <w:tcPr>
            <w:tcW w:w="3888" w:type="pct"/>
          </w:tcPr>
          <w:p w14:paraId="447C5D27" w14:textId="15068A73" w:rsidR="009B0165" w:rsidRPr="00CD0332" w:rsidRDefault="00397FE7" w:rsidP="009B0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Traslad</w:t>
            </w:r>
            <w:r w:rsidR="009B0165" w:rsidRPr="00CD0332">
              <w:rPr>
                <w:rFonts w:ascii="Arial" w:hAnsi="Arial" w:cs="Arial"/>
                <w:sz w:val="20"/>
              </w:rPr>
              <w:t>o de toma</w:t>
            </w:r>
          </w:p>
        </w:tc>
        <w:tc>
          <w:tcPr>
            <w:tcW w:w="1112" w:type="pct"/>
          </w:tcPr>
          <w:p w14:paraId="720E7E87" w14:textId="33E1CBDD" w:rsidR="00397FE7" w:rsidRPr="00CD0332" w:rsidRDefault="00397FE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300.00</w:t>
            </w:r>
          </w:p>
        </w:tc>
      </w:tr>
    </w:tbl>
    <w:p w14:paraId="49CEA2CC" w14:textId="78569E05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DF9239F" w14:textId="394CE951" w:rsidR="009B0165" w:rsidRDefault="009B0165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Por pago anual del servicio </w:t>
      </w:r>
      <w:r w:rsidR="00751B9C" w:rsidRPr="00CD0332">
        <w:rPr>
          <w:rFonts w:ascii="Arial" w:hAnsi="Arial" w:cs="Arial"/>
          <w:sz w:val="20"/>
        </w:rPr>
        <w:t>de agua potable se aplica el 10</w:t>
      </w:r>
      <w:r w:rsidR="00072FB7" w:rsidRPr="00CD0332">
        <w:rPr>
          <w:rFonts w:ascii="Arial" w:hAnsi="Arial" w:cs="Arial"/>
          <w:sz w:val="20"/>
        </w:rPr>
        <w:t>% de descuento pagando</w:t>
      </w:r>
      <w:r w:rsidRPr="00CD0332">
        <w:rPr>
          <w:rFonts w:ascii="Arial" w:hAnsi="Arial" w:cs="Arial"/>
          <w:sz w:val="20"/>
        </w:rPr>
        <w:t xml:space="preserve"> en el </w:t>
      </w:r>
      <w:r w:rsidR="008F153C">
        <w:rPr>
          <w:rFonts w:ascii="Arial" w:hAnsi="Arial" w:cs="Arial"/>
          <w:sz w:val="20"/>
        </w:rPr>
        <w:t xml:space="preserve">primer </w:t>
      </w:r>
      <w:r w:rsidRPr="00CD0332">
        <w:rPr>
          <w:rFonts w:ascii="Arial" w:hAnsi="Arial" w:cs="Arial"/>
          <w:sz w:val="20"/>
        </w:rPr>
        <w:t>mes de</w:t>
      </w:r>
      <w:r w:rsidR="008F153C">
        <w:rPr>
          <w:rFonts w:ascii="Arial" w:hAnsi="Arial" w:cs="Arial"/>
          <w:sz w:val="20"/>
        </w:rPr>
        <w:t>l año</w:t>
      </w:r>
      <w:r w:rsidR="005C533A" w:rsidRPr="00CD0332">
        <w:rPr>
          <w:rFonts w:ascii="Arial" w:hAnsi="Arial" w:cs="Arial"/>
          <w:sz w:val="20"/>
        </w:rPr>
        <w:t>; s</w:t>
      </w:r>
      <w:r w:rsidRPr="00CD0332">
        <w:rPr>
          <w:rFonts w:ascii="Arial" w:hAnsi="Arial" w:cs="Arial"/>
          <w:sz w:val="20"/>
        </w:rPr>
        <w:t>iempre y cuando no presente adeudos.</w:t>
      </w:r>
    </w:p>
    <w:p w14:paraId="569FA4BD" w14:textId="77777777" w:rsidR="00262FCF" w:rsidRPr="00CD0332" w:rsidRDefault="00262FCF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6A7F704" w14:textId="6462916F" w:rsidR="00072FB7" w:rsidRPr="00CD0332" w:rsidRDefault="00072FB7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Se </w:t>
      </w:r>
      <w:r w:rsidR="005C533A" w:rsidRPr="00CD0332">
        <w:rPr>
          <w:rFonts w:ascii="Arial" w:hAnsi="Arial" w:cs="Arial"/>
          <w:sz w:val="20"/>
        </w:rPr>
        <w:t>aplicará</w:t>
      </w:r>
      <w:r w:rsidRPr="00CD0332">
        <w:rPr>
          <w:rFonts w:ascii="Arial" w:hAnsi="Arial" w:cs="Arial"/>
          <w:sz w:val="20"/>
        </w:rPr>
        <w:t xml:space="preserve"> el descuento de la tarjeta de INAPAM</w:t>
      </w:r>
      <w:r w:rsidR="00CD0332">
        <w:rPr>
          <w:rFonts w:ascii="Arial" w:hAnsi="Arial" w:cs="Arial"/>
          <w:sz w:val="20"/>
        </w:rPr>
        <w:t xml:space="preserve"> </w:t>
      </w:r>
      <w:r w:rsidR="00330439" w:rsidRPr="00CD0332">
        <w:rPr>
          <w:rFonts w:ascii="Arial" w:hAnsi="Arial" w:cs="Arial"/>
          <w:sz w:val="20"/>
        </w:rPr>
        <w:t xml:space="preserve">siempre y cuando no sean meses </w:t>
      </w:r>
      <w:r w:rsidRPr="00CD0332">
        <w:rPr>
          <w:rFonts w:ascii="Arial" w:hAnsi="Arial" w:cs="Arial"/>
          <w:sz w:val="20"/>
        </w:rPr>
        <w:t>atrasados.</w:t>
      </w:r>
    </w:p>
    <w:p w14:paraId="0D75BB2C" w14:textId="77777777" w:rsidR="009B0165" w:rsidRDefault="009B016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57BAA02" w14:textId="3717EC23" w:rsidR="00AD7690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AD7690" w:rsidRPr="00BD7824">
        <w:rPr>
          <w:rFonts w:ascii="Arial" w:hAnsi="Arial" w:cs="Arial"/>
          <w:b/>
          <w:sz w:val="20"/>
        </w:rPr>
        <w:t>V</w:t>
      </w:r>
      <w:r w:rsidRPr="00BD7824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</w:t>
      </w:r>
      <w:r w:rsidR="00426BA4">
        <w:rPr>
          <w:rFonts w:ascii="Arial" w:hAnsi="Arial" w:cs="Arial"/>
          <w:b/>
          <w:sz w:val="20"/>
        </w:rPr>
        <w:t>I</w:t>
      </w:r>
    </w:p>
    <w:p w14:paraId="243601F8" w14:textId="17483757" w:rsidR="00AD7690" w:rsidRDefault="00AD769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Rastro </w:t>
      </w:r>
    </w:p>
    <w:p w14:paraId="487FC62B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6F648A8" w14:textId="5027ABE7" w:rsidR="00724A21" w:rsidRDefault="0080619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9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derechos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por los servicio</w:t>
      </w:r>
      <w:r w:rsidR="00A11D32" w:rsidRPr="00E044C7">
        <w:rPr>
          <w:rFonts w:ascii="Arial" w:hAnsi="Arial" w:cs="Arial"/>
          <w:bCs/>
          <w:sz w:val="20"/>
        </w:rPr>
        <w:t>s</w:t>
      </w:r>
      <w:r w:rsidR="00724A21" w:rsidRPr="00E044C7">
        <w:rPr>
          <w:rFonts w:ascii="Arial" w:hAnsi="Arial" w:cs="Arial"/>
          <w:bCs/>
          <w:sz w:val="20"/>
        </w:rPr>
        <w:t xml:space="preserve"> de Rastro para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autorización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matanza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ganado</w:t>
      </w:r>
      <w:r w:rsidR="00A11D32" w:rsidRPr="00E044C7">
        <w:rPr>
          <w:rFonts w:ascii="Arial" w:hAnsi="Arial" w:cs="Arial"/>
          <w:bCs/>
          <w:sz w:val="20"/>
        </w:rPr>
        <w:t xml:space="preserve">, se pagarán </w:t>
      </w:r>
      <w:r w:rsidR="00252BAC" w:rsidRPr="00E044C7">
        <w:rPr>
          <w:rFonts w:ascii="Arial" w:hAnsi="Arial" w:cs="Arial"/>
          <w:bCs/>
          <w:sz w:val="20"/>
        </w:rPr>
        <w:t>de acuerdo con</w:t>
      </w:r>
      <w:r w:rsidR="00A11D32" w:rsidRPr="00E044C7">
        <w:rPr>
          <w:rFonts w:ascii="Arial" w:hAnsi="Arial" w:cs="Arial"/>
          <w:bCs/>
          <w:sz w:val="20"/>
        </w:rPr>
        <w:t xml:space="preserve"> la siguiente tarifa</w:t>
      </w:r>
      <w:r w:rsidR="00310F9D">
        <w:rPr>
          <w:rFonts w:ascii="Arial" w:hAnsi="Arial" w:cs="Arial"/>
          <w:bCs/>
          <w:sz w:val="20"/>
        </w:rPr>
        <w:t xml:space="preserve"> por cabeza</w:t>
      </w:r>
      <w:r w:rsidR="00724A21" w:rsidRPr="00E044C7">
        <w:rPr>
          <w:rFonts w:ascii="Arial" w:hAnsi="Arial" w:cs="Arial"/>
          <w:bCs/>
          <w:sz w:val="20"/>
        </w:rPr>
        <w:t>:</w:t>
      </w:r>
    </w:p>
    <w:p w14:paraId="4ED14C9D" w14:textId="77777777" w:rsidR="00982E4D" w:rsidRPr="00E044C7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CD0332" w14:paraId="211F56A6" w14:textId="77777777" w:rsidTr="003F3F11">
        <w:trPr>
          <w:trHeight w:val="329"/>
        </w:trPr>
        <w:tc>
          <w:tcPr>
            <w:tcW w:w="3888" w:type="pct"/>
          </w:tcPr>
          <w:p w14:paraId="714E2C65" w14:textId="77777777" w:rsidR="00E13FFD" w:rsidRPr="008F153C" w:rsidRDefault="00E13FFD" w:rsidP="00D812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vacuno</w:t>
            </w:r>
          </w:p>
        </w:tc>
        <w:tc>
          <w:tcPr>
            <w:tcW w:w="1112" w:type="pct"/>
          </w:tcPr>
          <w:p w14:paraId="5F0A16F3" w14:textId="480DEFE6" w:rsidR="00E13FFD" w:rsidRPr="00CD0332" w:rsidRDefault="008950E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672B48" w:rsidRPr="00CD0332">
              <w:rPr>
                <w:rFonts w:ascii="Arial" w:hAnsi="Arial" w:cs="Arial"/>
                <w:bCs/>
                <w:sz w:val="20"/>
              </w:rPr>
              <w:t>10</w:t>
            </w:r>
            <w:r w:rsidR="00E13FFD" w:rsidRPr="00CD0332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A020BA" w:rsidRPr="0008435C" w14:paraId="55D8CDBE" w14:textId="77777777" w:rsidTr="003F3F11">
        <w:trPr>
          <w:trHeight w:val="329"/>
        </w:trPr>
        <w:tc>
          <w:tcPr>
            <w:tcW w:w="3888" w:type="pct"/>
          </w:tcPr>
          <w:p w14:paraId="4A4BE722" w14:textId="77777777" w:rsidR="00A020BA" w:rsidRPr="008F153C" w:rsidRDefault="00A020BA" w:rsidP="00D812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porcino</w:t>
            </w:r>
          </w:p>
        </w:tc>
        <w:tc>
          <w:tcPr>
            <w:tcW w:w="1112" w:type="pct"/>
          </w:tcPr>
          <w:p w14:paraId="5CEEF278" w14:textId="2C3A5297" w:rsidR="00A020BA" w:rsidRPr="0008435C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252BAC">
              <w:rPr>
                <w:rFonts w:ascii="Arial" w:hAnsi="Arial" w:cs="Arial"/>
                <w:bCs/>
                <w:sz w:val="20"/>
              </w:rPr>
              <w:t>4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A020BA" w:rsidRPr="0008435C" w14:paraId="4B64877F" w14:textId="77777777" w:rsidTr="003F3F11">
        <w:trPr>
          <w:trHeight w:val="329"/>
        </w:trPr>
        <w:tc>
          <w:tcPr>
            <w:tcW w:w="3888" w:type="pct"/>
          </w:tcPr>
          <w:p w14:paraId="7959DE4B" w14:textId="77777777" w:rsidR="00A020BA" w:rsidRPr="008F153C" w:rsidRDefault="00A020BA" w:rsidP="00D812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caprino</w:t>
            </w:r>
          </w:p>
        </w:tc>
        <w:tc>
          <w:tcPr>
            <w:tcW w:w="1112" w:type="pct"/>
          </w:tcPr>
          <w:p w14:paraId="07B1CF26" w14:textId="3192314D" w:rsidR="00A020BA" w:rsidRPr="0008435C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252BAC">
              <w:rPr>
                <w:rFonts w:ascii="Arial" w:hAnsi="Arial" w:cs="Arial"/>
                <w:bCs/>
                <w:sz w:val="20"/>
              </w:rPr>
              <w:t>45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496459CE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p w14:paraId="797D6A63" w14:textId="29FA2251" w:rsidR="00982E4D" w:rsidRDefault="00724A21" w:rsidP="00F272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Cs/>
          <w:sz w:val="20"/>
        </w:rPr>
        <w:t>Los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derechos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por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servicio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uso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corrales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del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rastro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pagarán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="00252BAC" w:rsidRPr="00BD7824">
        <w:rPr>
          <w:rFonts w:ascii="Arial" w:hAnsi="Arial" w:cs="Arial"/>
          <w:bCs/>
          <w:sz w:val="20"/>
        </w:rPr>
        <w:t>de acuerdo con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la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siguiente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tarifa</w:t>
      </w:r>
      <w:r w:rsidR="00310F9D">
        <w:rPr>
          <w:rFonts w:ascii="Arial" w:hAnsi="Arial" w:cs="Arial"/>
          <w:bCs/>
          <w:sz w:val="20"/>
        </w:rPr>
        <w:t xml:space="preserve"> por cabeza</w:t>
      </w:r>
      <w:r w:rsidRPr="00BD7824">
        <w:rPr>
          <w:rFonts w:ascii="Arial" w:hAnsi="Arial" w:cs="Arial"/>
          <w:bCs/>
          <w:sz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044C7" w:rsidRPr="0008435C" w14:paraId="46FD26D3" w14:textId="77777777" w:rsidTr="003F3F11">
        <w:trPr>
          <w:trHeight w:val="329"/>
        </w:trPr>
        <w:tc>
          <w:tcPr>
            <w:tcW w:w="3888" w:type="pct"/>
          </w:tcPr>
          <w:p w14:paraId="54589DE5" w14:textId="77777777" w:rsidR="00E044C7" w:rsidRPr="008F153C" w:rsidRDefault="00E044C7" w:rsidP="00D8128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vacuno</w:t>
            </w:r>
          </w:p>
        </w:tc>
        <w:tc>
          <w:tcPr>
            <w:tcW w:w="1112" w:type="pct"/>
          </w:tcPr>
          <w:p w14:paraId="66AE4796" w14:textId="7B6D24B2" w:rsidR="00E044C7" w:rsidRPr="0008435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044C7" w:rsidRPr="0008435C" w14:paraId="1277949D" w14:textId="77777777" w:rsidTr="003F3F11">
        <w:trPr>
          <w:trHeight w:val="329"/>
        </w:trPr>
        <w:tc>
          <w:tcPr>
            <w:tcW w:w="3888" w:type="pct"/>
          </w:tcPr>
          <w:p w14:paraId="78C7449D" w14:textId="77777777" w:rsidR="00E044C7" w:rsidRPr="008F153C" w:rsidRDefault="00E044C7" w:rsidP="00D8128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porcino</w:t>
            </w:r>
          </w:p>
        </w:tc>
        <w:tc>
          <w:tcPr>
            <w:tcW w:w="1112" w:type="pct"/>
          </w:tcPr>
          <w:p w14:paraId="0FA044AF" w14:textId="33CF5D1F" w:rsidR="00E044C7" w:rsidRPr="0008435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15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5E908731" w14:textId="77777777" w:rsidTr="003F3F11">
        <w:trPr>
          <w:trHeight w:val="329"/>
        </w:trPr>
        <w:tc>
          <w:tcPr>
            <w:tcW w:w="3888" w:type="pct"/>
          </w:tcPr>
          <w:p w14:paraId="108D16DE" w14:textId="77777777" w:rsidR="00FB3216" w:rsidRPr="008F153C" w:rsidRDefault="00FB3216" w:rsidP="00D8128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caprino</w:t>
            </w:r>
          </w:p>
        </w:tc>
        <w:tc>
          <w:tcPr>
            <w:tcW w:w="1112" w:type="pct"/>
          </w:tcPr>
          <w:p w14:paraId="0FB2EF3C" w14:textId="30578F49" w:rsidR="00FB3216" w:rsidRPr="0008435C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16E83437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</w:rPr>
      </w:pPr>
    </w:p>
    <w:p w14:paraId="699F5E0E" w14:textId="43914EA7" w:rsidR="00724A21" w:rsidRPr="008F153C" w:rsidRDefault="00724A21" w:rsidP="00D81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8F153C">
        <w:rPr>
          <w:rFonts w:ascii="Arial" w:hAnsi="Arial" w:cs="Arial"/>
          <w:bCs/>
          <w:sz w:val="20"/>
        </w:rPr>
        <w:lastRenderedPageBreak/>
        <w:t>Los derechos por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servicio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de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transporte, se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pagará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="00252BAC" w:rsidRPr="008F153C">
        <w:rPr>
          <w:rFonts w:ascii="Arial" w:hAnsi="Arial" w:cs="Arial"/>
          <w:bCs/>
          <w:sz w:val="20"/>
        </w:rPr>
        <w:t>de acuerdo con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la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siguiente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tarifa</w:t>
      </w:r>
      <w:r w:rsidR="00310F9D" w:rsidRPr="008F153C">
        <w:rPr>
          <w:rFonts w:ascii="Arial" w:hAnsi="Arial" w:cs="Arial"/>
          <w:bCs/>
          <w:sz w:val="20"/>
        </w:rPr>
        <w:t xml:space="preserve"> por cabeza</w:t>
      </w:r>
      <w:r w:rsidRPr="008F153C">
        <w:rPr>
          <w:rFonts w:ascii="Arial" w:hAnsi="Arial" w:cs="Arial"/>
          <w:bCs/>
          <w:sz w:val="20"/>
        </w:rPr>
        <w:t>:</w:t>
      </w:r>
    </w:p>
    <w:p w14:paraId="2760735A" w14:textId="77777777" w:rsidR="00982E4D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044C7" w:rsidRPr="0008435C" w14:paraId="37C9453D" w14:textId="77777777" w:rsidTr="003F3F11">
        <w:trPr>
          <w:trHeight w:val="329"/>
        </w:trPr>
        <w:tc>
          <w:tcPr>
            <w:tcW w:w="3888" w:type="pct"/>
          </w:tcPr>
          <w:p w14:paraId="21E83793" w14:textId="77777777" w:rsidR="00E044C7" w:rsidRPr="008F153C" w:rsidRDefault="00E044C7" w:rsidP="00D8128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vacuno</w:t>
            </w:r>
          </w:p>
        </w:tc>
        <w:tc>
          <w:tcPr>
            <w:tcW w:w="1112" w:type="pct"/>
          </w:tcPr>
          <w:p w14:paraId="64A8B8E0" w14:textId="41B1CAC3" w:rsidR="00E044C7" w:rsidRPr="0008435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044C7" w:rsidRPr="0008435C" w14:paraId="7CFFF925" w14:textId="77777777" w:rsidTr="003F3F11">
        <w:trPr>
          <w:trHeight w:val="329"/>
        </w:trPr>
        <w:tc>
          <w:tcPr>
            <w:tcW w:w="3888" w:type="pct"/>
          </w:tcPr>
          <w:p w14:paraId="3F720329" w14:textId="77777777" w:rsidR="00E044C7" w:rsidRPr="008F153C" w:rsidRDefault="00E044C7" w:rsidP="00D8128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porcino</w:t>
            </w:r>
          </w:p>
        </w:tc>
        <w:tc>
          <w:tcPr>
            <w:tcW w:w="1112" w:type="pct"/>
          </w:tcPr>
          <w:p w14:paraId="13F0191C" w14:textId="457321C5" w:rsidR="00E044C7" w:rsidRPr="0008435C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5FE04C87" w14:textId="77777777" w:rsidTr="003F3F11">
        <w:trPr>
          <w:trHeight w:val="329"/>
        </w:trPr>
        <w:tc>
          <w:tcPr>
            <w:tcW w:w="3888" w:type="pct"/>
          </w:tcPr>
          <w:p w14:paraId="03060691" w14:textId="77777777" w:rsidR="00FB3216" w:rsidRPr="008F153C" w:rsidRDefault="00FB3216" w:rsidP="00D8128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caprino</w:t>
            </w:r>
          </w:p>
        </w:tc>
        <w:tc>
          <w:tcPr>
            <w:tcW w:w="1112" w:type="pct"/>
          </w:tcPr>
          <w:p w14:paraId="1936A18D" w14:textId="69D2AE26" w:rsidR="00FB3216" w:rsidRPr="0008435C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0A41B069" w14:textId="77777777" w:rsidR="008D6F26" w:rsidRDefault="008D6F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AE4D1A0" w14:textId="671134F7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426BA4">
        <w:rPr>
          <w:rFonts w:ascii="Arial" w:hAnsi="Arial" w:cs="Arial"/>
          <w:b/>
          <w:sz w:val="20"/>
        </w:rPr>
        <w:t>IX</w:t>
      </w:r>
    </w:p>
    <w:p w14:paraId="774AC741" w14:textId="137F92A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</w:t>
      </w:r>
      <w:r w:rsidR="00736E29">
        <w:rPr>
          <w:rFonts w:ascii="Arial" w:hAnsi="Arial" w:cs="Arial"/>
          <w:b/>
          <w:sz w:val="20"/>
        </w:rPr>
        <w:t xml:space="preserve">Servicios de </w:t>
      </w:r>
      <w:r w:rsidRPr="00BD7824">
        <w:rPr>
          <w:rFonts w:ascii="Arial" w:hAnsi="Arial" w:cs="Arial"/>
          <w:b/>
          <w:sz w:val="20"/>
        </w:rPr>
        <w:t>Certifica</w:t>
      </w:r>
      <w:r w:rsidR="00736E29">
        <w:rPr>
          <w:rFonts w:ascii="Arial" w:hAnsi="Arial" w:cs="Arial"/>
          <w:b/>
          <w:sz w:val="20"/>
        </w:rPr>
        <w:t xml:space="preserve">ciones </w:t>
      </w:r>
      <w:r w:rsidRPr="00BD7824">
        <w:rPr>
          <w:rFonts w:ascii="Arial" w:hAnsi="Arial" w:cs="Arial"/>
          <w:b/>
          <w:sz w:val="20"/>
        </w:rPr>
        <w:t>y Constancias</w:t>
      </w:r>
    </w:p>
    <w:p w14:paraId="2029EF74" w14:textId="77777777" w:rsidR="005037D1" w:rsidRPr="00BD7824" w:rsidRDefault="005037D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ACB0A8B" w14:textId="3765320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40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Por los certificados y constancias que expida la autoridad municipal, se pagarán las cuotas siguientes:</w:t>
      </w:r>
    </w:p>
    <w:p w14:paraId="7A5A949F" w14:textId="77777777" w:rsidR="004926A8" w:rsidRDefault="004926A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044C7" w:rsidRPr="0008435C" w14:paraId="63B2B820" w14:textId="77777777" w:rsidTr="003F3F11">
        <w:trPr>
          <w:trHeight w:val="329"/>
        </w:trPr>
        <w:tc>
          <w:tcPr>
            <w:tcW w:w="3888" w:type="pct"/>
          </w:tcPr>
          <w:p w14:paraId="2A6028C6" w14:textId="77777777" w:rsidR="00E044C7" w:rsidRPr="0008435C" w:rsidRDefault="00E044C7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certificado que expida el Ayuntamiento</w:t>
            </w:r>
          </w:p>
        </w:tc>
        <w:tc>
          <w:tcPr>
            <w:tcW w:w="1112" w:type="pct"/>
          </w:tcPr>
          <w:p w14:paraId="46090933" w14:textId="397141AD" w:rsidR="00E044C7" w:rsidRPr="00CD0332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8C2347" w:rsidRPr="00CD0332">
              <w:rPr>
                <w:rFonts w:ascii="Arial" w:hAnsi="Arial" w:cs="Arial"/>
                <w:bCs/>
                <w:sz w:val="20"/>
              </w:rPr>
              <w:t>5</w:t>
            </w:r>
            <w:r w:rsidR="0021780D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044C7" w:rsidRPr="0008435C" w14:paraId="710F7E05" w14:textId="77777777" w:rsidTr="003F3F11">
        <w:trPr>
          <w:trHeight w:val="329"/>
        </w:trPr>
        <w:tc>
          <w:tcPr>
            <w:tcW w:w="3888" w:type="pct"/>
          </w:tcPr>
          <w:p w14:paraId="5A4E9238" w14:textId="77777777" w:rsidR="00E044C7" w:rsidRPr="0008435C" w:rsidRDefault="00E044C7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copia certificada que expida el Ayuntamiento</w:t>
            </w:r>
          </w:p>
        </w:tc>
        <w:tc>
          <w:tcPr>
            <w:tcW w:w="1112" w:type="pct"/>
          </w:tcPr>
          <w:p w14:paraId="134C4C15" w14:textId="0FCC070D" w:rsidR="00E044C7" w:rsidRPr="00CD0332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  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6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044C7" w:rsidRPr="0008435C" w14:paraId="70B4C533" w14:textId="77777777" w:rsidTr="003F3F11">
        <w:trPr>
          <w:trHeight w:val="329"/>
        </w:trPr>
        <w:tc>
          <w:tcPr>
            <w:tcW w:w="3888" w:type="pct"/>
          </w:tcPr>
          <w:p w14:paraId="7A626F16" w14:textId="77777777" w:rsidR="00E044C7" w:rsidRPr="00BD7824" w:rsidRDefault="00E044C7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constancia que expida el Ayuntamiento</w:t>
            </w:r>
          </w:p>
        </w:tc>
        <w:tc>
          <w:tcPr>
            <w:tcW w:w="1112" w:type="pct"/>
          </w:tcPr>
          <w:p w14:paraId="2D4CA723" w14:textId="65D9C6CC" w:rsidR="00E044C7" w:rsidRPr="00CD0332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8C2347" w:rsidRPr="00CD0332">
              <w:rPr>
                <w:rFonts w:ascii="Arial" w:hAnsi="Arial" w:cs="Arial"/>
                <w:bCs/>
                <w:sz w:val="20"/>
              </w:rPr>
              <w:t>5</w:t>
            </w:r>
            <w:r w:rsidR="0021780D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6114E1D5" w14:textId="77777777" w:rsidTr="003F3F11">
        <w:trPr>
          <w:trHeight w:val="329"/>
        </w:trPr>
        <w:tc>
          <w:tcPr>
            <w:tcW w:w="3888" w:type="pct"/>
          </w:tcPr>
          <w:p w14:paraId="61FE2D69" w14:textId="77777777" w:rsidR="00FB3216" w:rsidRPr="00BD7824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participar en licitaciones</w:t>
            </w:r>
          </w:p>
        </w:tc>
        <w:tc>
          <w:tcPr>
            <w:tcW w:w="1112" w:type="pct"/>
          </w:tcPr>
          <w:p w14:paraId="6F2106F5" w14:textId="7CBD4D6E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</w:t>
            </w:r>
            <w:r w:rsidR="00B96EE4" w:rsidRPr="00CD0332">
              <w:rPr>
                <w:rFonts w:ascii="Arial" w:hAnsi="Arial" w:cs="Arial"/>
                <w:bCs/>
                <w:sz w:val="20"/>
              </w:rPr>
              <w:t>2</w:t>
            </w:r>
            <w:r w:rsidRPr="00CD0332">
              <w:rPr>
                <w:rFonts w:ascii="Arial" w:hAnsi="Arial" w:cs="Arial"/>
                <w:bCs/>
                <w:sz w:val="20"/>
              </w:rPr>
              <w:t>,</w:t>
            </w:r>
            <w:r w:rsidR="00B96EE4" w:rsidRPr="00CD0332">
              <w:rPr>
                <w:rFonts w:ascii="Arial" w:hAnsi="Arial" w:cs="Arial"/>
                <w:bCs/>
                <w:sz w:val="20"/>
              </w:rPr>
              <w:t>5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FB3216" w:rsidRPr="0008435C" w14:paraId="3D78D871" w14:textId="77777777" w:rsidTr="003F3F11">
        <w:trPr>
          <w:trHeight w:val="329"/>
        </w:trPr>
        <w:tc>
          <w:tcPr>
            <w:tcW w:w="3888" w:type="pct"/>
          </w:tcPr>
          <w:p w14:paraId="792899E4" w14:textId="4CBC1B4B" w:rsidR="00FB3216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Reposición de constancias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por hoja</w:t>
            </w:r>
          </w:p>
        </w:tc>
        <w:tc>
          <w:tcPr>
            <w:tcW w:w="1112" w:type="pct"/>
          </w:tcPr>
          <w:p w14:paraId="25A4C727" w14:textId="37DA8C0C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25.00 </w:t>
            </w:r>
          </w:p>
        </w:tc>
      </w:tr>
      <w:tr w:rsidR="00FB3216" w:rsidRPr="0008435C" w14:paraId="6660D9B0" w14:textId="77777777" w:rsidTr="003F3F11">
        <w:trPr>
          <w:trHeight w:val="329"/>
        </w:trPr>
        <w:tc>
          <w:tcPr>
            <w:tcW w:w="3888" w:type="pct"/>
          </w:tcPr>
          <w:p w14:paraId="60144682" w14:textId="4F37CC5C" w:rsidR="00FB3216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Compulsa de documentos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por hoja</w:t>
            </w:r>
          </w:p>
        </w:tc>
        <w:tc>
          <w:tcPr>
            <w:tcW w:w="1112" w:type="pct"/>
          </w:tcPr>
          <w:p w14:paraId="04E1D2CE" w14:textId="4599BDB5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CD0332">
              <w:rPr>
                <w:rFonts w:ascii="Arial" w:hAnsi="Arial" w:cs="Arial"/>
                <w:bCs/>
                <w:sz w:val="20"/>
              </w:rPr>
              <w:t>2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5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.00 </w:t>
            </w:r>
          </w:p>
        </w:tc>
      </w:tr>
      <w:tr w:rsidR="00FB3216" w:rsidRPr="0008435C" w14:paraId="64B11210" w14:textId="77777777" w:rsidTr="003F3F11">
        <w:trPr>
          <w:trHeight w:val="329"/>
        </w:trPr>
        <w:tc>
          <w:tcPr>
            <w:tcW w:w="3888" w:type="pct"/>
          </w:tcPr>
          <w:p w14:paraId="2C8C1F43" w14:textId="77777777" w:rsidR="00FB3216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certificado de no adeudo de impuestos</w:t>
            </w:r>
          </w:p>
        </w:tc>
        <w:tc>
          <w:tcPr>
            <w:tcW w:w="1112" w:type="pct"/>
          </w:tcPr>
          <w:p w14:paraId="16981D84" w14:textId="72F715B5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</w:t>
            </w:r>
            <w:r w:rsidR="009F2ADA" w:rsidRPr="00CD0332">
              <w:rPr>
                <w:rFonts w:ascii="Arial" w:hAnsi="Arial" w:cs="Arial"/>
                <w:bCs/>
                <w:sz w:val="20"/>
              </w:rPr>
              <w:t>1</w:t>
            </w:r>
            <w:r w:rsidR="00672B48" w:rsidRPr="00CD0332">
              <w:rPr>
                <w:rFonts w:ascii="Arial" w:hAnsi="Arial" w:cs="Arial"/>
                <w:bCs/>
                <w:sz w:val="20"/>
              </w:rPr>
              <w:t>0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400346BA" w14:textId="77777777" w:rsidTr="00432465">
        <w:trPr>
          <w:trHeight w:val="285"/>
        </w:trPr>
        <w:tc>
          <w:tcPr>
            <w:tcW w:w="3888" w:type="pct"/>
          </w:tcPr>
          <w:p w14:paraId="780EEA18" w14:textId="5806C1EF" w:rsidR="00432465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expedición de duplicados de recibos oficiales</w:t>
            </w:r>
          </w:p>
        </w:tc>
        <w:tc>
          <w:tcPr>
            <w:tcW w:w="1112" w:type="pct"/>
          </w:tcPr>
          <w:p w14:paraId="6F378557" w14:textId="48DA51D7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3</w:t>
            </w:r>
            <w:r w:rsidRPr="00CD0332">
              <w:rPr>
                <w:rFonts w:ascii="Arial" w:hAnsi="Arial" w:cs="Arial"/>
                <w:bCs/>
                <w:sz w:val="20"/>
              </w:rPr>
              <w:t>5.00</w:t>
            </w:r>
          </w:p>
        </w:tc>
      </w:tr>
      <w:tr w:rsidR="00432465" w:rsidRPr="00CD0332" w14:paraId="1A17DE42" w14:textId="77777777" w:rsidTr="00DA3C7D">
        <w:trPr>
          <w:trHeight w:val="315"/>
        </w:trPr>
        <w:tc>
          <w:tcPr>
            <w:tcW w:w="3888" w:type="pct"/>
          </w:tcPr>
          <w:p w14:paraId="68CC0610" w14:textId="1F62BA50" w:rsidR="00432465" w:rsidRPr="00CD0332" w:rsidRDefault="00DA3C7D" w:rsidP="0043246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Por actualización de concesiones</w:t>
            </w:r>
          </w:p>
        </w:tc>
        <w:tc>
          <w:tcPr>
            <w:tcW w:w="1112" w:type="pct"/>
          </w:tcPr>
          <w:p w14:paraId="76118B3F" w14:textId="16FAA47B" w:rsidR="00432465" w:rsidRPr="00CD0332" w:rsidRDefault="00DA3C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3,250.00</w:t>
            </w:r>
          </w:p>
        </w:tc>
      </w:tr>
    </w:tbl>
    <w:p w14:paraId="56364A73" w14:textId="77777777" w:rsidR="000467F5" w:rsidRDefault="000467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BD2B9B" w14:textId="6C3B6413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F161A8">
        <w:rPr>
          <w:rFonts w:ascii="Arial" w:hAnsi="Arial" w:cs="Arial"/>
          <w:b/>
          <w:sz w:val="20"/>
        </w:rPr>
        <w:t>X</w:t>
      </w:r>
    </w:p>
    <w:p w14:paraId="6130CD68" w14:textId="04831E67" w:rsidR="005421C7" w:rsidRDefault="005421C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5EB2">
        <w:rPr>
          <w:rFonts w:ascii="Arial" w:hAnsi="Arial" w:cs="Arial"/>
          <w:b/>
          <w:bCs/>
          <w:sz w:val="20"/>
          <w:szCs w:val="20"/>
        </w:rPr>
        <w:t>Derechos por la Prestación de Servicios en Materia de Protección Civil</w:t>
      </w:r>
    </w:p>
    <w:p w14:paraId="353203BA" w14:textId="77777777" w:rsidR="005D66EF" w:rsidRDefault="005D66E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55475" w14:textId="55B4D7A3" w:rsidR="005421C7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 xml:space="preserve">Por los </w:t>
      </w:r>
      <w:r>
        <w:rPr>
          <w:rFonts w:ascii="Arial" w:hAnsi="Arial" w:cs="Arial"/>
          <w:bCs/>
          <w:sz w:val="20"/>
        </w:rPr>
        <w:t>derechos por la prestación de servicios en materia de protección civil q</w:t>
      </w:r>
      <w:r w:rsidRPr="00E044C7">
        <w:rPr>
          <w:rFonts w:ascii="Arial" w:hAnsi="Arial" w:cs="Arial"/>
          <w:bCs/>
          <w:sz w:val="20"/>
        </w:rPr>
        <w:t>ue expida la autoridad municipal, se pagarán las cuotas siguientes:</w:t>
      </w:r>
    </w:p>
    <w:p w14:paraId="557FD9FC" w14:textId="77777777" w:rsidR="005D66EF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5D66EF" w:rsidRPr="00CD0332" w14:paraId="6AAB66CC" w14:textId="77777777" w:rsidTr="005D66EF">
        <w:trPr>
          <w:trHeight w:val="315"/>
        </w:trPr>
        <w:tc>
          <w:tcPr>
            <w:tcW w:w="3888" w:type="pct"/>
            <w:shd w:val="clear" w:color="auto" w:fill="auto"/>
          </w:tcPr>
          <w:p w14:paraId="344486B0" w14:textId="77777777" w:rsidR="005D66EF" w:rsidRPr="0044301D" w:rsidRDefault="005D66EF" w:rsidP="00C028B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Dictamen de Análisis de riesgos de Protección Civil</w:t>
            </w:r>
          </w:p>
          <w:p w14:paraId="6422EC79" w14:textId="77777777" w:rsidR="0044301D" w:rsidRDefault="0044301D" w:rsidP="00C028BB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Pr="0044301D">
              <w:rPr>
                <w:rFonts w:ascii="Arial" w:hAnsi="Arial" w:cs="Arial"/>
                <w:bCs/>
                <w:sz w:val="20"/>
              </w:rPr>
              <w:t>stablecimientos pequeños</w:t>
            </w:r>
          </w:p>
          <w:p w14:paraId="02946BA3" w14:textId="114DA117" w:rsidR="0044301D" w:rsidRPr="005D66EF" w:rsidRDefault="0044301D" w:rsidP="00C028BB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Establecimientos </w:t>
            </w:r>
            <w:r w:rsidRPr="0044301D">
              <w:rPr>
                <w:rFonts w:ascii="Arial" w:hAnsi="Arial" w:cs="Arial"/>
                <w:bCs/>
                <w:sz w:val="20"/>
              </w:rPr>
              <w:t>grandes</w:t>
            </w:r>
          </w:p>
        </w:tc>
        <w:tc>
          <w:tcPr>
            <w:tcW w:w="1112" w:type="pct"/>
            <w:shd w:val="clear" w:color="auto" w:fill="auto"/>
          </w:tcPr>
          <w:p w14:paraId="59FF7B0F" w14:textId="77777777" w:rsidR="0044301D" w:rsidRDefault="0044301D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373322" w14:textId="77777777" w:rsidR="005D66EF" w:rsidRDefault="005D66EF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44301D">
              <w:rPr>
                <w:rFonts w:ascii="Arial" w:hAnsi="Arial" w:cs="Arial"/>
                <w:sz w:val="20"/>
                <w:szCs w:val="20"/>
              </w:rPr>
              <w:t>2</w:t>
            </w:r>
            <w:r w:rsidRPr="005D66EF">
              <w:rPr>
                <w:rFonts w:ascii="Arial" w:hAnsi="Arial" w:cs="Arial"/>
                <w:sz w:val="20"/>
                <w:szCs w:val="20"/>
              </w:rPr>
              <w:t>,500.00</w:t>
            </w:r>
          </w:p>
          <w:p w14:paraId="12F20B62" w14:textId="26285361" w:rsidR="0044301D" w:rsidRPr="005D66EF" w:rsidRDefault="0044301D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66EF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5D66EF" w:rsidRPr="00CD0332" w14:paraId="5B3DC6B5" w14:textId="77777777" w:rsidTr="005D66EF">
        <w:trPr>
          <w:trHeight w:val="315"/>
        </w:trPr>
        <w:tc>
          <w:tcPr>
            <w:tcW w:w="3888" w:type="pct"/>
            <w:shd w:val="clear" w:color="auto" w:fill="auto"/>
          </w:tcPr>
          <w:p w14:paraId="533C6C58" w14:textId="1EB9C775" w:rsidR="005D66EF" w:rsidRPr="005D66EF" w:rsidRDefault="005D66EF" w:rsidP="00C028B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Permiso para detonar explosivos</w:t>
            </w:r>
          </w:p>
        </w:tc>
        <w:tc>
          <w:tcPr>
            <w:tcW w:w="1112" w:type="pct"/>
            <w:shd w:val="clear" w:color="auto" w:fill="auto"/>
          </w:tcPr>
          <w:p w14:paraId="5015467B" w14:textId="36B98840" w:rsidR="005D66EF" w:rsidRPr="005D66EF" w:rsidRDefault="0044301D" w:rsidP="004430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6EF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5D66EF" w:rsidRPr="00CD0332" w14:paraId="778760E5" w14:textId="77777777" w:rsidTr="005D66EF">
        <w:trPr>
          <w:trHeight w:val="315"/>
        </w:trPr>
        <w:tc>
          <w:tcPr>
            <w:tcW w:w="3888" w:type="pct"/>
            <w:shd w:val="clear" w:color="auto" w:fill="auto"/>
          </w:tcPr>
          <w:p w14:paraId="12612D23" w14:textId="77777777" w:rsidR="005D66EF" w:rsidRDefault="005D66EF" w:rsidP="00C028B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Emisión del análisis de riesgo</w:t>
            </w:r>
          </w:p>
          <w:p w14:paraId="4EF1FD04" w14:textId="0D3987C2" w:rsidR="0044301D" w:rsidRDefault="005D66EF" w:rsidP="00C028BB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66EF">
              <w:rPr>
                <w:rFonts w:ascii="Arial" w:hAnsi="Arial" w:cs="Arial"/>
                <w:sz w:val="20"/>
                <w:szCs w:val="20"/>
              </w:rPr>
              <w:t>stablecimientos pequeños</w:t>
            </w:r>
            <w:r w:rsidR="0044301D">
              <w:rPr>
                <w:rFonts w:ascii="Arial" w:hAnsi="Arial" w:cs="Arial"/>
                <w:sz w:val="20"/>
                <w:szCs w:val="20"/>
              </w:rPr>
              <w:t xml:space="preserve"> de baja peligrosidad</w:t>
            </w:r>
          </w:p>
          <w:p w14:paraId="2EE0BE0F" w14:textId="41D5CFEF" w:rsidR="0044301D" w:rsidRDefault="0044301D" w:rsidP="00C028BB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66EF">
              <w:rPr>
                <w:rFonts w:ascii="Arial" w:hAnsi="Arial" w:cs="Arial"/>
                <w:sz w:val="20"/>
                <w:szCs w:val="20"/>
              </w:rPr>
              <w:t>stablecimientos pequeños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alta peligrosidad</w:t>
            </w:r>
          </w:p>
          <w:p w14:paraId="7319E5C8" w14:textId="4DD22912" w:rsidR="0044301D" w:rsidRDefault="0044301D" w:rsidP="00C028BB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Establecimiento grande</w:t>
            </w:r>
            <w:r w:rsidRPr="005D66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baja peligrosidad</w:t>
            </w:r>
          </w:p>
          <w:p w14:paraId="2B89D444" w14:textId="249E44B9" w:rsidR="005D66EF" w:rsidRPr="005D66EF" w:rsidRDefault="0044301D" w:rsidP="00C028BB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Establecimiento grande</w:t>
            </w:r>
            <w:r w:rsidR="005D66EF" w:rsidRPr="005D66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alta peligrosidad</w:t>
            </w:r>
          </w:p>
        </w:tc>
        <w:tc>
          <w:tcPr>
            <w:tcW w:w="1112" w:type="pct"/>
            <w:shd w:val="clear" w:color="auto" w:fill="auto"/>
          </w:tcPr>
          <w:p w14:paraId="796DB2C6" w14:textId="77777777" w:rsidR="005D66EF" w:rsidRDefault="005D66EF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7058C2" w14:textId="77777777" w:rsidR="0044301D" w:rsidRDefault="0044301D" w:rsidP="004430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66EF">
              <w:rPr>
                <w:rFonts w:ascii="Arial" w:hAnsi="Arial" w:cs="Arial"/>
                <w:sz w:val="20"/>
                <w:szCs w:val="20"/>
              </w:rPr>
              <w:t>,500.00</w:t>
            </w:r>
          </w:p>
          <w:p w14:paraId="7109C3A5" w14:textId="34FC3304" w:rsidR="0044301D" w:rsidRDefault="0044301D" w:rsidP="004430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66EF">
              <w:rPr>
                <w:rFonts w:ascii="Arial" w:hAnsi="Arial" w:cs="Arial"/>
                <w:sz w:val="20"/>
                <w:szCs w:val="20"/>
              </w:rPr>
              <w:t>,500.00</w:t>
            </w:r>
          </w:p>
          <w:p w14:paraId="1EA3817D" w14:textId="5CB5F563" w:rsidR="0044301D" w:rsidRDefault="0044301D" w:rsidP="004430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66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66EF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61A0F943" w14:textId="7CA7B85B" w:rsidR="0044301D" w:rsidRPr="005D66EF" w:rsidRDefault="0044301D" w:rsidP="004430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 xml:space="preserve">$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D66EF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5D66EF" w:rsidRPr="00CD0332" w14:paraId="2A237FF7" w14:textId="77777777" w:rsidTr="005D66EF">
        <w:trPr>
          <w:trHeight w:val="315"/>
        </w:trPr>
        <w:tc>
          <w:tcPr>
            <w:tcW w:w="3888" w:type="pct"/>
            <w:shd w:val="clear" w:color="auto" w:fill="auto"/>
          </w:tcPr>
          <w:p w14:paraId="095C113C" w14:textId="7BB55D2E" w:rsidR="005D66EF" w:rsidRPr="005D66EF" w:rsidRDefault="005D66EF" w:rsidP="00C028B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lastRenderedPageBreak/>
              <w:t>Emisión de la primera cédula de evaluación de simulacros</w:t>
            </w:r>
          </w:p>
        </w:tc>
        <w:tc>
          <w:tcPr>
            <w:tcW w:w="1112" w:type="pct"/>
            <w:shd w:val="clear" w:color="auto" w:fill="auto"/>
          </w:tcPr>
          <w:p w14:paraId="2C0DD7FB" w14:textId="77C49C14" w:rsidR="005D66EF" w:rsidRPr="005D66EF" w:rsidRDefault="005D66EF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$   1,500.00</w:t>
            </w:r>
          </w:p>
        </w:tc>
      </w:tr>
      <w:tr w:rsidR="005D66EF" w:rsidRPr="00CD0332" w14:paraId="68AF8D9F" w14:textId="77777777" w:rsidTr="005D66EF">
        <w:trPr>
          <w:trHeight w:val="315"/>
        </w:trPr>
        <w:tc>
          <w:tcPr>
            <w:tcW w:w="3888" w:type="pct"/>
            <w:shd w:val="clear" w:color="auto" w:fill="auto"/>
          </w:tcPr>
          <w:p w14:paraId="71C385A3" w14:textId="5FA4B0B0" w:rsidR="005D66EF" w:rsidRPr="005D66EF" w:rsidRDefault="005D66EF" w:rsidP="00C028B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Dictamen del Programa Interno de Protección Civil</w:t>
            </w:r>
          </w:p>
        </w:tc>
        <w:tc>
          <w:tcPr>
            <w:tcW w:w="1112" w:type="pct"/>
            <w:shd w:val="clear" w:color="auto" w:fill="auto"/>
          </w:tcPr>
          <w:p w14:paraId="74EAA457" w14:textId="4C1B3F21" w:rsidR="005D66EF" w:rsidRPr="005D66EF" w:rsidRDefault="005D66EF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$   2,000.00</w:t>
            </w:r>
          </w:p>
        </w:tc>
      </w:tr>
      <w:tr w:rsidR="005D66EF" w:rsidRPr="00CD0332" w14:paraId="219C5DDC" w14:textId="77777777" w:rsidTr="005D66EF">
        <w:trPr>
          <w:trHeight w:val="315"/>
        </w:trPr>
        <w:tc>
          <w:tcPr>
            <w:tcW w:w="3888" w:type="pct"/>
            <w:shd w:val="clear" w:color="auto" w:fill="auto"/>
          </w:tcPr>
          <w:p w14:paraId="3507C7B0" w14:textId="3E9540E9" w:rsidR="005D66EF" w:rsidRPr="005D66EF" w:rsidRDefault="005D66EF" w:rsidP="00C028B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Visitas de inspección de protección civil (por visita)</w:t>
            </w:r>
          </w:p>
        </w:tc>
        <w:tc>
          <w:tcPr>
            <w:tcW w:w="1112" w:type="pct"/>
            <w:shd w:val="clear" w:color="auto" w:fill="auto"/>
          </w:tcPr>
          <w:p w14:paraId="06846ED4" w14:textId="4C51C41B" w:rsidR="005D66EF" w:rsidRPr="005D66EF" w:rsidRDefault="005D66EF" w:rsidP="005D66EF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66EF">
              <w:rPr>
                <w:rFonts w:ascii="Arial" w:hAnsi="Arial" w:cs="Arial"/>
                <w:sz w:val="20"/>
                <w:szCs w:val="20"/>
              </w:rPr>
              <w:t>$      500.00</w:t>
            </w:r>
          </w:p>
        </w:tc>
      </w:tr>
    </w:tbl>
    <w:p w14:paraId="78702DA8" w14:textId="77777777" w:rsidR="005D66EF" w:rsidRPr="005D66EF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3C25C65" w14:textId="51D3AE9A" w:rsidR="0044301D" w:rsidRPr="00BD7824" w:rsidRDefault="0044301D" w:rsidP="004430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X</w:t>
      </w:r>
      <w:r w:rsidR="00426BA4">
        <w:rPr>
          <w:rFonts w:ascii="Arial" w:hAnsi="Arial" w:cs="Arial"/>
          <w:b/>
          <w:sz w:val="20"/>
        </w:rPr>
        <w:t>I</w:t>
      </w:r>
    </w:p>
    <w:p w14:paraId="6C3EB192" w14:textId="5F33CC4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Mercados y Centrales de Abastos</w:t>
      </w:r>
    </w:p>
    <w:p w14:paraId="7B2EF423" w14:textId="77777777" w:rsidR="00F161A8" w:rsidRPr="00BD7824" w:rsidRDefault="00F161A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C2F2D31" w14:textId="3B08D4A6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Los derechos por servicios de mercados se causarán y pagarán de conformidad con las siguientes tarifas:</w:t>
      </w:r>
    </w:p>
    <w:p w14:paraId="7804F3BA" w14:textId="77777777" w:rsidR="005037D1" w:rsidRPr="00E044C7" w:rsidRDefault="005037D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47"/>
        <w:gridCol w:w="2564"/>
      </w:tblGrid>
      <w:tr w:rsidR="00E044C7" w:rsidRPr="00595D2C" w14:paraId="246D99DD" w14:textId="77777777" w:rsidTr="003B7F7D">
        <w:trPr>
          <w:trHeight w:val="329"/>
        </w:trPr>
        <w:tc>
          <w:tcPr>
            <w:tcW w:w="3593" w:type="pct"/>
          </w:tcPr>
          <w:p w14:paraId="78E59414" w14:textId="379E5EBE" w:rsidR="00E044C7" w:rsidRPr="00595D2C" w:rsidRDefault="00E044C7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sz w:val="20"/>
                <w:szCs w:val="20"/>
              </w:rPr>
              <w:t>Locatarios fijos</w:t>
            </w:r>
            <w:r w:rsidR="001D7F71" w:rsidRPr="00595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</w:tcPr>
          <w:p w14:paraId="5B7CDBC4" w14:textId="006AB042" w:rsidR="00595D2C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10.00 diario </w:t>
            </w:r>
          </w:p>
          <w:p w14:paraId="1A6EB6F5" w14:textId="6D4A6E78" w:rsidR="00E044C7" w:rsidRPr="00595D2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1780D" w:rsidRPr="00595D2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C63D9" w:rsidRPr="00595D2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1780D" w:rsidRPr="00595D2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BE2800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mensual</w:t>
            </w:r>
            <w:r w:rsidRPr="00595D2C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</w:p>
        </w:tc>
      </w:tr>
      <w:tr w:rsidR="00E044C7" w:rsidRPr="00595D2C" w14:paraId="5D7AAD0B" w14:textId="77777777" w:rsidTr="003B7F7D">
        <w:trPr>
          <w:trHeight w:val="329"/>
        </w:trPr>
        <w:tc>
          <w:tcPr>
            <w:tcW w:w="3593" w:type="pct"/>
          </w:tcPr>
          <w:p w14:paraId="1BB48A5B" w14:textId="51A57677" w:rsidR="00E044C7" w:rsidRPr="00595D2C" w:rsidRDefault="00E044C7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sz w:val="20"/>
                <w:szCs w:val="20"/>
              </w:rPr>
              <w:t>Locatarios semifijos</w:t>
            </w:r>
            <w:r w:rsidR="001D7F71" w:rsidRPr="00595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</w:tcPr>
          <w:p w14:paraId="60155427" w14:textId="78503216" w:rsidR="00595D2C" w:rsidRPr="00595D2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190A" w:rsidRPr="00595D2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E067E" w:rsidRPr="00595D2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6B190A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diario</w:t>
            </w:r>
          </w:p>
          <w:p w14:paraId="782C7B14" w14:textId="78636B7A" w:rsidR="00E044C7" w:rsidRPr="00595D2C" w:rsidRDefault="006B190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400.00 mensual</w:t>
            </w:r>
            <w:r w:rsidR="00E044C7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60496" w:rsidRPr="00595D2C" w14:paraId="301E7018" w14:textId="77777777" w:rsidTr="003B7F7D">
        <w:trPr>
          <w:trHeight w:val="329"/>
        </w:trPr>
        <w:tc>
          <w:tcPr>
            <w:tcW w:w="3593" w:type="pct"/>
          </w:tcPr>
          <w:p w14:paraId="464D65B9" w14:textId="77777777" w:rsidR="00360496" w:rsidRPr="00595D2C" w:rsidRDefault="00360496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pacing w:val="-6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407" w:type="pct"/>
          </w:tcPr>
          <w:p w14:paraId="2244452C" w14:textId="53E3DC1B" w:rsidR="00360496" w:rsidRPr="00595D2C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$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E6E8E" w:rsidRPr="00595D2C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60496" w:rsidRPr="00595D2C" w14:paraId="1C5D4F08" w14:textId="77777777" w:rsidTr="00A93B32">
        <w:trPr>
          <w:trHeight w:val="630"/>
        </w:trPr>
        <w:tc>
          <w:tcPr>
            <w:tcW w:w="3593" w:type="pct"/>
          </w:tcPr>
          <w:p w14:paraId="1ABF0AA9" w14:textId="10B936E4" w:rsidR="00A93B32" w:rsidRPr="00595D2C" w:rsidRDefault="00360496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pacing w:val="-6"/>
                <w:sz w:val="20"/>
                <w:szCs w:val="20"/>
              </w:rPr>
              <w:t>Derechos de piso en cualquier parte de los bienes de dominio municipal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(por metro lineal)</w:t>
            </w:r>
          </w:p>
        </w:tc>
        <w:tc>
          <w:tcPr>
            <w:tcW w:w="1407" w:type="pct"/>
          </w:tcPr>
          <w:p w14:paraId="2E08A2E1" w14:textId="677FDCF6" w:rsidR="00360496" w:rsidRPr="00595D2C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1580" w:rsidRPr="00595D2C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A93B32" w:rsidRPr="00595D2C" w14:paraId="3F61248D" w14:textId="77777777" w:rsidTr="00696072">
        <w:trPr>
          <w:trHeight w:val="225"/>
        </w:trPr>
        <w:tc>
          <w:tcPr>
            <w:tcW w:w="3593" w:type="pct"/>
          </w:tcPr>
          <w:p w14:paraId="3D5925ED" w14:textId="1C40DAC2" w:rsidR="00A93B32" w:rsidRPr="00595D2C" w:rsidRDefault="00696072" w:rsidP="00A93B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pacing w:val="-6"/>
                <w:sz w:val="20"/>
                <w:szCs w:val="20"/>
              </w:rPr>
              <w:t>Mesetas en el mercado (1 meseta)</w:t>
            </w:r>
          </w:p>
        </w:tc>
        <w:tc>
          <w:tcPr>
            <w:tcW w:w="1407" w:type="pct"/>
          </w:tcPr>
          <w:p w14:paraId="50115EE4" w14:textId="2F4CAB73" w:rsidR="00595D2C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2.00 diario</w:t>
            </w:r>
          </w:p>
          <w:p w14:paraId="2010CBA4" w14:textId="2B5A2BB4" w:rsidR="00A93B32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50.00 mensual</w:t>
            </w:r>
          </w:p>
        </w:tc>
      </w:tr>
      <w:tr w:rsidR="00696072" w:rsidRPr="00595D2C" w14:paraId="39C55BE1" w14:textId="77777777" w:rsidTr="00CC58A1">
        <w:trPr>
          <w:trHeight w:val="210"/>
        </w:trPr>
        <w:tc>
          <w:tcPr>
            <w:tcW w:w="3593" w:type="pct"/>
          </w:tcPr>
          <w:p w14:paraId="275D2853" w14:textId="5E29012E" w:rsidR="00CC58A1" w:rsidRPr="00595D2C" w:rsidRDefault="00696072" w:rsidP="0069607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Locales comerciales en el mercado</w:t>
            </w:r>
          </w:p>
        </w:tc>
        <w:tc>
          <w:tcPr>
            <w:tcW w:w="1407" w:type="pct"/>
          </w:tcPr>
          <w:p w14:paraId="0DA749F1" w14:textId="4090E664" w:rsidR="00595D2C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3.00 </w:t>
            </w:r>
            <w:r w:rsidR="004036FE" w:rsidRPr="00595D2C">
              <w:rPr>
                <w:rFonts w:ascii="Arial" w:hAnsi="Arial" w:cs="Arial"/>
                <w:bCs/>
                <w:sz w:val="20"/>
                <w:szCs w:val="20"/>
              </w:rPr>
              <w:t>diarios</w:t>
            </w:r>
          </w:p>
          <w:p w14:paraId="3BE0CA80" w14:textId="45796139" w:rsidR="00696072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80.00</w:t>
            </w:r>
            <w:r w:rsidR="00CC58A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mensual</w:t>
            </w:r>
          </w:p>
        </w:tc>
      </w:tr>
      <w:tr w:rsidR="00CC58A1" w:rsidRPr="00595D2C" w14:paraId="2825E8DF" w14:textId="77777777" w:rsidTr="00F61930">
        <w:trPr>
          <w:trHeight w:val="300"/>
        </w:trPr>
        <w:tc>
          <w:tcPr>
            <w:tcW w:w="3593" w:type="pct"/>
          </w:tcPr>
          <w:p w14:paraId="233862C5" w14:textId="57E31FBC" w:rsidR="00F61930" w:rsidRPr="00595D2C" w:rsidRDefault="00F61930" w:rsidP="0069607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Venta de ropa, zapatos, artículos del hogar, etc. (foráneos)</w:t>
            </w:r>
          </w:p>
        </w:tc>
        <w:tc>
          <w:tcPr>
            <w:tcW w:w="1407" w:type="pct"/>
          </w:tcPr>
          <w:p w14:paraId="4531F236" w14:textId="086A8593" w:rsidR="00CC58A1" w:rsidRPr="00595D2C" w:rsidRDefault="00CC58A1" w:rsidP="00F61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61930"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F61930" w:rsidRPr="00595D2C">
              <w:rPr>
                <w:rFonts w:ascii="Arial" w:hAnsi="Arial" w:cs="Arial"/>
                <w:bCs/>
                <w:sz w:val="20"/>
                <w:szCs w:val="20"/>
              </w:rPr>
              <w:t>100.00 diarios</w:t>
            </w:r>
          </w:p>
        </w:tc>
      </w:tr>
      <w:tr w:rsidR="00F61930" w:rsidRPr="00595D2C" w14:paraId="15C57D49" w14:textId="77777777" w:rsidTr="003B7F7D">
        <w:trPr>
          <w:trHeight w:val="375"/>
        </w:trPr>
        <w:tc>
          <w:tcPr>
            <w:tcW w:w="3593" w:type="pct"/>
          </w:tcPr>
          <w:p w14:paraId="79E610FF" w14:textId="4F7F0B58" w:rsidR="00F61930" w:rsidRPr="00595D2C" w:rsidRDefault="00F61930" w:rsidP="00F619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Ambulantes rodantes</w:t>
            </w:r>
          </w:p>
        </w:tc>
        <w:tc>
          <w:tcPr>
            <w:tcW w:w="1407" w:type="pct"/>
          </w:tcPr>
          <w:p w14:paraId="1A7D79EE" w14:textId="25E72BF5" w:rsidR="00595D2C" w:rsidRPr="00595D2C" w:rsidRDefault="00F61930" w:rsidP="00F61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10.00 diarios</w:t>
            </w:r>
          </w:p>
          <w:p w14:paraId="0A2703B2" w14:textId="14D2C311" w:rsidR="00F61930" w:rsidRPr="00595D2C" w:rsidRDefault="00595D2C" w:rsidP="00F61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$   </w:t>
            </w:r>
            <w:r w:rsidR="00F61930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250.00 mensual</w:t>
            </w:r>
          </w:p>
        </w:tc>
      </w:tr>
    </w:tbl>
    <w:p w14:paraId="6A59F8F7" w14:textId="77777777" w:rsidR="00532A42" w:rsidRDefault="00532A4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2ADAFB6" w14:textId="40DE3684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X</w:t>
      </w:r>
      <w:r w:rsidR="0044301D">
        <w:rPr>
          <w:rFonts w:ascii="Arial" w:hAnsi="Arial" w:cs="Arial"/>
          <w:b/>
          <w:sz w:val="20"/>
        </w:rPr>
        <w:t>I</w:t>
      </w:r>
      <w:r w:rsidR="00426BA4">
        <w:rPr>
          <w:rFonts w:ascii="Arial" w:hAnsi="Arial" w:cs="Arial"/>
          <w:b/>
          <w:sz w:val="20"/>
        </w:rPr>
        <w:t>I</w:t>
      </w:r>
    </w:p>
    <w:p w14:paraId="1C3AAFBD" w14:textId="6083AA5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de </w:t>
      </w:r>
      <w:r w:rsidR="00BD208B">
        <w:rPr>
          <w:rFonts w:ascii="Arial" w:hAnsi="Arial" w:cs="Arial"/>
          <w:b/>
          <w:sz w:val="20"/>
        </w:rPr>
        <w:t>Panteones</w:t>
      </w:r>
    </w:p>
    <w:p w14:paraId="362B7872" w14:textId="77777777" w:rsidR="00BD208B" w:rsidRPr="00BD7824" w:rsidRDefault="00BD208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74983D" w14:textId="1BFDA14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FB3216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derechos a que se refiere este capítulo, se causarán y pagarán conforme a las siguientes cuotas:</w:t>
      </w:r>
    </w:p>
    <w:p w14:paraId="1E0126F1" w14:textId="77777777" w:rsidR="00360496" w:rsidRPr="00BD7824" w:rsidRDefault="00360496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Inhumaciones en fosas y criptas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60496" w:rsidRPr="00360496" w14:paraId="497850D8" w14:textId="77777777" w:rsidTr="00BD208B">
        <w:tc>
          <w:tcPr>
            <w:tcW w:w="3656" w:type="pct"/>
          </w:tcPr>
          <w:p w14:paraId="2D3FA9AB" w14:textId="77777777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sz w:val="20"/>
              </w:rPr>
              <w:t>ADULTOS</w:t>
            </w:r>
          </w:p>
        </w:tc>
        <w:tc>
          <w:tcPr>
            <w:tcW w:w="1344" w:type="pct"/>
          </w:tcPr>
          <w:p w14:paraId="7E5CCED9" w14:textId="77777777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0496" w:rsidRPr="00360496" w14:paraId="6ECCD916" w14:textId="77777777" w:rsidTr="00BD208B">
        <w:tc>
          <w:tcPr>
            <w:tcW w:w="3656" w:type="pct"/>
          </w:tcPr>
          <w:p w14:paraId="27C24B9B" w14:textId="77777777" w:rsidR="00360496" w:rsidRPr="00360496" w:rsidRDefault="00360496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temporalidad de 2 años</w:t>
            </w:r>
          </w:p>
        </w:tc>
        <w:tc>
          <w:tcPr>
            <w:tcW w:w="1344" w:type="pct"/>
          </w:tcPr>
          <w:p w14:paraId="63DB4AAE" w14:textId="7FC99A8C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360496"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</w:t>
            </w:r>
            <w:r w:rsidR="00D45C02">
              <w:rPr>
                <w:rFonts w:ascii="Arial" w:hAnsi="Arial" w:cs="Arial"/>
                <w:sz w:val="20"/>
              </w:rPr>
              <w:t>6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360496" w:rsidRPr="00595D2C" w14:paraId="7F986A05" w14:textId="77777777" w:rsidTr="00BD208B">
        <w:tc>
          <w:tcPr>
            <w:tcW w:w="3656" w:type="pct"/>
          </w:tcPr>
          <w:p w14:paraId="43B12611" w14:textId="77777777" w:rsidR="00360496" w:rsidRPr="00595D2C" w:rsidRDefault="00360496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595D2C">
              <w:rPr>
                <w:rFonts w:ascii="Arial" w:hAnsi="Arial" w:cs="Arial"/>
                <w:sz w:val="20"/>
              </w:rPr>
              <w:t>Adquirida a perpetuidad</w:t>
            </w:r>
          </w:p>
        </w:tc>
        <w:tc>
          <w:tcPr>
            <w:tcW w:w="1344" w:type="pct"/>
          </w:tcPr>
          <w:p w14:paraId="7E0E246D" w14:textId="3A606A15" w:rsidR="00360496" w:rsidRPr="00595D2C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595D2C">
              <w:rPr>
                <w:rFonts w:ascii="Arial" w:hAnsi="Arial" w:cs="Arial"/>
                <w:sz w:val="20"/>
              </w:rPr>
              <w:t xml:space="preserve">$ </w:t>
            </w:r>
            <w:r w:rsidR="00325F60" w:rsidRPr="00595D2C">
              <w:rPr>
                <w:rFonts w:ascii="Arial" w:hAnsi="Arial" w:cs="Arial"/>
                <w:sz w:val="20"/>
              </w:rPr>
              <w:t>15</w:t>
            </w:r>
            <w:r w:rsidRPr="00595D2C">
              <w:rPr>
                <w:rFonts w:ascii="Arial" w:hAnsi="Arial" w:cs="Arial"/>
                <w:sz w:val="20"/>
              </w:rPr>
              <w:t>,</w:t>
            </w:r>
            <w:r w:rsidR="00C13BD9" w:rsidRPr="00595D2C">
              <w:rPr>
                <w:rFonts w:ascii="Arial" w:hAnsi="Arial" w:cs="Arial"/>
                <w:sz w:val="20"/>
              </w:rPr>
              <w:t>0</w:t>
            </w:r>
            <w:r w:rsidRPr="00595D2C">
              <w:rPr>
                <w:rFonts w:ascii="Arial" w:hAnsi="Arial" w:cs="Arial"/>
                <w:sz w:val="20"/>
              </w:rPr>
              <w:t>00.00</w:t>
            </w:r>
          </w:p>
        </w:tc>
      </w:tr>
      <w:tr w:rsidR="00360496" w:rsidRPr="00360496" w14:paraId="1D3B18DE" w14:textId="77777777" w:rsidTr="00BD208B">
        <w:tc>
          <w:tcPr>
            <w:tcW w:w="3656" w:type="pct"/>
          </w:tcPr>
          <w:p w14:paraId="15284EE9" w14:textId="77777777" w:rsidR="00360496" w:rsidRPr="00360496" w:rsidRDefault="00360496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Refrendo por depósitos de restos a 1 año</w:t>
            </w:r>
          </w:p>
        </w:tc>
        <w:tc>
          <w:tcPr>
            <w:tcW w:w="1344" w:type="pct"/>
          </w:tcPr>
          <w:p w14:paraId="4667F552" w14:textId="116E818D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1B2046">
              <w:rPr>
                <w:rFonts w:ascii="Arial" w:hAnsi="Arial" w:cs="Arial"/>
                <w:sz w:val="20"/>
              </w:rPr>
              <w:t>7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14:paraId="53D88AE9" w14:textId="77777777" w:rsidTr="00BD208B">
        <w:tc>
          <w:tcPr>
            <w:tcW w:w="3656" w:type="pct"/>
          </w:tcPr>
          <w:p w14:paraId="7F35BA76" w14:textId="77777777" w:rsidR="00C55CA7" w:rsidRPr="00BD7824" w:rsidRDefault="00C55CA7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sz w:val="20"/>
              </w:rPr>
              <w:t>Servicios de inhumación en secciones</w:t>
            </w:r>
          </w:p>
        </w:tc>
        <w:tc>
          <w:tcPr>
            <w:tcW w:w="1344" w:type="pct"/>
          </w:tcPr>
          <w:p w14:paraId="4B3F3B73" w14:textId="12B2DC0F" w:rsidR="00C55CA7" w:rsidRPr="00360496" w:rsidRDefault="00D93460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07DF">
              <w:rPr>
                <w:rFonts w:ascii="Arial" w:hAnsi="Arial" w:cs="Arial"/>
                <w:sz w:val="20"/>
              </w:rPr>
              <w:t>6</w:t>
            </w:r>
            <w:r w:rsidR="00C55CA7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14:paraId="6C4793B7" w14:textId="77777777" w:rsidTr="00BD208B">
        <w:tc>
          <w:tcPr>
            <w:tcW w:w="3656" w:type="pct"/>
          </w:tcPr>
          <w:p w14:paraId="3555E835" w14:textId="77777777" w:rsidR="00C55CA7" w:rsidRPr="00C55CA7" w:rsidRDefault="00C55CA7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sz w:val="20"/>
              </w:rPr>
              <w:t>Servicios de inhumación en fosa común</w:t>
            </w:r>
          </w:p>
        </w:tc>
        <w:tc>
          <w:tcPr>
            <w:tcW w:w="1344" w:type="pct"/>
          </w:tcPr>
          <w:p w14:paraId="3BBA11BF" w14:textId="75422EFF" w:rsidR="00C55CA7" w:rsidRPr="00360496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C107DF">
              <w:rPr>
                <w:rFonts w:ascii="Arial" w:hAnsi="Arial" w:cs="Arial"/>
                <w:sz w:val="20"/>
              </w:rPr>
              <w:t>300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</w:tbl>
    <w:p w14:paraId="33220316" w14:textId="77777777" w:rsidR="00022351" w:rsidRDefault="00022351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10FAD0B0" w14:textId="040446EF" w:rsidR="00360496" w:rsidRDefault="00360496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En las fosas o criptas para niños, las tarifas aplicadas a cada uno de los conceptos serán el 50% d</w:t>
      </w:r>
      <w:r w:rsidR="008667EA" w:rsidRPr="00595D2C">
        <w:rPr>
          <w:rFonts w:ascii="Arial" w:hAnsi="Arial" w:cs="Arial"/>
          <w:sz w:val="20"/>
        </w:rPr>
        <w:t>e las aplicadas por los adultos, (no aplica en punto 1.b)</w:t>
      </w:r>
      <w:r w:rsidR="009E1329" w:rsidRPr="00595D2C">
        <w:rPr>
          <w:rFonts w:ascii="Arial" w:hAnsi="Arial" w:cs="Arial"/>
          <w:sz w:val="20"/>
        </w:rPr>
        <w:t>.</w:t>
      </w:r>
    </w:p>
    <w:p w14:paraId="33DAB04B" w14:textId="77777777" w:rsidR="000467F5" w:rsidRPr="00595D2C" w:rsidRDefault="000467F5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9FB705A" w14:textId="7EFBEEAC" w:rsidR="009728EA" w:rsidRPr="00595D2C" w:rsidRDefault="009728EA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Por falta de incumplimiento a algunos de los derechos de este servicio se aplicará una multa de 5 a 10 UMAS.</w:t>
      </w:r>
    </w:p>
    <w:p w14:paraId="0124B780" w14:textId="77777777" w:rsidR="00D93460" w:rsidRDefault="00D93460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B7F7D" w:rsidRPr="00BD208B" w14:paraId="17D13EA1" w14:textId="77777777" w:rsidTr="003B7F7D">
        <w:tc>
          <w:tcPr>
            <w:tcW w:w="3656" w:type="pct"/>
          </w:tcPr>
          <w:p w14:paraId="78A04884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II.- 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14:paraId="380AF7CD" w14:textId="5633605D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 xml:space="preserve"> </w:t>
            </w:r>
            <w:r w:rsidR="00D93460" w:rsidRPr="00BD208B">
              <w:rPr>
                <w:rFonts w:ascii="Arial" w:hAnsi="Arial" w:cs="Arial"/>
                <w:sz w:val="20"/>
              </w:rPr>
              <w:t>5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3B7F7D" w:rsidRPr="00BD208B" w14:paraId="442CD66C" w14:textId="77777777" w:rsidTr="003B7F7D">
        <w:tc>
          <w:tcPr>
            <w:tcW w:w="3656" w:type="pct"/>
          </w:tcPr>
          <w:p w14:paraId="515C6115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III.- Exhumación después de transcurrido el término de Ley</w:t>
            </w:r>
          </w:p>
        </w:tc>
        <w:tc>
          <w:tcPr>
            <w:tcW w:w="1344" w:type="pct"/>
          </w:tcPr>
          <w:p w14:paraId="60053E1D" w14:textId="2E22204D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="00D93460" w:rsidRPr="00BD208B">
              <w:rPr>
                <w:rFonts w:ascii="Arial" w:hAnsi="Arial" w:cs="Arial"/>
                <w:sz w:val="20"/>
              </w:rPr>
              <w:t>6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BD208B" w14:paraId="3CC176C9" w14:textId="77777777" w:rsidTr="003B7F7D">
        <w:tc>
          <w:tcPr>
            <w:tcW w:w="3656" w:type="pct"/>
          </w:tcPr>
          <w:p w14:paraId="072AB8B1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IV.- Servicios de inhumación en fosa común</w:t>
            </w:r>
          </w:p>
        </w:tc>
        <w:tc>
          <w:tcPr>
            <w:tcW w:w="1344" w:type="pct"/>
          </w:tcPr>
          <w:p w14:paraId="0CFC0E68" w14:textId="5A7307C3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="00D93460" w:rsidRPr="00BD208B">
              <w:rPr>
                <w:rFonts w:ascii="Arial" w:hAnsi="Arial" w:cs="Arial"/>
                <w:sz w:val="20"/>
              </w:rPr>
              <w:t>5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BD208B" w14:paraId="3F60078F" w14:textId="77777777" w:rsidTr="003B7F7D">
        <w:tc>
          <w:tcPr>
            <w:tcW w:w="3656" w:type="pct"/>
          </w:tcPr>
          <w:p w14:paraId="64F6D00A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V.- Servicio de exhumación en fosa común</w:t>
            </w:r>
          </w:p>
        </w:tc>
        <w:tc>
          <w:tcPr>
            <w:tcW w:w="1344" w:type="pct"/>
          </w:tcPr>
          <w:p w14:paraId="6B97F35C" w14:textId="62CD5FEA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 xml:space="preserve"> </w:t>
            </w:r>
            <w:r w:rsidR="00D93460" w:rsidRPr="00BD208B">
              <w:rPr>
                <w:rFonts w:ascii="Arial" w:hAnsi="Arial" w:cs="Arial"/>
                <w:sz w:val="20"/>
              </w:rPr>
              <w:t>50</w:t>
            </w:r>
            <w:r w:rsidRPr="00BD208B">
              <w:rPr>
                <w:rFonts w:ascii="Arial" w:hAnsi="Arial" w:cs="Arial"/>
                <w:sz w:val="20"/>
              </w:rPr>
              <w:t>0.00</w:t>
            </w:r>
          </w:p>
        </w:tc>
      </w:tr>
      <w:tr w:rsidR="00C55CA7" w:rsidRPr="00BD208B" w14:paraId="216579F9" w14:textId="77777777" w:rsidTr="003B7F7D">
        <w:tc>
          <w:tcPr>
            <w:tcW w:w="3656" w:type="pct"/>
          </w:tcPr>
          <w:p w14:paraId="620ECB9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VI.- Expedición de duplicados por documentos de concesiones</w:t>
            </w:r>
          </w:p>
        </w:tc>
        <w:tc>
          <w:tcPr>
            <w:tcW w:w="1344" w:type="pct"/>
          </w:tcPr>
          <w:p w14:paraId="6CA56D78" w14:textId="2DED15E6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 xml:space="preserve"> </w:t>
            </w:r>
            <w:r w:rsidR="00D93460" w:rsidRPr="00BD208B">
              <w:rPr>
                <w:rFonts w:ascii="Arial" w:hAnsi="Arial" w:cs="Arial"/>
                <w:sz w:val="20"/>
              </w:rPr>
              <w:t>3</w:t>
            </w:r>
            <w:r w:rsidRPr="00BD208B">
              <w:rPr>
                <w:rFonts w:ascii="Arial" w:hAnsi="Arial" w:cs="Arial"/>
                <w:sz w:val="20"/>
              </w:rPr>
              <w:t>50.00</w:t>
            </w:r>
          </w:p>
        </w:tc>
      </w:tr>
      <w:tr w:rsidR="00C55CA7" w:rsidRPr="00BD208B" w14:paraId="5F1AC4E2" w14:textId="77777777" w:rsidTr="003B7F7D">
        <w:tc>
          <w:tcPr>
            <w:tcW w:w="3656" w:type="pct"/>
          </w:tcPr>
          <w:p w14:paraId="4D05162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VII.- Servicios de inhumación de resto a nicho o bóveda</w:t>
            </w:r>
          </w:p>
        </w:tc>
        <w:tc>
          <w:tcPr>
            <w:tcW w:w="1344" w:type="pct"/>
          </w:tcPr>
          <w:p w14:paraId="572FC80F" w14:textId="425AF0FD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="00D93460" w:rsidRPr="00BD208B">
              <w:rPr>
                <w:rFonts w:ascii="Arial" w:hAnsi="Arial" w:cs="Arial"/>
                <w:sz w:val="20"/>
              </w:rPr>
              <w:t>4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BD208B" w14:paraId="7F01DBC6" w14:textId="77777777" w:rsidTr="003B7F7D">
        <w:tc>
          <w:tcPr>
            <w:tcW w:w="3656" w:type="pct"/>
          </w:tcPr>
          <w:p w14:paraId="20FFFF59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VIII.- Servicio de inhumación de restos a fosa común</w:t>
            </w:r>
          </w:p>
        </w:tc>
        <w:tc>
          <w:tcPr>
            <w:tcW w:w="1344" w:type="pct"/>
          </w:tcPr>
          <w:p w14:paraId="17F3CCBB" w14:textId="4F09821D" w:rsidR="00C55CA7" w:rsidRPr="00BD208B" w:rsidRDefault="00D93460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>4</w:t>
            </w:r>
            <w:r w:rsidR="00C55CA7" w:rsidRPr="00BD208B">
              <w:rPr>
                <w:rFonts w:ascii="Arial" w:hAnsi="Arial" w:cs="Arial"/>
                <w:sz w:val="20"/>
              </w:rPr>
              <w:t>50.00</w:t>
            </w:r>
          </w:p>
        </w:tc>
      </w:tr>
      <w:tr w:rsidR="00C55CA7" w:rsidRPr="00BD208B" w14:paraId="29D4EFC2" w14:textId="77777777" w:rsidTr="003B7F7D">
        <w:tc>
          <w:tcPr>
            <w:tcW w:w="3656" w:type="pct"/>
          </w:tcPr>
          <w:p w14:paraId="055943D4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IX.- Renta de espacios para osarios</w:t>
            </w:r>
          </w:p>
        </w:tc>
        <w:tc>
          <w:tcPr>
            <w:tcW w:w="1344" w:type="pct"/>
          </w:tcPr>
          <w:p w14:paraId="4C8BCA19" w14:textId="12E08664" w:rsidR="00C55CA7" w:rsidRPr="00BD208B" w:rsidRDefault="0056411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>700.00</w:t>
            </w:r>
          </w:p>
        </w:tc>
      </w:tr>
    </w:tbl>
    <w:p w14:paraId="340E00E5" w14:textId="77777777" w:rsidR="005A398F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1BDA8DF" w14:textId="77777777" w:rsidR="00022351" w:rsidRDefault="0002235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8FEB4AC" w14:textId="36E246AA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D00F5E" w:rsidRPr="00BD7824">
        <w:rPr>
          <w:rFonts w:ascii="Arial" w:hAnsi="Arial" w:cs="Arial"/>
          <w:b/>
          <w:sz w:val="20"/>
        </w:rPr>
        <w:t>X</w:t>
      </w:r>
      <w:r w:rsidR="005A398F">
        <w:rPr>
          <w:rFonts w:ascii="Arial" w:hAnsi="Arial" w:cs="Arial"/>
          <w:b/>
          <w:sz w:val="20"/>
        </w:rPr>
        <w:t>I</w:t>
      </w:r>
      <w:r w:rsidR="0044301D">
        <w:rPr>
          <w:rFonts w:ascii="Arial" w:hAnsi="Arial" w:cs="Arial"/>
          <w:b/>
          <w:sz w:val="20"/>
        </w:rPr>
        <w:t>I</w:t>
      </w:r>
      <w:r w:rsidR="00426BA4">
        <w:rPr>
          <w:rFonts w:ascii="Arial" w:hAnsi="Arial" w:cs="Arial"/>
          <w:b/>
          <w:sz w:val="20"/>
        </w:rPr>
        <w:t>I</w:t>
      </w:r>
    </w:p>
    <w:p w14:paraId="0E662A77" w14:textId="0A6A002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la Unidad de Acceso a la Información</w:t>
      </w:r>
    </w:p>
    <w:p w14:paraId="26078AF1" w14:textId="77777777" w:rsidR="005A398F" w:rsidRPr="00BD7824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77D400" w14:textId="6D833D2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B7F7D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a que se refiere este capítulo se pagarán </w:t>
      </w:r>
      <w:r w:rsidR="00373752" w:rsidRPr="00BD7824">
        <w:rPr>
          <w:rFonts w:ascii="Arial" w:hAnsi="Arial" w:cs="Arial"/>
          <w:sz w:val="20"/>
        </w:rPr>
        <w:t>de conformidad</w:t>
      </w:r>
      <w:r w:rsidRPr="00BD7824">
        <w:rPr>
          <w:rFonts w:ascii="Arial" w:hAnsi="Arial" w:cs="Arial"/>
          <w:sz w:val="20"/>
        </w:rPr>
        <w:t xml:space="preserve"> con las siguientes cuotas:</w:t>
      </w:r>
    </w:p>
    <w:p w14:paraId="779213B8" w14:textId="77777777" w:rsidR="005435D2" w:rsidRPr="00BD7824" w:rsidRDefault="005435D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B7F7D" w:rsidRPr="003B7F7D" w14:paraId="17077DC8" w14:textId="77777777" w:rsidTr="007A6F03">
        <w:tc>
          <w:tcPr>
            <w:tcW w:w="3656" w:type="pct"/>
          </w:tcPr>
          <w:p w14:paraId="100CC365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bCs/>
                <w:sz w:val="20"/>
              </w:rPr>
              <w:t xml:space="preserve">l.- </w:t>
            </w:r>
            <w:r w:rsidRPr="003B7F7D">
              <w:rPr>
                <w:rFonts w:ascii="Arial" w:hAnsi="Arial" w:cs="Arial"/>
                <w:sz w:val="20"/>
              </w:rPr>
              <w:t>Por copia de simple</w:t>
            </w:r>
          </w:p>
        </w:tc>
        <w:tc>
          <w:tcPr>
            <w:tcW w:w="1344" w:type="pct"/>
          </w:tcPr>
          <w:p w14:paraId="54B0A06E" w14:textId="1CA14FFA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 xml:space="preserve"> $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3B064D">
              <w:rPr>
                <w:rFonts w:ascii="Arial" w:hAnsi="Arial" w:cs="Arial"/>
                <w:sz w:val="20"/>
              </w:rPr>
              <w:t>1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14:paraId="396DD941" w14:textId="77777777" w:rsidTr="007A6F03">
        <w:tc>
          <w:tcPr>
            <w:tcW w:w="3656" w:type="pct"/>
          </w:tcPr>
          <w:p w14:paraId="15712D56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3B7F7D">
              <w:rPr>
                <w:rFonts w:ascii="Arial" w:hAnsi="Arial" w:cs="Arial"/>
                <w:bCs/>
                <w:sz w:val="20"/>
              </w:rPr>
              <w:t>ll.-</w:t>
            </w:r>
            <w:proofErr w:type="gramEnd"/>
            <w:r w:rsidRPr="003B7F7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7F7D">
              <w:rPr>
                <w:rFonts w:ascii="Arial" w:hAnsi="Arial" w:cs="Arial"/>
                <w:sz w:val="20"/>
              </w:rPr>
              <w:t>Por copia certificada</w:t>
            </w:r>
          </w:p>
        </w:tc>
        <w:tc>
          <w:tcPr>
            <w:tcW w:w="1344" w:type="pct"/>
          </w:tcPr>
          <w:p w14:paraId="31E50141" w14:textId="3F34F46B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3B064D">
              <w:rPr>
                <w:rFonts w:ascii="Arial" w:hAnsi="Arial" w:cs="Arial"/>
                <w:sz w:val="20"/>
              </w:rPr>
              <w:t>3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14:paraId="1AB3E844" w14:textId="77777777" w:rsidTr="007A6F03">
        <w:tc>
          <w:tcPr>
            <w:tcW w:w="3656" w:type="pct"/>
          </w:tcPr>
          <w:p w14:paraId="463466C2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3B7F7D">
              <w:rPr>
                <w:rFonts w:ascii="Arial" w:hAnsi="Arial" w:cs="Arial"/>
                <w:bCs/>
                <w:sz w:val="20"/>
              </w:rPr>
              <w:t>lll</w:t>
            </w:r>
            <w:proofErr w:type="spellEnd"/>
            <w:r w:rsidRPr="003B7F7D">
              <w:rPr>
                <w:rFonts w:ascii="Arial" w:hAnsi="Arial" w:cs="Arial"/>
                <w:bCs/>
                <w:sz w:val="20"/>
              </w:rPr>
              <w:t>.-</w:t>
            </w:r>
            <w:proofErr w:type="gramEnd"/>
            <w:r w:rsidRPr="003B7F7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7F7D">
              <w:rPr>
                <w:rFonts w:ascii="Arial" w:hAnsi="Arial" w:cs="Arial"/>
                <w:sz w:val="20"/>
              </w:rPr>
              <w:t>Por información en discos magnéticos y discos compactos</w:t>
            </w:r>
          </w:p>
        </w:tc>
        <w:tc>
          <w:tcPr>
            <w:tcW w:w="1344" w:type="pct"/>
          </w:tcPr>
          <w:p w14:paraId="6356F9A4" w14:textId="288644EB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</w:t>
            </w:r>
            <w:r w:rsidR="003B064D">
              <w:rPr>
                <w:rFonts w:ascii="Arial" w:hAnsi="Arial" w:cs="Arial"/>
                <w:sz w:val="20"/>
              </w:rPr>
              <w:t>10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14:paraId="0805AF83" w14:textId="77777777" w:rsidTr="007A6F03">
        <w:tc>
          <w:tcPr>
            <w:tcW w:w="3656" w:type="pct"/>
          </w:tcPr>
          <w:p w14:paraId="02E22A76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B7F7D">
              <w:rPr>
                <w:rFonts w:ascii="Arial" w:hAnsi="Arial" w:cs="Arial"/>
                <w:bCs/>
                <w:sz w:val="20"/>
              </w:rPr>
              <w:t>lV</w:t>
            </w:r>
            <w:proofErr w:type="spellEnd"/>
            <w:r w:rsidRPr="003B7F7D">
              <w:rPr>
                <w:rFonts w:ascii="Arial" w:hAnsi="Arial" w:cs="Arial"/>
                <w:bCs/>
                <w:sz w:val="20"/>
              </w:rPr>
              <w:t xml:space="preserve">.- </w:t>
            </w:r>
            <w:r w:rsidRPr="003B7F7D">
              <w:rPr>
                <w:rFonts w:ascii="Arial" w:hAnsi="Arial" w:cs="Arial"/>
                <w:sz w:val="20"/>
              </w:rPr>
              <w:t>Por información en discos en formato DVD</w:t>
            </w:r>
          </w:p>
        </w:tc>
        <w:tc>
          <w:tcPr>
            <w:tcW w:w="1344" w:type="pct"/>
          </w:tcPr>
          <w:p w14:paraId="3983955C" w14:textId="2D57020E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</w:t>
            </w:r>
            <w:r w:rsidR="003B064D">
              <w:rPr>
                <w:rFonts w:ascii="Arial" w:hAnsi="Arial" w:cs="Arial"/>
                <w:sz w:val="20"/>
              </w:rPr>
              <w:t>10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</w:tbl>
    <w:p w14:paraId="7B5DBB74" w14:textId="77777777" w:rsidR="00AE2423" w:rsidRDefault="00AE2423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5714EA1" w14:textId="77777777" w:rsidR="00022351" w:rsidRDefault="0002235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D2AEAD6" w14:textId="13ED6611" w:rsidR="00684255" w:rsidRPr="00BD7824" w:rsidRDefault="00D00F5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X</w:t>
      </w:r>
      <w:r w:rsidRPr="00BD7824">
        <w:rPr>
          <w:rFonts w:ascii="Arial" w:hAnsi="Arial" w:cs="Arial"/>
          <w:b/>
          <w:sz w:val="20"/>
        </w:rPr>
        <w:t>I</w:t>
      </w:r>
      <w:r w:rsidR="00426BA4">
        <w:rPr>
          <w:rFonts w:ascii="Arial" w:hAnsi="Arial" w:cs="Arial"/>
          <w:b/>
          <w:sz w:val="20"/>
        </w:rPr>
        <w:t>V</w:t>
      </w:r>
    </w:p>
    <w:p w14:paraId="52800110" w14:textId="6478E8E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sz w:val="20"/>
        </w:rPr>
        <w:t>Derechos por Servicio de</w:t>
      </w:r>
      <w:r w:rsidRPr="00BD7824">
        <w:rPr>
          <w:rFonts w:ascii="Arial" w:hAnsi="Arial" w:cs="Arial"/>
          <w:b/>
          <w:bCs/>
          <w:sz w:val="20"/>
        </w:rPr>
        <w:t xml:space="preserve"> Alumbrado Público</w:t>
      </w:r>
    </w:p>
    <w:p w14:paraId="0D8B8CCF" w14:textId="77777777" w:rsidR="00AE2423" w:rsidRPr="00BD7824" w:rsidRDefault="00AE2423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13B59D2E" w14:textId="27DC91C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A23035" w:rsidRPr="00BD7824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servicio de alumbrado público será el que resulte de aplicar la tarifa que se describe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14:paraId="0BEED548" w14:textId="77777777" w:rsidR="00AE2423" w:rsidRPr="00BD7824" w:rsidRDefault="00AE242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3093971" w14:textId="77777777" w:rsidR="00022351" w:rsidRDefault="0002235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5BA36F" w14:textId="222BBD48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CAPÍTULO </w:t>
      </w:r>
      <w:r w:rsidR="0044301D">
        <w:rPr>
          <w:rFonts w:ascii="Arial" w:hAnsi="Arial" w:cs="Arial"/>
          <w:b/>
          <w:sz w:val="20"/>
        </w:rPr>
        <w:t>XV</w:t>
      </w:r>
    </w:p>
    <w:p w14:paraId="0B99BC3C" w14:textId="4262861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Supervisión Sanitaria de Matanza</w:t>
      </w:r>
      <w:r w:rsidR="0053442F">
        <w:rPr>
          <w:rFonts w:ascii="Arial" w:hAnsi="Arial" w:cs="Arial"/>
          <w:b/>
          <w:sz w:val="20"/>
        </w:rPr>
        <w:t xml:space="preserve"> de Animales de Consumo</w:t>
      </w:r>
    </w:p>
    <w:p w14:paraId="58C0156C" w14:textId="77777777" w:rsidR="0053442F" w:rsidRPr="00BD7824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3D6F449" w14:textId="0F21B0A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por la autorización de la matanza de ganado se pagarán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</w:t>
      </w:r>
      <w:r w:rsidR="001D7F71">
        <w:rPr>
          <w:rFonts w:ascii="Arial" w:hAnsi="Arial" w:cs="Arial"/>
          <w:sz w:val="20"/>
        </w:rPr>
        <w:t xml:space="preserve"> por cabeza</w:t>
      </w:r>
      <w:r w:rsidRPr="00BD7824">
        <w:rPr>
          <w:rFonts w:ascii="Arial" w:hAnsi="Arial" w:cs="Arial"/>
          <w:sz w:val="20"/>
        </w:rPr>
        <w:t>:</w:t>
      </w:r>
    </w:p>
    <w:p w14:paraId="602BF7B0" w14:textId="77777777" w:rsidR="005A3B92" w:rsidRDefault="005A3B9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A020BA" w:rsidRPr="00A770BD" w14:paraId="7C2B45A2" w14:textId="77777777" w:rsidTr="003F3F11">
        <w:trPr>
          <w:trHeight w:val="329"/>
        </w:trPr>
        <w:tc>
          <w:tcPr>
            <w:tcW w:w="3888" w:type="pct"/>
          </w:tcPr>
          <w:p w14:paraId="086647A0" w14:textId="77777777" w:rsidR="00A020BA" w:rsidRPr="00A770BD" w:rsidRDefault="00A020BA" w:rsidP="00D812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14:paraId="56D673F4" w14:textId="76F9129E" w:rsidR="00A020BA" w:rsidRPr="00A770BD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964D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A020BA" w:rsidRPr="00A770BD" w14:paraId="0541716C" w14:textId="77777777" w:rsidTr="003F3F11">
        <w:trPr>
          <w:trHeight w:val="329"/>
        </w:trPr>
        <w:tc>
          <w:tcPr>
            <w:tcW w:w="3888" w:type="pct"/>
          </w:tcPr>
          <w:p w14:paraId="231B4A92" w14:textId="77777777" w:rsidR="00A020BA" w:rsidRPr="00A770BD" w:rsidRDefault="00A020BA" w:rsidP="00D812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14:paraId="69087A1C" w14:textId="12050194" w:rsidR="00A020BA" w:rsidRPr="00A770BD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D7F7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  <w:r w:rsidR="00C964D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A020BA" w:rsidRPr="00A770BD" w14:paraId="78948E2C" w14:textId="77777777" w:rsidTr="003F3F11">
        <w:trPr>
          <w:trHeight w:val="329"/>
        </w:trPr>
        <w:tc>
          <w:tcPr>
            <w:tcW w:w="3888" w:type="pct"/>
          </w:tcPr>
          <w:p w14:paraId="3AA8E944" w14:textId="77777777" w:rsidR="00A020BA" w:rsidRPr="00A770BD" w:rsidRDefault="00A020BA" w:rsidP="00D812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14:paraId="7D09B5E8" w14:textId="5005A7A9" w:rsidR="00A020BA" w:rsidRPr="00A770BD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964D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14:paraId="6F7F72D6" w14:textId="77777777" w:rsidR="0053442F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F28CA" w14:textId="5C02B8FC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CUARTO</w:t>
      </w:r>
    </w:p>
    <w:p w14:paraId="246CC27F" w14:textId="127D810B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CONTRIBUCIONES </w:t>
      </w:r>
      <w:r w:rsidR="00A770BD">
        <w:rPr>
          <w:rFonts w:ascii="Arial" w:hAnsi="Arial" w:cs="Arial"/>
          <w:b/>
          <w:sz w:val="20"/>
        </w:rPr>
        <w:t>DE MEJORAS</w:t>
      </w:r>
    </w:p>
    <w:p w14:paraId="73CC3EF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B6E5860" w14:textId="77777777" w:rsidR="008A57EE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53415DB3" w14:textId="7D97630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Contribuciones </w:t>
      </w:r>
      <w:r w:rsidR="00A770BD">
        <w:rPr>
          <w:rFonts w:ascii="Arial" w:hAnsi="Arial" w:cs="Arial"/>
          <w:b/>
          <w:sz w:val="20"/>
        </w:rPr>
        <w:t>de</w:t>
      </w:r>
      <w:r w:rsidRPr="00BD7824">
        <w:rPr>
          <w:rFonts w:ascii="Arial" w:hAnsi="Arial" w:cs="Arial"/>
          <w:b/>
          <w:sz w:val="20"/>
        </w:rPr>
        <w:t xml:space="preserve"> Mejoras</w:t>
      </w:r>
    </w:p>
    <w:p w14:paraId="33BE6499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DFD0F2" w14:textId="33B4B095" w:rsidR="006D0A58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7</w:t>
      </w:r>
      <w:r w:rsidRPr="00BD7824">
        <w:rPr>
          <w:rFonts w:ascii="Arial" w:hAnsi="Arial" w:cs="Arial"/>
          <w:b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  <w:r w:rsidR="002834F6">
        <w:rPr>
          <w:rFonts w:ascii="Arial" w:hAnsi="Arial" w:cs="Arial"/>
          <w:sz w:val="20"/>
        </w:rPr>
        <w:t xml:space="preserve"> </w:t>
      </w:r>
    </w:p>
    <w:p w14:paraId="5FF50D7D" w14:textId="77777777" w:rsidR="00684255" w:rsidRPr="00BD7824" w:rsidRDefault="001E14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cuota para pagar</w:t>
      </w:r>
      <w:r w:rsidR="00684255" w:rsidRPr="00BD7824">
        <w:rPr>
          <w:rFonts w:ascii="Arial" w:hAnsi="Arial" w:cs="Arial"/>
          <w:sz w:val="20"/>
        </w:rPr>
        <w:t xml:space="preserve"> se determinará de conformidad con lo establecido al efecto por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="00684255" w:rsidRPr="00BD7824">
        <w:rPr>
          <w:rFonts w:ascii="Arial" w:hAnsi="Arial" w:cs="Arial"/>
          <w:sz w:val="20"/>
        </w:rPr>
        <w:t>.</w:t>
      </w:r>
    </w:p>
    <w:p w14:paraId="57136DDE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F6AC859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QUINTO</w:t>
      </w:r>
    </w:p>
    <w:p w14:paraId="5E94CAFB" w14:textId="2F5F818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</w:t>
      </w:r>
    </w:p>
    <w:p w14:paraId="7DF9A315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D3BF86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0B5F6AA" w14:textId="6CF26AE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Inmuebles</w:t>
      </w:r>
    </w:p>
    <w:p w14:paraId="2AFC90D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FC4B0C5" w14:textId="7B36CA2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bienes inmuebles por los siguientes conceptos:</w:t>
      </w:r>
    </w:p>
    <w:p w14:paraId="684C65BF" w14:textId="77777777" w:rsidR="00F60E45" w:rsidRPr="00BD7824" w:rsidRDefault="00F60E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7BE6D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Arrendamiento o enajenación de bienes inmuebles</w:t>
      </w:r>
      <w:r w:rsidR="008A57EE" w:rsidRPr="00BD7824">
        <w:rPr>
          <w:rFonts w:ascii="Arial" w:hAnsi="Arial" w:cs="Arial"/>
          <w:sz w:val="20"/>
        </w:rPr>
        <w:t>;</w:t>
      </w:r>
    </w:p>
    <w:p w14:paraId="0F82664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II.</w:t>
      </w:r>
      <w:r w:rsidRPr="00BD7824">
        <w:rPr>
          <w:rFonts w:ascii="Arial" w:hAnsi="Arial" w:cs="Arial"/>
          <w:sz w:val="20"/>
        </w:rPr>
        <w:t>- Por arrendamiento temporal o concesión por el tiempo útil de locales ubicados en bienes de dominio público, tales como mercados</w:t>
      </w:r>
      <w:r w:rsidR="008A57EE" w:rsidRPr="00BD7824">
        <w:rPr>
          <w:rFonts w:ascii="Arial" w:hAnsi="Arial" w:cs="Arial"/>
          <w:sz w:val="20"/>
        </w:rPr>
        <w:t xml:space="preserve">, </w:t>
      </w:r>
      <w:r w:rsidRPr="00BD7824">
        <w:rPr>
          <w:rFonts w:ascii="Arial" w:hAnsi="Arial" w:cs="Arial"/>
          <w:sz w:val="20"/>
        </w:rPr>
        <w:t>plazas, jardines, unidades deportivas y otros bienes destinados a un servicio público, y</w:t>
      </w:r>
    </w:p>
    <w:p w14:paraId="189AA93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sz w:val="20"/>
        </w:rPr>
        <w:t>Por concesión del uso del piso en la vía pública o en bienes destinados a un servicio público como unidades deportivas, plazas y otros bienes de dominio público.</w:t>
      </w:r>
    </w:p>
    <w:p w14:paraId="005B0472" w14:textId="6026C3D2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lastRenderedPageBreak/>
        <w:t>Por derecho de piso a vendedores con puestos semifijos</w:t>
      </w:r>
      <w:r w:rsidR="00814AEB" w:rsidRPr="00BD7824">
        <w:rPr>
          <w:rFonts w:ascii="Arial" w:hAnsi="Arial" w:cs="Arial"/>
          <w:sz w:val="20"/>
        </w:rPr>
        <w:t xml:space="preserve"> se pagará una cuota de $ </w:t>
      </w:r>
      <w:r w:rsidR="0043763F">
        <w:rPr>
          <w:rFonts w:ascii="Arial" w:hAnsi="Arial" w:cs="Arial"/>
          <w:sz w:val="20"/>
        </w:rPr>
        <w:t>4</w:t>
      </w:r>
      <w:r w:rsidR="0021780D">
        <w:rPr>
          <w:rFonts w:ascii="Arial" w:hAnsi="Arial" w:cs="Arial"/>
          <w:sz w:val="20"/>
        </w:rPr>
        <w:t>0</w:t>
      </w:r>
      <w:r w:rsidR="00A020BA">
        <w:rPr>
          <w:rFonts w:ascii="Arial" w:hAnsi="Arial" w:cs="Arial"/>
          <w:sz w:val="20"/>
        </w:rPr>
        <w:t>.00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</w:t>
      </w:r>
      <w:r w:rsidR="00A020BA">
        <w:rPr>
          <w:rFonts w:ascii="Arial" w:hAnsi="Arial" w:cs="Arial"/>
          <w:sz w:val="20"/>
        </w:rPr>
        <w:t>.</w:t>
      </w:r>
    </w:p>
    <w:p w14:paraId="3EC62BE2" w14:textId="2C5553C4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En los casos de vendedores ambulantes se establecerá una cuota fija de $ </w:t>
      </w:r>
      <w:r w:rsidR="0043763F">
        <w:rPr>
          <w:rFonts w:ascii="Arial" w:hAnsi="Arial" w:cs="Arial"/>
          <w:sz w:val="20"/>
        </w:rPr>
        <w:t>3</w:t>
      </w:r>
      <w:r w:rsidR="00A020BA">
        <w:rPr>
          <w:rFonts w:ascii="Arial" w:hAnsi="Arial" w:cs="Arial"/>
          <w:sz w:val="20"/>
        </w:rPr>
        <w:t>0.00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por día.</w:t>
      </w:r>
    </w:p>
    <w:p w14:paraId="538E45D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41AD91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65075531" w14:textId="24180EB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Muebles</w:t>
      </w:r>
    </w:p>
    <w:p w14:paraId="49F94EE8" w14:textId="77777777" w:rsidR="00B8247A" w:rsidRPr="00BD7824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55C3315" w14:textId="0D5C06D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44301D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14:paraId="63B888D3" w14:textId="77777777" w:rsidR="00B8247A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A28F91D" w14:textId="77777777" w:rsidR="00DF4A89" w:rsidRDefault="00DF4A8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D209741" w14:textId="417CC1F0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06575E4D" w14:textId="04B5347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Financieros</w:t>
      </w:r>
    </w:p>
    <w:p w14:paraId="36ABA289" w14:textId="77777777" w:rsidR="00311A67" w:rsidRPr="00BD7824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0C96099" w14:textId="656FF2B7" w:rsidR="00A020B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44301D">
        <w:rPr>
          <w:rFonts w:ascii="Arial" w:hAnsi="Arial" w:cs="Arial"/>
          <w:b/>
          <w:bCs/>
          <w:sz w:val="20"/>
        </w:rPr>
        <w:t>50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6B48E9E0" w14:textId="77777777" w:rsidR="00311A67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88BC95E" w14:textId="77777777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IV</w:t>
      </w:r>
    </w:p>
    <w:p w14:paraId="15B8D153" w14:textId="4731A98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Otros Productos</w:t>
      </w:r>
    </w:p>
    <w:p w14:paraId="5740B139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E431D23" w14:textId="7F2A13DD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5</w:t>
      </w:r>
      <w:r w:rsidR="00FE02C7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743F621F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FC1CC91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SEXTO</w:t>
      </w:r>
    </w:p>
    <w:p w14:paraId="68D18C19" w14:textId="3EA42E0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</w:t>
      </w:r>
    </w:p>
    <w:p w14:paraId="3B85C830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9F8887A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E9891A7" w14:textId="165D9B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por Sanciones Municipales</w:t>
      </w:r>
    </w:p>
    <w:p w14:paraId="20244577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E188BA3" w14:textId="68F9D76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5</w:t>
      </w:r>
      <w:r w:rsidR="00FE02C7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aprovechamientos los ingresos que percibe el Estado por funciones de derecho público distintos de las contribuciones. Los ingresos derivad</w:t>
      </w:r>
      <w:r w:rsidR="008A57EE" w:rsidRPr="00BD7824">
        <w:rPr>
          <w:rFonts w:ascii="Arial" w:hAnsi="Arial" w:cs="Arial"/>
          <w:sz w:val="20"/>
        </w:rPr>
        <w:t xml:space="preserve">os </w:t>
      </w:r>
      <w:r w:rsidRPr="00BD7824">
        <w:rPr>
          <w:rFonts w:ascii="Arial" w:hAnsi="Arial" w:cs="Arial"/>
          <w:sz w:val="20"/>
        </w:rPr>
        <w:t>de financiamiento y de los que obtengan los organismos descentralizados y las empresas de participación estatal.</w:t>
      </w:r>
    </w:p>
    <w:p w14:paraId="7249518B" w14:textId="77777777" w:rsidR="003239AF" w:rsidRPr="00BD7824" w:rsidRDefault="003239A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EB1A922" w14:textId="01CA354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lastRenderedPageBreak/>
        <w:t>El Municipio percibirá aprovechamientos derivados de:</w:t>
      </w:r>
    </w:p>
    <w:p w14:paraId="70B24A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administrativas:</w:t>
      </w:r>
    </w:p>
    <w:p w14:paraId="02E7BA13" w14:textId="77777777" w:rsidR="004844A6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14:paraId="0EDA1BAF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de carácter fiscal:</w:t>
      </w:r>
    </w:p>
    <w:p w14:paraId="6064C591" w14:textId="6E8A7CBE" w:rsidR="00684255" w:rsidRPr="00BD7824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pagarse en forma extemporánea y a requerimiento de la autoridad municipal cualquiera de las contribuciones a que se refiera a esta Ley. Multa de </w:t>
      </w:r>
      <w:r w:rsidR="00B42F12">
        <w:rPr>
          <w:rFonts w:ascii="Arial" w:hAnsi="Arial" w:cs="Arial"/>
          <w:sz w:val="20"/>
        </w:rPr>
        <w:t>3</w:t>
      </w:r>
      <w:r w:rsidR="00165D3F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165D3F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14FC36FA" w14:textId="4ED2B7BF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B42F12">
        <w:rPr>
          <w:rFonts w:ascii="Arial" w:hAnsi="Arial" w:cs="Arial"/>
          <w:sz w:val="20"/>
        </w:rPr>
        <w:t>3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</w:t>
      </w:r>
      <w:r w:rsidRPr="00BD7824">
        <w:rPr>
          <w:rFonts w:ascii="Arial" w:hAnsi="Arial" w:cs="Arial"/>
          <w:sz w:val="20"/>
        </w:rPr>
        <w:t>.</w:t>
      </w:r>
    </w:p>
    <w:p w14:paraId="04DFF607" w14:textId="77777777" w:rsidR="00DF4A89" w:rsidRPr="00BD7824" w:rsidRDefault="00DF4A89" w:rsidP="00DF4A89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2AD5CC7E" w14:textId="40E9C113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B42F12">
        <w:rPr>
          <w:rFonts w:ascii="Arial" w:hAnsi="Arial" w:cs="Arial"/>
          <w:sz w:val="20"/>
        </w:rPr>
        <w:t xml:space="preserve">3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6712D60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III</w:t>
      </w:r>
      <w:r w:rsidRPr="00BD7824">
        <w:rPr>
          <w:rFonts w:ascii="Arial" w:hAnsi="Arial" w:cs="Arial"/>
          <w:sz w:val="20"/>
        </w:rPr>
        <w:t>.- Sanciones por falta de pago oportuno de créditos fiscales.</w:t>
      </w:r>
    </w:p>
    <w:p w14:paraId="012C5B18" w14:textId="77777777" w:rsidR="001B5321" w:rsidRDefault="001B532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AA166C" w14:textId="6DDAE266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102B1071" w14:textId="4EA123C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de Recursos Transferidos al Municipio</w:t>
      </w:r>
    </w:p>
    <w:p w14:paraId="16E5BDD8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F228568" w14:textId="1BB1B37B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269F1">
        <w:rPr>
          <w:rFonts w:ascii="Arial" w:hAnsi="Arial" w:cs="Arial"/>
          <w:b/>
          <w:bCs/>
          <w:sz w:val="20"/>
        </w:rPr>
        <w:t>5</w:t>
      </w:r>
      <w:r w:rsidR="00FE02C7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Corresponderán a este capítulo de ingresos, los que perciba el municipio por cuenta de:</w:t>
      </w:r>
    </w:p>
    <w:p w14:paraId="1BBAE36A" w14:textId="77777777" w:rsidR="00B42F12" w:rsidRPr="00BD7824" w:rsidRDefault="00B42F1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A64D62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Cesiones;</w:t>
      </w:r>
    </w:p>
    <w:p w14:paraId="19776052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Herencias;</w:t>
      </w:r>
    </w:p>
    <w:p w14:paraId="13B6E35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Legados;</w:t>
      </w:r>
    </w:p>
    <w:p w14:paraId="6A3C20E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Donaciones;</w:t>
      </w:r>
    </w:p>
    <w:p w14:paraId="1FC6FC69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j</w:t>
      </w:r>
      <w:r w:rsidRPr="00165D3F">
        <w:rPr>
          <w:rFonts w:ascii="Arial" w:hAnsi="Arial" w:cs="Arial"/>
          <w:sz w:val="20"/>
        </w:rPr>
        <w:t>udiciales;</w:t>
      </w:r>
    </w:p>
    <w:p w14:paraId="2FCE0E5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>dministrativas;</w:t>
      </w:r>
    </w:p>
    <w:p w14:paraId="0F09741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tro </w:t>
      </w:r>
      <w:r w:rsidR="00814AEB" w:rsidRPr="00165D3F">
        <w:rPr>
          <w:rFonts w:ascii="Arial" w:hAnsi="Arial" w:cs="Arial"/>
          <w:sz w:val="20"/>
        </w:rPr>
        <w:t>n</w:t>
      </w:r>
      <w:r w:rsidRPr="00165D3F">
        <w:rPr>
          <w:rFonts w:ascii="Arial" w:hAnsi="Arial" w:cs="Arial"/>
          <w:sz w:val="20"/>
        </w:rPr>
        <w:t xml:space="preserve">ivel de </w:t>
      </w:r>
      <w:r w:rsidR="00814AEB" w:rsidRPr="00165D3F">
        <w:rPr>
          <w:rFonts w:ascii="Arial" w:hAnsi="Arial" w:cs="Arial"/>
          <w:sz w:val="20"/>
        </w:rPr>
        <w:t>g</w:t>
      </w:r>
      <w:r w:rsidRPr="00165D3F">
        <w:rPr>
          <w:rFonts w:ascii="Arial" w:hAnsi="Arial" w:cs="Arial"/>
          <w:sz w:val="20"/>
        </w:rPr>
        <w:t>obierno;</w:t>
      </w:r>
    </w:p>
    <w:p w14:paraId="78B7E86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rganismos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 xml:space="preserve">úblicos y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>rivados, y</w:t>
      </w:r>
    </w:p>
    <w:p w14:paraId="425AB06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Multas </w:t>
      </w:r>
      <w:r w:rsidR="00814AEB" w:rsidRPr="00165D3F">
        <w:rPr>
          <w:rFonts w:ascii="Arial" w:hAnsi="Arial" w:cs="Arial"/>
          <w:sz w:val="20"/>
        </w:rPr>
        <w:t>i</w:t>
      </w:r>
      <w:r w:rsidRPr="00165D3F">
        <w:rPr>
          <w:rFonts w:ascii="Arial" w:hAnsi="Arial" w:cs="Arial"/>
          <w:sz w:val="20"/>
        </w:rPr>
        <w:t xml:space="preserve">mpuestas por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utoridades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dministrativas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 xml:space="preserve">ederales no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>iscales.</w:t>
      </w:r>
    </w:p>
    <w:p w14:paraId="458201C4" w14:textId="77777777" w:rsidR="00217EF5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C2E06E8" w14:textId="06B0BE52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7CCBC18D" w14:textId="278A9BF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Diversos</w:t>
      </w:r>
    </w:p>
    <w:p w14:paraId="0B8E0B74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FCD452B" w14:textId="105A443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269F1">
        <w:rPr>
          <w:rFonts w:ascii="Arial" w:hAnsi="Arial" w:cs="Arial"/>
          <w:b/>
          <w:bCs/>
          <w:sz w:val="20"/>
        </w:rPr>
        <w:t>5</w:t>
      </w:r>
      <w:r w:rsidR="00FE02C7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4CC8933" w14:textId="77777777" w:rsidR="00C916DC" w:rsidRDefault="00C916DC" w:rsidP="00C91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0E361B4" w14:textId="635A27DF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TÍTULO SÉPTIMO </w:t>
      </w:r>
    </w:p>
    <w:p w14:paraId="5E28237C" w14:textId="0559B0D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Y APORTACIONES</w:t>
      </w:r>
    </w:p>
    <w:p w14:paraId="5CE196C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4E637DE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4EFA2819" w14:textId="5562EB8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Federales, Estatales y Aportaciones</w:t>
      </w:r>
    </w:p>
    <w:p w14:paraId="4EF23E3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DE128DC" w14:textId="626313D0" w:rsidR="00907A0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FE02C7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>.</w:t>
      </w:r>
      <w:r w:rsidRPr="00BD7824">
        <w:rPr>
          <w:rFonts w:ascii="Arial" w:hAnsi="Arial" w:cs="Arial"/>
          <w:sz w:val="20"/>
        </w:rPr>
        <w:t xml:space="preserve">- Son participaciones y aportaciones, </w:t>
      </w:r>
      <w:r w:rsidR="00373752" w:rsidRPr="00BD7824">
        <w:rPr>
          <w:rFonts w:ascii="Arial" w:hAnsi="Arial" w:cs="Arial"/>
          <w:sz w:val="20"/>
        </w:rPr>
        <w:t>los ingresos</w:t>
      </w:r>
      <w:r w:rsidRPr="00BD7824">
        <w:rPr>
          <w:rFonts w:ascii="Arial" w:hAnsi="Arial" w:cs="Arial"/>
          <w:sz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46D399B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E981B2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D6875C6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B7B305A" w14:textId="77777777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OCTAVO</w:t>
      </w:r>
    </w:p>
    <w:p w14:paraId="1FFADD9D" w14:textId="2884143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INGRESOS</w:t>
      </w:r>
      <w:r w:rsidR="00A5488D">
        <w:rPr>
          <w:rFonts w:ascii="Arial" w:hAnsi="Arial" w:cs="Arial"/>
          <w:b/>
          <w:sz w:val="20"/>
        </w:rPr>
        <w:t xml:space="preserve"> </w:t>
      </w:r>
      <w:r w:rsidRPr="00BD7824">
        <w:rPr>
          <w:rFonts w:ascii="Arial" w:hAnsi="Arial" w:cs="Arial"/>
          <w:b/>
          <w:sz w:val="20"/>
        </w:rPr>
        <w:t>EXTRAORDINARIOS</w:t>
      </w:r>
    </w:p>
    <w:p w14:paraId="6E088AB9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49F9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103BF9C5" w14:textId="58BEC80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 los Empréstitos, Subsidios y los Provenientes del Estado o la Federación</w:t>
      </w:r>
    </w:p>
    <w:p w14:paraId="2A0B9E50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7E9A2CD" w14:textId="192C891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FE02C7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1247DAD" w14:textId="77777777" w:rsidR="002B7E26" w:rsidRPr="00BD7824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178112" w14:textId="0FF61CB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  <w:r w:rsidRPr="00BE6F10">
        <w:rPr>
          <w:rFonts w:ascii="Arial" w:hAnsi="Arial" w:cs="Arial"/>
          <w:b/>
          <w:sz w:val="20"/>
          <w:lang w:val="en-US"/>
        </w:rPr>
        <w:t xml:space="preserve">T r a n s </w:t>
      </w:r>
      <w:proofErr w:type="spellStart"/>
      <w:r w:rsidRPr="00BE6F10">
        <w:rPr>
          <w:rFonts w:ascii="Arial" w:hAnsi="Arial" w:cs="Arial"/>
          <w:b/>
          <w:sz w:val="20"/>
          <w:lang w:val="en-US"/>
        </w:rPr>
        <w:t>i</w:t>
      </w:r>
      <w:proofErr w:type="spellEnd"/>
      <w:r w:rsidRPr="00BE6F10">
        <w:rPr>
          <w:rFonts w:ascii="Arial" w:hAnsi="Arial" w:cs="Arial"/>
          <w:b/>
          <w:sz w:val="20"/>
          <w:lang w:val="en-US"/>
        </w:rPr>
        <w:t xml:space="preserve"> t o r </w:t>
      </w:r>
      <w:proofErr w:type="spellStart"/>
      <w:r w:rsidRPr="00BE6F10">
        <w:rPr>
          <w:rFonts w:ascii="Arial" w:hAnsi="Arial" w:cs="Arial"/>
          <w:b/>
          <w:sz w:val="20"/>
          <w:lang w:val="en-US"/>
        </w:rPr>
        <w:t>i</w:t>
      </w:r>
      <w:proofErr w:type="spellEnd"/>
      <w:r w:rsidRPr="00BE6F10">
        <w:rPr>
          <w:rFonts w:ascii="Arial" w:hAnsi="Arial" w:cs="Arial"/>
          <w:b/>
          <w:sz w:val="20"/>
          <w:lang w:val="en-US"/>
        </w:rPr>
        <w:t xml:space="preserve"> o:</w:t>
      </w:r>
    </w:p>
    <w:p w14:paraId="6FB90554" w14:textId="77777777" w:rsidR="002B7E26" w:rsidRPr="00BE6F10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65BF46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proofErr w:type="gramStart"/>
      <w:r w:rsidRPr="00BD7824">
        <w:rPr>
          <w:rFonts w:ascii="Arial" w:hAnsi="Arial" w:cs="Arial"/>
          <w:b/>
          <w:bCs/>
          <w:sz w:val="20"/>
        </w:rPr>
        <w:t>Único.-</w:t>
      </w:r>
      <w:proofErr w:type="gramEnd"/>
      <w:r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BD7824" w:rsidSect="00317811">
      <w:pgSz w:w="12240" w:h="15840" w:code="1"/>
      <w:pgMar w:top="1418" w:right="1418" w:bottom="1418" w:left="1701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92D9" w14:textId="77777777" w:rsidR="008F4418" w:rsidRDefault="008F4418">
      <w:pPr>
        <w:spacing w:after="0" w:line="240" w:lineRule="auto"/>
      </w:pPr>
      <w:r>
        <w:separator/>
      </w:r>
    </w:p>
  </w:endnote>
  <w:endnote w:type="continuationSeparator" w:id="0">
    <w:p w14:paraId="0182C9F9" w14:textId="77777777" w:rsidR="008F4418" w:rsidRDefault="008F4418">
      <w:pPr>
        <w:spacing w:after="0" w:line="240" w:lineRule="auto"/>
      </w:pPr>
      <w:r>
        <w:continuationSeparator/>
      </w:r>
    </w:p>
  </w:endnote>
  <w:endnote w:type="continuationNotice" w:id="1">
    <w:p w14:paraId="1DC2EBEC" w14:textId="77777777" w:rsidR="008F4418" w:rsidRDefault="008F4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4FCD" w14:textId="77777777" w:rsidR="008F4418" w:rsidRDefault="008F4418">
      <w:pPr>
        <w:spacing w:after="0" w:line="240" w:lineRule="auto"/>
      </w:pPr>
      <w:r>
        <w:separator/>
      </w:r>
    </w:p>
  </w:footnote>
  <w:footnote w:type="continuationSeparator" w:id="0">
    <w:p w14:paraId="62ACB948" w14:textId="77777777" w:rsidR="008F4418" w:rsidRDefault="008F4418">
      <w:pPr>
        <w:spacing w:after="0" w:line="240" w:lineRule="auto"/>
      </w:pPr>
      <w:r>
        <w:continuationSeparator/>
      </w:r>
    </w:p>
  </w:footnote>
  <w:footnote w:type="continuationNotice" w:id="1">
    <w:p w14:paraId="7EB9ABEE" w14:textId="77777777" w:rsidR="008F4418" w:rsidRDefault="008F44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1D"/>
    <w:multiLevelType w:val="hybridMultilevel"/>
    <w:tmpl w:val="D57ECC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3FE"/>
    <w:multiLevelType w:val="hybridMultilevel"/>
    <w:tmpl w:val="4A00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3" w15:restartNumberingAfterBreak="0">
    <w:nsid w:val="03713F8E"/>
    <w:multiLevelType w:val="multilevel"/>
    <w:tmpl w:val="D286203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A145F2D"/>
    <w:multiLevelType w:val="hybridMultilevel"/>
    <w:tmpl w:val="F92007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3E73"/>
    <w:multiLevelType w:val="hybridMultilevel"/>
    <w:tmpl w:val="F12CEA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BC1393"/>
    <w:multiLevelType w:val="multilevel"/>
    <w:tmpl w:val="F760AE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5EE7127"/>
    <w:multiLevelType w:val="hybridMultilevel"/>
    <w:tmpl w:val="5F745D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17" w15:restartNumberingAfterBreak="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 w15:restartNumberingAfterBreak="0">
    <w:nsid w:val="1B153BF1"/>
    <w:multiLevelType w:val="hybridMultilevel"/>
    <w:tmpl w:val="962A39F0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CD968CA"/>
    <w:multiLevelType w:val="hybridMultilevel"/>
    <w:tmpl w:val="A050B0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52ED8"/>
    <w:multiLevelType w:val="hybridMultilevel"/>
    <w:tmpl w:val="B27606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119E2"/>
    <w:multiLevelType w:val="hybridMultilevel"/>
    <w:tmpl w:val="36B65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89336C0"/>
    <w:multiLevelType w:val="multilevel"/>
    <w:tmpl w:val="B718B5A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26" w15:restartNumberingAfterBreak="0">
    <w:nsid w:val="29402C9B"/>
    <w:multiLevelType w:val="hybridMultilevel"/>
    <w:tmpl w:val="070A5F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E057D"/>
    <w:multiLevelType w:val="hybridMultilevel"/>
    <w:tmpl w:val="59628B7E"/>
    <w:lvl w:ilvl="0" w:tplc="55DC67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B33F6"/>
    <w:multiLevelType w:val="hybridMultilevel"/>
    <w:tmpl w:val="55785F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DD21975"/>
    <w:multiLevelType w:val="hybridMultilevel"/>
    <w:tmpl w:val="8FB469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F1F4D"/>
    <w:multiLevelType w:val="hybridMultilevel"/>
    <w:tmpl w:val="FACE6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01169"/>
    <w:multiLevelType w:val="hybridMultilevel"/>
    <w:tmpl w:val="3E547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92533E"/>
    <w:multiLevelType w:val="hybridMultilevel"/>
    <w:tmpl w:val="4C945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652"/>
    <w:multiLevelType w:val="hybridMultilevel"/>
    <w:tmpl w:val="BB0096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5606A"/>
    <w:multiLevelType w:val="hybridMultilevel"/>
    <w:tmpl w:val="0E3A1BF6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42B14130"/>
    <w:multiLevelType w:val="hybridMultilevel"/>
    <w:tmpl w:val="3B36E5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42205"/>
    <w:multiLevelType w:val="hybridMultilevel"/>
    <w:tmpl w:val="C470AD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356F19"/>
    <w:multiLevelType w:val="hybridMultilevel"/>
    <w:tmpl w:val="E940C63E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3" w15:restartNumberingAfterBreak="0">
    <w:nsid w:val="55E1526E"/>
    <w:multiLevelType w:val="hybridMultilevel"/>
    <w:tmpl w:val="622C8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E1465"/>
    <w:multiLevelType w:val="multilevel"/>
    <w:tmpl w:val="FC5C002E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8BA28B8"/>
    <w:multiLevelType w:val="multilevel"/>
    <w:tmpl w:val="DC10E6F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46" w15:restartNumberingAfterBreak="0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11F2A47"/>
    <w:multiLevelType w:val="hybridMultilevel"/>
    <w:tmpl w:val="4F4691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D43B4B"/>
    <w:multiLevelType w:val="hybridMultilevel"/>
    <w:tmpl w:val="775EDAC0"/>
    <w:lvl w:ilvl="0" w:tplc="ECECC64A">
      <w:start w:val="1"/>
      <w:numFmt w:val="upperLetter"/>
      <w:lvlText w:val="%1)"/>
      <w:lvlJc w:val="left"/>
      <w:pPr>
        <w:ind w:left="117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94" w:hanging="360"/>
      </w:pPr>
    </w:lvl>
    <w:lvl w:ilvl="2" w:tplc="080A001B" w:tentative="1">
      <w:start w:val="1"/>
      <w:numFmt w:val="lowerRoman"/>
      <w:lvlText w:val="%3."/>
      <w:lvlJc w:val="right"/>
      <w:pPr>
        <w:ind w:left="2614" w:hanging="180"/>
      </w:pPr>
    </w:lvl>
    <w:lvl w:ilvl="3" w:tplc="080A000F" w:tentative="1">
      <w:start w:val="1"/>
      <w:numFmt w:val="decimal"/>
      <w:lvlText w:val="%4."/>
      <w:lvlJc w:val="left"/>
      <w:pPr>
        <w:ind w:left="3334" w:hanging="360"/>
      </w:pPr>
    </w:lvl>
    <w:lvl w:ilvl="4" w:tplc="080A0019" w:tentative="1">
      <w:start w:val="1"/>
      <w:numFmt w:val="lowerLetter"/>
      <w:lvlText w:val="%5."/>
      <w:lvlJc w:val="left"/>
      <w:pPr>
        <w:ind w:left="4054" w:hanging="360"/>
      </w:pPr>
    </w:lvl>
    <w:lvl w:ilvl="5" w:tplc="080A001B" w:tentative="1">
      <w:start w:val="1"/>
      <w:numFmt w:val="lowerRoman"/>
      <w:lvlText w:val="%6."/>
      <w:lvlJc w:val="right"/>
      <w:pPr>
        <w:ind w:left="4774" w:hanging="180"/>
      </w:pPr>
    </w:lvl>
    <w:lvl w:ilvl="6" w:tplc="080A000F" w:tentative="1">
      <w:start w:val="1"/>
      <w:numFmt w:val="decimal"/>
      <w:lvlText w:val="%7."/>
      <w:lvlJc w:val="left"/>
      <w:pPr>
        <w:ind w:left="5494" w:hanging="360"/>
      </w:pPr>
    </w:lvl>
    <w:lvl w:ilvl="7" w:tplc="080A0019" w:tentative="1">
      <w:start w:val="1"/>
      <w:numFmt w:val="lowerLetter"/>
      <w:lvlText w:val="%8."/>
      <w:lvlJc w:val="left"/>
      <w:pPr>
        <w:ind w:left="6214" w:hanging="360"/>
      </w:pPr>
    </w:lvl>
    <w:lvl w:ilvl="8" w:tplc="08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9" w15:restartNumberingAfterBreak="0">
    <w:nsid w:val="63783FC9"/>
    <w:multiLevelType w:val="multilevel"/>
    <w:tmpl w:val="9632955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</w:lvl>
    <w:lvl w:ilvl="3">
      <w:start w:val="1"/>
      <w:numFmt w:val="bullet"/>
      <w:lvlText w:val="•"/>
      <w:lvlJc w:val="left"/>
      <w:pPr>
        <w:ind w:left="2906" w:hanging="616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50" w15:restartNumberingAfterBreak="0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698B5A85"/>
    <w:multiLevelType w:val="multilevel"/>
    <w:tmpl w:val="753265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F180CFD"/>
    <w:multiLevelType w:val="hybridMultilevel"/>
    <w:tmpl w:val="16447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7"/>
  </w:num>
  <w:num w:numId="2">
    <w:abstractNumId w:val="1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7"/>
  </w:num>
  <w:num w:numId="9">
    <w:abstractNumId w:val="24"/>
  </w:num>
  <w:num w:numId="10">
    <w:abstractNumId w:val="10"/>
  </w:num>
  <w:num w:numId="11">
    <w:abstractNumId w:val="42"/>
  </w:num>
  <w:num w:numId="12">
    <w:abstractNumId w:val="6"/>
  </w:num>
  <w:num w:numId="13">
    <w:abstractNumId w:val="53"/>
  </w:num>
  <w:num w:numId="14">
    <w:abstractNumId w:val="13"/>
  </w:num>
  <w:num w:numId="15">
    <w:abstractNumId w:val="54"/>
  </w:num>
  <w:num w:numId="16">
    <w:abstractNumId w:val="34"/>
  </w:num>
  <w:num w:numId="17">
    <w:abstractNumId w:val="52"/>
  </w:num>
  <w:num w:numId="18">
    <w:abstractNumId w:val="29"/>
  </w:num>
  <w:num w:numId="19">
    <w:abstractNumId w:val="50"/>
  </w:num>
  <w:num w:numId="20">
    <w:abstractNumId w:val="20"/>
  </w:num>
  <w:num w:numId="21">
    <w:abstractNumId w:val="33"/>
  </w:num>
  <w:num w:numId="22">
    <w:abstractNumId w:val="11"/>
  </w:num>
  <w:num w:numId="23">
    <w:abstractNumId w:val="12"/>
  </w:num>
  <w:num w:numId="24">
    <w:abstractNumId w:val="56"/>
  </w:num>
  <w:num w:numId="25">
    <w:abstractNumId w:val="46"/>
  </w:num>
  <w:num w:numId="26">
    <w:abstractNumId w:val="44"/>
  </w:num>
  <w:num w:numId="27">
    <w:abstractNumId w:val="16"/>
  </w:num>
  <w:num w:numId="28">
    <w:abstractNumId w:val="43"/>
  </w:num>
  <w:num w:numId="29">
    <w:abstractNumId w:val="41"/>
  </w:num>
  <w:num w:numId="30">
    <w:abstractNumId w:val="38"/>
  </w:num>
  <w:num w:numId="31">
    <w:abstractNumId w:val="19"/>
  </w:num>
  <w:num w:numId="32">
    <w:abstractNumId w:val="48"/>
  </w:num>
  <w:num w:numId="33">
    <w:abstractNumId w:val="27"/>
  </w:num>
  <w:num w:numId="34">
    <w:abstractNumId w:val="49"/>
  </w:num>
  <w:num w:numId="35">
    <w:abstractNumId w:val="45"/>
  </w:num>
  <w:num w:numId="36">
    <w:abstractNumId w:val="25"/>
  </w:num>
  <w:num w:numId="37">
    <w:abstractNumId w:val="30"/>
  </w:num>
  <w:num w:numId="38">
    <w:abstractNumId w:val="36"/>
  </w:num>
  <w:num w:numId="39">
    <w:abstractNumId w:val="35"/>
  </w:num>
  <w:num w:numId="40">
    <w:abstractNumId w:val="15"/>
  </w:num>
  <w:num w:numId="41">
    <w:abstractNumId w:val="22"/>
  </w:num>
  <w:num w:numId="42">
    <w:abstractNumId w:val="1"/>
  </w:num>
  <w:num w:numId="43">
    <w:abstractNumId w:val="55"/>
  </w:num>
  <w:num w:numId="44">
    <w:abstractNumId w:val="28"/>
  </w:num>
  <w:num w:numId="45">
    <w:abstractNumId w:val="32"/>
  </w:num>
  <w:num w:numId="46">
    <w:abstractNumId w:val="40"/>
  </w:num>
  <w:num w:numId="47">
    <w:abstractNumId w:val="39"/>
  </w:num>
  <w:num w:numId="48">
    <w:abstractNumId w:val="26"/>
  </w:num>
  <w:num w:numId="49">
    <w:abstractNumId w:val="23"/>
  </w:num>
  <w:num w:numId="50">
    <w:abstractNumId w:val="21"/>
  </w:num>
  <w:num w:numId="51">
    <w:abstractNumId w:val="51"/>
  </w:num>
  <w:num w:numId="52">
    <w:abstractNumId w:val="8"/>
  </w:num>
  <w:num w:numId="53">
    <w:abstractNumId w:val="31"/>
  </w:num>
  <w:num w:numId="54">
    <w:abstractNumId w:val="47"/>
  </w:num>
  <w:num w:numId="55">
    <w:abstractNumId w:val="9"/>
  </w:num>
  <w:num w:numId="56">
    <w:abstractNumId w:val="0"/>
  </w:num>
  <w:num w:numId="5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000F0"/>
    <w:rsid w:val="00000A0C"/>
    <w:rsid w:val="00002A50"/>
    <w:rsid w:val="0000503F"/>
    <w:rsid w:val="00017B83"/>
    <w:rsid w:val="0002049F"/>
    <w:rsid w:val="00020E1B"/>
    <w:rsid w:val="00021152"/>
    <w:rsid w:val="00022351"/>
    <w:rsid w:val="00023558"/>
    <w:rsid w:val="00024E86"/>
    <w:rsid w:val="00024EFA"/>
    <w:rsid w:val="00027F83"/>
    <w:rsid w:val="00032738"/>
    <w:rsid w:val="000332B8"/>
    <w:rsid w:val="00034F2F"/>
    <w:rsid w:val="00036CCF"/>
    <w:rsid w:val="00040D55"/>
    <w:rsid w:val="00041F65"/>
    <w:rsid w:val="00042E44"/>
    <w:rsid w:val="000466C9"/>
    <w:rsid w:val="000467F5"/>
    <w:rsid w:val="00051843"/>
    <w:rsid w:val="000519FE"/>
    <w:rsid w:val="000520A2"/>
    <w:rsid w:val="00056302"/>
    <w:rsid w:val="00057EB1"/>
    <w:rsid w:val="00062010"/>
    <w:rsid w:val="00062D37"/>
    <w:rsid w:val="0006350D"/>
    <w:rsid w:val="00064714"/>
    <w:rsid w:val="00072FB7"/>
    <w:rsid w:val="00073102"/>
    <w:rsid w:val="00074831"/>
    <w:rsid w:val="00075DFA"/>
    <w:rsid w:val="00081737"/>
    <w:rsid w:val="00083341"/>
    <w:rsid w:val="0008435C"/>
    <w:rsid w:val="00096941"/>
    <w:rsid w:val="000A0CA5"/>
    <w:rsid w:val="000A1D7E"/>
    <w:rsid w:val="000A4529"/>
    <w:rsid w:val="000B2D61"/>
    <w:rsid w:val="000B4039"/>
    <w:rsid w:val="000B581F"/>
    <w:rsid w:val="000B75AB"/>
    <w:rsid w:val="000B7C1C"/>
    <w:rsid w:val="000C0B8C"/>
    <w:rsid w:val="000C19C0"/>
    <w:rsid w:val="000C1B90"/>
    <w:rsid w:val="000C3159"/>
    <w:rsid w:val="000C50BF"/>
    <w:rsid w:val="000C6230"/>
    <w:rsid w:val="000D673A"/>
    <w:rsid w:val="000E226C"/>
    <w:rsid w:val="000E4A19"/>
    <w:rsid w:val="000F0333"/>
    <w:rsid w:val="000F16C5"/>
    <w:rsid w:val="000F1E90"/>
    <w:rsid w:val="000F29DE"/>
    <w:rsid w:val="000F2F1C"/>
    <w:rsid w:val="000F3A1B"/>
    <w:rsid w:val="000F778C"/>
    <w:rsid w:val="001007BE"/>
    <w:rsid w:val="00103285"/>
    <w:rsid w:val="00104093"/>
    <w:rsid w:val="0011423A"/>
    <w:rsid w:val="00124326"/>
    <w:rsid w:val="00124E69"/>
    <w:rsid w:val="001274B9"/>
    <w:rsid w:val="00127E31"/>
    <w:rsid w:val="00133BCD"/>
    <w:rsid w:val="00134A8A"/>
    <w:rsid w:val="00136415"/>
    <w:rsid w:val="001377B8"/>
    <w:rsid w:val="001457D2"/>
    <w:rsid w:val="001477D2"/>
    <w:rsid w:val="00147BB6"/>
    <w:rsid w:val="0015225D"/>
    <w:rsid w:val="001565BF"/>
    <w:rsid w:val="00162A33"/>
    <w:rsid w:val="00165771"/>
    <w:rsid w:val="00165D3F"/>
    <w:rsid w:val="0017301C"/>
    <w:rsid w:val="0017749D"/>
    <w:rsid w:val="00181869"/>
    <w:rsid w:val="00186298"/>
    <w:rsid w:val="00187247"/>
    <w:rsid w:val="001A11FC"/>
    <w:rsid w:val="001A330A"/>
    <w:rsid w:val="001A5584"/>
    <w:rsid w:val="001A60F2"/>
    <w:rsid w:val="001B0A49"/>
    <w:rsid w:val="001B2046"/>
    <w:rsid w:val="001B31B6"/>
    <w:rsid w:val="001B3D03"/>
    <w:rsid w:val="001B5321"/>
    <w:rsid w:val="001B5806"/>
    <w:rsid w:val="001B5DBB"/>
    <w:rsid w:val="001B631F"/>
    <w:rsid w:val="001C23E1"/>
    <w:rsid w:val="001C3DCF"/>
    <w:rsid w:val="001C4E4A"/>
    <w:rsid w:val="001C55BC"/>
    <w:rsid w:val="001C6807"/>
    <w:rsid w:val="001C6E16"/>
    <w:rsid w:val="001D23E5"/>
    <w:rsid w:val="001D7018"/>
    <w:rsid w:val="001D7255"/>
    <w:rsid w:val="001D7F71"/>
    <w:rsid w:val="001E1431"/>
    <w:rsid w:val="001E154D"/>
    <w:rsid w:val="001E4539"/>
    <w:rsid w:val="001F046B"/>
    <w:rsid w:val="001F47D8"/>
    <w:rsid w:val="001F4AE3"/>
    <w:rsid w:val="00204393"/>
    <w:rsid w:val="002113AF"/>
    <w:rsid w:val="00211629"/>
    <w:rsid w:val="0021447C"/>
    <w:rsid w:val="00215BE6"/>
    <w:rsid w:val="002162D8"/>
    <w:rsid w:val="002163F4"/>
    <w:rsid w:val="0021780D"/>
    <w:rsid w:val="00217EF5"/>
    <w:rsid w:val="0022132B"/>
    <w:rsid w:val="00230A28"/>
    <w:rsid w:val="00230AB1"/>
    <w:rsid w:val="0023144B"/>
    <w:rsid w:val="0023186C"/>
    <w:rsid w:val="0023290F"/>
    <w:rsid w:val="00232E12"/>
    <w:rsid w:val="00236403"/>
    <w:rsid w:val="00240024"/>
    <w:rsid w:val="00243D79"/>
    <w:rsid w:val="0025042C"/>
    <w:rsid w:val="00252BAC"/>
    <w:rsid w:val="002541E2"/>
    <w:rsid w:val="002555E3"/>
    <w:rsid w:val="0025682E"/>
    <w:rsid w:val="00257A7B"/>
    <w:rsid w:val="0026024F"/>
    <w:rsid w:val="00262CAD"/>
    <w:rsid w:val="00262FCF"/>
    <w:rsid w:val="00265CD5"/>
    <w:rsid w:val="0027272D"/>
    <w:rsid w:val="00273306"/>
    <w:rsid w:val="00274D60"/>
    <w:rsid w:val="0027522D"/>
    <w:rsid w:val="00276166"/>
    <w:rsid w:val="0027672B"/>
    <w:rsid w:val="002834F6"/>
    <w:rsid w:val="00284D94"/>
    <w:rsid w:val="00284E01"/>
    <w:rsid w:val="0028550D"/>
    <w:rsid w:val="002871E8"/>
    <w:rsid w:val="00290753"/>
    <w:rsid w:val="002928F0"/>
    <w:rsid w:val="00295D2F"/>
    <w:rsid w:val="00297C0B"/>
    <w:rsid w:val="002A076F"/>
    <w:rsid w:val="002A39AE"/>
    <w:rsid w:val="002B1F7E"/>
    <w:rsid w:val="002B7D99"/>
    <w:rsid w:val="002B7E26"/>
    <w:rsid w:val="002C0821"/>
    <w:rsid w:val="002C229E"/>
    <w:rsid w:val="002C45BD"/>
    <w:rsid w:val="002D1970"/>
    <w:rsid w:val="002D2663"/>
    <w:rsid w:val="002D3001"/>
    <w:rsid w:val="002D79AD"/>
    <w:rsid w:val="002E0DC5"/>
    <w:rsid w:val="002E314D"/>
    <w:rsid w:val="002E63E8"/>
    <w:rsid w:val="002E6E3D"/>
    <w:rsid w:val="002E7E81"/>
    <w:rsid w:val="002F1961"/>
    <w:rsid w:val="002F7648"/>
    <w:rsid w:val="0030011C"/>
    <w:rsid w:val="003009C2"/>
    <w:rsid w:val="00305E62"/>
    <w:rsid w:val="00306300"/>
    <w:rsid w:val="003072A9"/>
    <w:rsid w:val="003104F8"/>
    <w:rsid w:val="00310F9D"/>
    <w:rsid w:val="00311A67"/>
    <w:rsid w:val="00314112"/>
    <w:rsid w:val="003158B0"/>
    <w:rsid w:val="003160EE"/>
    <w:rsid w:val="00317811"/>
    <w:rsid w:val="00317C78"/>
    <w:rsid w:val="00317C91"/>
    <w:rsid w:val="00317EBB"/>
    <w:rsid w:val="003223FB"/>
    <w:rsid w:val="003239AF"/>
    <w:rsid w:val="00324E00"/>
    <w:rsid w:val="00325F60"/>
    <w:rsid w:val="00330439"/>
    <w:rsid w:val="00331F84"/>
    <w:rsid w:val="00336901"/>
    <w:rsid w:val="00336EF8"/>
    <w:rsid w:val="003375FB"/>
    <w:rsid w:val="003417DA"/>
    <w:rsid w:val="0034266E"/>
    <w:rsid w:val="00342DAC"/>
    <w:rsid w:val="0034434C"/>
    <w:rsid w:val="00350FFC"/>
    <w:rsid w:val="00356C4C"/>
    <w:rsid w:val="003572B8"/>
    <w:rsid w:val="00360496"/>
    <w:rsid w:val="00362106"/>
    <w:rsid w:val="0036447C"/>
    <w:rsid w:val="00364CA3"/>
    <w:rsid w:val="00365365"/>
    <w:rsid w:val="003659E7"/>
    <w:rsid w:val="003670D5"/>
    <w:rsid w:val="0037060F"/>
    <w:rsid w:val="0037368E"/>
    <w:rsid w:val="00373752"/>
    <w:rsid w:val="003739A3"/>
    <w:rsid w:val="00375DB7"/>
    <w:rsid w:val="003767A6"/>
    <w:rsid w:val="00381778"/>
    <w:rsid w:val="0038705E"/>
    <w:rsid w:val="00393619"/>
    <w:rsid w:val="00393A44"/>
    <w:rsid w:val="00397FE7"/>
    <w:rsid w:val="003A4DDC"/>
    <w:rsid w:val="003A7888"/>
    <w:rsid w:val="003B064D"/>
    <w:rsid w:val="003B0E6B"/>
    <w:rsid w:val="003B2A55"/>
    <w:rsid w:val="003B3699"/>
    <w:rsid w:val="003B38DF"/>
    <w:rsid w:val="003B3B4D"/>
    <w:rsid w:val="003B5CE3"/>
    <w:rsid w:val="003B7F7D"/>
    <w:rsid w:val="003C1DA8"/>
    <w:rsid w:val="003C4120"/>
    <w:rsid w:val="003C4E65"/>
    <w:rsid w:val="003C5D82"/>
    <w:rsid w:val="003D1B9E"/>
    <w:rsid w:val="003E0EE1"/>
    <w:rsid w:val="003E4052"/>
    <w:rsid w:val="003E4EF9"/>
    <w:rsid w:val="003E78C6"/>
    <w:rsid w:val="003F36CD"/>
    <w:rsid w:val="003F3F11"/>
    <w:rsid w:val="004016D2"/>
    <w:rsid w:val="00401A6E"/>
    <w:rsid w:val="004036FE"/>
    <w:rsid w:val="00405AF4"/>
    <w:rsid w:val="0040646B"/>
    <w:rsid w:val="004133BF"/>
    <w:rsid w:val="0041794B"/>
    <w:rsid w:val="004225AD"/>
    <w:rsid w:val="00426086"/>
    <w:rsid w:val="004260CA"/>
    <w:rsid w:val="00426BA4"/>
    <w:rsid w:val="0043127B"/>
    <w:rsid w:val="00432465"/>
    <w:rsid w:val="0043346C"/>
    <w:rsid w:val="004337FB"/>
    <w:rsid w:val="00433C39"/>
    <w:rsid w:val="0043763F"/>
    <w:rsid w:val="0044301D"/>
    <w:rsid w:val="00445FB0"/>
    <w:rsid w:val="0045292C"/>
    <w:rsid w:val="00453D73"/>
    <w:rsid w:val="00455895"/>
    <w:rsid w:val="004718B3"/>
    <w:rsid w:val="00471D4F"/>
    <w:rsid w:val="0048226B"/>
    <w:rsid w:val="00483AFD"/>
    <w:rsid w:val="004844A6"/>
    <w:rsid w:val="004852C7"/>
    <w:rsid w:val="0048787E"/>
    <w:rsid w:val="00491B3E"/>
    <w:rsid w:val="004926A8"/>
    <w:rsid w:val="00493CE8"/>
    <w:rsid w:val="0049431E"/>
    <w:rsid w:val="00496903"/>
    <w:rsid w:val="004A377E"/>
    <w:rsid w:val="004A77B5"/>
    <w:rsid w:val="004C1C9E"/>
    <w:rsid w:val="004C2028"/>
    <w:rsid w:val="004C3D2F"/>
    <w:rsid w:val="004C4D56"/>
    <w:rsid w:val="004C65B8"/>
    <w:rsid w:val="004D042C"/>
    <w:rsid w:val="004D160A"/>
    <w:rsid w:val="004D68BF"/>
    <w:rsid w:val="004E2772"/>
    <w:rsid w:val="004E54A3"/>
    <w:rsid w:val="004F0734"/>
    <w:rsid w:val="004F2ED9"/>
    <w:rsid w:val="004F4335"/>
    <w:rsid w:val="005027F5"/>
    <w:rsid w:val="00502DF8"/>
    <w:rsid w:val="00503059"/>
    <w:rsid w:val="005037D1"/>
    <w:rsid w:val="005041CC"/>
    <w:rsid w:val="005068B9"/>
    <w:rsid w:val="005115A2"/>
    <w:rsid w:val="0051371A"/>
    <w:rsid w:val="005173FC"/>
    <w:rsid w:val="00523142"/>
    <w:rsid w:val="00532A42"/>
    <w:rsid w:val="005340C6"/>
    <w:rsid w:val="00534138"/>
    <w:rsid w:val="0053442F"/>
    <w:rsid w:val="0053570D"/>
    <w:rsid w:val="00537CE4"/>
    <w:rsid w:val="00540D67"/>
    <w:rsid w:val="005421C7"/>
    <w:rsid w:val="005435D2"/>
    <w:rsid w:val="00545CD4"/>
    <w:rsid w:val="00546297"/>
    <w:rsid w:val="00553163"/>
    <w:rsid w:val="00554339"/>
    <w:rsid w:val="0055655C"/>
    <w:rsid w:val="00557A1C"/>
    <w:rsid w:val="00561038"/>
    <w:rsid w:val="00564112"/>
    <w:rsid w:val="00573228"/>
    <w:rsid w:val="00573279"/>
    <w:rsid w:val="00575CE0"/>
    <w:rsid w:val="0057629C"/>
    <w:rsid w:val="00584E12"/>
    <w:rsid w:val="00584E9C"/>
    <w:rsid w:val="0058540D"/>
    <w:rsid w:val="0058546A"/>
    <w:rsid w:val="0059008E"/>
    <w:rsid w:val="0059226A"/>
    <w:rsid w:val="00592FA3"/>
    <w:rsid w:val="005939CC"/>
    <w:rsid w:val="005949E2"/>
    <w:rsid w:val="00594DA7"/>
    <w:rsid w:val="00595D2C"/>
    <w:rsid w:val="005A0C87"/>
    <w:rsid w:val="005A3087"/>
    <w:rsid w:val="005A398F"/>
    <w:rsid w:val="005A3B92"/>
    <w:rsid w:val="005A7BDE"/>
    <w:rsid w:val="005B2021"/>
    <w:rsid w:val="005C0934"/>
    <w:rsid w:val="005C0A07"/>
    <w:rsid w:val="005C0C63"/>
    <w:rsid w:val="005C3B63"/>
    <w:rsid w:val="005C49D1"/>
    <w:rsid w:val="005C533A"/>
    <w:rsid w:val="005C6B1F"/>
    <w:rsid w:val="005C7D68"/>
    <w:rsid w:val="005D0DAB"/>
    <w:rsid w:val="005D22C7"/>
    <w:rsid w:val="005D2852"/>
    <w:rsid w:val="005D658B"/>
    <w:rsid w:val="005D66EF"/>
    <w:rsid w:val="005D6746"/>
    <w:rsid w:val="005D76BB"/>
    <w:rsid w:val="005E1529"/>
    <w:rsid w:val="005E3025"/>
    <w:rsid w:val="005E6112"/>
    <w:rsid w:val="005F164B"/>
    <w:rsid w:val="005F4FE6"/>
    <w:rsid w:val="005F7702"/>
    <w:rsid w:val="005F7E38"/>
    <w:rsid w:val="005F7EE4"/>
    <w:rsid w:val="006004BB"/>
    <w:rsid w:val="00602780"/>
    <w:rsid w:val="00604532"/>
    <w:rsid w:val="00606987"/>
    <w:rsid w:val="00607A83"/>
    <w:rsid w:val="006143A7"/>
    <w:rsid w:val="00620BD8"/>
    <w:rsid w:val="00620E26"/>
    <w:rsid w:val="006230E9"/>
    <w:rsid w:val="006276FF"/>
    <w:rsid w:val="006306C0"/>
    <w:rsid w:val="006324EE"/>
    <w:rsid w:val="006345BF"/>
    <w:rsid w:val="00634C6C"/>
    <w:rsid w:val="00635686"/>
    <w:rsid w:val="00647B8C"/>
    <w:rsid w:val="00651C63"/>
    <w:rsid w:val="00653DB0"/>
    <w:rsid w:val="006561FB"/>
    <w:rsid w:val="0065654F"/>
    <w:rsid w:val="00661802"/>
    <w:rsid w:val="00666FF7"/>
    <w:rsid w:val="00667E8D"/>
    <w:rsid w:val="00672B48"/>
    <w:rsid w:val="006748E6"/>
    <w:rsid w:val="00674A1D"/>
    <w:rsid w:val="00674ACB"/>
    <w:rsid w:val="00675DD7"/>
    <w:rsid w:val="006812B1"/>
    <w:rsid w:val="00683324"/>
    <w:rsid w:val="00684255"/>
    <w:rsid w:val="0068438C"/>
    <w:rsid w:val="0068447E"/>
    <w:rsid w:val="00686BEE"/>
    <w:rsid w:val="00696072"/>
    <w:rsid w:val="006967DB"/>
    <w:rsid w:val="006A008F"/>
    <w:rsid w:val="006B190A"/>
    <w:rsid w:val="006B1EED"/>
    <w:rsid w:val="006B3B55"/>
    <w:rsid w:val="006C049E"/>
    <w:rsid w:val="006C2474"/>
    <w:rsid w:val="006C366F"/>
    <w:rsid w:val="006C445B"/>
    <w:rsid w:val="006C5497"/>
    <w:rsid w:val="006D019A"/>
    <w:rsid w:val="006D0A58"/>
    <w:rsid w:val="006D4C26"/>
    <w:rsid w:val="006D6A05"/>
    <w:rsid w:val="006D6A0D"/>
    <w:rsid w:val="006E094F"/>
    <w:rsid w:val="006E1B1C"/>
    <w:rsid w:val="006E3FFF"/>
    <w:rsid w:val="006E556A"/>
    <w:rsid w:val="006E5C6A"/>
    <w:rsid w:val="006F031E"/>
    <w:rsid w:val="006F0CA5"/>
    <w:rsid w:val="006F1305"/>
    <w:rsid w:val="006F1BB8"/>
    <w:rsid w:val="006F1DD1"/>
    <w:rsid w:val="006F2946"/>
    <w:rsid w:val="006F4550"/>
    <w:rsid w:val="007021EF"/>
    <w:rsid w:val="00710AEB"/>
    <w:rsid w:val="007223F0"/>
    <w:rsid w:val="00724A21"/>
    <w:rsid w:val="00725E0C"/>
    <w:rsid w:val="00726364"/>
    <w:rsid w:val="00726453"/>
    <w:rsid w:val="00726D7D"/>
    <w:rsid w:val="007357E5"/>
    <w:rsid w:val="00736807"/>
    <w:rsid w:val="007369C5"/>
    <w:rsid w:val="00736E29"/>
    <w:rsid w:val="0074109D"/>
    <w:rsid w:val="00743BF6"/>
    <w:rsid w:val="00744A24"/>
    <w:rsid w:val="00744B9E"/>
    <w:rsid w:val="00750333"/>
    <w:rsid w:val="0075080F"/>
    <w:rsid w:val="00750FEF"/>
    <w:rsid w:val="00751B9C"/>
    <w:rsid w:val="00754A6E"/>
    <w:rsid w:val="00756145"/>
    <w:rsid w:val="007606C3"/>
    <w:rsid w:val="00774668"/>
    <w:rsid w:val="00781150"/>
    <w:rsid w:val="00787EAD"/>
    <w:rsid w:val="00791B80"/>
    <w:rsid w:val="0079239C"/>
    <w:rsid w:val="007928D1"/>
    <w:rsid w:val="007930A0"/>
    <w:rsid w:val="00795EA6"/>
    <w:rsid w:val="007A5942"/>
    <w:rsid w:val="007A6F03"/>
    <w:rsid w:val="007B18CB"/>
    <w:rsid w:val="007B28FA"/>
    <w:rsid w:val="007B4A34"/>
    <w:rsid w:val="007C3D91"/>
    <w:rsid w:val="007D0C3D"/>
    <w:rsid w:val="007D1254"/>
    <w:rsid w:val="007D70F0"/>
    <w:rsid w:val="007E067E"/>
    <w:rsid w:val="007E4478"/>
    <w:rsid w:val="007E4875"/>
    <w:rsid w:val="007F60E1"/>
    <w:rsid w:val="008005BE"/>
    <w:rsid w:val="0080619C"/>
    <w:rsid w:val="008062F2"/>
    <w:rsid w:val="00807AAC"/>
    <w:rsid w:val="00810A7B"/>
    <w:rsid w:val="0081255D"/>
    <w:rsid w:val="00813C55"/>
    <w:rsid w:val="00814AEB"/>
    <w:rsid w:val="00816837"/>
    <w:rsid w:val="00827C14"/>
    <w:rsid w:val="00832CDE"/>
    <w:rsid w:val="00835306"/>
    <w:rsid w:val="00836963"/>
    <w:rsid w:val="00837547"/>
    <w:rsid w:val="00840E5B"/>
    <w:rsid w:val="00841EC2"/>
    <w:rsid w:val="008421C3"/>
    <w:rsid w:val="00847696"/>
    <w:rsid w:val="00847AF4"/>
    <w:rsid w:val="00854806"/>
    <w:rsid w:val="00855C29"/>
    <w:rsid w:val="00855FAE"/>
    <w:rsid w:val="00863AA2"/>
    <w:rsid w:val="00864976"/>
    <w:rsid w:val="00864A46"/>
    <w:rsid w:val="008665F7"/>
    <w:rsid w:val="008667EA"/>
    <w:rsid w:val="008703E8"/>
    <w:rsid w:val="00873D8A"/>
    <w:rsid w:val="0087624A"/>
    <w:rsid w:val="00876DE5"/>
    <w:rsid w:val="008770B0"/>
    <w:rsid w:val="00880106"/>
    <w:rsid w:val="00880DAD"/>
    <w:rsid w:val="00887C41"/>
    <w:rsid w:val="00887E5E"/>
    <w:rsid w:val="008921A1"/>
    <w:rsid w:val="00892F2B"/>
    <w:rsid w:val="008934C3"/>
    <w:rsid w:val="0089484A"/>
    <w:rsid w:val="00894D03"/>
    <w:rsid w:val="008950E7"/>
    <w:rsid w:val="008965C2"/>
    <w:rsid w:val="008A0F0E"/>
    <w:rsid w:val="008A139E"/>
    <w:rsid w:val="008A307E"/>
    <w:rsid w:val="008A46CB"/>
    <w:rsid w:val="008A57EE"/>
    <w:rsid w:val="008A6FC0"/>
    <w:rsid w:val="008C147C"/>
    <w:rsid w:val="008C17B9"/>
    <w:rsid w:val="008C1EC2"/>
    <w:rsid w:val="008C1F00"/>
    <w:rsid w:val="008C2347"/>
    <w:rsid w:val="008C282E"/>
    <w:rsid w:val="008C63D9"/>
    <w:rsid w:val="008D0768"/>
    <w:rsid w:val="008D5E68"/>
    <w:rsid w:val="008D6F26"/>
    <w:rsid w:val="008E3810"/>
    <w:rsid w:val="008E3DAB"/>
    <w:rsid w:val="008F1444"/>
    <w:rsid w:val="008F153C"/>
    <w:rsid w:val="008F1A4C"/>
    <w:rsid w:val="008F4418"/>
    <w:rsid w:val="008F49E1"/>
    <w:rsid w:val="008F5D82"/>
    <w:rsid w:val="00900716"/>
    <w:rsid w:val="0090438E"/>
    <w:rsid w:val="00905BB7"/>
    <w:rsid w:val="00906258"/>
    <w:rsid w:val="009073FC"/>
    <w:rsid w:val="00907A0A"/>
    <w:rsid w:val="00910AE2"/>
    <w:rsid w:val="009150B7"/>
    <w:rsid w:val="00916192"/>
    <w:rsid w:val="00922C4A"/>
    <w:rsid w:val="009247AC"/>
    <w:rsid w:val="009269F1"/>
    <w:rsid w:val="0093033D"/>
    <w:rsid w:val="009312D4"/>
    <w:rsid w:val="00935426"/>
    <w:rsid w:val="0093606A"/>
    <w:rsid w:val="009367CD"/>
    <w:rsid w:val="009407BD"/>
    <w:rsid w:val="00942052"/>
    <w:rsid w:val="00944F25"/>
    <w:rsid w:val="009471D2"/>
    <w:rsid w:val="00947885"/>
    <w:rsid w:val="009578A5"/>
    <w:rsid w:val="009608E3"/>
    <w:rsid w:val="00961681"/>
    <w:rsid w:val="00961CB1"/>
    <w:rsid w:val="00965B5A"/>
    <w:rsid w:val="00967599"/>
    <w:rsid w:val="009714B4"/>
    <w:rsid w:val="009728EA"/>
    <w:rsid w:val="00972C51"/>
    <w:rsid w:val="00974207"/>
    <w:rsid w:val="00977EE7"/>
    <w:rsid w:val="00980585"/>
    <w:rsid w:val="00982E4D"/>
    <w:rsid w:val="00990F48"/>
    <w:rsid w:val="00993199"/>
    <w:rsid w:val="00993535"/>
    <w:rsid w:val="00994A3A"/>
    <w:rsid w:val="00994B6D"/>
    <w:rsid w:val="0099606F"/>
    <w:rsid w:val="009A12C0"/>
    <w:rsid w:val="009A1528"/>
    <w:rsid w:val="009B0165"/>
    <w:rsid w:val="009B1BE9"/>
    <w:rsid w:val="009B6028"/>
    <w:rsid w:val="009C2676"/>
    <w:rsid w:val="009C44DD"/>
    <w:rsid w:val="009C7A37"/>
    <w:rsid w:val="009D423B"/>
    <w:rsid w:val="009E1329"/>
    <w:rsid w:val="009E219A"/>
    <w:rsid w:val="009E3ED2"/>
    <w:rsid w:val="009E5330"/>
    <w:rsid w:val="009E68B9"/>
    <w:rsid w:val="009E73B3"/>
    <w:rsid w:val="009E7A98"/>
    <w:rsid w:val="009F2252"/>
    <w:rsid w:val="009F2ADA"/>
    <w:rsid w:val="00A020BA"/>
    <w:rsid w:val="00A0277C"/>
    <w:rsid w:val="00A044EB"/>
    <w:rsid w:val="00A070C1"/>
    <w:rsid w:val="00A11D32"/>
    <w:rsid w:val="00A15B42"/>
    <w:rsid w:val="00A23035"/>
    <w:rsid w:val="00A2631D"/>
    <w:rsid w:val="00A27D3E"/>
    <w:rsid w:val="00A300A6"/>
    <w:rsid w:val="00A3038C"/>
    <w:rsid w:val="00A31668"/>
    <w:rsid w:val="00A33EC3"/>
    <w:rsid w:val="00A360B5"/>
    <w:rsid w:val="00A434EE"/>
    <w:rsid w:val="00A45792"/>
    <w:rsid w:val="00A53BD1"/>
    <w:rsid w:val="00A54196"/>
    <w:rsid w:val="00A5488D"/>
    <w:rsid w:val="00A54BD7"/>
    <w:rsid w:val="00A6420F"/>
    <w:rsid w:val="00A64A25"/>
    <w:rsid w:val="00A66668"/>
    <w:rsid w:val="00A70512"/>
    <w:rsid w:val="00A7075F"/>
    <w:rsid w:val="00A71758"/>
    <w:rsid w:val="00A72F86"/>
    <w:rsid w:val="00A73635"/>
    <w:rsid w:val="00A73898"/>
    <w:rsid w:val="00A76694"/>
    <w:rsid w:val="00A770BD"/>
    <w:rsid w:val="00A804B9"/>
    <w:rsid w:val="00A82E88"/>
    <w:rsid w:val="00A86413"/>
    <w:rsid w:val="00A8695F"/>
    <w:rsid w:val="00A91BA3"/>
    <w:rsid w:val="00A93B32"/>
    <w:rsid w:val="00AB19B8"/>
    <w:rsid w:val="00AB70A7"/>
    <w:rsid w:val="00AC018B"/>
    <w:rsid w:val="00AD38EB"/>
    <w:rsid w:val="00AD4CC1"/>
    <w:rsid w:val="00AD5927"/>
    <w:rsid w:val="00AD7690"/>
    <w:rsid w:val="00AD7E6F"/>
    <w:rsid w:val="00AE2423"/>
    <w:rsid w:val="00AE53F4"/>
    <w:rsid w:val="00AE7531"/>
    <w:rsid w:val="00AF0103"/>
    <w:rsid w:val="00AF706B"/>
    <w:rsid w:val="00B011C3"/>
    <w:rsid w:val="00B07125"/>
    <w:rsid w:val="00B12743"/>
    <w:rsid w:val="00B155E2"/>
    <w:rsid w:val="00B161E7"/>
    <w:rsid w:val="00B16BF3"/>
    <w:rsid w:val="00B23599"/>
    <w:rsid w:val="00B27DA1"/>
    <w:rsid w:val="00B33165"/>
    <w:rsid w:val="00B42F12"/>
    <w:rsid w:val="00B4722E"/>
    <w:rsid w:val="00B50F38"/>
    <w:rsid w:val="00B52920"/>
    <w:rsid w:val="00B5353C"/>
    <w:rsid w:val="00B53A89"/>
    <w:rsid w:val="00B567B0"/>
    <w:rsid w:val="00B60544"/>
    <w:rsid w:val="00B625FD"/>
    <w:rsid w:val="00B659FD"/>
    <w:rsid w:val="00B65A11"/>
    <w:rsid w:val="00B65A2F"/>
    <w:rsid w:val="00B71993"/>
    <w:rsid w:val="00B74CAC"/>
    <w:rsid w:val="00B8018C"/>
    <w:rsid w:val="00B8247A"/>
    <w:rsid w:val="00B85B7C"/>
    <w:rsid w:val="00B912FD"/>
    <w:rsid w:val="00B93968"/>
    <w:rsid w:val="00B94E6F"/>
    <w:rsid w:val="00B96C13"/>
    <w:rsid w:val="00B96EE4"/>
    <w:rsid w:val="00B97691"/>
    <w:rsid w:val="00BA1842"/>
    <w:rsid w:val="00BA203B"/>
    <w:rsid w:val="00BA3FAD"/>
    <w:rsid w:val="00BA477B"/>
    <w:rsid w:val="00BB2672"/>
    <w:rsid w:val="00BB358A"/>
    <w:rsid w:val="00BC177D"/>
    <w:rsid w:val="00BC3F36"/>
    <w:rsid w:val="00BC430F"/>
    <w:rsid w:val="00BD0B84"/>
    <w:rsid w:val="00BD2063"/>
    <w:rsid w:val="00BD208B"/>
    <w:rsid w:val="00BD4F78"/>
    <w:rsid w:val="00BD4FF3"/>
    <w:rsid w:val="00BD54C8"/>
    <w:rsid w:val="00BD7824"/>
    <w:rsid w:val="00BE2800"/>
    <w:rsid w:val="00BE65FF"/>
    <w:rsid w:val="00BE6F10"/>
    <w:rsid w:val="00BF2B9A"/>
    <w:rsid w:val="00BF453E"/>
    <w:rsid w:val="00BF4EA1"/>
    <w:rsid w:val="00BF6762"/>
    <w:rsid w:val="00C028BB"/>
    <w:rsid w:val="00C029EE"/>
    <w:rsid w:val="00C031E3"/>
    <w:rsid w:val="00C03CA8"/>
    <w:rsid w:val="00C05A64"/>
    <w:rsid w:val="00C06193"/>
    <w:rsid w:val="00C107DF"/>
    <w:rsid w:val="00C10AD5"/>
    <w:rsid w:val="00C11C1C"/>
    <w:rsid w:val="00C13BD9"/>
    <w:rsid w:val="00C2772A"/>
    <w:rsid w:val="00C309A4"/>
    <w:rsid w:val="00C33678"/>
    <w:rsid w:val="00C35247"/>
    <w:rsid w:val="00C40E5B"/>
    <w:rsid w:val="00C43047"/>
    <w:rsid w:val="00C462BA"/>
    <w:rsid w:val="00C5175F"/>
    <w:rsid w:val="00C51EAE"/>
    <w:rsid w:val="00C526DE"/>
    <w:rsid w:val="00C52EF7"/>
    <w:rsid w:val="00C55717"/>
    <w:rsid w:val="00C55CA7"/>
    <w:rsid w:val="00C648FB"/>
    <w:rsid w:val="00C662F7"/>
    <w:rsid w:val="00C73871"/>
    <w:rsid w:val="00C85C23"/>
    <w:rsid w:val="00C90170"/>
    <w:rsid w:val="00C916DC"/>
    <w:rsid w:val="00C91997"/>
    <w:rsid w:val="00C91A0D"/>
    <w:rsid w:val="00C9566D"/>
    <w:rsid w:val="00C95C4C"/>
    <w:rsid w:val="00C95F84"/>
    <w:rsid w:val="00C964D6"/>
    <w:rsid w:val="00C96800"/>
    <w:rsid w:val="00C977B7"/>
    <w:rsid w:val="00CA01BF"/>
    <w:rsid w:val="00CA26ED"/>
    <w:rsid w:val="00CB408D"/>
    <w:rsid w:val="00CB7FFC"/>
    <w:rsid w:val="00CC58A1"/>
    <w:rsid w:val="00CD0332"/>
    <w:rsid w:val="00CD1615"/>
    <w:rsid w:val="00CE3A23"/>
    <w:rsid w:val="00CE5D3D"/>
    <w:rsid w:val="00CE6905"/>
    <w:rsid w:val="00CF35E3"/>
    <w:rsid w:val="00CF4087"/>
    <w:rsid w:val="00D00172"/>
    <w:rsid w:val="00D00840"/>
    <w:rsid w:val="00D00F5E"/>
    <w:rsid w:val="00D13270"/>
    <w:rsid w:val="00D20714"/>
    <w:rsid w:val="00D21FF5"/>
    <w:rsid w:val="00D22910"/>
    <w:rsid w:val="00D26764"/>
    <w:rsid w:val="00D26A0D"/>
    <w:rsid w:val="00D274EB"/>
    <w:rsid w:val="00D307C6"/>
    <w:rsid w:val="00D31BBC"/>
    <w:rsid w:val="00D32201"/>
    <w:rsid w:val="00D335D8"/>
    <w:rsid w:val="00D33BD7"/>
    <w:rsid w:val="00D3431E"/>
    <w:rsid w:val="00D36C58"/>
    <w:rsid w:val="00D416D7"/>
    <w:rsid w:val="00D41A54"/>
    <w:rsid w:val="00D457C9"/>
    <w:rsid w:val="00D45C02"/>
    <w:rsid w:val="00D47D80"/>
    <w:rsid w:val="00D51257"/>
    <w:rsid w:val="00D53685"/>
    <w:rsid w:val="00D564F6"/>
    <w:rsid w:val="00D56BE3"/>
    <w:rsid w:val="00D60511"/>
    <w:rsid w:val="00D623E3"/>
    <w:rsid w:val="00D62C65"/>
    <w:rsid w:val="00D63988"/>
    <w:rsid w:val="00D64E76"/>
    <w:rsid w:val="00D6590C"/>
    <w:rsid w:val="00D70010"/>
    <w:rsid w:val="00D72164"/>
    <w:rsid w:val="00D72A65"/>
    <w:rsid w:val="00D76513"/>
    <w:rsid w:val="00D803D6"/>
    <w:rsid w:val="00D81286"/>
    <w:rsid w:val="00D81EBD"/>
    <w:rsid w:val="00D82A99"/>
    <w:rsid w:val="00D8321F"/>
    <w:rsid w:val="00D845B5"/>
    <w:rsid w:val="00D87C26"/>
    <w:rsid w:val="00D93460"/>
    <w:rsid w:val="00D95996"/>
    <w:rsid w:val="00DA3A19"/>
    <w:rsid w:val="00DA3C7D"/>
    <w:rsid w:val="00DA6787"/>
    <w:rsid w:val="00DA7AB7"/>
    <w:rsid w:val="00DB14D1"/>
    <w:rsid w:val="00DB4DCF"/>
    <w:rsid w:val="00DB6359"/>
    <w:rsid w:val="00DB6816"/>
    <w:rsid w:val="00DB6834"/>
    <w:rsid w:val="00DC1E96"/>
    <w:rsid w:val="00DC2A1D"/>
    <w:rsid w:val="00DC4380"/>
    <w:rsid w:val="00DC5041"/>
    <w:rsid w:val="00DC673A"/>
    <w:rsid w:val="00DC6AB7"/>
    <w:rsid w:val="00DD179F"/>
    <w:rsid w:val="00DD3FF9"/>
    <w:rsid w:val="00DD4AA9"/>
    <w:rsid w:val="00DE0AB4"/>
    <w:rsid w:val="00DE23DD"/>
    <w:rsid w:val="00DE3551"/>
    <w:rsid w:val="00DE616D"/>
    <w:rsid w:val="00DE6E8E"/>
    <w:rsid w:val="00DF3E9F"/>
    <w:rsid w:val="00DF44A0"/>
    <w:rsid w:val="00DF4A89"/>
    <w:rsid w:val="00DF5B0D"/>
    <w:rsid w:val="00DF6F74"/>
    <w:rsid w:val="00E044C7"/>
    <w:rsid w:val="00E05812"/>
    <w:rsid w:val="00E069C6"/>
    <w:rsid w:val="00E07DFC"/>
    <w:rsid w:val="00E07E66"/>
    <w:rsid w:val="00E11A29"/>
    <w:rsid w:val="00E13FFD"/>
    <w:rsid w:val="00E14296"/>
    <w:rsid w:val="00E1607D"/>
    <w:rsid w:val="00E225C5"/>
    <w:rsid w:val="00E2405A"/>
    <w:rsid w:val="00E24376"/>
    <w:rsid w:val="00E25181"/>
    <w:rsid w:val="00E35493"/>
    <w:rsid w:val="00E361CA"/>
    <w:rsid w:val="00E40166"/>
    <w:rsid w:val="00E42608"/>
    <w:rsid w:val="00E42FE1"/>
    <w:rsid w:val="00E45610"/>
    <w:rsid w:val="00E556FE"/>
    <w:rsid w:val="00E56503"/>
    <w:rsid w:val="00E56B36"/>
    <w:rsid w:val="00E6021A"/>
    <w:rsid w:val="00E62DD1"/>
    <w:rsid w:val="00E6511F"/>
    <w:rsid w:val="00E65F0E"/>
    <w:rsid w:val="00E66AC6"/>
    <w:rsid w:val="00E671D7"/>
    <w:rsid w:val="00E71580"/>
    <w:rsid w:val="00E71D33"/>
    <w:rsid w:val="00E757B2"/>
    <w:rsid w:val="00E82EFA"/>
    <w:rsid w:val="00E84439"/>
    <w:rsid w:val="00E9223D"/>
    <w:rsid w:val="00E95C49"/>
    <w:rsid w:val="00E95CC7"/>
    <w:rsid w:val="00E96C99"/>
    <w:rsid w:val="00EA4E0C"/>
    <w:rsid w:val="00EA75E8"/>
    <w:rsid w:val="00EB0178"/>
    <w:rsid w:val="00EB1E23"/>
    <w:rsid w:val="00EB3F3D"/>
    <w:rsid w:val="00EB4AEB"/>
    <w:rsid w:val="00EC0786"/>
    <w:rsid w:val="00EC5296"/>
    <w:rsid w:val="00EC7ABA"/>
    <w:rsid w:val="00ED1989"/>
    <w:rsid w:val="00EE2AA4"/>
    <w:rsid w:val="00EE2EF7"/>
    <w:rsid w:val="00EE784C"/>
    <w:rsid w:val="00EF2608"/>
    <w:rsid w:val="00EF30F8"/>
    <w:rsid w:val="00EF4177"/>
    <w:rsid w:val="00EF6B2D"/>
    <w:rsid w:val="00F056D4"/>
    <w:rsid w:val="00F0576F"/>
    <w:rsid w:val="00F077D8"/>
    <w:rsid w:val="00F1081A"/>
    <w:rsid w:val="00F10EF6"/>
    <w:rsid w:val="00F10F81"/>
    <w:rsid w:val="00F14B94"/>
    <w:rsid w:val="00F151A1"/>
    <w:rsid w:val="00F15334"/>
    <w:rsid w:val="00F161A8"/>
    <w:rsid w:val="00F24611"/>
    <w:rsid w:val="00F24CA5"/>
    <w:rsid w:val="00F26689"/>
    <w:rsid w:val="00F26816"/>
    <w:rsid w:val="00F26E7D"/>
    <w:rsid w:val="00F27254"/>
    <w:rsid w:val="00F30950"/>
    <w:rsid w:val="00F35B45"/>
    <w:rsid w:val="00F37005"/>
    <w:rsid w:val="00F40447"/>
    <w:rsid w:val="00F44918"/>
    <w:rsid w:val="00F475CB"/>
    <w:rsid w:val="00F51EC0"/>
    <w:rsid w:val="00F548B5"/>
    <w:rsid w:val="00F60E45"/>
    <w:rsid w:val="00F61930"/>
    <w:rsid w:val="00F61F88"/>
    <w:rsid w:val="00F64DB5"/>
    <w:rsid w:val="00F65203"/>
    <w:rsid w:val="00F659C1"/>
    <w:rsid w:val="00F66735"/>
    <w:rsid w:val="00F80818"/>
    <w:rsid w:val="00F81441"/>
    <w:rsid w:val="00F834E2"/>
    <w:rsid w:val="00F90C2B"/>
    <w:rsid w:val="00F918C6"/>
    <w:rsid w:val="00F9554A"/>
    <w:rsid w:val="00F95A44"/>
    <w:rsid w:val="00F969B4"/>
    <w:rsid w:val="00F96A18"/>
    <w:rsid w:val="00FA1002"/>
    <w:rsid w:val="00FA2D0F"/>
    <w:rsid w:val="00FB3216"/>
    <w:rsid w:val="00FB656D"/>
    <w:rsid w:val="00FC4A9B"/>
    <w:rsid w:val="00FD4192"/>
    <w:rsid w:val="00FD4ECF"/>
    <w:rsid w:val="00FD795B"/>
    <w:rsid w:val="00FE02C7"/>
    <w:rsid w:val="00FF1BC8"/>
    <w:rsid w:val="00FF2272"/>
    <w:rsid w:val="00FF4379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9F9613"/>
  <w15:docId w15:val="{FB30059F-D823-4D64-B416-CB117D5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C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99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C1C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E014-ACDC-4491-802B-134D989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8257</Words>
  <Characters>43621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51775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Lesly Pantoja</cp:lastModifiedBy>
  <cp:revision>2</cp:revision>
  <cp:lastPrinted>2020-11-26T01:18:00Z</cp:lastPrinted>
  <dcterms:created xsi:type="dcterms:W3CDTF">2020-11-26T01:19:00Z</dcterms:created>
  <dcterms:modified xsi:type="dcterms:W3CDTF">2020-11-26T01:19:00Z</dcterms:modified>
</cp:coreProperties>
</file>