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1E" w:rsidRPr="004075F5" w:rsidRDefault="009F0F1E" w:rsidP="009F0F1E">
      <w:pPr>
        <w:spacing w:after="0" w:line="276" w:lineRule="auto"/>
        <w:rPr>
          <w:rFonts w:ascii="Century Gothic" w:hAnsi="Century Gothic"/>
          <w:b/>
          <w:sz w:val="20"/>
          <w:szCs w:val="20"/>
        </w:rPr>
      </w:pPr>
      <w:bookmarkStart w:id="0" w:name="_GoBack"/>
      <w:bookmarkEnd w:id="0"/>
      <w:r w:rsidRPr="004075F5">
        <w:rPr>
          <w:rFonts w:ascii="Century Gothic" w:hAnsi="Century Gothic"/>
          <w:b/>
          <w:sz w:val="20"/>
          <w:szCs w:val="20"/>
        </w:rPr>
        <w:t>H. CONGRESO DEL ESTADO DE YUCATÁN</w:t>
      </w:r>
    </w:p>
    <w:p w:rsidR="009F0F1E" w:rsidRPr="004075F5" w:rsidRDefault="009F0F1E" w:rsidP="009F0F1E">
      <w:pPr>
        <w:spacing w:line="276" w:lineRule="auto"/>
        <w:rPr>
          <w:rFonts w:ascii="Century Gothic" w:hAnsi="Century Gothic"/>
          <w:b/>
          <w:sz w:val="20"/>
          <w:szCs w:val="20"/>
        </w:rPr>
      </w:pPr>
      <w:r w:rsidRPr="004075F5">
        <w:rPr>
          <w:rFonts w:ascii="Century Gothic" w:hAnsi="Century Gothic"/>
          <w:b/>
          <w:sz w:val="20"/>
          <w:szCs w:val="20"/>
        </w:rPr>
        <w:t>PRESENTE.</w:t>
      </w:r>
    </w:p>
    <w:p w:rsidR="004F1F2B" w:rsidRPr="004075F5" w:rsidRDefault="004F1F2B" w:rsidP="009F0F1E">
      <w:pPr>
        <w:spacing w:line="276" w:lineRule="auto"/>
        <w:rPr>
          <w:rFonts w:ascii="Century Gothic" w:hAnsi="Century Gothic"/>
          <w:sz w:val="20"/>
          <w:szCs w:val="20"/>
          <w:lang w:val="es-MX"/>
        </w:rPr>
      </w:pPr>
      <w:r w:rsidRPr="004075F5">
        <w:rPr>
          <w:rFonts w:ascii="Century Gothic" w:hAnsi="Century Gothic"/>
          <w:sz w:val="20"/>
          <w:szCs w:val="20"/>
          <w:lang w:val="es-MX"/>
        </w:rPr>
        <w:t>El H. Ayuntamiento de Mérida 2021-2024 en ejercicio de la facultad que le confiere el artículo 35, fracción IV, de la Constitución Política y 16 de la Ley de Gobierno del Poder Legislativo, ambas del Estado de Yucatán, y artículo 41</w:t>
      </w:r>
      <w:r w:rsidR="00CB0173" w:rsidRPr="004075F5">
        <w:rPr>
          <w:rFonts w:ascii="Century Gothic" w:hAnsi="Century Gothic"/>
          <w:sz w:val="20"/>
          <w:szCs w:val="20"/>
          <w:lang w:val="es-MX"/>
        </w:rPr>
        <w:t>,</w:t>
      </w:r>
      <w:r w:rsidRPr="004075F5">
        <w:rPr>
          <w:rFonts w:ascii="Century Gothic" w:hAnsi="Century Gothic"/>
          <w:sz w:val="20"/>
          <w:szCs w:val="20"/>
          <w:lang w:val="es-MX"/>
        </w:rPr>
        <w:t xml:space="preserve"> inciso A)</w:t>
      </w:r>
      <w:r w:rsidR="00CB0173" w:rsidRPr="004075F5">
        <w:rPr>
          <w:rFonts w:ascii="Century Gothic" w:hAnsi="Century Gothic"/>
          <w:sz w:val="20"/>
          <w:szCs w:val="20"/>
          <w:lang w:val="es-MX"/>
        </w:rPr>
        <w:t>,</w:t>
      </w:r>
      <w:r w:rsidRPr="004075F5">
        <w:rPr>
          <w:rFonts w:ascii="Century Gothic" w:hAnsi="Century Gothic"/>
          <w:sz w:val="20"/>
          <w:szCs w:val="20"/>
          <w:lang w:val="es-MX"/>
        </w:rPr>
        <w:t xml:space="preserve"> fracción II</w:t>
      </w:r>
      <w:r w:rsidR="00CB0173" w:rsidRPr="004075F5">
        <w:rPr>
          <w:rFonts w:ascii="Century Gothic" w:hAnsi="Century Gothic"/>
          <w:sz w:val="20"/>
          <w:szCs w:val="20"/>
          <w:lang w:val="es-MX"/>
        </w:rPr>
        <w:t>,</w:t>
      </w:r>
      <w:r w:rsidRPr="004075F5">
        <w:rPr>
          <w:rFonts w:ascii="Century Gothic" w:hAnsi="Century Gothic"/>
          <w:sz w:val="20"/>
          <w:szCs w:val="20"/>
          <w:lang w:val="es-MX"/>
        </w:rPr>
        <w:t xml:space="preserve"> e inciso C)</w:t>
      </w:r>
      <w:r w:rsidR="00CB0173" w:rsidRPr="004075F5">
        <w:rPr>
          <w:rFonts w:ascii="Century Gothic" w:hAnsi="Century Gothic"/>
          <w:sz w:val="20"/>
          <w:szCs w:val="20"/>
          <w:lang w:val="es-MX"/>
        </w:rPr>
        <w:t>,</w:t>
      </w:r>
      <w:r w:rsidRPr="004075F5">
        <w:rPr>
          <w:rFonts w:ascii="Century Gothic" w:hAnsi="Century Gothic"/>
          <w:sz w:val="20"/>
          <w:szCs w:val="20"/>
          <w:lang w:val="es-MX"/>
        </w:rPr>
        <w:t xml:space="preserve"> fracción XI</w:t>
      </w:r>
      <w:r w:rsidR="00CB0173" w:rsidRPr="004075F5">
        <w:rPr>
          <w:rFonts w:ascii="Century Gothic" w:hAnsi="Century Gothic"/>
          <w:sz w:val="20"/>
          <w:szCs w:val="20"/>
          <w:lang w:val="es-MX"/>
        </w:rPr>
        <w:t>,</w:t>
      </w:r>
      <w:r w:rsidRPr="004075F5">
        <w:rPr>
          <w:rFonts w:ascii="Century Gothic" w:hAnsi="Century Gothic"/>
          <w:sz w:val="20"/>
          <w:szCs w:val="20"/>
          <w:lang w:val="es-MX"/>
        </w:rPr>
        <w:t xml:space="preserve"> de la Ley de Gobierno de los Municipios del Estado de Yucatán y bajo la aprobación del Cabildo, presenta la siguiente Iniciativa de reformas a la Ley de Hacienda del Municipio de Mérida, Yucatán, con base a la siguiente:</w:t>
      </w:r>
    </w:p>
    <w:p w:rsidR="009F0F1E" w:rsidRPr="004075F5" w:rsidRDefault="009F0F1E" w:rsidP="009F0F1E">
      <w:pPr>
        <w:spacing w:line="276" w:lineRule="auto"/>
        <w:jc w:val="center"/>
        <w:rPr>
          <w:rFonts w:ascii="Century Gothic" w:hAnsi="Century Gothic"/>
          <w:sz w:val="20"/>
          <w:szCs w:val="20"/>
        </w:rPr>
      </w:pPr>
      <w:r w:rsidRPr="004075F5">
        <w:rPr>
          <w:rFonts w:ascii="Century Gothic" w:hAnsi="Century Gothic"/>
          <w:b/>
          <w:iCs/>
          <w:sz w:val="20"/>
          <w:szCs w:val="20"/>
        </w:rPr>
        <w:t>EXPOSICIÓN DE MOTIVOS</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Una de las principales funciones de un gobierno es satisfacer las necesidades básicas de sus gobernados, y para ello, éste tiene que propiciar las condiciones para generar y allegarse de los recursos suficientes para atender las demandas de la sociedad y las necesidades que se derivan del proceso de desarrollo económico y del bienestar social.</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Atendiendo a los compromisos de la Administración 2021-2024, el H. Ayuntamiento de Mérida, enfoca sus acciones en mantener un marco jurídico acorde a nuestra realidad socioeconómica, transparente en la rendición de cuentas, garante de los principios constitucionales, mediante un esquema de fortalecimiento de los ingresos </w:t>
      </w:r>
      <w:r w:rsidR="001F241B" w:rsidRPr="004075F5">
        <w:rPr>
          <w:rFonts w:ascii="Century Gothic" w:hAnsi="Century Gothic"/>
          <w:iCs/>
          <w:sz w:val="20"/>
          <w:szCs w:val="20"/>
          <w:lang w:val="es-MX"/>
        </w:rPr>
        <w:t xml:space="preserve">de captación directa o </w:t>
      </w:r>
      <w:r w:rsidRPr="004075F5">
        <w:rPr>
          <w:rFonts w:ascii="Century Gothic" w:hAnsi="Century Gothic"/>
          <w:iCs/>
          <w:sz w:val="20"/>
          <w:szCs w:val="20"/>
          <w:lang w:val="es-MX"/>
        </w:rPr>
        <w:t>propios, con orden, disciplina, equidad y sustento en el gasto, que redunden en obras, propiciando un escenario en el que confluyan el crecimiento económico de la entidad y el bienestar común de los habitantes de nuestro Municipio.</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Por lo anterior, esta autoridad mantiene la administración pública en constante perfeccionamiento, adecuándola a las necesidades técnicas y humanas de la Entidad, considerando que día a día crece la demanda de los servicios de los ciudadanos, por lo que se requiere la generación de recursos públicos para dotar de dichos servicios a la ciudadanía.</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En tal sentido, se proponen diversas adecuaciones a la legislación hacendaria, que contribuirán a consolidar el marco normativo-financiero del Municipio de Mérida,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Estados Unidos Mexicanos, procurando la reorientación del destino de los ingresos públicos hacia la atención de las necesidades más apremiantes de </w:t>
      </w:r>
      <w:r w:rsidR="00CB0173" w:rsidRPr="004075F5">
        <w:rPr>
          <w:rFonts w:ascii="Century Gothic" w:hAnsi="Century Gothic"/>
          <w:iCs/>
          <w:sz w:val="20"/>
          <w:szCs w:val="20"/>
          <w:lang w:val="es-MX"/>
        </w:rPr>
        <w:t>la población</w:t>
      </w:r>
      <w:r w:rsidRPr="004075F5">
        <w:rPr>
          <w:rFonts w:ascii="Century Gothic" w:hAnsi="Century Gothic"/>
          <w:iCs/>
          <w:sz w:val="20"/>
          <w:szCs w:val="20"/>
          <w:lang w:val="es-MX"/>
        </w:rPr>
        <w:t>.</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lastRenderedPageBreak/>
        <w:t>La presente iniciativa de reforma a la Ley de Hacienda del Municipio de Mérida, se elaboró con responsabilidad, de manera objetiva, en apego a los criterios de disciplina y responsabilidad fiscal.</w:t>
      </w:r>
      <w:r w:rsidR="00CB0173" w:rsidRPr="004075F5">
        <w:rPr>
          <w:rFonts w:ascii="Century Gothic" w:hAnsi="Century Gothic"/>
          <w:iCs/>
          <w:sz w:val="20"/>
          <w:szCs w:val="20"/>
          <w:lang w:val="es-MX"/>
        </w:rPr>
        <w:t xml:space="preserve">    </w:t>
      </w:r>
    </w:p>
    <w:p w:rsidR="004F1F2B" w:rsidRPr="004075F5" w:rsidRDefault="00A83853"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Primeramente, s</w:t>
      </w:r>
      <w:r w:rsidR="004F1F2B" w:rsidRPr="004075F5">
        <w:rPr>
          <w:rFonts w:ascii="Century Gothic" w:hAnsi="Century Gothic"/>
          <w:iCs/>
          <w:sz w:val="20"/>
          <w:szCs w:val="20"/>
          <w:lang w:val="es-MX"/>
        </w:rPr>
        <w:t xml:space="preserve">e </w:t>
      </w:r>
      <w:r w:rsidR="001F241B" w:rsidRPr="004075F5">
        <w:rPr>
          <w:rFonts w:ascii="Century Gothic" w:hAnsi="Century Gothic"/>
          <w:iCs/>
          <w:sz w:val="20"/>
          <w:szCs w:val="20"/>
          <w:lang w:val="es-MX"/>
        </w:rPr>
        <w:t xml:space="preserve">adiciona un </w:t>
      </w:r>
      <w:bookmarkStart w:id="1" w:name="_Hlk88398999"/>
      <w:r w:rsidR="001F241B" w:rsidRPr="004075F5">
        <w:rPr>
          <w:rFonts w:ascii="Century Gothic" w:hAnsi="Century Gothic"/>
          <w:iCs/>
          <w:sz w:val="20"/>
          <w:szCs w:val="20"/>
          <w:lang w:val="es-MX"/>
        </w:rPr>
        <w:t>último</w:t>
      </w:r>
      <w:bookmarkEnd w:id="1"/>
      <w:r w:rsidR="001F241B" w:rsidRPr="004075F5">
        <w:rPr>
          <w:rFonts w:ascii="Century Gothic" w:hAnsi="Century Gothic"/>
          <w:iCs/>
          <w:sz w:val="20"/>
          <w:szCs w:val="20"/>
          <w:lang w:val="es-MX"/>
        </w:rPr>
        <w:t xml:space="preserve"> párrafo</w:t>
      </w:r>
      <w:r w:rsidR="004F1F2B" w:rsidRPr="004075F5">
        <w:rPr>
          <w:rFonts w:ascii="Century Gothic" w:hAnsi="Century Gothic"/>
          <w:iCs/>
          <w:sz w:val="20"/>
          <w:szCs w:val="20"/>
          <w:lang w:val="es-MX"/>
        </w:rPr>
        <w:t xml:space="preserve"> al artículo 40</w:t>
      </w:r>
      <w:r w:rsidRPr="004075F5">
        <w:rPr>
          <w:rFonts w:ascii="Century Gothic" w:hAnsi="Century Gothic"/>
          <w:iCs/>
          <w:sz w:val="20"/>
          <w:szCs w:val="20"/>
          <w:lang w:val="es-MX"/>
        </w:rPr>
        <w:t>,</w:t>
      </w:r>
      <w:r w:rsidR="004F1F2B" w:rsidRPr="004075F5">
        <w:rPr>
          <w:rFonts w:ascii="Century Gothic" w:hAnsi="Century Gothic"/>
          <w:iCs/>
          <w:sz w:val="20"/>
          <w:szCs w:val="20"/>
          <w:lang w:val="es-MX"/>
        </w:rPr>
        <w:t xml:space="preserve"> para precisar que el valor de la Unidad de Medida y Actualización a considerarse para efectos de la Ley de Hacienda, será el valor diario establecido por el Instituto Nacional de Estadística y Geografía (INEGI).</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La Constitución Política de los Estados Unidos Mexicanos, en su artículo 115 establece que los Municipios administrarán libremente su Hacienda, la cual se formará de los rendimientos de los bienes que les pertenezcan, así como de las contribuciones y otros ingresos que las legislaturas establezcan a su favor y en todo caso, percibirán las contribuciones, incluyendo tasas adicionales, que establezcan los Estados sobre la propiedad inmobiliaria.</w:t>
      </w:r>
    </w:p>
    <w:p w:rsidR="001F241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Desde la reforma de 1999, a nuestra Carta Magna, su artículo Quinto Transitorio, faculta a los Municipios para equiparar los valores</w:t>
      </w:r>
      <w:r w:rsidR="001F241B" w:rsidRPr="004075F5">
        <w:rPr>
          <w:rFonts w:ascii="Century Gothic" w:hAnsi="Century Gothic"/>
          <w:iCs/>
          <w:sz w:val="20"/>
          <w:szCs w:val="20"/>
          <w:lang w:val="es-MX"/>
        </w:rPr>
        <w:t xml:space="preserve"> </w:t>
      </w:r>
      <w:r w:rsidRPr="004075F5">
        <w:rPr>
          <w:rFonts w:ascii="Century Gothic" w:hAnsi="Century Gothic"/>
          <w:iCs/>
          <w:sz w:val="20"/>
          <w:szCs w:val="20"/>
          <w:lang w:val="es-MX"/>
        </w:rPr>
        <w:t>unitarios de suelo que sirven de base para el cobro de las contribuciones sobre la propiedad inmobiliaria</w:t>
      </w:r>
      <w:r w:rsidR="001F241B" w:rsidRPr="004075F5">
        <w:rPr>
          <w:rFonts w:ascii="Century Gothic" w:hAnsi="Century Gothic"/>
          <w:iCs/>
          <w:sz w:val="20"/>
          <w:szCs w:val="20"/>
          <w:lang w:val="es-MX"/>
        </w:rPr>
        <w:t>.</w:t>
      </w:r>
    </w:p>
    <w:p w:rsidR="008D0BA0" w:rsidRPr="004075F5" w:rsidRDefault="008D0BA0"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Por mandato constitucional los valores catastrales deben ser equiparables a los valores de mercado; por lo tanto, la actualización de los mismos se realiza de manera anual dado que la economía es una actividad que siempre está en movimiento. </w:t>
      </w:r>
      <w:r w:rsidR="00B36B74" w:rsidRPr="004075F5">
        <w:rPr>
          <w:rFonts w:ascii="Century Gothic" w:hAnsi="Century Gothic"/>
          <w:iCs/>
          <w:sz w:val="20"/>
          <w:szCs w:val="20"/>
          <w:lang w:val="es-MX"/>
        </w:rPr>
        <w:t>Es preciso señalar que</w:t>
      </w:r>
      <w:r w:rsidRPr="004075F5">
        <w:rPr>
          <w:rFonts w:ascii="Century Gothic" w:hAnsi="Century Gothic"/>
          <w:iCs/>
          <w:sz w:val="20"/>
          <w:szCs w:val="20"/>
          <w:lang w:val="es-MX"/>
        </w:rPr>
        <w:t xml:space="preserve"> para el año 2021 no se realizó la actualización de valores catastrales debido a la incertidumbre económica derivada de la pandemia por COVID-19; por esta razón, y ante la recuperación acelerada del sector inmobiliario, para el año 2022 se considera actualizar los valores catastrales con el fin de proteger la plusvalía del patrimonio de los meridanos. Así mismo, Mérida se ha convertido en un atractivo para la inversión inmobiliaria por la calidad de vida que ofrece en términos de seguridad, servicios, certeza jurídica, oferta cultural, sustentabilidad y uso de la tecnología, entre otros, por lo que la actualización de la valía territorial permite que sea competitiva con ciudades de condiciones similares. Considerando que la actualización de valores catastrales implica un ejercicio masivo, y tomando como referencia el estudio de valores comerciales del año 2020 elaborado por el Colegio de Valuadores, la propuesta de actualización es únicamente por concepto de </w:t>
      </w:r>
      <w:r w:rsidR="00B36B74" w:rsidRPr="004075F5">
        <w:rPr>
          <w:rFonts w:ascii="Century Gothic" w:hAnsi="Century Gothic"/>
          <w:iCs/>
          <w:sz w:val="20"/>
          <w:szCs w:val="20"/>
          <w:lang w:val="es-MX"/>
        </w:rPr>
        <w:t xml:space="preserve">la </w:t>
      </w:r>
      <w:r w:rsidRPr="004075F5">
        <w:rPr>
          <w:rFonts w:ascii="Century Gothic" w:hAnsi="Century Gothic"/>
          <w:iCs/>
          <w:sz w:val="20"/>
          <w:szCs w:val="20"/>
          <w:lang w:val="es-MX"/>
        </w:rPr>
        <w:t>inflación observada para el año 2020 y la proyectada para 2021 determinadas por el Instituto Nacional de Estadística</w:t>
      </w:r>
      <w:r w:rsidR="00B36B74" w:rsidRPr="004075F5">
        <w:rPr>
          <w:rFonts w:ascii="Century Gothic" w:hAnsi="Century Gothic"/>
          <w:iCs/>
          <w:sz w:val="20"/>
          <w:szCs w:val="20"/>
          <w:lang w:val="es-MX"/>
        </w:rPr>
        <w:t xml:space="preserve"> y </w:t>
      </w:r>
      <w:r w:rsidRPr="004075F5">
        <w:rPr>
          <w:rFonts w:ascii="Century Gothic" w:hAnsi="Century Gothic"/>
          <w:iCs/>
          <w:sz w:val="20"/>
          <w:szCs w:val="20"/>
          <w:lang w:val="es-MX"/>
        </w:rPr>
        <w:t>Geografía (INEGI), manteniendo la valuación al 80% del valor comercial. Cabe señalar que la actualización únicamente contempla el suelo y la construcción nueva.</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Los impuestos, son las contribuciones establecidas en la Ley de Hacienda del Municipio de Mérida que deben pagar las personas físicas y las morales que se encuentren en las situaciones jurídicas o de hecho, previstas por la misma y que sean distintas a los derechos y contribuciones de mejora, en este contexto, se reforman las tablas contenidas en las fracciones I, II y III, </w:t>
      </w:r>
      <w:r w:rsidR="00A83853" w:rsidRPr="004075F5">
        <w:rPr>
          <w:rFonts w:ascii="Century Gothic" w:hAnsi="Century Gothic"/>
          <w:sz w:val="20"/>
          <w:szCs w:val="20"/>
        </w:rPr>
        <w:t>se reforma el párrafo primero y la tabla relativa a plazas comerciales de la fracción IV</w:t>
      </w:r>
      <w:r w:rsidR="00A83853" w:rsidRPr="004075F5">
        <w:rPr>
          <w:rFonts w:ascii="Century Gothic" w:hAnsi="Century Gothic"/>
          <w:iCs/>
          <w:sz w:val="20"/>
          <w:szCs w:val="20"/>
          <w:lang w:val="es-MX"/>
        </w:rPr>
        <w:t xml:space="preserve">, </w:t>
      </w:r>
      <w:r w:rsidRPr="004075F5">
        <w:rPr>
          <w:rFonts w:ascii="Century Gothic" w:hAnsi="Century Gothic"/>
          <w:iCs/>
          <w:sz w:val="20"/>
          <w:szCs w:val="20"/>
          <w:lang w:val="es-MX"/>
        </w:rPr>
        <w:t>se reforman las tablas de la fracción V relativas a Especificaciones y Valores Unitarios de Construcciones Tipo Antiguo (Más de 50 años), Tipo Moderno (Menos de 50 años) y Tipo Industrial,  se reforma la nota 2</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se adiciona la nota 6</w:t>
      </w:r>
      <w:r w:rsidR="00B36B74" w:rsidRPr="004075F5">
        <w:rPr>
          <w:rFonts w:ascii="Century Gothic" w:hAnsi="Century Gothic"/>
          <w:iCs/>
          <w:sz w:val="20"/>
          <w:szCs w:val="20"/>
          <w:lang w:val="es-MX"/>
        </w:rPr>
        <w:t xml:space="preserve">, </w:t>
      </w:r>
      <w:r w:rsidR="00A83853" w:rsidRPr="004075F5">
        <w:rPr>
          <w:rFonts w:ascii="Century Gothic" w:hAnsi="Century Gothic"/>
          <w:sz w:val="20"/>
          <w:szCs w:val="20"/>
        </w:rPr>
        <w:t>y se recorre el último párrafo,</w:t>
      </w:r>
      <w:r w:rsidR="00A83853" w:rsidRPr="004075F5">
        <w:rPr>
          <w:rFonts w:ascii="Century Gothic" w:hAnsi="Century Gothic"/>
          <w:iCs/>
          <w:sz w:val="20"/>
          <w:szCs w:val="20"/>
          <w:lang w:val="es-MX"/>
        </w:rPr>
        <w:t xml:space="preserve"> </w:t>
      </w:r>
      <w:r w:rsidR="00B36B74" w:rsidRPr="004075F5">
        <w:rPr>
          <w:rFonts w:ascii="Century Gothic" w:hAnsi="Century Gothic"/>
          <w:iCs/>
          <w:sz w:val="20"/>
          <w:szCs w:val="20"/>
          <w:lang w:val="es-MX"/>
        </w:rPr>
        <w:t>de</w:t>
      </w:r>
      <w:r w:rsidR="00A83853" w:rsidRPr="004075F5">
        <w:rPr>
          <w:rFonts w:ascii="Century Gothic" w:hAnsi="Century Gothic"/>
          <w:iCs/>
          <w:sz w:val="20"/>
          <w:szCs w:val="20"/>
          <w:lang w:val="es-MX"/>
        </w:rPr>
        <w:t xml:space="preserve"> la fracción VI, todo</w:t>
      </w:r>
      <w:r w:rsidRPr="004075F5">
        <w:rPr>
          <w:rFonts w:ascii="Century Gothic" w:hAnsi="Century Gothic"/>
          <w:iCs/>
          <w:sz w:val="20"/>
          <w:szCs w:val="20"/>
          <w:lang w:val="es-MX"/>
        </w:rPr>
        <w:t xml:space="preserve"> del artículo 46.</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lastRenderedPageBreak/>
        <w:t>En relación con el principio de proporcionalidad tributaria, se ha sostenido que dicho principio radica en que las contribuciones deben impactar a cada sujeto pasivo en función de su respectiva capacidad económica o manifestación de la riqueza, debiendo aportar una parte justa y adecuada de sus ingresos, utilidades o rendimientos, de tal manera que los contribuyentes que obtengan ingresos elevados tributen en forma cualitativamente superior a los de medianos y reducidos recursos.</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Por otra parte, la equidad tributaria significa que la ley sitúe a los contribuyentes en una condición de igualdad jurídica, es decir que quienes se encuentran en el mismo supuesto impositivo reciban el mismo trato o consecuencia con relación al tributo.</w:t>
      </w:r>
    </w:p>
    <w:p w:rsidR="00E6655A" w:rsidRPr="004075F5" w:rsidRDefault="00E6655A" w:rsidP="00E6655A">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Por ello, las tarifas progresivas propuestas en la siguiente iniciativa, contienen un sistema de rangos basados en un límite inferior, un límite superior, una cuota fija y una tasa marginal aplicable sólo al excedente del límite inferior, lo que permite que las mismas contengan los elementos necesarios para respetar el principio constitucional de proporcionalidad tributaria, pues le corresponde pagar una carga tributaria superior a quien revela mayor capacidad económica y menor, a quien expresa una capacidad económica inferior. </w:t>
      </w:r>
    </w:p>
    <w:p w:rsidR="00E6655A" w:rsidRPr="004075F5" w:rsidRDefault="00E6655A" w:rsidP="00E6655A">
      <w:pPr>
        <w:spacing w:line="276" w:lineRule="auto"/>
        <w:rPr>
          <w:rFonts w:ascii="Century Gothic" w:hAnsi="Century Gothic"/>
          <w:iCs/>
          <w:sz w:val="20"/>
          <w:szCs w:val="20"/>
          <w:lang w:val="es-MX"/>
        </w:rPr>
      </w:pPr>
      <w:r w:rsidRPr="004075F5">
        <w:rPr>
          <w:rFonts w:ascii="Century Gothic" w:hAnsi="Century Gothic"/>
          <w:iCs/>
          <w:sz w:val="20"/>
          <w:szCs w:val="20"/>
          <w:lang w:val="es-MX"/>
        </w:rPr>
        <w:t>En ese sentido, los elementos cuantitativos del Impuesto Predial e Impuesto sobre Adquisición de Inmuebles, como lo son la tasa, factor o tarifa imponible, el método de cálculo idóneo y acorde a la naturaleza especial de dichas contribuciones, que garantizan la eficacia y respeto a los principios constitucionales de proporcionalidad y equidad tributaria, se logra a través del esquema impositivo establecido en las Tarifas Progresivas.</w:t>
      </w:r>
    </w:p>
    <w:p w:rsidR="00E6655A" w:rsidRPr="004075F5" w:rsidRDefault="00E6655A" w:rsidP="00E6655A">
      <w:pPr>
        <w:spacing w:line="276" w:lineRule="auto"/>
        <w:rPr>
          <w:rFonts w:ascii="Century Gothic" w:hAnsi="Century Gothic"/>
          <w:iCs/>
          <w:sz w:val="20"/>
          <w:szCs w:val="20"/>
          <w:lang w:val="es-MX"/>
        </w:rPr>
      </w:pPr>
      <w:r w:rsidRPr="004075F5">
        <w:rPr>
          <w:rFonts w:ascii="Century Gothic" w:hAnsi="Century Gothic"/>
          <w:iCs/>
          <w:sz w:val="20"/>
          <w:szCs w:val="20"/>
          <w:lang w:val="es-MX"/>
        </w:rPr>
        <w:t>Es preciso mencionar que la comprobación de la proporcionalidad del factor aplicable sobre el excedente del límite inferior del Impuesto sobre Adquisición de Inmuebles que se propone en esta reforma es de 0.002; en tanto que la comprobación de la proporcionalidad del factor aplicable sobre el excedente del límite inferior del Impuesto Predial base valor Catastral correspondiente a los 5 rangos que se adicionan a la tarifa es de 0.02.</w:t>
      </w:r>
    </w:p>
    <w:p w:rsidR="00E6655A" w:rsidRPr="004075F5" w:rsidRDefault="00E6655A" w:rsidP="00E6655A">
      <w:pPr>
        <w:spacing w:line="276" w:lineRule="auto"/>
        <w:rPr>
          <w:rFonts w:ascii="Century Gothic" w:hAnsi="Century Gothic"/>
          <w:iCs/>
          <w:sz w:val="20"/>
          <w:szCs w:val="20"/>
          <w:lang w:val="es-MX"/>
        </w:rPr>
      </w:pPr>
      <w:r w:rsidRPr="004075F5">
        <w:rPr>
          <w:rFonts w:ascii="Century Gothic" w:hAnsi="Century Gothic"/>
          <w:iCs/>
          <w:sz w:val="20"/>
          <w:szCs w:val="20"/>
          <w:lang w:val="es-MX"/>
        </w:rPr>
        <w:t>Se agrega que ha sido criterio reiterado de los Tribunales de la Federación, que es necesario que los valores arrojados por las Tarifas Progresivas respeten el principio de proporcionalidad tributaria.</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Por ello en apego a lo establecido en el artículo 31 fracción IV de la Constitución Política de los Estados Unidos Mexicanos, cumpliendo con los principios de proporcionalidad y equidad </w:t>
      </w:r>
      <w:r w:rsidR="00B36B74" w:rsidRPr="004075F5">
        <w:rPr>
          <w:rFonts w:ascii="Century Gothic" w:hAnsi="Century Gothic"/>
          <w:iCs/>
          <w:sz w:val="20"/>
          <w:szCs w:val="20"/>
          <w:lang w:val="es-MX"/>
        </w:rPr>
        <w:t xml:space="preserve">tributaria </w:t>
      </w:r>
      <w:r w:rsidRPr="004075F5">
        <w:rPr>
          <w:rFonts w:ascii="Century Gothic" w:hAnsi="Century Gothic"/>
          <w:iCs/>
          <w:sz w:val="20"/>
          <w:szCs w:val="20"/>
          <w:lang w:val="es-MX"/>
        </w:rPr>
        <w:t>y siendo el  Impuesto Predial y el Impuesto sobre Adquisición de Inmuebles las dos fuentes de ingresos de captación directa más representativas, y dado que son de vital importancia para prestar servicios municipales con la eficiencia y calidad debida, se reforma la tabla correspondiente a la tarifa del impuesto predial base valor catastral contenida en el artículo 47 al adicionar 5 nuevos rangos y se reforma el artículo 60 correspondiente al cálculo del Impuesto sobre Adquisición de Inmuebles al pasar de aplicar una tasa única a una tarifa progresiva.</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Igualmente</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y con el fin de continuar </w:t>
      </w:r>
      <w:r w:rsidR="00A83853" w:rsidRPr="004075F5">
        <w:rPr>
          <w:rFonts w:ascii="Century Gothic" w:hAnsi="Century Gothic"/>
          <w:iCs/>
          <w:sz w:val="20"/>
          <w:szCs w:val="20"/>
          <w:lang w:val="es-MX"/>
        </w:rPr>
        <w:t xml:space="preserve">impulsando </w:t>
      </w:r>
      <w:r w:rsidRPr="004075F5">
        <w:rPr>
          <w:rFonts w:ascii="Century Gothic" w:hAnsi="Century Gothic"/>
          <w:iCs/>
          <w:sz w:val="20"/>
          <w:szCs w:val="20"/>
          <w:lang w:val="es-MX"/>
        </w:rPr>
        <w:t>el fortalecimiento de la Hacienda Pública, propósito fundamental de esta administración, se genera la necesidad de mantener la seguridad de los ciudadanos, mediante el establecimiento de cuotas y tarifas para hacerle frente a los compromisos de ofrecer servicios de calidad y que satisfagan las necesidades y demandas ciudadanas, para ello, es necesario determinar que los servicios tengan un valor justo e intrínsecamente relacionado con el servicio prestado, como consecuencia de esto, se propone actualizar diversos montos de los derechos por los servicios que presta el Ayuntamiento, por medio de mecanismos que faciliten administrativamente su recaudación y además contribuyan al objeto fundamental de la política fiscal de generar los recursos financieros indispensables para el desarrollo adecuado de sus funciones, tal es el caso de la Dirección de Desarrollo Urbano, Dirección de Catastro, Dirección de Servicios Públicos Municipales, Central de Abasto, Dirección de Obras Públicas y Dirección de Gobernación.</w:t>
      </w:r>
    </w:p>
    <w:p w:rsidR="004F1F2B" w:rsidRPr="004075F5" w:rsidRDefault="00A83853"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En ese sentido, s</w:t>
      </w:r>
      <w:r w:rsidR="004F1F2B" w:rsidRPr="004075F5">
        <w:rPr>
          <w:rFonts w:ascii="Century Gothic" w:hAnsi="Century Gothic"/>
          <w:iCs/>
          <w:sz w:val="20"/>
          <w:szCs w:val="20"/>
          <w:lang w:val="es-MX"/>
        </w:rPr>
        <w:t>e reforma el inciso c), de la fracción IV del artículo 75 para homologar el servicio, a la base del derecho establecida en el numeral 3 de la fracción IV del artículo 76.</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reforma el numeral 3 de la fracción IV</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del artículo 76, adicionándose los incisos a), b) y c), para individualizar el importe del derecho para la obtención de la licencia para excavación de zanjas en vialidades dependiendo del supuesto normativo que se trate.</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Se deroga el </w:t>
      </w:r>
      <w:r w:rsidR="00A83853" w:rsidRPr="004075F5">
        <w:rPr>
          <w:rFonts w:ascii="Century Gothic" w:hAnsi="Century Gothic"/>
          <w:iCs/>
          <w:sz w:val="20"/>
          <w:szCs w:val="20"/>
          <w:lang w:val="es-MX"/>
        </w:rPr>
        <w:t>numeral</w:t>
      </w:r>
      <w:r w:rsidRPr="004075F5">
        <w:rPr>
          <w:rFonts w:ascii="Century Gothic" w:hAnsi="Century Gothic"/>
          <w:iCs/>
          <w:sz w:val="20"/>
          <w:szCs w:val="20"/>
          <w:lang w:val="es-MX"/>
        </w:rPr>
        <w:t xml:space="preserve"> 2 de la fracción VI</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del artículo 76, esto en virtud de que actualmente no se cobran estos derechos dentro de las licencias de urbanización.</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adiciona el numeral 5 con los incisos a), b) y c) a la fracción VIII del artículo 76, para contemplar la emisión de un dictamen técnico de viabilidad para la instalación subterránea o aérea de ductos o conductores</w:t>
      </w:r>
      <w:r w:rsidR="00C51BDD" w:rsidRPr="004075F5">
        <w:rPr>
          <w:rFonts w:ascii="Century Gothic" w:hAnsi="Century Gothic"/>
          <w:iCs/>
          <w:sz w:val="20"/>
          <w:szCs w:val="20"/>
          <w:lang w:val="es-MX"/>
        </w:rPr>
        <w:t xml:space="preserve"> de gas natural, gasolina, diésel y demás derivados del petróleo,</w:t>
      </w:r>
      <w:r w:rsidRPr="004075F5">
        <w:rPr>
          <w:rFonts w:ascii="Century Gothic" w:hAnsi="Century Gothic"/>
          <w:iCs/>
          <w:sz w:val="20"/>
          <w:szCs w:val="20"/>
          <w:lang w:val="es-MX"/>
        </w:rPr>
        <w:t xml:space="preserve"> </w:t>
      </w:r>
      <w:r w:rsidR="00C51BDD" w:rsidRPr="004075F5">
        <w:rPr>
          <w:rFonts w:ascii="Century Gothic" w:hAnsi="Century Gothic"/>
          <w:iCs/>
          <w:sz w:val="20"/>
          <w:szCs w:val="20"/>
          <w:lang w:val="es-MX"/>
        </w:rPr>
        <w:t xml:space="preserve">ductos o conductores </w:t>
      </w:r>
      <w:r w:rsidRPr="004075F5">
        <w:rPr>
          <w:rFonts w:ascii="Century Gothic" w:hAnsi="Century Gothic"/>
          <w:iCs/>
          <w:sz w:val="20"/>
          <w:szCs w:val="20"/>
          <w:lang w:val="es-MX"/>
        </w:rPr>
        <w:t>para la exp</w:t>
      </w:r>
      <w:r w:rsidR="00C51BDD" w:rsidRPr="004075F5">
        <w:rPr>
          <w:rFonts w:ascii="Century Gothic" w:hAnsi="Century Gothic"/>
          <w:iCs/>
          <w:sz w:val="20"/>
          <w:szCs w:val="20"/>
          <w:lang w:val="es-MX"/>
        </w:rPr>
        <w:t>lotación de servicios digitales</w:t>
      </w:r>
      <w:r w:rsidRPr="004075F5">
        <w:rPr>
          <w:rFonts w:ascii="Century Gothic" w:hAnsi="Century Gothic"/>
          <w:iCs/>
          <w:sz w:val="20"/>
          <w:szCs w:val="20"/>
          <w:lang w:val="es-MX"/>
        </w:rPr>
        <w:t xml:space="preserve"> </w:t>
      </w:r>
      <w:r w:rsidR="00C51BDD" w:rsidRPr="004075F5">
        <w:rPr>
          <w:rFonts w:ascii="Century Gothic" w:hAnsi="Century Gothic"/>
          <w:iCs/>
          <w:sz w:val="20"/>
          <w:szCs w:val="20"/>
          <w:lang w:val="es-MX"/>
        </w:rPr>
        <w:t>y ductos o conductores</w:t>
      </w:r>
      <w:r w:rsidRPr="004075F5">
        <w:rPr>
          <w:rFonts w:ascii="Century Gothic" w:hAnsi="Century Gothic"/>
          <w:iCs/>
          <w:sz w:val="20"/>
          <w:szCs w:val="20"/>
          <w:lang w:val="es-MX"/>
        </w:rPr>
        <w:t xml:space="preserve"> de </w:t>
      </w:r>
      <w:r w:rsidR="004849DA" w:rsidRPr="004075F5">
        <w:rPr>
          <w:rFonts w:ascii="Century Gothic" w:hAnsi="Century Gothic"/>
          <w:iCs/>
          <w:sz w:val="20"/>
          <w:szCs w:val="20"/>
          <w:lang w:val="es-MX"/>
        </w:rPr>
        <w:t>cualquier tipo distintos a los señalados anteriormente,</w:t>
      </w:r>
      <w:r w:rsidRPr="004075F5">
        <w:rPr>
          <w:rFonts w:ascii="Century Gothic" w:hAnsi="Century Gothic"/>
          <w:iCs/>
          <w:sz w:val="20"/>
          <w:szCs w:val="20"/>
          <w:lang w:val="es-MX"/>
        </w:rPr>
        <w:t xml:space="preserve"> con la finalidad de individualizar el importe del derecho a cubrir en cada supuesto, este dictamen servirá de sustento para obtener la licencia para excavación de zanjas en vialidades.</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adiciona un último párrafo al artículo 80 de esta Ley para hacer referencia a las cuotas que los Organismos Descentralizados o Paramunicipales pueden cobrar por concepto de reproducción de documentos o archivos a los cuales se refiere el artículo 141 de la Ley General de Transparencia y Acceso a la Información Pública.</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Se reforma el inciso a) de la fracción VI del artículo 89 al adicionarse </w:t>
      </w:r>
      <w:r w:rsidR="00DA73D4" w:rsidRPr="004075F5">
        <w:rPr>
          <w:rFonts w:ascii="Century Gothic" w:hAnsi="Century Gothic"/>
          <w:iCs/>
          <w:sz w:val="20"/>
          <w:szCs w:val="20"/>
          <w:lang w:val="es-MX"/>
        </w:rPr>
        <w:t>cinco</w:t>
      </w:r>
      <w:r w:rsidRPr="004075F5">
        <w:rPr>
          <w:rFonts w:ascii="Century Gothic" w:hAnsi="Century Gothic"/>
          <w:iCs/>
          <w:sz w:val="20"/>
          <w:szCs w:val="20"/>
          <w:lang w:val="es-MX"/>
        </w:rPr>
        <w:t xml:space="preserve"> numerales y un último párrafo, con la finalidad de establecer los rangos de construcción conforme a los cuales se pagarán los derechos establecidos por la elaboración de planos</w:t>
      </w:r>
      <w:r w:rsidR="001F241B" w:rsidRPr="004075F5">
        <w:rPr>
          <w:rFonts w:ascii="Century Gothic" w:hAnsi="Century Gothic"/>
          <w:iCs/>
          <w:sz w:val="20"/>
          <w:szCs w:val="20"/>
          <w:lang w:val="es-MX"/>
        </w:rPr>
        <w:t xml:space="preserve"> tamaño carta</w:t>
      </w:r>
      <w:r w:rsidRPr="004075F5">
        <w:rPr>
          <w:rFonts w:ascii="Century Gothic" w:hAnsi="Century Gothic"/>
          <w:iCs/>
          <w:sz w:val="20"/>
          <w:szCs w:val="20"/>
          <w:lang w:val="es-MX"/>
        </w:rPr>
        <w:t>, en virtud de</w:t>
      </w:r>
      <w:r w:rsidR="00AD4224" w:rsidRPr="004075F5">
        <w:rPr>
          <w:rFonts w:ascii="Century Gothic" w:hAnsi="Century Gothic"/>
          <w:iCs/>
          <w:sz w:val="20"/>
          <w:szCs w:val="20"/>
          <w:lang w:val="es-MX"/>
        </w:rPr>
        <w:t xml:space="preserve"> que a mayor superficie de construcción se requieren más recursos humanos y técnicos para proporcionar el servicio, adicionalmente </w:t>
      </w:r>
      <w:r w:rsidRPr="004075F5">
        <w:rPr>
          <w:rFonts w:ascii="Century Gothic" w:hAnsi="Century Gothic"/>
          <w:iCs/>
          <w:sz w:val="20"/>
          <w:szCs w:val="20"/>
          <w:lang w:val="es-MX"/>
        </w:rPr>
        <w:t xml:space="preserve">el costo </w:t>
      </w:r>
      <w:r w:rsidR="00AD4224" w:rsidRPr="004075F5">
        <w:rPr>
          <w:rFonts w:ascii="Century Gothic" w:hAnsi="Century Gothic"/>
          <w:iCs/>
          <w:sz w:val="20"/>
          <w:szCs w:val="20"/>
          <w:lang w:val="es-MX"/>
        </w:rPr>
        <w:t>actual</w:t>
      </w:r>
      <w:r w:rsidRPr="004075F5">
        <w:rPr>
          <w:rFonts w:ascii="Century Gothic" w:hAnsi="Century Gothic"/>
          <w:iCs/>
          <w:sz w:val="20"/>
          <w:szCs w:val="20"/>
          <w:lang w:val="es-MX"/>
        </w:rPr>
        <w:t xml:space="preserve"> ya no es acorde con la situación inmobiliaria del Municipio de Mérida.</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Se reforman los incisos a) y b) de la fracción VII, del artículo 89 al eliminar el servicio de diligencia por ubicación física, debido a que en su lugar se ofrecerá la diligencia de marcajes, servicio que </w:t>
      </w:r>
      <w:r w:rsidR="001F241B" w:rsidRPr="004075F5">
        <w:rPr>
          <w:rFonts w:ascii="Century Gothic" w:hAnsi="Century Gothic"/>
          <w:iCs/>
          <w:sz w:val="20"/>
          <w:szCs w:val="20"/>
          <w:lang w:val="es-MX"/>
        </w:rPr>
        <w:t>actualmente se</w:t>
      </w:r>
      <w:r w:rsidRPr="004075F5">
        <w:rPr>
          <w:rFonts w:ascii="Century Gothic" w:hAnsi="Century Gothic"/>
          <w:iCs/>
          <w:sz w:val="20"/>
          <w:szCs w:val="20"/>
          <w:lang w:val="es-MX"/>
        </w:rPr>
        <w:t xml:space="preserve"> encuentra incluido en dicha fracción, y que proporciona mayor información a los ciudadanos, ya que </w:t>
      </w:r>
      <w:r w:rsidR="001F241B" w:rsidRPr="004075F5">
        <w:rPr>
          <w:rFonts w:ascii="Century Gothic" w:hAnsi="Century Gothic"/>
          <w:iCs/>
          <w:sz w:val="20"/>
          <w:szCs w:val="20"/>
          <w:lang w:val="es-MX"/>
        </w:rPr>
        <w:t>consiste en</w:t>
      </w:r>
      <w:r w:rsidRPr="004075F5">
        <w:rPr>
          <w:rFonts w:ascii="Century Gothic" w:hAnsi="Century Gothic"/>
          <w:iCs/>
          <w:sz w:val="20"/>
          <w:szCs w:val="20"/>
          <w:lang w:val="es-MX"/>
        </w:rPr>
        <w:t xml:space="preserve"> un oficio en el que se describen los vértices que delimitan un predio, así como sus medidas, superficie y colindancias como resultado del marcaje efectuado en campo por medio de métodos geodésico-topográficos. Por otro lado, se reforma el costo dado los incrementos </w:t>
      </w:r>
      <w:r w:rsidR="00181481" w:rsidRPr="004075F5">
        <w:rPr>
          <w:rFonts w:ascii="Century Gothic" w:hAnsi="Century Gothic"/>
          <w:iCs/>
          <w:sz w:val="20"/>
          <w:szCs w:val="20"/>
          <w:lang w:val="es-MX"/>
        </w:rPr>
        <w:t xml:space="preserve">en </w:t>
      </w:r>
      <w:r w:rsidRPr="004075F5">
        <w:rPr>
          <w:rFonts w:ascii="Century Gothic" w:hAnsi="Century Gothic"/>
          <w:iCs/>
          <w:sz w:val="20"/>
          <w:szCs w:val="20"/>
          <w:lang w:val="es-MX"/>
        </w:rPr>
        <w:t>gasolina</w:t>
      </w:r>
      <w:r w:rsidR="0032480E" w:rsidRPr="004075F5">
        <w:rPr>
          <w:rFonts w:ascii="Century Gothic" w:hAnsi="Century Gothic"/>
          <w:iCs/>
          <w:sz w:val="20"/>
          <w:szCs w:val="20"/>
          <w:lang w:val="es-MX"/>
        </w:rPr>
        <w:t xml:space="preserve"> y otros</w:t>
      </w:r>
      <w:r w:rsidRPr="004075F5">
        <w:rPr>
          <w:rFonts w:ascii="Century Gothic" w:hAnsi="Century Gothic"/>
          <w:iCs/>
          <w:sz w:val="20"/>
          <w:szCs w:val="20"/>
          <w:lang w:val="es-MX"/>
        </w:rPr>
        <w:t xml:space="preserve"> insumos que se requieren para prestar el servicio.</w:t>
      </w:r>
    </w:p>
    <w:p w:rsidR="00B06FEA"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reforma la fracción VII</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del artículo 95</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relativa a la revisión y validación en línea (vía internet) de planos en formato catastral para convertirla en </w:t>
      </w:r>
      <w:r w:rsidR="00A83853" w:rsidRPr="004075F5">
        <w:rPr>
          <w:rFonts w:ascii="Century Gothic" w:hAnsi="Century Gothic"/>
          <w:iCs/>
          <w:sz w:val="20"/>
          <w:szCs w:val="20"/>
          <w:lang w:val="es-MX"/>
        </w:rPr>
        <w:t>dos</w:t>
      </w:r>
      <w:r w:rsidRPr="004075F5">
        <w:rPr>
          <w:rFonts w:ascii="Century Gothic" w:hAnsi="Century Gothic"/>
          <w:iCs/>
          <w:sz w:val="20"/>
          <w:szCs w:val="20"/>
          <w:lang w:val="es-MX"/>
        </w:rPr>
        <w:t xml:space="preserve"> incisos, de los cuales el inciso a)</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w:t>
      </w:r>
      <w:r w:rsidR="001F241B" w:rsidRPr="004075F5">
        <w:rPr>
          <w:rFonts w:ascii="Century Gothic" w:hAnsi="Century Gothic"/>
          <w:iCs/>
          <w:sz w:val="20"/>
          <w:szCs w:val="20"/>
          <w:lang w:val="es-MX"/>
        </w:rPr>
        <w:t>conserva la redacción de la</w:t>
      </w:r>
      <w:r w:rsidRPr="004075F5">
        <w:rPr>
          <w:rFonts w:ascii="Century Gothic" w:hAnsi="Century Gothic"/>
          <w:iCs/>
          <w:sz w:val="20"/>
          <w:szCs w:val="20"/>
          <w:lang w:val="es-MX"/>
        </w:rPr>
        <w:t xml:space="preserve"> </w:t>
      </w:r>
      <w:r w:rsidR="001F241B" w:rsidRPr="004075F5">
        <w:rPr>
          <w:rFonts w:ascii="Century Gothic" w:hAnsi="Century Gothic"/>
          <w:iCs/>
          <w:sz w:val="20"/>
          <w:szCs w:val="20"/>
          <w:lang w:val="es-MX"/>
        </w:rPr>
        <w:t>actual</w:t>
      </w:r>
      <w:r w:rsidRPr="004075F5">
        <w:rPr>
          <w:rFonts w:ascii="Century Gothic" w:hAnsi="Century Gothic"/>
          <w:iCs/>
          <w:sz w:val="20"/>
          <w:szCs w:val="20"/>
          <w:lang w:val="es-MX"/>
        </w:rPr>
        <w:t xml:space="preserve"> fracción</w:t>
      </w:r>
      <w:r w:rsidR="001F241B" w:rsidRPr="004075F5">
        <w:rPr>
          <w:rFonts w:ascii="Century Gothic" w:hAnsi="Century Gothic"/>
          <w:iCs/>
          <w:sz w:val="20"/>
          <w:szCs w:val="20"/>
          <w:lang w:val="es-MX"/>
        </w:rPr>
        <w:t xml:space="preserve"> VII</w:t>
      </w:r>
      <w:r w:rsidRPr="004075F5">
        <w:rPr>
          <w:rFonts w:ascii="Century Gothic" w:hAnsi="Century Gothic"/>
          <w:iCs/>
          <w:sz w:val="20"/>
          <w:szCs w:val="20"/>
          <w:lang w:val="es-MX"/>
        </w:rPr>
        <w:t xml:space="preserve"> y se adiciona el inciso b) relativo a la validación de planos en línea para la revisión técnica de la documentación de constitución o modificación del régimen de propiedad en condominio. </w:t>
      </w:r>
      <w:r w:rsidR="00A83853" w:rsidRPr="004075F5">
        <w:rPr>
          <w:rFonts w:ascii="Century Gothic" w:hAnsi="Century Gothic"/>
          <w:iCs/>
          <w:sz w:val="20"/>
          <w:szCs w:val="20"/>
          <w:lang w:val="es-MX"/>
        </w:rPr>
        <w:t xml:space="preserve">Además dicho inciso b) contiene tres numerales a fin </w:t>
      </w:r>
      <w:r w:rsidRPr="004075F5">
        <w:rPr>
          <w:rFonts w:ascii="Century Gothic" w:hAnsi="Century Gothic"/>
          <w:iCs/>
          <w:sz w:val="20"/>
          <w:szCs w:val="20"/>
          <w:lang w:val="es-MX"/>
        </w:rPr>
        <w:t xml:space="preserve">de establecer rangos </w:t>
      </w:r>
      <w:r w:rsidR="00AD4224" w:rsidRPr="004075F5">
        <w:rPr>
          <w:rFonts w:ascii="Century Gothic" w:hAnsi="Century Gothic"/>
          <w:iCs/>
          <w:sz w:val="20"/>
          <w:szCs w:val="20"/>
          <w:lang w:val="es-MX"/>
        </w:rPr>
        <w:t>ya</w:t>
      </w:r>
      <w:r w:rsidRPr="004075F5">
        <w:rPr>
          <w:rFonts w:ascii="Century Gothic" w:hAnsi="Century Gothic"/>
          <w:iCs/>
          <w:sz w:val="20"/>
          <w:szCs w:val="20"/>
          <w:lang w:val="es-MX"/>
        </w:rPr>
        <w:t xml:space="preserve"> </w:t>
      </w:r>
      <w:r w:rsidR="00AD4224" w:rsidRPr="004075F5">
        <w:rPr>
          <w:rFonts w:ascii="Century Gothic" w:hAnsi="Century Gothic"/>
          <w:iCs/>
          <w:sz w:val="20"/>
          <w:szCs w:val="20"/>
          <w:lang w:val="es-MX"/>
        </w:rPr>
        <w:t xml:space="preserve">que a mayor número de fracciones o niveles </w:t>
      </w:r>
      <w:r w:rsidR="00B06FEA" w:rsidRPr="004075F5">
        <w:rPr>
          <w:rFonts w:ascii="Century Gothic" w:hAnsi="Century Gothic"/>
          <w:iCs/>
          <w:sz w:val="20"/>
          <w:szCs w:val="20"/>
          <w:lang w:val="es-MX"/>
        </w:rPr>
        <w:t xml:space="preserve">que tenga un condominio más tiempo se invierte en recursos humanos y técnicos. </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reforma el inciso d) de la fracción I</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del artículo 98</w:t>
      </w:r>
      <w:r w:rsidR="00A83853" w:rsidRPr="004075F5">
        <w:rPr>
          <w:rFonts w:ascii="Century Gothic" w:hAnsi="Century Gothic"/>
          <w:iCs/>
          <w:sz w:val="20"/>
          <w:szCs w:val="20"/>
          <w:lang w:val="es-MX"/>
        </w:rPr>
        <w:t>,</w:t>
      </w:r>
      <w:r w:rsidRPr="004075F5">
        <w:rPr>
          <w:rFonts w:ascii="Century Gothic" w:hAnsi="Century Gothic"/>
          <w:iCs/>
          <w:sz w:val="20"/>
          <w:szCs w:val="20"/>
          <w:lang w:val="es-MX"/>
        </w:rPr>
        <w:t xml:space="preserve"> </w:t>
      </w:r>
      <w:r w:rsidR="00A83853" w:rsidRPr="004075F5">
        <w:rPr>
          <w:rFonts w:ascii="Century Gothic" w:hAnsi="Century Gothic"/>
          <w:iCs/>
          <w:sz w:val="20"/>
          <w:szCs w:val="20"/>
          <w:lang w:val="es-MX"/>
        </w:rPr>
        <w:t>adicionándole</w:t>
      </w:r>
      <w:r w:rsidRPr="004075F5">
        <w:rPr>
          <w:rFonts w:ascii="Century Gothic" w:hAnsi="Century Gothic"/>
          <w:iCs/>
          <w:sz w:val="20"/>
          <w:szCs w:val="20"/>
          <w:lang w:val="es-MX"/>
        </w:rPr>
        <w:t xml:space="preserve"> los numerales 1, 2 y 3 de la ley para individualizar el importe del derecho a cubrir por el uso y aprovechamiento de los bienes de dominio público del patrimonio municipal cuando se trate de Duc</w:t>
      </w:r>
      <w:r w:rsidR="004849DA" w:rsidRPr="004075F5">
        <w:rPr>
          <w:rFonts w:ascii="Century Gothic" w:hAnsi="Century Gothic"/>
          <w:iCs/>
          <w:sz w:val="20"/>
          <w:szCs w:val="20"/>
          <w:lang w:val="es-MX"/>
        </w:rPr>
        <w:t>tos o conductores</w:t>
      </w:r>
      <w:r w:rsidRPr="004075F5">
        <w:rPr>
          <w:rFonts w:ascii="Century Gothic" w:hAnsi="Century Gothic"/>
          <w:iCs/>
          <w:sz w:val="20"/>
          <w:szCs w:val="20"/>
          <w:lang w:val="es-MX"/>
        </w:rPr>
        <w:t xml:space="preserve"> de gas natural, gasolina, diésel </w:t>
      </w:r>
      <w:r w:rsidR="004849DA" w:rsidRPr="004075F5">
        <w:rPr>
          <w:rFonts w:ascii="Century Gothic" w:hAnsi="Century Gothic"/>
          <w:iCs/>
          <w:sz w:val="20"/>
          <w:szCs w:val="20"/>
          <w:lang w:val="es-MX"/>
        </w:rPr>
        <w:t>y demás derivados del petróleo,</w:t>
      </w:r>
      <w:r w:rsidRPr="004075F5">
        <w:rPr>
          <w:rFonts w:ascii="Century Gothic" w:hAnsi="Century Gothic"/>
          <w:iCs/>
          <w:sz w:val="20"/>
          <w:szCs w:val="20"/>
          <w:lang w:val="es-MX"/>
        </w:rPr>
        <w:t xml:space="preserve"> ductos o conductores </w:t>
      </w:r>
      <w:r w:rsidR="004849DA" w:rsidRPr="004075F5">
        <w:rPr>
          <w:rFonts w:ascii="Century Gothic" w:hAnsi="Century Gothic"/>
          <w:iCs/>
          <w:sz w:val="20"/>
          <w:szCs w:val="20"/>
          <w:lang w:val="es-MX"/>
        </w:rPr>
        <w:t xml:space="preserve">para la explotación de servicios digitales y ductos o conductores de cualquier </w:t>
      </w:r>
      <w:r w:rsidRPr="004075F5">
        <w:rPr>
          <w:rFonts w:ascii="Century Gothic" w:hAnsi="Century Gothic"/>
          <w:iCs/>
          <w:sz w:val="20"/>
          <w:szCs w:val="20"/>
          <w:lang w:val="es-MX"/>
        </w:rPr>
        <w:t>tipo distintos a los señalados anteriormente. De igual forma se propone adicionar un antepenúltimo párrafo a este artículo para prever la periodicidad del pago del derecho por el uso y aprovechamiento de los bienes de dominio público del patrimonio municipal.</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Se adiciona la fracción XVII al artículo 101, relativo a Nombramiento de Beneficiario, </w:t>
      </w:r>
      <w:r w:rsidR="00860E4D" w:rsidRPr="004075F5">
        <w:rPr>
          <w:rFonts w:ascii="Century Gothic" w:hAnsi="Century Gothic"/>
          <w:iCs/>
          <w:sz w:val="20"/>
          <w:szCs w:val="20"/>
          <w:lang w:val="es-MX"/>
        </w:rPr>
        <w:t xml:space="preserve">a efecto </w:t>
      </w:r>
      <w:r w:rsidRPr="004075F5">
        <w:rPr>
          <w:rFonts w:ascii="Century Gothic" w:hAnsi="Century Gothic"/>
          <w:iCs/>
          <w:sz w:val="20"/>
          <w:szCs w:val="20"/>
          <w:lang w:val="es-MX"/>
        </w:rPr>
        <w:t>de dar cumplimiento a lo establecido en el artículo 50 del Reglamento del Servicio Público de Panteones del Municipio de Mérida vigente.</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Se reforma el costo de los incisos b) y c) de la fracción I del artículo 102, ya que actualmente el costo de los servicios se encuentra invertido en función a lo que le cuesta al Municipio proporcionar </w:t>
      </w:r>
      <w:r w:rsidR="001F241B" w:rsidRPr="004075F5">
        <w:rPr>
          <w:rFonts w:ascii="Century Gothic" w:hAnsi="Century Gothic"/>
          <w:iCs/>
          <w:sz w:val="20"/>
          <w:szCs w:val="20"/>
          <w:lang w:val="es-MX"/>
        </w:rPr>
        <w:t>los</w:t>
      </w:r>
      <w:r w:rsidRPr="004075F5">
        <w:rPr>
          <w:rFonts w:ascii="Century Gothic" w:hAnsi="Century Gothic"/>
          <w:iCs/>
          <w:sz w:val="20"/>
          <w:szCs w:val="20"/>
          <w:lang w:val="es-MX"/>
        </w:rPr>
        <w:t xml:space="preserve"> servicio</w:t>
      </w:r>
      <w:r w:rsidR="001F241B" w:rsidRPr="004075F5">
        <w:rPr>
          <w:rFonts w:ascii="Century Gothic" w:hAnsi="Century Gothic"/>
          <w:iCs/>
          <w:sz w:val="20"/>
          <w:szCs w:val="20"/>
          <w:lang w:val="es-MX"/>
        </w:rPr>
        <w:t>s esto es,</w:t>
      </w:r>
      <w:r w:rsidRPr="004075F5">
        <w:rPr>
          <w:rFonts w:ascii="Century Gothic" w:hAnsi="Century Gothic"/>
          <w:iCs/>
          <w:sz w:val="20"/>
          <w:szCs w:val="20"/>
          <w:lang w:val="es-MX"/>
        </w:rPr>
        <w:t xml:space="preserve"> el servicio de ambulancia incluye ir por el cuerpo y llevarlo al lugar donde se prepara para el servicio funerario, así como la realización de los trámites correspondientes para inhumar o cremar según sea el caso; en tanto, que el servicio de carroza únicamente consiste en </w:t>
      </w:r>
      <w:r w:rsidR="001F241B" w:rsidRPr="004075F5">
        <w:rPr>
          <w:rFonts w:ascii="Century Gothic" w:hAnsi="Century Gothic"/>
          <w:iCs/>
          <w:sz w:val="20"/>
          <w:szCs w:val="20"/>
          <w:lang w:val="es-MX"/>
        </w:rPr>
        <w:t>trasladar</w:t>
      </w:r>
      <w:r w:rsidRPr="004075F5">
        <w:rPr>
          <w:rFonts w:ascii="Century Gothic" w:hAnsi="Century Gothic"/>
          <w:iCs/>
          <w:sz w:val="20"/>
          <w:szCs w:val="20"/>
          <w:lang w:val="es-MX"/>
        </w:rPr>
        <w:t xml:space="preserve"> el cuerpo al lugar donde se realizará el sepelio.</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Se reforma el artículo 131 de esta Ley, a efectos de señalar el nombre actual de la Dirección </w:t>
      </w:r>
      <w:r w:rsidR="00860E4D" w:rsidRPr="004075F5">
        <w:rPr>
          <w:rFonts w:ascii="Century Gothic" w:hAnsi="Century Gothic"/>
          <w:iCs/>
          <w:sz w:val="20"/>
          <w:szCs w:val="20"/>
          <w:lang w:val="es-MX"/>
        </w:rPr>
        <w:t xml:space="preserve">de </w:t>
      </w:r>
      <w:r w:rsidRPr="004075F5">
        <w:rPr>
          <w:rFonts w:ascii="Century Gothic" w:hAnsi="Century Gothic"/>
          <w:iCs/>
          <w:sz w:val="20"/>
          <w:szCs w:val="20"/>
          <w:lang w:val="es-MX"/>
        </w:rPr>
        <w:t>Desarrollo Económico y Turismo</w:t>
      </w:r>
      <w:r w:rsidR="00860E4D" w:rsidRPr="004075F5">
        <w:rPr>
          <w:rFonts w:ascii="Century Gothic" w:hAnsi="Century Gothic"/>
          <w:iCs/>
          <w:sz w:val="20"/>
          <w:szCs w:val="20"/>
          <w:lang w:val="es-MX"/>
        </w:rPr>
        <w:t>,</w:t>
      </w:r>
      <w:r w:rsidRPr="004075F5">
        <w:rPr>
          <w:rFonts w:ascii="Century Gothic" w:hAnsi="Century Gothic"/>
          <w:iCs/>
          <w:sz w:val="20"/>
          <w:szCs w:val="20"/>
          <w:lang w:val="es-MX"/>
        </w:rPr>
        <w:t xml:space="preserve"> tal como se encuentra en el organigrama vigente aprobado por el H. Cabildo.</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reforma</w:t>
      </w:r>
      <w:r w:rsidR="00B36B74" w:rsidRPr="004075F5">
        <w:rPr>
          <w:rFonts w:ascii="Century Gothic" w:hAnsi="Century Gothic"/>
          <w:iCs/>
          <w:sz w:val="20"/>
          <w:szCs w:val="20"/>
          <w:lang w:val="es-MX"/>
        </w:rPr>
        <w:t>n</w:t>
      </w:r>
      <w:r w:rsidRPr="004075F5">
        <w:rPr>
          <w:rFonts w:ascii="Century Gothic" w:hAnsi="Century Gothic"/>
          <w:iCs/>
          <w:sz w:val="20"/>
          <w:szCs w:val="20"/>
          <w:lang w:val="es-MX"/>
        </w:rPr>
        <w:t xml:space="preserve"> </w:t>
      </w:r>
      <w:r w:rsidR="00B36B74" w:rsidRPr="004075F5">
        <w:rPr>
          <w:rFonts w:ascii="Century Gothic" w:hAnsi="Century Gothic"/>
          <w:iCs/>
          <w:sz w:val="20"/>
          <w:szCs w:val="20"/>
          <w:lang w:val="es-MX"/>
        </w:rPr>
        <w:t>los</w:t>
      </w:r>
      <w:r w:rsidRPr="004075F5">
        <w:rPr>
          <w:rFonts w:ascii="Century Gothic" w:hAnsi="Century Gothic"/>
          <w:iCs/>
          <w:sz w:val="20"/>
          <w:szCs w:val="20"/>
          <w:lang w:val="es-MX"/>
        </w:rPr>
        <w:t xml:space="preserve"> artículo</w:t>
      </w:r>
      <w:r w:rsidR="00B36B74" w:rsidRPr="004075F5">
        <w:rPr>
          <w:rFonts w:ascii="Century Gothic" w:hAnsi="Century Gothic"/>
          <w:iCs/>
          <w:sz w:val="20"/>
          <w:szCs w:val="20"/>
          <w:lang w:val="es-MX"/>
        </w:rPr>
        <w:t>s</w:t>
      </w:r>
      <w:r w:rsidRPr="004075F5">
        <w:rPr>
          <w:rFonts w:ascii="Century Gothic" w:hAnsi="Century Gothic"/>
          <w:iCs/>
          <w:sz w:val="20"/>
          <w:szCs w:val="20"/>
          <w:lang w:val="es-MX"/>
        </w:rPr>
        <w:t xml:space="preserve"> 133, 134</w:t>
      </w:r>
      <w:r w:rsidR="00B36B74" w:rsidRPr="004075F5">
        <w:rPr>
          <w:rFonts w:ascii="Century Gothic" w:hAnsi="Century Gothic"/>
          <w:iCs/>
          <w:sz w:val="20"/>
          <w:szCs w:val="20"/>
          <w:lang w:val="es-MX"/>
        </w:rPr>
        <w:t xml:space="preserve"> </w:t>
      </w:r>
      <w:r w:rsidRPr="004075F5">
        <w:rPr>
          <w:rFonts w:ascii="Century Gothic" w:hAnsi="Century Gothic"/>
          <w:iCs/>
          <w:sz w:val="20"/>
          <w:szCs w:val="20"/>
          <w:lang w:val="es-MX"/>
        </w:rPr>
        <w:t>y 13</w:t>
      </w:r>
      <w:r w:rsidR="00B36B74" w:rsidRPr="004075F5">
        <w:rPr>
          <w:rFonts w:ascii="Century Gothic" w:hAnsi="Century Gothic"/>
          <w:iCs/>
          <w:sz w:val="20"/>
          <w:szCs w:val="20"/>
          <w:lang w:val="es-MX"/>
        </w:rPr>
        <w:t>5</w:t>
      </w:r>
      <w:r w:rsidRPr="004075F5">
        <w:rPr>
          <w:rFonts w:ascii="Century Gothic" w:hAnsi="Century Gothic"/>
          <w:iCs/>
          <w:sz w:val="20"/>
          <w:szCs w:val="20"/>
          <w:lang w:val="es-MX"/>
        </w:rPr>
        <w:t xml:space="preserve"> para adicionar el objeto, base y tarifa de 3 nuevos servicios orientados a Desarrollos Inmobiliarios ubicados en las comisarías donde el Municipio de Mérida proporcione los servicios de agua potable, </w:t>
      </w:r>
      <w:r w:rsidR="001F241B" w:rsidRPr="004075F5">
        <w:rPr>
          <w:rFonts w:ascii="Century Gothic" w:hAnsi="Century Gothic"/>
          <w:iCs/>
          <w:sz w:val="20"/>
          <w:szCs w:val="20"/>
          <w:lang w:val="es-MX"/>
        </w:rPr>
        <w:t>dichos servicios</w:t>
      </w:r>
      <w:r w:rsidRPr="004075F5">
        <w:rPr>
          <w:rFonts w:ascii="Century Gothic" w:hAnsi="Century Gothic"/>
          <w:iCs/>
          <w:sz w:val="20"/>
          <w:szCs w:val="20"/>
          <w:lang w:val="es-MX"/>
        </w:rPr>
        <w:t xml:space="preserve"> son Dictamen de factibilidad de dotación de agua potable a Desarrollos Inmobiliarios ubicados en comisarías del Municipio de Mérida, Dictamen de autorización de proyecto de ampliación de red de agua potable a Desarrollos Inmobiliarios en comisarías del Municipio de Mérida y Dictamen de autorización de modificación de proyecto de ampliación de red de agua potable a Desarrollos Inmobiliarios en comisarías del Municipio de Mérida.</w:t>
      </w:r>
      <w:r w:rsidR="00B36B74" w:rsidRPr="004075F5">
        <w:rPr>
          <w:rFonts w:ascii="Century Gothic" w:hAnsi="Century Gothic"/>
          <w:iCs/>
          <w:sz w:val="20"/>
          <w:szCs w:val="20"/>
          <w:lang w:val="es-MX"/>
        </w:rPr>
        <w:t xml:space="preserve"> Se reforma el primer párrafo del artículo 137</w:t>
      </w:r>
      <w:r w:rsidR="00860E4D" w:rsidRPr="004075F5">
        <w:rPr>
          <w:rFonts w:ascii="Century Gothic" w:hAnsi="Century Gothic"/>
          <w:iCs/>
          <w:sz w:val="20"/>
          <w:szCs w:val="20"/>
          <w:lang w:val="es-MX"/>
        </w:rPr>
        <w:t>; esto,</w:t>
      </w:r>
      <w:r w:rsidR="00720549" w:rsidRPr="004075F5">
        <w:rPr>
          <w:rFonts w:ascii="Century Gothic" w:hAnsi="Century Gothic"/>
          <w:iCs/>
          <w:sz w:val="20"/>
          <w:szCs w:val="20"/>
          <w:lang w:val="es-MX"/>
        </w:rPr>
        <w:t xml:space="preserve"> </w:t>
      </w:r>
      <w:r w:rsidR="00B36B74" w:rsidRPr="004075F5">
        <w:rPr>
          <w:rFonts w:ascii="Century Gothic" w:hAnsi="Century Gothic"/>
          <w:iCs/>
          <w:sz w:val="20"/>
          <w:szCs w:val="20"/>
          <w:lang w:val="es-MX"/>
        </w:rPr>
        <w:t>para especificar los plazos en los cuales deben cubrirse los derechos objeto de la sección Décima Séptima, relativa a los derechos por el Servicio de Agua Potable y Drenaje; asimismo, se deroga el último párrafo del artículo 137 en virtud de que el servicio de reconexión no es proporcionado dado que el servicio de agua no puede ser suspendido por adeudar pagos.</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reforma la fracción II del artículo 140, al modificar la periodicidad del pago, así como la cuota establecida con la finalidad de hacerla más accesible a los locatarios.</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Se deroga el segundo párrafo de la fracción III del artículo 140 ya que actualmente ninguno de los </w:t>
      </w:r>
      <w:r w:rsidR="00720549" w:rsidRPr="004075F5">
        <w:rPr>
          <w:rFonts w:ascii="Century Gothic" w:hAnsi="Century Gothic"/>
          <w:iCs/>
          <w:sz w:val="20"/>
          <w:szCs w:val="20"/>
          <w:lang w:val="es-MX"/>
        </w:rPr>
        <w:t>sujetos</w:t>
      </w:r>
      <w:r w:rsidRPr="004075F5">
        <w:rPr>
          <w:rFonts w:ascii="Century Gothic" w:hAnsi="Century Gothic"/>
          <w:iCs/>
          <w:sz w:val="20"/>
          <w:szCs w:val="20"/>
          <w:lang w:val="es-MX"/>
        </w:rPr>
        <w:t xml:space="preserve"> </w:t>
      </w:r>
      <w:r w:rsidR="00860E4D" w:rsidRPr="004075F5">
        <w:rPr>
          <w:rFonts w:ascii="Century Gothic" w:hAnsi="Century Gothic"/>
          <w:iCs/>
          <w:sz w:val="20"/>
          <w:szCs w:val="20"/>
          <w:lang w:val="es-MX"/>
        </w:rPr>
        <w:t>encuadra</w:t>
      </w:r>
      <w:r w:rsidRPr="004075F5">
        <w:rPr>
          <w:rFonts w:ascii="Century Gothic" w:hAnsi="Century Gothic"/>
          <w:iCs/>
          <w:sz w:val="20"/>
          <w:szCs w:val="20"/>
          <w:lang w:val="es-MX"/>
        </w:rPr>
        <w:t xml:space="preserve"> en ese supuesto.</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reforma el segundo párrafo y se adiciona un penúltimo párrafo al artículo 141, para precisar el plazo en el cual deben ser cubiertas las cuotas correspondientes a los derechos establecidos en las fracciones II y III del artículo 140 de esta Ley.</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Se reforma la fracción II del artículo 144-B al cambiar el nombre del servicio proporcionado a</w:t>
      </w:r>
      <w:r w:rsidR="00720549" w:rsidRPr="004075F5">
        <w:rPr>
          <w:rFonts w:ascii="Century Gothic" w:hAnsi="Century Gothic"/>
          <w:iCs/>
          <w:sz w:val="20"/>
          <w:szCs w:val="20"/>
          <w:lang w:val="es-MX"/>
        </w:rPr>
        <w:t xml:space="preserve"> Emisión de</w:t>
      </w:r>
      <w:r w:rsidRPr="004075F5">
        <w:rPr>
          <w:rFonts w:ascii="Century Gothic" w:hAnsi="Century Gothic"/>
          <w:iCs/>
          <w:sz w:val="20"/>
          <w:szCs w:val="20"/>
          <w:lang w:val="es-MX"/>
        </w:rPr>
        <w:t xml:space="preserve"> Dictamen de Riesgo y se adicionan las fracciones III, IV y V al incluir los servicios </w:t>
      </w:r>
      <w:r w:rsidR="00720549" w:rsidRPr="004075F5">
        <w:rPr>
          <w:rFonts w:ascii="Century Gothic" w:hAnsi="Century Gothic"/>
          <w:iCs/>
          <w:sz w:val="20"/>
          <w:szCs w:val="20"/>
          <w:lang w:val="es-MX"/>
        </w:rPr>
        <w:t xml:space="preserve">Emisión </w:t>
      </w:r>
      <w:r w:rsidRPr="004075F5">
        <w:rPr>
          <w:rFonts w:ascii="Century Gothic" w:hAnsi="Century Gothic"/>
          <w:iCs/>
          <w:sz w:val="20"/>
          <w:szCs w:val="20"/>
          <w:lang w:val="es-MX"/>
        </w:rPr>
        <w:t xml:space="preserve">de Análisis de Riesgo, </w:t>
      </w:r>
      <w:r w:rsidR="00FE5F38" w:rsidRPr="004075F5">
        <w:rPr>
          <w:rFonts w:ascii="Century Gothic" w:hAnsi="Century Gothic"/>
          <w:iCs/>
          <w:sz w:val="20"/>
          <w:szCs w:val="20"/>
          <w:lang w:val="es-MX"/>
        </w:rPr>
        <w:t xml:space="preserve">Revisión y Registro de </w:t>
      </w:r>
      <w:r w:rsidRPr="004075F5">
        <w:rPr>
          <w:rFonts w:ascii="Century Gothic" w:hAnsi="Century Gothic"/>
          <w:iCs/>
          <w:sz w:val="20"/>
          <w:szCs w:val="20"/>
          <w:lang w:val="es-MX"/>
        </w:rPr>
        <w:t>Programa</w:t>
      </w:r>
      <w:r w:rsidR="00FE5F38" w:rsidRPr="004075F5">
        <w:rPr>
          <w:rFonts w:ascii="Century Gothic" w:hAnsi="Century Gothic"/>
          <w:iCs/>
          <w:sz w:val="20"/>
          <w:szCs w:val="20"/>
          <w:lang w:val="es-MX"/>
        </w:rPr>
        <w:t>s</w:t>
      </w:r>
      <w:r w:rsidRPr="004075F5">
        <w:rPr>
          <w:rFonts w:ascii="Century Gothic" w:hAnsi="Century Gothic"/>
          <w:iCs/>
          <w:sz w:val="20"/>
          <w:szCs w:val="20"/>
          <w:lang w:val="es-MX"/>
        </w:rPr>
        <w:t xml:space="preserve"> Interno</w:t>
      </w:r>
      <w:r w:rsidR="00FE5F38" w:rsidRPr="004075F5">
        <w:rPr>
          <w:rFonts w:ascii="Century Gothic" w:hAnsi="Century Gothic"/>
          <w:iCs/>
          <w:sz w:val="20"/>
          <w:szCs w:val="20"/>
          <w:lang w:val="es-MX"/>
        </w:rPr>
        <w:t>s</w:t>
      </w:r>
      <w:r w:rsidRPr="004075F5">
        <w:rPr>
          <w:rFonts w:ascii="Century Gothic" w:hAnsi="Century Gothic"/>
          <w:iCs/>
          <w:sz w:val="20"/>
          <w:szCs w:val="20"/>
          <w:lang w:val="es-MX"/>
        </w:rPr>
        <w:t xml:space="preserve"> de Protección Civil y </w:t>
      </w:r>
      <w:r w:rsidR="00FE5F38" w:rsidRPr="004075F5">
        <w:rPr>
          <w:rFonts w:ascii="Century Gothic" w:hAnsi="Century Gothic"/>
          <w:iCs/>
          <w:sz w:val="20"/>
          <w:szCs w:val="20"/>
          <w:lang w:val="es-MX"/>
        </w:rPr>
        <w:t xml:space="preserve">Emisión de </w:t>
      </w:r>
      <w:r w:rsidRPr="004075F5">
        <w:rPr>
          <w:rFonts w:ascii="Century Gothic" w:hAnsi="Century Gothic"/>
          <w:iCs/>
          <w:sz w:val="20"/>
          <w:szCs w:val="20"/>
          <w:lang w:val="es-MX"/>
        </w:rPr>
        <w:t>Constancia de Cumplimiento de Requisitos en Materia de Protección Civil. Se reforma la fracción II del artículo 144-C, respecto al nombre del derecho y se adicionan los incisos a), b), c) y d), para establecer rangos en virtu</w:t>
      </w:r>
      <w:r w:rsidR="00AD4224" w:rsidRPr="004075F5">
        <w:rPr>
          <w:rFonts w:ascii="Century Gothic" w:hAnsi="Century Gothic"/>
          <w:iCs/>
          <w:sz w:val="20"/>
          <w:szCs w:val="20"/>
          <w:lang w:val="es-MX"/>
        </w:rPr>
        <w:t>d de la</w:t>
      </w:r>
      <w:r w:rsidRPr="004075F5">
        <w:rPr>
          <w:rFonts w:ascii="Century Gothic" w:hAnsi="Century Gothic"/>
          <w:iCs/>
          <w:sz w:val="20"/>
          <w:szCs w:val="20"/>
          <w:lang w:val="es-MX"/>
        </w:rPr>
        <w:t xml:space="preserve"> compl</w:t>
      </w:r>
      <w:r w:rsidR="00AD4224" w:rsidRPr="004075F5">
        <w:rPr>
          <w:rFonts w:ascii="Century Gothic" w:hAnsi="Century Gothic"/>
          <w:iCs/>
          <w:sz w:val="20"/>
          <w:szCs w:val="20"/>
          <w:lang w:val="es-MX"/>
        </w:rPr>
        <w:t>ejidad</w:t>
      </w:r>
      <w:r w:rsidRPr="004075F5">
        <w:rPr>
          <w:rFonts w:ascii="Century Gothic" w:hAnsi="Century Gothic"/>
          <w:iCs/>
          <w:sz w:val="20"/>
          <w:szCs w:val="20"/>
          <w:lang w:val="es-MX"/>
        </w:rPr>
        <w:t xml:space="preserve"> del servicio</w:t>
      </w:r>
      <w:r w:rsidR="00860E4D" w:rsidRPr="004075F5">
        <w:rPr>
          <w:rFonts w:ascii="Century Gothic" w:hAnsi="Century Gothic"/>
          <w:iCs/>
          <w:sz w:val="20"/>
          <w:szCs w:val="20"/>
          <w:lang w:val="es-MX"/>
        </w:rPr>
        <w:t>,</w:t>
      </w:r>
      <w:r w:rsidRPr="004075F5">
        <w:rPr>
          <w:rFonts w:ascii="Century Gothic" w:hAnsi="Century Gothic"/>
          <w:iCs/>
          <w:sz w:val="20"/>
          <w:szCs w:val="20"/>
          <w:lang w:val="es-MX"/>
        </w:rPr>
        <w:t xml:space="preserve"> </w:t>
      </w:r>
      <w:r w:rsidR="00860E4D" w:rsidRPr="004075F5">
        <w:rPr>
          <w:rFonts w:ascii="Century Gothic" w:hAnsi="Century Gothic"/>
          <w:iCs/>
          <w:sz w:val="20"/>
          <w:szCs w:val="20"/>
          <w:lang w:val="es-MX"/>
        </w:rPr>
        <w:t xml:space="preserve">según las dimensiones </w:t>
      </w:r>
      <w:r w:rsidR="00AD4224" w:rsidRPr="004075F5">
        <w:rPr>
          <w:rFonts w:ascii="Century Gothic" w:hAnsi="Century Gothic"/>
          <w:iCs/>
          <w:sz w:val="20"/>
          <w:szCs w:val="20"/>
          <w:lang w:val="es-MX"/>
        </w:rPr>
        <w:t>del área a revisar</w:t>
      </w:r>
      <w:r w:rsidRPr="004075F5">
        <w:rPr>
          <w:rFonts w:ascii="Century Gothic" w:hAnsi="Century Gothic"/>
          <w:iCs/>
          <w:sz w:val="20"/>
          <w:szCs w:val="20"/>
          <w:lang w:val="es-MX"/>
        </w:rPr>
        <w:t>. Asimismo se  adicionan a este mismo artículo las fracciones III, con sus incisos a), b) c) y d); la fracción IV con sus incisos a) y b) y la fracción V con sus incisos a), b), c), d), e) y f)</w:t>
      </w:r>
      <w:r w:rsidR="00D432DD" w:rsidRPr="004075F5">
        <w:rPr>
          <w:rFonts w:ascii="Century Gothic" w:hAnsi="Century Gothic"/>
          <w:iCs/>
          <w:sz w:val="20"/>
          <w:szCs w:val="20"/>
          <w:lang w:val="es-MX"/>
        </w:rPr>
        <w:t>,</w:t>
      </w:r>
      <w:r w:rsidRPr="004075F5">
        <w:rPr>
          <w:rFonts w:ascii="Century Gothic" w:hAnsi="Century Gothic"/>
          <w:iCs/>
          <w:sz w:val="20"/>
          <w:szCs w:val="20"/>
          <w:lang w:val="es-MX"/>
        </w:rPr>
        <w:t xml:space="preserve"> para establecer el co</w:t>
      </w:r>
      <w:r w:rsidR="00860E4D" w:rsidRPr="004075F5">
        <w:rPr>
          <w:rFonts w:ascii="Century Gothic" w:hAnsi="Century Gothic"/>
          <w:iCs/>
          <w:sz w:val="20"/>
          <w:szCs w:val="20"/>
          <w:lang w:val="es-MX"/>
        </w:rPr>
        <w:t>sto de los derechos mencionados;</w:t>
      </w:r>
      <w:r w:rsidRPr="004075F5">
        <w:rPr>
          <w:rFonts w:ascii="Century Gothic" w:hAnsi="Century Gothic"/>
          <w:iCs/>
          <w:sz w:val="20"/>
          <w:szCs w:val="20"/>
          <w:lang w:val="es-MX"/>
        </w:rPr>
        <w:t xml:space="preserve"> esto</w:t>
      </w:r>
      <w:r w:rsidR="00860E4D" w:rsidRPr="004075F5">
        <w:rPr>
          <w:rFonts w:ascii="Century Gothic" w:hAnsi="Century Gothic"/>
          <w:iCs/>
          <w:sz w:val="20"/>
          <w:szCs w:val="20"/>
          <w:lang w:val="es-MX"/>
        </w:rPr>
        <w:t>,</w:t>
      </w:r>
      <w:r w:rsidRPr="004075F5">
        <w:rPr>
          <w:rFonts w:ascii="Century Gothic" w:hAnsi="Century Gothic"/>
          <w:iCs/>
          <w:sz w:val="20"/>
          <w:szCs w:val="20"/>
          <w:lang w:val="es-MX"/>
        </w:rPr>
        <w:t xml:space="preserve"> en virtud de lo establecido en la Ley de Protección Civil del Estado de Yucatán y al Reglamento de Protección Civil del Municipio de Mérida. </w:t>
      </w:r>
      <w:r w:rsidR="00D432DD" w:rsidRPr="004075F5">
        <w:rPr>
          <w:rFonts w:ascii="Century Gothic" w:hAnsi="Century Gothic"/>
          <w:iCs/>
          <w:sz w:val="20"/>
          <w:szCs w:val="20"/>
          <w:lang w:val="es-MX"/>
        </w:rPr>
        <w:t>Finalmente</w:t>
      </w:r>
      <w:r w:rsidRPr="004075F5">
        <w:rPr>
          <w:rFonts w:ascii="Century Gothic" w:hAnsi="Century Gothic"/>
          <w:iCs/>
          <w:sz w:val="20"/>
          <w:szCs w:val="20"/>
          <w:lang w:val="es-MX"/>
        </w:rPr>
        <w:t xml:space="preserve"> se adiciona un último párrafo al artículo 144-C</w:t>
      </w:r>
      <w:r w:rsidR="00D432DD" w:rsidRPr="004075F5">
        <w:rPr>
          <w:rFonts w:ascii="Century Gothic" w:hAnsi="Century Gothic"/>
          <w:iCs/>
          <w:sz w:val="20"/>
          <w:szCs w:val="20"/>
          <w:lang w:val="es-MX"/>
        </w:rPr>
        <w:t>,</w:t>
      </w:r>
      <w:r w:rsidRPr="004075F5">
        <w:rPr>
          <w:rFonts w:ascii="Century Gothic" w:hAnsi="Century Gothic"/>
          <w:iCs/>
          <w:sz w:val="20"/>
          <w:szCs w:val="20"/>
          <w:lang w:val="es-MX"/>
        </w:rPr>
        <w:t xml:space="preserve"> para precisar el momento en el cual se deben pagar los derechos establecidos por los Servicios en materia de Protección Civil.</w:t>
      </w:r>
    </w:p>
    <w:p w:rsidR="004F1F2B" w:rsidRPr="004075F5" w:rsidRDefault="004F1F2B" w:rsidP="004F1F2B">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Por estas razones, se propone la presente Iniciativa de Reforma a la Ley de Hacienda del Municipio de Mérida, teniendo como premisas fundamentales: fortalecer los ingresos </w:t>
      </w:r>
      <w:r w:rsidR="001F241B" w:rsidRPr="004075F5">
        <w:rPr>
          <w:rFonts w:ascii="Century Gothic" w:hAnsi="Century Gothic"/>
          <w:iCs/>
          <w:sz w:val="20"/>
          <w:szCs w:val="20"/>
          <w:lang w:val="es-MX"/>
        </w:rPr>
        <w:t xml:space="preserve">de captación directa o </w:t>
      </w:r>
      <w:r w:rsidRPr="004075F5">
        <w:rPr>
          <w:rFonts w:ascii="Century Gothic" w:hAnsi="Century Gothic"/>
          <w:iCs/>
          <w:sz w:val="20"/>
          <w:szCs w:val="20"/>
          <w:lang w:val="es-MX"/>
        </w:rPr>
        <w:t>propios, controlar y mantener finanzas sanas, otorgar certidumbre jurídica y brindar transparencia en el ejercicio del gasto público, de conformidad al proyecto siguiente:</w:t>
      </w:r>
    </w:p>
    <w:p w:rsidR="00E6118E" w:rsidRPr="004075F5" w:rsidRDefault="00E6118E" w:rsidP="00E6118E">
      <w:pPr>
        <w:spacing w:line="276" w:lineRule="auto"/>
        <w:jc w:val="center"/>
        <w:rPr>
          <w:rFonts w:ascii="Century Gothic" w:hAnsi="Century Gothic"/>
          <w:b/>
          <w:bCs/>
          <w:sz w:val="20"/>
          <w:szCs w:val="20"/>
        </w:rPr>
      </w:pPr>
      <w:r w:rsidRPr="004075F5">
        <w:rPr>
          <w:rFonts w:ascii="Century Gothic" w:hAnsi="Century Gothic"/>
          <w:b/>
          <w:bCs/>
          <w:sz w:val="20"/>
          <w:szCs w:val="20"/>
        </w:rPr>
        <w:t>REFORMAS A LA LEY DE HACIENDA D</w:t>
      </w:r>
      <w:r w:rsidR="00912DB7" w:rsidRPr="004075F5">
        <w:rPr>
          <w:rFonts w:ascii="Century Gothic" w:hAnsi="Century Gothic"/>
          <w:b/>
          <w:bCs/>
          <w:sz w:val="20"/>
          <w:szCs w:val="20"/>
        </w:rPr>
        <w:t>EL MUNICIPIO DE MÉRIDA, YUCATÁN</w:t>
      </w:r>
    </w:p>
    <w:p w:rsidR="00E6118E" w:rsidRPr="004075F5" w:rsidRDefault="00E6118E" w:rsidP="00E6118E">
      <w:pPr>
        <w:spacing w:line="276" w:lineRule="auto"/>
        <w:jc w:val="center"/>
        <w:rPr>
          <w:rFonts w:ascii="Century Gothic" w:hAnsi="Century Gothic"/>
          <w:b/>
          <w:bCs/>
          <w:sz w:val="20"/>
          <w:szCs w:val="20"/>
        </w:rPr>
      </w:pPr>
      <w:r w:rsidRPr="004075F5">
        <w:rPr>
          <w:rFonts w:ascii="Century Gothic" w:hAnsi="Century Gothic"/>
          <w:b/>
          <w:bCs/>
          <w:sz w:val="20"/>
          <w:szCs w:val="20"/>
        </w:rPr>
        <w:t>DECRETO</w:t>
      </w:r>
    </w:p>
    <w:p w:rsidR="00E63185" w:rsidRPr="004075F5" w:rsidRDefault="00407DD7" w:rsidP="00EE70A7">
      <w:pPr>
        <w:spacing w:line="276" w:lineRule="auto"/>
        <w:rPr>
          <w:rFonts w:ascii="Century Gothic" w:hAnsi="Century Gothic"/>
          <w:sz w:val="20"/>
          <w:szCs w:val="20"/>
        </w:rPr>
      </w:pPr>
      <w:r w:rsidRPr="004075F5">
        <w:rPr>
          <w:rFonts w:ascii="Century Gothic" w:hAnsi="Century Gothic"/>
          <w:b/>
          <w:sz w:val="20"/>
          <w:szCs w:val="20"/>
        </w:rPr>
        <w:t>Artículo Único.-</w:t>
      </w:r>
      <w:r w:rsidRPr="004075F5">
        <w:rPr>
          <w:rFonts w:ascii="Century Gothic" w:hAnsi="Century Gothic"/>
          <w:b/>
          <w:bCs/>
          <w:sz w:val="20"/>
          <w:szCs w:val="20"/>
        </w:rPr>
        <w:t xml:space="preserve"> </w:t>
      </w:r>
      <w:r w:rsidR="001F5D40" w:rsidRPr="004075F5">
        <w:rPr>
          <w:rFonts w:ascii="Century Gothic" w:hAnsi="Century Gothic"/>
          <w:sz w:val="20"/>
          <w:szCs w:val="20"/>
        </w:rPr>
        <w:t>Se adiciona un</w:t>
      </w:r>
      <w:r w:rsidR="00250E74" w:rsidRPr="004075F5">
        <w:rPr>
          <w:rFonts w:ascii="Century Gothic" w:hAnsi="Century Gothic"/>
          <w:sz w:val="20"/>
          <w:szCs w:val="20"/>
        </w:rPr>
        <w:t xml:space="preserve"> </w:t>
      </w:r>
      <w:r w:rsidR="00250E74" w:rsidRPr="004075F5">
        <w:rPr>
          <w:rFonts w:ascii="Century Gothic" w:hAnsi="Century Gothic"/>
          <w:iCs/>
          <w:sz w:val="20"/>
          <w:szCs w:val="20"/>
          <w:lang w:val="es-MX"/>
        </w:rPr>
        <w:t>último</w:t>
      </w:r>
      <w:r w:rsidR="001F5D40" w:rsidRPr="004075F5">
        <w:rPr>
          <w:rFonts w:ascii="Century Gothic" w:hAnsi="Century Gothic"/>
          <w:sz w:val="20"/>
          <w:szCs w:val="20"/>
        </w:rPr>
        <w:t xml:space="preserve"> párrafo al artículo 40; se reforman las tablas contenidas en la</w:t>
      </w:r>
      <w:r w:rsidR="00C72943" w:rsidRPr="004075F5">
        <w:rPr>
          <w:rFonts w:ascii="Century Gothic" w:hAnsi="Century Gothic"/>
          <w:sz w:val="20"/>
          <w:szCs w:val="20"/>
        </w:rPr>
        <w:t xml:space="preserve">s fracciones I, II y </w:t>
      </w:r>
      <w:r w:rsidR="006B1FBF" w:rsidRPr="004075F5">
        <w:rPr>
          <w:rFonts w:ascii="Century Gothic" w:hAnsi="Century Gothic"/>
          <w:sz w:val="20"/>
          <w:szCs w:val="20"/>
        </w:rPr>
        <w:t>III,</w:t>
      </w:r>
      <w:r w:rsidR="00C72943" w:rsidRPr="004075F5">
        <w:rPr>
          <w:rFonts w:ascii="Century Gothic" w:hAnsi="Century Gothic"/>
          <w:sz w:val="20"/>
          <w:szCs w:val="20"/>
        </w:rPr>
        <w:t xml:space="preserve"> </w:t>
      </w:r>
      <w:r w:rsidR="00D432DD" w:rsidRPr="004075F5">
        <w:rPr>
          <w:rFonts w:ascii="Century Gothic" w:hAnsi="Century Gothic"/>
          <w:sz w:val="20"/>
          <w:szCs w:val="20"/>
        </w:rPr>
        <w:t>se reforma el párrafo primero y la tabla relativa a plazas comerciales de la fracción IV</w:t>
      </w:r>
      <w:r w:rsidR="00D432DD" w:rsidRPr="004075F5">
        <w:rPr>
          <w:rFonts w:ascii="Century Gothic" w:hAnsi="Century Gothic"/>
          <w:iCs/>
          <w:sz w:val="20"/>
          <w:szCs w:val="20"/>
          <w:lang w:val="es-MX"/>
        </w:rPr>
        <w:t>,</w:t>
      </w:r>
      <w:r w:rsidR="00C72943" w:rsidRPr="004075F5">
        <w:rPr>
          <w:rFonts w:ascii="Century Gothic" w:hAnsi="Century Gothic"/>
          <w:sz w:val="20"/>
          <w:szCs w:val="20"/>
        </w:rPr>
        <w:t xml:space="preserve"> se reforman las tablas relativas a Especificaciones y Valores Unitarios de Construcciones Tipo Antiguo (Más de 50 años), Tipo Moderno (Menos de 50 años) y Tipo Industrial</w:t>
      </w:r>
      <w:r w:rsidR="00EA3308" w:rsidRPr="004075F5">
        <w:rPr>
          <w:rFonts w:ascii="Century Gothic" w:hAnsi="Century Gothic"/>
          <w:sz w:val="20"/>
          <w:szCs w:val="20"/>
        </w:rPr>
        <w:t xml:space="preserve"> contenidas en la fracción V</w:t>
      </w:r>
      <w:r w:rsidR="006B1FBF" w:rsidRPr="004075F5">
        <w:rPr>
          <w:rFonts w:ascii="Century Gothic" w:hAnsi="Century Gothic"/>
          <w:sz w:val="20"/>
          <w:szCs w:val="20"/>
        </w:rPr>
        <w:t>,</w:t>
      </w:r>
      <w:r w:rsidR="001F5D40" w:rsidRPr="004075F5">
        <w:rPr>
          <w:rFonts w:ascii="Century Gothic" w:hAnsi="Century Gothic"/>
          <w:sz w:val="20"/>
          <w:szCs w:val="20"/>
        </w:rPr>
        <w:t xml:space="preserve"> se </w:t>
      </w:r>
      <w:r w:rsidR="006B1FBF" w:rsidRPr="004075F5">
        <w:rPr>
          <w:rFonts w:ascii="Century Gothic" w:hAnsi="Century Gothic"/>
          <w:sz w:val="20"/>
          <w:szCs w:val="20"/>
        </w:rPr>
        <w:t>reforma la nota 2</w:t>
      </w:r>
      <w:r w:rsidR="00D432DD" w:rsidRPr="004075F5">
        <w:rPr>
          <w:rFonts w:ascii="Century Gothic" w:hAnsi="Century Gothic"/>
          <w:sz w:val="20"/>
          <w:szCs w:val="20"/>
        </w:rPr>
        <w:t>,</w:t>
      </w:r>
      <w:r w:rsidR="006B1FBF" w:rsidRPr="004075F5">
        <w:rPr>
          <w:rFonts w:ascii="Century Gothic" w:hAnsi="Century Gothic"/>
          <w:sz w:val="20"/>
          <w:szCs w:val="20"/>
        </w:rPr>
        <w:t xml:space="preserve"> se adiciona</w:t>
      </w:r>
      <w:r w:rsidR="001F5D40" w:rsidRPr="004075F5">
        <w:rPr>
          <w:rFonts w:ascii="Century Gothic" w:hAnsi="Century Gothic"/>
          <w:sz w:val="20"/>
          <w:szCs w:val="20"/>
        </w:rPr>
        <w:t xml:space="preserve"> la nota 6</w:t>
      </w:r>
      <w:r w:rsidR="00D432DD" w:rsidRPr="004075F5">
        <w:rPr>
          <w:rFonts w:ascii="Century Gothic" w:hAnsi="Century Gothic"/>
          <w:sz w:val="20"/>
          <w:szCs w:val="20"/>
        </w:rPr>
        <w:t xml:space="preserve"> y se recorre el último párrafo,</w:t>
      </w:r>
      <w:r w:rsidR="00D432DD" w:rsidRPr="004075F5">
        <w:rPr>
          <w:rFonts w:ascii="Century Gothic" w:hAnsi="Century Gothic"/>
          <w:iCs/>
          <w:sz w:val="20"/>
          <w:szCs w:val="20"/>
          <w:lang w:val="es-MX"/>
        </w:rPr>
        <w:t xml:space="preserve"> de</w:t>
      </w:r>
      <w:r w:rsidR="001F5D40" w:rsidRPr="004075F5">
        <w:rPr>
          <w:rFonts w:ascii="Century Gothic" w:hAnsi="Century Gothic"/>
          <w:sz w:val="20"/>
          <w:szCs w:val="20"/>
        </w:rPr>
        <w:t xml:space="preserve"> la fracción VI, todo del artículo 46; se reforma la tabla correspondiente a la tarifa del artículo 47;</w:t>
      </w:r>
      <w:r w:rsidR="00E013CE" w:rsidRPr="004075F5">
        <w:rPr>
          <w:rFonts w:ascii="Century Gothic" w:hAnsi="Century Gothic"/>
          <w:sz w:val="20"/>
          <w:szCs w:val="20"/>
        </w:rPr>
        <w:t xml:space="preserve"> </w:t>
      </w:r>
      <w:r w:rsidR="001F5D40" w:rsidRPr="004075F5">
        <w:rPr>
          <w:rFonts w:ascii="Century Gothic" w:hAnsi="Century Gothic"/>
          <w:sz w:val="20"/>
          <w:szCs w:val="20"/>
        </w:rPr>
        <w:t>se reforma el artículo 60</w:t>
      </w:r>
      <w:r w:rsidR="00C15F22" w:rsidRPr="004075F5">
        <w:rPr>
          <w:rFonts w:ascii="Century Gothic" w:hAnsi="Century Gothic"/>
          <w:sz w:val="20"/>
          <w:szCs w:val="20"/>
        </w:rPr>
        <w:t>, se adiciona la tabla correspondiente a la tarifa y se adicionan un último y penúltimo párrafo</w:t>
      </w:r>
      <w:r w:rsidR="00777862" w:rsidRPr="004075F5">
        <w:rPr>
          <w:rFonts w:ascii="Century Gothic" w:hAnsi="Century Gothic"/>
          <w:sz w:val="20"/>
          <w:szCs w:val="20"/>
        </w:rPr>
        <w:t>s</w:t>
      </w:r>
      <w:r w:rsidR="001F5D40" w:rsidRPr="004075F5">
        <w:rPr>
          <w:rFonts w:ascii="Century Gothic" w:hAnsi="Century Gothic"/>
          <w:sz w:val="20"/>
          <w:szCs w:val="20"/>
        </w:rPr>
        <w:t>; se reforma el inciso c) de la fracción IV del artículo 75; se reforma el numeral 3 de la fracción IV y se le ad</w:t>
      </w:r>
      <w:r w:rsidR="005F7CCA" w:rsidRPr="004075F5">
        <w:rPr>
          <w:rFonts w:ascii="Century Gothic" w:hAnsi="Century Gothic"/>
          <w:sz w:val="20"/>
          <w:szCs w:val="20"/>
        </w:rPr>
        <w:t>icionan los incisos a), b) y c),</w:t>
      </w:r>
      <w:r w:rsidR="001F5D40" w:rsidRPr="004075F5">
        <w:rPr>
          <w:rFonts w:ascii="Century Gothic" w:hAnsi="Century Gothic"/>
          <w:sz w:val="20"/>
          <w:szCs w:val="20"/>
        </w:rPr>
        <w:t xml:space="preserve"> se deroga el numer</w:t>
      </w:r>
      <w:r w:rsidR="001B1366" w:rsidRPr="004075F5">
        <w:rPr>
          <w:rFonts w:ascii="Century Gothic" w:hAnsi="Century Gothic"/>
          <w:sz w:val="20"/>
          <w:szCs w:val="20"/>
        </w:rPr>
        <w:t>al 2 de la fracción VI,</w:t>
      </w:r>
      <w:r w:rsidR="001F5D40" w:rsidRPr="004075F5">
        <w:rPr>
          <w:rFonts w:ascii="Century Gothic" w:hAnsi="Century Gothic"/>
          <w:sz w:val="20"/>
          <w:szCs w:val="20"/>
        </w:rPr>
        <w:t xml:space="preserve"> se adiciona el numeral 5 con sus incisos a), b) y c) de la fracción VIII, todos del artículo 76; se adiciona un último párrafo al artículo 80; se reforma el inciso a) y se le adicionan los numerales 1, 2, 3, 4</w:t>
      </w:r>
      <w:r w:rsidR="00DA73D4" w:rsidRPr="004075F5">
        <w:rPr>
          <w:rFonts w:ascii="Century Gothic" w:hAnsi="Century Gothic"/>
          <w:sz w:val="20"/>
          <w:szCs w:val="20"/>
        </w:rPr>
        <w:t xml:space="preserve"> y </w:t>
      </w:r>
      <w:r w:rsidR="001F5D40" w:rsidRPr="004075F5">
        <w:rPr>
          <w:rFonts w:ascii="Century Gothic" w:hAnsi="Century Gothic"/>
          <w:sz w:val="20"/>
          <w:szCs w:val="20"/>
        </w:rPr>
        <w:t>5, asimismo se adiciona un último párrafo a</w:t>
      </w:r>
      <w:r w:rsidR="00E6655A" w:rsidRPr="004075F5">
        <w:rPr>
          <w:rFonts w:ascii="Century Gothic" w:hAnsi="Century Gothic"/>
          <w:sz w:val="20"/>
          <w:szCs w:val="20"/>
        </w:rPr>
        <w:t>l inciso a)</w:t>
      </w:r>
      <w:r w:rsidR="009537C2" w:rsidRPr="004075F5">
        <w:rPr>
          <w:rFonts w:ascii="Century Gothic" w:hAnsi="Century Gothic"/>
          <w:sz w:val="20"/>
          <w:szCs w:val="20"/>
        </w:rPr>
        <w:t>,</w:t>
      </w:r>
      <w:r w:rsidR="00E6655A" w:rsidRPr="004075F5">
        <w:rPr>
          <w:rFonts w:ascii="Century Gothic" w:hAnsi="Century Gothic"/>
          <w:sz w:val="20"/>
          <w:szCs w:val="20"/>
        </w:rPr>
        <w:t xml:space="preserve"> de</w:t>
      </w:r>
      <w:r w:rsidR="001F5D40" w:rsidRPr="004075F5">
        <w:rPr>
          <w:rFonts w:ascii="Century Gothic" w:hAnsi="Century Gothic"/>
          <w:sz w:val="20"/>
          <w:szCs w:val="20"/>
        </w:rPr>
        <w:t xml:space="preserve"> la fracción VI; </w:t>
      </w:r>
      <w:r w:rsidR="009537C2" w:rsidRPr="004075F5">
        <w:rPr>
          <w:rFonts w:ascii="Century Gothic" w:hAnsi="Century Gothic"/>
          <w:sz w:val="20"/>
          <w:szCs w:val="20"/>
        </w:rPr>
        <w:t xml:space="preserve">así como </w:t>
      </w:r>
      <w:r w:rsidR="001F5D40" w:rsidRPr="004075F5">
        <w:rPr>
          <w:rFonts w:ascii="Century Gothic" w:hAnsi="Century Gothic"/>
          <w:sz w:val="20"/>
          <w:szCs w:val="20"/>
        </w:rPr>
        <w:t>se reforman los incisos a) y b) de la fracción VII, todos del artículo 89; se reforma la fracción V</w:t>
      </w:r>
      <w:r w:rsidR="001809F5" w:rsidRPr="004075F5">
        <w:rPr>
          <w:rFonts w:ascii="Century Gothic" w:hAnsi="Century Gothic"/>
          <w:sz w:val="20"/>
          <w:szCs w:val="20"/>
        </w:rPr>
        <w:t>II y se le adicionan el inciso a) y el inciso b)</w:t>
      </w:r>
      <w:r w:rsidR="009537C2" w:rsidRPr="004075F5">
        <w:rPr>
          <w:rFonts w:ascii="Century Gothic" w:hAnsi="Century Gothic"/>
          <w:sz w:val="20"/>
          <w:szCs w:val="20"/>
        </w:rPr>
        <w:t>,</w:t>
      </w:r>
      <w:r w:rsidR="001809F5" w:rsidRPr="004075F5">
        <w:rPr>
          <w:rFonts w:ascii="Century Gothic" w:hAnsi="Century Gothic"/>
          <w:sz w:val="20"/>
          <w:szCs w:val="20"/>
        </w:rPr>
        <w:t xml:space="preserve"> este último</w:t>
      </w:r>
      <w:r w:rsidR="001F5D40" w:rsidRPr="004075F5">
        <w:rPr>
          <w:rFonts w:ascii="Century Gothic" w:hAnsi="Century Gothic"/>
          <w:sz w:val="20"/>
          <w:szCs w:val="20"/>
        </w:rPr>
        <w:t xml:space="preserve"> </w:t>
      </w:r>
      <w:r w:rsidR="001809F5" w:rsidRPr="004075F5">
        <w:rPr>
          <w:rFonts w:ascii="Century Gothic" w:hAnsi="Century Gothic"/>
          <w:sz w:val="20"/>
          <w:szCs w:val="20"/>
        </w:rPr>
        <w:t>con</w:t>
      </w:r>
      <w:r w:rsidR="001F5D40" w:rsidRPr="004075F5">
        <w:rPr>
          <w:rFonts w:ascii="Century Gothic" w:hAnsi="Century Gothic"/>
          <w:sz w:val="20"/>
          <w:szCs w:val="20"/>
        </w:rPr>
        <w:t xml:space="preserve"> </w:t>
      </w:r>
      <w:r w:rsidR="001809F5" w:rsidRPr="004075F5">
        <w:rPr>
          <w:rFonts w:ascii="Century Gothic" w:hAnsi="Century Gothic"/>
          <w:sz w:val="20"/>
          <w:szCs w:val="20"/>
        </w:rPr>
        <w:t>sus</w:t>
      </w:r>
      <w:r w:rsidR="001F5D40" w:rsidRPr="004075F5">
        <w:rPr>
          <w:rFonts w:ascii="Century Gothic" w:hAnsi="Century Gothic"/>
          <w:sz w:val="20"/>
          <w:szCs w:val="20"/>
        </w:rPr>
        <w:t xml:space="preserve"> numerales 1, 2, y 3 todos del artículo 95; se reforma el inciso d)</w:t>
      </w:r>
      <w:r w:rsidR="009537C2" w:rsidRPr="004075F5">
        <w:rPr>
          <w:rFonts w:ascii="Century Gothic" w:hAnsi="Century Gothic"/>
          <w:sz w:val="20"/>
          <w:szCs w:val="20"/>
        </w:rPr>
        <w:t xml:space="preserve">, </w:t>
      </w:r>
      <w:r w:rsidR="00715398" w:rsidRPr="004075F5">
        <w:rPr>
          <w:rFonts w:ascii="Century Gothic" w:hAnsi="Century Gothic"/>
          <w:sz w:val="20"/>
          <w:szCs w:val="20"/>
        </w:rPr>
        <w:t xml:space="preserve">de la </w:t>
      </w:r>
      <w:r w:rsidR="009537C2" w:rsidRPr="004075F5">
        <w:rPr>
          <w:rFonts w:ascii="Century Gothic" w:hAnsi="Century Gothic"/>
          <w:sz w:val="20"/>
          <w:szCs w:val="20"/>
        </w:rPr>
        <w:t>fracción I,</w:t>
      </w:r>
      <w:r w:rsidR="001F5D40" w:rsidRPr="004075F5">
        <w:rPr>
          <w:rFonts w:ascii="Century Gothic" w:hAnsi="Century Gothic"/>
          <w:sz w:val="20"/>
          <w:szCs w:val="20"/>
        </w:rPr>
        <w:t xml:space="preserve"> y se le adicionan </w:t>
      </w:r>
      <w:r w:rsidR="00715398" w:rsidRPr="004075F5">
        <w:rPr>
          <w:rFonts w:ascii="Century Gothic" w:hAnsi="Century Gothic"/>
          <w:sz w:val="20"/>
          <w:szCs w:val="20"/>
        </w:rPr>
        <w:t>los numerales 1, 2 y 3, así como</w:t>
      </w:r>
      <w:r w:rsidR="001F5D40" w:rsidRPr="004075F5">
        <w:rPr>
          <w:rFonts w:ascii="Century Gothic" w:hAnsi="Century Gothic"/>
          <w:sz w:val="20"/>
          <w:szCs w:val="20"/>
        </w:rPr>
        <w:t xml:space="preserve"> se adiciona un antepenúltimo párrafo al artículo 98; se adiciona l</w:t>
      </w:r>
      <w:r w:rsidR="001B1366" w:rsidRPr="004075F5">
        <w:rPr>
          <w:rFonts w:ascii="Century Gothic" w:hAnsi="Century Gothic"/>
          <w:sz w:val="20"/>
          <w:szCs w:val="20"/>
        </w:rPr>
        <w:t>a fracción XVII al artículo 101;</w:t>
      </w:r>
      <w:r w:rsidR="001F5D40" w:rsidRPr="004075F5">
        <w:rPr>
          <w:rFonts w:ascii="Century Gothic" w:hAnsi="Century Gothic"/>
          <w:sz w:val="20"/>
          <w:szCs w:val="20"/>
        </w:rPr>
        <w:t xml:space="preserve"> se reforman los incisos b) y c) de la fracción I del artículo 102; se reforma </w:t>
      </w:r>
      <w:r w:rsidR="001B1366" w:rsidRPr="004075F5">
        <w:rPr>
          <w:rFonts w:ascii="Century Gothic" w:hAnsi="Century Gothic"/>
          <w:sz w:val="20"/>
          <w:szCs w:val="20"/>
        </w:rPr>
        <w:t>el artículo 131; se reforma el artículo 133;</w:t>
      </w:r>
      <w:r w:rsidR="001F5D40" w:rsidRPr="004075F5">
        <w:rPr>
          <w:rFonts w:ascii="Century Gothic" w:hAnsi="Century Gothic"/>
          <w:sz w:val="20"/>
          <w:szCs w:val="20"/>
        </w:rPr>
        <w:t xml:space="preserve"> se adicionan las fracciones V, VI y VII al artículo 134; se adicionan las fracciones IV, V y VI al artículo 135; se reforma el </w:t>
      </w:r>
      <w:r w:rsidR="00777862" w:rsidRPr="004075F5">
        <w:rPr>
          <w:rFonts w:ascii="Century Gothic" w:hAnsi="Century Gothic"/>
          <w:sz w:val="20"/>
          <w:szCs w:val="20"/>
        </w:rPr>
        <w:t>primer párrafo y se deroga el último párrafo</w:t>
      </w:r>
      <w:r w:rsidR="00715398" w:rsidRPr="004075F5">
        <w:rPr>
          <w:rFonts w:ascii="Century Gothic" w:hAnsi="Century Gothic"/>
          <w:sz w:val="20"/>
          <w:szCs w:val="20"/>
        </w:rPr>
        <w:t>,</w:t>
      </w:r>
      <w:r w:rsidR="00777862" w:rsidRPr="004075F5">
        <w:rPr>
          <w:rFonts w:ascii="Century Gothic" w:hAnsi="Century Gothic"/>
          <w:sz w:val="20"/>
          <w:szCs w:val="20"/>
        </w:rPr>
        <w:t xml:space="preserve"> ambos del </w:t>
      </w:r>
      <w:r w:rsidR="001F5D40" w:rsidRPr="004075F5">
        <w:rPr>
          <w:rFonts w:ascii="Century Gothic" w:hAnsi="Century Gothic"/>
          <w:sz w:val="20"/>
          <w:szCs w:val="20"/>
        </w:rPr>
        <w:t>artículo 137; se reforma la fracción II y se deroga el último párrafo de la fracción III</w:t>
      </w:r>
      <w:r w:rsidR="00715398" w:rsidRPr="004075F5">
        <w:rPr>
          <w:rFonts w:ascii="Century Gothic" w:hAnsi="Century Gothic"/>
          <w:sz w:val="20"/>
          <w:szCs w:val="20"/>
        </w:rPr>
        <w:t>,</w:t>
      </w:r>
      <w:r w:rsidR="001F5D40" w:rsidRPr="004075F5">
        <w:rPr>
          <w:rFonts w:ascii="Century Gothic" w:hAnsi="Century Gothic"/>
          <w:sz w:val="20"/>
          <w:szCs w:val="20"/>
        </w:rPr>
        <w:t xml:space="preserve"> del artículo 140; se reforma el segundo párrafo y se adiciona un </w:t>
      </w:r>
      <w:r w:rsidR="001B1366" w:rsidRPr="004075F5">
        <w:rPr>
          <w:rFonts w:ascii="Century Gothic" w:hAnsi="Century Gothic"/>
          <w:sz w:val="20"/>
          <w:szCs w:val="20"/>
        </w:rPr>
        <w:t>pen</w:t>
      </w:r>
      <w:r w:rsidR="001F5D40" w:rsidRPr="004075F5">
        <w:rPr>
          <w:rFonts w:ascii="Century Gothic" w:hAnsi="Century Gothic"/>
          <w:sz w:val="20"/>
          <w:szCs w:val="20"/>
        </w:rPr>
        <w:t xml:space="preserve">último párrafo al artículo 141; se reforma la fracción II y se adicionan las fracciones III, IV y V al artículo 144-B; se reforma la fracción II y se </w:t>
      </w:r>
      <w:r w:rsidR="00F50DF7" w:rsidRPr="004075F5">
        <w:rPr>
          <w:rFonts w:ascii="Century Gothic" w:hAnsi="Century Gothic"/>
          <w:sz w:val="20"/>
          <w:szCs w:val="20"/>
        </w:rPr>
        <w:t xml:space="preserve">le </w:t>
      </w:r>
      <w:r w:rsidR="001F5D40" w:rsidRPr="004075F5">
        <w:rPr>
          <w:rFonts w:ascii="Century Gothic" w:hAnsi="Century Gothic"/>
          <w:sz w:val="20"/>
          <w:szCs w:val="20"/>
        </w:rPr>
        <w:t xml:space="preserve">adicionan los incisos a), b), c) y d), se adiciona la fracción III con sus incisos a), b), c) y d); se adiciona la fracción IV con sus incisos a) y b), se adiciona la fracción V con los incisos a), b), c), d), e) y f), </w:t>
      </w:r>
      <w:r w:rsidR="00715398" w:rsidRPr="004075F5">
        <w:rPr>
          <w:rFonts w:ascii="Century Gothic" w:hAnsi="Century Gothic"/>
          <w:sz w:val="20"/>
          <w:szCs w:val="20"/>
        </w:rPr>
        <w:t>y</w:t>
      </w:r>
      <w:r w:rsidR="001F5D40" w:rsidRPr="004075F5">
        <w:rPr>
          <w:rFonts w:ascii="Century Gothic" w:hAnsi="Century Gothic"/>
          <w:sz w:val="20"/>
          <w:szCs w:val="20"/>
        </w:rPr>
        <w:t xml:space="preserve"> se a</w:t>
      </w:r>
      <w:r w:rsidR="00715398" w:rsidRPr="004075F5">
        <w:rPr>
          <w:rFonts w:ascii="Century Gothic" w:hAnsi="Century Gothic"/>
          <w:sz w:val="20"/>
          <w:szCs w:val="20"/>
        </w:rPr>
        <w:t>diciona un último párrafo, todo</w:t>
      </w:r>
      <w:r w:rsidR="001F5D40" w:rsidRPr="004075F5">
        <w:rPr>
          <w:rFonts w:ascii="Century Gothic" w:hAnsi="Century Gothic"/>
          <w:sz w:val="20"/>
          <w:szCs w:val="20"/>
        </w:rPr>
        <w:t xml:space="preserve"> del artículo 144-C; todos de la Ley de Hacienda del Municipio de Mérida, Yucatán, para quedar en los términos siguientes:</w:t>
      </w:r>
    </w:p>
    <w:p w:rsidR="00DB5349" w:rsidRPr="004075F5" w:rsidRDefault="00DB5349" w:rsidP="00DB5349">
      <w:pPr>
        <w:spacing w:line="276" w:lineRule="auto"/>
        <w:jc w:val="center"/>
        <w:rPr>
          <w:rFonts w:ascii="Century Gothic" w:hAnsi="Century Gothic"/>
          <w:b/>
          <w:sz w:val="20"/>
          <w:szCs w:val="20"/>
        </w:rPr>
      </w:pPr>
      <w:r w:rsidRPr="004075F5">
        <w:rPr>
          <w:rFonts w:ascii="Century Gothic" w:hAnsi="Century Gothic"/>
          <w:b/>
          <w:sz w:val="20"/>
          <w:szCs w:val="20"/>
        </w:rPr>
        <w:t>TÍTULO PRIMERO</w:t>
      </w:r>
    </w:p>
    <w:p w:rsidR="00DB5349" w:rsidRPr="004075F5" w:rsidRDefault="00DB5349" w:rsidP="00DB5349">
      <w:pPr>
        <w:spacing w:after="240"/>
        <w:jc w:val="center"/>
        <w:rPr>
          <w:rFonts w:ascii="Century Gothic" w:hAnsi="Century Gothic"/>
          <w:b/>
          <w:sz w:val="20"/>
          <w:szCs w:val="20"/>
        </w:rPr>
      </w:pPr>
      <w:r w:rsidRPr="004075F5">
        <w:rPr>
          <w:rFonts w:ascii="Century Gothic" w:hAnsi="Century Gothic"/>
          <w:b/>
          <w:sz w:val="20"/>
          <w:szCs w:val="20"/>
        </w:rPr>
        <w:t>GENERALIDADES</w:t>
      </w:r>
    </w:p>
    <w:p w:rsidR="00DB5349" w:rsidRPr="004075F5" w:rsidRDefault="00DB5349" w:rsidP="00DB5349">
      <w:pPr>
        <w:spacing w:after="120"/>
        <w:jc w:val="center"/>
        <w:rPr>
          <w:rFonts w:ascii="Century Gothic" w:hAnsi="Century Gothic"/>
          <w:b/>
          <w:sz w:val="20"/>
          <w:szCs w:val="20"/>
        </w:rPr>
      </w:pPr>
      <w:r w:rsidRPr="004075F5">
        <w:rPr>
          <w:rFonts w:ascii="Century Gothic" w:hAnsi="Century Gothic"/>
          <w:b/>
          <w:sz w:val="20"/>
          <w:szCs w:val="20"/>
        </w:rPr>
        <w:t>CAPÍTULO I</w:t>
      </w:r>
      <w:r w:rsidR="00CB35BC" w:rsidRPr="004075F5">
        <w:rPr>
          <w:rFonts w:ascii="Century Gothic" w:hAnsi="Century Gothic"/>
          <w:b/>
          <w:sz w:val="20"/>
          <w:szCs w:val="20"/>
        </w:rPr>
        <w:t>II</w:t>
      </w:r>
    </w:p>
    <w:p w:rsidR="00DB5349" w:rsidRPr="004075F5" w:rsidRDefault="00CB35BC" w:rsidP="00DB5349">
      <w:pPr>
        <w:spacing w:after="240"/>
        <w:jc w:val="center"/>
        <w:rPr>
          <w:rFonts w:ascii="Century Gothic" w:hAnsi="Century Gothic"/>
          <w:b/>
          <w:sz w:val="20"/>
          <w:szCs w:val="20"/>
        </w:rPr>
      </w:pPr>
      <w:r w:rsidRPr="004075F5">
        <w:rPr>
          <w:rFonts w:ascii="Century Gothic" w:hAnsi="Century Gothic"/>
          <w:b/>
          <w:sz w:val="20"/>
          <w:szCs w:val="20"/>
        </w:rPr>
        <w:t>DE LOS CRÉDITOS FISCALES</w:t>
      </w:r>
    </w:p>
    <w:p w:rsidR="00DB5349" w:rsidRPr="004075F5" w:rsidRDefault="00DB5349" w:rsidP="00DB5349">
      <w:pPr>
        <w:spacing w:after="240"/>
        <w:jc w:val="center"/>
        <w:rPr>
          <w:rFonts w:ascii="Century Gothic" w:hAnsi="Century Gothic"/>
          <w:b/>
          <w:sz w:val="20"/>
          <w:szCs w:val="20"/>
        </w:rPr>
      </w:pPr>
    </w:p>
    <w:p w:rsidR="00DB5349" w:rsidRPr="004075F5" w:rsidRDefault="00DB5349" w:rsidP="00DB5349">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Sección </w:t>
      </w:r>
      <w:r w:rsidR="00D918F2" w:rsidRPr="004075F5">
        <w:rPr>
          <w:rFonts w:ascii="Century Gothic" w:hAnsi="Century Gothic"/>
          <w:b/>
          <w:bCs/>
          <w:sz w:val="20"/>
          <w:szCs w:val="20"/>
        </w:rPr>
        <w:t>Décima Octava</w:t>
      </w:r>
    </w:p>
    <w:p w:rsidR="00DB5349" w:rsidRPr="004075F5" w:rsidRDefault="00D918F2" w:rsidP="00DB5349">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De la unidad de medida y actualización</w:t>
      </w:r>
    </w:p>
    <w:p w:rsidR="00DB5349" w:rsidRPr="004075F5" w:rsidRDefault="00DB5349" w:rsidP="00DB5349">
      <w:pPr>
        <w:spacing w:line="276" w:lineRule="auto"/>
        <w:rPr>
          <w:rFonts w:ascii="Century Gothic" w:hAnsi="Century Gothic"/>
          <w:sz w:val="20"/>
          <w:szCs w:val="20"/>
        </w:rPr>
      </w:pPr>
      <w:r w:rsidRPr="004075F5">
        <w:rPr>
          <w:rFonts w:ascii="Century Gothic" w:hAnsi="Century Gothic"/>
          <w:b/>
          <w:sz w:val="20"/>
          <w:szCs w:val="20"/>
        </w:rPr>
        <w:t>ARTÍCULO 4</w:t>
      </w:r>
      <w:r w:rsidR="00D918F2" w:rsidRPr="004075F5">
        <w:rPr>
          <w:rFonts w:ascii="Century Gothic" w:hAnsi="Century Gothic"/>
          <w:b/>
          <w:sz w:val="20"/>
          <w:szCs w:val="20"/>
        </w:rPr>
        <w:t>0</w:t>
      </w:r>
      <w:r w:rsidRPr="004075F5">
        <w:rPr>
          <w:rFonts w:ascii="Century Gothic" w:hAnsi="Century Gothic"/>
          <w:b/>
          <w:sz w:val="20"/>
          <w:szCs w:val="20"/>
        </w:rPr>
        <w:t>.-</w:t>
      </w:r>
      <w:r w:rsidRPr="004075F5">
        <w:rPr>
          <w:rFonts w:ascii="Century Gothic" w:hAnsi="Century Gothic"/>
          <w:sz w:val="20"/>
          <w:szCs w:val="20"/>
        </w:rPr>
        <w:t>…</w:t>
      </w:r>
    </w:p>
    <w:p w:rsidR="00DB5349" w:rsidRPr="004075F5" w:rsidRDefault="00CB35BC" w:rsidP="00CB35BC">
      <w:pPr>
        <w:spacing w:line="276" w:lineRule="auto"/>
        <w:rPr>
          <w:rFonts w:ascii="Century Gothic" w:hAnsi="Century Gothic"/>
          <w:bCs/>
          <w:sz w:val="20"/>
          <w:szCs w:val="20"/>
        </w:rPr>
      </w:pPr>
      <w:r w:rsidRPr="004075F5">
        <w:rPr>
          <w:rFonts w:ascii="Century Gothic" w:hAnsi="Century Gothic"/>
          <w:bCs/>
          <w:sz w:val="20"/>
          <w:szCs w:val="20"/>
        </w:rPr>
        <w:t>El valor a considerar cuando se haga mención en la presente Ley de la unidad de medida y actualización o U.M.A. será el valor diario vigente de dicha unidad multiplicado por el número de veces que la propia Ley establezca.</w:t>
      </w:r>
    </w:p>
    <w:p w:rsidR="001D2FA3" w:rsidRPr="004075F5" w:rsidRDefault="001D2FA3" w:rsidP="00EE70A7">
      <w:pPr>
        <w:spacing w:line="276" w:lineRule="auto"/>
        <w:jc w:val="center"/>
        <w:rPr>
          <w:rFonts w:ascii="Century Gothic" w:hAnsi="Century Gothic"/>
          <w:b/>
          <w:sz w:val="20"/>
          <w:szCs w:val="20"/>
        </w:rPr>
      </w:pPr>
      <w:r w:rsidRPr="004075F5">
        <w:rPr>
          <w:rFonts w:ascii="Century Gothic" w:hAnsi="Century Gothic"/>
          <w:b/>
          <w:sz w:val="20"/>
          <w:szCs w:val="20"/>
        </w:rPr>
        <w:t>TÍTULO SEGUNDO</w:t>
      </w:r>
    </w:p>
    <w:p w:rsidR="00615A2D" w:rsidRPr="004075F5" w:rsidRDefault="001D2FA3" w:rsidP="00E90A9A">
      <w:pPr>
        <w:spacing w:after="240"/>
        <w:jc w:val="center"/>
        <w:rPr>
          <w:rFonts w:ascii="Century Gothic" w:hAnsi="Century Gothic"/>
          <w:b/>
          <w:sz w:val="20"/>
          <w:szCs w:val="20"/>
        </w:rPr>
      </w:pPr>
      <w:r w:rsidRPr="004075F5">
        <w:rPr>
          <w:rFonts w:ascii="Century Gothic" w:hAnsi="Century Gothic"/>
          <w:b/>
          <w:sz w:val="20"/>
          <w:szCs w:val="20"/>
        </w:rPr>
        <w:t>DE LOS CONCEPTOS DE INGRESOS</w:t>
      </w:r>
    </w:p>
    <w:p w:rsidR="001D2FA3" w:rsidRPr="004075F5" w:rsidRDefault="001D2FA3" w:rsidP="00E90A9A">
      <w:pPr>
        <w:spacing w:after="120"/>
        <w:jc w:val="center"/>
        <w:rPr>
          <w:rFonts w:ascii="Century Gothic" w:hAnsi="Century Gothic"/>
          <w:b/>
          <w:sz w:val="20"/>
          <w:szCs w:val="20"/>
        </w:rPr>
      </w:pPr>
      <w:r w:rsidRPr="004075F5">
        <w:rPr>
          <w:rFonts w:ascii="Century Gothic" w:hAnsi="Century Gothic"/>
          <w:b/>
          <w:sz w:val="20"/>
          <w:szCs w:val="20"/>
        </w:rPr>
        <w:t>CAPÍTULO I</w:t>
      </w:r>
    </w:p>
    <w:p w:rsidR="001D2FA3" w:rsidRPr="004075F5" w:rsidRDefault="001D2FA3" w:rsidP="00E90A9A">
      <w:pPr>
        <w:spacing w:after="240"/>
        <w:jc w:val="center"/>
        <w:rPr>
          <w:rFonts w:ascii="Century Gothic" w:hAnsi="Century Gothic"/>
          <w:b/>
          <w:sz w:val="20"/>
          <w:szCs w:val="20"/>
        </w:rPr>
      </w:pPr>
      <w:r w:rsidRPr="004075F5">
        <w:rPr>
          <w:rFonts w:ascii="Century Gothic" w:hAnsi="Century Gothic"/>
          <w:b/>
          <w:sz w:val="20"/>
          <w:szCs w:val="20"/>
        </w:rPr>
        <w:t>IMPUESTOS</w:t>
      </w:r>
    </w:p>
    <w:p w:rsidR="001D2FA3" w:rsidRPr="004075F5" w:rsidRDefault="001D2FA3"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Primera</w:t>
      </w:r>
    </w:p>
    <w:p w:rsidR="001D2FA3" w:rsidRPr="004075F5" w:rsidRDefault="001D2FA3"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Impuesto Predial</w:t>
      </w:r>
    </w:p>
    <w:p w:rsidR="0007597F" w:rsidRPr="004075F5" w:rsidRDefault="0007597F" w:rsidP="004D0A09">
      <w:pPr>
        <w:spacing w:after="240"/>
        <w:rPr>
          <w:rFonts w:ascii="Century Gothic" w:hAnsi="Century Gothic"/>
          <w:b/>
          <w:sz w:val="20"/>
          <w:szCs w:val="20"/>
        </w:rPr>
      </w:pPr>
      <w:r w:rsidRPr="004075F5">
        <w:rPr>
          <w:rFonts w:ascii="Century Gothic" w:hAnsi="Century Gothic"/>
          <w:b/>
          <w:sz w:val="20"/>
          <w:szCs w:val="20"/>
        </w:rPr>
        <w:t>De la base Valor Catastral</w:t>
      </w:r>
    </w:p>
    <w:p w:rsidR="0083542E" w:rsidRPr="004075F5" w:rsidRDefault="0083542E" w:rsidP="00D63780">
      <w:pPr>
        <w:spacing w:line="276" w:lineRule="auto"/>
        <w:rPr>
          <w:rFonts w:ascii="Century Gothic" w:hAnsi="Century Gothic"/>
          <w:b/>
          <w:sz w:val="20"/>
          <w:szCs w:val="20"/>
        </w:rPr>
      </w:pPr>
      <w:r w:rsidRPr="004075F5">
        <w:rPr>
          <w:rFonts w:ascii="Century Gothic" w:hAnsi="Century Gothic"/>
          <w:b/>
          <w:sz w:val="20"/>
          <w:szCs w:val="20"/>
        </w:rPr>
        <w:t>ARTÍCULO 46.-</w:t>
      </w:r>
      <w:r w:rsidRPr="004075F5">
        <w:rPr>
          <w:rFonts w:ascii="Century Gothic" w:hAnsi="Century Gothic"/>
          <w:sz w:val="20"/>
          <w:szCs w:val="20"/>
        </w:rPr>
        <w:t>…</w:t>
      </w:r>
    </w:p>
    <w:p w:rsidR="00DE5AD5" w:rsidRPr="004075F5" w:rsidRDefault="000430C8" w:rsidP="00674250">
      <w:pPr>
        <w:spacing w:line="276" w:lineRule="auto"/>
        <w:rPr>
          <w:rFonts w:ascii="Century Gothic" w:hAnsi="Century Gothic"/>
          <w:sz w:val="20"/>
          <w:szCs w:val="20"/>
        </w:rPr>
      </w:pPr>
      <w:r w:rsidRPr="004075F5">
        <w:rPr>
          <w:rFonts w:ascii="Century Gothic" w:hAnsi="Century Gothic"/>
          <w:sz w:val="20"/>
          <w:szCs w:val="20"/>
        </w:rPr>
        <w:t>I.-…</w:t>
      </w:r>
    </w:p>
    <w:p w:rsidR="000343C4" w:rsidRPr="004075F5" w:rsidRDefault="000343C4" w:rsidP="00B35348">
      <w:pPr>
        <w:spacing w:line="276" w:lineRule="auto"/>
        <w:rPr>
          <w:rFonts w:ascii="Century Gothic" w:hAnsi="Century Gothic"/>
          <w:b/>
          <w:sz w:val="20"/>
          <w:szCs w:val="20"/>
        </w:rPr>
      </w:pPr>
      <w:bookmarkStart w:id="2" w:name="_Hlk55821517"/>
      <w:r w:rsidRPr="004075F5">
        <w:rPr>
          <w:rFonts w:ascii="Century Gothic" w:hAnsi="Century Gothic"/>
          <w:b/>
          <w:sz w:val="20"/>
          <w:szCs w:val="20"/>
        </w:rPr>
        <w:t>SECCIÓN 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1A7455" w:rsidRPr="004075F5" w:rsidTr="001A7455">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1A7455" w:rsidRPr="004075F5" w:rsidTr="001A7455">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2,965.00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1A745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B06464">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D271FD">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D271FD">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2,965.00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3,490.00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4,190.00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7,325.00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9,420.00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9,680.00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5,670.00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2,530.00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5,495.00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10,555.00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15,350.00 </w:t>
            </w:r>
          </w:p>
        </w:tc>
      </w:tr>
      <w:tr w:rsidR="001A7455"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38,895.00 </w:t>
            </w:r>
          </w:p>
        </w:tc>
      </w:tr>
      <w:tr w:rsidR="001A7455"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15,350.00 </w:t>
            </w:r>
          </w:p>
        </w:tc>
      </w:tr>
      <w:tr w:rsidR="001A7455"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1A7455"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10,640.00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6,455.00 </w:t>
            </w:r>
          </w:p>
        </w:tc>
      </w:tr>
      <w:tr w:rsidR="001A7455" w:rsidRPr="004075F5"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19,970.00 </w:t>
            </w:r>
          </w:p>
        </w:tc>
      </w:tr>
      <w:tr w:rsidR="001A7455" w:rsidRPr="004075F5"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23,810.00 </w:t>
            </w:r>
          </w:p>
        </w:tc>
      </w:tr>
      <w:tr w:rsidR="001A7455" w:rsidRPr="004075F5"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38,980.00 </w:t>
            </w:r>
          </w:p>
        </w:tc>
      </w:tr>
      <w:tr w:rsidR="001A745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6,805.00 </w:t>
            </w:r>
          </w:p>
        </w:tc>
      </w:tr>
      <w:tr w:rsidR="001A7455" w:rsidRPr="004075F5"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3,230.00 </w:t>
            </w:r>
          </w:p>
        </w:tc>
      </w:tr>
      <w:tr w:rsidR="001A7455" w:rsidRPr="004075F5"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1A7455" w:rsidRPr="004075F5"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27,820.00 </w:t>
            </w:r>
          </w:p>
        </w:tc>
      </w:tr>
      <w:tr w:rsidR="001A7455" w:rsidRPr="004075F5"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38,895.00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19,970.00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43,775.00 </w:t>
            </w:r>
          </w:p>
        </w:tc>
      </w:tr>
      <w:tr w:rsidR="001A7455" w:rsidRPr="004075F5"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21,190.00 </w:t>
            </w:r>
          </w:p>
        </w:tc>
      </w:tr>
      <w:tr w:rsidR="001A7455" w:rsidRPr="004075F5"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4,535.00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8,985.00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31,915.00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34,710.00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34,710.00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22,325.00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3,840.00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2,705.00 </w:t>
            </w:r>
          </w:p>
        </w:tc>
      </w:tr>
      <w:tr w:rsidR="001A745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8,985.00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2,880.00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5,670.00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6,280.00 </w:t>
            </w:r>
          </w:p>
        </w:tc>
      </w:tr>
      <w:tr w:rsidR="001A7455"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2,965.00 </w:t>
            </w:r>
          </w:p>
        </w:tc>
      </w:tr>
      <w:tr w:rsidR="001A7455"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1A7455"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1A7455" w:rsidRPr="004075F5"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4,970.00 </w:t>
            </w:r>
          </w:p>
        </w:tc>
      </w:tr>
      <w:tr w:rsidR="001A7455" w:rsidRPr="004075F5"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7,240.00 </w:t>
            </w:r>
          </w:p>
        </w:tc>
      </w:tr>
      <w:tr w:rsidR="001A7455" w:rsidRPr="004075F5"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1A745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1A7455" w:rsidRPr="004075F5" w:rsidTr="00BD1A96">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7,325.00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22,585.00 </w:t>
            </w:r>
          </w:p>
        </w:tc>
      </w:tr>
      <w:tr w:rsidR="001A7455" w:rsidRPr="004075F5"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28,430.00 </w:t>
            </w:r>
          </w:p>
        </w:tc>
      </w:tr>
      <w:tr w:rsidR="001A7455" w:rsidRPr="004075F5"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14,305.00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11,340.00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6,805.00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22,585.00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27,555.00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34,795.00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29,825.00 </w:t>
            </w:r>
          </w:p>
        </w:tc>
      </w:tr>
      <w:tr w:rsidR="001A745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1A745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6,370.00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32,180.00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2,530.00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8,375.00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27,555.00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42,815.00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33,750.00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11,340.00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3,405.00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11,425.00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14,650.00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27,645.00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38,980.00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38,980.00 </w:t>
            </w:r>
          </w:p>
        </w:tc>
      </w:tr>
      <w:tr w:rsidR="001A7455"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31,480.00 </w:t>
            </w:r>
          </w:p>
        </w:tc>
      </w:tr>
      <w:tr w:rsidR="001A7455"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8,375.00 </w:t>
            </w:r>
          </w:p>
        </w:tc>
      </w:tr>
      <w:tr w:rsidR="001A7455"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3,405.00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6,805.00 </w:t>
            </w:r>
          </w:p>
        </w:tc>
      </w:tr>
      <w:tr w:rsidR="001A7455" w:rsidRPr="004075F5"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14,915.00 </w:t>
            </w:r>
          </w:p>
        </w:tc>
      </w:tr>
      <w:tr w:rsidR="001A7455" w:rsidRPr="004075F5"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38,980.00 </w:t>
            </w:r>
          </w:p>
        </w:tc>
      </w:tr>
      <w:tr w:rsidR="001A7455" w:rsidRPr="004075F5"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19,970.00 </w:t>
            </w:r>
          </w:p>
        </w:tc>
      </w:tr>
      <w:tr w:rsidR="001A745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10,290.00 </w:t>
            </w:r>
          </w:p>
        </w:tc>
      </w:tr>
      <w:tr w:rsidR="001A7455" w:rsidRPr="004075F5"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3,575.00 </w:t>
            </w:r>
          </w:p>
        </w:tc>
      </w:tr>
      <w:tr w:rsidR="001A7455" w:rsidRPr="004075F5"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2,530.00 </w:t>
            </w:r>
          </w:p>
        </w:tc>
      </w:tr>
      <w:tr w:rsidR="001A7455" w:rsidRPr="004075F5"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BD1A96">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1A7455" w:rsidRPr="004075F5"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1A7455" w:rsidRPr="004075F5"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3,490.00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1A7455" w:rsidRPr="004075F5"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55-A</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55-A</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1A7455" w:rsidRPr="004075F5"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1A7455" w:rsidRPr="004075F5" w:rsidTr="001A7455">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bl>
    <w:p w:rsidR="001A7455" w:rsidRPr="004075F5" w:rsidRDefault="001A7455" w:rsidP="000343C4">
      <w:pPr>
        <w:spacing w:line="276" w:lineRule="auto"/>
        <w:jc w:val="left"/>
        <w:rPr>
          <w:rFonts w:ascii="Century Gothic" w:hAnsi="Century Gothic"/>
          <w:b/>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1A7455" w:rsidRPr="004075F5"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1A7455" w:rsidRPr="004075F5"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p>
        </w:tc>
      </w:tr>
      <w:tr w:rsidR="001A7455"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1A7455" w:rsidRPr="004075F5"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1A745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1A7455"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1A7455" w:rsidRPr="004075F5"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1A7455" w:rsidRPr="004075F5" w:rsidRDefault="001A7455" w:rsidP="001A7455">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1A7455" w:rsidRPr="004075F5" w:rsidRDefault="001A7455" w:rsidP="001A7455">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1A7455" w:rsidRPr="004075F5" w:rsidRDefault="001A7455" w:rsidP="001A7455">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075F5" w:rsidRDefault="001A7455" w:rsidP="001A7455">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0343C4" w:rsidP="001A7455">
      <w:pPr>
        <w:spacing w:line="276" w:lineRule="auto"/>
        <w:jc w:val="left"/>
        <w:rPr>
          <w:rFonts w:ascii="Century Gothic" w:hAnsi="Century Gothic"/>
          <w:b/>
          <w:sz w:val="20"/>
          <w:szCs w:val="20"/>
        </w:rPr>
      </w:pPr>
      <w:r w:rsidRPr="004075F5">
        <w:rPr>
          <w:rFonts w:ascii="Century Gothic" w:hAnsi="Century Gothic"/>
          <w:b/>
          <w:sz w:val="20"/>
          <w:szCs w:val="20"/>
        </w:rPr>
        <w:t>SECCIÓN 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075F5"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3C0841" w:rsidRPr="004075F5"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78</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3C0841"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76</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65-B</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88-A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2,530.00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76</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78</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3C0841"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86</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3C0841" w:rsidRPr="004075F5"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jc w:val="center"/>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bl>
    <w:p w:rsidR="00C400D2" w:rsidRPr="004075F5" w:rsidRDefault="00C400D2" w:rsidP="001A7455">
      <w:pPr>
        <w:spacing w:line="276" w:lineRule="auto"/>
        <w:jc w:val="left"/>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075F5"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3C0841" w:rsidRPr="004075F5"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ITZIMNÁ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64435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27-A</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MONTEJO</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ITZIMNÁ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3C0841" w:rsidRPr="004075F5" w:rsidTr="0064435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33-B</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33-C</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PRIVADA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33-C</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PRIVADA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3C0841" w:rsidRPr="004075F5"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3C0841"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43</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33-A</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3,230.00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33-A</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3C0841" w:rsidRPr="004075F5" w:rsidTr="00C400D2">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3C0841"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ALCALA MARTIN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ITZIMNA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FRACC. LA HUERTA </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CECILIA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5</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3C0841" w:rsidRPr="004075F5"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3C0841" w:rsidRPr="004075F5"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FELIPE CARRILLO PUERTO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GUSTAVO DIAZ ORDAZ</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ITZIMNA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MÉXICO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2,530.00 </w:t>
            </w:r>
          </w:p>
        </w:tc>
      </w:tr>
      <w:tr w:rsidR="003C0841"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MEXICO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3C0841"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MEXICO ORIENTE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COLONIA SAN ANTONIO CINTA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CAMPESTRE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MÉRIDA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MONTECRISTO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2,965.00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PRADO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COLONIA MEXICO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2,530.00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MONTECRISTO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2,965.00 </w:t>
            </w:r>
          </w:p>
        </w:tc>
      </w:tr>
      <w:tr w:rsidR="003C0841" w:rsidRPr="004075F5"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bl>
    <w:p w:rsidR="00B628C1" w:rsidRPr="004075F5" w:rsidRDefault="00B628C1"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075F5"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3C0841" w:rsidRPr="004075F5"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ADOLFO LOPEZ MATEOS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A024C">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FERROCARRILERA HECTOR VICTORIA AGUILAR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HECTOR VICTORIA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JESUS CARRANZA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LAS PALMAS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MIGUEL ALEMAN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NUEVO YUCATAN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PETKANCHÉ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ESTEBAN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JUAN GRANDE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NICOLAS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3C0841"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AMPLIACIÓN SAN MIGUEL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3C0841"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ARBOLEDAS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BRISAS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MÉRIDA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NUEVA ALEMAN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LUIS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MIGUEL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TABIA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bl>
    <w:p w:rsidR="003C0841" w:rsidRPr="004075F5" w:rsidRDefault="003C0841" w:rsidP="003C0841">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7</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3C0841" w:rsidRPr="004075F5"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3C0841" w:rsidRPr="004075F5"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p>
        </w:tc>
      </w:tr>
      <w:tr w:rsidR="003C0841"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43</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3C0841"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3C0841"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CHUMINOPOLIS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ESPERANZA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737C3">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FERROCARRILERA HECTOR VICTORIA AGUILAR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HECTOR VICTORIA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INDUSTRIAL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LAZARO CARDENAS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MAXIMO ANCONA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MAYAPAN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MAYAPAN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CARMEN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FENIX</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LOURDES INDUSTRIAL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MAYAPAN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FONTANA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WALLIS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3C0841"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WASPA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3C0841" w:rsidRPr="004075F5"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075F5" w:rsidRDefault="003C0841" w:rsidP="003C0841">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075F5" w:rsidRDefault="003C0841" w:rsidP="003C0841">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bl>
    <w:p w:rsidR="003C0841" w:rsidRPr="004075F5" w:rsidRDefault="003C0841"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 xml:space="preserve">SECCIÓN </w:t>
      </w:r>
      <w:r w:rsidR="00A545DD" w:rsidRPr="004075F5">
        <w:rPr>
          <w:rFonts w:ascii="Century Gothic" w:hAnsi="Century Gothic"/>
          <w:b/>
          <w:sz w:val="20"/>
          <w:szCs w:val="20"/>
        </w:rPr>
        <w:t>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6191C" w:rsidRPr="004075F5"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6191C" w:rsidRPr="004075F5"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p>
        </w:tc>
      </w:tr>
      <w:tr w:rsidR="0076191C"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6191C"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6191C"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CORTES SARMIENTO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ESPERANZA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LOURDES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6191C" w:rsidRPr="004075F5"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bl>
    <w:p w:rsidR="0076191C" w:rsidRPr="004075F5" w:rsidRDefault="0076191C"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6191C" w:rsidRPr="004075F5"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6191C" w:rsidRPr="004075F5"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p>
        </w:tc>
      </w:tr>
      <w:tr w:rsidR="0076191C"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44</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6191C"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6191C"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CANTO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CINCO COLONIAS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MARIA LUISA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SANTA ROSA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6191C"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VICENTE SOLIS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6191C" w:rsidRPr="004075F5"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075F5" w:rsidRDefault="0076191C"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075F5" w:rsidRDefault="0076191C"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10</w:t>
      </w:r>
    </w:p>
    <w:tbl>
      <w:tblPr>
        <w:tblW w:w="9772" w:type="dxa"/>
        <w:jc w:val="center"/>
        <w:tblCellMar>
          <w:left w:w="70" w:type="dxa"/>
          <w:right w:w="70" w:type="dxa"/>
        </w:tblCellMar>
        <w:tblLook w:val="04A0" w:firstRow="1" w:lastRow="0" w:firstColumn="1" w:lastColumn="0" w:noHBand="0" w:noVBand="1"/>
      </w:tblPr>
      <w:tblGrid>
        <w:gridCol w:w="1320"/>
        <w:gridCol w:w="1180"/>
        <w:gridCol w:w="1400"/>
        <w:gridCol w:w="4505"/>
        <w:gridCol w:w="1367"/>
      </w:tblGrid>
      <w:tr w:rsidR="0072625B" w:rsidRPr="004075F5" w:rsidTr="003737C3">
        <w:trPr>
          <w:trHeight w:val="420"/>
          <w:jc w:val="center"/>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2625B" w:rsidRPr="004075F5" w:rsidTr="003737C3">
        <w:trPr>
          <w:trHeight w:val="42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05" w:type="dxa"/>
            <w:vMerge/>
            <w:tcBorders>
              <w:top w:val="single" w:sz="4" w:space="0" w:color="auto"/>
              <w:left w:val="single" w:sz="4" w:space="0" w:color="auto"/>
              <w:bottom w:val="single" w:sz="4" w:space="0" w:color="000000"/>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r>
      <w:tr w:rsidR="0072625B" w:rsidRPr="004075F5" w:rsidTr="003737C3">
        <w:trPr>
          <w:trHeight w:val="255"/>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CASTILLA CAMARA</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CINCO COLONIAS</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DELIO MORENO CANTÓN</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DOLORES OTERO</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C400D2">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MELITON SALAZAR</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C400D2">
        <w:trPr>
          <w:trHeight w:val="255"/>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MERCEDES BARRERA</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70"/>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rPr>
          <w:rFonts w:ascii="Century Gothic" w:hAnsi="Century Gothic"/>
          <w:b/>
          <w:sz w:val="20"/>
          <w:szCs w:val="20"/>
        </w:rPr>
      </w:pPr>
      <w:r w:rsidRPr="004075F5">
        <w:rPr>
          <w:rFonts w:ascii="Century Gothic" w:hAnsi="Century Gothic"/>
          <w:b/>
          <w:sz w:val="20"/>
          <w:szCs w:val="20"/>
        </w:rPr>
        <w:t>SECCIÓN 11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2625B" w:rsidRPr="004075F5"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2625B" w:rsidRPr="004075F5"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r>
      <w:tr w:rsidR="0072625B"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CASTILLA CAMARA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CIRCUITO COLONIAS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LIBERTAD</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SAMBULA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OBRERA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SAMBULA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LOMAS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REYES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MANZANA 115</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NUEVA OBRERA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PEDREGALES DE CIRCUITO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RENACIMIENTO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MARIA DE GUADALUPE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MODERNA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DEL MAYAB</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2625B" w:rsidRPr="004075F5"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bl>
    <w:p w:rsidR="00D67167" w:rsidRPr="004075F5" w:rsidRDefault="00D67167"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12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2625B" w:rsidRPr="004075F5"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2625B" w:rsidRPr="004075F5"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p>
        </w:tc>
      </w:tr>
      <w:tr w:rsidR="0072625B" w:rsidRPr="004075F5"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BOJORQUEZ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FRANCISCO I MADERO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XOCLAN SANTOS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2625B" w:rsidRPr="004075F5"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PRIVADA DEL CARMEN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2625B" w:rsidRPr="004075F5"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LORENZO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2625B" w:rsidRPr="004075F5" w:rsidTr="00BD1A96">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075F5" w:rsidRDefault="0072625B" w:rsidP="0072625B">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075F5" w:rsidRDefault="0072625B" w:rsidP="0072625B">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bl>
    <w:p w:rsidR="000343C4" w:rsidRPr="004075F5" w:rsidRDefault="000343C4"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84-A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GARCIA GINERES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INALAMBRICA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LUIS ECHEVERRIA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REPARTO DOLORES PATRON PENICHE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ROMA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DAMIAN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FUENTE DORADA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HACIENDA INN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 DE LAS FUENTES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PEDREGALES DE TANLUM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PRIVADA SAN PEDRO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ZONA DORADA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XCOM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bl>
    <w:p w:rsidR="00D67167" w:rsidRPr="004075F5" w:rsidRDefault="00D67167" w:rsidP="000343C4">
      <w:pPr>
        <w:rPr>
          <w:rFonts w:ascii="Century Gothic" w:hAnsi="Century Gothic"/>
          <w:b/>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14</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AMPLIACION PLAN DE AYALA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BUENAVISTA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64435E"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CHUBURNA DE HIDALGO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64435E"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FELIPE CARRILLO PUERTO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LA NORIA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PLAN DE AYALA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VICENTE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TANLUM</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YUCATAN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AGUILAS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BOULEVARES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CAMPESTRE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COLONIAL BUENAVISTA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COLONIAL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CORTIJO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CORTIJO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ROSARIO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JOAQUIN CEBALLOS MIMENZA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AGUILAS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LOMAS RESIDENCIAL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MALAGA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MONTEJO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PEDREGALES DE TANLUM</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PRIVADA CHUBURNA DE HIDALGO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PRIVADA LA HACIENDA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LAS AVES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val="en-US" w:eastAsia="es-ES_tradnl"/>
              </w:rPr>
            </w:pPr>
            <w:r w:rsidRPr="004075F5">
              <w:rPr>
                <w:rFonts w:ascii="Century Gothic" w:eastAsia="Times New Roman" w:hAnsi="Century Gothic" w:cs="Arial"/>
                <w:sz w:val="20"/>
                <w:szCs w:val="20"/>
                <w:lang w:val="en-US" w:eastAsia="es-ES_tradnl"/>
              </w:rPr>
              <w:t>FRACC. SAN JOSÉ CHUBURNA 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val="en-US" w:eastAsia="es-ES_tradnl"/>
              </w:rPr>
              <w:t xml:space="preserve"> </w:t>
            </w:r>
            <w:r w:rsidRPr="004075F5">
              <w:rPr>
                <w:rFonts w:ascii="Century Gothic" w:eastAsia="Times New Roman" w:hAnsi="Century Gothic" w:cs="Arial"/>
                <w:sz w:val="20"/>
                <w:szCs w:val="20"/>
                <w:lang w:eastAsia="es-ES_tradnl"/>
              </w:rPr>
              <w:t xml:space="preserve">$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JOSÉ CHUBURNA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TECNOLOGICO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PALMA REAL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jc w:val="center"/>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bl>
    <w:p w:rsidR="007B5E25" w:rsidRPr="004075F5" w:rsidRDefault="007B5E25"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15</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UNIDAD MORELOS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VICENTE SOLIS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MORELOS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UNIDAD MORELOS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bl>
    <w:p w:rsidR="007B5E25" w:rsidRPr="004075F5" w:rsidRDefault="007B5E25" w:rsidP="000343C4">
      <w:pPr>
        <w:rPr>
          <w:rFonts w:ascii="Century Gothic" w:hAnsi="Century Gothic"/>
          <w:bCs/>
          <w:sz w:val="20"/>
          <w:szCs w:val="20"/>
        </w:rPr>
      </w:pPr>
    </w:p>
    <w:p w:rsidR="00FB3F8F" w:rsidRPr="004075F5" w:rsidRDefault="00FB3F8F"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AMPLIACION PLAN DE AYALA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AMPLIACIÓN REVOLUCIÓN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AMPLIACION SODZIL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BENITO JUAREZ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GONZALO GUERRERO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MONTES DE AME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REVOLUCION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RAMON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SODZIL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LOFT 38</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SODZIL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VERONA DE SAN ANGELO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CAMPESTRE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GONZALO GUERRERO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RAMON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RAMON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VILLAREAL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4,275.00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DEL REY</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3,840.00 </w:t>
            </w:r>
          </w:p>
        </w:tc>
      </w:tr>
      <w:tr w:rsidR="0064435E"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LA HACIENDA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64435E"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XAMAN-KAB</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bl>
    <w:p w:rsidR="007B5E25" w:rsidRPr="004075F5" w:rsidRDefault="007B5E25"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17</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AMALIA SOLORZANO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BENITO JUAREZ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CHICHÉN ITZÁ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EMILIO PORTES GIL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CHICHEN ITZA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KAUA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KAUA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KAUA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595.00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PABLO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AQUAPARQUE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MISNE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MISNE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PASEOS DE VERGEL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REAL SAN JOSÉ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ANTONIO KAUA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VERGEL 65</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VERGEL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VERGEL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VERGEL III CTM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VERGEL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630.00 </w:t>
            </w:r>
          </w:p>
        </w:tc>
      </w:tr>
    </w:tbl>
    <w:p w:rsidR="0064435E" w:rsidRPr="004075F5" w:rsidRDefault="0064435E"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AMPLIACION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AMPLIACIÓN SALVADOR ALVARADO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CECILIO CHI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MARIA LUISA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MORELOS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MULCHECHEN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r w:rsidR="0064435E"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KUKULCÁN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SALVADOR ALVARADO SUR</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SALVADOR ALVARADO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KAUA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KAUA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KAUA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595.00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KAUA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REPARTO LAS GRANJAS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ANTONIO KAUA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bl>
    <w:p w:rsidR="007B5E25" w:rsidRPr="004075F5" w:rsidRDefault="007B5E25" w:rsidP="000343C4">
      <w:pPr>
        <w:rPr>
          <w:rFonts w:ascii="Century Gothic" w:hAnsi="Century Gothic"/>
          <w:bCs/>
          <w:sz w:val="20"/>
          <w:szCs w:val="20"/>
        </w:rPr>
      </w:pPr>
    </w:p>
    <w:p w:rsidR="00C400D2" w:rsidRPr="004075F5" w:rsidRDefault="00C400D2"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AMPLIACION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64435E"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MULSAY DE LA MAGDALENA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MULSAY MAGDALENA Y LIBERTAD</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PLANTEL MEXICO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SUSULA XOCLAN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XOCLAN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64435E"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HABITACIONAL SUSULA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AMPLIACION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BRISAS DEL PONIENTE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INDUSTRIAL (INFONAVIT)</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DIAMANTE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DIAMANTE PASEOS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GIRASOLES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HACIENDA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HACIENDA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NUEVA MULSAY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NUEVA MULSAY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LOL BE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485.00 </w:t>
            </w:r>
          </w:p>
        </w:tc>
      </w:tr>
    </w:tbl>
    <w:p w:rsidR="0064435E" w:rsidRPr="004075F5" w:rsidRDefault="0064435E" w:rsidP="000343C4">
      <w:pPr>
        <w:rPr>
          <w:rFonts w:ascii="Century Gothic" w:hAnsi="Century Gothic"/>
          <w:bCs/>
          <w:sz w:val="20"/>
          <w:szCs w:val="20"/>
        </w:rPr>
      </w:pPr>
    </w:p>
    <w:p w:rsidR="00C400D2" w:rsidRPr="004075F5" w:rsidRDefault="00C400D2"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20</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CINCO COLONIAS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MERCEDES BARRERA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SAN JOSE TECOH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PLAN DE AYALA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TECOH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TECOH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TECOH SUR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ALAMOS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BRISAS DE SAN JOSÉ</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BRISAS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HACIENDA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715.00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NUBES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PALMAS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PRIVADA ZAZIL-HA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CARLOS DEL SUR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NICOLAS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RITA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SERAPIO RENDON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665.00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SERAPIO RENDON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665.00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SERAPIO RENDON III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665.00 </w:t>
            </w:r>
          </w:p>
        </w:tc>
      </w:tr>
      <w:tr w:rsidR="0064435E"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VALLE DORADO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MAGNA DEL SUR</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DEL SUR</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ZAZIL-HA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ZAZIL HA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bl>
    <w:p w:rsidR="007B5E25" w:rsidRPr="004075F5" w:rsidRDefault="007B5E25" w:rsidP="000343C4">
      <w:pPr>
        <w:rPr>
          <w:rFonts w:ascii="Century Gothic" w:hAnsi="Century Gothic"/>
          <w:bCs/>
          <w:sz w:val="20"/>
          <w:szCs w:val="20"/>
        </w:rPr>
      </w:pPr>
    </w:p>
    <w:p w:rsidR="000343C4" w:rsidRPr="004075F5" w:rsidRDefault="0064435E" w:rsidP="000343C4">
      <w:pPr>
        <w:spacing w:line="276" w:lineRule="auto"/>
        <w:jc w:val="left"/>
        <w:rPr>
          <w:rFonts w:ascii="Century Gothic" w:hAnsi="Century Gothic"/>
          <w:b/>
          <w:sz w:val="20"/>
          <w:szCs w:val="20"/>
        </w:rPr>
      </w:pPr>
      <w:r w:rsidRPr="004075F5">
        <w:rPr>
          <w:rFonts w:ascii="Century Gothic" w:hAnsi="Century Gothic"/>
          <w:b/>
          <w:sz w:val="20"/>
          <w:szCs w:val="20"/>
        </w:rPr>
        <w:t>SECCIÓN 21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MIL PIEDRAS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RENACIMIENTO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XLUCH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XLUCH Y NOCOH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TECOH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VALLE DORADO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bl>
    <w:p w:rsidR="000343C4" w:rsidRPr="004075F5" w:rsidRDefault="0064435E" w:rsidP="000343C4">
      <w:pPr>
        <w:rPr>
          <w:rFonts w:ascii="Century Gothic" w:hAnsi="Century Gothic"/>
          <w:b/>
          <w:sz w:val="20"/>
          <w:szCs w:val="20"/>
        </w:rPr>
      </w:pPr>
      <w:r w:rsidRPr="004075F5">
        <w:rPr>
          <w:rFonts w:ascii="Century Gothic" w:hAnsi="Century Gothic"/>
          <w:b/>
          <w:sz w:val="20"/>
          <w:szCs w:val="20"/>
        </w:rPr>
        <w:t>SECCIÓN 22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4435E"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p>
        </w:tc>
      </w:tr>
      <w:tr w:rsidR="0064435E"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DZUNUNCAN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265.00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SUR I Y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XLUCH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DZUNUNCÁN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ROSAL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ESTRELLA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REVOLUCION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QUETZAL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64435E"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075F5" w:rsidRDefault="0064435E"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075F5" w:rsidRDefault="0064435E"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265.00 </w:t>
            </w:r>
          </w:p>
        </w:tc>
      </w:tr>
    </w:tbl>
    <w:p w:rsidR="0064435E" w:rsidRPr="004075F5" w:rsidRDefault="0064435E" w:rsidP="000343C4">
      <w:pPr>
        <w:autoSpaceDE w:val="0"/>
        <w:autoSpaceDN w:val="0"/>
        <w:adjustRightInd w:val="0"/>
        <w:spacing w:line="276" w:lineRule="auto"/>
        <w:rPr>
          <w:rFonts w:ascii="Century Gothic" w:hAnsi="Century Gothic"/>
          <w:bCs/>
          <w:sz w:val="20"/>
          <w:szCs w:val="20"/>
        </w:rPr>
      </w:pPr>
    </w:p>
    <w:p w:rsidR="00FB3F8F" w:rsidRPr="004075F5" w:rsidRDefault="00FB3F8F" w:rsidP="000343C4">
      <w:pPr>
        <w:autoSpaceDE w:val="0"/>
        <w:autoSpaceDN w:val="0"/>
        <w:adjustRightInd w:val="0"/>
        <w:spacing w:line="276" w:lineRule="auto"/>
        <w:rPr>
          <w:rFonts w:ascii="Century Gothic" w:hAnsi="Century Gothic"/>
          <w:bCs/>
          <w:sz w:val="20"/>
          <w:szCs w:val="20"/>
        </w:rPr>
      </w:pPr>
    </w:p>
    <w:p w:rsidR="0064435E" w:rsidRPr="004075F5" w:rsidRDefault="007B5E25" w:rsidP="000343C4">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23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CARMELITAS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HACIENDA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LA REJA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7B5E2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REFORMA AGRARIA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XBECH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XOCLAN CANTO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XOCLAN SANTOS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AMPLIACION JUAN PABLO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AMPLIACION TIXCACAL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BOSQUES DE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BOSQUES DEL PONIENTE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YUCALPETEN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 2A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FLORES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 VERDE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MONTES DE TIXCACAL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NORA QUINTANA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 DE LAS CARMELITAS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VALPARAISO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TIXCACAL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FB3F8F">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MAGNA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FB3F8F">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MAGNA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DE TIXCACAL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YUCALPETÉN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bl>
    <w:p w:rsidR="0064435E" w:rsidRPr="004075F5" w:rsidRDefault="0064435E" w:rsidP="000343C4">
      <w:pPr>
        <w:autoSpaceDE w:val="0"/>
        <w:autoSpaceDN w:val="0"/>
        <w:adjustRightInd w:val="0"/>
        <w:spacing w:line="276" w:lineRule="auto"/>
        <w:rPr>
          <w:rFonts w:ascii="Century Gothic" w:hAnsi="Century Gothic"/>
          <w:bCs/>
          <w:sz w:val="20"/>
          <w:szCs w:val="20"/>
        </w:rPr>
      </w:pPr>
    </w:p>
    <w:p w:rsidR="007B5E25" w:rsidRPr="004075F5" w:rsidRDefault="007B5E25" w:rsidP="007B5E25">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24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AMAPOLA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AMPLIACION PEDREGALES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EL PORVENIR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FRANCISCO VILLA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JACINTO CANEK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RESIDENCIAL DEL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FRANCISCO PORVENIR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FOVISSSTE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HACIENDA SAN ANTONIO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VIGAS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LIMONES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LINDAVISTA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LINDAVISTA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NUEVA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PALMAS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PASEOS DE CHENKU</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PASEOS DE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PEDREGALES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PEDREGALES DE TANLUM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PENSIONES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PENSIONES III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PENSIONES IV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PENSIONES V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PENSIONES VI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PENSIONES VII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ZONA DORADA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bl>
    <w:p w:rsidR="000343C4" w:rsidRPr="004075F5" w:rsidRDefault="000343C4" w:rsidP="000343C4">
      <w:pPr>
        <w:spacing w:line="276" w:lineRule="auto"/>
        <w:jc w:val="left"/>
        <w:rPr>
          <w:rFonts w:ascii="Century Gothic" w:hAnsi="Century Gothic"/>
          <w:b/>
          <w:sz w:val="20"/>
          <w:szCs w:val="20"/>
        </w:rPr>
      </w:pPr>
    </w:p>
    <w:p w:rsidR="00FB3F8F" w:rsidRPr="004075F5" w:rsidRDefault="00FB3F8F" w:rsidP="000343C4">
      <w:pPr>
        <w:spacing w:line="276" w:lineRule="auto"/>
        <w:jc w:val="left"/>
        <w:rPr>
          <w:rFonts w:ascii="Century Gothic" w:hAnsi="Century Gothic"/>
          <w:b/>
          <w:sz w:val="20"/>
          <w:szCs w:val="20"/>
        </w:rPr>
      </w:pPr>
    </w:p>
    <w:p w:rsidR="00FB3F8F" w:rsidRPr="004075F5" w:rsidRDefault="00FB3F8F" w:rsidP="000343C4">
      <w:pPr>
        <w:spacing w:line="276" w:lineRule="auto"/>
        <w:jc w:val="left"/>
        <w:rPr>
          <w:rFonts w:ascii="Century Gothic" w:hAnsi="Century Gothic"/>
          <w:b/>
          <w:sz w:val="20"/>
          <w:szCs w:val="20"/>
        </w:rPr>
      </w:pPr>
    </w:p>
    <w:p w:rsidR="000343C4" w:rsidRPr="004075F5" w:rsidRDefault="007B5E25" w:rsidP="000343C4">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25</w:t>
      </w:r>
    </w:p>
    <w:tbl>
      <w:tblPr>
        <w:tblW w:w="9824" w:type="dxa"/>
        <w:jc w:val="center"/>
        <w:tblCellMar>
          <w:left w:w="70" w:type="dxa"/>
          <w:right w:w="70" w:type="dxa"/>
        </w:tblCellMar>
        <w:tblLook w:val="04A0" w:firstRow="1" w:lastRow="0" w:firstColumn="1" w:lastColumn="0" w:noHBand="0" w:noVBand="1"/>
      </w:tblPr>
      <w:tblGrid>
        <w:gridCol w:w="1215"/>
        <w:gridCol w:w="1112"/>
        <w:gridCol w:w="1300"/>
        <w:gridCol w:w="4804"/>
        <w:gridCol w:w="1393"/>
      </w:tblGrid>
      <w:tr w:rsidR="007B5E25" w:rsidRPr="004075F5" w:rsidTr="009C7E7E">
        <w:trPr>
          <w:trHeight w:val="420"/>
          <w:jc w:val="center"/>
        </w:trPr>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12"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804"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CHUBURNA DE HIDALGO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FELIPE CARRILLO PUERTO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JUAN B. SOSA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MÉRIDA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PINZONES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REVOLUCION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LUIS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VICENTE</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UXMAL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VIA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5,235.00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XCUMPICH</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ROYAL PALM</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AMPLIACION FRANCISCO DE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ARCOS DEL SOL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AUREA RESIDENCIAL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BUGAMBILIAS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CAMARA DE LA CONSTRUCCION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CHUBURNA INN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PRADO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 2A ETAPA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 III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 IV ETAPA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D67167">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 V</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D67167">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HACIENDA XCUMPICH</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CASTELLANA</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2,140.00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MAGNOLIAS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LOMA BONITA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 DEL CONQUISTADOR</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 DEL CONQUISTADOR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PINZONES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PRIVADA LAS PALMAS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PUESTA DEL SOL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GALERIAS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PIEDRASUL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RINCONADA DE CHUBURNA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FRANCISCO CHUBURNA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FRANCISCO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TERRANOVA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1,440.00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TULIAS DE CHUBURNA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DE CHUBURNA VI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XCUMPICH</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7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bl>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26</w:t>
      </w:r>
    </w:p>
    <w:tbl>
      <w:tblPr>
        <w:tblW w:w="9809" w:type="dxa"/>
        <w:jc w:val="center"/>
        <w:tblCellMar>
          <w:left w:w="70" w:type="dxa"/>
          <w:right w:w="70" w:type="dxa"/>
        </w:tblCellMar>
        <w:tblLook w:val="04A0" w:firstRow="1" w:lastRow="0" w:firstColumn="1" w:lastColumn="0" w:noHBand="0" w:noVBand="1"/>
      </w:tblPr>
      <w:tblGrid>
        <w:gridCol w:w="1195"/>
        <w:gridCol w:w="1134"/>
        <w:gridCol w:w="1276"/>
        <w:gridCol w:w="4819"/>
        <w:gridCol w:w="1385"/>
      </w:tblGrid>
      <w:tr w:rsidR="007B5E25" w:rsidRPr="004075F5" w:rsidTr="009C7E7E">
        <w:trPr>
          <w:trHeight w:val="420"/>
          <w:jc w:val="center"/>
        </w:trPr>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CUCUL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SANTA GERTRUDIS COPO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VISTA ALEGRE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HACIENDA SAN ANTONIO CUCUL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PALMAS ALTABRISA</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4,885.00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ALTABRISA</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3,490.00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MONTEALBAN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3,140.00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MONTEBELLO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3,140.00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MONTEBELLO II</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3,140.00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MONTECARLO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MONTECRISTO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2,965.00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MONTERREAL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3,575.00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MONTEVIDEO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510"/>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CAMARA DE COMERCIO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MONTECRISTO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2,965.00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SAN ANTONIO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SOL CAMPESTRE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CARLOS</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VISTA ALEGRE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7B5E25" w:rsidRPr="004075F5"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XAMAN-TAN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3,575.00 </w:t>
            </w:r>
          </w:p>
        </w:tc>
      </w:tr>
      <w:tr w:rsidR="007B5E25" w:rsidRPr="004075F5" w:rsidTr="009C7E7E">
        <w:trPr>
          <w:trHeight w:val="27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27</w:t>
      </w:r>
    </w:p>
    <w:tbl>
      <w:tblPr>
        <w:tblW w:w="9845" w:type="dxa"/>
        <w:jc w:val="center"/>
        <w:tblCellMar>
          <w:left w:w="70" w:type="dxa"/>
          <w:right w:w="70" w:type="dxa"/>
        </w:tblCellMar>
        <w:tblLook w:val="04A0" w:firstRow="1" w:lastRow="0" w:firstColumn="1" w:lastColumn="0" w:noHBand="0" w:noVBand="1"/>
      </w:tblPr>
      <w:tblGrid>
        <w:gridCol w:w="1213"/>
        <w:gridCol w:w="1134"/>
        <w:gridCol w:w="1276"/>
        <w:gridCol w:w="4819"/>
        <w:gridCol w:w="1403"/>
      </w:tblGrid>
      <w:tr w:rsidR="007B5E25" w:rsidRPr="004075F5" w:rsidTr="009C7E7E">
        <w:trPr>
          <w:trHeight w:val="420"/>
          <w:jc w:val="center"/>
        </w:trPr>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213"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GUSTAVO DIAZ ORDAZ</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MAYA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NUEVO YUCATAN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PEDRO CHOLUL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SANTA MARIA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SANTA MARIA CHI</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AVENIDA YUCATAN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AMPLIACION PINOS DEL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ARCO</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FLORIDA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ITZIMNA POLIGONO 108</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MÉRIDA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C400D2">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DEL NORESTE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C400D2">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DEL NORTE</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JOSE MARIA ITURRALDE</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FLORIDA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PARAISO MAYA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PINOS DEL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PRIVADA LOS ALAMOS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2,705.00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REAL DE PINOS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DEL ARCO</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LAS AGUILAS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LOS PINOS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70"/>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7B5E25" w:rsidP="00A545DD">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28</w:t>
      </w:r>
    </w:p>
    <w:tbl>
      <w:tblPr>
        <w:tblW w:w="9809" w:type="dxa"/>
        <w:jc w:val="center"/>
        <w:tblCellMar>
          <w:left w:w="70" w:type="dxa"/>
          <w:right w:w="70" w:type="dxa"/>
        </w:tblCellMar>
        <w:tblLook w:val="04A0" w:firstRow="1" w:lastRow="0" w:firstColumn="1" w:lastColumn="0" w:noHBand="0" w:noVBand="1"/>
      </w:tblPr>
      <w:tblGrid>
        <w:gridCol w:w="1300"/>
        <w:gridCol w:w="1180"/>
        <w:gridCol w:w="1400"/>
        <w:gridCol w:w="4544"/>
        <w:gridCol w:w="1385"/>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44"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LEANDRO VALLE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ANGEL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VICENTE GUERRERO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ANTONIA JIMENEZ TRAVA</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ANTONIA JIMENEZ TRAVA II</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BOULEVARES DE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BRISAS</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BRISAS DEL BOSQUE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BRISAS DEL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POLIGONO 108</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POLIGONO ITZIMNA 108</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1,570.00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VICENTE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UNIDAD HABITACIONAL CTM</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bl>
    <w:p w:rsidR="000343C4" w:rsidRPr="004075F5" w:rsidRDefault="000343C4" w:rsidP="000343C4">
      <w:pPr>
        <w:autoSpaceDE w:val="0"/>
        <w:autoSpaceDN w:val="0"/>
        <w:adjustRightInd w:val="0"/>
        <w:spacing w:line="276" w:lineRule="auto"/>
        <w:rPr>
          <w:rFonts w:ascii="Century Gothic" w:hAnsi="Century Gothic"/>
          <w:b/>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29</w:t>
      </w:r>
    </w:p>
    <w:tbl>
      <w:tblPr>
        <w:tblW w:w="9815" w:type="dxa"/>
        <w:jc w:val="center"/>
        <w:tblCellMar>
          <w:left w:w="70" w:type="dxa"/>
          <w:right w:w="70" w:type="dxa"/>
        </w:tblCellMar>
        <w:tblLook w:val="04A0" w:firstRow="1" w:lastRow="0" w:firstColumn="1" w:lastColumn="0" w:noHBand="0" w:noVBand="1"/>
      </w:tblPr>
      <w:tblGrid>
        <w:gridCol w:w="1300"/>
        <w:gridCol w:w="1180"/>
        <w:gridCol w:w="1400"/>
        <w:gridCol w:w="4547"/>
        <w:gridCol w:w="138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AVILA CAMACHO</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AVILA CAMACHO II</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LOS REYES</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MELCHOR OCAMPO</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MELCHOR OCAMPO II</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PACABTUN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PACABTUN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SALVADOR ALVARADO ORIENTE</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PARQUE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FIDEL VELAZQUEZ</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30</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EL ROBLE AGRICOLA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GRACIANO RICALDE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MANUEL CRESCENCIO REJON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MERCEDES BARRERA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MARCOS NOCOH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ALVARO TORRE DIAZ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BICENTENARIO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INDUSTRIAL (INFONAVIT)</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ROBLE AGRICOLA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PALMA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LIBERTAD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PASEOS DEL ROBLE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ROBLE AGRICOLA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450.00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MARCOS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700.00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DE LA OBRERA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VILLAS DEL MAYAB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 </w:t>
            </w:r>
          </w:p>
        </w:tc>
      </w:tr>
    </w:tbl>
    <w:p w:rsidR="000343C4" w:rsidRPr="004075F5" w:rsidRDefault="000343C4"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31</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FAISANES DE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 ALEGRIA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PROVIDENCIA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SOLANA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280.00 </w:t>
            </w:r>
          </w:p>
        </w:tc>
      </w:tr>
    </w:tbl>
    <w:p w:rsidR="000343C4" w:rsidRPr="004075F5" w:rsidRDefault="000343C4"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32</w:t>
      </w:r>
    </w:p>
    <w:tbl>
      <w:tblPr>
        <w:tblW w:w="9738" w:type="dxa"/>
        <w:jc w:val="center"/>
        <w:tblCellMar>
          <w:left w:w="70" w:type="dxa"/>
          <w:right w:w="70" w:type="dxa"/>
        </w:tblCellMar>
        <w:tblLook w:val="04A0" w:firstRow="1" w:lastRow="0" w:firstColumn="1" w:lastColumn="0" w:noHBand="0" w:noVBand="1"/>
      </w:tblPr>
      <w:tblGrid>
        <w:gridCol w:w="1300"/>
        <w:gridCol w:w="1180"/>
        <w:gridCol w:w="1400"/>
        <w:gridCol w:w="4508"/>
        <w:gridCol w:w="1350"/>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SUSULA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ESKALA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SANTA LORETO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CIUDADELA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265.00 </w:t>
            </w:r>
          </w:p>
        </w:tc>
      </w:tr>
    </w:tbl>
    <w:p w:rsidR="000343C4" w:rsidRPr="004075F5" w:rsidRDefault="000343C4"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33</w:t>
      </w:r>
    </w:p>
    <w:tbl>
      <w:tblPr>
        <w:tblW w:w="9738" w:type="dxa"/>
        <w:jc w:val="center"/>
        <w:tblCellMar>
          <w:left w:w="70" w:type="dxa"/>
          <w:right w:w="70" w:type="dxa"/>
        </w:tblCellMar>
        <w:tblLook w:val="04A0" w:firstRow="1" w:lastRow="0" w:firstColumn="1" w:lastColumn="0" w:noHBand="0" w:noVBand="1"/>
      </w:tblPr>
      <w:tblGrid>
        <w:gridCol w:w="1300"/>
        <w:gridCol w:w="1180"/>
        <w:gridCol w:w="1400"/>
        <w:gridCol w:w="4508"/>
        <w:gridCol w:w="1350"/>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525.00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DZITYA POLIGONO CHUBURNA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REAL MONTEJO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ANTONIO HOOL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TAMARINDOS</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 ANTONIO HOOL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ALERA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ALDEA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AVELLANEDA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DISTRITO DE ARTE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DZITYA 20</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FRACCIONAMIENTO VILLAS SAMSARA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GRAN CIELO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MERIDA FUTURA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MORATTA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PARQUE CORPORATIVO CAPITOL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PETRA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REAL LAGUNA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SIARA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AMERICAS MERIDA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PARQUE INDUSTRIAL YUCATAN</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PEDREGALES LAS AMERICAS</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REAL DE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PUERTA DE PIEDRA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SAC-UH</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875.00 </w:t>
            </w:r>
          </w:p>
        </w:tc>
      </w:tr>
      <w:tr w:rsidR="007B5E2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ROYAL DEL PARQUE</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ANTONIO RESIDENCIAL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XO´TIK</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1,005.00 </w:t>
            </w:r>
          </w:p>
        </w:tc>
      </w:tr>
      <w:tr w:rsidR="007B5E25" w:rsidRPr="004075F5"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jc w:val="center"/>
              <w:rPr>
                <w:rFonts w:ascii="Century Gothic" w:eastAsia="Times New Roman" w:hAnsi="Century Gothic"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525.00 </w:t>
            </w:r>
          </w:p>
        </w:tc>
      </w:tr>
    </w:tbl>
    <w:p w:rsidR="000343C4" w:rsidRPr="004075F5" w:rsidRDefault="000343C4"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NUCLEO SODZIL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TEMOZON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ALTEZA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ALTO VIENTO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AMIDANAH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ANONA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ASTORIA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ATIKA #1 TEMOZON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AVEA TOWNHOUSES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BAOBA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BUREA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CABO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5,670.00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CAMPUS UNIVERSITY CITY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CONJUNTO CATENA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CORAZON DE TIERRA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ECO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EMERALD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FARO DEL MAYAB</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KAHUNA VILLAS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KATNA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KURO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LA VISTA LUXURY TOWERS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LAS FINCAS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LOS AZULEJOS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LOS BALCHES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LUCERA TOWN HOUSES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MADERO 54</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MAKENA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MARELA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MIRARI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MODENA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MURANTA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MUUNYAL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MYKONOS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NORDEN 48</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NOVARA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OCOCO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PALMEQUEN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PARQUE TUUNICH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PIEDRA ANTIGUA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ALPHA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KA'AN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RESIDENCIAL QUINTA PUERTO RICO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RESIDENCIAL YAXCHE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TEMOZON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TEMOZON NORTE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PUNTA LAGO PRIVADA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4,535.00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PUNTA LOMAS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PURANA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RESIDENCIAL PRIVADA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RESIDENCIAL TANAJ</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S18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SAN ANDRÉS COCOYOLES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SAN JERONIMO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SIMARUBA 1</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SIMARUBA DOS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SKYWORK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SOHO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SOLASTA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SOLUNA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SYRAH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TAMARINDOS TEMOZON, PRIVADA RESIDENCIAL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TANAMERA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TEMOZON 39</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TEMOZON CASA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TEMOZON QUATRO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TIARA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TOWN HOUSES SARO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TOWNHOUSES VIA 29</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TRAVIATA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VILLAS MALBEC</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VOLU</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XA'AN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ZEBRINA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ANDALUCÍA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 II PRIVADA LAURELES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52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 III RESID. DEL MAYAB</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bl>
    <w:p w:rsidR="000343C4" w:rsidRPr="004075F5" w:rsidRDefault="000343C4"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35</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GRANJAS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GUADALUPE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SANTA GERTRUDIS COPO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SANTA RITA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TIXCUYTUN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ALAMO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ALESSIA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ALLEGRA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AMANTEA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AMARA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ANTALYA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ANTARA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ANTURIO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AQUA NATIVA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ARBORETTOS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AZULENA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BOLONIA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BOSQUES DE SAN JOSE 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BOSQUES DE SAN JOSE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CIERZO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COLIBRI</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EL SECRETO PRIVADA MANANTIALES DE COCOYOLES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4,710.00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FIORA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FONTANA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GARDENA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GRAN VALLE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HELIA CONDOS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INARA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ITACA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JULIETA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KINISH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KOPO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LA RUA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LA VIDA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LAS MARGARITAS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LOS GAVIONES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LUANA LIVING PLACE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LUMTANA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MACORA 86</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MACULI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1,745.00 </w:t>
            </w:r>
          </w:p>
        </w:tc>
      </w:tr>
      <w:tr w:rsidR="007B5E2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MAGNUS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MANANTIALES DE COCOYOLES</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3,750.00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MARENTA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MARGARITAS 202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MARUVA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MUSME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NAVITA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NUMERO 64</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OASIS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PALMETOS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PALTA 152</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PASADENA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PEDREGALES DE TIXCUYTUN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PIEDRA VERDE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PORTO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3,750.00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ALTAMIRA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CONKAL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CUSPIDE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EL TRIUNFO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GRAND VIEW</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MONTEBELLO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4,710.00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OLIVA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RESIDENCIAL ALBARELLA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REY PAKAL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SEVILLA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TIXCUYTUN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PRIVADAS COPO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SAC CHACA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SAN GABRIEL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SAN JAVIER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SAN JOSE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SANTA GERTRUDIS PRIVADA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SENDA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SENTINELLO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SIANKA 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SILVANO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SONATA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TINTARELA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TORRE ONZE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4,710.00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TRINUM</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U-TARA TOWERS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VARENA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VILLAS DEL BOSQUE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VILLAS RUE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2,180.00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YUKAN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ZENTURA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C400D2">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ALGARROBOS DESARROLLO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4,800.00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ALURA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BOGDAN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BOSQUES DE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CHOLUL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CHOLUL 26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CLOVERLEAF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JALAPA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FINCAS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CAMPESTRE VILADIU</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PEDRO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GERTRUDIS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VIDA VERDE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bl>
    <w:p w:rsidR="00BD1A96" w:rsidRPr="004075F5" w:rsidRDefault="00BD1A96"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LEANDRO VALLE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CHICHI SUAREZ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960.00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FLORESTA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1,395.00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HEROES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920.00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HEROES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920.00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PUNTA ESMERALDA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920.00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bl>
    <w:p w:rsidR="007B5E25" w:rsidRPr="004075F5" w:rsidRDefault="007B5E25"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37</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GUADALUPANA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JACINTO CANEK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JARDINES DE TAHZIBICHEN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LEONA VICARIO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NUEVA SAN JOSE TECOH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PLAN DE AYALA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PLAN DE AYALA SUR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PLAN DE AYALA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TAHZIBICHEN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XMATKUIL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BELLAVISTA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380.00 </w:t>
            </w:r>
          </w:p>
        </w:tc>
      </w:tr>
      <w:tr w:rsidR="007B5E2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REYES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380.00 </w:t>
            </w:r>
          </w:p>
        </w:tc>
      </w:tr>
      <w:tr w:rsidR="007B5E2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BONITA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BONITA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235.00 </w:t>
            </w:r>
          </w:p>
        </w:tc>
      </w:tr>
    </w:tbl>
    <w:p w:rsidR="007B5E25" w:rsidRPr="004075F5" w:rsidRDefault="007B5E25"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DZUNUNCAN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280.00 </w:t>
            </w:r>
          </w:p>
        </w:tc>
      </w:tr>
    </w:tbl>
    <w:p w:rsidR="00BD1A96" w:rsidRPr="004075F5" w:rsidRDefault="00BD1A96"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SANTA CRUZ PALOMEQUE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CRUZ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CRUZ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CRUZ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SANTA CRUZ SEGUNDA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410.00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325.00 </w:t>
            </w:r>
          </w:p>
        </w:tc>
      </w:tr>
    </w:tbl>
    <w:p w:rsidR="007B5E25" w:rsidRPr="004075F5" w:rsidRDefault="007B5E25"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40</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CHALMUCH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190.00 </w:t>
            </w:r>
          </w:p>
        </w:tc>
      </w:tr>
    </w:tbl>
    <w:p w:rsidR="007B5E25" w:rsidRPr="004075F5" w:rsidRDefault="007B5E25"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41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CAUCEL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CERRADAS DE GRAN SANTA FE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1,310.00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785.00 </w:t>
            </w:r>
          </w:p>
        </w:tc>
      </w:tr>
      <w:tr w:rsidR="007B5E25" w:rsidRPr="004075F5"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FB3F8F">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NORTE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FB3F8F">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NORTE III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PIEDRA NORTE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745.00 </w:t>
            </w: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SIAN KA´AN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val="en-US" w:eastAsia="es-ES_tradnl"/>
              </w:rPr>
            </w:pPr>
            <w:r w:rsidRPr="004075F5">
              <w:rPr>
                <w:rFonts w:ascii="Century Gothic" w:eastAsia="Times New Roman" w:hAnsi="Century Gothic" w:cs="Arial"/>
                <w:sz w:val="20"/>
                <w:szCs w:val="20"/>
                <w:lang w:val="en-US" w:eastAsia="es-ES_tradnl"/>
              </w:rPr>
              <w:t>FRACC. SIAN KA´AN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val="en-US" w:eastAsia="es-ES_tradnl"/>
              </w:rPr>
              <w:t xml:space="preserve"> </w:t>
            </w:r>
            <w:r w:rsidRPr="004075F5">
              <w:rPr>
                <w:rFonts w:ascii="Century Gothic" w:eastAsia="Times New Roman" w:hAnsi="Century Gothic" w:cs="Arial"/>
                <w:sz w:val="20"/>
                <w:szCs w:val="20"/>
                <w:lang w:eastAsia="es-ES_tradnl"/>
              </w:rPr>
              <w:t xml:space="preserve">$    1,265.00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SIAN KAAN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SIAN KAAN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1,265.00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bl>
    <w:p w:rsidR="007B5E25" w:rsidRPr="004075F5" w:rsidRDefault="007B5E25" w:rsidP="000343C4">
      <w:pPr>
        <w:autoSpaceDE w:val="0"/>
        <w:autoSpaceDN w:val="0"/>
        <w:adjustRightInd w:val="0"/>
        <w:spacing w:line="276" w:lineRule="auto"/>
        <w:rPr>
          <w:rFonts w:ascii="Century Gothic" w:hAnsi="Century Gothic"/>
          <w:b/>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CHEUMAN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NOC-AC</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 MATIAS COSGAYA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SIERRA PAPACAL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SUYTUNCHÉN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CAMPO BRAVO SUYTUNCHEN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310.00 </w:t>
            </w:r>
          </w:p>
        </w:tc>
      </w:tr>
      <w:tr w:rsidR="007B5E25" w:rsidRPr="004075F5"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65.00 </w:t>
            </w:r>
          </w:p>
        </w:tc>
      </w:tr>
    </w:tbl>
    <w:p w:rsidR="00A545DD" w:rsidRPr="004075F5" w:rsidRDefault="00A545DD" w:rsidP="00A545DD">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075F5"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DZIDZILCHÉ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KIKTEIL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KOMCHÉN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BLANCA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BLUE CEDAR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JARDINES DE REJOYADA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LA REJOYADA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1,000.00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NORTEMERIDA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3,040.00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RESIDENCIAL KANTARA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665.00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TAPIOLA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3,315.00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AMERICAS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AMERICAS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AMERICAS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AMERICAS VI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1,050.00 </w:t>
            </w:r>
          </w:p>
        </w:tc>
      </w:tr>
      <w:tr w:rsidR="007B5E25" w:rsidRPr="004075F5"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XCANATUN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7B5E25" w:rsidRPr="004075F5"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150.00 </w:t>
            </w:r>
          </w:p>
        </w:tc>
      </w:tr>
      <w:tr w:rsidR="007B5E25" w:rsidRPr="004075F5"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 DZIDZILCHE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665.00</w:t>
            </w:r>
          </w:p>
        </w:tc>
      </w:tr>
    </w:tbl>
    <w:p w:rsidR="003C3E91" w:rsidRPr="004075F5" w:rsidRDefault="003C3E91" w:rsidP="000343C4">
      <w:pPr>
        <w:autoSpaceDE w:val="0"/>
        <w:autoSpaceDN w:val="0"/>
        <w:adjustRightInd w:val="0"/>
        <w:spacing w:line="276" w:lineRule="auto"/>
        <w:rPr>
          <w:rFonts w:ascii="Century Gothic" w:hAnsi="Century Gothic"/>
          <w:b/>
          <w:sz w:val="20"/>
          <w:szCs w:val="20"/>
        </w:rPr>
      </w:pPr>
    </w:p>
    <w:p w:rsidR="00FB3F8F" w:rsidRPr="004075F5" w:rsidRDefault="00FB3F8F" w:rsidP="000343C4">
      <w:pPr>
        <w:autoSpaceDE w:val="0"/>
        <w:autoSpaceDN w:val="0"/>
        <w:adjustRightInd w:val="0"/>
        <w:spacing w:line="276" w:lineRule="auto"/>
        <w:rPr>
          <w:rFonts w:ascii="Century Gothic" w:hAnsi="Century Gothic"/>
          <w:b/>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44</w:t>
      </w:r>
    </w:p>
    <w:tbl>
      <w:tblPr>
        <w:tblW w:w="9783" w:type="dxa"/>
        <w:jc w:val="center"/>
        <w:tblCellMar>
          <w:left w:w="70" w:type="dxa"/>
          <w:right w:w="70" w:type="dxa"/>
        </w:tblCellMar>
        <w:tblLook w:val="04A0" w:firstRow="1" w:lastRow="0" w:firstColumn="1" w:lastColumn="0" w:noHBand="0" w:noVBand="1"/>
      </w:tblPr>
      <w:tblGrid>
        <w:gridCol w:w="1401"/>
        <w:gridCol w:w="1153"/>
        <w:gridCol w:w="1321"/>
        <w:gridCol w:w="4536"/>
        <w:gridCol w:w="1372"/>
      </w:tblGrid>
      <w:tr w:rsidR="007B5E25" w:rsidRPr="004075F5" w:rsidTr="009C7E7E">
        <w:trPr>
          <w:trHeight w:val="420"/>
          <w:jc w:val="center"/>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74"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SACNICTÉ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140.00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SANTA MARIA YAXCHÉ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140.00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TAMANCHÉ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XCUNYA</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235.00 </w:t>
            </w:r>
          </w:p>
        </w:tc>
      </w:tr>
      <w:tr w:rsidR="007B5E25" w:rsidRPr="004075F5"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ALTOZANO LA NUEVA MERIDA FOGATA</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510"/>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ALTOZANO LA NUEVA MERIDA LAGO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ALTOZANO LA NUEVA MERIDA OCEANO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ALTOZANO LA NUEVA MERIDA PLANICIE</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ALTOZANO LA NUEVA MERIDA RIO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ALTOZANO LA NUEVA MERIDA RISCO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3,925.00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EL CORTIJO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2,790.00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LUA ELITE COUNTRY</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RESIDENCIAL AMARANTO LUXURY HOMES</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ROCIO COUNTRY LIVING</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3,665.00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YUCATAN VILLAGE &amp; RESORT</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4,360.00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CEIBA II</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r w:rsidR="007B5E25" w:rsidRPr="004075F5"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MISNEBALAM</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135.00 </w:t>
            </w:r>
          </w:p>
        </w:tc>
      </w:tr>
      <w:tr w:rsidR="007B5E25" w:rsidRPr="004075F5"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MISNEBALAM I</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135.00 </w:t>
            </w:r>
          </w:p>
        </w:tc>
      </w:tr>
      <w:tr w:rsidR="007B5E25" w:rsidRPr="004075F5" w:rsidTr="009C7E7E">
        <w:trPr>
          <w:trHeight w:val="27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235.00 </w:t>
            </w:r>
          </w:p>
        </w:tc>
      </w:tr>
    </w:tbl>
    <w:p w:rsidR="003C3E91" w:rsidRPr="004075F5" w:rsidRDefault="003C3E91" w:rsidP="00A545DD">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45</w:t>
      </w:r>
    </w:p>
    <w:tbl>
      <w:tblPr>
        <w:tblW w:w="9812" w:type="dxa"/>
        <w:jc w:val="center"/>
        <w:tblCellMar>
          <w:left w:w="70" w:type="dxa"/>
          <w:right w:w="70" w:type="dxa"/>
        </w:tblCellMar>
        <w:tblLook w:val="04A0" w:firstRow="1" w:lastRow="0" w:firstColumn="1" w:lastColumn="0" w:noHBand="0" w:noVBand="1"/>
      </w:tblPr>
      <w:tblGrid>
        <w:gridCol w:w="1449"/>
        <w:gridCol w:w="1134"/>
        <w:gridCol w:w="1306"/>
        <w:gridCol w:w="4536"/>
        <w:gridCol w:w="1387"/>
      </w:tblGrid>
      <w:tr w:rsidR="007B5E25" w:rsidRPr="004075F5" w:rsidTr="009C7E7E">
        <w:trPr>
          <w:trHeight w:val="420"/>
          <w:jc w:val="center"/>
        </w:trPr>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449"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CHABLEKAL</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DZIBICHALTÚN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XCANATÚN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ARCADIA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AREL XCANATUN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ARTISANA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CHAACTUN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COMPOSTELA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EL ORIGEN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EL SUEÑO</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2,270.00 </w:t>
            </w:r>
          </w:p>
        </w:tc>
      </w:tr>
      <w:tr w:rsidR="007B5E25" w:rsidRPr="004075F5" w:rsidTr="00C400D2">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PASEO COUNTRY</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C400D2">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PRIVADA CLUB DE GOLF</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TAMARA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UNICA LIVING</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VILLAREAL</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1,835.00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VILLAS KANAN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2,355.00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CEIBA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3,000.00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CEIBA II</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570.00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QUINTA REAL</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2,010.00 </w:t>
            </w:r>
          </w:p>
        </w:tc>
      </w:tr>
      <w:tr w:rsidR="007B5E25" w:rsidRPr="004075F5"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XCANATUN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7B5E25" w:rsidRPr="004075F5" w:rsidTr="009C7E7E">
        <w:trPr>
          <w:trHeight w:val="270"/>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290.00 </w:t>
            </w:r>
          </w:p>
        </w:tc>
      </w:tr>
    </w:tbl>
    <w:p w:rsidR="003C3E91" w:rsidRPr="004075F5" w:rsidRDefault="003C3E91" w:rsidP="000343C4">
      <w:pPr>
        <w:autoSpaceDE w:val="0"/>
        <w:autoSpaceDN w:val="0"/>
        <w:adjustRightInd w:val="0"/>
        <w:spacing w:line="276" w:lineRule="auto"/>
        <w:rPr>
          <w:rFonts w:ascii="Century Gothic" w:hAnsi="Century Gothic"/>
          <w:b/>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46</w:t>
      </w:r>
    </w:p>
    <w:tbl>
      <w:tblPr>
        <w:tblW w:w="9897" w:type="dxa"/>
        <w:jc w:val="center"/>
        <w:tblCellMar>
          <w:left w:w="70" w:type="dxa"/>
          <w:right w:w="70" w:type="dxa"/>
        </w:tblCellMar>
        <w:tblLook w:val="04A0" w:firstRow="1" w:lastRow="0" w:firstColumn="1" w:lastColumn="0" w:noHBand="0" w:noVBand="1"/>
      </w:tblPr>
      <w:tblGrid>
        <w:gridCol w:w="1579"/>
        <w:gridCol w:w="1089"/>
        <w:gridCol w:w="1264"/>
        <w:gridCol w:w="4536"/>
        <w:gridCol w:w="1429"/>
      </w:tblGrid>
      <w:tr w:rsidR="007B5E25" w:rsidRPr="004075F5" w:rsidTr="009C7E7E">
        <w:trPr>
          <w:trHeight w:val="420"/>
          <w:jc w:val="center"/>
        </w:trPr>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353"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579"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SANTA MARIA CHI</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160.00 </w:t>
            </w:r>
          </w:p>
        </w:tc>
      </w:tr>
      <w:tr w:rsidR="007B5E25" w:rsidRPr="004075F5"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SITPACH</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160.00 </w:t>
            </w:r>
          </w:p>
        </w:tc>
      </w:tr>
      <w:tr w:rsidR="007B5E25" w:rsidRPr="004075F5"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YAXCHE CASARES</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160.00 </w:t>
            </w:r>
          </w:p>
        </w:tc>
      </w:tr>
      <w:tr w:rsidR="007B5E25" w:rsidRPr="004075F5"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PARQUE CENTRAL</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1,920.00 </w:t>
            </w:r>
          </w:p>
        </w:tc>
      </w:tr>
      <w:tr w:rsidR="007B5E25" w:rsidRPr="004075F5"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CONDOMINIO PARQUE NATURA</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2,095.00 </w:t>
            </w:r>
          </w:p>
        </w:tc>
      </w:tr>
      <w:tr w:rsidR="007B5E25" w:rsidRPr="004075F5"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EL ARCA</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610.00 </w:t>
            </w:r>
          </w:p>
        </w:tc>
      </w:tr>
      <w:tr w:rsidR="007B5E25" w:rsidRPr="004075F5" w:rsidTr="009C7E7E">
        <w:trPr>
          <w:trHeight w:val="270"/>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160.00 </w:t>
            </w:r>
          </w:p>
        </w:tc>
      </w:tr>
    </w:tbl>
    <w:p w:rsidR="000343C4" w:rsidRPr="004075F5" w:rsidRDefault="000343C4" w:rsidP="000343C4">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47</w:t>
      </w:r>
    </w:p>
    <w:tbl>
      <w:tblPr>
        <w:tblW w:w="9920" w:type="dxa"/>
        <w:jc w:val="center"/>
        <w:tblCellMar>
          <w:left w:w="70" w:type="dxa"/>
          <w:right w:w="70" w:type="dxa"/>
        </w:tblCellMar>
        <w:tblLook w:val="04A0" w:firstRow="1" w:lastRow="0" w:firstColumn="1" w:lastColumn="0" w:noHBand="0" w:noVBand="1"/>
      </w:tblPr>
      <w:tblGrid>
        <w:gridCol w:w="1534"/>
        <w:gridCol w:w="1134"/>
        <w:gridCol w:w="1275"/>
        <w:gridCol w:w="4536"/>
        <w:gridCol w:w="1441"/>
      </w:tblGrid>
      <w:tr w:rsidR="007B5E25" w:rsidRPr="004075F5" w:rsidTr="009C7E7E">
        <w:trPr>
          <w:trHeight w:val="420"/>
          <w:jc w:val="center"/>
        </w:trPr>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534"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ONCAN</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90.00 </w:t>
            </w:r>
          </w:p>
        </w:tc>
      </w:tr>
      <w:tr w:rsidR="007B5E25" w:rsidRPr="004075F5" w:rsidTr="009C7E7E">
        <w:trPr>
          <w:trHeight w:val="270"/>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90.00 </w:t>
            </w:r>
          </w:p>
        </w:tc>
      </w:tr>
    </w:tbl>
    <w:p w:rsidR="000343C4" w:rsidRPr="004075F5" w:rsidRDefault="000343C4" w:rsidP="000343C4">
      <w:pPr>
        <w:autoSpaceDE w:val="0"/>
        <w:autoSpaceDN w:val="0"/>
        <w:adjustRightInd w:val="0"/>
        <w:spacing w:line="276" w:lineRule="auto"/>
        <w:rPr>
          <w:rFonts w:ascii="Century Gothic" w:hAnsi="Century Gothic"/>
          <w:b/>
          <w:sz w:val="20"/>
          <w:szCs w:val="20"/>
        </w:rPr>
      </w:pPr>
    </w:p>
    <w:p w:rsidR="005128E0"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48</w:t>
      </w:r>
    </w:p>
    <w:tbl>
      <w:tblPr>
        <w:tblW w:w="9755" w:type="dxa"/>
        <w:jc w:val="center"/>
        <w:tblCellMar>
          <w:left w:w="70" w:type="dxa"/>
          <w:right w:w="70" w:type="dxa"/>
        </w:tblCellMar>
        <w:tblLook w:val="04A0" w:firstRow="1" w:lastRow="0" w:firstColumn="1" w:lastColumn="0" w:noHBand="0" w:noVBand="1"/>
      </w:tblPr>
      <w:tblGrid>
        <w:gridCol w:w="1534"/>
        <w:gridCol w:w="1134"/>
        <w:gridCol w:w="1212"/>
        <w:gridCol w:w="4517"/>
        <w:gridCol w:w="1358"/>
      </w:tblGrid>
      <w:tr w:rsidR="007B5E25" w:rsidRPr="004075F5" w:rsidTr="009C7E7E">
        <w:trPr>
          <w:trHeight w:val="420"/>
          <w:jc w:val="center"/>
        </w:trPr>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346"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534"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DZOYAXCHE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HUNXECTAMAN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 IGNACIO TESIP</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 PEDRO CHIMAY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YAXNIC</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70"/>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bl>
    <w:p w:rsidR="000343C4" w:rsidRPr="004075F5" w:rsidRDefault="000343C4" w:rsidP="000343C4">
      <w:pPr>
        <w:spacing w:line="276" w:lineRule="auto"/>
        <w:jc w:val="left"/>
        <w:rPr>
          <w:rFonts w:ascii="Century Gothic" w:hAnsi="Century Gothic"/>
          <w:bCs/>
          <w:sz w:val="20"/>
          <w:szCs w:val="20"/>
        </w:rPr>
      </w:pPr>
    </w:p>
    <w:p w:rsidR="00FB3F8F" w:rsidRPr="004075F5" w:rsidRDefault="00FB3F8F" w:rsidP="000343C4">
      <w:pPr>
        <w:spacing w:line="276" w:lineRule="auto"/>
        <w:jc w:val="left"/>
        <w:rPr>
          <w:rFonts w:ascii="Century Gothic" w:hAnsi="Century Gothic"/>
          <w:bCs/>
          <w:sz w:val="20"/>
          <w:szCs w:val="20"/>
        </w:rPr>
      </w:pPr>
    </w:p>
    <w:p w:rsidR="003C3E91"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49</w:t>
      </w:r>
    </w:p>
    <w:tbl>
      <w:tblPr>
        <w:tblW w:w="9778" w:type="dxa"/>
        <w:jc w:val="center"/>
        <w:tblCellMar>
          <w:left w:w="70" w:type="dxa"/>
          <w:right w:w="70" w:type="dxa"/>
        </w:tblCellMar>
        <w:tblLook w:val="04A0" w:firstRow="1" w:lastRow="0" w:firstColumn="1" w:lastColumn="0" w:noHBand="0" w:noVBand="1"/>
      </w:tblPr>
      <w:tblGrid>
        <w:gridCol w:w="1216"/>
        <w:gridCol w:w="1114"/>
        <w:gridCol w:w="1302"/>
        <w:gridCol w:w="4776"/>
        <w:gridCol w:w="1370"/>
      </w:tblGrid>
      <w:tr w:rsidR="007B5E25" w:rsidRPr="004075F5" w:rsidTr="009C7E7E">
        <w:trPr>
          <w:trHeight w:val="420"/>
          <w:jc w:val="center"/>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16"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216"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776"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77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MOLAS</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 JOSÉ TZAL</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TEXAN CÁMARA</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CHUNTUAK</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70"/>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bl>
    <w:p w:rsidR="000343C4" w:rsidRPr="004075F5" w:rsidRDefault="000343C4" w:rsidP="000343C4">
      <w:pPr>
        <w:spacing w:line="276" w:lineRule="auto"/>
        <w:jc w:val="left"/>
        <w:rPr>
          <w:rFonts w:ascii="Century Gothic" w:hAnsi="Century Gothic"/>
          <w:b/>
          <w:sz w:val="20"/>
          <w:szCs w:val="20"/>
        </w:rPr>
      </w:pPr>
    </w:p>
    <w:p w:rsidR="00BF0C34" w:rsidRPr="004075F5" w:rsidRDefault="007B5E25" w:rsidP="00BF0C34">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50</w:t>
      </w:r>
    </w:p>
    <w:tbl>
      <w:tblPr>
        <w:tblW w:w="9777" w:type="dxa"/>
        <w:jc w:val="center"/>
        <w:tblCellMar>
          <w:left w:w="70" w:type="dxa"/>
          <w:right w:w="70" w:type="dxa"/>
        </w:tblCellMar>
        <w:tblLook w:val="04A0" w:firstRow="1" w:lastRow="0" w:firstColumn="1" w:lastColumn="0" w:noHBand="0" w:noVBand="1"/>
      </w:tblPr>
      <w:tblGrid>
        <w:gridCol w:w="1174"/>
        <w:gridCol w:w="1134"/>
        <w:gridCol w:w="1276"/>
        <w:gridCol w:w="4824"/>
        <w:gridCol w:w="1369"/>
      </w:tblGrid>
      <w:tr w:rsidR="007B5E25" w:rsidRPr="004075F5" w:rsidTr="009C7E7E">
        <w:trPr>
          <w:trHeight w:val="420"/>
          <w:jc w:val="center"/>
        </w:trPr>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UNIDAD HABITACIONAL / COMISARIA</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7B5E25" w:rsidRPr="004075F5" w:rsidTr="009C7E7E">
        <w:trPr>
          <w:trHeight w:val="420"/>
          <w:jc w:val="center"/>
        </w:trPr>
        <w:tc>
          <w:tcPr>
            <w:tcW w:w="1174"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4824" w:type="dxa"/>
            <w:vMerge/>
            <w:tcBorders>
              <w:top w:val="single" w:sz="4" w:space="0" w:color="auto"/>
              <w:left w:val="single" w:sz="4" w:space="0" w:color="auto"/>
              <w:bottom w:val="single" w:sz="4" w:space="0" w:color="000000"/>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p>
        </w:tc>
      </w:tr>
      <w:tr w:rsidR="007B5E25" w:rsidRPr="004075F5" w:rsidTr="009C7E7E">
        <w:trPr>
          <w:trHeight w:val="255"/>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PETAC</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55"/>
          <w:jc w:val="center"/>
        </w:trPr>
        <w:tc>
          <w:tcPr>
            <w:tcW w:w="1174"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2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COMISARÍA SAN ANTONIO TZACALÁ</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r w:rsidR="007B5E25" w:rsidRPr="004075F5" w:rsidTr="009C7E7E">
        <w:trPr>
          <w:trHeight w:val="270"/>
          <w:jc w:val="center"/>
        </w:trPr>
        <w:tc>
          <w:tcPr>
            <w:tcW w:w="1174" w:type="dxa"/>
            <w:tcBorders>
              <w:top w:val="nil"/>
              <w:left w:val="single" w:sz="4" w:space="0" w:color="auto"/>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075F5" w:rsidRDefault="007B5E25" w:rsidP="009C7E7E">
            <w:pPr>
              <w:spacing w:after="0"/>
              <w:rPr>
                <w:rFonts w:ascii="Century Gothic" w:eastAsia="Times New Roman" w:hAnsi="Century Gothic" w:cs="Arial"/>
                <w:sz w:val="20"/>
                <w:szCs w:val="20"/>
                <w:lang w:eastAsia="es-ES_tradnl"/>
              </w:rPr>
            </w:pPr>
          </w:p>
        </w:tc>
        <w:tc>
          <w:tcPr>
            <w:tcW w:w="4824" w:type="dxa"/>
            <w:tcBorders>
              <w:top w:val="nil"/>
              <w:left w:val="nil"/>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COMPLEMENTO DE SECCIÓN</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075F5" w:rsidRDefault="007B5E25" w:rsidP="009C7E7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75.00 </w:t>
            </w:r>
          </w:p>
        </w:tc>
      </w:tr>
    </w:tbl>
    <w:p w:rsidR="00BF0C34" w:rsidRPr="004075F5" w:rsidRDefault="00BF0C34" w:rsidP="00BF0C34">
      <w:pPr>
        <w:autoSpaceDE w:val="0"/>
        <w:autoSpaceDN w:val="0"/>
        <w:adjustRightInd w:val="0"/>
        <w:spacing w:line="276" w:lineRule="auto"/>
        <w:rPr>
          <w:rFonts w:ascii="Century Gothic" w:hAnsi="Century Gothic"/>
          <w:bCs/>
          <w:sz w:val="20"/>
          <w:szCs w:val="20"/>
        </w:rPr>
      </w:pPr>
    </w:p>
    <w:bookmarkEnd w:id="2"/>
    <w:p w:rsidR="00AB748D" w:rsidRPr="004075F5" w:rsidRDefault="00AB3C89" w:rsidP="00674250">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AE35FD" w:rsidRPr="004075F5" w:rsidRDefault="002319AB" w:rsidP="00AE35FD">
      <w:pPr>
        <w:spacing w:line="276" w:lineRule="auto"/>
        <w:rPr>
          <w:rFonts w:ascii="Century Gothic" w:hAnsi="Century Gothic"/>
          <w:sz w:val="20"/>
          <w:szCs w:val="20"/>
          <w:lang w:val="es-MX"/>
        </w:rPr>
      </w:pPr>
      <w:r w:rsidRPr="004075F5">
        <w:rPr>
          <w:rFonts w:ascii="Century Gothic" w:hAnsi="Century Gothic"/>
          <w:sz w:val="20"/>
          <w:szCs w:val="20"/>
          <w:lang w:val="es-MX"/>
        </w:rPr>
        <w:t xml:space="preserve">ll.- </w:t>
      </w:r>
      <w:r w:rsidR="00FD5814" w:rsidRPr="004075F5">
        <w:rPr>
          <w:rFonts w:ascii="Century Gothic" w:hAnsi="Century Gothic"/>
          <w:sz w:val="20"/>
          <w:szCs w:val="20"/>
          <w:lang w:val="es-MX"/>
        </w:rPr>
        <w:t>…</w:t>
      </w:r>
    </w:p>
    <w:tbl>
      <w:tblPr>
        <w:tblW w:w="9753" w:type="dxa"/>
        <w:jc w:val="center"/>
        <w:tblCellMar>
          <w:left w:w="70" w:type="dxa"/>
          <w:right w:w="70" w:type="dxa"/>
        </w:tblCellMar>
        <w:tblLook w:val="04A0" w:firstRow="1" w:lastRow="0" w:firstColumn="1" w:lastColumn="0" w:noHBand="0" w:noVBand="1"/>
      </w:tblPr>
      <w:tblGrid>
        <w:gridCol w:w="1876"/>
        <w:gridCol w:w="1805"/>
        <w:gridCol w:w="2306"/>
        <w:gridCol w:w="2409"/>
        <w:gridCol w:w="1357"/>
      </w:tblGrid>
      <w:tr w:rsidR="001727DC" w:rsidRPr="004075F5" w:rsidTr="003C3E91">
        <w:trPr>
          <w:trHeight w:val="405"/>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REFERENCIA</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1727DC" w:rsidRPr="004075F5" w:rsidTr="003C3E91">
        <w:trPr>
          <w:trHeight w:val="420"/>
          <w:jc w:val="center"/>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727DC" w:rsidRPr="004075F5" w:rsidRDefault="001727DC" w:rsidP="008F350D">
            <w:pPr>
              <w:spacing w:after="0"/>
              <w:rPr>
                <w:rFonts w:ascii="Century Gothic" w:eastAsia="Times New Roman" w:hAnsi="Century Gothic" w:cs="Arial"/>
                <w:b/>
                <w:bCs/>
                <w:sz w:val="20"/>
                <w:szCs w:val="20"/>
                <w:lang w:eastAsia="es-ES_tradnl"/>
              </w:rPr>
            </w:pP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727DC" w:rsidRPr="004075F5" w:rsidRDefault="001727DC" w:rsidP="008F350D">
            <w:pPr>
              <w:spacing w:after="0"/>
              <w:rPr>
                <w:rFonts w:ascii="Century Gothic" w:eastAsia="Times New Roman" w:hAnsi="Century Gothic" w:cs="Arial"/>
                <w:b/>
                <w:bCs/>
                <w:sz w:val="20"/>
                <w:szCs w:val="20"/>
                <w:lang w:eastAsia="es-ES_tradnl"/>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1727DC" w:rsidRPr="004075F5" w:rsidRDefault="001727DC" w:rsidP="008F350D">
            <w:pPr>
              <w:spacing w:after="0"/>
              <w:rPr>
                <w:rFonts w:ascii="Century Gothic" w:eastAsia="Times New Roman" w:hAnsi="Century Gothic" w:cs="Arial"/>
                <w:b/>
                <w:bCs/>
                <w:sz w:val="20"/>
                <w:szCs w:val="20"/>
                <w:lang w:eastAsia="es-ES_tradnl"/>
              </w:rPr>
            </w:pP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3,565.00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 (Plan de Ayala)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Circuito Colonias a Instituto Tecnológico de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3,990.00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 (Plan de Ayala)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1-B (Gonzalo Guerrero)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3,650.00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1-B (Gonzalo Guerrero)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Marcelino Champagnat</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4,070.00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Marcelino Champagnat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8,060.00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 (Buenavista)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4,665.00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 (Buenavista)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 (México)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6,190.00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 (México)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(México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(México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(Miguel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Av. Alemán a Cohete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(Miguel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Quetzalcóatl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Cohete a Plaza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2,205.00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Quetzalcóatl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Leandro Valle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Plaza Oriente a Ex-Fuente Maya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Leandro Valle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 (Morelos Oriente)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Ex-Fuente Maya a Estadio Kukulcán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 (Morelos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(Santa Rosa)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Estadio Kukulcán a 42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(Santa Rosa)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 (Melitón Salazar - Castilla Cámara)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 (Melitón Salazar - Castilla Cámara)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1,615.00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Itzaes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Av. Jacinto Canek a Hospital Juárez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Itzaes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3,565.00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Remate de Paseo Montejo a Monumento a Felipe Carrillo Puerto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8,480.00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27-A (Itzimna)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Monumento a Felipe Carrillo Puerto a Monumento a la Patria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8,480.00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Prolongación Paseo Montejo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27-A (Itzimna)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(Itzimna)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Monumento a la Patria a rieles del tren.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8,480.00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Prolongación Paseo Montejo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(Itzimna)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rieles del tren a Circuito Colonias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8,480.00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Prolongación Paseo Montejo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Cámara de Comercio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8,480.00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Prolongación Paseo Montejo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Cámara de Comercio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 (Gonzalo Guerrero)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12,720.00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Colon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3,480.00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Itzaes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Aviación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Pedro Sáenz de Baranda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Benito Juárez</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Pedro Sáenz de Baranda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Alemán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Pérez Ponce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 (Miguel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Alemán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 (Miguel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36 (Residencial Los Pinos)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3,225.00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(Residencial Pensiones)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(Residencial Pensiones)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(Residencial Pensiones III Etapa)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2,800.00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(Residencial Pensiones III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 Diag. (Residencial Pensiones V Etapa)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 Diag. (Residencial Pensiones V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 (Paseos de Pensiones)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Andrés García Lavín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1-C Diag. (México Norte)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val="en-US" w:eastAsia="es-ES_tradnl"/>
              </w:rPr>
            </w:pPr>
            <w:r w:rsidRPr="004075F5">
              <w:rPr>
                <w:rFonts w:ascii="Century Gothic" w:eastAsia="Times New Roman" w:hAnsi="Century Gothic" w:cs="Arial"/>
                <w:sz w:val="20"/>
                <w:szCs w:val="20"/>
                <w:lang w:val="en-US" w:eastAsia="es-ES_tradnl"/>
              </w:rPr>
              <w:t>De Casino Golden Island a City Center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val="en-US" w:eastAsia="es-ES_tradnl"/>
              </w:rPr>
              <w:t xml:space="preserve"> </w:t>
            </w:r>
            <w:r w:rsidRPr="004075F5">
              <w:rPr>
                <w:rFonts w:ascii="Century Gothic" w:eastAsia="Times New Roman" w:hAnsi="Century Gothic" w:cs="Arial"/>
                <w:sz w:val="20"/>
                <w:szCs w:val="20"/>
                <w:lang w:eastAsia="es-ES_tradnl"/>
              </w:rPr>
              <w:t xml:space="preserve">$   5,090.00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Cámara de Comercio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Prolongación Paseo Montejo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 (Benito Juárez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Cámara de Comercio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 (Benito Juárez Norte)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Andrés García Lavín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Cámara de Comercio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Andrés García Lavín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(Monterreal)</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5,090.00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Cámara de Comercio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(Monterreal)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(Residencial Cámara de Comercio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5,090.00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Cámara de Comercio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(Residencial Cámara de Comercio Norte)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Correa Racho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Campestre</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(Campestre)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Prolongación Paseo Montejo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Carlos Castillo Peraza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Colon</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Colon</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8,480.00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Colon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Correa Racho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Jose Díaz Bolio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 (Gustavo Díaz Ordaz)</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3,565.00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Correa Racho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 (Gustavo Díaz Ordaz)</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 (Vista Alegre)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1727DC" w:rsidRPr="004075F5" w:rsidTr="00C22260">
        <w:trPr>
          <w:trHeight w:val="57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Correa Racho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 (Vista Alegre)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Cámara de Comercio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C22260">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Cronista Deportivo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 Diag.</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Monumento Justo Sierra a Hotel Fiesta Americana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6,785.00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Hotel Fiesta Americana a Av. Reforma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6,785.00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del Deportista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5,090.00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Felipe Carrillo Puerto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Alemán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Av. Alemán a Circuito Colonias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Felipe Carrillo Puerto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Jose Díaz Bolio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Fidel Velázquez</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(Pacabtún)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Fidel Velázquez</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(Pacabtún)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2,290.00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Itzaes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Hospital Juárez a Circuito Colonias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2,290.00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Circuito Colonias a Periférico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2,290.00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Del Rogers Hall</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Prolongación Paseo Montejo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5,090.00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José Díaz Bolio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Prolongación Paseo Montejo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 (México)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México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5,090.00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José Díaz Bolio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México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José Díaz Bolio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 (Gustavo Díaz Ordaz)</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Correa Racho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Gustavo Diaz Ordaz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José Díaz Bolio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Correa Racho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Yucatán </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Plaza Fiesta a Av. Yucatán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José Vasconcelos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Correa Racho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Juan Pablo II</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65-B (Mulsay)</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 (Juan Pablo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1,870.00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Leandro Valle</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 (Azcorra)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1,870.00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Líbano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1-C Diag. (México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Circuito Colonias a Casino Golden Island</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Marcelino Champagnat</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 (Bugambilias)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Diag. (Mérida - San Luis)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Diag. (Mérida - San Luis)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 (Resid. del Norte - Ped. de Lindavista)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42-A Diag. (Lindavista)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C22260">
        <w:trPr>
          <w:trHeight w:val="76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42-A Diag. (Lindavista)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128 (El Porvenir) - 90 (Resid. Pensiones VII Etapa)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C22260">
        <w:trPr>
          <w:trHeight w:val="86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 (Resid. Pensiones VII Etapa)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Av. Mérida 2000 a Av.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Mérida 2000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71-D</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Yucalpetén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Omar G. Diaz y Diaz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 (Montecristo)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18 (Montecristo)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Iglesia Cristo Resucitado a Deportivo Cumbres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4,665.00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Omar G. Diaz y Diaz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18</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Pérez Ponce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de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(Itzimna)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Paseo Montejo a Parque de Itzimna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Quetzalcóatl</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Av. Cupules a Monumento al Maestro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3,395.00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Reforma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Remigio Aguilar</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 (San Esteban)</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36 (Miguel Alemán)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República de Corea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Cámara de Comercio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16-A (Paraíso Maya)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República de Corea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16-A (Paraíso Maya)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Shutan Medina C.</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C400D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Yucatán</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36 (Residencial Los Pinos)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C400D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Universidad Pedagógica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Quetzalcóatl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Zamna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71-D</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Yucalpetén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Paseo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Av. Cupules a Monumento a la Patria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5,090.00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Prolongación 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(Itzimna)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Monumento Patria al crucero de Itzimná.</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4,665.00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25 (Itzimna)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58-A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43</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2,205.00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 (México)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(México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(México Oriente)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(México Oriente)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3,395.00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1-G (Residencial Montecristo)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 (Montecristo)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4-A (Residencial Montecristo)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3,225.00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1-H</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Líbano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Colonia México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3,480.00 </w:t>
            </w:r>
          </w:p>
        </w:tc>
      </w:tr>
      <w:tr w:rsidR="001727DC" w:rsidRPr="004075F5" w:rsidTr="00C22260">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Felipe Carrillo Puerto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Felipe Carrillo Puerto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C22260">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Alemán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Felipe Carrillo Puerto Norte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17 (México)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Líbano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Correa Rachó</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3,480.00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(México Oriente)</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(México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(Montebello)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3,480.00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31-F</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36 (Miguel Alemán - Jesús Carranza)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 (Miguel Alemán - Jesús Carranza)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Colonias Miguel Alemán, Jesús Carranza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Diag. (Nuevo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Cohete a 50 Diag. (Nuevo Yucatán)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(Las Palmas)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 Diag. (Petcanché)</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 (Máximo Ancona)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20-A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30 (San Luis)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39-B (Máximo Ancona)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30 (El Fénix)</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43</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Mayapan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41 (El Fénix)</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17-A</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 (Residencial Pensiones)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(Roma)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3,990.00 </w:t>
            </w:r>
          </w:p>
        </w:tc>
      </w:tr>
      <w:tr w:rsidR="001727DC" w:rsidRPr="004075F5" w:rsidTr="00C22260">
        <w:trPr>
          <w:trHeight w:val="362"/>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1-A Diag.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Alfredo Barrera V.</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Pensiones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43</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Cupules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Pedregales de Tanlum</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 (Fovissste)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(Roma)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Residencial Pensiones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3,055.00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1-A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43 (Pedregales de Tanlum)</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 (Fovissste)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 (Gonzalo Guerrero)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 (Gonzalo Guerrero)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Calle 17 (Plan de Ayala)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3,395.00 </w:t>
            </w:r>
          </w:p>
        </w:tc>
      </w:tr>
      <w:tr w:rsidR="001727DC" w:rsidRPr="004075F5" w:rsidTr="00C22260">
        <w:trPr>
          <w:trHeight w:val="594"/>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 (Ampliación Plan de Ayala)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Prolongación Paseo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102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 (San Vicente), 103 Diag.(Fco. Villa), 19 (Limones, Resid. del Norte)</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34 (Pedregales de Tanlum)</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30 (San Luis)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(Chuburná de Hidalgo)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Tecnológico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(Francisco de Montejo)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(Chuburná de Hidalgo)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(Revolución, Montes de Ame)</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(Ampliación Sodzil)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 (Revolución)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 (Revolución), 31 (Sodzil Norte)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(Revolución)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38 (Sodzil Norte)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 (Montes de Ame)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 (San Ramón Norte)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 (Ampliación Sodzil)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del City Center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Revolución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Fidel Velázquez</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Quetzalcóatl</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Amalia Solorzano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 4, 4-B</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Quetzalcóatl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25-B (Vergel IV)</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Misne II, Fracc. Paseos de Vergel, Colonia San Pablo Ote.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25-B</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4-B</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Vergel IV</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Paseos de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140-C</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Diamante Paseos de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124-C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(Miguel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76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(Miguel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Fraccs. Zona Dorada II, Hacienda San Antonio, Cols. Miguel Hidalgo, Jacinto Canek</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(Miguel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Zona Dorada II, Colonias Miguel Hidalgo, Hidalgo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Mérida 2000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 (Residencial Pensiones)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Jacinto Canek</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Mérida 2000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 (Residencial Pensiones)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Av. Mérida 2000 a Plaza Las Américas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29</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Mérida 2000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Jacinto Canek</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 (Limones, Residencial del Norte)</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Residencial del Norte, Fracc. Limones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 (Limones, Residencial del Norte)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Diag. (Limones)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40 (Residencial del Norte)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Residencial del Norte, Fracc. Limones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Residencial del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 (Residencial Pensiones III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1-A (Fovissste)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Fovissste, Fracc. Residencial Pensiones III Etapa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102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Diag.(Mérida, San Luis), 19 (Resid. del Norte, Pedregales de Lindavista)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30 (San Luis)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48-A (Terranova - Uxmal)</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(Uxmal)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 (Paseos del Conquistador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2,715.00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 (Paseos del Conquistador  II)</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 (Fco. de Montejo IV Etapa)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2,715.00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(Terranova)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 (Xcumpich)</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 (Revolución)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 (Aurea Residencial)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41 (Francisco de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 (Aurea Residencial)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Loma Bonita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4,070.00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20-C Diag. (Xcumpich)</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22-A (Bugambilias)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22-A (Bugambilias)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3,565.00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 (Uxmal), 61 (Francisco de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 (Uxmal)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Uxmal, 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13 Chuburná de Hidalgo - El Prado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(Chuburná de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30 (El Prado)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Carlos Castillo Peraza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3-A (Revolución)</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 (Revolución)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20-B (Xcumpich)</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5-B</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Xcumpich</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20-B</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Xcumpich</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 (Montebello)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(Montebello)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 (Santa Gertrudis Copo)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3,820.00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36</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Montecarlo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1-B</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Vista Alegre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Altabrisa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3,905.00 </w:t>
            </w:r>
          </w:p>
        </w:tc>
      </w:tr>
      <w:tr w:rsidR="001727DC" w:rsidRPr="004075F5"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Altabrisa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3,905.00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Altabrisa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4,240.00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 (Altabrisa)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18 (Vista Alegre Norte)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Cámara de Comercio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4,920.00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 (Altabrisa)</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 (Montecarlo)</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Cámara de Comercio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4,410.00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 (Altabrisa), 2 (Montebello)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Altabrisa, Fracc. Montebello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4,410.00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16-A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Paraíso Maya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3,140.00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19-A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20-LL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Jardines del Norte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Yucatán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Florida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 (San Pedro Cholul)</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(San Pedro Cholul)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40 (Residencial Los Pinos)</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23-A (San Pedro Cholul)</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 (San Pedro Cholul)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16-A Diag. (Pinos del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40 (Residencial Los Pinos)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Yucatán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 (Itzimna Polígono 108)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33 Diag. </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Itzimna Polígono 108</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(Del Arco)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Av. Correa Racho </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Fraccs. Del Arco, Privada Los Alamos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(Leandro Valle)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(Leandro Valle)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 Monumento a la Xtabay a Periférico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 Diag. (Nuevo Yucatán)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(Leandro Valle - Polígono 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Emiliano Zapata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Leandro Valle - Polígono 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(Leandro Valle)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 (Polígono 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 Diag. (Brisas)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35 (San Nicolás)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 (Emiliano Zapata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16</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Ávila Camacho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27</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Ávila Camacho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 (Nueva Pacabtún - Los Reyes)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 (Nueva Pacabtún)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Fidel Velázquez</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Fidel Velázquez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38</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Fidel Velázquez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 (Ávila Camacho II)</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47 (Ávila Camacho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 (Fracc. Del Parque)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Fidel Velázquez</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Pacabtún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2,970.00 </w:t>
            </w:r>
          </w:p>
        </w:tc>
      </w:tr>
      <w:tr w:rsidR="001727DC" w:rsidRPr="004075F5" w:rsidTr="00C400D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Cols. Mercedes Barrera, Cinco Colonias, Plan de Ayala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C400D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Leandro Valle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Azorra, Colonia Morelos Oriente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76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 69-A, 33</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Cols. Miraflores, Amp. Miraflores, Fraccs. Vergel I, San Antonio Kaua, Col. San Antonio Kaua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52</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Tecoh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46-B</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Villa Magna del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850.00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(Serapio Rendon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48 (Serapio Rendón)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Serapio Rendón, Fracc. Serapio Rendón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850.00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42 (Centenario del Ejercito Mexicano)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123 (La Hacienda)</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850.00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Colonia Emiliano Zapata Sur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San José Tecoh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850.00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67-LL (Bosques del Poniente)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Yucalpeten, Fracc. Bosques del Poniente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65-A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Nora Quintana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Juan Pablo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 (Juan Pablo II 2a Etapa)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 (Ampliación Juan Pablo II)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5-B</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 2a. Etapa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138</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Bosques del Poniente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38</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 2a. Etapa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28</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32</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 Diag. (Mulsay)</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41</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Mulsay</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Juan Pablo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81 (Ampliación Tixcacal Opichen)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Fraccs. Residencial Valparaíso, Villa Magna II,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 28 (Paseos de Opichen)</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81 (Ampliación Tixcacal Opichen)</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137 (Diamante Paseos de Opichen)</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Amp.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34-F</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Bicentenario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34-D</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Bicentenario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1805" w:type="dxa"/>
            <w:tcBorders>
              <w:top w:val="nil"/>
              <w:left w:val="nil"/>
              <w:bottom w:val="single" w:sz="4" w:space="0" w:color="auto"/>
              <w:right w:val="single" w:sz="4" w:space="0" w:color="auto"/>
            </w:tcBorders>
            <w:shd w:val="clear" w:color="auto" w:fill="auto"/>
            <w:noWrap/>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Av. Aviación</w:t>
            </w:r>
          </w:p>
        </w:tc>
        <w:tc>
          <w:tcPr>
            <w:tcW w:w="2306" w:type="dxa"/>
            <w:tcBorders>
              <w:top w:val="nil"/>
              <w:left w:val="nil"/>
              <w:bottom w:val="single" w:sz="4" w:space="0" w:color="auto"/>
              <w:right w:val="single" w:sz="4" w:space="0" w:color="auto"/>
            </w:tcBorders>
            <w:shd w:val="clear" w:color="auto" w:fill="auto"/>
            <w:noWrap/>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w:t>
            </w:r>
          </w:p>
        </w:tc>
        <w:tc>
          <w:tcPr>
            <w:tcW w:w="2409" w:type="dxa"/>
            <w:tcBorders>
              <w:top w:val="nil"/>
              <w:left w:val="nil"/>
              <w:bottom w:val="single" w:sz="4" w:space="0" w:color="auto"/>
              <w:right w:val="single" w:sz="4" w:space="0" w:color="auto"/>
            </w:tcBorders>
            <w:shd w:val="clear" w:color="auto" w:fill="auto"/>
            <w:noWrap/>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Manuel Crescencio Rejón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Ciudadela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54-A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 Ciudadela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110-B</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113</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2,460.00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62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71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64-A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21-A Diag.</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66</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70-B</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70-B</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11-C</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17-D</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11-C</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17-D</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72</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11-C</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82</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Gran Santa Fe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88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103</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Caucel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95</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117-F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77</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106</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31 (Ciudad Caucel)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91-A (Caucel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51</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Real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57-A</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140</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1,950.00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70</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Colonia Dzitya Polígono Chuburná</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1,190.00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74</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57-A</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Motul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18-D</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741045">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16-E</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39-F</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741045">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39-A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61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San Pedro Cholul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38"/>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158</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176</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16"/>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139</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124</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21"/>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95</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14"/>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154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139</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2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158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121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Los Héroes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1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96</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18"/>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59-E</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39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16"/>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98</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100-2</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2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112</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13"/>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55-A</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55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104</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r w:rsidR="001727DC" w:rsidRPr="004075F5" w:rsidTr="00C22260">
        <w:trPr>
          <w:trHeight w:val="42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45-E</w:t>
            </w:r>
          </w:p>
        </w:tc>
        <w:tc>
          <w:tcPr>
            <w:tcW w:w="2306"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49</w:t>
            </w:r>
          </w:p>
        </w:tc>
        <w:tc>
          <w:tcPr>
            <w:tcW w:w="2409" w:type="dxa"/>
            <w:tcBorders>
              <w:top w:val="nil"/>
              <w:left w:val="nil"/>
              <w:bottom w:val="single" w:sz="4" w:space="0" w:color="auto"/>
              <w:right w:val="single" w:sz="4" w:space="0" w:color="auto"/>
            </w:tcBorders>
            <w:shd w:val="clear" w:color="auto" w:fill="auto"/>
            <w:vAlign w:val="center"/>
            <w:hideMark/>
          </w:tcPr>
          <w:p w:rsidR="001727DC" w:rsidRPr="004075F5" w:rsidRDefault="001727DC" w:rsidP="008F350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075F5" w:rsidRDefault="001727DC" w:rsidP="008F350D">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1,530.00 </w:t>
            </w:r>
          </w:p>
        </w:tc>
      </w:tr>
    </w:tbl>
    <w:p w:rsidR="00C400D2" w:rsidRPr="004075F5" w:rsidRDefault="00C400D2" w:rsidP="001B75AD">
      <w:pPr>
        <w:spacing w:line="276" w:lineRule="auto"/>
        <w:rPr>
          <w:rFonts w:ascii="Century Gothic" w:hAnsi="Century Gothic"/>
          <w:sz w:val="20"/>
          <w:szCs w:val="20"/>
          <w:lang w:val="es-MX"/>
        </w:rPr>
      </w:pPr>
    </w:p>
    <w:p w:rsidR="001B75AD" w:rsidRPr="004075F5" w:rsidRDefault="001B75AD" w:rsidP="001B75AD">
      <w:pPr>
        <w:spacing w:line="276" w:lineRule="auto"/>
        <w:rPr>
          <w:rFonts w:ascii="Century Gothic" w:hAnsi="Century Gothic"/>
          <w:sz w:val="20"/>
          <w:szCs w:val="20"/>
          <w:lang w:val="es-MX"/>
        </w:rPr>
      </w:pPr>
      <w:r w:rsidRPr="004075F5">
        <w:rPr>
          <w:rFonts w:ascii="Century Gothic" w:hAnsi="Century Gothic"/>
          <w:sz w:val="20"/>
          <w:szCs w:val="20"/>
          <w:lang w:val="es-MX"/>
        </w:rPr>
        <w:t>lll.-</w:t>
      </w:r>
      <w:r w:rsidR="002319AB" w:rsidRPr="004075F5">
        <w:rPr>
          <w:rFonts w:ascii="Century Gothic" w:hAnsi="Century Gothic"/>
          <w:sz w:val="20"/>
          <w:szCs w:val="20"/>
          <w:lang w:val="es-MX"/>
        </w:rPr>
        <w:t xml:space="preserve"> </w:t>
      </w:r>
      <w:r w:rsidR="00FD5814" w:rsidRPr="004075F5">
        <w:rPr>
          <w:rFonts w:ascii="Century Gothic" w:hAnsi="Century Gothic"/>
          <w:sz w:val="20"/>
          <w:szCs w:val="20"/>
          <w:lang w:val="es-MX"/>
        </w:rPr>
        <w:t>…</w:t>
      </w:r>
    </w:p>
    <w:tbl>
      <w:tblPr>
        <w:tblW w:w="9754" w:type="dxa"/>
        <w:jc w:val="center"/>
        <w:tblCellMar>
          <w:left w:w="70" w:type="dxa"/>
          <w:right w:w="70" w:type="dxa"/>
        </w:tblCellMar>
        <w:tblLook w:val="04A0" w:firstRow="1" w:lastRow="0" w:firstColumn="1" w:lastColumn="0" w:noHBand="0" w:noVBand="1"/>
      </w:tblPr>
      <w:tblGrid>
        <w:gridCol w:w="2120"/>
        <w:gridCol w:w="2120"/>
        <w:gridCol w:w="1888"/>
        <w:gridCol w:w="2410"/>
        <w:gridCol w:w="1216"/>
      </w:tblGrid>
      <w:tr w:rsidR="0065425E" w:rsidRPr="004075F5" w:rsidTr="00741045">
        <w:trPr>
          <w:trHeight w:val="342"/>
          <w:jc w:val="center"/>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CALLE</w:t>
            </w:r>
          </w:p>
        </w:tc>
        <w:tc>
          <w:tcPr>
            <w:tcW w:w="4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TRAMO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REFERENCIA</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VALOR UNITARIO POR M2</w:t>
            </w:r>
          </w:p>
        </w:tc>
      </w:tr>
      <w:tr w:rsidR="0065425E" w:rsidRPr="004075F5" w:rsidTr="00741045">
        <w:trPr>
          <w:trHeight w:val="347"/>
          <w:jc w:val="center"/>
        </w:trPr>
        <w:tc>
          <w:tcPr>
            <w:tcW w:w="2120" w:type="dxa"/>
            <w:vMerge/>
            <w:tcBorders>
              <w:top w:val="single" w:sz="4" w:space="0" w:color="auto"/>
              <w:left w:val="single" w:sz="4" w:space="0" w:color="auto"/>
              <w:bottom w:val="single" w:sz="4" w:space="0" w:color="000000"/>
              <w:right w:val="single" w:sz="4" w:space="0" w:color="auto"/>
            </w:tcBorders>
            <w:vAlign w:val="center"/>
            <w:hideMark/>
          </w:tcPr>
          <w:p w:rsidR="0065425E" w:rsidRPr="004075F5" w:rsidRDefault="0065425E" w:rsidP="0065425E">
            <w:pPr>
              <w:spacing w:after="0"/>
              <w:rPr>
                <w:rFonts w:ascii="Century Gothic" w:eastAsia="Times New Roman" w:hAnsi="Century Gothic" w:cs="Arial"/>
                <w:b/>
                <w:bCs/>
                <w:sz w:val="20"/>
                <w:szCs w:val="20"/>
                <w:lang w:eastAsia="es-ES_tradnl"/>
              </w:rPr>
            </w:pP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DE CALLE</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A CALLE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425E" w:rsidRPr="004075F5" w:rsidRDefault="0065425E" w:rsidP="0065425E">
            <w:pPr>
              <w:spacing w:after="0"/>
              <w:rPr>
                <w:rFonts w:ascii="Century Gothic" w:eastAsia="Times New Roman" w:hAnsi="Century Gothic" w:cs="Arial"/>
                <w:b/>
                <w:bCs/>
                <w:sz w:val="20"/>
                <w:szCs w:val="20"/>
                <w:lang w:eastAsia="es-ES_tradnl"/>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rPr>
                <w:rFonts w:ascii="Century Gothic" w:eastAsia="Times New Roman" w:hAnsi="Century Gothic" w:cs="Arial"/>
                <w:b/>
                <w:bCs/>
                <w:sz w:val="20"/>
                <w:szCs w:val="20"/>
                <w:lang w:eastAsia="es-ES_tradnl"/>
              </w:rPr>
            </w:pP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Cholul</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32 al Km. 25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4,070.00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Cholul</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Motul</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25 al Km. 24.5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4,070.00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Motul</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Calle 7 Colonia Melchor Ocampo</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24.5 al Km. 20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2,885.00 </w:t>
            </w: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Calle 7 Colonia Melchor Ocampo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Valladolid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20 al Km. 17.5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2,120.00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Valladolid</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Umán</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17.5 al Km. 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Umán</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Caucel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0 al Km. 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1,870.00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Caucel</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Calle 21 Colonia Terranova</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40 al Km. 35.5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Calle 21 Colonia Terranova</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Progreso</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Del Km. 35.5 al Km. 32</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2,715.00 </w:t>
            </w: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Progreso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13 (Xcanatún)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2,630.00 </w:t>
            </w: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Cholul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22 (Cholul)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2,375.00 </w:t>
            </w: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Motul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Libramiento a Conkal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2,035.00 </w:t>
            </w: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Caucel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56 (Gran Santa Fe)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2,290.00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Dzitya</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Mérida -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10 (Diztya)</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1,785.00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Tixcuytun</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21 (Comisaria Tixcuytun)</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Temozón Norte</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Mérida-Progreso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(Comisaria Temozón Norte)</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3,395.00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Temozón Norte</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20 (Comisaria Temozón Norte)</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2,545.00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a Dzibilchaltun</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Mérida-Progreso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24 (Comisaria Dzibilchaltun)</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r w:rsidR="0065425E" w:rsidRPr="004075F5"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149</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154 (Fracc. Los Heroes)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Salida del Fracc. Los Heroes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1,485.00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53</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Carretera Mérida -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98 (La Américas II)</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Acceso al Fracc.Las Américas II</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1,700.00 </w:t>
            </w:r>
          </w:p>
        </w:tc>
      </w:tr>
      <w:tr w:rsidR="0065425E" w:rsidRPr="004075F5"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Tablaje 40</w:t>
            </w:r>
            <w:r w:rsidR="00405487" w:rsidRPr="004075F5">
              <w:rPr>
                <w:rFonts w:ascii="Century Gothic" w:eastAsia="Times New Roman" w:hAnsi="Century Gothic" w:cs="Arial"/>
                <w:sz w:val="20"/>
                <w:szCs w:val="20"/>
                <w:lang w:eastAsia="es-ES_tradnl"/>
              </w:rPr>
              <w:t>3</w:t>
            </w:r>
            <w:r w:rsidRPr="004075F5">
              <w:rPr>
                <w:rFonts w:ascii="Century Gothic" w:eastAsia="Times New Roman" w:hAnsi="Century Gothic" w:cs="Arial"/>
                <w:sz w:val="20"/>
                <w:szCs w:val="20"/>
                <w:lang w:eastAsia="es-ES_tradnl"/>
              </w:rPr>
              <w:t>57</w:t>
            </w:r>
          </w:p>
        </w:tc>
        <w:tc>
          <w:tcPr>
            <w:tcW w:w="212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23 (Comisaria Caucel)</w:t>
            </w:r>
          </w:p>
        </w:tc>
        <w:tc>
          <w:tcPr>
            <w:tcW w:w="1888"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59 (Ciudad Caucel)</w:t>
            </w:r>
          </w:p>
        </w:tc>
        <w:tc>
          <w:tcPr>
            <w:tcW w:w="2410" w:type="dxa"/>
            <w:tcBorders>
              <w:top w:val="nil"/>
              <w:left w:val="nil"/>
              <w:bottom w:val="single" w:sz="4" w:space="0" w:color="auto"/>
              <w:right w:val="single" w:sz="4" w:space="0" w:color="auto"/>
            </w:tcBorders>
            <w:shd w:val="clear" w:color="auto" w:fill="auto"/>
            <w:vAlign w:val="center"/>
            <w:hideMark/>
          </w:tcPr>
          <w:p w:rsidR="0065425E" w:rsidRPr="004075F5" w:rsidRDefault="0065425E" w:rsidP="0065425E">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075F5" w:rsidRDefault="0065425E" w:rsidP="0065425E">
            <w:pPr>
              <w:spacing w:after="0"/>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 xml:space="preserve"> $  1,275.00 </w:t>
            </w:r>
          </w:p>
        </w:tc>
      </w:tr>
    </w:tbl>
    <w:p w:rsidR="0065425E" w:rsidRPr="004075F5" w:rsidRDefault="0065425E" w:rsidP="001B75AD">
      <w:pPr>
        <w:spacing w:line="276" w:lineRule="auto"/>
        <w:rPr>
          <w:rFonts w:ascii="Century Gothic" w:hAnsi="Century Gothic"/>
          <w:sz w:val="20"/>
          <w:szCs w:val="20"/>
          <w:lang w:val="es-MX"/>
        </w:rPr>
      </w:pPr>
    </w:p>
    <w:p w:rsidR="0065425E" w:rsidRPr="004075F5" w:rsidRDefault="0065425E" w:rsidP="001B75AD">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043797" w:rsidRPr="004075F5" w:rsidRDefault="00AD7148" w:rsidP="00043797">
      <w:pPr>
        <w:spacing w:line="276" w:lineRule="auto"/>
        <w:rPr>
          <w:rFonts w:ascii="Century Gothic" w:hAnsi="Century Gothic"/>
          <w:sz w:val="20"/>
          <w:szCs w:val="20"/>
          <w:lang w:val="es-MX"/>
        </w:rPr>
      </w:pPr>
      <w:r w:rsidRPr="004075F5">
        <w:rPr>
          <w:rFonts w:ascii="Century Gothic" w:hAnsi="Century Gothic"/>
          <w:sz w:val="20"/>
          <w:szCs w:val="20"/>
          <w:lang w:val="es-MX"/>
        </w:rPr>
        <w:t>lV.-</w:t>
      </w:r>
      <w:r w:rsidR="002319AB" w:rsidRPr="004075F5">
        <w:rPr>
          <w:rFonts w:ascii="Century Gothic" w:hAnsi="Century Gothic"/>
          <w:sz w:val="20"/>
          <w:szCs w:val="20"/>
          <w:lang w:val="es-MX"/>
        </w:rPr>
        <w:t xml:space="preserve"> </w:t>
      </w:r>
      <w:r w:rsidR="00A9781A" w:rsidRPr="004075F5">
        <w:rPr>
          <w:rFonts w:ascii="Century Gothic" w:hAnsi="Century Gothic"/>
          <w:sz w:val="20"/>
          <w:szCs w:val="20"/>
          <w:lang w:val="es-MX"/>
        </w:rPr>
        <w:t>Los valores unitarios para los locales correspondientes a las plazas comerciales, que incluyan su unidad de propiedad exclusiva y su cuota de participación de las áreas comunes (antes, área privativa y proindiviso), de acuerdo a la siguiente tabla:</w:t>
      </w:r>
    </w:p>
    <w:p w:rsidR="00B337AC" w:rsidRPr="004075F5" w:rsidRDefault="00B337AC" w:rsidP="008D262B">
      <w:pPr>
        <w:spacing w:line="276" w:lineRule="auto"/>
        <w:ind w:left="709" w:firstLine="709"/>
        <w:rPr>
          <w:rFonts w:ascii="Century Gothic" w:hAnsi="Century Gothic"/>
          <w:b/>
          <w:sz w:val="18"/>
          <w:szCs w:val="18"/>
          <w:lang w:val="es-MX"/>
        </w:rPr>
      </w:pPr>
      <w:r w:rsidRPr="004075F5">
        <w:rPr>
          <w:rFonts w:ascii="Century Gothic" w:hAnsi="Century Gothic"/>
          <w:b/>
          <w:sz w:val="18"/>
          <w:szCs w:val="18"/>
          <w:lang w:val="es-MX"/>
        </w:rPr>
        <w:t>PLAZAS COMERCIALES</w:t>
      </w:r>
    </w:p>
    <w:tbl>
      <w:tblPr>
        <w:tblpPr w:leftFromText="141" w:rightFromText="141" w:vertAnchor="text" w:horzAnchor="margin" w:tblpXSpec="center" w:tblpY="65"/>
        <w:tblW w:w="5760" w:type="dxa"/>
        <w:tblCellMar>
          <w:left w:w="70" w:type="dxa"/>
          <w:right w:w="70" w:type="dxa"/>
        </w:tblCellMar>
        <w:tblLook w:val="04A0" w:firstRow="1" w:lastRow="0" w:firstColumn="1" w:lastColumn="0" w:noHBand="0" w:noVBand="1"/>
      </w:tblPr>
      <w:tblGrid>
        <w:gridCol w:w="1920"/>
        <w:gridCol w:w="1920"/>
        <w:gridCol w:w="1920"/>
      </w:tblGrid>
      <w:tr w:rsidR="00B337AC" w:rsidRPr="004075F5"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TIPO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UBICACIÓN</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 xml:space="preserve">VALOR UNITARIO POR M2 </w:t>
            </w:r>
          </w:p>
        </w:tc>
      </w:tr>
      <w:tr w:rsidR="00B337AC" w:rsidRPr="004075F5"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MENOR</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  8,905.00 </w:t>
            </w:r>
          </w:p>
        </w:tc>
      </w:tr>
      <w:tr w:rsidR="00B337AC" w:rsidRPr="004075F5"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$28,835.00 </w:t>
            </w:r>
          </w:p>
        </w:tc>
      </w:tr>
      <w:tr w:rsidR="00B337AC" w:rsidRPr="004075F5"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ECONÓMICO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$32,225.00 </w:t>
            </w:r>
          </w:p>
        </w:tc>
      </w:tr>
      <w:tr w:rsidR="00B337AC" w:rsidRPr="004075F5" w:rsidTr="00346782">
        <w:trPr>
          <w:trHeight w:val="68"/>
        </w:trPr>
        <w:tc>
          <w:tcPr>
            <w:tcW w:w="5760" w:type="dxa"/>
            <w:gridSpan w:val="3"/>
            <w:tcBorders>
              <w:top w:val="nil"/>
              <w:left w:val="nil"/>
              <w:bottom w:val="nil"/>
              <w:right w:val="nil"/>
            </w:tcBorders>
            <w:shd w:val="clear" w:color="auto" w:fill="auto"/>
            <w:noWrap/>
            <w:vAlign w:val="center"/>
            <w:hideMark/>
          </w:tcPr>
          <w:p w:rsidR="00B337AC" w:rsidRPr="004075F5" w:rsidRDefault="00B337AC" w:rsidP="00B337AC">
            <w:pPr>
              <w:spacing w:after="0"/>
              <w:rPr>
                <w:rFonts w:ascii="Century Gothic" w:eastAsia="Times New Roman" w:hAnsi="Century Gothic" w:cs="Arial"/>
                <w:sz w:val="20"/>
                <w:szCs w:val="20"/>
                <w:lang w:eastAsia="es-ES_tradnl"/>
              </w:rPr>
            </w:pPr>
          </w:p>
        </w:tc>
      </w:tr>
      <w:tr w:rsidR="00B337AC" w:rsidRPr="004075F5"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$16,540.00 </w:t>
            </w:r>
          </w:p>
        </w:tc>
      </w:tr>
      <w:tr w:rsidR="00B337AC" w:rsidRPr="004075F5"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MEDIO</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$32,225.00 </w:t>
            </w:r>
          </w:p>
        </w:tc>
      </w:tr>
      <w:tr w:rsidR="00B337AC" w:rsidRPr="004075F5"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MEDIO</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ÓPTIMA</w:t>
            </w:r>
          </w:p>
        </w:tc>
        <w:tc>
          <w:tcPr>
            <w:tcW w:w="1920" w:type="dxa"/>
            <w:tcBorders>
              <w:top w:val="nil"/>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$48,340.00 </w:t>
            </w:r>
          </w:p>
        </w:tc>
      </w:tr>
      <w:tr w:rsidR="00B337AC" w:rsidRPr="004075F5" w:rsidTr="00346782">
        <w:trPr>
          <w:trHeight w:val="68"/>
        </w:trPr>
        <w:tc>
          <w:tcPr>
            <w:tcW w:w="5760" w:type="dxa"/>
            <w:gridSpan w:val="3"/>
            <w:tcBorders>
              <w:top w:val="nil"/>
              <w:left w:val="nil"/>
              <w:bottom w:val="nil"/>
              <w:right w:val="nil"/>
            </w:tcBorders>
            <w:shd w:val="clear" w:color="auto" w:fill="auto"/>
            <w:noWrap/>
            <w:vAlign w:val="center"/>
            <w:hideMark/>
          </w:tcPr>
          <w:p w:rsidR="00B337AC" w:rsidRPr="004075F5" w:rsidRDefault="00B337AC" w:rsidP="00B337AC">
            <w:pPr>
              <w:spacing w:after="0"/>
              <w:rPr>
                <w:rFonts w:ascii="Century Gothic" w:eastAsia="Times New Roman" w:hAnsi="Century Gothic" w:cs="Arial"/>
                <w:sz w:val="20"/>
                <w:szCs w:val="20"/>
                <w:lang w:eastAsia="es-ES_tradnl"/>
              </w:rPr>
            </w:pPr>
          </w:p>
        </w:tc>
      </w:tr>
      <w:tr w:rsidR="00B337AC" w:rsidRPr="004075F5"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$26,715.00 </w:t>
            </w:r>
          </w:p>
        </w:tc>
      </w:tr>
      <w:tr w:rsidR="00B337AC" w:rsidRPr="004075F5"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MEDIA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$57,665.00 </w:t>
            </w:r>
          </w:p>
        </w:tc>
      </w:tr>
      <w:tr w:rsidR="00B337AC" w:rsidRPr="004075F5"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075F5" w:rsidRDefault="00B337AC" w:rsidP="00B337AC">
            <w:pPr>
              <w:spacing w:after="0"/>
              <w:jc w:val="right"/>
              <w:rPr>
                <w:rFonts w:ascii="Century Gothic" w:eastAsia="Times New Roman" w:hAnsi="Century Gothic" w:cs="Arial"/>
                <w:sz w:val="20"/>
                <w:szCs w:val="20"/>
                <w:lang w:eastAsia="es-ES_tradnl"/>
              </w:rPr>
            </w:pPr>
            <w:r w:rsidRPr="004075F5">
              <w:rPr>
                <w:rFonts w:ascii="Century Gothic" w:hAnsi="Century Gothic" w:cs="Arial"/>
                <w:sz w:val="20"/>
                <w:szCs w:val="20"/>
              </w:rPr>
              <w:t xml:space="preserve"> $84,800.00 </w:t>
            </w:r>
          </w:p>
        </w:tc>
      </w:tr>
    </w:tbl>
    <w:p w:rsidR="00FF2D08" w:rsidRPr="004075F5" w:rsidRDefault="00FF2D08" w:rsidP="00C053AC">
      <w:pPr>
        <w:spacing w:line="276" w:lineRule="auto"/>
        <w:rPr>
          <w:rFonts w:ascii="Century Gothic" w:hAnsi="Century Gothic"/>
          <w:sz w:val="20"/>
          <w:szCs w:val="20"/>
          <w:lang w:val="es-MX"/>
        </w:rPr>
      </w:pPr>
    </w:p>
    <w:p w:rsidR="00B337AC" w:rsidRPr="004075F5" w:rsidRDefault="00B337AC" w:rsidP="00C053AC">
      <w:pPr>
        <w:spacing w:line="276" w:lineRule="auto"/>
        <w:rPr>
          <w:rFonts w:ascii="Century Gothic" w:hAnsi="Century Gothic"/>
          <w:sz w:val="20"/>
          <w:szCs w:val="20"/>
          <w:lang w:val="es-MX"/>
        </w:rPr>
      </w:pPr>
    </w:p>
    <w:p w:rsidR="00FF2D08" w:rsidRPr="004075F5" w:rsidRDefault="00FF2D08" w:rsidP="00C053AC">
      <w:pPr>
        <w:spacing w:line="276" w:lineRule="auto"/>
        <w:rPr>
          <w:rFonts w:ascii="Century Gothic" w:hAnsi="Century Gothic"/>
          <w:sz w:val="20"/>
          <w:szCs w:val="20"/>
          <w:lang w:val="es-MX"/>
        </w:rPr>
      </w:pPr>
    </w:p>
    <w:p w:rsidR="004428E8" w:rsidRPr="004075F5" w:rsidRDefault="004428E8" w:rsidP="00C053AC">
      <w:pPr>
        <w:spacing w:line="276" w:lineRule="auto"/>
        <w:rPr>
          <w:rFonts w:ascii="Century Gothic" w:hAnsi="Century Gothic"/>
          <w:sz w:val="20"/>
          <w:szCs w:val="20"/>
          <w:lang w:val="es-MX"/>
        </w:rPr>
      </w:pPr>
    </w:p>
    <w:p w:rsidR="004428E8" w:rsidRPr="004075F5" w:rsidRDefault="004428E8" w:rsidP="00C053AC">
      <w:pPr>
        <w:spacing w:line="276" w:lineRule="auto"/>
        <w:rPr>
          <w:rFonts w:ascii="Century Gothic" w:hAnsi="Century Gothic"/>
          <w:sz w:val="20"/>
          <w:szCs w:val="20"/>
          <w:lang w:val="es-MX"/>
        </w:rPr>
      </w:pPr>
    </w:p>
    <w:p w:rsidR="00FF2D08" w:rsidRPr="004075F5" w:rsidRDefault="00FF2D08" w:rsidP="00C053AC">
      <w:pPr>
        <w:spacing w:line="276" w:lineRule="auto"/>
        <w:rPr>
          <w:rFonts w:ascii="Century Gothic" w:hAnsi="Century Gothic"/>
          <w:sz w:val="20"/>
          <w:szCs w:val="20"/>
          <w:lang w:val="es-MX"/>
        </w:rPr>
      </w:pPr>
    </w:p>
    <w:p w:rsidR="00C053AC" w:rsidRPr="004075F5" w:rsidRDefault="00C053AC" w:rsidP="00C053AC">
      <w:pPr>
        <w:spacing w:line="276" w:lineRule="auto"/>
        <w:rPr>
          <w:rFonts w:ascii="Century Gothic" w:hAnsi="Century Gothic"/>
          <w:sz w:val="20"/>
          <w:szCs w:val="20"/>
          <w:lang w:val="es-MX"/>
        </w:rPr>
      </w:pPr>
    </w:p>
    <w:p w:rsidR="00346782" w:rsidRPr="004075F5" w:rsidRDefault="00346782" w:rsidP="00C053AC">
      <w:pPr>
        <w:spacing w:line="276" w:lineRule="auto"/>
        <w:rPr>
          <w:rFonts w:ascii="Century Gothic" w:hAnsi="Century Gothic"/>
          <w:sz w:val="20"/>
          <w:szCs w:val="20"/>
          <w:lang w:val="es-MX"/>
        </w:rPr>
      </w:pPr>
    </w:p>
    <w:p w:rsidR="002B6C6B" w:rsidRPr="004075F5" w:rsidRDefault="002B6C6B" w:rsidP="00C053AC">
      <w:pPr>
        <w:spacing w:line="276" w:lineRule="auto"/>
        <w:rPr>
          <w:rFonts w:ascii="Century Gothic" w:hAnsi="Century Gothic"/>
          <w:sz w:val="20"/>
          <w:szCs w:val="20"/>
          <w:lang w:val="es-MX"/>
        </w:rPr>
      </w:pPr>
    </w:p>
    <w:p w:rsidR="00346782" w:rsidRPr="004075F5" w:rsidRDefault="00346782" w:rsidP="00C053AC">
      <w:pPr>
        <w:spacing w:line="276" w:lineRule="auto"/>
        <w:rPr>
          <w:rFonts w:ascii="Century Gothic" w:hAnsi="Century Gothic"/>
          <w:sz w:val="20"/>
          <w:szCs w:val="20"/>
          <w:lang w:val="es-MX"/>
        </w:rPr>
      </w:pPr>
    </w:p>
    <w:p w:rsidR="002B6C6B" w:rsidRPr="004075F5" w:rsidRDefault="002B6C6B" w:rsidP="00346782">
      <w:pPr>
        <w:spacing w:line="276" w:lineRule="auto"/>
        <w:rPr>
          <w:rFonts w:ascii="Century Gothic" w:hAnsi="Century Gothic"/>
          <w:sz w:val="20"/>
          <w:szCs w:val="20"/>
          <w:lang w:val="es-MX"/>
        </w:rPr>
      </w:pPr>
    </w:p>
    <w:p w:rsidR="00741045" w:rsidRPr="004075F5" w:rsidRDefault="00741045" w:rsidP="00346782">
      <w:pPr>
        <w:spacing w:line="276" w:lineRule="auto"/>
        <w:rPr>
          <w:rFonts w:ascii="Century Gothic" w:hAnsi="Century Gothic"/>
          <w:sz w:val="20"/>
          <w:szCs w:val="20"/>
          <w:lang w:val="es-MX"/>
        </w:rPr>
      </w:pPr>
    </w:p>
    <w:p w:rsidR="003A43D3" w:rsidRPr="004075F5" w:rsidRDefault="003A43D3" w:rsidP="002B6C6B">
      <w:pPr>
        <w:tabs>
          <w:tab w:val="left" w:pos="10932"/>
        </w:tabs>
        <w:spacing w:after="0"/>
        <w:ind w:left="70"/>
        <w:rPr>
          <w:rFonts w:ascii="Century Gothic" w:hAnsi="Century Gothic"/>
          <w:sz w:val="20"/>
          <w:szCs w:val="20"/>
          <w:lang w:val="es-MX"/>
        </w:rPr>
      </w:pPr>
    </w:p>
    <w:p w:rsidR="00320DCD" w:rsidRPr="004075F5" w:rsidRDefault="00320DCD" w:rsidP="002B6C6B">
      <w:pPr>
        <w:tabs>
          <w:tab w:val="left" w:pos="10932"/>
        </w:tabs>
        <w:spacing w:after="0"/>
        <w:ind w:left="70"/>
        <w:rPr>
          <w:rFonts w:ascii="Century Gothic" w:eastAsia="Times New Roman" w:hAnsi="Century Gothic" w:cs="Arial"/>
          <w:sz w:val="16"/>
          <w:szCs w:val="16"/>
          <w:lang w:eastAsia="es-ES"/>
        </w:rPr>
      </w:pPr>
      <w:r w:rsidRPr="004075F5">
        <w:rPr>
          <w:rFonts w:ascii="Century Gothic" w:eastAsia="Times New Roman" w:hAnsi="Century Gothic" w:cs="Arial"/>
          <w:sz w:val="16"/>
          <w:szCs w:val="16"/>
          <w:lang w:eastAsia="es-ES"/>
        </w:rPr>
        <w:t>Definición de la ubicación dentro de la plaza</w:t>
      </w:r>
    </w:p>
    <w:p w:rsidR="00320DCD" w:rsidRPr="004075F5" w:rsidRDefault="00320DCD" w:rsidP="002B6C6B">
      <w:pPr>
        <w:tabs>
          <w:tab w:val="left" w:pos="2197"/>
          <w:tab w:val="left" w:pos="10932"/>
        </w:tabs>
        <w:spacing w:after="0"/>
        <w:ind w:left="567" w:hanging="497"/>
        <w:rPr>
          <w:rFonts w:ascii="Century Gothic" w:eastAsia="Times New Roman" w:hAnsi="Century Gothic" w:cs="Arial"/>
          <w:sz w:val="16"/>
          <w:szCs w:val="16"/>
          <w:lang w:eastAsia="es-ES"/>
        </w:rPr>
      </w:pPr>
      <w:r w:rsidRPr="004075F5">
        <w:rPr>
          <w:rFonts w:ascii="Century Gothic" w:eastAsia="Times New Roman" w:hAnsi="Century Gothic" w:cs="Arial"/>
          <w:sz w:val="16"/>
          <w:szCs w:val="16"/>
          <w:lang w:eastAsia="es-ES"/>
        </w:rPr>
        <w:t>Um = Ubicación menor: Locales en plazas comerciales que tienen la capacidad de generar por sí mismos el tráfico de clientes hacia el Centro Comercial.</w:t>
      </w:r>
    </w:p>
    <w:p w:rsidR="00320DCD" w:rsidRPr="004075F5" w:rsidRDefault="00320DCD" w:rsidP="002B6C6B">
      <w:pPr>
        <w:tabs>
          <w:tab w:val="left" w:pos="2197"/>
          <w:tab w:val="left" w:pos="10932"/>
        </w:tabs>
        <w:spacing w:after="0"/>
        <w:ind w:left="70"/>
        <w:rPr>
          <w:rFonts w:ascii="Century Gothic" w:eastAsia="Times New Roman" w:hAnsi="Century Gothic" w:cs="Arial"/>
          <w:sz w:val="16"/>
          <w:szCs w:val="16"/>
          <w:lang w:eastAsia="es-ES"/>
        </w:rPr>
      </w:pPr>
      <w:r w:rsidRPr="004075F5">
        <w:rPr>
          <w:rFonts w:ascii="Century Gothic" w:eastAsia="Times New Roman" w:hAnsi="Century Gothic" w:cs="Arial"/>
          <w:sz w:val="16"/>
          <w:szCs w:val="16"/>
          <w:lang w:eastAsia="es-ES"/>
        </w:rPr>
        <w:t>UM= Ubicación media: Locales en plazas comerciales con una vista al área transitable.</w:t>
      </w:r>
    </w:p>
    <w:p w:rsidR="00320DCD" w:rsidRPr="004075F5" w:rsidRDefault="00320DCD" w:rsidP="002B6C6B">
      <w:pPr>
        <w:tabs>
          <w:tab w:val="left" w:pos="2197"/>
          <w:tab w:val="left" w:pos="10932"/>
        </w:tabs>
        <w:spacing w:after="0"/>
        <w:ind w:left="70"/>
        <w:rPr>
          <w:rFonts w:ascii="Century Gothic" w:eastAsia="Times New Roman" w:hAnsi="Century Gothic" w:cs="Arial"/>
          <w:sz w:val="16"/>
          <w:szCs w:val="16"/>
          <w:lang w:eastAsia="es-ES"/>
        </w:rPr>
      </w:pPr>
      <w:r w:rsidRPr="004075F5">
        <w:rPr>
          <w:rFonts w:ascii="Century Gothic" w:eastAsia="Times New Roman" w:hAnsi="Century Gothic" w:cs="Arial"/>
          <w:sz w:val="16"/>
          <w:szCs w:val="16"/>
          <w:lang w:eastAsia="es-ES"/>
        </w:rPr>
        <w:t>UO= Ubicación óptima: Locales en plazas comerciales con más de una vista al área transitable.</w:t>
      </w:r>
    </w:p>
    <w:p w:rsidR="004428E8" w:rsidRPr="004075F5" w:rsidRDefault="004428E8" w:rsidP="00320DCD">
      <w:pPr>
        <w:spacing w:after="0"/>
        <w:rPr>
          <w:rFonts w:ascii="Century Gothic" w:hAnsi="Century Gothic"/>
          <w:sz w:val="20"/>
          <w:szCs w:val="20"/>
        </w:rPr>
      </w:pPr>
    </w:p>
    <w:p w:rsidR="00346782" w:rsidRPr="004075F5" w:rsidRDefault="00346782" w:rsidP="00320DCD">
      <w:pPr>
        <w:spacing w:after="0"/>
        <w:rPr>
          <w:rFonts w:ascii="Century Gothic" w:hAnsi="Century Gothic"/>
          <w:sz w:val="20"/>
          <w:szCs w:val="20"/>
        </w:rPr>
      </w:pPr>
    </w:p>
    <w:p w:rsidR="00741045" w:rsidRPr="004075F5" w:rsidRDefault="00741045" w:rsidP="00320DCD">
      <w:pPr>
        <w:spacing w:after="0"/>
        <w:rPr>
          <w:rFonts w:eastAsia="Times New Roman" w:cs="Calibri"/>
          <w:lang w:eastAsia="es-ES_tradnl"/>
        </w:rPr>
      </w:pPr>
    </w:p>
    <w:p w:rsidR="00320DCD" w:rsidRPr="004075F5" w:rsidRDefault="00AD0801" w:rsidP="00320DCD">
      <w:pPr>
        <w:spacing w:after="0"/>
        <w:rPr>
          <w:rFonts w:eastAsia="Times New Roman" w:cs="Calibri"/>
          <w:lang w:eastAsia="es-ES_tradnl"/>
        </w:rPr>
      </w:pPr>
      <w:r w:rsidRPr="004075F5">
        <w:rPr>
          <w:noProof/>
          <w:lang w:val="es-MX" w:eastAsia="es-MX"/>
        </w:rPr>
        <w:drawing>
          <wp:anchor distT="0" distB="0" distL="114300" distR="114300" simplePos="0" relativeHeight="251659264" behindDoc="1" locked="0" layoutInCell="1" allowOverlap="1">
            <wp:simplePos x="0" y="0"/>
            <wp:positionH relativeFrom="column">
              <wp:posOffset>27305</wp:posOffset>
            </wp:positionH>
            <wp:positionV relativeFrom="paragraph">
              <wp:posOffset>51435</wp:posOffset>
            </wp:positionV>
            <wp:extent cx="600075" cy="628650"/>
            <wp:effectExtent l="0" t="0" r="0" b="0"/>
            <wp:wrapNone/>
            <wp:docPr id="9" name="Imagen 2"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DCD" w:rsidRPr="004075F5" w:rsidRDefault="00320DCD" w:rsidP="00320DCD">
      <w:pPr>
        <w:spacing w:after="0"/>
        <w:jc w:val="center"/>
        <w:rPr>
          <w:rFonts w:ascii="Century Gothic" w:eastAsia="Times New Roman" w:hAnsi="Century Gothic" w:cs="Arial"/>
          <w:b/>
          <w:bCs/>
          <w:sz w:val="28"/>
          <w:szCs w:val="28"/>
          <w:lang w:eastAsia="es-ES_tradnl"/>
        </w:rPr>
      </w:pPr>
      <w:r w:rsidRPr="004075F5">
        <w:rPr>
          <w:rFonts w:ascii="Century Gothic" w:eastAsia="Times New Roman" w:hAnsi="Century Gothic" w:cs="Arial"/>
          <w:b/>
          <w:bCs/>
          <w:sz w:val="28"/>
          <w:szCs w:val="28"/>
          <w:lang w:eastAsia="es-ES_tradnl"/>
        </w:rPr>
        <w:t xml:space="preserve">TABLA DE ESPECIFICACIONES </w:t>
      </w:r>
    </w:p>
    <w:p w:rsidR="00320DCD" w:rsidRPr="004075F5" w:rsidRDefault="00320DCD" w:rsidP="00320DCD">
      <w:pPr>
        <w:spacing w:after="0"/>
        <w:jc w:val="center"/>
        <w:rPr>
          <w:rFonts w:ascii="Arial" w:eastAsia="Times New Roman" w:hAnsi="Arial" w:cs="Arial"/>
          <w:b/>
          <w:bCs/>
          <w:sz w:val="28"/>
          <w:szCs w:val="28"/>
          <w:lang w:eastAsia="es-ES_tradnl"/>
        </w:rPr>
      </w:pPr>
      <w:r w:rsidRPr="004075F5">
        <w:rPr>
          <w:rFonts w:ascii="Century Gothic" w:eastAsia="Times New Roman" w:hAnsi="Century Gothic" w:cs="Arial"/>
          <w:b/>
          <w:bCs/>
          <w:sz w:val="28"/>
          <w:szCs w:val="28"/>
          <w:lang w:eastAsia="es-ES_tradnl"/>
        </w:rPr>
        <w:t>PARA PLAZAS COMERCIALES</w:t>
      </w:r>
    </w:p>
    <w:p w:rsidR="00320DCD" w:rsidRPr="004075F5" w:rsidRDefault="00320DCD" w:rsidP="00320DCD">
      <w:pPr>
        <w:spacing w:after="0"/>
        <w:jc w:val="center"/>
        <w:rPr>
          <w:rFonts w:ascii="Arial" w:eastAsia="Times New Roman" w:hAnsi="Arial" w:cs="Arial"/>
          <w:b/>
          <w:bCs/>
          <w:sz w:val="28"/>
          <w:szCs w:val="28"/>
          <w:lang w:eastAsia="es-ES_tradnl"/>
        </w:rPr>
      </w:pPr>
    </w:p>
    <w:tbl>
      <w:tblPr>
        <w:tblW w:w="9759" w:type="dxa"/>
        <w:jc w:val="center"/>
        <w:tblCellMar>
          <w:left w:w="70" w:type="dxa"/>
          <w:right w:w="70" w:type="dxa"/>
        </w:tblCellMar>
        <w:tblLook w:val="04A0" w:firstRow="1" w:lastRow="0" w:firstColumn="1" w:lastColumn="0" w:noHBand="0" w:noVBand="1"/>
      </w:tblPr>
      <w:tblGrid>
        <w:gridCol w:w="1102"/>
        <w:gridCol w:w="1721"/>
        <w:gridCol w:w="2458"/>
        <w:gridCol w:w="2268"/>
        <w:gridCol w:w="2210"/>
      </w:tblGrid>
      <w:tr w:rsidR="00320DCD" w:rsidRPr="004075F5" w:rsidTr="00346782">
        <w:trPr>
          <w:trHeight w:hRule="exact" w:val="567"/>
          <w:jc w:val="center"/>
        </w:trPr>
        <w:tc>
          <w:tcPr>
            <w:tcW w:w="2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r>
      <w:tr w:rsidR="00320DCD" w:rsidRPr="004075F5" w:rsidTr="00346782">
        <w:trPr>
          <w:trHeight w:hRule="exact" w:val="567"/>
          <w:jc w:val="center"/>
        </w:trPr>
        <w:tc>
          <w:tcPr>
            <w:tcW w:w="2823" w:type="dxa"/>
            <w:gridSpan w:val="2"/>
            <w:vMerge/>
            <w:tcBorders>
              <w:top w:val="single" w:sz="4" w:space="0" w:color="auto"/>
              <w:left w:val="single" w:sz="4" w:space="0" w:color="auto"/>
              <w:bottom w:val="single" w:sz="4" w:space="0" w:color="auto"/>
              <w:right w:val="single" w:sz="4" w:space="0" w:color="auto"/>
            </w:tcBorders>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p>
        </w:tc>
        <w:tc>
          <w:tcPr>
            <w:tcW w:w="2458" w:type="dxa"/>
            <w:tcBorders>
              <w:top w:val="single" w:sz="4" w:space="0" w:color="auto"/>
              <w:left w:val="single" w:sz="4" w:space="0" w:color="auto"/>
              <w:bottom w:val="nil"/>
              <w:right w:val="nil"/>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268" w:type="dxa"/>
            <w:tcBorders>
              <w:top w:val="single" w:sz="4" w:space="0" w:color="auto"/>
              <w:left w:val="single" w:sz="8" w:space="0" w:color="auto"/>
              <w:bottom w:val="nil"/>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210" w:type="dxa"/>
            <w:tcBorders>
              <w:top w:val="single" w:sz="4" w:space="0" w:color="auto"/>
              <w:left w:val="nil"/>
              <w:bottom w:val="nil"/>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r>
      <w:tr w:rsidR="00320DCD" w:rsidRPr="004075F5" w:rsidTr="00346782">
        <w:trPr>
          <w:trHeight w:hRule="exact" w:val="567"/>
          <w:jc w:val="center"/>
        </w:trPr>
        <w:tc>
          <w:tcPr>
            <w:tcW w:w="1102"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320DCD" w:rsidRPr="004075F5" w:rsidRDefault="00320DCD" w:rsidP="000767A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tcBorders>
              <w:top w:val="nil"/>
              <w:left w:val="single" w:sz="8" w:space="0" w:color="auto"/>
              <w:bottom w:val="single" w:sz="4" w:space="0" w:color="auto"/>
              <w:right w:val="single" w:sz="4" w:space="0" w:color="auto"/>
            </w:tcBorders>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320DCD" w:rsidRPr="004075F5" w:rsidRDefault="00320DCD" w:rsidP="000767A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075F5" w:rsidRDefault="00320DCD" w:rsidP="000767A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075F5" w:rsidRDefault="00320DCD" w:rsidP="000767A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075F5" w:rsidRDefault="00320DCD" w:rsidP="00320DCD">
            <w:pPr>
              <w:spacing w:after="0"/>
              <w:rPr>
                <w:rFonts w:ascii="Century Gothic" w:eastAsia="Times New Roman" w:hAnsi="Century Gothic"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075F5" w:rsidRDefault="00320DCD" w:rsidP="00320DCD">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075F5" w:rsidRDefault="00320DCD" w:rsidP="00320DCD">
            <w:pPr>
              <w:spacing w:after="0"/>
              <w:rPr>
                <w:rFonts w:ascii="Century Gothic" w:eastAsia="Times New Roman" w:hAnsi="Century Gothic"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075F5" w:rsidRDefault="00320DCD" w:rsidP="00320DCD">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075F5" w:rsidRDefault="00320DCD" w:rsidP="00320DCD">
            <w:pPr>
              <w:spacing w:after="0"/>
              <w:rPr>
                <w:rFonts w:ascii="Century Gothic" w:eastAsia="Times New Roman" w:hAnsi="Century Gothic" w:cs="Arial"/>
                <w:b/>
                <w:bCs/>
                <w:sz w:val="20"/>
                <w:szCs w:val="20"/>
                <w:lang w:eastAsia="es-ES_tradnl"/>
              </w:rPr>
            </w:pPr>
          </w:p>
        </w:tc>
        <w:tc>
          <w:tcPr>
            <w:tcW w:w="1721" w:type="dxa"/>
            <w:tcBorders>
              <w:top w:val="nil"/>
              <w:left w:val="nil"/>
              <w:bottom w:val="single" w:sz="8" w:space="0" w:color="auto"/>
              <w:right w:val="single" w:sz="8" w:space="0" w:color="auto"/>
            </w:tcBorders>
            <w:shd w:val="clear" w:color="auto" w:fill="auto"/>
            <w:vAlign w:val="center"/>
            <w:hideMark/>
          </w:tcPr>
          <w:p w:rsidR="00320DCD" w:rsidRPr="004075F5" w:rsidRDefault="00320DCD" w:rsidP="00320DCD">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20DCD" w:rsidRPr="004075F5" w:rsidTr="00346782">
        <w:trPr>
          <w:trHeight w:hRule="exact" w:val="567"/>
          <w:jc w:val="center"/>
        </w:trPr>
        <w:tc>
          <w:tcPr>
            <w:tcW w:w="1102" w:type="dxa"/>
            <w:tcBorders>
              <w:top w:val="nil"/>
              <w:left w:val="single" w:sz="8" w:space="0" w:color="auto"/>
              <w:bottom w:val="single" w:sz="8" w:space="0" w:color="auto"/>
              <w:right w:val="single" w:sz="4" w:space="0" w:color="auto"/>
            </w:tcBorders>
            <w:shd w:val="clear" w:color="auto" w:fill="auto"/>
            <w:textDirection w:val="btLr"/>
            <w:vAlign w:val="center"/>
            <w:hideMark/>
          </w:tcPr>
          <w:p w:rsidR="00320DCD" w:rsidRPr="004075F5" w:rsidRDefault="00320DCD" w:rsidP="00320DCD">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1721" w:type="dxa"/>
            <w:tcBorders>
              <w:top w:val="nil"/>
              <w:left w:val="nil"/>
              <w:bottom w:val="single" w:sz="8" w:space="0" w:color="auto"/>
              <w:right w:val="single" w:sz="8" w:space="0" w:color="auto"/>
            </w:tcBorders>
            <w:shd w:val="clear" w:color="auto" w:fill="auto"/>
            <w:vAlign w:val="center"/>
            <w:hideMark/>
          </w:tcPr>
          <w:p w:rsidR="00320DCD" w:rsidRPr="004075F5" w:rsidRDefault="00320DCD" w:rsidP="00320DCD">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8" w:space="0" w:color="auto"/>
              <w:left w:val="nil"/>
              <w:bottom w:val="single" w:sz="8"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8" w:space="0" w:color="auto"/>
              <w:left w:val="nil"/>
              <w:bottom w:val="single" w:sz="8" w:space="0" w:color="auto"/>
              <w:right w:val="single" w:sz="8" w:space="0" w:color="000000"/>
            </w:tcBorders>
            <w:shd w:val="clear" w:color="auto" w:fill="auto"/>
            <w:vAlign w:val="center"/>
            <w:hideMark/>
          </w:tcPr>
          <w:p w:rsidR="00320DCD" w:rsidRPr="004075F5" w:rsidRDefault="00320DCD" w:rsidP="00320DCD">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9669B" w:rsidRPr="004075F5" w:rsidTr="00346782">
        <w:trPr>
          <w:trHeight w:hRule="exact" w:val="567"/>
          <w:jc w:val="center"/>
        </w:trPr>
        <w:tc>
          <w:tcPr>
            <w:tcW w:w="1102"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39669B" w:rsidRPr="004075F5" w:rsidRDefault="0039669B" w:rsidP="0039669B">
            <w:pPr>
              <w:spacing w:after="0"/>
              <w:jc w:val="center"/>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1721" w:type="dxa"/>
            <w:tcBorders>
              <w:top w:val="nil"/>
              <w:left w:val="nil"/>
              <w:bottom w:val="single" w:sz="4" w:space="0" w:color="auto"/>
              <w:right w:val="single" w:sz="8" w:space="0" w:color="auto"/>
            </w:tcBorders>
            <w:shd w:val="clear" w:color="auto" w:fill="auto"/>
            <w:vAlign w:val="center"/>
            <w:hideMark/>
          </w:tcPr>
          <w:p w:rsidR="0039669B" w:rsidRPr="004075F5" w:rsidRDefault="0039669B" w:rsidP="0039669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9669B"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9669B" w:rsidRPr="004075F5" w:rsidRDefault="0039669B" w:rsidP="0039669B">
            <w:pPr>
              <w:spacing w:after="0"/>
              <w:rPr>
                <w:rFonts w:ascii="Century Gothic" w:eastAsia="Times New Roman" w:hAnsi="Century Gothic"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9669B" w:rsidRPr="004075F5" w:rsidRDefault="0039669B" w:rsidP="0039669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r w:rsidR="0039669B" w:rsidRPr="004075F5"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9669B" w:rsidRPr="004075F5" w:rsidRDefault="0039669B" w:rsidP="0039669B">
            <w:pPr>
              <w:spacing w:after="0"/>
              <w:rPr>
                <w:rFonts w:ascii="Century Gothic" w:eastAsia="Times New Roman" w:hAnsi="Century Gothic" w:cs="Arial"/>
                <w:b/>
                <w:bCs/>
                <w:sz w:val="20"/>
                <w:szCs w:val="20"/>
                <w:lang w:eastAsia="es-ES_tradnl"/>
              </w:rPr>
            </w:pPr>
          </w:p>
        </w:tc>
        <w:tc>
          <w:tcPr>
            <w:tcW w:w="1721" w:type="dxa"/>
            <w:tcBorders>
              <w:top w:val="single" w:sz="4" w:space="0" w:color="auto"/>
              <w:left w:val="nil"/>
              <w:bottom w:val="single" w:sz="8" w:space="0" w:color="auto"/>
              <w:right w:val="single" w:sz="8" w:space="0" w:color="auto"/>
            </w:tcBorders>
            <w:shd w:val="clear" w:color="auto" w:fill="auto"/>
            <w:vAlign w:val="center"/>
            <w:hideMark/>
          </w:tcPr>
          <w:p w:rsidR="0039669B" w:rsidRPr="004075F5" w:rsidRDefault="0039669B" w:rsidP="0039669B">
            <w:pPr>
              <w:spacing w:after="0"/>
              <w:rPr>
                <w:rFonts w:ascii="Century Gothic" w:eastAsia="Times New Roman" w:hAnsi="Century Gothic" w:cs="Arial"/>
                <w:b/>
                <w:bCs/>
                <w:sz w:val="20"/>
                <w:szCs w:val="20"/>
                <w:lang w:eastAsia="es-ES_tradnl"/>
              </w:rPr>
            </w:pPr>
            <w:r w:rsidRPr="004075F5">
              <w:rPr>
                <w:rFonts w:ascii="Century Gothic" w:eastAsia="Times New Roman" w:hAnsi="Century Gothic"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9669B" w:rsidRPr="004075F5" w:rsidRDefault="0039669B" w:rsidP="0039669B">
            <w:pPr>
              <w:spacing w:after="0"/>
              <w:jc w:val="center"/>
              <w:rPr>
                <w:rFonts w:ascii="Century Gothic" w:eastAsia="Times New Roman" w:hAnsi="Century Gothic" w:cs="Arial"/>
                <w:sz w:val="20"/>
                <w:szCs w:val="20"/>
                <w:lang w:eastAsia="es-ES_tradnl"/>
              </w:rPr>
            </w:pPr>
            <w:r w:rsidRPr="004075F5">
              <w:rPr>
                <w:rFonts w:ascii="Century Gothic" w:eastAsia="Times New Roman" w:hAnsi="Century Gothic" w:cs="Arial"/>
                <w:sz w:val="20"/>
                <w:szCs w:val="20"/>
                <w:lang w:eastAsia="es-ES_tradnl"/>
              </w:rPr>
              <w:t>…</w:t>
            </w:r>
          </w:p>
        </w:tc>
      </w:tr>
    </w:tbl>
    <w:p w:rsidR="004428E8" w:rsidRPr="004075F5" w:rsidRDefault="004428E8" w:rsidP="000D2513">
      <w:pPr>
        <w:spacing w:line="276" w:lineRule="auto"/>
        <w:rPr>
          <w:rFonts w:ascii="Century Gothic" w:hAnsi="Century Gothic"/>
          <w:sz w:val="20"/>
          <w:szCs w:val="20"/>
          <w:lang w:val="es-MX"/>
        </w:rPr>
      </w:pPr>
    </w:p>
    <w:p w:rsidR="003A43D3" w:rsidRPr="004075F5" w:rsidRDefault="003A43D3" w:rsidP="000D2513">
      <w:pPr>
        <w:spacing w:line="276" w:lineRule="auto"/>
        <w:rPr>
          <w:rFonts w:ascii="Century Gothic" w:hAnsi="Century Gothic"/>
          <w:sz w:val="20"/>
          <w:szCs w:val="20"/>
          <w:lang w:val="es-MX"/>
        </w:rPr>
      </w:pPr>
    </w:p>
    <w:p w:rsidR="00741045" w:rsidRPr="004075F5" w:rsidRDefault="00741045" w:rsidP="000D2513">
      <w:pPr>
        <w:spacing w:line="276" w:lineRule="auto"/>
        <w:rPr>
          <w:rFonts w:ascii="Century Gothic" w:hAnsi="Century Gothic"/>
          <w:sz w:val="20"/>
          <w:szCs w:val="20"/>
          <w:lang w:val="es-MX"/>
        </w:rPr>
      </w:pPr>
    </w:p>
    <w:p w:rsidR="000D2513" w:rsidRPr="004075F5" w:rsidRDefault="00AD0801" w:rsidP="000D2513">
      <w:pPr>
        <w:spacing w:line="276" w:lineRule="auto"/>
        <w:rPr>
          <w:rFonts w:ascii="Century Gothic" w:hAnsi="Century Gothic"/>
          <w:sz w:val="20"/>
          <w:szCs w:val="20"/>
          <w:lang w:val="es-MX"/>
        </w:rPr>
      </w:pPr>
      <w:r w:rsidRPr="004075F5">
        <w:rPr>
          <w:rFonts w:ascii="Century Gothic" w:hAnsi="Century Gothic"/>
          <w:noProof/>
          <w:sz w:val="20"/>
          <w:szCs w:val="20"/>
          <w:lang w:val="es-MX" w:eastAsia="es-MX"/>
        </w:rPr>
        <w:drawing>
          <wp:anchor distT="0" distB="0" distL="114300" distR="114300" simplePos="0" relativeHeight="251656192" behindDoc="0" locked="0" layoutInCell="1" allowOverlap="1">
            <wp:simplePos x="0" y="0"/>
            <wp:positionH relativeFrom="column">
              <wp:posOffset>-424815</wp:posOffset>
            </wp:positionH>
            <wp:positionV relativeFrom="paragraph">
              <wp:posOffset>279400</wp:posOffset>
            </wp:positionV>
            <wp:extent cx="6334125" cy="86080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8608060"/>
                    </a:xfrm>
                    <a:prstGeom prst="rect">
                      <a:avLst/>
                    </a:prstGeom>
                    <a:noFill/>
                  </pic:spPr>
                </pic:pic>
              </a:graphicData>
            </a:graphic>
            <wp14:sizeRelH relativeFrom="page">
              <wp14:pctWidth>0</wp14:pctWidth>
            </wp14:sizeRelH>
            <wp14:sizeRelV relativeFrom="page">
              <wp14:pctHeight>0</wp14:pctHeight>
            </wp14:sizeRelV>
          </wp:anchor>
        </w:drawing>
      </w:r>
      <w:r w:rsidR="00AD7148" w:rsidRPr="004075F5">
        <w:rPr>
          <w:rFonts w:ascii="Century Gothic" w:hAnsi="Century Gothic"/>
          <w:sz w:val="20"/>
          <w:szCs w:val="20"/>
          <w:lang w:val="es-MX"/>
        </w:rPr>
        <w:t>V.-…</w:t>
      </w: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3A1F95" w:rsidRPr="004075F5" w:rsidRDefault="003A1F95"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AD0801" w:rsidP="000D2513">
      <w:pPr>
        <w:spacing w:line="276" w:lineRule="auto"/>
        <w:rPr>
          <w:rFonts w:ascii="Century Gothic" w:hAnsi="Century Gothic"/>
          <w:sz w:val="20"/>
          <w:szCs w:val="20"/>
          <w:lang w:val="es-MX"/>
        </w:rPr>
      </w:pPr>
      <w:r w:rsidRPr="004075F5">
        <w:rPr>
          <w:rFonts w:ascii="Century Gothic" w:hAnsi="Century Gothic"/>
          <w:noProof/>
          <w:sz w:val="20"/>
          <w:szCs w:val="20"/>
          <w:lang w:val="es-MX" w:eastAsia="es-MX"/>
        </w:rPr>
        <w:drawing>
          <wp:anchor distT="0" distB="0" distL="114300" distR="114300" simplePos="0" relativeHeight="251657216" behindDoc="0" locked="0" layoutInCell="1" allowOverlap="1">
            <wp:simplePos x="0" y="0"/>
            <wp:positionH relativeFrom="column">
              <wp:posOffset>-501015</wp:posOffset>
            </wp:positionH>
            <wp:positionV relativeFrom="paragraph">
              <wp:posOffset>-152400</wp:posOffset>
            </wp:positionV>
            <wp:extent cx="6163310" cy="86207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310" cy="8620760"/>
                    </a:xfrm>
                    <a:prstGeom prst="rect">
                      <a:avLst/>
                    </a:prstGeom>
                    <a:noFill/>
                  </pic:spPr>
                </pic:pic>
              </a:graphicData>
            </a:graphic>
            <wp14:sizeRelH relativeFrom="page">
              <wp14:pctWidth>0</wp14:pctWidth>
            </wp14:sizeRelH>
            <wp14:sizeRelV relativeFrom="page">
              <wp14:pctHeight>0</wp14:pctHeight>
            </wp14:sizeRelV>
          </wp:anchor>
        </w:drawing>
      </w:r>
    </w:p>
    <w:p w:rsidR="00E342A3" w:rsidRPr="004075F5" w:rsidRDefault="00E342A3" w:rsidP="00E342A3">
      <w:pPr>
        <w:tabs>
          <w:tab w:val="left" w:pos="1515"/>
        </w:tabs>
        <w:spacing w:line="276" w:lineRule="auto"/>
        <w:rPr>
          <w:rFonts w:ascii="Century Gothic" w:hAnsi="Century Gothic"/>
          <w:sz w:val="20"/>
          <w:szCs w:val="20"/>
          <w:lang w:val="es-MX"/>
        </w:rPr>
      </w:pPr>
    </w:p>
    <w:p w:rsidR="00E342A3" w:rsidRPr="004075F5" w:rsidRDefault="00E342A3" w:rsidP="00E342A3">
      <w:pPr>
        <w:tabs>
          <w:tab w:val="left" w:pos="1515"/>
        </w:tabs>
        <w:spacing w:line="276" w:lineRule="auto"/>
        <w:rPr>
          <w:rFonts w:ascii="Century Gothic" w:hAnsi="Century Gothic"/>
          <w:sz w:val="20"/>
          <w:szCs w:val="20"/>
          <w:lang w:val="es-MX"/>
        </w:rPr>
      </w:pPr>
    </w:p>
    <w:p w:rsidR="00E342A3" w:rsidRPr="004075F5" w:rsidRDefault="00E342A3" w:rsidP="00E342A3">
      <w:pPr>
        <w:tabs>
          <w:tab w:val="left" w:pos="1515"/>
        </w:tabs>
        <w:spacing w:line="276" w:lineRule="auto"/>
        <w:rPr>
          <w:rFonts w:ascii="Century Gothic" w:hAnsi="Century Gothic"/>
          <w:sz w:val="20"/>
          <w:szCs w:val="20"/>
          <w:lang w:val="es-MX"/>
        </w:rPr>
      </w:pPr>
    </w:p>
    <w:p w:rsidR="00E342A3" w:rsidRPr="004075F5" w:rsidRDefault="00E342A3" w:rsidP="00E342A3">
      <w:pPr>
        <w:tabs>
          <w:tab w:val="left" w:pos="1515"/>
        </w:tabs>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FF2D08" w:rsidRPr="004075F5" w:rsidRDefault="00FF2D08"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AD0801" w:rsidP="000D2513">
      <w:pPr>
        <w:spacing w:line="276" w:lineRule="auto"/>
        <w:rPr>
          <w:rFonts w:ascii="Century Gothic" w:hAnsi="Century Gothic"/>
          <w:sz w:val="20"/>
          <w:szCs w:val="20"/>
          <w:lang w:val="es-MX"/>
        </w:rPr>
      </w:pPr>
      <w:r w:rsidRPr="004075F5">
        <w:rPr>
          <w:rFonts w:ascii="Century Gothic" w:hAnsi="Century Gothic"/>
          <w:noProof/>
          <w:sz w:val="20"/>
          <w:szCs w:val="20"/>
          <w:lang w:val="es-MX" w:eastAsia="es-MX"/>
        </w:rPr>
        <w:drawing>
          <wp:anchor distT="0" distB="0" distL="114300" distR="114300" simplePos="0" relativeHeight="251658240" behindDoc="0" locked="0" layoutInCell="1" allowOverlap="1">
            <wp:simplePos x="0" y="0"/>
            <wp:positionH relativeFrom="column">
              <wp:posOffset>-462915</wp:posOffset>
            </wp:positionH>
            <wp:positionV relativeFrom="paragraph">
              <wp:posOffset>-43180</wp:posOffset>
            </wp:positionV>
            <wp:extent cx="6334125" cy="8169275"/>
            <wp:effectExtent l="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8169275"/>
                    </a:xfrm>
                    <a:prstGeom prst="rect">
                      <a:avLst/>
                    </a:prstGeom>
                    <a:noFill/>
                  </pic:spPr>
                </pic:pic>
              </a:graphicData>
            </a:graphic>
            <wp14:sizeRelH relativeFrom="page">
              <wp14:pctWidth>0</wp14:pctWidth>
            </wp14:sizeRelH>
            <wp14:sizeRelV relativeFrom="page">
              <wp14:pctHeight>0</wp14:pctHeight>
            </wp14:sizeRelV>
          </wp:anchor>
        </w:drawing>
      </w: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tbl>
      <w:tblPr>
        <w:tblpPr w:leftFromText="141" w:rightFromText="141" w:vertAnchor="text" w:horzAnchor="margin" w:tblpXSpec="center"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tblGrid>
      <w:tr w:rsidR="00200971" w:rsidRPr="004075F5" w:rsidTr="00FF2D08">
        <w:trPr>
          <w:trHeight w:hRule="exact" w:val="397"/>
        </w:trPr>
        <w:tc>
          <w:tcPr>
            <w:tcW w:w="3969" w:type="dxa"/>
            <w:gridSpan w:val="2"/>
            <w:shd w:val="clear" w:color="auto" w:fill="auto"/>
            <w:vAlign w:val="center"/>
          </w:tcPr>
          <w:p w:rsidR="00200971" w:rsidRPr="004075F5" w:rsidRDefault="00200971" w:rsidP="006410DE">
            <w:pPr>
              <w:spacing w:line="276" w:lineRule="auto"/>
              <w:jc w:val="center"/>
              <w:rPr>
                <w:rFonts w:ascii="Century Gothic" w:hAnsi="Century Gothic"/>
                <w:b/>
                <w:bCs/>
                <w:sz w:val="20"/>
                <w:szCs w:val="20"/>
                <w:lang w:val="es-MX"/>
              </w:rPr>
            </w:pPr>
            <w:r w:rsidRPr="004075F5">
              <w:rPr>
                <w:rFonts w:ascii="Century Gothic" w:hAnsi="Century Gothic"/>
                <w:b/>
                <w:bCs/>
                <w:sz w:val="20"/>
                <w:szCs w:val="20"/>
                <w:lang w:val="es-MX"/>
              </w:rPr>
              <w:t>…</w:t>
            </w:r>
          </w:p>
        </w:tc>
      </w:tr>
      <w:tr w:rsidR="00200971" w:rsidRPr="004075F5" w:rsidTr="00FF2D08">
        <w:trPr>
          <w:trHeight w:hRule="exact" w:val="397"/>
        </w:trPr>
        <w:tc>
          <w:tcPr>
            <w:tcW w:w="1984" w:type="dxa"/>
            <w:shd w:val="clear" w:color="auto" w:fill="auto"/>
            <w:vAlign w:val="center"/>
          </w:tcPr>
          <w:p w:rsidR="00200971" w:rsidRPr="004075F5" w:rsidRDefault="00200971" w:rsidP="006410DE">
            <w:pPr>
              <w:spacing w:line="276" w:lineRule="auto"/>
              <w:jc w:val="center"/>
              <w:rPr>
                <w:rFonts w:ascii="Century Gothic" w:hAnsi="Century Gothic"/>
                <w:b/>
                <w:bCs/>
                <w:sz w:val="20"/>
                <w:szCs w:val="20"/>
                <w:lang w:val="es-MX"/>
              </w:rPr>
            </w:pPr>
            <w:r w:rsidRPr="004075F5">
              <w:rPr>
                <w:rFonts w:ascii="Century Gothic" w:hAnsi="Century Gothic"/>
                <w:b/>
                <w:bCs/>
                <w:sz w:val="20"/>
                <w:szCs w:val="20"/>
                <w:lang w:val="es-MX"/>
              </w:rPr>
              <w:t>…</w:t>
            </w:r>
          </w:p>
        </w:tc>
        <w:tc>
          <w:tcPr>
            <w:tcW w:w="1985" w:type="dxa"/>
            <w:shd w:val="clear" w:color="auto" w:fill="auto"/>
            <w:vAlign w:val="center"/>
          </w:tcPr>
          <w:p w:rsidR="00200971" w:rsidRPr="004075F5" w:rsidRDefault="00200971" w:rsidP="006410DE">
            <w:pPr>
              <w:spacing w:line="276" w:lineRule="auto"/>
              <w:jc w:val="center"/>
              <w:rPr>
                <w:rFonts w:ascii="Century Gothic" w:hAnsi="Century Gothic"/>
                <w:b/>
                <w:bCs/>
                <w:sz w:val="20"/>
                <w:szCs w:val="20"/>
                <w:lang w:val="es-MX"/>
              </w:rPr>
            </w:pPr>
            <w:r w:rsidRPr="004075F5">
              <w:rPr>
                <w:rFonts w:ascii="Century Gothic" w:hAnsi="Century Gothic"/>
                <w:b/>
                <w:bCs/>
                <w:sz w:val="20"/>
                <w:szCs w:val="20"/>
                <w:lang w:val="es-MX"/>
              </w:rPr>
              <w:t>…</w:t>
            </w:r>
          </w:p>
        </w:tc>
      </w:tr>
      <w:tr w:rsidR="00200971" w:rsidRPr="004075F5" w:rsidTr="00FF2D08">
        <w:trPr>
          <w:trHeight w:hRule="exact" w:val="397"/>
        </w:trPr>
        <w:tc>
          <w:tcPr>
            <w:tcW w:w="1984"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c>
          <w:tcPr>
            <w:tcW w:w="1985"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r>
      <w:tr w:rsidR="00200971" w:rsidRPr="004075F5" w:rsidTr="00FF2D08">
        <w:trPr>
          <w:trHeight w:hRule="exact" w:val="397"/>
        </w:trPr>
        <w:tc>
          <w:tcPr>
            <w:tcW w:w="1984"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c>
          <w:tcPr>
            <w:tcW w:w="1985"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r>
      <w:tr w:rsidR="00200971" w:rsidRPr="004075F5" w:rsidTr="00FF2D08">
        <w:trPr>
          <w:trHeight w:hRule="exact" w:val="397"/>
        </w:trPr>
        <w:tc>
          <w:tcPr>
            <w:tcW w:w="1984"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c>
          <w:tcPr>
            <w:tcW w:w="1985"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r>
      <w:tr w:rsidR="00200971" w:rsidRPr="004075F5" w:rsidTr="00FF2D08">
        <w:trPr>
          <w:trHeight w:hRule="exact" w:val="397"/>
        </w:trPr>
        <w:tc>
          <w:tcPr>
            <w:tcW w:w="1984"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c>
          <w:tcPr>
            <w:tcW w:w="1985"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r>
      <w:tr w:rsidR="00200971" w:rsidRPr="004075F5" w:rsidTr="00FF2D08">
        <w:trPr>
          <w:trHeight w:hRule="exact" w:val="397"/>
        </w:trPr>
        <w:tc>
          <w:tcPr>
            <w:tcW w:w="1984"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c>
          <w:tcPr>
            <w:tcW w:w="1985"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r>
      <w:tr w:rsidR="00200971" w:rsidRPr="004075F5" w:rsidTr="00FF2D08">
        <w:trPr>
          <w:trHeight w:hRule="exact" w:val="397"/>
        </w:trPr>
        <w:tc>
          <w:tcPr>
            <w:tcW w:w="1984"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c>
          <w:tcPr>
            <w:tcW w:w="1985" w:type="dxa"/>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r>
      <w:tr w:rsidR="00200971" w:rsidRPr="004075F5" w:rsidTr="00FF2D08">
        <w:trPr>
          <w:trHeight w:hRule="exact" w:val="397"/>
        </w:trPr>
        <w:tc>
          <w:tcPr>
            <w:tcW w:w="3969" w:type="dxa"/>
            <w:gridSpan w:val="2"/>
            <w:shd w:val="clear" w:color="auto" w:fill="auto"/>
            <w:vAlign w:val="center"/>
          </w:tcPr>
          <w:p w:rsidR="00200971" w:rsidRPr="004075F5" w:rsidRDefault="00200971" w:rsidP="006410DE">
            <w:pPr>
              <w:spacing w:line="276" w:lineRule="auto"/>
              <w:jc w:val="center"/>
              <w:rPr>
                <w:rFonts w:ascii="Century Gothic" w:hAnsi="Century Gothic"/>
                <w:sz w:val="20"/>
                <w:szCs w:val="20"/>
                <w:lang w:val="es-MX"/>
              </w:rPr>
            </w:pPr>
            <w:r w:rsidRPr="004075F5">
              <w:rPr>
                <w:rFonts w:ascii="Century Gothic" w:hAnsi="Century Gothic"/>
                <w:sz w:val="20"/>
                <w:szCs w:val="20"/>
                <w:lang w:val="es-MX"/>
              </w:rPr>
              <w:t>…</w:t>
            </w:r>
          </w:p>
        </w:tc>
      </w:tr>
    </w:tbl>
    <w:p w:rsidR="00E342A3" w:rsidRPr="004075F5" w:rsidRDefault="00E342A3" w:rsidP="000D2513">
      <w:pPr>
        <w:spacing w:line="276" w:lineRule="auto"/>
        <w:rPr>
          <w:rFonts w:ascii="Century Gothic" w:hAnsi="Century Gothic"/>
          <w:sz w:val="20"/>
          <w:szCs w:val="20"/>
          <w:lang w:val="es-MX"/>
        </w:rPr>
      </w:pPr>
    </w:p>
    <w:p w:rsidR="00FF2D08" w:rsidRPr="004075F5" w:rsidRDefault="00FF2D08"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4A19F8" w:rsidRPr="004075F5" w:rsidRDefault="004A19F8" w:rsidP="000D2513">
      <w:pPr>
        <w:spacing w:line="276" w:lineRule="auto"/>
        <w:rPr>
          <w:rFonts w:ascii="Century Gothic" w:hAnsi="Century Gothic"/>
          <w:sz w:val="20"/>
          <w:szCs w:val="20"/>
          <w:lang w:val="es-MX"/>
        </w:rPr>
      </w:pPr>
    </w:p>
    <w:p w:rsidR="00E342A3" w:rsidRPr="004075F5" w:rsidRDefault="00E342A3" w:rsidP="000D2513">
      <w:pPr>
        <w:spacing w:line="276" w:lineRule="auto"/>
        <w:rPr>
          <w:rFonts w:ascii="Century Gothic" w:hAnsi="Century Gothic"/>
          <w:sz w:val="20"/>
          <w:szCs w:val="20"/>
          <w:lang w:val="es-MX"/>
        </w:rPr>
      </w:pPr>
    </w:p>
    <w:p w:rsidR="004A19F8" w:rsidRPr="004075F5" w:rsidRDefault="004A19F8" w:rsidP="004A19F8">
      <w:pPr>
        <w:spacing w:line="276" w:lineRule="auto"/>
        <w:rPr>
          <w:rFonts w:ascii="Century Gothic" w:hAnsi="Century Gothic"/>
          <w:sz w:val="20"/>
          <w:szCs w:val="20"/>
        </w:rPr>
      </w:pPr>
      <w:r w:rsidRPr="004075F5">
        <w:rPr>
          <w:rFonts w:ascii="Century Gothic" w:hAnsi="Century Gothic"/>
          <w:sz w:val="20"/>
          <w:szCs w:val="20"/>
          <w:lang w:val="es-MX"/>
        </w:rPr>
        <w:t xml:space="preserve">V Bis.- </w:t>
      </w:r>
      <w:r w:rsidRPr="004075F5">
        <w:rPr>
          <w:rFonts w:ascii="Century Gothic" w:hAnsi="Century Gothic"/>
          <w:sz w:val="20"/>
          <w:szCs w:val="20"/>
        </w:rPr>
        <w:t xml:space="preserve">… </w:t>
      </w:r>
    </w:p>
    <w:p w:rsidR="004A19F8" w:rsidRPr="004075F5" w:rsidRDefault="004A19F8" w:rsidP="004A19F8">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rPr>
        <w:t>A)</w:t>
      </w:r>
      <w:r w:rsidRPr="004075F5">
        <w:rPr>
          <w:rFonts w:ascii="Century Gothic" w:hAnsi="Century Gothic"/>
          <w:sz w:val="20"/>
          <w:szCs w:val="20"/>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2000"/>
        <w:gridCol w:w="2268"/>
        <w:gridCol w:w="283"/>
        <w:gridCol w:w="2694"/>
        <w:gridCol w:w="1701"/>
      </w:tblGrid>
      <w:tr w:rsidR="004A19F8" w:rsidRPr="004075F5"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F8" w:rsidRPr="004075F5" w:rsidRDefault="00200971" w:rsidP="000767AB">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A19F8" w:rsidRPr="004075F5" w:rsidRDefault="00200971" w:rsidP="000767AB">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83" w:type="dxa"/>
            <w:tcBorders>
              <w:top w:val="nil"/>
              <w:left w:val="nil"/>
              <w:bottom w:val="nil"/>
              <w:right w:val="nil"/>
            </w:tcBorders>
            <w:shd w:val="clear" w:color="auto" w:fill="auto"/>
            <w:noWrap/>
            <w:vAlign w:val="center"/>
            <w:hideMark/>
          </w:tcPr>
          <w:p w:rsidR="004A19F8" w:rsidRPr="004075F5" w:rsidRDefault="004A19F8" w:rsidP="000767AB">
            <w:pPr>
              <w:spacing w:line="276" w:lineRule="auto"/>
              <w:jc w:val="center"/>
              <w:rPr>
                <w:rFonts w:ascii="Century Gothic" w:hAnsi="Century Gothic"/>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F8" w:rsidRPr="004075F5" w:rsidRDefault="00200971" w:rsidP="000767AB">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19F8" w:rsidRPr="004075F5" w:rsidRDefault="00200971" w:rsidP="000767AB">
            <w:pPr>
              <w:spacing w:line="276" w:lineRule="auto"/>
              <w:jc w:val="center"/>
              <w:rPr>
                <w:rFonts w:ascii="Century Gothic" w:hAnsi="Century Gothic"/>
                <w:b/>
                <w:bCs/>
                <w:sz w:val="18"/>
                <w:szCs w:val="18"/>
              </w:rPr>
            </w:pPr>
            <w:r w:rsidRPr="004075F5">
              <w:rPr>
                <w:rFonts w:ascii="Century Gothic" w:hAnsi="Century Gothic"/>
                <w:b/>
                <w:bCs/>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noWrap/>
            <w:vAlign w:val="center"/>
            <w:hideMark/>
          </w:tcPr>
          <w:p w:rsidR="00200971" w:rsidRPr="004075F5" w:rsidRDefault="00200971" w:rsidP="00200971">
            <w:pPr>
              <w:spacing w:line="276" w:lineRule="auto"/>
              <w:rPr>
                <w:rFonts w:ascii="Century Gothic" w:hAnsi="Century Gothic"/>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bl>
    <w:p w:rsidR="004A19F8" w:rsidRPr="004075F5" w:rsidRDefault="004A19F8" w:rsidP="004A19F8">
      <w:pPr>
        <w:spacing w:after="0" w:line="276" w:lineRule="auto"/>
        <w:rPr>
          <w:rFonts w:ascii="Century Gothic" w:hAnsi="Century Gothic"/>
          <w:b/>
          <w:sz w:val="20"/>
          <w:szCs w:val="20"/>
        </w:rPr>
      </w:pPr>
    </w:p>
    <w:p w:rsidR="004A19F8" w:rsidRPr="004075F5" w:rsidRDefault="004A19F8" w:rsidP="004A19F8">
      <w:pPr>
        <w:spacing w:after="0" w:line="276" w:lineRule="auto"/>
        <w:rPr>
          <w:rFonts w:ascii="Century Gothic" w:hAnsi="Century Gothic"/>
          <w:sz w:val="20"/>
          <w:szCs w:val="20"/>
        </w:rPr>
      </w:pPr>
      <w:r w:rsidRPr="004075F5">
        <w:rPr>
          <w:rFonts w:ascii="Century Gothic" w:hAnsi="Century Gothic"/>
          <w:b/>
          <w:sz w:val="20"/>
          <w:szCs w:val="20"/>
        </w:rPr>
        <w:t>B)</w:t>
      </w:r>
      <w:r w:rsidRPr="004075F5">
        <w:rPr>
          <w:rFonts w:ascii="Century Gothic" w:hAnsi="Century Gothic"/>
          <w:sz w:val="20"/>
          <w:szCs w:val="20"/>
        </w:rPr>
        <w:t xml:space="preserve"> </w:t>
      </w:r>
      <w:r w:rsidR="00200971" w:rsidRPr="004075F5">
        <w:rPr>
          <w:rFonts w:ascii="Century Gothic" w:hAnsi="Century Gothic"/>
          <w:sz w:val="20"/>
          <w:szCs w:val="20"/>
        </w:rPr>
        <w:t>…</w:t>
      </w:r>
    </w:p>
    <w:tbl>
      <w:tblPr>
        <w:tblpPr w:leftFromText="141" w:rightFromText="141" w:vertAnchor="text" w:horzAnchor="margin" w:tblpY="443"/>
        <w:tblW w:w="8946"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075F5" w:rsidTr="00FF2D08">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r>
      <w:tr w:rsidR="00200971" w:rsidRPr="004075F5"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FF2D08">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r>
      <w:tr w:rsidR="00200971" w:rsidRPr="004075F5" w:rsidTr="00FF2D08">
        <w:trPr>
          <w:gridAfter w:val="3"/>
          <w:wAfter w:w="4678"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bl>
    <w:p w:rsidR="00FF2D08" w:rsidRPr="004075F5" w:rsidRDefault="00FF2D08" w:rsidP="004A19F8">
      <w:pPr>
        <w:spacing w:after="0" w:line="276" w:lineRule="auto"/>
        <w:rPr>
          <w:rFonts w:ascii="Century Gothic" w:hAnsi="Century Gothic"/>
          <w:sz w:val="20"/>
          <w:szCs w:val="20"/>
        </w:rPr>
      </w:pP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lang w:val="es-MX"/>
        </w:rPr>
        <w:t>C)</w:t>
      </w:r>
      <w:r w:rsidRPr="004075F5">
        <w:rPr>
          <w:rFonts w:ascii="Century Gothic" w:hAnsi="Century Gothic"/>
          <w:sz w:val="20"/>
          <w:szCs w:val="20"/>
          <w:lang w:val="es-MX"/>
        </w:rPr>
        <w:t xml:space="preserve"> </w:t>
      </w:r>
      <w:r w:rsidR="00200971" w:rsidRPr="004075F5">
        <w:rPr>
          <w:rFonts w:ascii="Century Gothic" w:hAnsi="Century Gothic"/>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075F5"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r>
      <w:tr w:rsidR="00200971" w:rsidRPr="004075F5"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bl>
    <w:p w:rsidR="004A19F8" w:rsidRPr="004075F5" w:rsidRDefault="004A19F8" w:rsidP="004A19F8">
      <w:pPr>
        <w:spacing w:line="276" w:lineRule="auto"/>
        <w:rPr>
          <w:rFonts w:ascii="Century Gothic" w:hAnsi="Century Gothic"/>
          <w:sz w:val="18"/>
          <w:szCs w:val="18"/>
          <w:lang w:val="es-MX"/>
        </w:rPr>
      </w:pP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lang w:val="es-MX"/>
        </w:rPr>
        <w:t>D)</w:t>
      </w:r>
      <w:r w:rsidRPr="004075F5">
        <w:rPr>
          <w:rFonts w:ascii="Century Gothic" w:hAnsi="Century Gothic"/>
          <w:sz w:val="20"/>
          <w:szCs w:val="20"/>
          <w:lang w:val="es-MX"/>
        </w:rPr>
        <w:t xml:space="preserve"> </w:t>
      </w:r>
      <w:r w:rsidR="00200971" w:rsidRPr="004075F5">
        <w:rPr>
          <w:rFonts w:ascii="Century Gothic" w:hAnsi="Century Gothic"/>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075F5"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r>
      <w:tr w:rsidR="00200971" w:rsidRPr="004075F5"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bl>
    <w:p w:rsidR="004A19F8" w:rsidRPr="004075F5" w:rsidRDefault="004A19F8" w:rsidP="004A19F8">
      <w:pPr>
        <w:spacing w:line="276" w:lineRule="auto"/>
        <w:rPr>
          <w:rFonts w:ascii="Century Gothic" w:hAnsi="Century Gothic"/>
          <w:sz w:val="18"/>
          <w:szCs w:val="18"/>
        </w:rPr>
      </w:pP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lang w:val="es-MX"/>
        </w:rPr>
        <w:t>E)</w:t>
      </w:r>
      <w:r w:rsidRPr="004075F5">
        <w:rPr>
          <w:rFonts w:ascii="Century Gothic" w:hAnsi="Century Gothic"/>
          <w:sz w:val="20"/>
          <w:szCs w:val="20"/>
          <w:lang w:val="es-MX"/>
        </w:rPr>
        <w:t xml:space="preserve"> </w:t>
      </w:r>
      <w:r w:rsidR="00200971" w:rsidRPr="004075F5">
        <w:rPr>
          <w:rFonts w:ascii="Century Gothic" w:hAnsi="Century Gothic"/>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075F5"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r>
      <w:tr w:rsidR="00200971" w:rsidRPr="004075F5"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bl>
    <w:p w:rsidR="004A19F8" w:rsidRPr="004075F5" w:rsidRDefault="004A19F8" w:rsidP="004A19F8">
      <w:pPr>
        <w:spacing w:line="276" w:lineRule="auto"/>
        <w:rPr>
          <w:rFonts w:ascii="Century Gothic" w:hAnsi="Century Gothic"/>
          <w:sz w:val="18"/>
          <w:szCs w:val="18"/>
        </w:rPr>
      </w:pPr>
    </w:p>
    <w:p w:rsidR="00FF2D08" w:rsidRPr="004075F5" w:rsidRDefault="00FF2D08" w:rsidP="004A19F8">
      <w:pPr>
        <w:spacing w:line="276" w:lineRule="auto"/>
        <w:rPr>
          <w:rFonts w:ascii="Century Gothic" w:hAnsi="Century Gothic"/>
          <w:sz w:val="18"/>
          <w:szCs w:val="18"/>
        </w:rPr>
      </w:pPr>
    </w:p>
    <w:p w:rsidR="00FF2D08" w:rsidRPr="004075F5" w:rsidRDefault="00FF2D08" w:rsidP="004A19F8">
      <w:pPr>
        <w:spacing w:line="276" w:lineRule="auto"/>
        <w:rPr>
          <w:rFonts w:ascii="Century Gothic" w:hAnsi="Century Gothic"/>
          <w:sz w:val="18"/>
          <w:szCs w:val="18"/>
        </w:rPr>
      </w:pP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lang w:val="es-MX"/>
        </w:rPr>
        <w:t>F)</w:t>
      </w:r>
      <w:r w:rsidRPr="004075F5">
        <w:rPr>
          <w:rFonts w:ascii="Century Gothic" w:hAnsi="Century Gothic"/>
          <w:sz w:val="20"/>
          <w:szCs w:val="20"/>
          <w:lang w:val="es-MX"/>
        </w:rPr>
        <w:t xml:space="preserve"> </w:t>
      </w:r>
      <w:r w:rsidR="00200971" w:rsidRPr="004075F5">
        <w:rPr>
          <w:rFonts w:ascii="Century Gothic" w:hAnsi="Century Gothic"/>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200971" w:rsidRPr="004075F5" w:rsidTr="000767AB">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r>
      <w:tr w:rsidR="00200971" w:rsidRPr="004075F5" w:rsidTr="000767AB">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bl>
    <w:p w:rsidR="004A19F8" w:rsidRPr="004075F5" w:rsidRDefault="004A19F8" w:rsidP="004A19F8">
      <w:pPr>
        <w:spacing w:line="276" w:lineRule="auto"/>
        <w:rPr>
          <w:rFonts w:ascii="Century Gothic" w:hAnsi="Century Gothic"/>
          <w:sz w:val="18"/>
          <w:szCs w:val="18"/>
          <w:lang w:val="es-MX"/>
        </w:rPr>
      </w:pP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rPr>
        <w:t>G)</w:t>
      </w:r>
      <w:r w:rsidRPr="004075F5">
        <w:rPr>
          <w:rFonts w:ascii="Century Gothic" w:hAnsi="Century Gothic"/>
          <w:sz w:val="20"/>
          <w:szCs w:val="20"/>
        </w:rPr>
        <w:t xml:space="preserve"> </w:t>
      </w:r>
      <w:r w:rsidR="00200971" w:rsidRPr="004075F5">
        <w:rPr>
          <w:rFonts w:ascii="Century Gothic" w:hAnsi="Century Gothic"/>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200971" w:rsidRPr="004075F5" w:rsidTr="000767AB">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jc w:val="center"/>
              <w:rPr>
                <w:rFonts w:ascii="Century Gothic" w:hAnsi="Century Gothic"/>
                <w:b/>
                <w:bCs/>
                <w:sz w:val="18"/>
                <w:szCs w:val="18"/>
              </w:rPr>
            </w:pPr>
            <w:r w:rsidRPr="004075F5">
              <w:rPr>
                <w:rFonts w:ascii="Century Gothic" w:hAnsi="Century Gothic"/>
                <w:b/>
                <w:bCs/>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r w:rsidR="00200971" w:rsidRPr="004075F5" w:rsidTr="000767AB">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83" w:type="dxa"/>
            <w:tcBorders>
              <w:top w:val="nil"/>
              <w:left w:val="nil"/>
              <w:bottom w:val="nil"/>
              <w:right w:val="nil"/>
            </w:tcBorders>
            <w:shd w:val="clear" w:color="auto" w:fill="auto"/>
            <w:vAlign w:val="center"/>
            <w:hideMark/>
          </w:tcPr>
          <w:p w:rsidR="00200971" w:rsidRPr="004075F5" w:rsidRDefault="00200971" w:rsidP="00200971">
            <w:pPr>
              <w:spacing w:line="276" w:lineRule="auto"/>
              <w:rPr>
                <w:rFonts w:ascii="Century Gothic" w:hAnsi="Century Gothic"/>
                <w:b/>
                <w:bCs/>
                <w:sz w:val="18"/>
                <w:szCs w:val="18"/>
              </w:rPr>
            </w:pPr>
          </w:p>
        </w:tc>
      </w:tr>
      <w:tr w:rsidR="00200971" w:rsidRPr="004075F5" w:rsidTr="000767AB">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075F5" w:rsidRDefault="00200971" w:rsidP="00200971">
            <w:pPr>
              <w:spacing w:line="276" w:lineRule="auto"/>
              <w:rPr>
                <w:rFonts w:ascii="Century Gothic" w:hAnsi="Century Gothic"/>
                <w:sz w:val="18"/>
                <w:szCs w:val="18"/>
              </w:rPr>
            </w:pPr>
            <w:r w:rsidRPr="004075F5">
              <w:rPr>
                <w:rFonts w:ascii="Century Gothic" w:hAnsi="Century Gothic"/>
                <w:sz w:val="18"/>
                <w:szCs w:val="18"/>
              </w:rPr>
              <w:t>…</w:t>
            </w:r>
          </w:p>
        </w:tc>
      </w:tr>
    </w:tbl>
    <w:p w:rsidR="004A19F8" w:rsidRPr="004075F5" w:rsidRDefault="004A19F8" w:rsidP="004A19F8">
      <w:pPr>
        <w:spacing w:line="276" w:lineRule="auto"/>
        <w:rPr>
          <w:rFonts w:ascii="Century Gothic" w:hAnsi="Century Gothic"/>
          <w:sz w:val="18"/>
          <w:szCs w:val="18"/>
          <w:lang w:val="es-MX"/>
        </w:rPr>
      </w:pP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lang w:val="es-MX"/>
        </w:rPr>
        <w:t>H)</w:t>
      </w:r>
      <w:r w:rsidRPr="004075F5">
        <w:rPr>
          <w:rFonts w:ascii="Century Gothic" w:hAnsi="Century Gothic"/>
          <w:sz w:val="20"/>
          <w:szCs w:val="20"/>
          <w:lang w:val="es-MX"/>
        </w:rPr>
        <w:t xml:space="preserve"> </w:t>
      </w:r>
      <w:r w:rsidR="00200971" w:rsidRPr="004075F5">
        <w:rPr>
          <w:rFonts w:ascii="Century Gothic" w:hAnsi="Century Gothic"/>
          <w:sz w:val="20"/>
          <w:szCs w:val="20"/>
        </w:rPr>
        <w:t>…</w:t>
      </w:r>
    </w:p>
    <w:p w:rsidR="004A19F8" w:rsidRPr="004075F5" w:rsidRDefault="004A19F8" w:rsidP="004A19F8">
      <w:pPr>
        <w:spacing w:line="276" w:lineRule="auto"/>
        <w:rPr>
          <w:rFonts w:ascii="Century Gothic" w:hAnsi="Century Gothic"/>
          <w:sz w:val="20"/>
          <w:szCs w:val="20"/>
        </w:rPr>
      </w:pPr>
      <w:r w:rsidRPr="004075F5">
        <w:rPr>
          <w:rFonts w:ascii="Century Gothic" w:hAnsi="Century Gothic"/>
          <w:b/>
          <w:sz w:val="20"/>
          <w:szCs w:val="20"/>
        </w:rPr>
        <w:t>I)</w:t>
      </w:r>
      <w:r w:rsidRPr="004075F5">
        <w:rPr>
          <w:rFonts w:ascii="Century Gothic" w:hAnsi="Century Gothic"/>
          <w:sz w:val="20"/>
          <w:szCs w:val="20"/>
        </w:rPr>
        <w:t xml:space="preserve"> </w:t>
      </w:r>
      <w:r w:rsidR="00200971" w:rsidRPr="004075F5">
        <w:rPr>
          <w:rFonts w:ascii="Century Gothic" w:hAnsi="Century Gothic"/>
          <w:sz w:val="20"/>
          <w:szCs w:val="20"/>
        </w:rPr>
        <w:t>…</w:t>
      </w:r>
    </w:p>
    <w:p w:rsidR="004A19F8" w:rsidRPr="004075F5" w:rsidRDefault="00200971" w:rsidP="004A19F8">
      <w:pPr>
        <w:spacing w:line="276" w:lineRule="auto"/>
        <w:rPr>
          <w:rFonts w:ascii="Century Gothic" w:hAnsi="Century Gothic"/>
          <w:b/>
          <w:sz w:val="20"/>
          <w:szCs w:val="20"/>
        </w:rPr>
      </w:pPr>
      <w:r w:rsidRPr="004075F5">
        <w:rPr>
          <w:rFonts w:ascii="Century Gothic" w:hAnsi="Century Gothic"/>
          <w:b/>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lang w:val="es-MX"/>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rPr>
      </w:pPr>
      <w:r w:rsidRPr="004075F5">
        <w:rPr>
          <w:rFonts w:ascii="Century Gothic" w:hAnsi="Century Gothic"/>
          <w:sz w:val="20"/>
          <w:szCs w:val="20"/>
        </w:rPr>
        <w:t>…</w:t>
      </w:r>
    </w:p>
    <w:p w:rsidR="004A19F8" w:rsidRPr="004075F5" w:rsidRDefault="00200971" w:rsidP="00986A5D">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4A19F8" w:rsidRPr="004075F5" w:rsidRDefault="00200971" w:rsidP="00986A5D">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4A19F8" w:rsidRPr="004075F5" w:rsidRDefault="00200971" w:rsidP="00986A5D">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4A19F8" w:rsidRPr="004075F5" w:rsidRDefault="00200971" w:rsidP="00986A5D">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4A19F8" w:rsidRPr="004075F5" w:rsidRDefault="00200971" w:rsidP="00986A5D">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4A19F8" w:rsidRPr="004075F5" w:rsidRDefault="004A19F8" w:rsidP="00986A5D">
      <w:pPr>
        <w:spacing w:line="276" w:lineRule="auto"/>
        <w:rPr>
          <w:rFonts w:ascii="Century Gothic" w:hAnsi="Century Gothic"/>
          <w:sz w:val="20"/>
          <w:szCs w:val="20"/>
        </w:rPr>
      </w:pPr>
      <w:r w:rsidRPr="004075F5">
        <w:rPr>
          <w:rFonts w:ascii="Century Gothic" w:hAnsi="Century Gothic"/>
          <w:b/>
          <w:bCs/>
          <w:sz w:val="20"/>
          <w:szCs w:val="20"/>
        </w:rPr>
        <w:t>Nota:</w:t>
      </w:r>
      <w:r w:rsidRPr="004075F5">
        <w:rPr>
          <w:rFonts w:ascii="Century Gothic" w:hAnsi="Century Gothic"/>
          <w:sz w:val="18"/>
          <w:szCs w:val="18"/>
        </w:rPr>
        <w:t xml:space="preserve"> </w:t>
      </w:r>
      <w:r w:rsidR="00200971" w:rsidRPr="004075F5">
        <w:rPr>
          <w:rFonts w:ascii="Century Gothic" w:hAnsi="Century Gothic"/>
          <w:sz w:val="20"/>
          <w:szCs w:val="20"/>
        </w:rPr>
        <w:t>…</w:t>
      </w:r>
    </w:p>
    <w:p w:rsidR="008E66F8" w:rsidRPr="004075F5" w:rsidRDefault="008E66F8" w:rsidP="000A4885">
      <w:pPr>
        <w:spacing w:line="276" w:lineRule="auto"/>
        <w:jc w:val="center"/>
        <w:rPr>
          <w:rFonts w:ascii="Century Gothic" w:hAnsi="Century Gothic"/>
          <w:b/>
          <w:bCs/>
          <w:sz w:val="20"/>
          <w:szCs w:val="20"/>
          <w:u w:val="single"/>
          <w:lang w:val="es-MX"/>
        </w:rPr>
      </w:pPr>
      <w:r w:rsidRPr="004075F5">
        <w:rPr>
          <w:rFonts w:ascii="Century Gothic" w:hAnsi="Century Gothic"/>
          <w:b/>
          <w:bCs/>
          <w:sz w:val="20"/>
          <w:szCs w:val="20"/>
          <w:u w:val="single"/>
          <w:lang w:val="es-MX"/>
        </w:rPr>
        <w:t>FACTORES DE DEMÉRITO AL VALOR UNITARIO DE TERRENO</w:t>
      </w:r>
    </w:p>
    <w:p w:rsidR="003A5DCB" w:rsidRPr="004075F5" w:rsidRDefault="00E02E4A" w:rsidP="00AD7148">
      <w:pPr>
        <w:spacing w:line="276" w:lineRule="auto"/>
        <w:rPr>
          <w:rFonts w:ascii="Century Gothic" w:hAnsi="Century Gothic"/>
          <w:sz w:val="20"/>
          <w:szCs w:val="20"/>
          <w:lang w:val="en-US"/>
        </w:rPr>
      </w:pPr>
      <w:r w:rsidRPr="004075F5">
        <w:rPr>
          <w:rFonts w:ascii="Century Gothic" w:hAnsi="Century Gothic"/>
          <w:sz w:val="20"/>
          <w:szCs w:val="20"/>
          <w:lang w:val="en-US"/>
        </w:rPr>
        <w:t xml:space="preserve">VI.- </w:t>
      </w:r>
      <w:r w:rsidR="00AD7148" w:rsidRPr="004075F5">
        <w:rPr>
          <w:rFonts w:ascii="Century Gothic" w:hAnsi="Century Gothic"/>
          <w:sz w:val="20"/>
          <w:szCs w:val="20"/>
          <w:lang w:val="en-US"/>
        </w:rPr>
        <w:t>…</w:t>
      </w:r>
    </w:p>
    <w:p w:rsidR="008E66F8" w:rsidRPr="004075F5" w:rsidRDefault="008E66F8" w:rsidP="00AD7148">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8E66F8" w:rsidRPr="004075F5" w:rsidRDefault="008E66F8" w:rsidP="00AD7148">
      <w:pPr>
        <w:spacing w:line="276" w:lineRule="auto"/>
        <w:rPr>
          <w:rFonts w:ascii="Century Gothic" w:hAnsi="Century Gothic"/>
          <w:sz w:val="20"/>
          <w:szCs w:val="20"/>
          <w:lang w:val="en-US"/>
        </w:rPr>
      </w:pPr>
      <w:r w:rsidRPr="004075F5">
        <w:rPr>
          <w:rFonts w:ascii="Century Gothic" w:hAnsi="Century Gothic"/>
          <w:b/>
          <w:bCs/>
          <w:sz w:val="20"/>
          <w:szCs w:val="20"/>
          <w:lang w:val="en-US"/>
        </w:rPr>
        <w:t>A)</w:t>
      </w:r>
      <w:r w:rsidRPr="004075F5">
        <w:rPr>
          <w:rFonts w:ascii="Century Gothic" w:hAnsi="Century Gothic"/>
          <w:sz w:val="20"/>
          <w:szCs w:val="20"/>
          <w:lang w:val="en-US"/>
        </w:rPr>
        <w:t xml:space="preserve">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bl>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B)</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I.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II.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bl>
    <w:p w:rsidR="00FF6242" w:rsidRPr="004075F5" w:rsidRDefault="00FF6242" w:rsidP="00FF6242">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C)</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D)</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E)</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F)</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G)</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bl>
    <w:p w:rsidR="00FF6242" w:rsidRPr="004075F5" w:rsidRDefault="00FF6242" w:rsidP="00FF6242">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H)</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I)</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J)</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5061A2" w:rsidRPr="004075F5" w:rsidRDefault="005061A2" w:rsidP="009665CD">
      <w:pPr>
        <w:spacing w:line="276" w:lineRule="auto"/>
        <w:rPr>
          <w:rFonts w:ascii="Century Gothic" w:hAnsi="Century Gothic"/>
          <w:b/>
          <w:bCs/>
          <w:sz w:val="20"/>
          <w:szCs w:val="20"/>
          <w:lang w:val="es-MX"/>
        </w:rPr>
      </w:pPr>
      <w:r w:rsidRPr="004075F5">
        <w:rPr>
          <w:rFonts w:ascii="Century Gothic" w:hAnsi="Century Gothic" w:cs="Arial"/>
          <w:b/>
          <w:sz w:val="20"/>
          <w:szCs w:val="20"/>
          <w:lang w:val="es-MX"/>
        </w:rPr>
        <w:t xml:space="preserve">NOTA 1.- </w:t>
      </w:r>
      <w:r w:rsidRPr="004075F5">
        <w:rPr>
          <w:rFonts w:ascii="Century Gothic" w:hAnsi="Century Gothic" w:cs="Arial"/>
          <w:bCs/>
          <w:sz w:val="20"/>
          <w:szCs w:val="20"/>
          <w:lang w:val="es-MX"/>
        </w:rPr>
        <w:t>…</w:t>
      </w:r>
    </w:p>
    <w:p w:rsidR="005061A2" w:rsidRPr="004075F5" w:rsidRDefault="005061A2" w:rsidP="009665CD">
      <w:pPr>
        <w:spacing w:line="276" w:lineRule="auto"/>
        <w:rPr>
          <w:rFonts w:ascii="Century Gothic" w:hAnsi="Century Gothic"/>
          <w:b/>
          <w:bCs/>
          <w:sz w:val="20"/>
          <w:szCs w:val="20"/>
          <w:lang w:val="es-MX"/>
        </w:rPr>
      </w:pPr>
      <w:r w:rsidRPr="004075F5">
        <w:rPr>
          <w:rFonts w:ascii="Century Gothic" w:hAnsi="Century Gothic" w:cs="Arial"/>
          <w:b/>
          <w:sz w:val="20"/>
          <w:szCs w:val="20"/>
          <w:lang w:val="es-MX"/>
        </w:rPr>
        <w:t xml:space="preserve">NOTA 2.- </w:t>
      </w:r>
      <w:r w:rsidRPr="004075F5">
        <w:rPr>
          <w:rFonts w:ascii="Century Gothic" w:hAnsi="Century Gothic" w:cs="Arial"/>
          <w:bCs/>
          <w:sz w:val="20"/>
          <w:szCs w:val="20"/>
          <w:lang w:val="es-MX"/>
        </w:rPr>
        <w:t>Los inmuebles cuyo uso o destino sea de vialidad podrán ser demeritados con el factor de 0.20.</w:t>
      </w:r>
    </w:p>
    <w:p w:rsidR="005061A2" w:rsidRPr="004075F5" w:rsidRDefault="005061A2" w:rsidP="009665CD">
      <w:pPr>
        <w:spacing w:line="276" w:lineRule="auto"/>
        <w:rPr>
          <w:rFonts w:ascii="Century Gothic" w:hAnsi="Century Gothic"/>
          <w:b/>
          <w:bCs/>
          <w:sz w:val="20"/>
          <w:szCs w:val="20"/>
          <w:lang w:val="es-MX"/>
        </w:rPr>
      </w:pPr>
      <w:r w:rsidRPr="004075F5">
        <w:rPr>
          <w:rFonts w:ascii="Century Gothic" w:hAnsi="Century Gothic" w:cs="Arial"/>
          <w:b/>
          <w:sz w:val="20"/>
          <w:szCs w:val="20"/>
          <w:lang w:val="es-MX"/>
        </w:rPr>
        <w:t xml:space="preserve">NOTA 3.- </w:t>
      </w:r>
      <w:r w:rsidRPr="004075F5">
        <w:rPr>
          <w:rFonts w:ascii="Century Gothic" w:hAnsi="Century Gothic" w:cs="Arial"/>
          <w:bCs/>
          <w:sz w:val="20"/>
          <w:szCs w:val="20"/>
          <w:lang w:val="es-MX"/>
        </w:rPr>
        <w:t>…</w:t>
      </w:r>
    </w:p>
    <w:p w:rsidR="005061A2" w:rsidRPr="004075F5" w:rsidRDefault="005061A2" w:rsidP="009665CD">
      <w:pPr>
        <w:spacing w:line="276" w:lineRule="auto"/>
        <w:rPr>
          <w:rFonts w:ascii="Century Gothic" w:hAnsi="Century Gothic" w:cs="Arial"/>
          <w:bCs/>
          <w:sz w:val="20"/>
          <w:szCs w:val="20"/>
          <w:lang w:val="es-MX"/>
        </w:rPr>
      </w:pPr>
      <w:r w:rsidRPr="004075F5">
        <w:rPr>
          <w:rFonts w:ascii="Century Gothic" w:hAnsi="Century Gothic" w:cs="Arial"/>
          <w:b/>
          <w:sz w:val="20"/>
          <w:szCs w:val="20"/>
          <w:lang w:val="es-MX"/>
        </w:rPr>
        <w:t xml:space="preserve">NOTA 4.- </w:t>
      </w:r>
      <w:r w:rsidRPr="004075F5">
        <w:rPr>
          <w:rFonts w:ascii="Century Gothic" w:hAnsi="Century Gothic" w:cs="Arial"/>
          <w:bCs/>
          <w:sz w:val="20"/>
          <w:szCs w:val="20"/>
          <w:lang w:val="es-MX"/>
        </w:rPr>
        <w:t>…</w:t>
      </w:r>
    </w:p>
    <w:p w:rsidR="005061A2" w:rsidRPr="004075F5" w:rsidRDefault="005061A2" w:rsidP="009665CD">
      <w:pPr>
        <w:spacing w:line="276" w:lineRule="auto"/>
        <w:rPr>
          <w:rFonts w:ascii="Century Gothic" w:hAnsi="Century Gothic" w:cs="Arial"/>
          <w:bCs/>
          <w:sz w:val="20"/>
          <w:szCs w:val="20"/>
          <w:lang w:val="es-MX"/>
        </w:rPr>
      </w:pPr>
      <w:r w:rsidRPr="004075F5">
        <w:rPr>
          <w:rFonts w:ascii="Century Gothic" w:hAnsi="Century Gothic" w:cs="Arial"/>
          <w:b/>
          <w:sz w:val="20"/>
          <w:szCs w:val="20"/>
          <w:lang w:val="es-MX"/>
        </w:rPr>
        <w:t xml:space="preserve">NOTA 5.- </w:t>
      </w:r>
      <w:r w:rsidRPr="004075F5">
        <w:rPr>
          <w:rFonts w:ascii="Century Gothic" w:hAnsi="Century Gothic" w:cs="Arial"/>
          <w:bCs/>
          <w:sz w:val="20"/>
          <w:szCs w:val="20"/>
          <w:lang w:val="es-MX"/>
        </w:rPr>
        <w:t>…</w:t>
      </w:r>
    </w:p>
    <w:p w:rsidR="00AF06B7" w:rsidRPr="004075F5" w:rsidRDefault="005061A2" w:rsidP="009665CD">
      <w:pPr>
        <w:spacing w:line="276" w:lineRule="auto"/>
        <w:rPr>
          <w:rFonts w:ascii="Century Gothic" w:hAnsi="Century Gothic" w:cs="Arial"/>
          <w:bCs/>
          <w:sz w:val="20"/>
          <w:szCs w:val="20"/>
          <w:lang w:val="es-MX"/>
        </w:rPr>
      </w:pPr>
      <w:r w:rsidRPr="004075F5">
        <w:rPr>
          <w:rFonts w:ascii="Century Gothic" w:hAnsi="Century Gothic" w:cs="Arial"/>
          <w:b/>
          <w:sz w:val="20"/>
          <w:szCs w:val="20"/>
          <w:lang w:val="es-MX"/>
        </w:rPr>
        <w:t xml:space="preserve">NOTA 6.- </w:t>
      </w:r>
      <w:r w:rsidR="00AF06B7" w:rsidRPr="004075F5">
        <w:rPr>
          <w:rFonts w:ascii="Century Gothic" w:hAnsi="Century Gothic" w:cs="Arial"/>
          <w:bCs/>
          <w:sz w:val="20"/>
          <w:szCs w:val="20"/>
          <w:lang w:val="es-MX"/>
        </w:rPr>
        <w:t>En los casos en los que un predio constituido en régimen de propiedad en condominio no se encuentre completamente desarrollado, la superficie de terreno exclusivo podrá demeritarse hasta con un factor de 0.40, siempre y cuando el valor unitario de dicha superficie no sea menor al valor unitario de la zona de ubicación del predio. Este demérito dejará de surtir sus efectos en el momento en que se detecte que el condominio ya ha sido completamente desarrollado.</w:t>
      </w:r>
    </w:p>
    <w:p w:rsidR="005061A2" w:rsidRPr="004075F5" w:rsidRDefault="005061A2" w:rsidP="009665CD">
      <w:pPr>
        <w:spacing w:line="276" w:lineRule="auto"/>
        <w:rPr>
          <w:rFonts w:ascii="Century Gothic" w:hAnsi="Century Gothic" w:cs="Arial"/>
          <w:bCs/>
          <w:sz w:val="20"/>
          <w:szCs w:val="20"/>
          <w:lang w:val="es-MX"/>
        </w:rPr>
      </w:pPr>
      <w:r w:rsidRPr="004075F5">
        <w:rPr>
          <w:rFonts w:ascii="Century Gothic" w:hAnsi="Century Gothic" w:cs="Arial"/>
          <w:bCs/>
          <w:sz w:val="20"/>
          <w:szCs w:val="20"/>
          <w:lang w:val="es-MX"/>
        </w:rPr>
        <w:t>…</w:t>
      </w:r>
    </w:p>
    <w:p w:rsidR="00D502E9" w:rsidRPr="004075F5" w:rsidRDefault="00D502E9" w:rsidP="009665CD">
      <w:pPr>
        <w:spacing w:line="276" w:lineRule="auto"/>
        <w:rPr>
          <w:rFonts w:ascii="Century Gothic" w:hAnsi="Century Gothic"/>
          <w:b/>
          <w:bCs/>
          <w:sz w:val="20"/>
          <w:szCs w:val="20"/>
        </w:rPr>
      </w:pPr>
      <w:r w:rsidRPr="004075F5">
        <w:rPr>
          <w:rFonts w:ascii="Century Gothic" w:hAnsi="Century Gothic"/>
          <w:b/>
          <w:bCs/>
          <w:sz w:val="20"/>
          <w:szCs w:val="20"/>
        </w:rPr>
        <w:t>De la tarifa</w:t>
      </w:r>
    </w:p>
    <w:p w:rsidR="00D502E9" w:rsidRPr="004075F5" w:rsidRDefault="00D502E9" w:rsidP="009665CD">
      <w:pPr>
        <w:spacing w:line="276" w:lineRule="auto"/>
        <w:rPr>
          <w:rFonts w:ascii="Century Gothic" w:hAnsi="Century Gothic"/>
          <w:sz w:val="20"/>
          <w:szCs w:val="20"/>
        </w:rPr>
      </w:pPr>
      <w:r w:rsidRPr="004075F5">
        <w:rPr>
          <w:rFonts w:ascii="Century Gothic" w:hAnsi="Century Gothic"/>
          <w:b/>
          <w:bCs/>
          <w:sz w:val="20"/>
          <w:szCs w:val="20"/>
        </w:rPr>
        <w:t>ARTÍCULO 47.-</w:t>
      </w:r>
      <w:r w:rsidRPr="004075F5">
        <w:rPr>
          <w:rFonts w:ascii="Century Gothic" w:hAnsi="Century Gothic"/>
          <w:sz w:val="20"/>
          <w:szCs w:val="20"/>
        </w:rPr>
        <w:t xml:space="preserve"> </w:t>
      </w:r>
      <w:r w:rsidR="00AF06B7" w:rsidRPr="004075F5">
        <w:rPr>
          <w:rFonts w:ascii="Century Gothic" w:hAnsi="Century Gothic"/>
          <w:sz w:val="20"/>
          <w:szCs w:val="20"/>
        </w:rPr>
        <w:t>…</w:t>
      </w:r>
    </w:p>
    <w:p w:rsidR="00EF11EF" w:rsidRPr="004075F5" w:rsidRDefault="00EF11EF" w:rsidP="009665CD">
      <w:pPr>
        <w:spacing w:line="276" w:lineRule="auto"/>
        <w:rPr>
          <w:rFonts w:ascii="Century Gothic" w:hAnsi="Century Gothic"/>
          <w:sz w:val="20"/>
          <w:szCs w:val="20"/>
        </w:rPr>
      </w:pPr>
    </w:p>
    <w:p w:rsidR="00D502E9" w:rsidRPr="004075F5" w:rsidRDefault="00D502E9" w:rsidP="00D502E9">
      <w:pPr>
        <w:spacing w:line="276" w:lineRule="auto"/>
        <w:jc w:val="center"/>
        <w:rPr>
          <w:rFonts w:ascii="Century Gothic" w:hAnsi="Century Gothic"/>
          <w:b/>
          <w:sz w:val="20"/>
          <w:szCs w:val="20"/>
        </w:rPr>
      </w:pPr>
      <w:r w:rsidRPr="004075F5">
        <w:rPr>
          <w:rFonts w:ascii="Century Gothic" w:hAnsi="Century Gothic"/>
          <w:b/>
          <w:sz w:val="20"/>
          <w:szCs w:val="20"/>
        </w:rPr>
        <w:t>TARIFA</w:t>
      </w:r>
    </w:p>
    <w:tbl>
      <w:tblPr>
        <w:tblpPr w:leftFromText="141" w:rightFromText="141" w:vertAnchor="text" w:horzAnchor="margin" w:tblpXSpec="center" w:tblpY="31"/>
        <w:tblOverlap w:val="never"/>
        <w:tblW w:w="8008" w:type="dxa"/>
        <w:tblLayout w:type="fixed"/>
        <w:tblCellMar>
          <w:left w:w="0" w:type="dxa"/>
          <w:right w:w="0" w:type="dxa"/>
        </w:tblCellMar>
        <w:tblLook w:val="04A0" w:firstRow="1" w:lastRow="0" w:firstColumn="1" w:lastColumn="0" w:noHBand="0" w:noVBand="1"/>
      </w:tblPr>
      <w:tblGrid>
        <w:gridCol w:w="2197"/>
        <w:gridCol w:w="2341"/>
        <w:gridCol w:w="1486"/>
        <w:gridCol w:w="1984"/>
      </w:tblGrid>
      <w:tr w:rsidR="00D502E9" w:rsidRPr="004075F5" w:rsidTr="002B426F">
        <w:trPr>
          <w:trHeight w:hRule="exact" w:val="585"/>
        </w:trPr>
        <w:tc>
          <w:tcPr>
            <w:tcW w:w="4538"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D502E9" w:rsidRPr="004075F5" w:rsidRDefault="00D502E9" w:rsidP="00FE5AEC">
            <w:pPr>
              <w:jc w:val="center"/>
              <w:rPr>
                <w:rFonts w:ascii="Century Gothic" w:hAnsi="Century Gothic"/>
                <w:b/>
                <w:sz w:val="20"/>
                <w:szCs w:val="20"/>
              </w:rPr>
            </w:pPr>
            <w:r w:rsidRPr="004075F5">
              <w:rPr>
                <w:rFonts w:ascii="Century Gothic" w:hAnsi="Century Gothic"/>
                <w:b/>
                <w:sz w:val="20"/>
                <w:szCs w:val="20"/>
              </w:rPr>
              <w:t>VALORES CATASTRALES</w:t>
            </w:r>
          </w:p>
        </w:tc>
        <w:tc>
          <w:tcPr>
            <w:tcW w:w="3470" w:type="dxa"/>
            <w:gridSpan w:val="2"/>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D502E9" w:rsidRPr="004075F5" w:rsidRDefault="00D502E9" w:rsidP="00FE5AEC">
            <w:pPr>
              <w:jc w:val="center"/>
              <w:rPr>
                <w:rFonts w:ascii="Century Gothic" w:hAnsi="Century Gothic"/>
                <w:b/>
                <w:sz w:val="20"/>
                <w:szCs w:val="20"/>
              </w:rPr>
            </w:pPr>
            <w:r w:rsidRPr="004075F5">
              <w:rPr>
                <w:rFonts w:ascii="Century Gothic" w:hAnsi="Century Gothic"/>
                <w:b/>
                <w:sz w:val="20"/>
                <w:szCs w:val="20"/>
              </w:rPr>
              <w:t>CUOTA FIJA + TASA POR EXCEDENTE</w:t>
            </w:r>
          </w:p>
        </w:tc>
      </w:tr>
      <w:tr w:rsidR="00D502E9" w:rsidRPr="004075F5" w:rsidTr="002B426F">
        <w:trPr>
          <w:trHeight w:hRule="exact" w:val="811"/>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075F5" w:rsidRDefault="00D502E9" w:rsidP="00FE5AEC">
            <w:pPr>
              <w:jc w:val="center"/>
              <w:rPr>
                <w:rFonts w:ascii="Century Gothic" w:hAnsi="Century Gothic"/>
                <w:b/>
                <w:sz w:val="20"/>
                <w:szCs w:val="20"/>
              </w:rPr>
            </w:pPr>
            <w:r w:rsidRPr="004075F5">
              <w:rPr>
                <w:rFonts w:ascii="Century Gothic" w:hAnsi="Century Gothic"/>
                <w:b/>
                <w:sz w:val="20"/>
                <w:szCs w:val="20"/>
              </w:rPr>
              <w:t>Límite Inferior</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075F5" w:rsidRDefault="00D502E9" w:rsidP="00FE5AEC">
            <w:pPr>
              <w:jc w:val="center"/>
              <w:rPr>
                <w:rFonts w:ascii="Century Gothic" w:hAnsi="Century Gothic"/>
                <w:b/>
                <w:sz w:val="20"/>
                <w:szCs w:val="20"/>
              </w:rPr>
            </w:pPr>
            <w:r w:rsidRPr="004075F5">
              <w:rPr>
                <w:rFonts w:ascii="Century Gothic" w:hAnsi="Century Gothic"/>
                <w:b/>
                <w:sz w:val="20"/>
                <w:szCs w:val="20"/>
              </w:rPr>
              <w:t>Límite Superior</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075F5" w:rsidRDefault="00D502E9" w:rsidP="00FE5AEC">
            <w:pPr>
              <w:jc w:val="center"/>
              <w:rPr>
                <w:rFonts w:ascii="Century Gothic" w:hAnsi="Century Gothic"/>
                <w:b/>
                <w:sz w:val="20"/>
                <w:szCs w:val="20"/>
              </w:rPr>
            </w:pPr>
            <w:r w:rsidRPr="004075F5">
              <w:rPr>
                <w:rFonts w:ascii="Century Gothic" w:hAnsi="Century Gothic"/>
                <w:b/>
                <w:sz w:val="20"/>
                <w:szCs w:val="20"/>
              </w:rPr>
              <w:t>Cuota fija</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075F5" w:rsidRDefault="00B44D0D" w:rsidP="00FE5AEC">
            <w:pPr>
              <w:jc w:val="center"/>
              <w:rPr>
                <w:rFonts w:ascii="Century Gothic" w:hAnsi="Century Gothic"/>
                <w:b/>
                <w:sz w:val="20"/>
                <w:szCs w:val="20"/>
                <w:lang w:val="es-MX"/>
              </w:rPr>
            </w:pPr>
            <w:r w:rsidRPr="004075F5">
              <w:rPr>
                <w:rFonts w:ascii="Century Gothic" w:hAnsi="Century Gothic"/>
                <w:b/>
                <w:sz w:val="20"/>
                <w:szCs w:val="20"/>
                <w:lang w:val="es-MX"/>
              </w:rPr>
              <w:t>Factor aplicable al excedente del Límite Inferior</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0.00040</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0.00046</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310,000.00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$86.00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0.00055</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310,000.01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$146.50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0.00120</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600,000.00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$254.50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0.00270</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600,000.01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$794.50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0.00273</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1,300,000.00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$1,340.50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0.00275</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1,300,000.01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$2,715.50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0.00277</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$4,100.50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0.00280</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3,800,000.00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$6,900.50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0.00282</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3,800,000.01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$9,720.50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0.00350</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5,800,000.00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$13,220.50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0.00352</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5,800,000.01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6,800,000.00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$16,740.50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0.00355</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6,800,000.01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8,800,000.00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$20,290.50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0.00357</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8,800,000.01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$27,430.50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0.00396</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$40,102.50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0.00398</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$79,902.50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0.00406</w:t>
            </w:r>
          </w:p>
        </w:tc>
      </w:tr>
      <w:tr w:rsidR="00B44D0D" w:rsidRPr="004075F5" w:rsidTr="002B426F">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72,000,000.00</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$161,094.50</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0.00414</w:t>
            </w:r>
          </w:p>
        </w:tc>
      </w:tr>
      <w:tr w:rsidR="00B44D0D" w:rsidRPr="004075F5" w:rsidTr="002B426F">
        <w:trPr>
          <w:trHeight w:hRule="exact" w:val="284"/>
        </w:trPr>
        <w:tc>
          <w:tcPr>
            <w:tcW w:w="2197" w:type="dxa"/>
            <w:tcBorders>
              <w:top w:val="single" w:sz="4"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72,000,000.01</w:t>
            </w:r>
          </w:p>
        </w:tc>
        <w:tc>
          <w:tcPr>
            <w:tcW w:w="2341"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112,000,000.00</w:t>
            </w:r>
          </w:p>
        </w:tc>
        <w:tc>
          <w:tcPr>
            <w:tcW w:w="1486"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$285,318.26</w:t>
            </w:r>
          </w:p>
        </w:tc>
        <w:tc>
          <w:tcPr>
            <w:tcW w:w="1984"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0.00422</w:t>
            </w:r>
          </w:p>
        </w:tc>
      </w:tr>
      <w:tr w:rsidR="00B44D0D" w:rsidRPr="004075F5"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162,000,000.00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$454,262.57</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0.00431</w:t>
            </w:r>
          </w:p>
        </w:tc>
      </w:tr>
      <w:tr w:rsidR="00B44D0D" w:rsidRPr="004075F5" w:rsidTr="002B426F">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162,000,000.01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en adelante</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$669,666.57</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075F5" w:rsidRDefault="00B44D0D" w:rsidP="00B44D0D">
            <w:pPr>
              <w:jc w:val="right"/>
              <w:rPr>
                <w:rFonts w:ascii="Century Gothic" w:hAnsi="Century Gothic"/>
                <w:sz w:val="20"/>
                <w:szCs w:val="20"/>
              </w:rPr>
            </w:pPr>
            <w:r w:rsidRPr="004075F5">
              <w:rPr>
                <w:rFonts w:ascii="Century Gothic" w:hAnsi="Century Gothic"/>
                <w:sz w:val="20"/>
                <w:szCs w:val="20"/>
              </w:rPr>
              <w:t>0.00439</w:t>
            </w:r>
          </w:p>
        </w:tc>
      </w:tr>
    </w:tbl>
    <w:p w:rsidR="00D502E9" w:rsidRPr="004075F5" w:rsidRDefault="00D502E9" w:rsidP="00D502E9">
      <w:pPr>
        <w:spacing w:line="276" w:lineRule="auto"/>
        <w:rPr>
          <w:rFonts w:ascii="Century Gothic" w:hAnsi="Century Gothic" w:cs="Arial"/>
          <w:sz w:val="20"/>
          <w:szCs w:val="20"/>
          <w:lang w:val="es-MX"/>
        </w:rPr>
      </w:pPr>
    </w:p>
    <w:p w:rsidR="00D502E9" w:rsidRPr="004075F5" w:rsidRDefault="00B44D0D" w:rsidP="00D502E9">
      <w:pPr>
        <w:spacing w:line="276" w:lineRule="auto"/>
        <w:rPr>
          <w:rFonts w:ascii="Century Gothic" w:hAnsi="Century Gothic" w:cs="Arial"/>
          <w:sz w:val="20"/>
          <w:szCs w:val="20"/>
          <w:lang w:val="es-MX"/>
        </w:rPr>
      </w:pPr>
      <w:r w:rsidRPr="004075F5">
        <w:rPr>
          <w:rFonts w:ascii="Century Gothic" w:hAnsi="Century Gothic" w:cs="Arial"/>
          <w:sz w:val="20"/>
          <w:szCs w:val="20"/>
          <w:lang w:val="es-MX"/>
        </w:rPr>
        <w:t>…</w:t>
      </w:r>
    </w:p>
    <w:p w:rsidR="00D502E9" w:rsidRPr="004075F5" w:rsidRDefault="00FE5AEC" w:rsidP="00D502E9">
      <w:pPr>
        <w:spacing w:line="276" w:lineRule="auto"/>
        <w:rPr>
          <w:rFonts w:ascii="Century Gothic" w:hAnsi="Century Gothic" w:cs="Arial"/>
          <w:sz w:val="20"/>
          <w:szCs w:val="20"/>
          <w:lang w:val="es-MX"/>
        </w:rPr>
      </w:pPr>
      <w:r w:rsidRPr="004075F5">
        <w:rPr>
          <w:rFonts w:ascii="Century Gothic" w:hAnsi="Century Gothic" w:cs="Arial"/>
          <w:sz w:val="20"/>
          <w:szCs w:val="20"/>
          <w:lang w:val="es-MX"/>
        </w:rPr>
        <w:t>…</w:t>
      </w:r>
    </w:p>
    <w:p w:rsidR="00D502E9" w:rsidRPr="004075F5" w:rsidRDefault="00D502E9" w:rsidP="00D502E9">
      <w:pPr>
        <w:spacing w:after="0"/>
        <w:jc w:val="center"/>
        <w:rPr>
          <w:rFonts w:ascii="Century Gothic" w:hAnsi="Century Gothic"/>
          <w:b/>
          <w:sz w:val="20"/>
          <w:szCs w:val="20"/>
        </w:rPr>
      </w:pPr>
      <w:r w:rsidRPr="004075F5">
        <w:rPr>
          <w:rFonts w:ascii="Century Gothic" w:hAnsi="Century Gothic"/>
          <w:b/>
          <w:sz w:val="20"/>
          <w:szCs w:val="20"/>
        </w:rPr>
        <w:t>Sección Segunda</w:t>
      </w:r>
    </w:p>
    <w:p w:rsidR="00D502E9" w:rsidRPr="004075F5" w:rsidRDefault="00D502E9" w:rsidP="00D502E9">
      <w:pPr>
        <w:spacing w:line="276" w:lineRule="auto"/>
        <w:jc w:val="center"/>
        <w:rPr>
          <w:rFonts w:ascii="Century Gothic" w:hAnsi="Century Gothic"/>
          <w:b/>
          <w:sz w:val="20"/>
          <w:szCs w:val="20"/>
        </w:rPr>
      </w:pPr>
      <w:r w:rsidRPr="004075F5">
        <w:rPr>
          <w:rFonts w:ascii="Century Gothic" w:hAnsi="Century Gothic"/>
          <w:b/>
          <w:sz w:val="20"/>
          <w:szCs w:val="20"/>
        </w:rPr>
        <w:t>Del Impuesto sobre Adquisición de Inmuebles</w:t>
      </w:r>
    </w:p>
    <w:p w:rsidR="00D502E9" w:rsidRPr="004075F5" w:rsidRDefault="00D502E9" w:rsidP="00D502E9">
      <w:pPr>
        <w:spacing w:after="240"/>
        <w:rPr>
          <w:rFonts w:ascii="Century Gothic" w:hAnsi="Century Gothic"/>
          <w:b/>
          <w:sz w:val="20"/>
          <w:szCs w:val="20"/>
        </w:rPr>
      </w:pPr>
      <w:r w:rsidRPr="004075F5">
        <w:rPr>
          <w:rFonts w:ascii="Century Gothic" w:hAnsi="Century Gothic"/>
          <w:b/>
          <w:sz w:val="20"/>
          <w:szCs w:val="20"/>
        </w:rPr>
        <w:t xml:space="preserve">De la </w:t>
      </w:r>
      <w:r w:rsidR="005F7349" w:rsidRPr="004075F5">
        <w:rPr>
          <w:rFonts w:ascii="Century Gothic" w:hAnsi="Century Gothic"/>
          <w:b/>
          <w:sz w:val="20"/>
          <w:szCs w:val="20"/>
        </w:rPr>
        <w:t>tarifa</w:t>
      </w:r>
    </w:p>
    <w:p w:rsidR="00D502E9" w:rsidRPr="004075F5" w:rsidRDefault="00D502E9" w:rsidP="00FE5AEC">
      <w:pPr>
        <w:spacing w:line="276" w:lineRule="auto"/>
        <w:rPr>
          <w:rFonts w:ascii="Century Gothic" w:hAnsi="Century Gothic" w:cs="Arial"/>
          <w:sz w:val="20"/>
          <w:szCs w:val="20"/>
          <w:lang w:val="es-MX"/>
        </w:rPr>
      </w:pPr>
      <w:r w:rsidRPr="004075F5">
        <w:rPr>
          <w:rFonts w:ascii="Century Gothic" w:hAnsi="Century Gothic"/>
          <w:b/>
          <w:sz w:val="20"/>
          <w:szCs w:val="20"/>
        </w:rPr>
        <w:t>ARTÍCULO 60</w:t>
      </w:r>
      <w:r w:rsidRPr="004075F5">
        <w:rPr>
          <w:rFonts w:ascii="Century Gothic" w:hAnsi="Century Gothic" w:cs="Arial"/>
          <w:b/>
          <w:bCs/>
          <w:sz w:val="20"/>
          <w:szCs w:val="20"/>
          <w:lang w:val="es-MX"/>
        </w:rPr>
        <w:t>.-</w:t>
      </w:r>
      <w:r w:rsidRPr="004075F5">
        <w:rPr>
          <w:rFonts w:ascii="Century Gothic" w:hAnsi="Century Gothic" w:cs="Arial"/>
          <w:sz w:val="20"/>
          <w:szCs w:val="20"/>
          <w:lang w:val="es-MX"/>
        </w:rPr>
        <w:t xml:space="preserve"> </w:t>
      </w:r>
      <w:r w:rsidR="00FE5AEC" w:rsidRPr="004075F5">
        <w:rPr>
          <w:rFonts w:ascii="Century Gothic" w:hAnsi="Century Gothic" w:cs="Arial"/>
          <w:sz w:val="20"/>
          <w:szCs w:val="20"/>
          <w:lang w:val="es-MX"/>
        </w:rPr>
        <w:t>El impuesto a que se refiere esta sección, se causará y pagará aplicando la siguiente:</w:t>
      </w:r>
    </w:p>
    <w:p w:rsidR="00EF11EF" w:rsidRPr="004075F5" w:rsidRDefault="00EF11EF" w:rsidP="00FE5AEC">
      <w:pPr>
        <w:spacing w:line="276" w:lineRule="auto"/>
        <w:rPr>
          <w:rFonts w:ascii="Century Gothic" w:hAnsi="Century Gothic" w:cs="Arial"/>
          <w:sz w:val="20"/>
          <w:szCs w:val="20"/>
          <w:lang w:val="es-MX"/>
        </w:rPr>
      </w:pPr>
    </w:p>
    <w:p w:rsidR="002B426F" w:rsidRPr="004075F5" w:rsidRDefault="002B426F" w:rsidP="002B426F">
      <w:pPr>
        <w:spacing w:line="276" w:lineRule="auto"/>
        <w:jc w:val="center"/>
        <w:rPr>
          <w:rFonts w:ascii="Century Gothic" w:hAnsi="Century Gothic"/>
          <w:b/>
          <w:sz w:val="20"/>
          <w:szCs w:val="20"/>
        </w:rPr>
      </w:pPr>
      <w:r w:rsidRPr="004075F5">
        <w:rPr>
          <w:rFonts w:ascii="Century Gothic" w:hAnsi="Century Gothic"/>
          <w:b/>
          <w:sz w:val="20"/>
          <w:szCs w:val="20"/>
        </w:rPr>
        <w:t>TARIFA</w:t>
      </w:r>
    </w:p>
    <w:tbl>
      <w:tblPr>
        <w:tblpPr w:leftFromText="141" w:rightFromText="141" w:vertAnchor="text" w:horzAnchor="margin" w:tblpXSpec="center" w:tblpY="31"/>
        <w:tblW w:w="9792" w:type="dxa"/>
        <w:tblCellMar>
          <w:left w:w="0" w:type="dxa"/>
          <w:right w:w="0" w:type="dxa"/>
        </w:tblCellMar>
        <w:tblLook w:val="0600" w:firstRow="0" w:lastRow="0" w:firstColumn="0" w:lastColumn="0" w:noHBand="1" w:noVBand="1"/>
      </w:tblPr>
      <w:tblGrid>
        <w:gridCol w:w="1854"/>
        <w:gridCol w:w="2409"/>
        <w:gridCol w:w="2410"/>
        <w:gridCol w:w="3119"/>
      </w:tblGrid>
      <w:tr w:rsidR="002B426F" w:rsidRPr="004075F5" w:rsidTr="002B426F">
        <w:trPr>
          <w:trHeight w:val="22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075F5" w:rsidRDefault="002B426F" w:rsidP="002B426F">
            <w:pPr>
              <w:jc w:val="center"/>
              <w:rPr>
                <w:rFonts w:ascii="Century Gothic" w:hAnsi="Century Gothic"/>
                <w:b/>
                <w:sz w:val="20"/>
                <w:szCs w:val="20"/>
              </w:rPr>
            </w:pPr>
            <w:r w:rsidRPr="004075F5">
              <w:rPr>
                <w:rFonts w:ascii="Century Gothic" w:hAnsi="Century Gothic"/>
                <w:b/>
                <w:sz w:val="20"/>
                <w:szCs w:val="20"/>
              </w:rPr>
              <w:t>VALOR MAYOR DE OPERACIÓN</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075F5" w:rsidRDefault="002B426F" w:rsidP="002B426F">
            <w:pPr>
              <w:jc w:val="center"/>
              <w:rPr>
                <w:rFonts w:ascii="Century Gothic" w:hAnsi="Century Gothic"/>
                <w:b/>
                <w:sz w:val="20"/>
                <w:szCs w:val="20"/>
              </w:rPr>
            </w:pPr>
            <w:r w:rsidRPr="004075F5">
              <w:rPr>
                <w:rFonts w:ascii="Century Gothic" w:hAnsi="Century Gothic"/>
                <w:b/>
                <w:sz w:val="20"/>
                <w:szCs w:val="20"/>
              </w:rPr>
              <w:t>CUOTA FIJA + TASA POR EXCEDENTE</w:t>
            </w:r>
          </w:p>
        </w:tc>
      </w:tr>
      <w:tr w:rsidR="002B426F" w:rsidRPr="004075F5" w:rsidTr="002B426F">
        <w:trPr>
          <w:trHeight w:val="590"/>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075F5" w:rsidRDefault="002B426F" w:rsidP="002B426F">
            <w:pPr>
              <w:spacing w:after="0"/>
              <w:jc w:val="center"/>
              <w:textAlignment w:val="bottom"/>
              <w:rPr>
                <w:rFonts w:ascii="Century Gothic" w:hAnsi="Century Gothic"/>
                <w:b/>
                <w:sz w:val="20"/>
                <w:szCs w:val="20"/>
              </w:rPr>
            </w:pPr>
            <w:r w:rsidRPr="004075F5">
              <w:rPr>
                <w:rFonts w:ascii="Century Gothic" w:hAnsi="Century Gothic"/>
                <w:b/>
                <w:sz w:val="20"/>
                <w:szCs w:val="20"/>
              </w:rPr>
              <w:t>Límite Inferior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075F5" w:rsidRDefault="002B426F" w:rsidP="002B426F">
            <w:pPr>
              <w:spacing w:after="0"/>
              <w:jc w:val="center"/>
              <w:textAlignment w:val="bottom"/>
              <w:rPr>
                <w:rFonts w:ascii="Century Gothic" w:hAnsi="Century Gothic"/>
                <w:b/>
                <w:sz w:val="20"/>
                <w:szCs w:val="20"/>
              </w:rPr>
            </w:pPr>
            <w:r w:rsidRPr="004075F5">
              <w:rPr>
                <w:rFonts w:ascii="Century Gothic" w:hAnsi="Century Gothic"/>
                <w:b/>
                <w:sz w:val="20"/>
                <w:szCs w:val="20"/>
              </w:rPr>
              <w:t>Límite Superior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075F5" w:rsidRDefault="002B426F" w:rsidP="002B426F">
            <w:pPr>
              <w:spacing w:after="0"/>
              <w:jc w:val="center"/>
              <w:textAlignment w:val="bottom"/>
              <w:rPr>
                <w:rFonts w:ascii="Century Gothic" w:hAnsi="Century Gothic"/>
                <w:b/>
                <w:sz w:val="20"/>
                <w:szCs w:val="20"/>
              </w:rPr>
            </w:pPr>
            <w:r w:rsidRPr="004075F5">
              <w:rPr>
                <w:rFonts w:ascii="Century Gothic" w:hAnsi="Century Gothic"/>
                <w:b/>
                <w:sz w:val="20"/>
                <w:szCs w:val="20"/>
              </w:rPr>
              <w:t>Cuota Fija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hAnsi="Century Gothic"/>
                <w:b/>
                <w:sz w:val="20"/>
                <w:szCs w:val="20"/>
              </w:rPr>
            </w:pPr>
            <w:r w:rsidRPr="004075F5">
              <w:rPr>
                <w:rFonts w:ascii="Century Gothic" w:hAnsi="Century Gothic"/>
                <w:b/>
                <w:sz w:val="20"/>
                <w:szCs w:val="20"/>
              </w:rPr>
              <w:t>Factor aplicable al excedente del Límite Inferior</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100,000.00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0.025</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100,000.01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200,000.00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$2,500.00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0.027</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200,000.01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310,000.00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$5,200.00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0.029</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310,000.01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400,000.00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$8,390.00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0.031</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400,000.01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600,000.00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$11,180.00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0.033</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600,000.01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$17,780.00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0.035</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1,300,000.00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$24,780.00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0.037</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1,300,000.01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1,800,000.00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right"/>
              <w:rPr>
                <w:rFonts w:ascii="Century Gothic" w:hAnsi="Century Gothic"/>
                <w:sz w:val="20"/>
                <w:szCs w:val="20"/>
              </w:rPr>
            </w:pPr>
            <w:r w:rsidRPr="004075F5">
              <w:rPr>
                <w:rFonts w:ascii="Century Gothic" w:hAnsi="Century Gothic"/>
                <w:sz w:val="20"/>
                <w:szCs w:val="20"/>
              </w:rPr>
              <w:t>$43,280.00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jc w:val="center"/>
              <w:rPr>
                <w:rFonts w:ascii="Century Gothic" w:hAnsi="Century Gothic"/>
                <w:sz w:val="20"/>
                <w:szCs w:val="20"/>
              </w:rPr>
            </w:pPr>
            <w:r w:rsidRPr="004075F5">
              <w:rPr>
                <w:rFonts w:ascii="Century Gothic" w:hAnsi="Century Gothic"/>
                <w:sz w:val="20"/>
                <w:szCs w:val="20"/>
              </w:rPr>
              <w:t>0.039</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1,800,000.01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2,800,000.00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$62,780.00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0.041</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2,800,000.01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3,800,000.00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$103,780.00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0.043</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3,800,000.01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4,800,000.00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$146,780.00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0.045</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4,800,000.01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5,800,000.00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$191,780.00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0.047</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5,800,000.01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6,800,000.00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$238,780.00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0.049</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6,800,000.01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8,800,000.00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$287,780.00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0.051</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8,800,000.01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12,000,000.00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$389,779.99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0.053</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412C8E"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12,000,000.01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22,000,000.00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$559,379.99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Calibri"/>
                <w:kern w:val="24"/>
                <w:sz w:val="20"/>
                <w:szCs w:val="20"/>
                <w:lang w:eastAsia="es-MX"/>
              </w:rPr>
            </w:pPr>
            <w:r w:rsidRPr="004075F5">
              <w:rPr>
                <w:rFonts w:ascii="Century Gothic" w:eastAsia="Times New Roman" w:hAnsi="Century Gothic" w:cs="Calibri"/>
                <w:kern w:val="24"/>
                <w:sz w:val="20"/>
                <w:szCs w:val="20"/>
                <w:lang w:eastAsia="es-MX"/>
              </w:rPr>
              <w:t>0.055</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412C8E"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22,000,000.01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42,000,000.00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$1,109,379.99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0.057</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412C8E"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42,000,000.01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72,000,000.00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$2,249,379.99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0.059</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412C8E"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72,000,000.01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112,000,000.00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$4,019,379.99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0.061</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112,000,0</w:t>
            </w:r>
            <w:r w:rsidR="00412C8E" w:rsidRPr="004075F5">
              <w:rPr>
                <w:rFonts w:ascii="Century Gothic" w:eastAsia="Times New Roman" w:hAnsi="Century Gothic" w:cs="Calibri"/>
                <w:kern w:val="24"/>
                <w:sz w:val="20"/>
                <w:szCs w:val="20"/>
                <w:lang w:eastAsia="es-MX"/>
              </w:rPr>
              <w:t>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162,000,000.00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$6,459,379.99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0.063</w:t>
            </w:r>
          </w:p>
        </w:tc>
      </w:tr>
      <w:tr w:rsidR="002B426F" w:rsidRPr="004075F5" w:rsidTr="002B426F">
        <w:trPr>
          <w:trHeight w:hRule="exact" w:val="284"/>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162,00</w:t>
            </w:r>
            <w:r w:rsidR="00412C8E" w:rsidRPr="004075F5">
              <w:rPr>
                <w:rFonts w:ascii="Century Gothic" w:eastAsia="Times New Roman" w:hAnsi="Century Gothic" w:cs="Calibri"/>
                <w:kern w:val="24"/>
                <w:sz w:val="20"/>
                <w:szCs w:val="20"/>
                <w:lang w:eastAsia="es-MX"/>
              </w:rPr>
              <w:t>0,000.01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en adelante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right"/>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$9,609,379.99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075F5" w:rsidRDefault="002B426F" w:rsidP="002B426F">
            <w:pPr>
              <w:spacing w:after="0"/>
              <w:jc w:val="center"/>
              <w:textAlignment w:val="bottom"/>
              <w:rPr>
                <w:rFonts w:ascii="Century Gothic" w:eastAsia="Times New Roman" w:hAnsi="Century Gothic" w:cs="Arial"/>
                <w:sz w:val="20"/>
                <w:szCs w:val="20"/>
                <w:lang w:eastAsia="es-MX"/>
              </w:rPr>
            </w:pPr>
            <w:r w:rsidRPr="004075F5">
              <w:rPr>
                <w:rFonts w:ascii="Century Gothic" w:eastAsia="Times New Roman" w:hAnsi="Century Gothic" w:cs="Calibri"/>
                <w:kern w:val="24"/>
                <w:sz w:val="20"/>
                <w:szCs w:val="20"/>
                <w:lang w:eastAsia="es-MX"/>
              </w:rPr>
              <w:t>0.065</w:t>
            </w:r>
          </w:p>
        </w:tc>
      </w:tr>
    </w:tbl>
    <w:p w:rsidR="003141B9" w:rsidRPr="004075F5" w:rsidRDefault="003141B9" w:rsidP="00FE5AEC">
      <w:pPr>
        <w:spacing w:line="276" w:lineRule="auto"/>
        <w:rPr>
          <w:rFonts w:ascii="Century Gothic" w:hAnsi="Century Gothic" w:cs="Arial"/>
          <w:sz w:val="20"/>
          <w:szCs w:val="20"/>
          <w:lang w:val="es-MX"/>
        </w:rPr>
      </w:pPr>
    </w:p>
    <w:p w:rsidR="00823382" w:rsidRPr="004075F5" w:rsidRDefault="00C44203" w:rsidP="00F17E29">
      <w:pPr>
        <w:spacing w:line="276" w:lineRule="auto"/>
        <w:rPr>
          <w:rFonts w:ascii="Century Gothic" w:hAnsi="Century Gothic" w:cs="Arial"/>
          <w:sz w:val="20"/>
          <w:szCs w:val="20"/>
          <w:lang w:val="es-MX"/>
        </w:rPr>
      </w:pPr>
      <w:r w:rsidRPr="004075F5">
        <w:rPr>
          <w:rFonts w:ascii="Century Gothic" w:hAnsi="Century Gothic" w:cs="Arial"/>
          <w:sz w:val="20"/>
          <w:szCs w:val="20"/>
          <w:lang w:val="es-MX"/>
        </w:rPr>
        <w:t xml:space="preserve">Para el cálculo de éste, </w:t>
      </w:r>
      <w:r w:rsidR="00823382" w:rsidRPr="004075F5">
        <w:rPr>
          <w:rFonts w:ascii="Century Gothic" w:hAnsi="Century Gothic" w:cs="Arial"/>
          <w:sz w:val="20"/>
          <w:szCs w:val="20"/>
          <w:lang w:val="es-MX"/>
        </w:rPr>
        <w:t>la diferencia entre la base de</w:t>
      </w:r>
      <w:r w:rsidRPr="004075F5">
        <w:rPr>
          <w:rFonts w:ascii="Century Gothic" w:hAnsi="Century Gothic" w:cs="Arial"/>
          <w:sz w:val="20"/>
          <w:szCs w:val="20"/>
          <w:lang w:val="es-MX"/>
        </w:rPr>
        <w:t>l</w:t>
      </w:r>
      <w:r w:rsidR="00823382" w:rsidRPr="004075F5">
        <w:rPr>
          <w:rFonts w:ascii="Century Gothic" w:hAnsi="Century Gothic" w:cs="Arial"/>
          <w:sz w:val="20"/>
          <w:szCs w:val="20"/>
          <w:lang w:val="es-MX"/>
        </w:rPr>
        <w:t xml:space="preserve"> impuesto y el límite </w:t>
      </w:r>
      <w:r w:rsidRPr="004075F5">
        <w:rPr>
          <w:rFonts w:ascii="Century Gothic" w:hAnsi="Century Gothic" w:cs="Arial"/>
          <w:sz w:val="20"/>
          <w:szCs w:val="20"/>
          <w:lang w:val="es-MX"/>
        </w:rPr>
        <w:t>i</w:t>
      </w:r>
      <w:r w:rsidR="00823382" w:rsidRPr="004075F5">
        <w:rPr>
          <w:rFonts w:ascii="Century Gothic" w:hAnsi="Century Gothic" w:cs="Arial"/>
          <w:sz w:val="20"/>
          <w:szCs w:val="20"/>
          <w:lang w:val="es-MX"/>
        </w:rPr>
        <w:t xml:space="preserve">nferior que corresponda, se multiplicará por el factor aplicable al excedente del </w:t>
      </w:r>
      <w:r w:rsidRPr="004075F5">
        <w:rPr>
          <w:rFonts w:ascii="Century Gothic" w:hAnsi="Century Gothic" w:cs="Arial"/>
          <w:sz w:val="20"/>
          <w:szCs w:val="20"/>
          <w:lang w:val="es-MX"/>
        </w:rPr>
        <w:t>l</w:t>
      </w:r>
      <w:r w:rsidR="00823382" w:rsidRPr="004075F5">
        <w:rPr>
          <w:rFonts w:ascii="Century Gothic" w:hAnsi="Century Gothic" w:cs="Arial"/>
          <w:sz w:val="20"/>
          <w:szCs w:val="20"/>
          <w:lang w:val="es-MX"/>
        </w:rPr>
        <w:t xml:space="preserve">ímite </w:t>
      </w:r>
      <w:r w:rsidRPr="004075F5">
        <w:rPr>
          <w:rFonts w:ascii="Century Gothic" w:hAnsi="Century Gothic" w:cs="Arial"/>
          <w:sz w:val="20"/>
          <w:szCs w:val="20"/>
          <w:lang w:val="es-MX"/>
        </w:rPr>
        <w:t>i</w:t>
      </w:r>
      <w:r w:rsidR="00823382" w:rsidRPr="004075F5">
        <w:rPr>
          <w:rFonts w:ascii="Century Gothic" w:hAnsi="Century Gothic" w:cs="Arial"/>
          <w:sz w:val="20"/>
          <w:szCs w:val="20"/>
          <w:lang w:val="es-MX"/>
        </w:rPr>
        <w:t>nferior</w:t>
      </w:r>
      <w:r w:rsidRPr="004075F5">
        <w:rPr>
          <w:rFonts w:ascii="Century Gothic" w:hAnsi="Century Gothic" w:cs="Arial"/>
          <w:sz w:val="20"/>
          <w:szCs w:val="20"/>
          <w:lang w:val="es-MX"/>
        </w:rPr>
        <w:t xml:space="preserve"> que corresponda</w:t>
      </w:r>
      <w:r w:rsidR="00823382" w:rsidRPr="004075F5">
        <w:rPr>
          <w:rFonts w:ascii="Century Gothic" w:hAnsi="Century Gothic" w:cs="Arial"/>
          <w:sz w:val="20"/>
          <w:szCs w:val="20"/>
          <w:lang w:val="es-MX"/>
        </w:rPr>
        <w:t xml:space="preserve"> y al resultado obtenido se le sumará la cuota fija que corresponda; el importe de dicha operación será el Impuesto Sobre Adquisición de Inmuebles a pagar.</w:t>
      </w:r>
    </w:p>
    <w:p w:rsidR="00FE5AEC" w:rsidRPr="004075F5" w:rsidRDefault="00C15F22" w:rsidP="00F17E29">
      <w:pPr>
        <w:spacing w:line="276" w:lineRule="auto"/>
        <w:rPr>
          <w:rFonts w:ascii="Century Gothic" w:hAnsi="Century Gothic" w:cs="Arial"/>
          <w:sz w:val="20"/>
          <w:szCs w:val="20"/>
          <w:lang w:val="es-MX"/>
        </w:rPr>
      </w:pPr>
      <w:r w:rsidRPr="004075F5">
        <w:rPr>
          <w:rFonts w:ascii="Century Gothic" w:hAnsi="Century Gothic" w:cs="Arial"/>
          <w:sz w:val="20"/>
          <w:szCs w:val="20"/>
          <w:lang w:val="es-MX"/>
        </w:rPr>
        <w:t xml:space="preserve">La base del Impuesto será </w:t>
      </w:r>
      <w:r w:rsidR="00F17E29" w:rsidRPr="004075F5">
        <w:rPr>
          <w:rFonts w:ascii="Century Gothic" w:hAnsi="Century Gothic" w:cs="Arial"/>
          <w:sz w:val="20"/>
          <w:szCs w:val="20"/>
          <w:lang w:val="es-MX"/>
        </w:rPr>
        <w:t>el valor mayor de conformidad al artículo 58 de esta Ley.</w:t>
      </w:r>
    </w:p>
    <w:p w:rsidR="00E075BA" w:rsidRPr="004075F5" w:rsidRDefault="00E075BA" w:rsidP="00F17E29">
      <w:pPr>
        <w:spacing w:line="276" w:lineRule="auto"/>
        <w:rPr>
          <w:rFonts w:ascii="Century Gothic" w:hAnsi="Century Gothic" w:cs="Arial"/>
          <w:sz w:val="20"/>
          <w:szCs w:val="20"/>
          <w:lang w:val="es-MX"/>
        </w:rPr>
      </w:pPr>
    </w:p>
    <w:p w:rsidR="00823382" w:rsidRPr="004075F5" w:rsidRDefault="00823382" w:rsidP="00F17E29">
      <w:pPr>
        <w:spacing w:line="276" w:lineRule="auto"/>
        <w:rPr>
          <w:rFonts w:ascii="Century Gothic" w:hAnsi="Century Gothic" w:cs="Arial"/>
          <w:sz w:val="20"/>
          <w:szCs w:val="20"/>
          <w:lang w:val="es-MX"/>
        </w:rPr>
      </w:pPr>
    </w:p>
    <w:p w:rsidR="001E670C" w:rsidRPr="004075F5" w:rsidRDefault="001E670C" w:rsidP="00416F80">
      <w:pPr>
        <w:spacing w:after="120"/>
        <w:jc w:val="center"/>
        <w:rPr>
          <w:rFonts w:ascii="Century Gothic" w:hAnsi="Century Gothic" w:cs="Calibri"/>
          <w:b/>
          <w:sz w:val="20"/>
          <w:szCs w:val="20"/>
        </w:rPr>
      </w:pPr>
      <w:r w:rsidRPr="004075F5">
        <w:rPr>
          <w:rFonts w:ascii="Century Gothic" w:hAnsi="Century Gothic" w:cs="Calibri"/>
          <w:b/>
          <w:sz w:val="20"/>
          <w:szCs w:val="20"/>
        </w:rPr>
        <w:t>CAPÍTULO II</w:t>
      </w:r>
    </w:p>
    <w:p w:rsidR="0083542E" w:rsidRPr="004075F5" w:rsidRDefault="001E670C" w:rsidP="00416F80">
      <w:pPr>
        <w:spacing w:after="240"/>
        <w:jc w:val="center"/>
        <w:rPr>
          <w:rFonts w:ascii="Century Gothic" w:hAnsi="Century Gothic"/>
          <w:sz w:val="20"/>
          <w:szCs w:val="20"/>
        </w:rPr>
      </w:pPr>
      <w:r w:rsidRPr="004075F5">
        <w:rPr>
          <w:rFonts w:ascii="Century Gothic" w:hAnsi="Century Gothic" w:cs="Calibri"/>
          <w:b/>
          <w:sz w:val="20"/>
          <w:szCs w:val="20"/>
        </w:rPr>
        <w:t>DERECHOS</w:t>
      </w:r>
    </w:p>
    <w:p w:rsidR="001E670C" w:rsidRPr="004075F5" w:rsidRDefault="001E670C"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Sección </w:t>
      </w:r>
      <w:r w:rsidR="00CB7E2E" w:rsidRPr="004075F5">
        <w:rPr>
          <w:rFonts w:ascii="Century Gothic" w:hAnsi="Century Gothic"/>
          <w:b/>
          <w:bCs/>
          <w:sz w:val="20"/>
          <w:szCs w:val="20"/>
        </w:rPr>
        <w:t>Segunda</w:t>
      </w:r>
    </w:p>
    <w:p w:rsidR="0083542E" w:rsidRPr="004075F5" w:rsidRDefault="00BE5748"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De los </w:t>
      </w:r>
      <w:r w:rsidR="001C12CE" w:rsidRPr="004075F5">
        <w:rPr>
          <w:rFonts w:ascii="Century Gothic" w:hAnsi="Century Gothic"/>
          <w:b/>
          <w:bCs/>
          <w:sz w:val="20"/>
          <w:szCs w:val="20"/>
        </w:rPr>
        <w:t>s</w:t>
      </w:r>
      <w:r w:rsidR="00CB7E2E" w:rsidRPr="004075F5">
        <w:rPr>
          <w:rFonts w:ascii="Century Gothic" w:hAnsi="Century Gothic"/>
          <w:b/>
          <w:bCs/>
          <w:sz w:val="20"/>
          <w:szCs w:val="20"/>
        </w:rPr>
        <w:t>ervicios que presta la Dirección de Desarrollo Urbano</w:t>
      </w:r>
    </w:p>
    <w:p w:rsidR="00EC5220" w:rsidRPr="004075F5" w:rsidRDefault="00EC5220" w:rsidP="00DE2946">
      <w:pPr>
        <w:tabs>
          <w:tab w:val="left" w:pos="1838"/>
        </w:tabs>
        <w:spacing w:after="120"/>
        <w:jc w:val="center"/>
        <w:rPr>
          <w:rFonts w:ascii="Century Gothic" w:hAnsi="Century Gothic"/>
          <w:b/>
          <w:bCs/>
          <w:sz w:val="20"/>
          <w:szCs w:val="20"/>
        </w:rPr>
      </w:pPr>
    </w:p>
    <w:p w:rsidR="001E670C" w:rsidRPr="004075F5" w:rsidRDefault="0085601E" w:rsidP="00C934DA">
      <w:pPr>
        <w:tabs>
          <w:tab w:val="left" w:pos="709"/>
          <w:tab w:val="left" w:pos="1418"/>
          <w:tab w:val="left" w:pos="2127"/>
          <w:tab w:val="left" w:pos="2836"/>
          <w:tab w:val="left" w:pos="3545"/>
          <w:tab w:val="center" w:pos="4419"/>
        </w:tabs>
        <w:spacing w:line="276" w:lineRule="auto"/>
        <w:rPr>
          <w:rFonts w:ascii="Century Gothic" w:hAnsi="Century Gothic"/>
          <w:b/>
          <w:sz w:val="20"/>
          <w:szCs w:val="20"/>
        </w:rPr>
      </w:pPr>
      <w:r w:rsidRPr="004075F5">
        <w:rPr>
          <w:rFonts w:ascii="Century Gothic" w:hAnsi="Century Gothic"/>
          <w:b/>
          <w:sz w:val="20"/>
          <w:szCs w:val="20"/>
        </w:rPr>
        <w:t xml:space="preserve">De la </w:t>
      </w:r>
      <w:r w:rsidR="001C12CE" w:rsidRPr="004075F5">
        <w:rPr>
          <w:rFonts w:ascii="Century Gothic" w:hAnsi="Century Gothic"/>
          <w:b/>
          <w:sz w:val="20"/>
          <w:szCs w:val="20"/>
        </w:rPr>
        <w:t>clasificación</w:t>
      </w:r>
    </w:p>
    <w:p w:rsidR="001C12CE" w:rsidRPr="004075F5" w:rsidRDefault="001C12CE" w:rsidP="001C12CE">
      <w:pPr>
        <w:spacing w:line="276" w:lineRule="auto"/>
        <w:rPr>
          <w:rFonts w:ascii="Century Gothic" w:hAnsi="Century Gothic"/>
          <w:bCs/>
          <w:sz w:val="20"/>
          <w:szCs w:val="20"/>
        </w:rPr>
      </w:pPr>
      <w:r w:rsidRPr="004075F5">
        <w:rPr>
          <w:rFonts w:ascii="Century Gothic" w:hAnsi="Century Gothic"/>
          <w:b/>
          <w:sz w:val="20"/>
          <w:szCs w:val="20"/>
        </w:rPr>
        <w:t xml:space="preserve">ARTÍCULO 75.- </w:t>
      </w:r>
      <w:r w:rsidRPr="004075F5">
        <w:rPr>
          <w:rFonts w:ascii="Century Gothic" w:hAnsi="Century Gothic"/>
          <w:bCs/>
          <w:sz w:val="20"/>
          <w:szCs w:val="20"/>
        </w:rPr>
        <w:t xml:space="preserve">… </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I.- …</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III.-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IV.- </w:t>
      </w:r>
      <w:r w:rsidR="002308FA" w:rsidRPr="004075F5">
        <w:rPr>
          <w:rFonts w:ascii="Century Gothic" w:hAnsi="Century Gothic"/>
          <w:bCs/>
          <w:sz w:val="20"/>
          <w:szCs w:val="20"/>
        </w:rPr>
        <w:t>…</w:t>
      </w:r>
    </w:p>
    <w:p w:rsidR="001C12CE" w:rsidRPr="004075F5" w:rsidRDefault="001C12CE" w:rsidP="002F75CF">
      <w:pPr>
        <w:spacing w:line="276" w:lineRule="auto"/>
        <w:ind w:firstLine="142"/>
        <w:jc w:val="left"/>
        <w:rPr>
          <w:rFonts w:ascii="Century Gothic" w:hAnsi="Century Gothic"/>
          <w:bCs/>
          <w:sz w:val="20"/>
          <w:szCs w:val="20"/>
        </w:rPr>
      </w:pPr>
      <w:r w:rsidRPr="004075F5">
        <w:rPr>
          <w:rFonts w:ascii="Century Gothic" w:hAnsi="Century Gothic"/>
          <w:bCs/>
          <w:sz w:val="20"/>
          <w:szCs w:val="20"/>
        </w:rPr>
        <w:t xml:space="preserve">a) </w:t>
      </w:r>
      <w:r w:rsidR="002308FA" w:rsidRPr="004075F5">
        <w:rPr>
          <w:rFonts w:ascii="Century Gothic" w:hAnsi="Century Gothic"/>
          <w:bCs/>
          <w:sz w:val="20"/>
          <w:szCs w:val="20"/>
        </w:rPr>
        <w:t>…</w:t>
      </w:r>
    </w:p>
    <w:p w:rsidR="001C12CE" w:rsidRPr="004075F5" w:rsidRDefault="001C12CE" w:rsidP="002F75CF">
      <w:pPr>
        <w:spacing w:line="276" w:lineRule="auto"/>
        <w:ind w:firstLine="142"/>
        <w:jc w:val="left"/>
        <w:rPr>
          <w:rFonts w:ascii="Century Gothic" w:hAnsi="Century Gothic"/>
          <w:bCs/>
          <w:sz w:val="20"/>
          <w:szCs w:val="20"/>
        </w:rPr>
      </w:pPr>
      <w:r w:rsidRPr="004075F5">
        <w:rPr>
          <w:rFonts w:ascii="Century Gothic" w:hAnsi="Century Gothic"/>
          <w:bCs/>
          <w:sz w:val="20"/>
          <w:szCs w:val="20"/>
        </w:rPr>
        <w:t xml:space="preserve">b) </w:t>
      </w:r>
      <w:r w:rsidR="002308FA" w:rsidRPr="004075F5">
        <w:rPr>
          <w:rFonts w:ascii="Century Gothic" w:hAnsi="Century Gothic"/>
          <w:bCs/>
          <w:sz w:val="20"/>
          <w:szCs w:val="20"/>
        </w:rPr>
        <w:t>…</w:t>
      </w:r>
    </w:p>
    <w:p w:rsidR="001C12CE" w:rsidRPr="004075F5" w:rsidRDefault="001C12CE" w:rsidP="002F75CF">
      <w:pPr>
        <w:spacing w:line="276" w:lineRule="auto"/>
        <w:ind w:firstLine="142"/>
        <w:jc w:val="left"/>
        <w:rPr>
          <w:rFonts w:ascii="Century Gothic" w:hAnsi="Century Gothic"/>
          <w:bCs/>
          <w:sz w:val="20"/>
          <w:szCs w:val="20"/>
        </w:rPr>
      </w:pPr>
      <w:r w:rsidRPr="004075F5">
        <w:rPr>
          <w:rFonts w:ascii="Century Gothic" w:hAnsi="Century Gothic"/>
          <w:bCs/>
          <w:sz w:val="20"/>
          <w:szCs w:val="20"/>
        </w:rPr>
        <w:t xml:space="preserve">c) Licencia para la excavación de zanjas en </w:t>
      </w:r>
      <w:r w:rsidR="002308FA" w:rsidRPr="004075F5">
        <w:rPr>
          <w:rFonts w:ascii="Century Gothic" w:hAnsi="Century Gothic"/>
          <w:bCs/>
          <w:sz w:val="20"/>
          <w:szCs w:val="20"/>
        </w:rPr>
        <w:t>vialidades</w:t>
      </w:r>
      <w:r w:rsidRPr="004075F5">
        <w:rPr>
          <w:rFonts w:ascii="Century Gothic" w:hAnsi="Century Gothic"/>
          <w:bCs/>
          <w:sz w:val="20"/>
          <w:szCs w:val="20"/>
        </w:rPr>
        <w:t>.</w:t>
      </w:r>
    </w:p>
    <w:p w:rsidR="001C12CE" w:rsidRPr="004075F5" w:rsidRDefault="001C12CE" w:rsidP="002F75CF">
      <w:pPr>
        <w:spacing w:line="276" w:lineRule="auto"/>
        <w:ind w:firstLine="142"/>
        <w:jc w:val="left"/>
        <w:rPr>
          <w:rFonts w:ascii="Century Gothic" w:hAnsi="Century Gothic"/>
          <w:bCs/>
          <w:sz w:val="20"/>
          <w:szCs w:val="20"/>
        </w:rPr>
      </w:pPr>
      <w:r w:rsidRPr="004075F5">
        <w:rPr>
          <w:rFonts w:ascii="Century Gothic" w:hAnsi="Century Gothic"/>
          <w:bCs/>
          <w:sz w:val="20"/>
          <w:szCs w:val="20"/>
        </w:rPr>
        <w:t xml:space="preserve">d) </w:t>
      </w:r>
      <w:r w:rsidR="002308FA" w:rsidRPr="004075F5">
        <w:rPr>
          <w:rFonts w:ascii="Century Gothic" w:hAnsi="Century Gothic"/>
          <w:bCs/>
          <w:sz w:val="20"/>
          <w:szCs w:val="20"/>
        </w:rPr>
        <w:t>…</w:t>
      </w:r>
    </w:p>
    <w:p w:rsidR="001C12CE" w:rsidRPr="004075F5" w:rsidRDefault="001C12CE" w:rsidP="002F75CF">
      <w:pPr>
        <w:spacing w:line="276" w:lineRule="auto"/>
        <w:ind w:firstLine="142"/>
        <w:jc w:val="left"/>
        <w:rPr>
          <w:rFonts w:ascii="Century Gothic" w:hAnsi="Century Gothic"/>
          <w:bCs/>
          <w:sz w:val="20"/>
          <w:szCs w:val="20"/>
        </w:rPr>
      </w:pPr>
      <w:r w:rsidRPr="004075F5">
        <w:rPr>
          <w:rFonts w:ascii="Century Gothic" w:hAnsi="Century Gothic"/>
          <w:bCs/>
          <w:sz w:val="20"/>
          <w:szCs w:val="20"/>
        </w:rPr>
        <w:t xml:space="preserve">e)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V.-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VI.-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VII.-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VIII.-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IX.-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XIII.-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XIV.-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XV.-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XVI.-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XVII.-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XVIII.-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XIX.-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XX.-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XXI.- </w:t>
      </w:r>
      <w:r w:rsidR="002308FA" w:rsidRPr="004075F5">
        <w:rPr>
          <w:rFonts w:ascii="Century Gothic" w:hAnsi="Century Gothic"/>
          <w:bCs/>
          <w:sz w:val="20"/>
          <w:szCs w:val="20"/>
        </w:rPr>
        <w:t>…</w:t>
      </w:r>
    </w:p>
    <w:p w:rsidR="001C12CE" w:rsidRPr="004075F5" w:rsidRDefault="001C12CE" w:rsidP="001C12CE">
      <w:pPr>
        <w:spacing w:line="276" w:lineRule="auto"/>
        <w:jc w:val="left"/>
        <w:rPr>
          <w:rFonts w:ascii="Century Gothic" w:hAnsi="Century Gothic"/>
          <w:bCs/>
          <w:sz w:val="20"/>
          <w:szCs w:val="20"/>
        </w:rPr>
      </w:pPr>
      <w:r w:rsidRPr="004075F5">
        <w:rPr>
          <w:rFonts w:ascii="Century Gothic" w:hAnsi="Century Gothic"/>
          <w:bCs/>
          <w:sz w:val="20"/>
          <w:szCs w:val="20"/>
        </w:rPr>
        <w:t xml:space="preserve">XXII.- </w:t>
      </w:r>
      <w:r w:rsidR="002308FA" w:rsidRPr="004075F5">
        <w:rPr>
          <w:rFonts w:ascii="Century Gothic" w:hAnsi="Century Gothic"/>
          <w:bCs/>
          <w:sz w:val="20"/>
          <w:szCs w:val="20"/>
        </w:rPr>
        <w:t>…</w:t>
      </w:r>
    </w:p>
    <w:p w:rsidR="001C12CE" w:rsidRPr="004075F5" w:rsidRDefault="001C12CE" w:rsidP="001C12CE">
      <w:pPr>
        <w:tabs>
          <w:tab w:val="left" w:pos="709"/>
          <w:tab w:val="left" w:pos="1418"/>
          <w:tab w:val="left" w:pos="2127"/>
          <w:tab w:val="left" w:pos="2836"/>
          <w:tab w:val="left" w:pos="3545"/>
          <w:tab w:val="center" w:pos="4419"/>
        </w:tabs>
        <w:spacing w:line="276" w:lineRule="auto"/>
        <w:rPr>
          <w:rFonts w:ascii="Century Gothic" w:hAnsi="Century Gothic"/>
          <w:b/>
          <w:sz w:val="20"/>
          <w:szCs w:val="20"/>
        </w:rPr>
      </w:pPr>
      <w:r w:rsidRPr="004075F5">
        <w:rPr>
          <w:rFonts w:ascii="Century Gothic" w:hAnsi="Century Gothic"/>
          <w:b/>
          <w:sz w:val="20"/>
          <w:szCs w:val="20"/>
        </w:rPr>
        <w:t>De la Base y de las Cuotas</w:t>
      </w:r>
    </w:p>
    <w:p w:rsidR="00E919AF" w:rsidRPr="004075F5" w:rsidRDefault="00853C2C" w:rsidP="001C12CE">
      <w:pPr>
        <w:spacing w:line="276" w:lineRule="auto"/>
        <w:jc w:val="left"/>
        <w:rPr>
          <w:rFonts w:ascii="Century Gothic" w:hAnsi="Century Gothic"/>
          <w:bCs/>
          <w:sz w:val="20"/>
          <w:szCs w:val="20"/>
        </w:rPr>
      </w:pPr>
      <w:r w:rsidRPr="004075F5">
        <w:rPr>
          <w:rFonts w:ascii="Century Gothic" w:hAnsi="Century Gothic"/>
          <w:b/>
          <w:sz w:val="20"/>
          <w:szCs w:val="20"/>
        </w:rPr>
        <w:t>ARTÍCULO 76.-</w:t>
      </w:r>
      <w:r w:rsidR="001E670C" w:rsidRPr="004075F5">
        <w:rPr>
          <w:rFonts w:ascii="Century Gothic" w:hAnsi="Century Gothic"/>
          <w:bCs/>
          <w:sz w:val="20"/>
          <w:szCs w:val="20"/>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0B5187" w:rsidRPr="004075F5" w:rsidTr="004B6E58">
        <w:trPr>
          <w:cantSplit/>
          <w:trHeight w:val="423"/>
        </w:trPr>
        <w:tc>
          <w:tcPr>
            <w:tcW w:w="6591" w:type="dxa"/>
            <w:vAlign w:val="center"/>
          </w:tcPr>
          <w:p w:rsidR="000B5187" w:rsidRPr="004075F5" w:rsidRDefault="002319AB" w:rsidP="004B15FC">
            <w:pPr>
              <w:tabs>
                <w:tab w:val="left" w:pos="285"/>
              </w:tabs>
              <w:spacing w:after="0"/>
              <w:jc w:val="center"/>
              <w:rPr>
                <w:rFonts w:ascii="Century Gothic" w:hAnsi="Century Gothic"/>
                <w:b/>
                <w:sz w:val="20"/>
                <w:szCs w:val="20"/>
              </w:rPr>
            </w:pPr>
            <w:r w:rsidRPr="004075F5">
              <w:rPr>
                <w:rFonts w:ascii="Century Gothic" w:hAnsi="Century Gothic"/>
                <w:b/>
                <w:sz w:val="20"/>
                <w:szCs w:val="20"/>
              </w:rPr>
              <w:t>Concepto</w:t>
            </w:r>
          </w:p>
        </w:tc>
        <w:tc>
          <w:tcPr>
            <w:tcW w:w="2387" w:type="dxa"/>
            <w:gridSpan w:val="2"/>
            <w:vAlign w:val="center"/>
          </w:tcPr>
          <w:p w:rsidR="000B5187" w:rsidRPr="004075F5" w:rsidRDefault="002319AB" w:rsidP="004B15FC">
            <w:pPr>
              <w:tabs>
                <w:tab w:val="left" w:pos="285"/>
              </w:tabs>
              <w:spacing w:after="0"/>
              <w:jc w:val="center"/>
              <w:rPr>
                <w:rFonts w:ascii="Century Gothic" w:hAnsi="Century Gothic"/>
                <w:b/>
                <w:sz w:val="20"/>
                <w:szCs w:val="20"/>
              </w:rPr>
            </w:pPr>
            <w:r w:rsidRPr="004075F5">
              <w:rPr>
                <w:rFonts w:ascii="Century Gothic" w:hAnsi="Century Gothic"/>
                <w:b/>
                <w:sz w:val="20"/>
                <w:szCs w:val="20"/>
              </w:rPr>
              <w:t>Veces la unidad de medida y actualización</w:t>
            </w:r>
          </w:p>
        </w:tc>
      </w:tr>
      <w:tr w:rsidR="000B5187" w:rsidRPr="004075F5" w:rsidTr="004B6E58">
        <w:trPr>
          <w:cantSplit/>
          <w:trHeight w:val="258"/>
        </w:trPr>
        <w:tc>
          <w:tcPr>
            <w:tcW w:w="8978" w:type="dxa"/>
            <w:gridSpan w:val="3"/>
            <w:vAlign w:val="center"/>
          </w:tcPr>
          <w:p w:rsidR="000B5187" w:rsidRPr="004075F5" w:rsidRDefault="00F25EDD" w:rsidP="00F25EDD">
            <w:pPr>
              <w:jc w:val="left"/>
              <w:rPr>
                <w:rFonts w:ascii="Century Gothic" w:hAnsi="Century Gothic"/>
                <w:sz w:val="20"/>
                <w:szCs w:val="20"/>
                <w:lang w:val="es-ES_tradnl"/>
              </w:rPr>
            </w:pPr>
            <w:r w:rsidRPr="004075F5">
              <w:rPr>
                <w:rFonts w:ascii="Century Gothic" w:hAnsi="Century Gothic"/>
                <w:sz w:val="20"/>
                <w:szCs w:val="20"/>
                <w:lang w:val="es-ES_tradnl"/>
              </w:rPr>
              <w:t>I.-…</w:t>
            </w:r>
          </w:p>
        </w:tc>
      </w:tr>
      <w:tr w:rsidR="000B5187" w:rsidRPr="004075F5" w:rsidTr="004B6E58">
        <w:trPr>
          <w:cantSplit/>
          <w:trHeight w:val="252"/>
        </w:trPr>
        <w:tc>
          <w:tcPr>
            <w:tcW w:w="8978" w:type="dxa"/>
            <w:gridSpan w:val="3"/>
            <w:vAlign w:val="center"/>
          </w:tcPr>
          <w:p w:rsidR="000B5187" w:rsidRPr="004075F5" w:rsidRDefault="00F25EDD" w:rsidP="00F25EDD">
            <w:pPr>
              <w:jc w:val="left"/>
              <w:rPr>
                <w:rFonts w:ascii="Century Gothic" w:hAnsi="Century Gothic"/>
                <w:sz w:val="20"/>
                <w:szCs w:val="20"/>
              </w:rPr>
            </w:pPr>
            <w:r w:rsidRPr="004075F5">
              <w:rPr>
                <w:rFonts w:ascii="Century Gothic" w:hAnsi="Century Gothic"/>
                <w:sz w:val="20"/>
                <w:szCs w:val="20"/>
                <w:lang w:val="es-ES_tradnl"/>
              </w:rPr>
              <w:t>1. …</w:t>
            </w:r>
          </w:p>
        </w:tc>
      </w:tr>
      <w:tr w:rsidR="00F25EDD" w:rsidRPr="004075F5" w:rsidTr="004B6E58">
        <w:trPr>
          <w:cantSplit/>
          <w:trHeight w:val="243"/>
        </w:trPr>
        <w:tc>
          <w:tcPr>
            <w:tcW w:w="8978" w:type="dxa"/>
            <w:gridSpan w:val="3"/>
            <w:vAlign w:val="center"/>
          </w:tcPr>
          <w:p w:rsidR="00F25EDD" w:rsidRPr="004075F5" w:rsidRDefault="00F62497" w:rsidP="0021090D">
            <w:pPr>
              <w:ind w:firstLine="142"/>
              <w:jc w:val="left"/>
              <w:rPr>
                <w:rFonts w:ascii="Century Gothic" w:hAnsi="Century Gothic"/>
                <w:sz w:val="20"/>
                <w:szCs w:val="20"/>
              </w:rPr>
            </w:pPr>
            <w:r w:rsidRPr="004075F5">
              <w:rPr>
                <w:rFonts w:ascii="Century Gothic" w:hAnsi="Century Gothic"/>
                <w:sz w:val="20"/>
                <w:szCs w:val="20"/>
              </w:rPr>
              <w:t>a)…</w:t>
            </w:r>
          </w:p>
        </w:tc>
      </w:tr>
      <w:tr w:rsidR="003F5D4B" w:rsidRPr="004075F5" w:rsidTr="004B6E58">
        <w:trPr>
          <w:cantSplit/>
          <w:trHeight w:val="391"/>
        </w:trPr>
        <w:tc>
          <w:tcPr>
            <w:tcW w:w="6591" w:type="dxa"/>
            <w:vAlign w:val="center"/>
          </w:tcPr>
          <w:p w:rsidR="003F5D4B" w:rsidRPr="004075F5" w:rsidRDefault="003F5D4B" w:rsidP="003F5D4B">
            <w:pPr>
              <w:ind w:left="426" w:hanging="142"/>
              <w:jc w:val="left"/>
              <w:rPr>
                <w:rFonts w:ascii="Century Gothic" w:hAnsi="Century Gothic"/>
                <w:sz w:val="20"/>
                <w:szCs w:val="20"/>
              </w:rPr>
            </w:pPr>
            <w:r w:rsidRPr="004075F5">
              <w:rPr>
                <w:rFonts w:ascii="Century Gothic" w:hAnsi="Century Gothic"/>
                <w:sz w:val="20"/>
                <w:szCs w:val="20"/>
                <w:lang w:val="es-ES_tradnl"/>
              </w:rPr>
              <w:t>1)…</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640457" w:rsidRPr="004075F5" w:rsidTr="004B6E58">
        <w:trPr>
          <w:cantSplit/>
          <w:trHeight w:val="382"/>
        </w:trPr>
        <w:tc>
          <w:tcPr>
            <w:tcW w:w="6591" w:type="dxa"/>
            <w:vAlign w:val="center"/>
          </w:tcPr>
          <w:p w:rsidR="00640457" w:rsidRPr="004075F5" w:rsidRDefault="00751F11" w:rsidP="00623971">
            <w:pPr>
              <w:ind w:left="426" w:hanging="142"/>
              <w:jc w:val="left"/>
              <w:rPr>
                <w:rFonts w:ascii="Century Gothic" w:hAnsi="Century Gothic"/>
                <w:sz w:val="20"/>
                <w:szCs w:val="20"/>
              </w:rPr>
            </w:pPr>
            <w:r w:rsidRPr="004075F5">
              <w:rPr>
                <w:rFonts w:ascii="Century Gothic" w:hAnsi="Century Gothic"/>
                <w:sz w:val="20"/>
                <w:szCs w:val="20"/>
                <w:lang w:val="es-ES_tradnl"/>
              </w:rPr>
              <w:t>2</w:t>
            </w:r>
            <w:r w:rsidR="001741CB" w:rsidRPr="004075F5">
              <w:rPr>
                <w:rFonts w:ascii="Century Gothic" w:hAnsi="Century Gothic"/>
                <w:sz w:val="20"/>
                <w:szCs w:val="20"/>
                <w:lang w:val="es-ES_tradnl"/>
              </w:rPr>
              <w:t>)</w:t>
            </w:r>
            <w:r w:rsidR="00623971" w:rsidRPr="004075F5">
              <w:rPr>
                <w:rFonts w:ascii="Century Gothic" w:hAnsi="Century Gothic"/>
                <w:sz w:val="20"/>
                <w:szCs w:val="20"/>
                <w:lang w:val="es-ES_tradnl"/>
              </w:rPr>
              <w:t>…</w:t>
            </w:r>
          </w:p>
        </w:tc>
        <w:tc>
          <w:tcPr>
            <w:tcW w:w="1134" w:type="dxa"/>
            <w:vAlign w:val="center"/>
          </w:tcPr>
          <w:p w:rsidR="00640457" w:rsidRPr="004075F5" w:rsidRDefault="006800E2" w:rsidP="00640457">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40457" w:rsidRPr="004075F5" w:rsidRDefault="006800E2" w:rsidP="00640457">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232"/>
        </w:trPr>
        <w:tc>
          <w:tcPr>
            <w:tcW w:w="6591" w:type="dxa"/>
            <w:vAlign w:val="center"/>
          </w:tcPr>
          <w:p w:rsidR="006800E2" w:rsidRPr="004075F5" w:rsidRDefault="006800E2" w:rsidP="006800E2">
            <w:pPr>
              <w:ind w:left="426" w:hanging="142"/>
              <w:jc w:val="left"/>
              <w:rPr>
                <w:rFonts w:ascii="Century Gothic" w:hAnsi="Century Gothic"/>
                <w:sz w:val="20"/>
                <w:szCs w:val="20"/>
              </w:rPr>
            </w:pPr>
            <w:r w:rsidRPr="004075F5">
              <w:rPr>
                <w:rFonts w:ascii="Century Gothic" w:hAnsi="Century Gothic"/>
                <w:sz w:val="20"/>
                <w:szCs w:val="20"/>
                <w:lang w:val="es-ES_tradnl"/>
              </w:rPr>
              <w:t>3)…</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380"/>
        </w:trPr>
        <w:tc>
          <w:tcPr>
            <w:tcW w:w="6591" w:type="dxa"/>
            <w:vAlign w:val="center"/>
          </w:tcPr>
          <w:p w:rsidR="006800E2" w:rsidRPr="004075F5" w:rsidRDefault="006800E2" w:rsidP="006800E2">
            <w:pPr>
              <w:ind w:left="426" w:hanging="142"/>
              <w:jc w:val="left"/>
              <w:rPr>
                <w:rFonts w:ascii="Century Gothic" w:hAnsi="Century Gothic"/>
                <w:sz w:val="20"/>
                <w:szCs w:val="20"/>
              </w:rPr>
            </w:pPr>
            <w:r w:rsidRPr="004075F5">
              <w:rPr>
                <w:rFonts w:ascii="Century Gothic" w:hAnsi="Century Gothic"/>
                <w:sz w:val="20"/>
                <w:szCs w:val="20"/>
                <w:lang w:val="es-ES_tradnl"/>
              </w:rPr>
              <w:t>4)…</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372"/>
        </w:trPr>
        <w:tc>
          <w:tcPr>
            <w:tcW w:w="6591" w:type="dxa"/>
            <w:vAlign w:val="center"/>
          </w:tcPr>
          <w:p w:rsidR="006800E2" w:rsidRPr="004075F5" w:rsidRDefault="006800E2" w:rsidP="006800E2">
            <w:pPr>
              <w:ind w:left="426" w:hanging="142"/>
              <w:jc w:val="left"/>
              <w:rPr>
                <w:rFonts w:ascii="Century Gothic" w:hAnsi="Century Gothic"/>
                <w:sz w:val="20"/>
                <w:szCs w:val="20"/>
              </w:rPr>
            </w:pPr>
            <w:r w:rsidRPr="004075F5">
              <w:rPr>
                <w:rFonts w:ascii="Century Gothic" w:hAnsi="Century Gothic"/>
                <w:sz w:val="20"/>
                <w:szCs w:val="20"/>
                <w:lang w:val="es-ES_tradnl"/>
              </w:rPr>
              <w:t>5)…</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351"/>
        </w:trPr>
        <w:tc>
          <w:tcPr>
            <w:tcW w:w="6591" w:type="dxa"/>
            <w:vAlign w:val="center"/>
          </w:tcPr>
          <w:p w:rsidR="006800E2" w:rsidRPr="004075F5" w:rsidRDefault="006800E2" w:rsidP="006800E2">
            <w:pPr>
              <w:ind w:left="426" w:hanging="142"/>
              <w:jc w:val="left"/>
              <w:rPr>
                <w:rFonts w:ascii="Century Gothic" w:hAnsi="Century Gothic"/>
                <w:sz w:val="20"/>
                <w:szCs w:val="20"/>
                <w:lang w:val="es-ES_tradnl"/>
              </w:rPr>
            </w:pPr>
            <w:r w:rsidRPr="004075F5">
              <w:rPr>
                <w:rFonts w:ascii="Century Gothic" w:hAnsi="Century Gothic"/>
                <w:sz w:val="20"/>
                <w:szCs w:val="20"/>
                <w:lang w:val="es-ES_tradnl"/>
              </w:rPr>
              <w:t>6)…</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2941DE" w:rsidRPr="004075F5" w:rsidTr="004B6E58">
        <w:trPr>
          <w:cantSplit/>
          <w:trHeight w:val="357"/>
        </w:trPr>
        <w:tc>
          <w:tcPr>
            <w:tcW w:w="8978" w:type="dxa"/>
            <w:gridSpan w:val="3"/>
            <w:vAlign w:val="center"/>
          </w:tcPr>
          <w:p w:rsidR="002941DE" w:rsidRPr="004075F5" w:rsidRDefault="00F62497" w:rsidP="006800E2">
            <w:pPr>
              <w:ind w:firstLine="142"/>
              <w:jc w:val="left"/>
              <w:rPr>
                <w:rFonts w:ascii="Century Gothic" w:hAnsi="Century Gothic"/>
                <w:sz w:val="20"/>
                <w:szCs w:val="20"/>
              </w:rPr>
            </w:pPr>
            <w:r w:rsidRPr="004075F5">
              <w:rPr>
                <w:rFonts w:ascii="Century Gothic" w:hAnsi="Century Gothic"/>
                <w:sz w:val="20"/>
                <w:szCs w:val="20"/>
              </w:rPr>
              <w:t>b)...</w:t>
            </w:r>
          </w:p>
        </w:tc>
      </w:tr>
      <w:tr w:rsidR="00EC4146" w:rsidRPr="004075F5" w:rsidTr="004B6E58">
        <w:trPr>
          <w:cantSplit/>
          <w:trHeight w:val="350"/>
        </w:trPr>
        <w:tc>
          <w:tcPr>
            <w:tcW w:w="6591" w:type="dxa"/>
            <w:vAlign w:val="center"/>
          </w:tcPr>
          <w:p w:rsidR="00EC4146" w:rsidRPr="004075F5" w:rsidRDefault="00EC4146" w:rsidP="00EC4146">
            <w:pPr>
              <w:ind w:left="567" w:hanging="283"/>
              <w:jc w:val="left"/>
              <w:rPr>
                <w:rFonts w:ascii="Century Gothic" w:hAnsi="Century Gothic"/>
                <w:sz w:val="20"/>
                <w:szCs w:val="20"/>
              </w:rPr>
            </w:pPr>
            <w:r w:rsidRPr="004075F5">
              <w:rPr>
                <w:rFonts w:ascii="Century Gothic" w:hAnsi="Century Gothic"/>
                <w:sz w:val="20"/>
                <w:szCs w:val="20"/>
                <w:lang w:val="es-ES_tradnl"/>
              </w:rPr>
              <w:t>1)…</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42"/>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2)…</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3"/>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3)…</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9"/>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4)…</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2"/>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5)…</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466"/>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6)…</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DC5442" w:rsidRPr="004075F5" w:rsidTr="004B6E58">
        <w:trPr>
          <w:cantSplit/>
          <w:trHeight w:val="416"/>
        </w:trPr>
        <w:tc>
          <w:tcPr>
            <w:tcW w:w="8978" w:type="dxa"/>
            <w:gridSpan w:val="3"/>
            <w:vAlign w:val="center"/>
          </w:tcPr>
          <w:p w:rsidR="00DC5442" w:rsidRPr="004075F5" w:rsidRDefault="00640457" w:rsidP="00DC5442">
            <w:pPr>
              <w:ind w:firstLine="142"/>
              <w:rPr>
                <w:rFonts w:ascii="Century Gothic" w:hAnsi="Century Gothic"/>
                <w:sz w:val="20"/>
                <w:szCs w:val="20"/>
              </w:rPr>
            </w:pPr>
            <w:r w:rsidRPr="004075F5">
              <w:rPr>
                <w:rFonts w:ascii="Century Gothic" w:hAnsi="Century Gothic"/>
                <w:sz w:val="20"/>
                <w:szCs w:val="20"/>
              </w:rPr>
              <w:t>c)</w:t>
            </w:r>
            <w:r w:rsidR="006800E2" w:rsidRPr="004075F5">
              <w:rPr>
                <w:rFonts w:ascii="Century Gothic" w:hAnsi="Century Gothic"/>
                <w:sz w:val="20"/>
                <w:szCs w:val="20"/>
                <w:lang w:val="es-ES_tradnl"/>
              </w:rPr>
              <w:t>…</w:t>
            </w:r>
          </w:p>
        </w:tc>
      </w:tr>
      <w:tr w:rsidR="00EC4146" w:rsidRPr="004075F5" w:rsidTr="004B6E58">
        <w:trPr>
          <w:cantSplit/>
          <w:trHeight w:val="40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1)…</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116"/>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2)…</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92"/>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3)…</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256"/>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4)…</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89"/>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5)…</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240"/>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6)…</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727F91" w:rsidRPr="004075F5" w:rsidTr="004B6E58">
        <w:trPr>
          <w:cantSplit/>
          <w:trHeight w:val="104"/>
        </w:trPr>
        <w:tc>
          <w:tcPr>
            <w:tcW w:w="8978" w:type="dxa"/>
            <w:gridSpan w:val="3"/>
            <w:vAlign w:val="center"/>
          </w:tcPr>
          <w:p w:rsidR="00727F91" w:rsidRPr="004075F5" w:rsidRDefault="00EC4146" w:rsidP="00EC4146">
            <w:pPr>
              <w:ind w:firstLine="142"/>
              <w:rPr>
                <w:rFonts w:ascii="Century Gothic" w:hAnsi="Century Gothic"/>
                <w:sz w:val="20"/>
                <w:szCs w:val="20"/>
              </w:rPr>
            </w:pPr>
            <w:r w:rsidRPr="004075F5">
              <w:rPr>
                <w:rFonts w:ascii="Century Gothic" w:hAnsi="Century Gothic"/>
                <w:sz w:val="20"/>
                <w:szCs w:val="20"/>
              </w:rPr>
              <w:t>d)…</w:t>
            </w:r>
          </w:p>
        </w:tc>
      </w:tr>
      <w:tr w:rsidR="00EC4146" w:rsidRPr="004075F5" w:rsidTr="004B6E58">
        <w:trPr>
          <w:cantSplit/>
          <w:trHeight w:val="28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1)</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15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2)</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466"/>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3)</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4)</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62"/>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5)</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219"/>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6)</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4C70A5" w:rsidRPr="004075F5" w:rsidTr="004B6E58">
        <w:trPr>
          <w:cantSplit/>
          <w:trHeight w:val="103"/>
        </w:trPr>
        <w:tc>
          <w:tcPr>
            <w:tcW w:w="8978" w:type="dxa"/>
            <w:gridSpan w:val="3"/>
            <w:vAlign w:val="center"/>
          </w:tcPr>
          <w:p w:rsidR="004C70A5" w:rsidRPr="004075F5" w:rsidRDefault="00105A11" w:rsidP="004C70A5">
            <w:pPr>
              <w:rPr>
                <w:rFonts w:ascii="Century Gothic" w:hAnsi="Century Gothic"/>
                <w:sz w:val="20"/>
                <w:szCs w:val="20"/>
              </w:rPr>
            </w:pPr>
            <w:r w:rsidRPr="004075F5">
              <w:rPr>
                <w:rFonts w:ascii="Century Gothic" w:hAnsi="Century Gothic"/>
                <w:sz w:val="20"/>
                <w:szCs w:val="20"/>
              </w:rPr>
              <w:t>2.-</w:t>
            </w:r>
            <w:r w:rsidR="00A46BEF" w:rsidRPr="004075F5">
              <w:rPr>
                <w:rFonts w:ascii="Century Gothic" w:hAnsi="Century Gothic"/>
                <w:sz w:val="20"/>
                <w:szCs w:val="20"/>
              </w:rPr>
              <w:t>…</w:t>
            </w:r>
          </w:p>
        </w:tc>
      </w:tr>
      <w:tr w:rsidR="005112DB" w:rsidRPr="004075F5" w:rsidTr="004B6E58">
        <w:trPr>
          <w:cantSplit/>
          <w:trHeight w:val="399"/>
        </w:trPr>
        <w:tc>
          <w:tcPr>
            <w:tcW w:w="8978" w:type="dxa"/>
            <w:gridSpan w:val="3"/>
            <w:vAlign w:val="center"/>
          </w:tcPr>
          <w:p w:rsidR="005112DB" w:rsidRPr="004075F5" w:rsidRDefault="00F62497" w:rsidP="003F5D4B">
            <w:pPr>
              <w:ind w:firstLine="142"/>
              <w:rPr>
                <w:rFonts w:ascii="Century Gothic" w:hAnsi="Century Gothic"/>
                <w:sz w:val="20"/>
                <w:szCs w:val="20"/>
              </w:rPr>
            </w:pPr>
            <w:r w:rsidRPr="004075F5">
              <w:rPr>
                <w:rFonts w:ascii="Century Gothic" w:hAnsi="Century Gothic"/>
                <w:sz w:val="20"/>
                <w:szCs w:val="20"/>
              </w:rPr>
              <w:t>a)</w:t>
            </w:r>
            <w:r w:rsidRPr="004075F5">
              <w:rPr>
                <w:rFonts w:ascii="Century Gothic" w:hAnsi="Century Gothic"/>
                <w:sz w:val="20"/>
                <w:szCs w:val="20"/>
                <w:lang w:val="es-ES_tradnl"/>
              </w:rPr>
              <w:t>…</w:t>
            </w:r>
          </w:p>
        </w:tc>
      </w:tr>
      <w:tr w:rsidR="003F5D4B" w:rsidRPr="004075F5" w:rsidTr="004B6E58">
        <w:trPr>
          <w:cantSplit/>
          <w:trHeight w:val="283"/>
        </w:trPr>
        <w:tc>
          <w:tcPr>
            <w:tcW w:w="6591" w:type="dxa"/>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3F5D4B" w:rsidRPr="004075F5" w:rsidRDefault="00F62497"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295"/>
        </w:trPr>
        <w:tc>
          <w:tcPr>
            <w:tcW w:w="6591" w:type="dxa"/>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462"/>
        </w:trPr>
        <w:tc>
          <w:tcPr>
            <w:tcW w:w="6591" w:type="dxa"/>
            <w:vAlign w:val="center"/>
          </w:tcPr>
          <w:p w:rsidR="003F5D4B" w:rsidRPr="004075F5" w:rsidRDefault="003F5D4B" w:rsidP="003F5D4B">
            <w:pPr>
              <w:ind w:left="426" w:hanging="142"/>
              <w:jc w:val="left"/>
              <w:rPr>
                <w:rFonts w:ascii="Century Gothic" w:hAnsi="Century Gothic"/>
                <w:sz w:val="20"/>
                <w:szCs w:val="20"/>
              </w:rPr>
            </w:pPr>
            <w:r w:rsidRPr="004075F5">
              <w:rPr>
                <w:rFonts w:ascii="Century Gothic" w:hAnsi="Century Gothic"/>
                <w:sz w:val="20"/>
                <w:szCs w:val="20"/>
              </w:rPr>
              <w:t>3)</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333"/>
        </w:trPr>
        <w:tc>
          <w:tcPr>
            <w:tcW w:w="6591" w:type="dxa"/>
            <w:vAlign w:val="center"/>
          </w:tcPr>
          <w:p w:rsidR="001137EA" w:rsidRPr="004075F5" w:rsidRDefault="003F5D4B" w:rsidP="00834B2D">
            <w:pPr>
              <w:ind w:left="426" w:hanging="142"/>
              <w:jc w:val="left"/>
              <w:rPr>
                <w:rFonts w:ascii="Century Gothic" w:hAnsi="Century Gothic"/>
                <w:sz w:val="20"/>
                <w:szCs w:val="20"/>
                <w:lang w:val="es-ES_tradnl"/>
              </w:rPr>
            </w:pPr>
            <w:r w:rsidRPr="004075F5">
              <w:rPr>
                <w:rFonts w:ascii="Century Gothic" w:hAnsi="Century Gothic"/>
                <w:sz w:val="20"/>
                <w:szCs w:val="20"/>
              </w:rPr>
              <w:t>4)</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399"/>
        </w:trPr>
        <w:tc>
          <w:tcPr>
            <w:tcW w:w="6591" w:type="dxa"/>
            <w:vAlign w:val="center"/>
          </w:tcPr>
          <w:p w:rsidR="003F5D4B" w:rsidRPr="004075F5" w:rsidRDefault="003F5D4B" w:rsidP="003F5D4B">
            <w:pPr>
              <w:ind w:left="426" w:hanging="142"/>
              <w:jc w:val="left"/>
              <w:rPr>
                <w:rFonts w:ascii="Century Gothic" w:hAnsi="Century Gothic"/>
                <w:sz w:val="20"/>
                <w:szCs w:val="20"/>
              </w:rPr>
            </w:pPr>
            <w:r w:rsidRPr="004075F5">
              <w:rPr>
                <w:rFonts w:ascii="Century Gothic" w:hAnsi="Century Gothic"/>
                <w:sz w:val="20"/>
                <w:szCs w:val="20"/>
              </w:rPr>
              <w:t>5)</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B510A2" w:rsidRPr="004075F5" w:rsidTr="004B6E58">
        <w:trPr>
          <w:cantSplit/>
          <w:trHeight w:val="243"/>
        </w:trPr>
        <w:tc>
          <w:tcPr>
            <w:tcW w:w="8978" w:type="dxa"/>
            <w:gridSpan w:val="3"/>
            <w:vAlign w:val="center"/>
          </w:tcPr>
          <w:p w:rsidR="00B510A2" w:rsidRPr="004075F5" w:rsidRDefault="00F62497" w:rsidP="00B510A2">
            <w:pPr>
              <w:ind w:firstLine="142"/>
              <w:jc w:val="left"/>
              <w:rPr>
                <w:rFonts w:ascii="Century Gothic" w:hAnsi="Century Gothic"/>
                <w:sz w:val="20"/>
                <w:szCs w:val="20"/>
              </w:rPr>
            </w:pPr>
            <w:r w:rsidRPr="004075F5">
              <w:rPr>
                <w:rFonts w:ascii="Century Gothic" w:hAnsi="Century Gothic"/>
                <w:sz w:val="20"/>
                <w:szCs w:val="20"/>
              </w:rPr>
              <w:t>b)</w:t>
            </w:r>
            <w:r w:rsidRPr="004075F5">
              <w:rPr>
                <w:rFonts w:ascii="Century Gothic" w:hAnsi="Century Gothic"/>
                <w:sz w:val="20"/>
                <w:szCs w:val="20"/>
                <w:lang w:val="es-ES_tradnl"/>
              </w:rPr>
              <w:t>…</w:t>
            </w:r>
          </w:p>
        </w:tc>
      </w:tr>
      <w:tr w:rsidR="003F5D4B" w:rsidRPr="004075F5" w:rsidTr="004B6E58">
        <w:trPr>
          <w:cantSplit/>
          <w:trHeight w:val="249"/>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3F5D4B" w:rsidRPr="004075F5" w:rsidRDefault="00F62497"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288"/>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2)</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70"/>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3)</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183"/>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4)</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337"/>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5)</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271E97" w:rsidRPr="004075F5" w:rsidTr="004B6E58">
        <w:trPr>
          <w:cantSplit/>
          <w:trHeight w:val="79"/>
        </w:trPr>
        <w:tc>
          <w:tcPr>
            <w:tcW w:w="8978" w:type="dxa"/>
            <w:gridSpan w:val="3"/>
            <w:vAlign w:val="center"/>
          </w:tcPr>
          <w:p w:rsidR="00271E97" w:rsidRPr="004075F5" w:rsidRDefault="00271E97" w:rsidP="00271E97">
            <w:pPr>
              <w:ind w:firstLine="142"/>
              <w:rPr>
                <w:rFonts w:ascii="Century Gothic" w:hAnsi="Century Gothic"/>
                <w:sz w:val="20"/>
                <w:szCs w:val="20"/>
              </w:rPr>
            </w:pPr>
            <w:r w:rsidRPr="004075F5">
              <w:rPr>
                <w:rFonts w:ascii="Century Gothic" w:hAnsi="Century Gothic"/>
                <w:sz w:val="20"/>
                <w:szCs w:val="20"/>
              </w:rPr>
              <w:t>c)</w:t>
            </w:r>
            <w:r w:rsidR="00CD27E9" w:rsidRPr="004075F5">
              <w:rPr>
                <w:rFonts w:ascii="Century Gothic" w:hAnsi="Century Gothic"/>
                <w:sz w:val="20"/>
                <w:szCs w:val="20"/>
                <w:lang w:val="es-ES_tradnl"/>
              </w:rPr>
              <w:t>…</w:t>
            </w:r>
          </w:p>
        </w:tc>
      </w:tr>
      <w:tr w:rsidR="00CD27E9" w:rsidRPr="004075F5" w:rsidTr="004B6E58">
        <w:trPr>
          <w:cantSplit/>
          <w:trHeight w:val="199"/>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CD27E9" w:rsidRPr="004075F5" w:rsidRDefault="00F62497"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407"/>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97"/>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3)</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83"/>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4)</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154"/>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5)</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0B196C" w:rsidRPr="004075F5" w:rsidTr="004B6E58">
        <w:trPr>
          <w:cantSplit/>
          <w:trHeight w:val="321"/>
        </w:trPr>
        <w:tc>
          <w:tcPr>
            <w:tcW w:w="8978" w:type="dxa"/>
            <w:gridSpan w:val="3"/>
            <w:vAlign w:val="center"/>
          </w:tcPr>
          <w:p w:rsidR="000B196C" w:rsidRPr="004075F5" w:rsidRDefault="007A6880" w:rsidP="000B196C">
            <w:pPr>
              <w:ind w:firstLine="142"/>
              <w:rPr>
                <w:rFonts w:ascii="Century Gothic" w:hAnsi="Century Gothic"/>
                <w:sz w:val="20"/>
                <w:szCs w:val="20"/>
              </w:rPr>
            </w:pPr>
            <w:r w:rsidRPr="004075F5">
              <w:rPr>
                <w:rFonts w:ascii="Century Gothic" w:hAnsi="Century Gothic"/>
                <w:sz w:val="20"/>
                <w:szCs w:val="20"/>
              </w:rPr>
              <w:t>d)</w:t>
            </w:r>
            <w:r w:rsidR="00CD27E9" w:rsidRPr="004075F5">
              <w:rPr>
                <w:rFonts w:ascii="Century Gothic" w:hAnsi="Century Gothic"/>
                <w:sz w:val="20"/>
                <w:szCs w:val="20"/>
                <w:lang w:val="es-ES_tradnl"/>
              </w:rPr>
              <w:t>…</w:t>
            </w:r>
          </w:p>
        </w:tc>
      </w:tr>
      <w:tr w:rsidR="00CD27E9" w:rsidRPr="004075F5" w:rsidTr="004B6E58">
        <w:trPr>
          <w:cantSplit/>
          <w:trHeight w:val="475"/>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CD27E9" w:rsidRPr="004075F5" w:rsidRDefault="00F62497"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17"/>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371"/>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3)</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95"/>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4)</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429"/>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5)</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392ACA" w:rsidRPr="004075F5" w:rsidTr="004B6E58">
        <w:trPr>
          <w:cantSplit/>
          <w:trHeight w:val="70"/>
        </w:trPr>
        <w:tc>
          <w:tcPr>
            <w:tcW w:w="8978" w:type="dxa"/>
            <w:gridSpan w:val="3"/>
            <w:vAlign w:val="center"/>
          </w:tcPr>
          <w:p w:rsidR="00392ACA" w:rsidRPr="004075F5" w:rsidRDefault="00392ACA" w:rsidP="00392ACA">
            <w:pPr>
              <w:ind w:firstLine="284"/>
              <w:rPr>
                <w:rFonts w:ascii="Century Gothic" w:hAnsi="Century Gothic"/>
                <w:sz w:val="20"/>
                <w:szCs w:val="20"/>
                <w:lang w:val="es-ES_tradnl"/>
              </w:rPr>
            </w:pPr>
            <w:r w:rsidRPr="004075F5">
              <w:rPr>
                <w:rFonts w:ascii="Century Gothic" w:hAnsi="Century Gothic"/>
                <w:sz w:val="20"/>
                <w:szCs w:val="20"/>
                <w:lang w:val="es-ES_tradnl"/>
              </w:rPr>
              <w:t>…</w:t>
            </w:r>
          </w:p>
        </w:tc>
      </w:tr>
      <w:tr w:rsidR="001B1189" w:rsidRPr="004075F5" w:rsidTr="004B6E58">
        <w:trPr>
          <w:cantSplit/>
          <w:trHeight w:val="70"/>
        </w:trPr>
        <w:tc>
          <w:tcPr>
            <w:tcW w:w="8978" w:type="dxa"/>
            <w:gridSpan w:val="3"/>
            <w:vAlign w:val="center"/>
          </w:tcPr>
          <w:p w:rsidR="001B1189" w:rsidRPr="004075F5" w:rsidRDefault="00EE1C2E" w:rsidP="00EE1C2E">
            <w:pPr>
              <w:ind w:firstLine="142"/>
              <w:rPr>
                <w:rFonts w:ascii="Century Gothic" w:hAnsi="Century Gothic"/>
                <w:sz w:val="20"/>
                <w:szCs w:val="20"/>
              </w:rPr>
            </w:pPr>
            <w:r w:rsidRPr="004075F5">
              <w:rPr>
                <w:rFonts w:ascii="Century Gothic" w:hAnsi="Century Gothic"/>
                <w:sz w:val="20"/>
                <w:szCs w:val="20"/>
                <w:lang w:val="es-ES_tradnl"/>
              </w:rPr>
              <w:t>e</w:t>
            </w:r>
            <w:r w:rsidR="001B1189" w:rsidRPr="004075F5">
              <w:rPr>
                <w:rFonts w:ascii="Century Gothic" w:hAnsi="Century Gothic"/>
                <w:sz w:val="20"/>
                <w:szCs w:val="20"/>
              </w:rPr>
              <w:t>)</w:t>
            </w:r>
            <w:r w:rsidRPr="004075F5">
              <w:rPr>
                <w:rFonts w:ascii="Century Gothic" w:hAnsi="Century Gothic"/>
                <w:sz w:val="20"/>
                <w:szCs w:val="20"/>
              </w:rPr>
              <w:t>…</w:t>
            </w:r>
          </w:p>
        </w:tc>
      </w:tr>
      <w:tr w:rsidR="001B1189" w:rsidRPr="004075F5" w:rsidTr="004B6E58">
        <w:trPr>
          <w:cantSplit/>
          <w:trHeight w:val="437"/>
        </w:trPr>
        <w:tc>
          <w:tcPr>
            <w:tcW w:w="6591" w:type="dxa"/>
            <w:vAlign w:val="center"/>
          </w:tcPr>
          <w:p w:rsidR="001B1189" w:rsidRPr="004075F5" w:rsidRDefault="001B1189" w:rsidP="001B1189">
            <w:pPr>
              <w:ind w:left="426" w:hanging="142"/>
              <w:jc w:val="left"/>
              <w:rPr>
                <w:rFonts w:ascii="Century Gothic" w:hAnsi="Century Gothic"/>
                <w:sz w:val="20"/>
                <w:szCs w:val="20"/>
                <w:lang w:val="es-ES_tradnl"/>
              </w:rPr>
            </w:pPr>
            <w:r w:rsidRPr="004075F5">
              <w:rPr>
                <w:rFonts w:ascii="Century Gothic" w:hAnsi="Century Gothic"/>
                <w:sz w:val="20"/>
                <w:szCs w:val="20"/>
                <w:lang w:val="es-ES_tradnl"/>
              </w:rPr>
              <w:t>1.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165"/>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333"/>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70"/>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1B1189"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355"/>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5.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205"/>
        </w:trPr>
        <w:tc>
          <w:tcPr>
            <w:tcW w:w="6591" w:type="dxa"/>
            <w:vAlign w:val="center"/>
          </w:tcPr>
          <w:p w:rsidR="001B1189" w:rsidRPr="004075F5" w:rsidRDefault="001B1189" w:rsidP="00EE1C2E">
            <w:pPr>
              <w:ind w:left="426" w:hanging="142"/>
              <w:jc w:val="left"/>
              <w:rPr>
                <w:rFonts w:ascii="Century Gothic" w:hAnsi="Century Gothic"/>
                <w:sz w:val="20"/>
                <w:szCs w:val="20"/>
              </w:rPr>
            </w:pPr>
            <w:r w:rsidRPr="004075F5">
              <w:rPr>
                <w:rFonts w:ascii="Century Gothic" w:hAnsi="Century Gothic"/>
                <w:sz w:val="20"/>
                <w:szCs w:val="20"/>
                <w:lang w:val="es-MX"/>
              </w:rPr>
              <w:t xml:space="preserve">6. </w:t>
            </w:r>
            <w:r w:rsidR="00EE1C2E" w:rsidRPr="004075F5">
              <w:rPr>
                <w:rFonts w:ascii="Century Gothic" w:hAnsi="Century Gothic"/>
                <w:sz w:val="20"/>
                <w:szCs w:val="20"/>
                <w:lang w:val="es-MX"/>
              </w:rPr>
              <w:t>…</w:t>
            </w:r>
          </w:p>
        </w:tc>
        <w:tc>
          <w:tcPr>
            <w:tcW w:w="1134" w:type="dxa"/>
            <w:vAlign w:val="center"/>
          </w:tcPr>
          <w:p w:rsidR="001B1189"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0B196C">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197"/>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7.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EE1C2E" w:rsidRPr="004075F5" w:rsidTr="004B6E58">
        <w:trPr>
          <w:cantSplit/>
          <w:trHeight w:val="331"/>
        </w:trPr>
        <w:tc>
          <w:tcPr>
            <w:tcW w:w="6591" w:type="dxa"/>
          </w:tcPr>
          <w:p w:rsidR="00EE1C2E" w:rsidRPr="004075F5" w:rsidRDefault="00EE1C2E" w:rsidP="00EE1C2E">
            <w:pPr>
              <w:ind w:left="426" w:hanging="142"/>
              <w:rPr>
                <w:rFonts w:ascii="Century Gothic" w:hAnsi="Century Gothic"/>
                <w:sz w:val="20"/>
                <w:szCs w:val="20"/>
                <w:lang w:val="es-MX"/>
              </w:rPr>
            </w:pPr>
            <w:r w:rsidRPr="004075F5">
              <w:rPr>
                <w:rFonts w:ascii="Century Gothic" w:hAnsi="Century Gothic"/>
                <w:sz w:val="20"/>
                <w:szCs w:val="20"/>
                <w:lang w:val="es-MX"/>
              </w:rPr>
              <w:t xml:space="preserve">8. </w:t>
            </w:r>
            <w:r w:rsidRPr="004075F5">
              <w:rPr>
                <w:rFonts w:ascii="Century Gothic" w:hAnsi="Century Gothic"/>
                <w:sz w:val="20"/>
                <w:szCs w:val="20"/>
              </w:rPr>
              <w:t>…</w:t>
            </w:r>
          </w:p>
        </w:tc>
        <w:tc>
          <w:tcPr>
            <w:tcW w:w="1134" w:type="dxa"/>
            <w:vAlign w:val="center"/>
          </w:tcPr>
          <w:p w:rsidR="00EE1C2E"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E1C2E" w:rsidRPr="004075F5" w:rsidRDefault="00EE1C2E" w:rsidP="00EE1C2E">
            <w:pPr>
              <w:ind w:left="214"/>
              <w:jc w:val="center"/>
              <w:rPr>
                <w:rFonts w:ascii="Century Gothic" w:hAnsi="Century Gothic"/>
                <w:sz w:val="20"/>
                <w:szCs w:val="20"/>
              </w:rPr>
            </w:pPr>
            <w:r w:rsidRPr="004075F5">
              <w:rPr>
                <w:rFonts w:ascii="Century Gothic" w:hAnsi="Century Gothic"/>
                <w:sz w:val="20"/>
                <w:szCs w:val="20"/>
              </w:rPr>
              <w:t>…</w:t>
            </w:r>
          </w:p>
        </w:tc>
      </w:tr>
      <w:tr w:rsidR="00EE1C2E" w:rsidRPr="004075F5" w:rsidTr="004B6E58">
        <w:trPr>
          <w:cantSplit/>
          <w:trHeight w:val="185"/>
        </w:trPr>
        <w:tc>
          <w:tcPr>
            <w:tcW w:w="6591" w:type="dxa"/>
          </w:tcPr>
          <w:p w:rsidR="00EE1C2E" w:rsidRPr="004075F5" w:rsidRDefault="00EE1C2E" w:rsidP="00EE1C2E">
            <w:pPr>
              <w:spacing w:line="276" w:lineRule="auto"/>
              <w:ind w:left="426" w:hanging="142"/>
              <w:rPr>
                <w:rFonts w:ascii="Century Gothic" w:hAnsi="Century Gothic"/>
                <w:sz w:val="20"/>
                <w:szCs w:val="20"/>
                <w:lang w:val="es-MX"/>
              </w:rPr>
            </w:pPr>
            <w:r w:rsidRPr="004075F5">
              <w:rPr>
                <w:rFonts w:ascii="Century Gothic" w:hAnsi="Century Gothic"/>
                <w:sz w:val="20"/>
                <w:szCs w:val="20"/>
                <w:lang w:val="es-MX"/>
              </w:rPr>
              <w:t>9. …</w:t>
            </w:r>
          </w:p>
        </w:tc>
        <w:tc>
          <w:tcPr>
            <w:tcW w:w="1134" w:type="dxa"/>
            <w:vAlign w:val="center"/>
          </w:tcPr>
          <w:p w:rsidR="00EE1C2E"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E1C2E" w:rsidRPr="004075F5" w:rsidRDefault="00EE1C2E" w:rsidP="00EE1C2E">
            <w:pPr>
              <w:ind w:left="214"/>
              <w:jc w:val="center"/>
              <w:rPr>
                <w:rFonts w:ascii="Century Gothic" w:hAnsi="Century Gothic"/>
                <w:sz w:val="20"/>
                <w:szCs w:val="20"/>
              </w:rPr>
            </w:pPr>
            <w:r w:rsidRPr="004075F5">
              <w:rPr>
                <w:rFonts w:ascii="Century Gothic" w:hAnsi="Century Gothic"/>
                <w:sz w:val="20"/>
                <w:szCs w:val="20"/>
              </w:rPr>
              <w:t>…</w:t>
            </w:r>
          </w:p>
        </w:tc>
      </w:tr>
      <w:tr w:rsidR="00EE1C2E" w:rsidRPr="004075F5" w:rsidTr="004B6E58">
        <w:trPr>
          <w:cantSplit/>
          <w:trHeight w:val="149"/>
        </w:trPr>
        <w:tc>
          <w:tcPr>
            <w:tcW w:w="6591" w:type="dxa"/>
          </w:tcPr>
          <w:p w:rsidR="00EE1C2E" w:rsidRPr="004075F5" w:rsidRDefault="00EE1C2E" w:rsidP="00EE1C2E">
            <w:pPr>
              <w:spacing w:line="276" w:lineRule="auto"/>
              <w:ind w:left="426" w:hanging="142"/>
              <w:rPr>
                <w:rFonts w:ascii="Century Gothic" w:hAnsi="Century Gothic"/>
                <w:sz w:val="20"/>
                <w:szCs w:val="20"/>
                <w:lang w:val="es-MX"/>
              </w:rPr>
            </w:pPr>
            <w:r w:rsidRPr="004075F5">
              <w:rPr>
                <w:rFonts w:ascii="Century Gothic" w:hAnsi="Century Gothic"/>
                <w:sz w:val="20"/>
                <w:szCs w:val="20"/>
                <w:lang w:val="es-MX"/>
              </w:rPr>
              <w:t>10. …</w:t>
            </w:r>
          </w:p>
        </w:tc>
        <w:tc>
          <w:tcPr>
            <w:tcW w:w="1134" w:type="dxa"/>
            <w:vAlign w:val="center"/>
          </w:tcPr>
          <w:p w:rsidR="00EE1C2E"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E1C2E" w:rsidRPr="004075F5" w:rsidRDefault="00EE1C2E" w:rsidP="00EE1C2E">
            <w:pPr>
              <w:ind w:left="214"/>
              <w:jc w:val="center"/>
              <w:rPr>
                <w:rFonts w:ascii="Century Gothic" w:hAnsi="Century Gothic"/>
                <w:sz w:val="20"/>
                <w:szCs w:val="20"/>
              </w:rPr>
            </w:pPr>
            <w:r w:rsidRPr="004075F5">
              <w:rPr>
                <w:rFonts w:ascii="Century Gothic" w:hAnsi="Century Gothic"/>
                <w:sz w:val="20"/>
                <w:szCs w:val="20"/>
              </w:rPr>
              <w:t>…</w:t>
            </w:r>
          </w:p>
        </w:tc>
      </w:tr>
      <w:tr w:rsidR="00855701" w:rsidRPr="004075F5" w:rsidTr="004B6E58">
        <w:trPr>
          <w:cantSplit/>
          <w:trHeight w:val="149"/>
        </w:trPr>
        <w:tc>
          <w:tcPr>
            <w:tcW w:w="6591" w:type="dxa"/>
          </w:tcPr>
          <w:p w:rsidR="00855701" w:rsidRPr="004075F5" w:rsidRDefault="00855701" w:rsidP="00EE1C2E">
            <w:pPr>
              <w:spacing w:line="276" w:lineRule="auto"/>
              <w:ind w:left="426" w:hanging="142"/>
              <w:rPr>
                <w:rFonts w:ascii="Century Gothic" w:hAnsi="Century Gothic"/>
                <w:sz w:val="20"/>
                <w:szCs w:val="20"/>
                <w:lang w:val="es-MX"/>
              </w:rPr>
            </w:pPr>
            <w:r w:rsidRPr="004075F5">
              <w:rPr>
                <w:rFonts w:ascii="Century Gothic" w:hAnsi="Century Gothic"/>
                <w:sz w:val="20"/>
                <w:szCs w:val="20"/>
                <w:lang w:val="es-MX"/>
              </w:rPr>
              <w:t xml:space="preserve">11. </w:t>
            </w:r>
            <w:r w:rsidR="00F62497" w:rsidRPr="004075F5">
              <w:rPr>
                <w:rFonts w:ascii="Century Gothic" w:hAnsi="Century Gothic"/>
                <w:sz w:val="20"/>
                <w:szCs w:val="20"/>
                <w:lang w:val="es-MX"/>
              </w:rPr>
              <w:t>…</w:t>
            </w:r>
          </w:p>
        </w:tc>
        <w:tc>
          <w:tcPr>
            <w:tcW w:w="1134" w:type="dxa"/>
            <w:vAlign w:val="center"/>
          </w:tcPr>
          <w:p w:rsidR="00855701" w:rsidRPr="004075F5" w:rsidRDefault="00F62497"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855701" w:rsidRPr="004075F5" w:rsidRDefault="00F62497" w:rsidP="00EE1C2E">
            <w:pPr>
              <w:ind w:left="214"/>
              <w:jc w:val="center"/>
              <w:rPr>
                <w:rFonts w:ascii="Century Gothic" w:hAnsi="Century Gothic"/>
                <w:sz w:val="20"/>
                <w:szCs w:val="20"/>
              </w:rPr>
            </w:pPr>
            <w:r w:rsidRPr="004075F5">
              <w:rPr>
                <w:rFonts w:ascii="Century Gothic" w:hAnsi="Century Gothic"/>
                <w:sz w:val="20"/>
                <w:szCs w:val="20"/>
              </w:rPr>
              <w:t>…</w:t>
            </w:r>
          </w:p>
        </w:tc>
      </w:tr>
      <w:tr w:rsidR="00F84C05" w:rsidRPr="004075F5" w:rsidTr="004B6E58">
        <w:trPr>
          <w:cantSplit/>
          <w:trHeight w:val="205"/>
        </w:trPr>
        <w:tc>
          <w:tcPr>
            <w:tcW w:w="8978" w:type="dxa"/>
            <w:gridSpan w:val="3"/>
            <w:vAlign w:val="center"/>
          </w:tcPr>
          <w:p w:rsidR="00F84C05" w:rsidRPr="004075F5" w:rsidRDefault="00F84C05" w:rsidP="00F84C05">
            <w:pPr>
              <w:rPr>
                <w:rFonts w:ascii="Century Gothic" w:hAnsi="Century Gothic"/>
                <w:sz w:val="20"/>
                <w:szCs w:val="20"/>
              </w:rPr>
            </w:pPr>
            <w:r w:rsidRPr="004075F5">
              <w:rPr>
                <w:rFonts w:ascii="Century Gothic" w:hAnsi="Century Gothic"/>
                <w:sz w:val="20"/>
                <w:szCs w:val="20"/>
              </w:rPr>
              <w:t>II.-…</w:t>
            </w:r>
          </w:p>
        </w:tc>
      </w:tr>
      <w:tr w:rsidR="00FB3860" w:rsidRPr="004075F5" w:rsidTr="004B6E58">
        <w:trPr>
          <w:cantSplit/>
          <w:trHeight w:val="276"/>
        </w:trPr>
        <w:tc>
          <w:tcPr>
            <w:tcW w:w="6591" w:type="dxa"/>
            <w:vAlign w:val="center"/>
          </w:tcPr>
          <w:p w:rsidR="00FB3860" w:rsidRPr="004075F5" w:rsidRDefault="00FB3860" w:rsidP="00FB3860">
            <w:pPr>
              <w:ind w:firstLine="142"/>
              <w:rPr>
                <w:rFonts w:ascii="Century Gothic" w:hAnsi="Century Gothic"/>
                <w:sz w:val="20"/>
                <w:szCs w:val="20"/>
              </w:rPr>
            </w:pPr>
            <w:r w:rsidRPr="004075F5">
              <w:rPr>
                <w:rFonts w:ascii="Century Gothic" w:hAnsi="Century Gothic"/>
                <w:sz w:val="20"/>
                <w:szCs w:val="20"/>
              </w:rPr>
              <w:t>a)…</w:t>
            </w:r>
          </w:p>
        </w:tc>
        <w:tc>
          <w:tcPr>
            <w:tcW w:w="1134" w:type="dxa"/>
            <w:vAlign w:val="center"/>
          </w:tcPr>
          <w:p w:rsidR="00FB3860" w:rsidRPr="004075F5" w:rsidRDefault="00FB3860"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FB3860" w:rsidRPr="004075F5" w:rsidRDefault="00FB3860" w:rsidP="00FB3860">
            <w:pPr>
              <w:ind w:left="214"/>
              <w:jc w:val="center"/>
              <w:rPr>
                <w:rFonts w:ascii="Century Gothic" w:hAnsi="Century Gothic"/>
                <w:sz w:val="20"/>
                <w:szCs w:val="20"/>
              </w:rPr>
            </w:pPr>
            <w:r w:rsidRPr="004075F5">
              <w:rPr>
                <w:rFonts w:ascii="Century Gothic" w:hAnsi="Century Gothic"/>
                <w:sz w:val="20"/>
                <w:szCs w:val="20"/>
              </w:rPr>
              <w:t>…</w:t>
            </w:r>
          </w:p>
        </w:tc>
      </w:tr>
      <w:tr w:rsidR="00FB3860" w:rsidRPr="004075F5" w:rsidTr="004B6E58">
        <w:trPr>
          <w:cantSplit/>
          <w:trHeight w:val="429"/>
        </w:trPr>
        <w:tc>
          <w:tcPr>
            <w:tcW w:w="6591" w:type="dxa"/>
            <w:vAlign w:val="center"/>
          </w:tcPr>
          <w:p w:rsidR="00FB3860" w:rsidRPr="004075F5" w:rsidRDefault="00FB3860" w:rsidP="00FB3860">
            <w:pPr>
              <w:ind w:firstLine="142"/>
              <w:rPr>
                <w:rFonts w:ascii="Century Gothic" w:hAnsi="Century Gothic"/>
                <w:sz w:val="20"/>
                <w:szCs w:val="20"/>
              </w:rPr>
            </w:pPr>
            <w:r w:rsidRPr="004075F5">
              <w:rPr>
                <w:rFonts w:ascii="Century Gothic" w:hAnsi="Century Gothic"/>
                <w:sz w:val="20"/>
                <w:szCs w:val="20"/>
              </w:rPr>
              <w:t>b)…</w:t>
            </w:r>
          </w:p>
        </w:tc>
        <w:tc>
          <w:tcPr>
            <w:tcW w:w="1134" w:type="dxa"/>
            <w:vAlign w:val="center"/>
          </w:tcPr>
          <w:p w:rsidR="00FB3860" w:rsidRPr="004075F5" w:rsidRDefault="00FB3860"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FB3860" w:rsidRPr="004075F5" w:rsidRDefault="00FB3860" w:rsidP="00FB3860">
            <w:pPr>
              <w:ind w:left="214"/>
              <w:jc w:val="center"/>
              <w:rPr>
                <w:rFonts w:ascii="Century Gothic" w:hAnsi="Century Gothic"/>
                <w:sz w:val="20"/>
                <w:szCs w:val="20"/>
              </w:rPr>
            </w:pPr>
            <w:r w:rsidRPr="004075F5">
              <w:rPr>
                <w:rFonts w:ascii="Century Gothic" w:hAnsi="Century Gothic"/>
                <w:sz w:val="20"/>
                <w:szCs w:val="20"/>
              </w:rPr>
              <w:t>…</w:t>
            </w:r>
          </w:p>
        </w:tc>
      </w:tr>
      <w:tr w:rsidR="00F84C05" w:rsidRPr="004075F5" w:rsidTr="004B6E58">
        <w:trPr>
          <w:cantSplit/>
          <w:trHeight w:val="299"/>
        </w:trPr>
        <w:tc>
          <w:tcPr>
            <w:tcW w:w="8978" w:type="dxa"/>
            <w:gridSpan w:val="3"/>
            <w:vAlign w:val="center"/>
          </w:tcPr>
          <w:p w:rsidR="00F84C05" w:rsidRPr="004075F5" w:rsidRDefault="00F84C05" w:rsidP="00FB3860">
            <w:pPr>
              <w:ind w:left="284" w:hanging="142"/>
              <w:rPr>
                <w:rFonts w:ascii="Century Gothic" w:hAnsi="Century Gothic"/>
                <w:sz w:val="20"/>
                <w:szCs w:val="20"/>
              </w:rPr>
            </w:pPr>
            <w:r w:rsidRPr="004075F5">
              <w:rPr>
                <w:rFonts w:ascii="Century Gothic" w:hAnsi="Century Gothic"/>
                <w:sz w:val="20"/>
                <w:szCs w:val="20"/>
              </w:rPr>
              <w:t>c)</w:t>
            </w:r>
            <w:r w:rsidR="00FB3860" w:rsidRPr="004075F5">
              <w:rPr>
                <w:rFonts w:ascii="Century Gothic" w:hAnsi="Century Gothic"/>
                <w:sz w:val="20"/>
                <w:szCs w:val="20"/>
              </w:rPr>
              <w:t>…</w:t>
            </w:r>
          </w:p>
        </w:tc>
      </w:tr>
      <w:tr w:rsidR="00024B66" w:rsidRPr="004075F5" w:rsidTr="004B6E58">
        <w:trPr>
          <w:cantSplit/>
          <w:trHeight w:val="324"/>
        </w:trPr>
        <w:tc>
          <w:tcPr>
            <w:tcW w:w="6591" w:type="dxa"/>
            <w:vAlign w:val="center"/>
          </w:tcPr>
          <w:p w:rsidR="00024B66" w:rsidRPr="004075F5" w:rsidRDefault="00024B66" w:rsidP="00024B66">
            <w:pPr>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024B66" w:rsidRPr="004075F5" w:rsidTr="004B6E58">
        <w:trPr>
          <w:cantSplit/>
          <w:trHeight w:val="195"/>
        </w:trPr>
        <w:tc>
          <w:tcPr>
            <w:tcW w:w="6591" w:type="dxa"/>
            <w:vAlign w:val="center"/>
          </w:tcPr>
          <w:p w:rsidR="00024B66" w:rsidRPr="004075F5" w:rsidRDefault="00024B66" w:rsidP="00024B66">
            <w:pPr>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024B66" w:rsidRPr="004075F5" w:rsidTr="004B6E58">
        <w:trPr>
          <w:cantSplit/>
          <w:trHeight w:val="362"/>
        </w:trPr>
        <w:tc>
          <w:tcPr>
            <w:tcW w:w="6591" w:type="dxa"/>
            <w:vAlign w:val="center"/>
          </w:tcPr>
          <w:p w:rsidR="00024B66" w:rsidRPr="004075F5" w:rsidRDefault="00024B66" w:rsidP="00024B66">
            <w:pPr>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024B66" w:rsidRPr="004075F5" w:rsidTr="003A3E02">
        <w:trPr>
          <w:cantSplit/>
          <w:trHeight w:val="312"/>
        </w:trPr>
        <w:tc>
          <w:tcPr>
            <w:tcW w:w="6591" w:type="dxa"/>
            <w:vAlign w:val="center"/>
          </w:tcPr>
          <w:p w:rsidR="00024B66" w:rsidRPr="004075F5" w:rsidRDefault="00024B66" w:rsidP="00024B66">
            <w:pPr>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F65FA9" w:rsidRPr="004075F5" w:rsidTr="003A3E02">
        <w:trPr>
          <w:cantSplit/>
          <w:trHeight w:val="277"/>
        </w:trPr>
        <w:tc>
          <w:tcPr>
            <w:tcW w:w="8978" w:type="dxa"/>
            <w:gridSpan w:val="3"/>
            <w:vAlign w:val="center"/>
          </w:tcPr>
          <w:p w:rsidR="00F65FA9" w:rsidRPr="004075F5" w:rsidRDefault="00FB3860" w:rsidP="00F65FA9">
            <w:pPr>
              <w:ind w:firstLine="142"/>
              <w:rPr>
                <w:rFonts w:ascii="Century Gothic" w:hAnsi="Century Gothic"/>
                <w:sz w:val="20"/>
                <w:szCs w:val="20"/>
              </w:rPr>
            </w:pPr>
            <w:r w:rsidRPr="004075F5">
              <w:rPr>
                <w:rFonts w:ascii="Century Gothic" w:hAnsi="Century Gothic"/>
                <w:sz w:val="20"/>
                <w:szCs w:val="20"/>
              </w:rPr>
              <w:t>d)…</w:t>
            </w:r>
          </w:p>
        </w:tc>
      </w:tr>
      <w:tr w:rsidR="00024B66" w:rsidRPr="004075F5" w:rsidTr="003A3E02">
        <w:trPr>
          <w:cantSplit/>
          <w:trHeight w:val="397"/>
        </w:trPr>
        <w:tc>
          <w:tcPr>
            <w:tcW w:w="6591" w:type="dxa"/>
            <w:vAlign w:val="center"/>
          </w:tcPr>
          <w:p w:rsidR="00024B66" w:rsidRPr="004075F5" w:rsidRDefault="00024B66" w:rsidP="00024B66">
            <w:pPr>
              <w:spacing w:after="0"/>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024B66" w:rsidRPr="004075F5" w:rsidTr="004B6E58">
        <w:trPr>
          <w:cantSplit/>
          <w:trHeight w:val="425"/>
        </w:trPr>
        <w:tc>
          <w:tcPr>
            <w:tcW w:w="6591" w:type="dxa"/>
            <w:vAlign w:val="center"/>
          </w:tcPr>
          <w:p w:rsidR="00024B66" w:rsidRPr="004075F5" w:rsidRDefault="00024B66" w:rsidP="00024B66">
            <w:pPr>
              <w:spacing w:after="0"/>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024B66" w:rsidRPr="004075F5" w:rsidTr="004B6E58">
        <w:trPr>
          <w:cantSplit/>
          <w:trHeight w:val="295"/>
        </w:trPr>
        <w:tc>
          <w:tcPr>
            <w:tcW w:w="6591" w:type="dxa"/>
            <w:vAlign w:val="center"/>
          </w:tcPr>
          <w:p w:rsidR="00024B66" w:rsidRPr="004075F5" w:rsidRDefault="00024B66" w:rsidP="00024B66">
            <w:pPr>
              <w:spacing w:after="0"/>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024B66" w:rsidRPr="004075F5" w:rsidTr="004B6E58">
        <w:trPr>
          <w:cantSplit/>
          <w:trHeight w:val="321"/>
        </w:trPr>
        <w:tc>
          <w:tcPr>
            <w:tcW w:w="6591" w:type="dxa"/>
            <w:vAlign w:val="center"/>
          </w:tcPr>
          <w:p w:rsidR="00024B66" w:rsidRPr="004075F5" w:rsidRDefault="00024B66" w:rsidP="00024B66">
            <w:pPr>
              <w:spacing w:after="0"/>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024B66" w:rsidRPr="004075F5" w:rsidRDefault="00024B66"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024B66" w:rsidRPr="004075F5" w:rsidRDefault="00024B66" w:rsidP="00024B66">
            <w:pPr>
              <w:ind w:left="214"/>
              <w:jc w:val="center"/>
              <w:rPr>
                <w:rFonts w:ascii="Century Gothic" w:hAnsi="Century Gothic"/>
                <w:sz w:val="20"/>
                <w:szCs w:val="20"/>
              </w:rPr>
            </w:pPr>
            <w:r w:rsidRPr="004075F5">
              <w:rPr>
                <w:rFonts w:ascii="Century Gothic" w:hAnsi="Century Gothic"/>
                <w:sz w:val="20"/>
                <w:szCs w:val="20"/>
              </w:rPr>
              <w:t>…</w:t>
            </w:r>
          </w:p>
        </w:tc>
      </w:tr>
      <w:tr w:rsidR="00DD0035" w:rsidRPr="004075F5" w:rsidTr="004B6E58">
        <w:trPr>
          <w:cantSplit/>
          <w:trHeight w:val="192"/>
        </w:trPr>
        <w:tc>
          <w:tcPr>
            <w:tcW w:w="8978" w:type="dxa"/>
            <w:gridSpan w:val="3"/>
            <w:vAlign w:val="center"/>
          </w:tcPr>
          <w:p w:rsidR="00DD0035" w:rsidRPr="004075F5" w:rsidRDefault="00BE3BCB" w:rsidP="00BE3BCB">
            <w:pPr>
              <w:ind w:firstLine="142"/>
              <w:jc w:val="left"/>
              <w:rPr>
                <w:rFonts w:ascii="Century Gothic" w:hAnsi="Century Gothic"/>
                <w:sz w:val="20"/>
                <w:szCs w:val="20"/>
              </w:rPr>
            </w:pPr>
            <w:r w:rsidRPr="004075F5">
              <w:rPr>
                <w:rFonts w:ascii="Century Gothic" w:hAnsi="Century Gothic"/>
                <w:sz w:val="20"/>
                <w:szCs w:val="20"/>
              </w:rPr>
              <w:t>e)…</w:t>
            </w:r>
          </w:p>
        </w:tc>
      </w:tr>
      <w:tr w:rsidR="00BE3BCB" w:rsidRPr="004075F5" w:rsidTr="004B6E58">
        <w:trPr>
          <w:cantSplit/>
          <w:trHeight w:val="200"/>
        </w:trPr>
        <w:tc>
          <w:tcPr>
            <w:tcW w:w="6591" w:type="dxa"/>
            <w:vAlign w:val="center"/>
          </w:tcPr>
          <w:p w:rsidR="00BE3BCB" w:rsidRPr="004075F5" w:rsidRDefault="00BE3BCB" w:rsidP="00BE3BCB">
            <w:pPr>
              <w:spacing w:after="0"/>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BE3BCB" w:rsidRPr="004075F5" w:rsidRDefault="00BE3BCB"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BE3BCB" w:rsidRPr="004075F5" w:rsidRDefault="00BE3BCB" w:rsidP="00BE3BCB">
            <w:pPr>
              <w:ind w:left="214"/>
              <w:jc w:val="center"/>
              <w:rPr>
                <w:rFonts w:ascii="Century Gothic" w:hAnsi="Century Gothic"/>
                <w:sz w:val="20"/>
                <w:szCs w:val="20"/>
              </w:rPr>
            </w:pPr>
            <w:r w:rsidRPr="004075F5">
              <w:rPr>
                <w:rFonts w:ascii="Century Gothic" w:hAnsi="Century Gothic"/>
                <w:sz w:val="20"/>
                <w:szCs w:val="20"/>
              </w:rPr>
              <w:t>…</w:t>
            </w:r>
          </w:p>
        </w:tc>
      </w:tr>
      <w:tr w:rsidR="00BE3BCB" w:rsidRPr="004075F5" w:rsidTr="004B6E58">
        <w:trPr>
          <w:cantSplit/>
          <w:trHeight w:val="211"/>
        </w:trPr>
        <w:tc>
          <w:tcPr>
            <w:tcW w:w="6591" w:type="dxa"/>
            <w:vAlign w:val="center"/>
          </w:tcPr>
          <w:p w:rsidR="00BE3BCB" w:rsidRPr="004075F5" w:rsidRDefault="00BE3BCB" w:rsidP="00BE3BCB">
            <w:pPr>
              <w:spacing w:after="0"/>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BE3BCB" w:rsidRPr="004075F5" w:rsidRDefault="00BE3BCB"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BE3BCB" w:rsidRPr="004075F5" w:rsidRDefault="00BE3BCB" w:rsidP="00BE3BCB">
            <w:pPr>
              <w:ind w:left="214"/>
              <w:jc w:val="center"/>
              <w:rPr>
                <w:rFonts w:ascii="Century Gothic" w:hAnsi="Century Gothic"/>
                <w:sz w:val="20"/>
                <w:szCs w:val="20"/>
              </w:rPr>
            </w:pPr>
            <w:r w:rsidRPr="004075F5">
              <w:rPr>
                <w:rFonts w:ascii="Century Gothic" w:hAnsi="Century Gothic"/>
                <w:sz w:val="20"/>
                <w:szCs w:val="20"/>
              </w:rPr>
              <w:t>…</w:t>
            </w:r>
          </w:p>
        </w:tc>
      </w:tr>
      <w:tr w:rsidR="00BE3BCB" w:rsidRPr="004075F5" w:rsidTr="004B6E58">
        <w:trPr>
          <w:cantSplit/>
          <w:trHeight w:val="238"/>
        </w:trPr>
        <w:tc>
          <w:tcPr>
            <w:tcW w:w="6591" w:type="dxa"/>
            <w:vAlign w:val="center"/>
          </w:tcPr>
          <w:p w:rsidR="00BE3BCB" w:rsidRPr="004075F5" w:rsidRDefault="00BE3BCB" w:rsidP="00BE3BCB">
            <w:pPr>
              <w:spacing w:after="0"/>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BE3BCB" w:rsidRPr="004075F5" w:rsidRDefault="00BE3BCB"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BE3BCB" w:rsidRPr="004075F5" w:rsidRDefault="00BE3BCB" w:rsidP="00BE3BCB">
            <w:pPr>
              <w:ind w:left="214"/>
              <w:jc w:val="center"/>
              <w:rPr>
                <w:rFonts w:ascii="Century Gothic" w:hAnsi="Century Gothic"/>
                <w:sz w:val="20"/>
                <w:szCs w:val="20"/>
              </w:rPr>
            </w:pPr>
            <w:r w:rsidRPr="004075F5">
              <w:rPr>
                <w:rFonts w:ascii="Century Gothic" w:hAnsi="Century Gothic"/>
                <w:sz w:val="20"/>
                <w:szCs w:val="20"/>
              </w:rPr>
              <w:t>…</w:t>
            </w:r>
          </w:p>
        </w:tc>
      </w:tr>
      <w:tr w:rsidR="00BE3BCB" w:rsidRPr="004075F5" w:rsidTr="004B6E58">
        <w:trPr>
          <w:cantSplit/>
          <w:trHeight w:val="134"/>
        </w:trPr>
        <w:tc>
          <w:tcPr>
            <w:tcW w:w="6591" w:type="dxa"/>
            <w:vAlign w:val="center"/>
          </w:tcPr>
          <w:p w:rsidR="00BE3BCB" w:rsidRPr="004075F5" w:rsidRDefault="00BE3BCB" w:rsidP="00BE3BCB">
            <w:pPr>
              <w:spacing w:after="0"/>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BE3BCB" w:rsidRPr="004075F5" w:rsidRDefault="00BE3BCB"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BE3BCB" w:rsidRPr="004075F5" w:rsidRDefault="00BE3BCB" w:rsidP="00BE3BCB">
            <w:pPr>
              <w:ind w:left="214"/>
              <w:jc w:val="center"/>
              <w:rPr>
                <w:rFonts w:ascii="Century Gothic" w:hAnsi="Century Gothic"/>
                <w:sz w:val="20"/>
                <w:szCs w:val="20"/>
              </w:rPr>
            </w:pPr>
            <w:r w:rsidRPr="004075F5">
              <w:rPr>
                <w:rFonts w:ascii="Century Gothic" w:hAnsi="Century Gothic"/>
                <w:sz w:val="20"/>
                <w:szCs w:val="20"/>
              </w:rPr>
              <w:t>…</w:t>
            </w:r>
          </w:p>
        </w:tc>
      </w:tr>
      <w:tr w:rsidR="00DD0035" w:rsidRPr="004075F5" w:rsidTr="004B6E58">
        <w:trPr>
          <w:cantSplit/>
          <w:trHeight w:val="268"/>
        </w:trPr>
        <w:tc>
          <w:tcPr>
            <w:tcW w:w="6591" w:type="dxa"/>
            <w:vAlign w:val="center"/>
          </w:tcPr>
          <w:p w:rsidR="00DD0035" w:rsidRPr="004075F5" w:rsidRDefault="00DD0035" w:rsidP="00DD0035">
            <w:pPr>
              <w:ind w:firstLine="142"/>
              <w:jc w:val="left"/>
              <w:rPr>
                <w:rFonts w:ascii="Century Gothic" w:hAnsi="Century Gothic"/>
                <w:sz w:val="20"/>
                <w:szCs w:val="20"/>
              </w:rPr>
            </w:pPr>
            <w:r w:rsidRPr="004075F5">
              <w:rPr>
                <w:rFonts w:ascii="Century Gothic" w:hAnsi="Century Gothic"/>
                <w:sz w:val="20"/>
                <w:szCs w:val="20"/>
              </w:rPr>
              <w:t>f)…</w:t>
            </w:r>
          </w:p>
        </w:tc>
        <w:tc>
          <w:tcPr>
            <w:tcW w:w="1134" w:type="dxa"/>
            <w:vAlign w:val="center"/>
          </w:tcPr>
          <w:p w:rsidR="00DD0035" w:rsidRPr="004075F5" w:rsidRDefault="006058B2" w:rsidP="006058B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DD0035" w:rsidRPr="004075F5" w:rsidRDefault="006058B2" w:rsidP="00F62497">
            <w:pPr>
              <w:ind w:left="214"/>
              <w:jc w:val="center"/>
              <w:rPr>
                <w:rFonts w:ascii="Century Gothic" w:hAnsi="Century Gothic"/>
                <w:sz w:val="20"/>
                <w:szCs w:val="20"/>
              </w:rPr>
            </w:pPr>
            <w:r w:rsidRPr="004075F5">
              <w:rPr>
                <w:rFonts w:ascii="Century Gothic" w:hAnsi="Century Gothic"/>
                <w:sz w:val="20"/>
                <w:szCs w:val="20"/>
              </w:rPr>
              <w:t>…</w:t>
            </w:r>
          </w:p>
        </w:tc>
      </w:tr>
      <w:tr w:rsidR="006058B2" w:rsidRPr="004075F5" w:rsidTr="004B6E58">
        <w:trPr>
          <w:cantSplit/>
          <w:trHeight w:val="119"/>
        </w:trPr>
        <w:tc>
          <w:tcPr>
            <w:tcW w:w="8978" w:type="dxa"/>
            <w:gridSpan w:val="3"/>
            <w:vAlign w:val="center"/>
          </w:tcPr>
          <w:p w:rsidR="006058B2" w:rsidRPr="004075F5" w:rsidRDefault="006058B2" w:rsidP="006058B2">
            <w:pPr>
              <w:ind w:firstLine="142"/>
              <w:rPr>
                <w:rFonts w:ascii="Century Gothic" w:hAnsi="Century Gothic"/>
                <w:sz w:val="20"/>
                <w:szCs w:val="20"/>
              </w:rPr>
            </w:pPr>
            <w:r w:rsidRPr="004075F5">
              <w:rPr>
                <w:rFonts w:ascii="Century Gothic" w:hAnsi="Century Gothic"/>
                <w:sz w:val="20"/>
                <w:szCs w:val="20"/>
              </w:rPr>
              <w:t>g)…</w:t>
            </w:r>
          </w:p>
        </w:tc>
      </w:tr>
      <w:tr w:rsidR="006058B2" w:rsidRPr="004075F5" w:rsidTr="004B6E58">
        <w:trPr>
          <w:cantSplit/>
          <w:trHeight w:val="119"/>
        </w:trPr>
        <w:tc>
          <w:tcPr>
            <w:tcW w:w="6591" w:type="dxa"/>
            <w:vAlign w:val="center"/>
          </w:tcPr>
          <w:p w:rsidR="006058B2" w:rsidRPr="004075F5" w:rsidRDefault="00C56B91" w:rsidP="00C56B91">
            <w:pPr>
              <w:ind w:left="142"/>
              <w:rPr>
                <w:rFonts w:ascii="Century Gothic" w:hAnsi="Century Gothic"/>
                <w:sz w:val="20"/>
                <w:szCs w:val="20"/>
              </w:rPr>
            </w:pPr>
            <w:r w:rsidRPr="004075F5">
              <w:rPr>
                <w:rFonts w:ascii="Century Gothic" w:hAnsi="Century Gothic"/>
                <w:sz w:val="20"/>
                <w:szCs w:val="20"/>
              </w:rPr>
              <w:t>h)…</w:t>
            </w:r>
          </w:p>
        </w:tc>
        <w:tc>
          <w:tcPr>
            <w:tcW w:w="1134" w:type="dxa"/>
            <w:vAlign w:val="center"/>
          </w:tcPr>
          <w:p w:rsidR="006058B2" w:rsidRPr="004075F5" w:rsidRDefault="006058B2" w:rsidP="006058B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058B2" w:rsidRPr="004075F5" w:rsidRDefault="006058B2" w:rsidP="006058B2">
            <w:pPr>
              <w:jc w:val="center"/>
              <w:rPr>
                <w:rFonts w:ascii="Century Gothic" w:hAnsi="Century Gothic"/>
                <w:sz w:val="20"/>
                <w:szCs w:val="20"/>
              </w:rPr>
            </w:pPr>
            <w:r w:rsidRPr="004075F5">
              <w:rPr>
                <w:rFonts w:ascii="Century Gothic" w:hAnsi="Century Gothic"/>
                <w:sz w:val="20"/>
                <w:szCs w:val="20"/>
              </w:rPr>
              <w:t>…</w:t>
            </w:r>
          </w:p>
        </w:tc>
      </w:tr>
      <w:tr w:rsidR="006058B2" w:rsidRPr="004075F5" w:rsidTr="004B6E58">
        <w:trPr>
          <w:cantSplit/>
          <w:trHeight w:val="213"/>
        </w:trPr>
        <w:tc>
          <w:tcPr>
            <w:tcW w:w="6591" w:type="dxa"/>
            <w:vAlign w:val="center"/>
          </w:tcPr>
          <w:p w:rsidR="006058B2" w:rsidRPr="004075F5" w:rsidRDefault="00C56B91" w:rsidP="006058B2">
            <w:pPr>
              <w:ind w:firstLine="142"/>
              <w:jc w:val="left"/>
              <w:rPr>
                <w:rFonts w:ascii="Century Gothic" w:hAnsi="Century Gothic"/>
                <w:sz w:val="20"/>
                <w:szCs w:val="20"/>
              </w:rPr>
            </w:pPr>
            <w:r w:rsidRPr="004075F5">
              <w:rPr>
                <w:rFonts w:ascii="Century Gothic" w:hAnsi="Century Gothic"/>
                <w:sz w:val="20"/>
                <w:szCs w:val="20"/>
              </w:rPr>
              <w:t>i)</w:t>
            </w:r>
            <w:r w:rsidR="006058B2" w:rsidRPr="004075F5">
              <w:rPr>
                <w:rFonts w:ascii="Century Gothic" w:hAnsi="Century Gothic"/>
                <w:sz w:val="20"/>
                <w:szCs w:val="20"/>
              </w:rPr>
              <w:t>…</w:t>
            </w:r>
          </w:p>
        </w:tc>
        <w:tc>
          <w:tcPr>
            <w:tcW w:w="1134" w:type="dxa"/>
            <w:vAlign w:val="center"/>
          </w:tcPr>
          <w:p w:rsidR="006058B2" w:rsidRPr="004075F5" w:rsidRDefault="00C56B91" w:rsidP="006058B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058B2" w:rsidRPr="004075F5" w:rsidRDefault="006058B2" w:rsidP="006058B2">
            <w:pPr>
              <w:jc w:val="center"/>
              <w:rPr>
                <w:rFonts w:ascii="Century Gothic" w:hAnsi="Century Gothic"/>
                <w:sz w:val="20"/>
                <w:szCs w:val="20"/>
              </w:rPr>
            </w:pPr>
            <w:r w:rsidRPr="004075F5">
              <w:rPr>
                <w:rFonts w:ascii="Century Gothic" w:hAnsi="Century Gothic"/>
                <w:sz w:val="20"/>
                <w:szCs w:val="20"/>
              </w:rPr>
              <w:t>…</w:t>
            </w:r>
          </w:p>
        </w:tc>
      </w:tr>
      <w:tr w:rsidR="006058B2" w:rsidRPr="004075F5" w:rsidTr="004B6E58">
        <w:trPr>
          <w:cantSplit/>
          <w:trHeight w:val="381"/>
        </w:trPr>
        <w:tc>
          <w:tcPr>
            <w:tcW w:w="6591" w:type="dxa"/>
            <w:vAlign w:val="center"/>
          </w:tcPr>
          <w:p w:rsidR="006058B2" w:rsidRPr="004075F5" w:rsidRDefault="00C56B91" w:rsidP="00C56B91">
            <w:pPr>
              <w:ind w:firstLine="142"/>
              <w:jc w:val="left"/>
              <w:rPr>
                <w:rFonts w:ascii="Century Gothic" w:hAnsi="Century Gothic"/>
                <w:sz w:val="20"/>
                <w:szCs w:val="20"/>
              </w:rPr>
            </w:pPr>
            <w:r w:rsidRPr="004075F5">
              <w:rPr>
                <w:rFonts w:ascii="Century Gothic" w:hAnsi="Century Gothic"/>
                <w:sz w:val="20"/>
                <w:szCs w:val="20"/>
              </w:rPr>
              <w:t>j)…</w:t>
            </w:r>
          </w:p>
        </w:tc>
        <w:tc>
          <w:tcPr>
            <w:tcW w:w="1134" w:type="dxa"/>
            <w:vAlign w:val="center"/>
          </w:tcPr>
          <w:p w:rsidR="006058B2" w:rsidRPr="004075F5" w:rsidRDefault="000E6DE1" w:rsidP="006058B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058B2" w:rsidRPr="004075F5" w:rsidRDefault="006058B2" w:rsidP="006058B2">
            <w:pPr>
              <w:jc w:val="center"/>
              <w:rPr>
                <w:rFonts w:ascii="Century Gothic" w:hAnsi="Century Gothic"/>
                <w:sz w:val="20"/>
                <w:szCs w:val="20"/>
              </w:rPr>
            </w:pPr>
            <w:r w:rsidRPr="004075F5">
              <w:rPr>
                <w:rFonts w:ascii="Century Gothic" w:hAnsi="Century Gothic"/>
                <w:sz w:val="20"/>
                <w:szCs w:val="20"/>
              </w:rPr>
              <w:t>…</w:t>
            </w:r>
          </w:p>
        </w:tc>
      </w:tr>
      <w:tr w:rsidR="006058B2" w:rsidRPr="004075F5" w:rsidTr="004B6E58">
        <w:trPr>
          <w:cantSplit/>
          <w:trHeight w:val="393"/>
        </w:trPr>
        <w:tc>
          <w:tcPr>
            <w:tcW w:w="6591" w:type="dxa"/>
            <w:vAlign w:val="center"/>
          </w:tcPr>
          <w:p w:rsidR="006058B2" w:rsidRPr="004075F5" w:rsidRDefault="00C56B91" w:rsidP="006058B2">
            <w:pPr>
              <w:ind w:firstLine="142"/>
              <w:jc w:val="left"/>
              <w:rPr>
                <w:rFonts w:ascii="Century Gothic" w:hAnsi="Century Gothic"/>
                <w:sz w:val="20"/>
                <w:szCs w:val="20"/>
              </w:rPr>
            </w:pPr>
            <w:r w:rsidRPr="004075F5">
              <w:rPr>
                <w:rFonts w:ascii="Century Gothic" w:hAnsi="Century Gothic"/>
                <w:sz w:val="20"/>
                <w:szCs w:val="20"/>
              </w:rPr>
              <w:t>k)…</w:t>
            </w:r>
          </w:p>
        </w:tc>
        <w:tc>
          <w:tcPr>
            <w:tcW w:w="1134" w:type="dxa"/>
            <w:vAlign w:val="center"/>
          </w:tcPr>
          <w:p w:rsidR="006058B2" w:rsidRPr="004075F5" w:rsidRDefault="006058B2" w:rsidP="006058B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058B2" w:rsidRPr="004075F5" w:rsidRDefault="006058B2" w:rsidP="006058B2">
            <w:pPr>
              <w:jc w:val="center"/>
              <w:rPr>
                <w:rFonts w:ascii="Century Gothic" w:hAnsi="Century Gothic"/>
                <w:sz w:val="20"/>
                <w:szCs w:val="20"/>
              </w:rPr>
            </w:pPr>
            <w:r w:rsidRPr="004075F5">
              <w:rPr>
                <w:rFonts w:ascii="Century Gothic" w:hAnsi="Century Gothic"/>
                <w:sz w:val="20"/>
                <w:szCs w:val="20"/>
              </w:rPr>
              <w:t>…</w:t>
            </w:r>
          </w:p>
        </w:tc>
      </w:tr>
      <w:tr w:rsidR="00767705" w:rsidRPr="004075F5" w:rsidTr="00ED5BD3">
        <w:trPr>
          <w:cantSplit/>
          <w:trHeight w:val="301"/>
        </w:trPr>
        <w:tc>
          <w:tcPr>
            <w:tcW w:w="8978" w:type="dxa"/>
            <w:gridSpan w:val="3"/>
            <w:vAlign w:val="center"/>
          </w:tcPr>
          <w:p w:rsidR="00767705" w:rsidRPr="004075F5" w:rsidRDefault="00C56B91" w:rsidP="00C56B91">
            <w:pPr>
              <w:ind w:firstLine="142"/>
              <w:rPr>
                <w:rFonts w:ascii="Century Gothic" w:hAnsi="Century Gothic"/>
                <w:sz w:val="20"/>
                <w:szCs w:val="20"/>
              </w:rPr>
            </w:pPr>
            <w:r w:rsidRPr="004075F5">
              <w:rPr>
                <w:rFonts w:ascii="Century Gothic" w:hAnsi="Century Gothic"/>
                <w:sz w:val="20"/>
                <w:szCs w:val="20"/>
              </w:rPr>
              <w:t>l)…</w:t>
            </w:r>
          </w:p>
        </w:tc>
      </w:tr>
      <w:tr w:rsidR="00C56B91" w:rsidRPr="004075F5" w:rsidTr="004B6E58">
        <w:trPr>
          <w:cantSplit/>
          <w:trHeight w:val="147"/>
        </w:trPr>
        <w:tc>
          <w:tcPr>
            <w:tcW w:w="6591" w:type="dxa"/>
            <w:vAlign w:val="center"/>
          </w:tcPr>
          <w:p w:rsidR="00C56B91" w:rsidRPr="004075F5" w:rsidRDefault="00C56B91" w:rsidP="00C56B91">
            <w:pPr>
              <w:spacing w:after="0"/>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r>
      <w:tr w:rsidR="00C56B91" w:rsidRPr="004075F5" w:rsidTr="004B6E58">
        <w:trPr>
          <w:cantSplit/>
          <w:trHeight w:val="301"/>
        </w:trPr>
        <w:tc>
          <w:tcPr>
            <w:tcW w:w="6591" w:type="dxa"/>
            <w:vAlign w:val="center"/>
          </w:tcPr>
          <w:p w:rsidR="00C56B91" w:rsidRPr="004075F5" w:rsidRDefault="00C56B91" w:rsidP="00C56B91">
            <w:pPr>
              <w:spacing w:after="0"/>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r>
      <w:tr w:rsidR="00C56B91" w:rsidRPr="004075F5" w:rsidTr="004B6E58">
        <w:trPr>
          <w:cantSplit/>
          <w:trHeight w:val="185"/>
        </w:trPr>
        <w:tc>
          <w:tcPr>
            <w:tcW w:w="6591" w:type="dxa"/>
            <w:vAlign w:val="center"/>
          </w:tcPr>
          <w:p w:rsidR="00C56B91" w:rsidRPr="004075F5" w:rsidRDefault="00C56B91" w:rsidP="00C56B91">
            <w:pPr>
              <w:spacing w:after="0"/>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r>
      <w:tr w:rsidR="00C56B91" w:rsidRPr="004075F5" w:rsidTr="004B6E58">
        <w:trPr>
          <w:cantSplit/>
          <w:trHeight w:val="197"/>
        </w:trPr>
        <w:tc>
          <w:tcPr>
            <w:tcW w:w="6591" w:type="dxa"/>
            <w:vAlign w:val="center"/>
          </w:tcPr>
          <w:p w:rsidR="00C56B91" w:rsidRPr="004075F5" w:rsidRDefault="00C56B91" w:rsidP="00C56B91">
            <w:pPr>
              <w:spacing w:after="0"/>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56B91" w:rsidRPr="004075F5" w:rsidRDefault="00C56B91" w:rsidP="00C56B91">
            <w:pPr>
              <w:jc w:val="center"/>
              <w:rPr>
                <w:rFonts w:ascii="Century Gothic" w:hAnsi="Century Gothic"/>
                <w:sz w:val="20"/>
                <w:szCs w:val="20"/>
              </w:rPr>
            </w:pPr>
            <w:r w:rsidRPr="004075F5">
              <w:rPr>
                <w:rFonts w:ascii="Century Gothic" w:hAnsi="Century Gothic"/>
                <w:sz w:val="20"/>
                <w:szCs w:val="20"/>
              </w:rPr>
              <w:t>…</w:t>
            </w:r>
          </w:p>
        </w:tc>
      </w:tr>
    </w:tbl>
    <w:p w:rsidR="000B5187" w:rsidRPr="004075F5" w:rsidRDefault="00767705" w:rsidP="00CB7E2E">
      <w:pPr>
        <w:spacing w:line="276" w:lineRule="auto"/>
        <w:rPr>
          <w:rFonts w:ascii="Century Gothic" w:hAnsi="Century Gothic"/>
          <w:sz w:val="20"/>
          <w:szCs w:val="20"/>
        </w:rPr>
      </w:pPr>
      <w:r w:rsidRPr="004075F5">
        <w:rPr>
          <w:rFonts w:ascii="Century Gothic" w:hAnsi="Century Gothic"/>
          <w:sz w:val="20"/>
          <w:szCs w:val="20"/>
        </w:rPr>
        <w:t>…</w:t>
      </w:r>
    </w:p>
    <w:p w:rsidR="000B5187" w:rsidRPr="004075F5" w:rsidRDefault="00C47449" w:rsidP="00CB7E2E">
      <w:pPr>
        <w:spacing w:line="276" w:lineRule="auto"/>
        <w:rPr>
          <w:rFonts w:ascii="Century Gothic" w:hAnsi="Century Gothic"/>
          <w:sz w:val="20"/>
          <w:szCs w:val="20"/>
        </w:rPr>
      </w:pPr>
      <w:r w:rsidRPr="004075F5">
        <w:rPr>
          <w:rFonts w:ascii="Century Gothic" w:hAnsi="Century Gothic"/>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886C67" w:rsidRPr="004075F5" w:rsidTr="00EE786C">
        <w:trPr>
          <w:cantSplit/>
          <w:trHeight w:val="80"/>
        </w:trPr>
        <w:tc>
          <w:tcPr>
            <w:tcW w:w="7158" w:type="dxa"/>
            <w:shd w:val="clear" w:color="auto" w:fill="auto"/>
            <w:vAlign w:val="center"/>
          </w:tcPr>
          <w:p w:rsidR="00886C67" w:rsidRPr="004075F5" w:rsidRDefault="00886C67" w:rsidP="00886C67">
            <w:pPr>
              <w:tabs>
                <w:tab w:val="left" w:pos="285"/>
              </w:tabs>
              <w:spacing w:after="0"/>
              <w:jc w:val="left"/>
              <w:rPr>
                <w:rFonts w:ascii="Century Gothic" w:hAnsi="Century Gothic"/>
                <w:sz w:val="20"/>
                <w:szCs w:val="20"/>
              </w:rPr>
            </w:pPr>
            <w:r w:rsidRPr="004075F5">
              <w:rPr>
                <w:rFonts w:ascii="Century Gothic" w:hAnsi="Century Gothic"/>
                <w:sz w:val="20"/>
                <w:szCs w:val="20"/>
              </w:rPr>
              <w:t>III.-…</w:t>
            </w:r>
          </w:p>
        </w:tc>
        <w:tc>
          <w:tcPr>
            <w:tcW w:w="850" w:type="dxa"/>
            <w:shd w:val="clear" w:color="auto" w:fill="auto"/>
            <w:vAlign w:val="center"/>
          </w:tcPr>
          <w:p w:rsidR="00886C67" w:rsidRPr="004075F5" w:rsidRDefault="00886C67" w:rsidP="00886C67">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886C67" w:rsidRPr="004075F5" w:rsidRDefault="00886C67" w:rsidP="00886C67">
            <w:pPr>
              <w:jc w:val="center"/>
              <w:rPr>
                <w:rFonts w:ascii="Century Gothic" w:hAnsi="Century Gothic"/>
                <w:sz w:val="20"/>
                <w:szCs w:val="20"/>
              </w:rPr>
            </w:pPr>
            <w:r w:rsidRPr="004075F5">
              <w:rPr>
                <w:rFonts w:ascii="Century Gothic" w:hAnsi="Century Gothic"/>
                <w:sz w:val="20"/>
                <w:szCs w:val="20"/>
              </w:rPr>
              <w:t>…</w:t>
            </w:r>
          </w:p>
        </w:tc>
      </w:tr>
      <w:tr w:rsidR="00886C67" w:rsidRPr="004075F5" w:rsidTr="00EE786C">
        <w:trPr>
          <w:cantSplit/>
          <w:trHeight w:val="270"/>
        </w:trPr>
        <w:tc>
          <w:tcPr>
            <w:tcW w:w="9001" w:type="dxa"/>
            <w:gridSpan w:val="3"/>
            <w:shd w:val="clear" w:color="auto" w:fill="auto"/>
            <w:vAlign w:val="center"/>
          </w:tcPr>
          <w:p w:rsidR="00886C67" w:rsidRPr="004075F5" w:rsidRDefault="00886C67" w:rsidP="00886C67">
            <w:pPr>
              <w:jc w:val="left"/>
              <w:rPr>
                <w:rFonts w:ascii="Century Gothic" w:hAnsi="Century Gothic"/>
                <w:sz w:val="20"/>
                <w:szCs w:val="20"/>
                <w:lang w:val="es-ES_tradnl"/>
              </w:rPr>
            </w:pPr>
            <w:r w:rsidRPr="004075F5">
              <w:rPr>
                <w:rFonts w:ascii="Century Gothic" w:hAnsi="Century Gothic"/>
                <w:sz w:val="20"/>
                <w:szCs w:val="20"/>
                <w:lang w:val="es-ES_tradnl"/>
              </w:rPr>
              <w:t>IV.-…</w:t>
            </w:r>
          </w:p>
        </w:tc>
      </w:tr>
      <w:tr w:rsidR="00886C67" w:rsidRPr="004075F5" w:rsidTr="00EE786C">
        <w:trPr>
          <w:cantSplit/>
          <w:trHeight w:val="261"/>
        </w:trPr>
        <w:tc>
          <w:tcPr>
            <w:tcW w:w="9001" w:type="dxa"/>
            <w:gridSpan w:val="3"/>
            <w:shd w:val="clear" w:color="auto" w:fill="auto"/>
            <w:vAlign w:val="center"/>
          </w:tcPr>
          <w:p w:rsidR="00886C67" w:rsidRPr="004075F5" w:rsidRDefault="003A3E1E" w:rsidP="00886C67">
            <w:pPr>
              <w:jc w:val="left"/>
              <w:rPr>
                <w:rFonts w:ascii="Century Gothic" w:hAnsi="Century Gothic"/>
                <w:sz w:val="20"/>
                <w:szCs w:val="20"/>
              </w:rPr>
            </w:pPr>
            <w:r w:rsidRPr="004075F5">
              <w:rPr>
                <w:rFonts w:ascii="Century Gothic" w:hAnsi="Century Gothic"/>
                <w:sz w:val="20"/>
                <w:szCs w:val="20"/>
              </w:rPr>
              <w:t xml:space="preserve">1. </w:t>
            </w:r>
            <w:r w:rsidR="00585213" w:rsidRPr="004075F5">
              <w:rPr>
                <w:rFonts w:ascii="Century Gothic" w:hAnsi="Century Gothic"/>
                <w:sz w:val="20"/>
                <w:szCs w:val="20"/>
                <w:lang w:val="es-ES_tradnl"/>
              </w:rPr>
              <w:t>…</w:t>
            </w:r>
          </w:p>
        </w:tc>
      </w:tr>
      <w:tr w:rsidR="00886C67" w:rsidRPr="004075F5" w:rsidTr="00EE786C">
        <w:trPr>
          <w:cantSplit/>
          <w:trHeight w:val="240"/>
        </w:trPr>
        <w:tc>
          <w:tcPr>
            <w:tcW w:w="9001" w:type="dxa"/>
            <w:gridSpan w:val="3"/>
            <w:shd w:val="clear" w:color="auto" w:fill="auto"/>
            <w:vAlign w:val="center"/>
          </w:tcPr>
          <w:p w:rsidR="00886C67" w:rsidRPr="004075F5" w:rsidRDefault="00585213" w:rsidP="00AA2D6D">
            <w:pPr>
              <w:ind w:firstLine="142"/>
              <w:jc w:val="left"/>
              <w:rPr>
                <w:rFonts w:ascii="Century Gothic" w:hAnsi="Century Gothic"/>
                <w:sz w:val="20"/>
                <w:szCs w:val="20"/>
              </w:rPr>
            </w:pPr>
            <w:r w:rsidRPr="004075F5">
              <w:rPr>
                <w:rFonts w:ascii="Century Gothic" w:hAnsi="Century Gothic"/>
                <w:sz w:val="20"/>
                <w:szCs w:val="20"/>
              </w:rPr>
              <w:t>a)</w:t>
            </w:r>
            <w:r w:rsidRPr="004075F5">
              <w:rPr>
                <w:rFonts w:ascii="Century Gothic" w:hAnsi="Century Gothic"/>
                <w:sz w:val="20"/>
                <w:szCs w:val="20"/>
                <w:lang w:val="es-ES_tradnl"/>
              </w:rPr>
              <w:t>…</w:t>
            </w:r>
          </w:p>
        </w:tc>
      </w:tr>
      <w:tr w:rsidR="00585213" w:rsidRPr="004075F5" w:rsidTr="00EE786C">
        <w:trPr>
          <w:cantSplit/>
          <w:trHeight w:val="104"/>
        </w:trPr>
        <w:tc>
          <w:tcPr>
            <w:tcW w:w="7158" w:type="dxa"/>
            <w:shd w:val="clear" w:color="auto" w:fill="auto"/>
            <w:vAlign w:val="center"/>
          </w:tcPr>
          <w:p w:rsidR="00585213" w:rsidRPr="004075F5" w:rsidRDefault="00585213" w:rsidP="00585213">
            <w:pPr>
              <w:ind w:left="426" w:hanging="142"/>
              <w:jc w:val="left"/>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850"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r>
      <w:tr w:rsidR="00585213" w:rsidRPr="004075F5" w:rsidTr="00EE786C">
        <w:trPr>
          <w:cantSplit/>
          <w:trHeight w:val="238"/>
        </w:trPr>
        <w:tc>
          <w:tcPr>
            <w:tcW w:w="7158" w:type="dxa"/>
            <w:shd w:val="clear" w:color="auto" w:fill="auto"/>
            <w:vAlign w:val="center"/>
          </w:tcPr>
          <w:p w:rsidR="00585213" w:rsidRPr="004075F5" w:rsidRDefault="00585213" w:rsidP="00585213">
            <w:pPr>
              <w:ind w:left="426" w:hanging="142"/>
              <w:jc w:val="left"/>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850"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21"/>
        </w:trPr>
        <w:tc>
          <w:tcPr>
            <w:tcW w:w="7158" w:type="dxa"/>
            <w:shd w:val="clear" w:color="auto" w:fill="auto"/>
            <w:vAlign w:val="center"/>
          </w:tcPr>
          <w:p w:rsidR="00D77C89" w:rsidRPr="004075F5" w:rsidRDefault="00D77C89" w:rsidP="00D77C89">
            <w:pPr>
              <w:ind w:left="426" w:hanging="142"/>
              <w:jc w:val="left"/>
              <w:rPr>
                <w:rFonts w:ascii="Century Gothic" w:hAnsi="Century Gothic"/>
                <w:sz w:val="20"/>
                <w:szCs w:val="20"/>
              </w:rPr>
            </w:pPr>
            <w:r w:rsidRPr="004075F5">
              <w:rPr>
                <w:rFonts w:ascii="Century Gothic" w:hAnsi="Century Gothic"/>
                <w:sz w:val="20"/>
                <w:szCs w:val="20"/>
              </w:rPr>
              <w:t>3)…</w:t>
            </w:r>
          </w:p>
        </w:tc>
        <w:tc>
          <w:tcPr>
            <w:tcW w:w="850"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378"/>
        </w:trPr>
        <w:tc>
          <w:tcPr>
            <w:tcW w:w="7158" w:type="dxa"/>
            <w:shd w:val="clear" w:color="auto" w:fill="auto"/>
            <w:vAlign w:val="center"/>
          </w:tcPr>
          <w:p w:rsidR="00D77C89" w:rsidRPr="004075F5" w:rsidRDefault="00D77C89" w:rsidP="00D77C89">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r>
      <w:tr w:rsidR="00AA2D6D" w:rsidRPr="004075F5" w:rsidTr="00EE786C">
        <w:trPr>
          <w:cantSplit/>
          <w:trHeight w:val="370"/>
        </w:trPr>
        <w:tc>
          <w:tcPr>
            <w:tcW w:w="9001" w:type="dxa"/>
            <w:gridSpan w:val="3"/>
            <w:shd w:val="clear" w:color="auto" w:fill="auto"/>
            <w:vAlign w:val="center"/>
          </w:tcPr>
          <w:p w:rsidR="00AA2D6D" w:rsidRPr="004075F5" w:rsidRDefault="00D77C89" w:rsidP="00D77C89">
            <w:pPr>
              <w:ind w:firstLine="142"/>
              <w:rPr>
                <w:rFonts w:ascii="Century Gothic" w:hAnsi="Century Gothic"/>
                <w:sz w:val="20"/>
                <w:szCs w:val="20"/>
              </w:rPr>
            </w:pPr>
            <w:r w:rsidRPr="004075F5">
              <w:rPr>
                <w:rFonts w:ascii="Century Gothic" w:hAnsi="Century Gothic"/>
                <w:sz w:val="20"/>
                <w:szCs w:val="20"/>
              </w:rPr>
              <w:t>b)…</w:t>
            </w:r>
          </w:p>
        </w:tc>
      </w:tr>
      <w:tr w:rsidR="00D77C89" w:rsidRPr="004075F5" w:rsidTr="00EE786C">
        <w:trPr>
          <w:cantSplit/>
          <w:trHeight w:val="362"/>
        </w:trPr>
        <w:tc>
          <w:tcPr>
            <w:tcW w:w="7158" w:type="dxa"/>
            <w:shd w:val="clear" w:color="auto" w:fill="auto"/>
            <w:vAlign w:val="center"/>
          </w:tcPr>
          <w:p w:rsidR="00D77C89" w:rsidRPr="004075F5" w:rsidRDefault="00D77C89" w:rsidP="00AA2D6D">
            <w:pPr>
              <w:ind w:left="426" w:hanging="142"/>
              <w:jc w:val="left"/>
              <w:rPr>
                <w:rFonts w:ascii="Century Gothic" w:hAnsi="Century Gothic"/>
                <w:sz w:val="20"/>
                <w:szCs w:val="20"/>
              </w:rPr>
            </w:pPr>
            <w:r w:rsidRPr="004075F5">
              <w:rPr>
                <w:rFonts w:ascii="Century Gothic" w:hAnsi="Century Gothic"/>
                <w:sz w:val="20"/>
                <w:szCs w:val="20"/>
              </w:rPr>
              <w:t>1)…</w:t>
            </w:r>
          </w:p>
        </w:tc>
        <w:tc>
          <w:tcPr>
            <w:tcW w:w="850"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353"/>
        </w:trPr>
        <w:tc>
          <w:tcPr>
            <w:tcW w:w="7158" w:type="dxa"/>
            <w:shd w:val="clear" w:color="auto" w:fill="auto"/>
            <w:vAlign w:val="center"/>
          </w:tcPr>
          <w:p w:rsidR="00D77C89" w:rsidRPr="004075F5" w:rsidRDefault="00D77C89" w:rsidP="00AA2D6D">
            <w:pPr>
              <w:ind w:left="426" w:hanging="142"/>
              <w:jc w:val="left"/>
              <w:rPr>
                <w:rFonts w:ascii="Century Gothic" w:hAnsi="Century Gothic"/>
                <w:sz w:val="20"/>
                <w:szCs w:val="20"/>
              </w:rPr>
            </w:pPr>
            <w:r w:rsidRPr="004075F5">
              <w:rPr>
                <w:rFonts w:ascii="Century Gothic" w:hAnsi="Century Gothic"/>
                <w:sz w:val="20"/>
                <w:szCs w:val="20"/>
              </w:rPr>
              <w:t>2)…</w:t>
            </w:r>
          </w:p>
        </w:tc>
        <w:tc>
          <w:tcPr>
            <w:tcW w:w="850"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360"/>
        </w:trPr>
        <w:tc>
          <w:tcPr>
            <w:tcW w:w="7158" w:type="dxa"/>
            <w:shd w:val="clear" w:color="auto" w:fill="auto"/>
            <w:vAlign w:val="center"/>
          </w:tcPr>
          <w:p w:rsidR="00D77C89" w:rsidRPr="004075F5" w:rsidRDefault="00D77C89" w:rsidP="00AA2D6D">
            <w:pPr>
              <w:ind w:left="426" w:hanging="142"/>
              <w:jc w:val="left"/>
              <w:rPr>
                <w:rFonts w:ascii="Century Gothic" w:hAnsi="Century Gothic"/>
                <w:sz w:val="20"/>
                <w:szCs w:val="20"/>
              </w:rPr>
            </w:pPr>
            <w:r w:rsidRPr="004075F5">
              <w:rPr>
                <w:rFonts w:ascii="Century Gothic" w:hAnsi="Century Gothic"/>
                <w:sz w:val="20"/>
                <w:szCs w:val="20"/>
              </w:rPr>
              <w:t>3)…</w:t>
            </w:r>
          </w:p>
        </w:tc>
        <w:tc>
          <w:tcPr>
            <w:tcW w:w="850"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D77C89" w:rsidRPr="004075F5" w:rsidTr="00050566">
        <w:trPr>
          <w:cantSplit/>
          <w:trHeight w:val="196"/>
        </w:trPr>
        <w:tc>
          <w:tcPr>
            <w:tcW w:w="7158" w:type="dxa"/>
            <w:vAlign w:val="center"/>
          </w:tcPr>
          <w:p w:rsidR="00D77C89" w:rsidRPr="004075F5" w:rsidRDefault="00D77C89" w:rsidP="00D77C89">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AA2D6D" w:rsidRPr="004075F5" w:rsidTr="004B6E58">
        <w:trPr>
          <w:cantSplit/>
          <w:trHeight w:val="330"/>
        </w:trPr>
        <w:tc>
          <w:tcPr>
            <w:tcW w:w="9001" w:type="dxa"/>
            <w:gridSpan w:val="3"/>
            <w:vAlign w:val="center"/>
          </w:tcPr>
          <w:p w:rsidR="00AA2D6D" w:rsidRPr="004075F5" w:rsidRDefault="00D77C89" w:rsidP="00D77C89">
            <w:pPr>
              <w:ind w:firstLine="142"/>
              <w:rPr>
                <w:rFonts w:ascii="Century Gothic" w:hAnsi="Century Gothic"/>
                <w:sz w:val="20"/>
                <w:szCs w:val="20"/>
              </w:rPr>
            </w:pPr>
            <w:r w:rsidRPr="004075F5">
              <w:rPr>
                <w:rFonts w:ascii="Century Gothic" w:hAnsi="Century Gothic"/>
                <w:sz w:val="20"/>
                <w:szCs w:val="20"/>
              </w:rPr>
              <w:t>c)…</w:t>
            </w:r>
          </w:p>
        </w:tc>
      </w:tr>
      <w:tr w:rsidR="00B14E65" w:rsidRPr="004075F5" w:rsidTr="00050566">
        <w:trPr>
          <w:cantSplit/>
          <w:trHeight w:val="276"/>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1)…</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276"/>
        </w:trPr>
        <w:tc>
          <w:tcPr>
            <w:tcW w:w="7158" w:type="dxa"/>
            <w:vAlign w:val="center"/>
          </w:tcPr>
          <w:p w:rsidR="00B14E65" w:rsidRPr="004075F5" w:rsidRDefault="00B14E65" w:rsidP="00B14E65">
            <w:pPr>
              <w:ind w:left="567" w:hanging="283"/>
              <w:jc w:val="left"/>
              <w:rPr>
                <w:rFonts w:ascii="Century Gothic" w:hAnsi="Century Gothic"/>
                <w:sz w:val="20"/>
                <w:szCs w:val="20"/>
              </w:rPr>
            </w:pPr>
            <w:r w:rsidRPr="004075F5">
              <w:rPr>
                <w:rFonts w:ascii="Century Gothic" w:hAnsi="Century Gothic"/>
                <w:sz w:val="20"/>
                <w:szCs w:val="20"/>
              </w:rPr>
              <w:t>2)…</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126"/>
        </w:trPr>
        <w:tc>
          <w:tcPr>
            <w:tcW w:w="7158" w:type="dxa"/>
            <w:vAlign w:val="center"/>
          </w:tcPr>
          <w:p w:rsidR="00B14E65" w:rsidRPr="004075F5" w:rsidRDefault="00B14E65" w:rsidP="00B14E65">
            <w:pPr>
              <w:ind w:left="567" w:hanging="283"/>
              <w:jc w:val="left"/>
              <w:rPr>
                <w:rFonts w:ascii="Century Gothic" w:hAnsi="Century Gothic"/>
                <w:sz w:val="20"/>
                <w:szCs w:val="20"/>
              </w:rPr>
            </w:pPr>
            <w:r w:rsidRPr="004075F5">
              <w:rPr>
                <w:rFonts w:ascii="Century Gothic" w:hAnsi="Century Gothic"/>
                <w:sz w:val="20"/>
                <w:szCs w:val="20"/>
              </w:rPr>
              <w:t>3)…</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119"/>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AA2D6D" w:rsidRPr="004075F5" w:rsidTr="004B6E58">
        <w:trPr>
          <w:cantSplit/>
          <w:trHeight w:val="252"/>
        </w:trPr>
        <w:tc>
          <w:tcPr>
            <w:tcW w:w="9001" w:type="dxa"/>
            <w:gridSpan w:val="3"/>
            <w:vAlign w:val="center"/>
          </w:tcPr>
          <w:p w:rsidR="00AA2D6D" w:rsidRPr="004075F5" w:rsidRDefault="0045532C" w:rsidP="004F7DF8">
            <w:pPr>
              <w:ind w:firstLine="142"/>
              <w:jc w:val="left"/>
              <w:rPr>
                <w:rFonts w:ascii="Century Gothic" w:hAnsi="Century Gothic"/>
                <w:sz w:val="20"/>
                <w:szCs w:val="20"/>
              </w:rPr>
            </w:pPr>
            <w:r w:rsidRPr="004075F5">
              <w:rPr>
                <w:rFonts w:ascii="Century Gothic" w:hAnsi="Century Gothic"/>
                <w:sz w:val="20"/>
                <w:szCs w:val="20"/>
              </w:rPr>
              <w:t>d)</w:t>
            </w:r>
            <w:r w:rsidR="00D77C89" w:rsidRPr="004075F5">
              <w:rPr>
                <w:rFonts w:ascii="Century Gothic" w:hAnsi="Century Gothic"/>
                <w:sz w:val="20"/>
                <w:szCs w:val="20"/>
              </w:rPr>
              <w:t>…</w:t>
            </w:r>
          </w:p>
        </w:tc>
      </w:tr>
      <w:tr w:rsidR="00B14E65" w:rsidRPr="004075F5" w:rsidTr="00050566">
        <w:trPr>
          <w:cantSplit/>
          <w:trHeight w:val="385"/>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1)…</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235"/>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2)…</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227"/>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3)…</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70"/>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4F7DF8" w:rsidRPr="004075F5" w:rsidTr="00050566">
        <w:trPr>
          <w:cantSplit/>
          <w:trHeight w:val="70"/>
        </w:trPr>
        <w:tc>
          <w:tcPr>
            <w:tcW w:w="7158" w:type="dxa"/>
            <w:vAlign w:val="center"/>
          </w:tcPr>
          <w:p w:rsidR="004F7DF8" w:rsidRPr="004075F5" w:rsidRDefault="004F7DF8" w:rsidP="004F7DF8">
            <w:pPr>
              <w:rPr>
                <w:rFonts w:ascii="Century Gothic" w:hAnsi="Century Gothic"/>
                <w:sz w:val="20"/>
                <w:szCs w:val="20"/>
              </w:rPr>
            </w:pPr>
            <w:r w:rsidRPr="004075F5">
              <w:rPr>
                <w:rFonts w:ascii="Century Gothic" w:hAnsi="Century Gothic"/>
                <w:sz w:val="20"/>
                <w:szCs w:val="20"/>
              </w:rPr>
              <w:t>2.</w:t>
            </w:r>
            <w:r w:rsidR="00B14E65" w:rsidRPr="004075F5">
              <w:rPr>
                <w:rFonts w:ascii="Century Gothic" w:hAnsi="Century Gothic"/>
                <w:sz w:val="20"/>
                <w:szCs w:val="20"/>
              </w:rPr>
              <w:t xml:space="preserve"> …</w:t>
            </w:r>
          </w:p>
        </w:tc>
        <w:tc>
          <w:tcPr>
            <w:tcW w:w="850" w:type="dxa"/>
            <w:vAlign w:val="center"/>
          </w:tcPr>
          <w:p w:rsidR="004F7DF8" w:rsidRPr="004075F5" w:rsidRDefault="004F7DF8" w:rsidP="004F7DF8">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4F7DF8" w:rsidRPr="004075F5" w:rsidRDefault="004F7DF8" w:rsidP="004F7DF8">
            <w:pPr>
              <w:jc w:val="center"/>
              <w:rPr>
                <w:rFonts w:ascii="Century Gothic" w:hAnsi="Century Gothic"/>
                <w:sz w:val="20"/>
                <w:szCs w:val="20"/>
              </w:rPr>
            </w:pPr>
            <w:r w:rsidRPr="004075F5">
              <w:rPr>
                <w:rFonts w:ascii="Century Gothic" w:hAnsi="Century Gothic"/>
                <w:sz w:val="20"/>
                <w:szCs w:val="20"/>
              </w:rPr>
              <w:t>…</w:t>
            </w:r>
          </w:p>
        </w:tc>
      </w:tr>
      <w:tr w:rsidR="000E0D10" w:rsidRPr="004075F5" w:rsidTr="00677C5E">
        <w:trPr>
          <w:cantSplit/>
          <w:trHeight w:val="70"/>
        </w:trPr>
        <w:tc>
          <w:tcPr>
            <w:tcW w:w="9001" w:type="dxa"/>
            <w:gridSpan w:val="3"/>
            <w:vAlign w:val="center"/>
          </w:tcPr>
          <w:p w:rsidR="000E0D10" w:rsidRPr="004075F5" w:rsidRDefault="000E0D10" w:rsidP="000E0D10">
            <w:pPr>
              <w:rPr>
                <w:rFonts w:ascii="Century Gothic" w:hAnsi="Century Gothic"/>
                <w:sz w:val="20"/>
                <w:szCs w:val="20"/>
              </w:rPr>
            </w:pPr>
            <w:r w:rsidRPr="004075F5">
              <w:rPr>
                <w:rFonts w:ascii="Century Gothic" w:hAnsi="Century Gothic"/>
                <w:sz w:val="20"/>
                <w:szCs w:val="20"/>
              </w:rPr>
              <w:t xml:space="preserve">3. </w:t>
            </w:r>
            <w:r w:rsidRPr="004075F5">
              <w:t xml:space="preserve"> </w:t>
            </w:r>
            <w:r w:rsidRPr="004075F5">
              <w:rPr>
                <w:rFonts w:ascii="Century Gothic" w:hAnsi="Century Gothic"/>
                <w:sz w:val="20"/>
                <w:szCs w:val="20"/>
              </w:rPr>
              <w:t>Licencia para excavación de zanjas en vialidades</w:t>
            </w:r>
          </w:p>
        </w:tc>
      </w:tr>
      <w:tr w:rsidR="00B97D81" w:rsidRPr="004075F5" w:rsidTr="007630C6">
        <w:trPr>
          <w:cantSplit/>
          <w:trHeight w:val="70"/>
        </w:trPr>
        <w:tc>
          <w:tcPr>
            <w:tcW w:w="7158" w:type="dxa"/>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lang w:val="es-ES_tradnl"/>
              </w:rPr>
              <w:t>a</w:t>
            </w:r>
            <w:r w:rsidRPr="004075F5">
              <w:rPr>
                <w:rFonts w:ascii="Century Gothic" w:hAnsi="Century Gothic"/>
                <w:sz w:val="20"/>
                <w:szCs w:val="20"/>
              </w:rPr>
              <w:t>) Para ductos o conductores de gas natural, gasolina, diésel y demás derivados del petróleo</w:t>
            </w:r>
          </w:p>
        </w:tc>
        <w:tc>
          <w:tcPr>
            <w:tcW w:w="850" w:type="dxa"/>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rPr>
              <w:t>2.00</w:t>
            </w:r>
          </w:p>
        </w:tc>
        <w:tc>
          <w:tcPr>
            <w:tcW w:w="993" w:type="dxa"/>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rPr>
              <w:t>Metro Lineal</w:t>
            </w:r>
          </w:p>
        </w:tc>
      </w:tr>
      <w:tr w:rsidR="00B97D81" w:rsidRPr="004075F5" w:rsidTr="00FE5AEC">
        <w:trPr>
          <w:cantSplit/>
          <w:trHeight w:val="70"/>
        </w:trPr>
        <w:tc>
          <w:tcPr>
            <w:tcW w:w="7158" w:type="dxa"/>
            <w:vAlign w:val="center"/>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lang w:val="es-ES_tradnl"/>
              </w:rPr>
              <w:t>b</w:t>
            </w:r>
            <w:r w:rsidRPr="004075F5">
              <w:rPr>
                <w:rFonts w:ascii="Century Gothic" w:hAnsi="Century Gothic"/>
                <w:sz w:val="20"/>
                <w:szCs w:val="20"/>
              </w:rPr>
              <w:t>) Para ductos o conductores para la explotación de servicios digitales</w:t>
            </w:r>
          </w:p>
        </w:tc>
        <w:tc>
          <w:tcPr>
            <w:tcW w:w="850" w:type="dxa"/>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1.25</w:t>
            </w:r>
          </w:p>
        </w:tc>
        <w:tc>
          <w:tcPr>
            <w:tcW w:w="993" w:type="dxa"/>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Metro Lineal</w:t>
            </w:r>
          </w:p>
        </w:tc>
      </w:tr>
      <w:tr w:rsidR="00B97D81" w:rsidRPr="004075F5" w:rsidTr="00A008AA">
        <w:trPr>
          <w:cantSplit/>
          <w:trHeight w:val="487"/>
        </w:trPr>
        <w:tc>
          <w:tcPr>
            <w:tcW w:w="7158" w:type="dxa"/>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rPr>
              <w:t>c) Para ductos o conductores de cualquier tipo, distintos a los señalados en los incisos a) y b) del numeral 3 de esta fracción</w:t>
            </w:r>
          </w:p>
        </w:tc>
        <w:tc>
          <w:tcPr>
            <w:tcW w:w="850" w:type="dxa"/>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rPr>
              <w:t>1.25</w:t>
            </w:r>
          </w:p>
        </w:tc>
        <w:tc>
          <w:tcPr>
            <w:tcW w:w="993" w:type="dxa"/>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rPr>
              <w:t>Metro Lineal</w:t>
            </w:r>
          </w:p>
        </w:tc>
      </w:tr>
      <w:tr w:rsidR="00B97D81" w:rsidRPr="004075F5" w:rsidTr="00050566">
        <w:trPr>
          <w:cantSplit/>
          <w:trHeight w:val="70"/>
        </w:trPr>
        <w:tc>
          <w:tcPr>
            <w:tcW w:w="7158" w:type="dxa"/>
            <w:vAlign w:val="center"/>
          </w:tcPr>
          <w:p w:rsidR="00B97D81" w:rsidRPr="004075F5" w:rsidRDefault="00B97D81" w:rsidP="00B97D81">
            <w:pPr>
              <w:rPr>
                <w:rFonts w:ascii="Century Gothic" w:hAnsi="Century Gothic"/>
                <w:sz w:val="20"/>
                <w:szCs w:val="20"/>
              </w:rPr>
            </w:pPr>
            <w:r w:rsidRPr="004075F5">
              <w:rPr>
                <w:rFonts w:ascii="Century Gothic" w:hAnsi="Century Gothic"/>
                <w:sz w:val="20"/>
                <w:szCs w:val="20"/>
              </w:rPr>
              <w:t>4. …</w:t>
            </w:r>
          </w:p>
        </w:tc>
        <w:tc>
          <w:tcPr>
            <w:tcW w:w="850"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050566">
        <w:trPr>
          <w:cantSplit/>
          <w:trHeight w:val="70"/>
        </w:trPr>
        <w:tc>
          <w:tcPr>
            <w:tcW w:w="7158" w:type="dxa"/>
            <w:vAlign w:val="center"/>
          </w:tcPr>
          <w:p w:rsidR="00B97D81" w:rsidRPr="004075F5" w:rsidRDefault="00B97D81" w:rsidP="00B97D81">
            <w:pPr>
              <w:rPr>
                <w:rFonts w:ascii="Century Gothic" w:hAnsi="Century Gothic"/>
                <w:sz w:val="20"/>
                <w:szCs w:val="20"/>
              </w:rPr>
            </w:pPr>
            <w:r w:rsidRPr="004075F5">
              <w:rPr>
                <w:rFonts w:ascii="Century Gothic" w:hAnsi="Century Gothic"/>
                <w:sz w:val="20"/>
                <w:szCs w:val="20"/>
              </w:rPr>
              <w:t>5. …</w:t>
            </w:r>
          </w:p>
        </w:tc>
        <w:tc>
          <w:tcPr>
            <w:tcW w:w="850"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050566">
        <w:trPr>
          <w:cantSplit/>
          <w:trHeight w:val="139"/>
        </w:trPr>
        <w:tc>
          <w:tcPr>
            <w:tcW w:w="7158" w:type="dxa"/>
            <w:vAlign w:val="center"/>
          </w:tcPr>
          <w:p w:rsidR="00B97D81" w:rsidRPr="004075F5" w:rsidRDefault="00B97D81" w:rsidP="00B97D81">
            <w:pPr>
              <w:rPr>
                <w:rFonts w:ascii="Century Gothic" w:hAnsi="Century Gothic"/>
                <w:sz w:val="20"/>
                <w:szCs w:val="20"/>
              </w:rPr>
            </w:pPr>
            <w:r w:rsidRPr="004075F5">
              <w:rPr>
                <w:rFonts w:ascii="Century Gothic" w:hAnsi="Century Gothic"/>
                <w:sz w:val="20"/>
                <w:szCs w:val="20"/>
              </w:rPr>
              <w:t>6. …</w:t>
            </w:r>
          </w:p>
        </w:tc>
        <w:tc>
          <w:tcPr>
            <w:tcW w:w="850"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050566">
        <w:trPr>
          <w:cantSplit/>
          <w:trHeight w:val="293"/>
        </w:trPr>
        <w:tc>
          <w:tcPr>
            <w:tcW w:w="7158" w:type="dxa"/>
            <w:vAlign w:val="center"/>
          </w:tcPr>
          <w:p w:rsidR="00B97D81" w:rsidRPr="004075F5" w:rsidRDefault="00B97D81" w:rsidP="00B97D81">
            <w:pPr>
              <w:rPr>
                <w:rFonts w:ascii="Century Gothic" w:hAnsi="Century Gothic"/>
                <w:sz w:val="20"/>
                <w:szCs w:val="20"/>
              </w:rPr>
            </w:pPr>
            <w:r w:rsidRPr="004075F5">
              <w:rPr>
                <w:rFonts w:ascii="Century Gothic" w:hAnsi="Century Gothic"/>
                <w:sz w:val="20"/>
                <w:szCs w:val="20"/>
              </w:rPr>
              <w:t xml:space="preserve">7. </w:t>
            </w:r>
            <w:r w:rsidRPr="004075F5">
              <w:rPr>
                <w:rFonts w:ascii="Barlow Light" w:hAnsi="Barlow Light"/>
              </w:rPr>
              <w:t xml:space="preserve"> </w:t>
            </w:r>
            <w:r w:rsidRPr="004075F5">
              <w:rPr>
                <w:rFonts w:ascii="Century Gothic" w:hAnsi="Century Gothic"/>
                <w:sz w:val="20"/>
                <w:szCs w:val="20"/>
              </w:rPr>
              <w:t>…</w:t>
            </w:r>
          </w:p>
        </w:tc>
        <w:tc>
          <w:tcPr>
            <w:tcW w:w="850"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bl>
    <w:p w:rsidR="006058B2" w:rsidRPr="004075F5" w:rsidRDefault="008A6AB0" w:rsidP="00CB7E2E">
      <w:pPr>
        <w:spacing w:line="276" w:lineRule="auto"/>
        <w:rPr>
          <w:rFonts w:ascii="Century Gothic" w:hAnsi="Century Gothic"/>
          <w:sz w:val="20"/>
          <w:szCs w:val="20"/>
        </w:rPr>
      </w:pPr>
      <w:r w:rsidRPr="004075F5">
        <w:rPr>
          <w:rFonts w:ascii="Century Gothic" w:hAnsi="Century Gothic"/>
          <w:sz w:val="20"/>
          <w:szCs w:val="20"/>
        </w:rPr>
        <w:t>…</w:t>
      </w:r>
    </w:p>
    <w:p w:rsidR="008A6AB0" w:rsidRPr="004075F5" w:rsidRDefault="008A6AB0" w:rsidP="00CB7E2E">
      <w:pPr>
        <w:spacing w:line="276" w:lineRule="auto"/>
        <w:rPr>
          <w:rFonts w:ascii="Century Gothic" w:hAnsi="Century Gothic"/>
          <w:sz w:val="20"/>
          <w:szCs w:val="20"/>
        </w:rPr>
      </w:pPr>
      <w:r w:rsidRPr="004075F5">
        <w:rPr>
          <w:rFonts w:ascii="Century Gothic" w:hAnsi="Century Gothic"/>
          <w:sz w:val="20"/>
          <w:szCs w:val="20"/>
        </w:rPr>
        <w:t>…</w:t>
      </w:r>
    </w:p>
    <w:p w:rsidR="001C3BEC" w:rsidRPr="004075F5" w:rsidRDefault="001C3BEC" w:rsidP="001C3BEC">
      <w:pPr>
        <w:spacing w:line="276" w:lineRule="auto"/>
        <w:rPr>
          <w:rFonts w:ascii="Century Gothic" w:hAnsi="Century Gothic"/>
          <w:sz w:val="20"/>
          <w:szCs w:val="20"/>
        </w:rPr>
      </w:pPr>
      <w:r w:rsidRPr="004075F5">
        <w:rPr>
          <w:rFonts w:ascii="Century Gothic" w:hAnsi="Century Gothic"/>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016"/>
        <w:gridCol w:w="709"/>
        <w:gridCol w:w="1276"/>
      </w:tblGrid>
      <w:tr w:rsidR="0019164A" w:rsidRPr="004075F5" w:rsidTr="00A008AA">
        <w:trPr>
          <w:cantSplit/>
          <w:trHeight w:val="283"/>
        </w:trPr>
        <w:tc>
          <w:tcPr>
            <w:tcW w:w="5000" w:type="pct"/>
            <w:gridSpan w:val="3"/>
            <w:vAlign w:val="center"/>
          </w:tcPr>
          <w:p w:rsidR="0019164A" w:rsidRPr="004075F5" w:rsidRDefault="0019164A" w:rsidP="0019164A">
            <w:pPr>
              <w:jc w:val="left"/>
              <w:rPr>
                <w:rFonts w:ascii="Century Gothic" w:hAnsi="Century Gothic"/>
                <w:sz w:val="20"/>
                <w:szCs w:val="20"/>
              </w:rPr>
            </w:pPr>
            <w:r w:rsidRPr="004075F5">
              <w:rPr>
                <w:rFonts w:ascii="Century Gothic" w:hAnsi="Century Gothic"/>
                <w:sz w:val="20"/>
                <w:szCs w:val="20"/>
              </w:rPr>
              <w:t>V.-…</w:t>
            </w:r>
          </w:p>
        </w:tc>
      </w:tr>
      <w:tr w:rsidR="0061067A" w:rsidRPr="004075F5" w:rsidTr="00C06212">
        <w:trPr>
          <w:cantSplit/>
          <w:trHeight w:val="278"/>
        </w:trPr>
        <w:tc>
          <w:tcPr>
            <w:tcW w:w="3897" w:type="pct"/>
            <w:vAlign w:val="center"/>
          </w:tcPr>
          <w:p w:rsidR="0061067A" w:rsidRPr="004075F5" w:rsidRDefault="003B1A4D" w:rsidP="0056224C">
            <w:pPr>
              <w:ind w:firstLine="142"/>
              <w:rPr>
                <w:rFonts w:ascii="Century Gothic" w:hAnsi="Century Gothic"/>
                <w:sz w:val="20"/>
                <w:szCs w:val="20"/>
              </w:rPr>
            </w:pPr>
            <w:r w:rsidRPr="004075F5">
              <w:rPr>
                <w:rFonts w:ascii="Century Gothic" w:hAnsi="Century Gothic"/>
                <w:sz w:val="20"/>
                <w:szCs w:val="20"/>
              </w:rPr>
              <w:t>a)</w:t>
            </w:r>
            <w:r w:rsidR="00CA1F5D" w:rsidRPr="004075F5">
              <w:rPr>
                <w:rFonts w:ascii="Century Gothic" w:hAnsi="Century Gothic"/>
                <w:sz w:val="20"/>
                <w:szCs w:val="20"/>
              </w:rPr>
              <w:t>…</w:t>
            </w:r>
          </w:p>
        </w:tc>
        <w:tc>
          <w:tcPr>
            <w:tcW w:w="394" w:type="pct"/>
            <w:vAlign w:val="center"/>
          </w:tcPr>
          <w:p w:rsidR="0061067A" w:rsidRPr="004075F5" w:rsidRDefault="0061067A" w:rsidP="0061067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61067A" w:rsidRPr="004075F5" w:rsidRDefault="0061067A" w:rsidP="0061067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70"/>
        </w:trPr>
        <w:tc>
          <w:tcPr>
            <w:tcW w:w="3897" w:type="pct"/>
            <w:vAlign w:val="center"/>
          </w:tcPr>
          <w:p w:rsidR="0019164A" w:rsidRPr="004075F5" w:rsidRDefault="0019164A" w:rsidP="0056224C">
            <w:pPr>
              <w:ind w:firstLine="142"/>
              <w:rPr>
                <w:rFonts w:ascii="Century Gothic" w:hAnsi="Century Gothic"/>
                <w:bCs/>
                <w:sz w:val="20"/>
                <w:szCs w:val="20"/>
              </w:rPr>
            </w:pPr>
            <w:r w:rsidRPr="004075F5">
              <w:rPr>
                <w:rFonts w:ascii="Century Gothic" w:hAnsi="Century Gothic"/>
                <w:bCs/>
                <w:sz w:val="20"/>
                <w:szCs w:val="20"/>
              </w:rPr>
              <w:t>b)</w:t>
            </w:r>
            <w:r w:rsidR="00CA1F5D" w:rsidRPr="004075F5">
              <w:rPr>
                <w:rFonts w:ascii="Century Gothic" w:hAnsi="Century Gothic"/>
                <w:sz w:val="20"/>
                <w:szCs w:val="20"/>
              </w:rPr>
              <w:t>…</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63"/>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c)…</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69"/>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d)…</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118"/>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e)…</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53"/>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f)…</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31"/>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g)…</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56224C" w:rsidRPr="004075F5" w:rsidTr="00C06212">
        <w:trPr>
          <w:cantSplit/>
          <w:trHeight w:val="231"/>
        </w:trPr>
        <w:tc>
          <w:tcPr>
            <w:tcW w:w="3897" w:type="pct"/>
            <w:vAlign w:val="center"/>
          </w:tcPr>
          <w:p w:rsidR="0056224C" w:rsidRPr="004075F5" w:rsidRDefault="0056224C" w:rsidP="0056224C">
            <w:pPr>
              <w:ind w:left="142"/>
              <w:rPr>
                <w:rFonts w:ascii="Century Gothic" w:hAnsi="Century Gothic"/>
                <w:sz w:val="20"/>
                <w:szCs w:val="20"/>
              </w:rPr>
            </w:pPr>
            <w:r w:rsidRPr="004075F5">
              <w:rPr>
                <w:rFonts w:ascii="Century Gothic" w:hAnsi="Century Gothic"/>
                <w:sz w:val="20"/>
                <w:szCs w:val="20"/>
              </w:rPr>
              <w:t>h)</w:t>
            </w:r>
            <w:r w:rsidR="00CA1F5D" w:rsidRPr="004075F5">
              <w:rPr>
                <w:rFonts w:ascii="Century Gothic" w:hAnsi="Century Gothic"/>
                <w:sz w:val="20"/>
                <w:szCs w:val="20"/>
              </w:rPr>
              <w:t>…</w:t>
            </w:r>
          </w:p>
        </w:tc>
        <w:tc>
          <w:tcPr>
            <w:tcW w:w="394" w:type="pct"/>
            <w:vAlign w:val="center"/>
          </w:tcPr>
          <w:p w:rsidR="0056224C" w:rsidRPr="004075F5" w:rsidRDefault="00CA1F5D"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56224C" w:rsidRPr="004075F5" w:rsidRDefault="00CA1F5D"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4B6E58">
        <w:trPr>
          <w:cantSplit/>
          <w:trHeight w:val="237"/>
        </w:trPr>
        <w:tc>
          <w:tcPr>
            <w:tcW w:w="5000" w:type="pct"/>
            <w:gridSpan w:val="3"/>
            <w:vAlign w:val="center"/>
          </w:tcPr>
          <w:p w:rsidR="0019164A" w:rsidRPr="004075F5" w:rsidRDefault="0019164A" w:rsidP="0019164A">
            <w:pPr>
              <w:rPr>
                <w:rFonts w:ascii="Century Gothic" w:hAnsi="Century Gothic"/>
                <w:sz w:val="20"/>
                <w:szCs w:val="20"/>
              </w:rPr>
            </w:pPr>
            <w:r w:rsidRPr="004075F5">
              <w:rPr>
                <w:rFonts w:ascii="Century Gothic" w:hAnsi="Century Gothic"/>
                <w:sz w:val="20"/>
                <w:szCs w:val="20"/>
              </w:rPr>
              <w:t>VI.-…</w:t>
            </w:r>
          </w:p>
        </w:tc>
      </w:tr>
      <w:tr w:rsidR="0019164A" w:rsidRPr="004075F5" w:rsidTr="004B6E58">
        <w:trPr>
          <w:cantSplit/>
          <w:trHeight w:val="370"/>
        </w:trPr>
        <w:tc>
          <w:tcPr>
            <w:tcW w:w="5000" w:type="pct"/>
            <w:gridSpan w:val="3"/>
            <w:vAlign w:val="center"/>
          </w:tcPr>
          <w:p w:rsidR="0019164A" w:rsidRPr="004075F5" w:rsidRDefault="0019164A" w:rsidP="0019164A">
            <w:pPr>
              <w:rPr>
                <w:rFonts w:ascii="Century Gothic" w:hAnsi="Century Gothic"/>
                <w:sz w:val="20"/>
                <w:szCs w:val="20"/>
              </w:rPr>
            </w:pPr>
            <w:r w:rsidRPr="004075F5">
              <w:rPr>
                <w:rFonts w:ascii="Century Gothic" w:hAnsi="Century Gothic"/>
                <w:sz w:val="20"/>
                <w:szCs w:val="20"/>
              </w:rPr>
              <w:t xml:space="preserve">1. </w:t>
            </w:r>
            <w:r w:rsidR="00903677" w:rsidRPr="004075F5">
              <w:rPr>
                <w:rFonts w:ascii="Century Gothic" w:hAnsi="Century Gothic"/>
                <w:sz w:val="20"/>
                <w:szCs w:val="20"/>
              </w:rPr>
              <w:t>…</w:t>
            </w:r>
          </w:p>
        </w:tc>
      </w:tr>
      <w:tr w:rsidR="00903677" w:rsidRPr="004075F5" w:rsidTr="00C06212">
        <w:trPr>
          <w:cantSplit/>
          <w:trHeight w:val="362"/>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a)…</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903677" w:rsidRPr="004075F5" w:rsidTr="00C06212">
        <w:trPr>
          <w:cantSplit/>
          <w:trHeight w:val="418"/>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b)…</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903677" w:rsidRPr="004075F5" w:rsidTr="00C06212">
        <w:trPr>
          <w:cantSplit/>
          <w:trHeight w:val="276"/>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c)…</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903677" w:rsidRPr="004075F5" w:rsidTr="00C06212">
        <w:trPr>
          <w:cantSplit/>
          <w:trHeight w:val="268"/>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d)…</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0E0D10" w:rsidRPr="004075F5" w:rsidTr="000E0D10">
        <w:trPr>
          <w:cantSplit/>
          <w:trHeight w:val="402"/>
        </w:trPr>
        <w:tc>
          <w:tcPr>
            <w:tcW w:w="5000" w:type="pct"/>
            <w:gridSpan w:val="3"/>
            <w:vAlign w:val="center"/>
          </w:tcPr>
          <w:p w:rsidR="000E0D10" w:rsidRPr="004075F5" w:rsidRDefault="000E0D10" w:rsidP="000E0D10">
            <w:pPr>
              <w:rPr>
                <w:rFonts w:ascii="Century Gothic" w:hAnsi="Century Gothic"/>
                <w:sz w:val="20"/>
                <w:szCs w:val="20"/>
              </w:rPr>
            </w:pPr>
            <w:r w:rsidRPr="004075F5">
              <w:rPr>
                <w:rFonts w:ascii="Century Gothic" w:hAnsi="Century Gothic"/>
                <w:sz w:val="20"/>
                <w:szCs w:val="20"/>
              </w:rPr>
              <w:t>2. Se deroga</w:t>
            </w:r>
          </w:p>
        </w:tc>
      </w:tr>
      <w:tr w:rsidR="003831B6" w:rsidRPr="004075F5" w:rsidTr="003831B6">
        <w:trPr>
          <w:cantSplit/>
          <w:trHeight w:val="110"/>
        </w:trPr>
        <w:tc>
          <w:tcPr>
            <w:tcW w:w="5000" w:type="pct"/>
            <w:gridSpan w:val="3"/>
            <w:vAlign w:val="center"/>
          </w:tcPr>
          <w:p w:rsidR="003831B6" w:rsidRPr="004075F5" w:rsidRDefault="003831B6" w:rsidP="003831B6">
            <w:pPr>
              <w:rPr>
                <w:rFonts w:ascii="Century Gothic" w:hAnsi="Century Gothic"/>
                <w:sz w:val="20"/>
                <w:szCs w:val="20"/>
              </w:rPr>
            </w:pPr>
            <w:r w:rsidRPr="004075F5">
              <w:rPr>
                <w:rFonts w:ascii="Century Gothic" w:hAnsi="Century Gothic"/>
                <w:sz w:val="20"/>
                <w:szCs w:val="20"/>
              </w:rPr>
              <w:t>…</w:t>
            </w:r>
          </w:p>
        </w:tc>
      </w:tr>
      <w:tr w:rsidR="00DA50E0" w:rsidRPr="004075F5" w:rsidTr="00C06212">
        <w:trPr>
          <w:cantSplit/>
          <w:trHeight w:val="110"/>
        </w:trPr>
        <w:tc>
          <w:tcPr>
            <w:tcW w:w="3897" w:type="pct"/>
            <w:vAlign w:val="center"/>
          </w:tcPr>
          <w:p w:rsidR="00DA50E0" w:rsidRPr="004075F5" w:rsidRDefault="00DA50E0" w:rsidP="00DA50E0">
            <w:pPr>
              <w:jc w:val="left"/>
              <w:rPr>
                <w:rFonts w:ascii="Century Gothic" w:hAnsi="Century Gothic"/>
                <w:sz w:val="20"/>
                <w:szCs w:val="20"/>
              </w:rPr>
            </w:pPr>
            <w:r w:rsidRPr="004075F5">
              <w:rPr>
                <w:rFonts w:ascii="Century Gothic" w:hAnsi="Century Gothic"/>
                <w:sz w:val="20"/>
                <w:szCs w:val="20"/>
              </w:rPr>
              <w:t>VII.-…</w:t>
            </w:r>
          </w:p>
        </w:tc>
        <w:tc>
          <w:tcPr>
            <w:tcW w:w="394" w:type="pct"/>
            <w:vAlign w:val="center"/>
          </w:tcPr>
          <w:p w:rsidR="00DA50E0" w:rsidRPr="004075F5" w:rsidRDefault="00DA50E0" w:rsidP="00DA50E0">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DA50E0" w:rsidRPr="004075F5" w:rsidRDefault="00DA50E0" w:rsidP="00DA50E0">
            <w:pPr>
              <w:jc w:val="center"/>
              <w:rPr>
                <w:rFonts w:ascii="Century Gothic" w:hAnsi="Century Gothic"/>
                <w:sz w:val="20"/>
                <w:szCs w:val="20"/>
              </w:rPr>
            </w:pPr>
            <w:r w:rsidRPr="004075F5">
              <w:rPr>
                <w:rFonts w:ascii="Century Gothic" w:hAnsi="Century Gothic"/>
                <w:sz w:val="20"/>
                <w:szCs w:val="20"/>
              </w:rPr>
              <w:t>…</w:t>
            </w:r>
          </w:p>
        </w:tc>
      </w:tr>
      <w:tr w:rsidR="008D248D" w:rsidRPr="004075F5" w:rsidTr="00CE32FC">
        <w:trPr>
          <w:cantSplit/>
          <w:trHeight w:val="243"/>
        </w:trPr>
        <w:tc>
          <w:tcPr>
            <w:tcW w:w="5000" w:type="pct"/>
            <w:gridSpan w:val="3"/>
            <w:vAlign w:val="center"/>
          </w:tcPr>
          <w:p w:rsidR="008D248D" w:rsidRPr="004075F5" w:rsidRDefault="00903677" w:rsidP="00903677">
            <w:pPr>
              <w:rPr>
                <w:rFonts w:ascii="Century Gothic" w:hAnsi="Century Gothic"/>
                <w:sz w:val="20"/>
                <w:szCs w:val="20"/>
              </w:rPr>
            </w:pPr>
            <w:r w:rsidRPr="004075F5">
              <w:rPr>
                <w:rFonts w:ascii="Century Gothic" w:hAnsi="Century Gothic"/>
                <w:sz w:val="20"/>
                <w:szCs w:val="20"/>
              </w:rPr>
              <w:t>VIII.-…</w:t>
            </w:r>
          </w:p>
        </w:tc>
      </w:tr>
      <w:tr w:rsidR="007D4757" w:rsidRPr="004075F5" w:rsidTr="00CE32FC">
        <w:trPr>
          <w:cantSplit/>
          <w:trHeight w:val="255"/>
        </w:trPr>
        <w:tc>
          <w:tcPr>
            <w:tcW w:w="5000" w:type="pct"/>
            <w:gridSpan w:val="3"/>
            <w:vAlign w:val="center"/>
          </w:tcPr>
          <w:p w:rsidR="007D4757" w:rsidRPr="004075F5" w:rsidRDefault="001F5BEA" w:rsidP="002F75CF">
            <w:pPr>
              <w:jc w:val="left"/>
              <w:rPr>
                <w:rFonts w:ascii="Century Gothic" w:hAnsi="Century Gothic"/>
                <w:sz w:val="20"/>
                <w:szCs w:val="20"/>
              </w:rPr>
            </w:pPr>
            <w:r w:rsidRPr="004075F5">
              <w:rPr>
                <w:rFonts w:ascii="Century Gothic" w:hAnsi="Century Gothic"/>
                <w:sz w:val="20"/>
                <w:szCs w:val="20"/>
              </w:rPr>
              <w:t>1</w:t>
            </w:r>
            <w:r w:rsidR="001445FC" w:rsidRPr="004075F5">
              <w:rPr>
                <w:rFonts w:ascii="Century Gothic" w:hAnsi="Century Gothic"/>
                <w:sz w:val="20"/>
                <w:szCs w:val="20"/>
              </w:rPr>
              <w:t>….</w:t>
            </w:r>
          </w:p>
        </w:tc>
      </w:tr>
      <w:tr w:rsidR="007D4757" w:rsidRPr="004075F5" w:rsidTr="00C06212">
        <w:trPr>
          <w:cantSplit/>
          <w:trHeight w:val="255"/>
        </w:trPr>
        <w:tc>
          <w:tcPr>
            <w:tcW w:w="3897" w:type="pct"/>
            <w:vAlign w:val="center"/>
          </w:tcPr>
          <w:p w:rsidR="007D4757"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a) </w:t>
            </w:r>
            <w:r w:rsidR="001445FC" w:rsidRPr="004075F5">
              <w:rPr>
                <w:rFonts w:ascii="Century Gothic" w:hAnsi="Century Gothic"/>
                <w:sz w:val="20"/>
                <w:szCs w:val="20"/>
              </w:rPr>
              <w:t>…</w:t>
            </w:r>
          </w:p>
        </w:tc>
        <w:tc>
          <w:tcPr>
            <w:tcW w:w="394" w:type="pct"/>
            <w:vAlign w:val="center"/>
          </w:tcPr>
          <w:p w:rsidR="007D4757" w:rsidRPr="004075F5" w:rsidRDefault="001445FC" w:rsidP="00F96E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7D4757" w:rsidRPr="004075F5" w:rsidRDefault="001445FC" w:rsidP="00F96E81">
            <w:pPr>
              <w:jc w:val="center"/>
              <w:rPr>
                <w:rFonts w:ascii="Century Gothic" w:hAnsi="Century Gothic"/>
                <w:sz w:val="20"/>
                <w:szCs w:val="20"/>
              </w:rPr>
            </w:pPr>
            <w:r w:rsidRPr="004075F5">
              <w:rPr>
                <w:rFonts w:ascii="Century Gothic" w:hAnsi="Century Gothic"/>
                <w:sz w:val="20"/>
                <w:szCs w:val="20"/>
              </w:rPr>
              <w:t>…</w:t>
            </w:r>
          </w:p>
        </w:tc>
      </w:tr>
      <w:tr w:rsidR="001445FC" w:rsidRPr="004075F5" w:rsidTr="001445FC">
        <w:trPr>
          <w:cantSplit/>
          <w:trHeight w:val="255"/>
        </w:trPr>
        <w:tc>
          <w:tcPr>
            <w:tcW w:w="5000" w:type="pct"/>
            <w:gridSpan w:val="3"/>
          </w:tcPr>
          <w:p w:rsidR="001445FC" w:rsidRPr="004075F5" w:rsidRDefault="001445FC" w:rsidP="00771D44">
            <w:pPr>
              <w:ind w:firstLine="142"/>
              <w:rPr>
                <w:rFonts w:ascii="Century Gothic" w:hAnsi="Century Gothic"/>
              </w:rPr>
            </w:pPr>
            <w:r w:rsidRPr="004075F5">
              <w:rPr>
                <w:rFonts w:ascii="Century Gothic" w:hAnsi="Century Gothic"/>
                <w:sz w:val="20"/>
                <w:szCs w:val="20"/>
              </w:rPr>
              <w:t>b) …</w:t>
            </w:r>
          </w:p>
        </w:tc>
      </w:tr>
      <w:tr w:rsidR="00050566" w:rsidRPr="004075F5" w:rsidTr="003831B6">
        <w:trPr>
          <w:cantSplit/>
          <w:trHeight w:val="255"/>
        </w:trPr>
        <w:tc>
          <w:tcPr>
            <w:tcW w:w="3897" w:type="pct"/>
          </w:tcPr>
          <w:p w:rsidR="00050566" w:rsidRPr="004075F5" w:rsidRDefault="001337A7" w:rsidP="00771D44">
            <w:pPr>
              <w:ind w:left="284"/>
              <w:rPr>
                <w:rFonts w:ascii="Century Gothic" w:hAnsi="Century Gothic"/>
                <w:sz w:val="20"/>
                <w:szCs w:val="20"/>
              </w:rPr>
            </w:pPr>
            <w:r w:rsidRPr="004075F5">
              <w:rPr>
                <w:rFonts w:ascii="Century Gothic" w:hAnsi="Century Gothic"/>
                <w:sz w:val="20"/>
                <w:szCs w:val="20"/>
              </w:rPr>
              <w:t xml:space="preserve">1) </w:t>
            </w:r>
            <w:r w:rsidR="001445FC" w:rsidRPr="004075F5">
              <w:rPr>
                <w:rFonts w:ascii="Century Gothic" w:hAnsi="Century Gothic"/>
                <w:sz w:val="20"/>
                <w:szCs w:val="20"/>
              </w:rPr>
              <w:t>…</w:t>
            </w:r>
          </w:p>
        </w:tc>
        <w:tc>
          <w:tcPr>
            <w:tcW w:w="394" w:type="pct"/>
          </w:tcPr>
          <w:p w:rsidR="00050566" w:rsidRPr="004075F5" w:rsidRDefault="001445FC" w:rsidP="00F96E81">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050566" w:rsidRPr="004075F5" w:rsidRDefault="00FB7DB5" w:rsidP="003831B6">
            <w:pPr>
              <w:jc w:val="center"/>
              <w:rPr>
                <w:rFonts w:ascii="Century Gothic" w:hAnsi="Century Gothic"/>
                <w:sz w:val="20"/>
                <w:szCs w:val="20"/>
              </w:rPr>
            </w:pPr>
            <w:r w:rsidRPr="004075F5">
              <w:rPr>
                <w:rFonts w:ascii="Century Gothic" w:hAnsi="Century Gothic"/>
                <w:sz w:val="20"/>
                <w:szCs w:val="20"/>
              </w:rPr>
              <w:t>…</w:t>
            </w:r>
          </w:p>
        </w:tc>
      </w:tr>
      <w:tr w:rsidR="00050566" w:rsidRPr="004075F5" w:rsidTr="00C06212">
        <w:trPr>
          <w:cantSplit/>
          <w:trHeight w:val="255"/>
        </w:trPr>
        <w:tc>
          <w:tcPr>
            <w:tcW w:w="3897" w:type="pct"/>
          </w:tcPr>
          <w:p w:rsidR="00050566" w:rsidRPr="004075F5" w:rsidRDefault="001337A7" w:rsidP="00771D44">
            <w:pPr>
              <w:ind w:left="284"/>
              <w:rPr>
                <w:rFonts w:ascii="Century Gothic" w:hAnsi="Century Gothic"/>
                <w:sz w:val="20"/>
                <w:szCs w:val="20"/>
              </w:rPr>
            </w:pPr>
            <w:r w:rsidRPr="004075F5">
              <w:rPr>
                <w:rFonts w:ascii="Century Gothic" w:hAnsi="Century Gothic"/>
                <w:sz w:val="20"/>
                <w:szCs w:val="20"/>
              </w:rPr>
              <w:t xml:space="preserve">2) </w:t>
            </w:r>
            <w:r w:rsidR="00FB7DB5" w:rsidRPr="004075F5">
              <w:rPr>
                <w:rFonts w:ascii="Century Gothic" w:hAnsi="Century Gothic"/>
                <w:sz w:val="20"/>
                <w:szCs w:val="20"/>
              </w:rPr>
              <w:t>…</w:t>
            </w:r>
          </w:p>
        </w:tc>
        <w:tc>
          <w:tcPr>
            <w:tcW w:w="394" w:type="pct"/>
          </w:tcPr>
          <w:p w:rsidR="00050566" w:rsidRPr="004075F5" w:rsidRDefault="00FB7DB5" w:rsidP="00F96E81">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050566" w:rsidRPr="004075F5" w:rsidRDefault="00050566" w:rsidP="00F96E81">
            <w:pPr>
              <w:jc w:val="center"/>
              <w:rPr>
                <w:rFonts w:ascii="Century Gothic" w:hAnsi="Century Gothic"/>
                <w:sz w:val="20"/>
                <w:szCs w:val="20"/>
              </w:rPr>
            </w:pPr>
          </w:p>
        </w:tc>
      </w:tr>
      <w:tr w:rsidR="00F96E81" w:rsidRPr="004075F5" w:rsidTr="00C06212">
        <w:trPr>
          <w:cantSplit/>
          <w:trHeight w:val="255"/>
        </w:trPr>
        <w:tc>
          <w:tcPr>
            <w:tcW w:w="3897" w:type="pct"/>
          </w:tcPr>
          <w:p w:rsidR="00F96E81"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c) </w:t>
            </w:r>
            <w:r w:rsidR="00FB7DB5" w:rsidRPr="004075F5">
              <w:rPr>
                <w:rFonts w:ascii="Century Gothic" w:hAnsi="Century Gothic"/>
                <w:sz w:val="20"/>
                <w:szCs w:val="20"/>
              </w:rPr>
              <w:t>…</w:t>
            </w:r>
          </w:p>
        </w:tc>
        <w:tc>
          <w:tcPr>
            <w:tcW w:w="394" w:type="pct"/>
          </w:tcPr>
          <w:p w:rsidR="00F96E81" w:rsidRPr="004075F5" w:rsidRDefault="00FB7DB5" w:rsidP="00F96E81">
            <w:pPr>
              <w:jc w:val="center"/>
              <w:rPr>
                <w:rFonts w:ascii="Century Gothic" w:hAnsi="Century Gothic"/>
                <w:sz w:val="20"/>
                <w:szCs w:val="20"/>
              </w:rPr>
            </w:pPr>
            <w:r w:rsidRPr="004075F5">
              <w:rPr>
                <w:rFonts w:ascii="Century Gothic" w:hAnsi="Century Gothic"/>
                <w:sz w:val="20"/>
                <w:szCs w:val="20"/>
              </w:rPr>
              <w:t>…</w:t>
            </w:r>
          </w:p>
        </w:tc>
        <w:tc>
          <w:tcPr>
            <w:tcW w:w="709" w:type="pct"/>
          </w:tcPr>
          <w:p w:rsidR="00F96E81" w:rsidRPr="004075F5" w:rsidRDefault="00FB7DB5" w:rsidP="00F96E81">
            <w:pPr>
              <w:jc w:val="center"/>
              <w:rPr>
                <w:rFonts w:ascii="Century Gothic" w:hAnsi="Century Gothic"/>
              </w:rPr>
            </w:pPr>
            <w:r w:rsidRPr="004075F5">
              <w:rPr>
                <w:rFonts w:ascii="Century Gothic" w:hAnsi="Century Gothic"/>
                <w:sz w:val="20"/>
                <w:szCs w:val="20"/>
              </w:rPr>
              <w:t>…</w:t>
            </w:r>
          </w:p>
        </w:tc>
      </w:tr>
      <w:tr w:rsidR="00F96E81" w:rsidRPr="004075F5" w:rsidTr="00C06212">
        <w:trPr>
          <w:cantSplit/>
          <w:trHeight w:val="255"/>
        </w:trPr>
        <w:tc>
          <w:tcPr>
            <w:tcW w:w="3897" w:type="pct"/>
          </w:tcPr>
          <w:p w:rsidR="00F96E81"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d) </w:t>
            </w:r>
            <w:r w:rsidR="00FB7DB5" w:rsidRPr="004075F5">
              <w:rPr>
                <w:rFonts w:ascii="Century Gothic" w:hAnsi="Century Gothic"/>
                <w:sz w:val="20"/>
                <w:szCs w:val="20"/>
              </w:rPr>
              <w:t>…</w:t>
            </w:r>
          </w:p>
        </w:tc>
        <w:tc>
          <w:tcPr>
            <w:tcW w:w="394" w:type="pct"/>
          </w:tcPr>
          <w:p w:rsidR="00F96E81" w:rsidRPr="004075F5" w:rsidRDefault="00FB7DB5" w:rsidP="00F96E81">
            <w:pPr>
              <w:jc w:val="center"/>
              <w:rPr>
                <w:rFonts w:ascii="Century Gothic" w:hAnsi="Century Gothic"/>
                <w:sz w:val="20"/>
                <w:szCs w:val="20"/>
              </w:rPr>
            </w:pPr>
            <w:r w:rsidRPr="004075F5">
              <w:rPr>
                <w:rFonts w:ascii="Century Gothic" w:hAnsi="Century Gothic"/>
                <w:sz w:val="20"/>
                <w:szCs w:val="20"/>
              </w:rPr>
              <w:t>…</w:t>
            </w:r>
          </w:p>
        </w:tc>
        <w:tc>
          <w:tcPr>
            <w:tcW w:w="709" w:type="pct"/>
          </w:tcPr>
          <w:p w:rsidR="00F96E81" w:rsidRPr="004075F5" w:rsidRDefault="00FB7DB5" w:rsidP="00F96E81">
            <w:pPr>
              <w:jc w:val="center"/>
              <w:rPr>
                <w:rFonts w:ascii="Century Gothic" w:hAnsi="Century Gothic"/>
              </w:rPr>
            </w:pPr>
            <w:r w:rsidRPr="004075F5">
              <w:rPr>
                <w:rFonts w:ascii="Century Gothic" w:hAnsi="Century Gothic"/>
                <w:sz w:val="20"/>
                <w:szCs w:val="20"/>
              </w:rPr>
              <w:t>…</w:t>
            </w:r>
          </w:p>
        </w:tc>
      </w:tr>
      <w:tr w:rsidR="00CE32FC" w:rsidRPr="004075F5" w:rsidTr="00CE32FC">
        <w:trPr>
          <w:cantSplit/>
          <w:trHeight w:val="423"/>
        </w:trPr>
        <w:tc>
          <w:tcPr>
            <w:tcW w:w="5000" w:type="pct"/>
            <w:gridSpan w:val="3"/>
            <w:vAlign w:val="center"/>
          </w:tcPr>
          <w:p w:rsidR="00CE32FC" w:rsidRPr="004075F5" w:rsidRDefault="00CE32FC" w:rsidP="00771D44">
            <w:pPr>
              <w:ind w:left="284" w:hanging="284"/>
              <w:jc w:val="left"/>
              <w:rPr>
                <w:rFonts w:ascii="Century Gothic" w:hAnsi="Century Gothic"/>
                <w:sz w:val="20"/>
                <w:szCs w:val="20"/>
              </w:rPr>
            </w:pPr>
            <w:r w:rsidRPr="004075F5">
              <w:rPr>
                <w:rFonts w:ascii="Century Gothic" w:hAnsi="Century Gothic"/>
                <w:sz w:val="20"/>
                <w:szCs w:val="20"/>
              </w:rPr>
              <w:t xml:space="preserve">2. </w:t>
            </w:r>
            <w:r w:rsidR="00FB7DB5" w:rsidRPr="004075F5">
              <w:rPr>
                <w:rFonts w:ascii="Century Gothic" w:hAnsi="Century Gothic"/>
                <w:sz w:val="20"/>
                <w:szCs w:val="20"/>
              </w:rPr>
              <w:t>…</w:t>
            </w:r>
          </w:p>
        </w:tc>
      </w:tr>
      <w:tr w:rsidR="00CE32FC" w:rsidRPr="004075F5" w:rsidTr="00C06212">
        <w:trPr>
          <w:cantSplit/>
          <w:trHeight w:val="423"/>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a) </w:t>
            </w:r>
            <w:r w:rsidR="00FB7DB5" w:rsidRPr="004075F5">
              <w:rPr>
                <w:rFonts w:ascii="Century Gothic" w:hAnsi="Century Gothic"/>
                <w:sz w:val="20"/>
                <w:szCs w:val="20"/>
              </w:rPr>
              <w:t>…</w:t>
            </w:r>
          </w:p>
        </w:tc>
        <w:tc>
          <w:tcPr>
            <w:tcW w:w="394" w:type="pct"/>
          </w:tcPr>
          <w:p w:rsidR="00CE32FC"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r>
      <w:tr w:rsidR="00AA3338" w:rsidRPr="004075F5" w:rsidTr="00AA3338">
        <w:trPr>
          <w:cantSplit/>
          <w:trHeight w:val="423"/>
        </w:trPr>
        <w:tc>
          <w:tcPr>
            <w:tcW w:w="5000" w:type="pct"/>
            <w:gridSpan w:val="3"/>
          </w:tcPr>
          <w:p w:rsidR="00AA3338" w:rsidRPr="004075F5" w:rsidRDefault="00AA3338" w:rsidP="00771D44">
            <w:pPr>
              <w:ind w:left="142"/>
              <w:jc w:val="left"/>
              <w:rPr>
                <w:rFonts w:ascii="Century Gothic" w:hAnsi="Century Gothic"/>
                <w:sz w:val="20"/>
                <w:szCs w:val="20"/>
              </w:rPr>
            </w:pPr>
            <w:r w:rsidRPr="004075F5">
              <w:rPr>
                <w:rFonts w:ascii="Century Gothic" w:hAnsi="Century Gothic"/>
                <w:sz w:val="20"/>
                <w:szCs w:val="20"/>
              </w:rPr>
              <w:t>b) …</w:t>
            </w:r>
          </w:p>
        </w:tc>
      </w:tr>
      <w:tr w:rsidR="00050566" w:rsidRPr="004075F5" w:rsidTr="003831B6">
        <w:trPr>
          <w:cantSplit/>
          <w:trHeight w:val="423"/>
        </w:trPr>
        <w:tc>
          <w:tcPr>
            <w:tcW w:w="3897" w:type="pct"/>
          </w:tcPr>
          <w:p w:rsidR="00050566" w:rsidRPr="004075F5" w:rsidRDefault="001337A7" w:rsidP="00771D44">
            <w:pPr>
              <w:ind w:left="284"/>
              <w:rPr>
                <w:rFonts w:ascii="Century Gothic" w:hAnsi="Century Gothic"/>
                <w:sz w:val="20"/>
                <w:szCs w:val="20"/>
              </w:rPr>
            </w:pPr>
            <w:r w:rsidRPr="004075F5">
              <w:rPr>
                <w:rFonts w:ascii="Century Gothic" w:hAnsi="Century Gothic"/>
                <w:sz w:val="20"/>
                <w:szCs w:val="20"/>
              </w:rPr>
              <w:t>1) …</w:t>
            </w:r>
          </w:p>
        </w:tc>
        <w:tc>
          <w:tcPr>
            <w:tcW w:w="394" w:type="pct"/>
          </w:tcPr>
          <w:p w:rsidR="00050566"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050566" w:rsidRPr="004075F5" w:rsidRDefault="00FB7DB5" w:rsidP="002D0F0A">
            <w:pPr>
              <w:jc w:val="center"/>
              <w:rPr>
                <w:rFonts w:ascii="Century Gothic" w:hAnsi="Century Gothic"/>
                <w:sz w:val="20"/>
                <w:szCs w:val="20"/>
              </w:rPr>
            </w:pPr>
            <w:r w:rsidRPr="004075F5">
              <w:rPr>
                <w:rFonts w:ascii="Century Gothic" w:hAnsi="Century Gothic"/>
                <w:sz w:val="20"/>
                <w:szCs w:val="20"/>
              </w:rPr>
              <w:t>…</w:t>
            </w:r>
          </w:p>
        </w:tc>
      </w:tr>
      <w:tr w:rsidR="00050566" w:rsidRPr="004075F5" w:rsidTr="00C06212">
        <w:trPr>
          <w:cantSplit/>
          <w:trHeight w:val="423"/>
        </w:trPr>
        <w:tc>
          <w:tcPr>
            <w:tcW w:w="3897" w:type="pct"/>
          </w:tcPr>
          <w:p w:rsidR="00050566" w:rsidRPr="004075F5" w:rsidRDefault="001337A7" w:rsidP="00771D44">
            <w:pPr>
              <w:tabs>
                <w:tab w:val="left" w:pos="1276"/>
              </w:tabs>
              <w:ind w:left="284"/>
              <w:rPr>
                <w:rFonts w:ascii="Century Gothic" w:hAnsi="Century Gothic"/>
                <w:sz w:val="20"/>
                <w:szCs w:val="20"/>
              </w:rPr>
            </w:pPr>
            <w:r w:rsidRPr="004075F5">
              <w:rPr>
                <w:rFonts w:ascii="Century Gothic" w:hAnsi="Century Gothic"/>
                <w:sz w:val="20"/>
                <w:szCs w:val="20"/>
              </w:rPr>
              <w:t>2) …</w:t>
            </w:r>
          </w:p>
        </w:tc>
        <w:tc>
          <w:tcPr>
            <w:tcW w:w="394" w:type="pct"/>
          </w:tcPr>
          <w:p w:rsidR="00050566"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050566" w:rsidRPr="004075F5" w:rsidRDefault="00050566" w:rsidP="00CE32FC">
            <w:pPr>
              <w:jc w:val="center"/>
              <w:rPr>
                <w:rFonts w:ascii="Century Gothic" w:hAnsi="Century Gothic"/>
                <w:sz w:val="20"/>
                <w:szCs w:val="20"/>
              </w:rPr>
            </w:pPr>
          </w:p>
        </w:tc>
      </w:tr>
      <w:tr w:rsidR="00CE32FC" w:rsidRPr="004075F5" w:rsidTr="00C06212">
        <w:trPr>
          <w:cantSplit/>
          <w:trHeight w:val="423"/>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c) </w:t>
            </w:r>
            <w:r w:rsidR="00AA3338" w:rsidRPr="004075F5">
              <w:rPr>
                <w:rFonts w:ascii="Century Gothic" w:hAnsi="Century Gothic"/>
                <w:sz w:val="20"/>
                <w:szCs w:val="20"/>
              </w:rPr>
              <w:t>…</w:t>
            </w:r>
          </w:p>
        </w:tc>
        <w:tc>
          <w:tcPr>
            <w:tcW w:w="394"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r>
      <w:tr w:rsidR="00CE32FC" w:rsidRPr="004075F5" w:rsidTr="00C06212">
        <w:trPr>
          <w:cantSplit/>
          <w:trHeight w:val="423"/>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d) </w:t>
            </w:r>
            <w:r w:rsidR="00AA3338" w:rsidRPr="004075F5">
              <w:rPr>
                <w:rFonts w:ascii="Century Gothic" w:hAnsi="Century Gothic"/>
                <w:sz w:val="20"/>
                <w:szCs w:val="20"/>
              </w:rPr>
              <w:t>…</w:t>
            </w:r>
          </w:p>
        </w:tc>
        <w:tc>
          <w:tcPr>
            <w:tcW w:w="394"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r>
      <w:tr w:rsidR="00CE32FC" w:rsidRPr="004075F5" w:rsidTr="00CE32FC">
        <w:trPr>
          <w:cantSplit/>
          <w:trHeight w:val="151"/>
        </w:trPr>
        <w:tc>
          <w:tcPr>
            <w:tcW w:w="5000" w:type="pct"/>
            <w:gridSpan w:val="3"/>
            <w:vAlign w:val="center"/>
          </w:tcPr>
          <w:p w:rsidR="00CE32FC" w:rsidRPr="004075F5" w:rsidRDefault="00CE32FC" w:rsidP="00771D44">
            <w:pPr>
              <w:ind w:left="284" w:hanging="284"/>
              <w:jc w:val="left"/>
              <w:rPr>
                <w:rFonts w:ascii="Century Gothic" w:hAnsi="Century Gothic"/>
                <w:sz w:val="20"/>
                <w:szCs w:val="20"/>
              </w:rPr>
            </w:pPr>
            <w:r w:rsidRPr="004075F5">
              <w:rPr>
                <w:rFonts w:ascii="Century Gothic" w:hAnsi="Century Gothic"/>
                <w:sz w:val="20"/>
                <w:szCs w:val="20"/>
              </w:rPr>
              <w:t xml:space="preserve">3. </w:t>
            </w:r>
            <w:r w:rsidR="00AA3338" w:rsidRPr="004075F5">
              <w:rPr>
                <w:rFonts w:ascii="Century Gothic" w:hAnsi="Century Gothic"/>
                <w:sz w:val="20"/>
                <w:szCs w:val="20"/>
              </w:rPr>
              <w:t>…</w:t>
            </w:r>
          </w:p>
        </w:tc>
      </w:tr>
      <w:tr w:rsidR="00CE32FC" w:rsidRPr="004075F5" w:rsidTr="00C06212">
        <w:trPr>
          <w:cantSplit/>
          <w:trHeight w:val="151"/>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a) </w:t>
            </w:r>
            <w:r w:rsidR="00AA3338" w:rsidRPr="004075F5">
              <w:rPr>
                <w:rFonts w:ascii="Century Gothic" w:hAnsi="Century Gothic"/>
                <w:sz w:val="20"/>
                <w:szCs w:val="20"/>
              </w:rPr>
              <w:t>…</w:t>
            </w:r>
          </w:p>
        </w:tc>
        <w:tc>
          <w:tcPr>
            <w:tcW w:w="394"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r>
      <w:tr w:rsidR="00AA3338" w:rsidRPr="004075F5" w:rsidTr="00AA3338">
        <w:trPr>
          <w:cantSplit/>
          <w:trHeight w:val="151"/>
        </w:trPr>
        <w:tc>
          <w:tcPr>
            <w:tcW w:w="5000" w:type="pct"/>
            <w:gridSpan w:val="3"/>
          </w:tcPr>
          <w:p w:rsidR="00AA3338" w:rsidRPr="004075F5" w:rsidRDefault="00AA3338" w:rsidP="00771D44">
            <w:pPr>
              <w:ind w:firstLine="142"/>
              <w:rPr>
                <w:rFonts w:ascii="Century Gothic" w:hAnsi="Century Gothic"/>
                <w:sz w:val="20"/>
                <w:szCs w:val="20"/>
              </w:rPr>
            </w:pPr>
            <w:r w:rsidRPr="004075F5">
              <w:rPr>
                <w:rFonts w:ascii="Century Gothic" w:hAnsi="Century Gothic"/>
                <w:sz w:val="20"/>
                <w:szCs w:val="20"/>
              </w:rPr>
              <w:t>b) …</w:t>
            </w:r>
          </w:p>
        </w:tc>
      </w:tr>
      <w:tr w:rsidR="009C2659" w:rsidRPr="004075F5" w:rsidTr="009C2659">
        <w:trPr>
          <w:cantSplit/>
          <w:trHeight w:val="151"/>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1) …</w:t>
            </w:r>
          </w:p>
        </w:tc>
        <w:tc>
          <w:tcPr>
            <w:tcW w:w="394" w:type="pct"/>
          </w:tcPr>
          <w:p w:rsidR="009C2659" w:rsidRPr="004075F5" w:rsidRDefault="009C2659" w:rsidP="001337A7">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9C2659" w:rsidRPr="004075F5" w:rsidRDefault="009C2659" w:rsidP="001337A7">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151"/>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2)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9C2659" w:rsidRPr="004075F5" w:rsidRDefault="009C2659" w:rsidP="009C2659">
            <w:pPr>
              <w:jc w:val="center"/>
              <w:rPr>
                <w:rFonts w:ascii="Century Gothic" w:hAnsi="Century Gothic"/>
                <w:sz w:val="20"/>
                <w:szCs w:val="20"/>
              </w:rPr>
            </w:pPr>
          </w:p>
        </w:tc>
      </w:tr>
      <w:tr w:rsidR="009C2659" w:rsidRPr="004075F5" w:rsidTr="00C06212">
        <w:trPr>
          <w:cantSplit/>
          <w:trHeight w:val="151"/>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c)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151"/>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d)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0002DD">
        <w:trPr>
          <w:cantSplit/>
          <w:trHeight w:val="319"/>
        </w:trPr>
        <w:tc>
          <w:tcPr>
            <w:tcW w:w="5000" w:type="pct"/>
            <w:gridSpan w:val="3"/>
            <w:vAlign w:val="center"/>
          </w:tcPr>
          <w:p w:rsidR="009C2659" w:rsidRPr="004075F5" w:rsidRDefault="009C2659" w:rsidP="00771D44">
            <w:pPr>
              <w:ind w:left="284" w:hanging="284"/>
              <w:jc w:val="left"/>
              <w:rPr>
                <w:rFonts w:ascii="Century Gothic" w:hAnsi="Century Gothic"/>
                <w:sz w:val="20"/>
                <w:szCs w:val="20"/>
              </w:rPr>
            </w:pPr>
            <w:r w:rsidRPr="004075F5">
              <w:rPr>
                <w:rFonts w:ascii="Century Gothic" w:hAnsi="Century Gothic"/>
                <w:sz w:val="20"/>
                <w:szCs w:val="20"/>
              </w:rPr>
              <w:t>4. …</w:t>
            </w:r>
          </w:p>
        </w:tc>
      </w:tr>
      <w:tr w:rsidR="009C2659" w:rsidRPr="004075F5" w:rsidTr="00C06212">
        <w:trPr>
          <w:cantSplit/>
          <w:trHeight w:val="319"/>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a)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097DA2" w:rsidRPr="004075F5" w:rsidTr="00097DA2">
        <w:trPr>
          <w:cantSplit/>
          <w:trHeight w:val="319"/>
        </w:trPr>
        <w:tc>
          <w:tcPr>
            <w:tcW w:w="5000" w:type="pct"/>
            <w:gridSpan w:val="3"/>
          </w:tcPr>
          <w:p w:rsidR="00097DA2" w:rsidRPr="004075F5" w:rsidRDefault="00097DA2" w:rsidP="00771D44">
            <w:pPr>
              <w:ind w:firstLine="142"/>
              <w:rPr>
                <w:rFonts w:ascii="Century Gothic" w:hAnsi="Century Gothic"/>
                <w:sz w:val="20"/>
                <w:szCs w:val="20"/>
              </w:rPr>
            </w:pPr>
            <w:r w:rsidRPr="004075F5">
              <w:rPr>
                <w:rFonts w:ascii="Century Gothic" w:hAnsi="Century Gothic"/>
                <w:sz w:val="20"/>
                <w:szCs w:val="20"/>
              </w:rPr>
              <w:t>b) …</w:t>
            </w:r>
          </w:p>
        </w:tc>
      </w:tr>
      <w:tr w:rsidR="009C2659" w:rsidRPr="004075F5" w:rsidTr="00097DA2">
        <w:trPr>
          <w:cantSplit/>
          <w:trHeight w:val="319"/>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1)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2)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9C2659" w:rsidRPr="004075F5" w:rsidRDefault="009C2659" w:rsidP="009C2659">
            <w:pPr>
              <w:jc w:val="center"/>
              <w:rPr>
                <w:rFonts w:ascii="Century Gothic" w:hAnsi="Century Gothic"/>
                <w:sz w:val="20"/>
                <w:szCs w:val="20"/>
              </w:rPr>
            </w:pPr>
          </w:p>
        </w:tc>
      </w:tr>
      <w:tr w:rsidR="009C2659" w:rsidRPr="004075F5" w:rsidTr="00C06212">
        <w:trPr>
          <w:cantSplit/>
          <w:trHeight w:val="319"/>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c)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d)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5000" w:type="pct"/>
            <w:gridSpan w:val="3"/>
          </w:tcPr>
          <w:p w:rsidR="009C2659" w:rsidRPr="004075F5" w:rsidRDefault="009C2659" w:rsidP="009C2659">
            <w:pP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5000" w:type="pct"/>
            <w:gridSpan w:val="3"/>
          </w:tcPr>
          <w:p w:rsidR="009C2659" w:rsidRPr="004075F5" w:rsidRDefault="009C2659" w:rsidP="009C2659">
            <w:pPr>
              <w:rPr>
                <w:rFonts w:ascii="Century Gothic" w:hAnsi="Century Gothic"/>
                <w:sz w:val="20"/>
                <w:szCs w:val="20"/>
              </w:rPr>
            </w:pPr>
            <w:r w:rsidRPr="004075F5">
              <w:rPr>
                <w:rFonts w:ascii="Century Gothic" w:hAnsi="Century Gothic"/>
                <w:sz w:val="20"/>
                <w:szCs w:val="20"/>
              </w:rPr>
              <w:t>5. De viabilidad para la instalación subterránea o aérea de:</w:t>
            </w:r>
          </w:p>
        </w:tc>
      </w:tr>
      <w:tr w:rsidR="00B97D81" w:rsidRPr="004075F5" w:rsidTr="00C06212">
        <w:trPr>
          <w:cantSplit/>
          <w:trHeight w:val="319"/>
        </w:trPr>
        <w:tc>
          <w:tcPr>
            <w:tcW w:w="3897" w:type="pct"/>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lang w:val="es-ES_tradnl"/>
              </w:rPr>
              <w:t>a</w:t>
            </w:r>
            <w:r w:rsidRPr="004075F5">
              <w:rPr>
                <w:rFonts w:ascii="Century Gothic" w:hAnsi="Century Gothic"/>
                <w:sz w:val="20"/>
                <w:szCs w:val="20"/>
              </w:rPr>
              <w:t>) Ductos o conductores de gas natural, gasolina, diésel y demás derivados del petróleo</w:t>
            </w:r>
          </w:p>
        </w:tc>
        <w:tc>
          <w:tcPr>
            <w:tcW w:w="394" w:type="pct"/>
          </w:tcPr>
          <w:p w:rsidR="00B97D81" w:rsidRPr="004075F5" w:rsidRDefault="00B97D81" w:rsidP="00B97D81">
            <w:pPr>
              <w:rPr>
                <w:rFonts w:ascii="Century Gothic" w:hAnsi="Century Gothic"/>
                <w:sz w:val="20"/>
                <w:szCs w:val="20"/>
              </w:rPr>
            </w:pPr>
            <w:r w:rsidRPr="004075F5">
              <w:rPr>
                <w:rFonts w:ascii="Century Gothic" w:hAnsi="Century Gothic"/>
                <w:sz w:val="20"/>
                <w:szCs w:val="20"/>
              </w:rPr>
              <w:t>0.15</w:t>
            </w:r>
          </w:p>
        </w:tc>
        <w:tc>
          <w:tcPr>
            <w:tcW w:w="709" w:type="pct"/>
          </w:tcPr>
          <w:p w:rsidR="00B97D81" w:rsidRPr="004075F5" w:rsidRDefault="00B97D81" w:rsidP="00B97D81">
            <w:pPr>
              <w:rPr>
                <w:rFonts w:ascii="Century Gothic" w:hAnsi="Century Gothic"/>
                <w:sz w:val="20"/>
                <w:szCs w:val="20"/>
              </w:rPr>
            </w:pPr>
            <w:r w:rsidRPr="004075F5">
              <w:rPr>
                <w:rFonts w:ascii="Century Gothic" w:hAnsi="Century Gothic"/>
                <w:sz w:val="20"/>
                <w:szCs w:val="20"/>
              </w:rPr>
              <w:t>Metro Lineal</w:t>
            </w:r>
          </w:p>
        </w:tc>
      </w:tr>
      <w:tr w:rsidR="00B97D81" w:rsidRPr="004075F5" w:rsidTr="00B97D81">
        <w:trPr>
          <w:cantSplit/>
          <w:trHeight w:val="513"/>
        </w:trPr>
        <w:tc>
          <w:tcPr>
            <w:tcW w:w="3897" w:type="pct"/>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b) Ductos o conductores para la explotación de servicios digitales</w:t>
            </w:r>
          </w:p>
        </w:tc>
        <w:tc>
          <w:tcPr>
            <w:tcW w:w="394" w:type="pct"/>
          </w:tcPr>
          <w:p w:rsidR="00B97D81" w:rsidRPr="004075F5" w:rsidRDefault="00B97D81" w:rsidP="00B97D81">
            <w:pPr>
              <w:rPr>
                <w:rFonts w:ascii="Century Gothic" w:hAnsi="Century Gothic"/>
                <w:sz w:val="20"/>
                <w:szCs w:val="20"/>
              </w:rPr>
            </w:pPr>
            <w:r w:rsidRPr="004075F5">
              <w:rPr>
                <w:rFonts w:ascii="Century Gothic" w:hAnsi="Century Gothic"/>
                <w:sz w:val="20"/>
                <w:szCs w:val="20"/>
              </w:rPr>
              <w:t>0.05</w:t>
            </w:r>
          </w:p>
        </w:tc>
        <w:tc>
          <w:tcPr>
            <w:tcW w:w="709" w:type="pct"/>
          </w:tcPr>
          <w:p w:rsidR="00B97D81" w:rsidRPr="004075F5" w:rsidRDefault="00B97D81" w:rsidP="00B97D81">
            <w:pPr>
              <w:rPr>
                <w:rFonts w:ascii="Century Gothic" w:hAnsi="Century Gothic"/>
                <w:sz w:val="20"/>
                <w:szCs w:val="20"/>
              </w:rPr>
            </w:pPr>
            <w:r w:rsidRPr="004075F5">
              <w:rPr>
                <w:rFonts w:ascii="Century Gothic" w:hAnsi="Century Gothic"/>
                <w:sz w:val="20"/>
                <w:szCs w:val="20"/>
              </w:rPr>
              <w:t>Metro Lineal</w:t>
            </w:r>
          </w:p>
        </w:tc>
      </w:tr>
      <w:tr w:rsidR="00B97D81" w:rsidRPr="004075F5" w:rsidTr="00C06212">
        <w:trPr>
          <w:cantSplit/>
          <w:trHeight w:val="319"/>
        </w:trPr>
        <w:tc>
          <w:tcPr>
            <w:tcW w:w="3897" w:type="pct"/>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rPr>
              <w:t>c) Ductos o conductores de cualquier tipo, distintos a los señalados en los incisos a) y b) del numeral 5 de esta fracción</w:t>
            </w:r>
          </w:p>
        </w:tc>
        <w:tc>
          <w:tcPr>
            <w:tcW w:w="394" w:type="pct"/>
          </w:tcPr>
          <w:p w:rsidR="00B97D81" w:rsidRPr="004075F5" w:rsidRDefault="00B97D81" w:rsidP="00B97D81">
            <w:pPr>
              <w:rPr>
                <w:rFonts w:ascii="Century Gothic" w:hAnsi="Century Gothic"/>
                <w:sz w:val="20"/>
                <w:szCs w:val="20"/>
              </w:rPr>
            </w:pPr>
            <w:r w:rsidRPr="004075F5">
              <w:rPr>
                <w:rFonts w:ascii="Century Gothic" w:hAnsi="Century Gothic"/>
                <w:sz w:val="20"/>
                <w:szCs w:val="20"/>
              </w:rPr>
              <w:t>0.02</w:t>
            </w:r>
          </w:p>
        </w:tc>
        <w:tc>
          <w:tcPr>
            <w:tcW w:w="709" w:type="pct"/>
          </w:tcPr>
          <w:p w:rsidR="00B97D81" w:rsidRPr="004075F5" w:rsidRDefault="00B97D81" w:rsidP="00B97D81">
            <w:pPr>
              <w:rPr>
                <w:rFonts w:ascii="Century Gothic" w:hAnsi="Century Gothic"/>
                <w:sz w:val="20"/>
                <w:szCs w:val="20"/>
              </w:rPr>
            </w:pPr>
            <w:r w:rsidRPr="004075F5">
              <w:rPr>
                <w:rFonts w:ascii="Century Gothic" w:hAnsi="Century Gothic"/>
                <w:sz w:val="20"/>
                <w:szCs w:val="20"/>
              </w:rPr>
              <w:t>Metro Lineal</w:t>
            </w:r>
          </w:p>
        </w:tc>
      </w:tr>
      <w:tr w:rsidR="00B97D81" w:rsidRPr="004075F5" w:rsidTr="004B6E58">
        <w:trPr>
          <w:cantSplit/>
          <w:trHeight w:val="217"/>
        </w:trPr>
        <w:tc>
          <w:tcPr>
            <w:tcW w:w="5000" w:type="pct"/>
            <w:gridSpan w:val="3"/>
            <w:vAlign w:val="center"/>
          </w:tcPr>
          <w:p w:rsidR="00B97D81" w:rsidRPr="004075F5" w:rsidRDefault="00B97D81" w:rsidP="00B97D81">
            <w:pPr>
              <w:rPr>
                <w:rFonts w:ascii="Century Gothic" w:hAnsi="Century Gothic"/>
                <w:sz w:val="20"/>
                <w:szCs w:val="20"/>
              </w:rPr>
            </w:pPr>
            <w:r w:rsidRPr="004075F5">
              <w:rPr>
                <w:rFonts w:ascii="Century Gothic" w:hAnsi="Century Gothic"/>
                <w:sz w:val="20"/>
                <w:szCs w:val="20"/>
              </w:rPr>
              <w:t>IX.-…</w:t>
            </w:r>
          </w:p>
        </w:tc>
      </w:tr>
      <w:tr w:rsidR="00B97D81" w:rsidRPr="004075F5" w:rsidTr="00C06212">
        <w:trPr>
          <w:cantSplit/>
          <w:trHeight w:val="493"/>
        </w:trPr>
        <w:tc>
          <w:tcPr>
            <w:tcW w:w="3897" w:type="pct"/>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a)…</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70"/>
        </w:trPr>
        <w:tc>
          <w:tcPr>
            <w:tcW w:w="3897" w:type="pct"/>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b)…</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4B6E58">
        <w:trPr>
          <w:cantSplit/>
          <w:trHeight w:val="70"/>
        </w:trPr>
        <w:tc>
          <w:tcPr>
            <w:tcW w:w="5000" w:type="pct"/>
            <w:gridSpan w:val="3"/>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c)…</w:t>
            </w:r>
          </w:p>
        </w:tc>
      </w:tr>
      <w:tr w:rsidR="00B97D81" w:rsidRPr="004075F5" w:rsidTr="00C06212">
        <w:trPr>
          <w:cantSplit/>
          <w:trHeight w:val="70"/>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1)…</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121"/>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2)…</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114"/>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3)…</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389"/>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4)…</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325"/>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d)…</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30"/>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e)…</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5"/>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f)…</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07"/>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g)…</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3"/>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h)…</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05"/>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i)…</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390"/>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j)…</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277"/>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k)…</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4B6E58">
        <w:trPr>
          <w:cantSplit/>
          <w:trHeight w:val="411"/>
        </w:trPr>
        <w:tc>
          <w:tcPr>
            <w:tcW w:w="5000" w:type="pct"/>
            <w:gridSpan w:val="3"/>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l)…</w:t>
            </w:r>
          </w:p>
        </w:tc>
      </w:tr>
      <w:tr w:rsidR="00B97D81" w:rsidRPr="004075F5" w:rsidTr="00C06212">
        <w:trPr>
          <w:cantSplit/>
          <w:trHeight w:val="417"/>
        </w:trPr>
        <w:tc>
          <w:tcPr>
            <w:tcW w:w="3897" w:type="pct"/>
            <w:vAlign w:val="center"/>
          </w:tcPr>
          <w:p w:rsidR="00B97D81" w:rsidRPr="004075F5" w:rsidRDefault="00B97D81" w:rsidP="00B97D81">
            <w:pPr>
              <w:ind w:firstLine="284"/>
              <w:rPr>
                <w:rFonts w:ascii="Century Gothic" w:hAnsi="Century Gothic"/>
                <w:sz w:val="20"/>
                <w:szCs w:val="20"/>
              </w:rPr>
            </w:pPr>
            <w:r w:rsidRPr="004075F5">
              <w:rPr>
                <w:rFonts w:ascii="Century Gothic" w:hAnsi="Century Gothic"/>
                <w:sz w:val="20"/>
                <w:szCs w:val="20"/>
              </w:rPr>
              <w:t>1)…</w:t>
            </w:r>
          </w:p>
        </w:tc>
        <w:tc>
          <w:tcPr>
            <w:tcW w:w="1103" w:type="pct"/>
            <w:gridSpan w:val="2"/>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8"/>
        </w:trPr>
        <w:tc>
          <w:tcPr>
            <w:tcW w:w="3897" w:type="pct"/>
            <w:vAlign w:val="center"/>
          </w:tcPr>
          <w:p w:rsidR="00B97D81" w:rsidRPr="004075F5" w:rsidRDefault="00B97D81" w:rsidP="00B97D81">
            <w:pPr>
              <w:ind w:firstLine="284"/>
              <w:rPr>
                <w:rFonts w:ascii="Century Gothic" w:hAnsi="Century Gothic"/>
                <w:sz w:val="20"/>
                <w:szCs w:val="20"/>
              </w:rPr>
            </w:pPr>
            <w:r w:rsidRPr="004075F5">
              <w:rPr>
                <w:rFonts w:ascii="Century Gothic" w:hAnsi="Century Gothic"/>
                <w:sz w:val="20"/>
                <w:szCs w:val="20"/>
              </w:rPr>
              <w:t>2)…</w:t>
            </w:r>
          </w:p>
        </w:tc>
        <w:tc>
          <w:tcPr>
            <w:tcW w:w="1103" w:type="pct"/>
            <w:gridSpan w:val="2"/>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8"/>
        </w:trPr>
        <w:tc>
          <w:tcPr>
            <w:tcW w:w="3897" w:type="pct"/>
            <w:vAlign w:val="center"/>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lang w:val="es-MX"/>
              </w:rPr>
              <w:t>m)…</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bl>
    <w:p w:rsidR="006058B2" w:rsidRPr="004075F5" w:rsidRDefault="006058B2" w:rsidP="00CB7E2E">
      <w:pPr>
        <w:spacing w:line="276" w:lineRule="auto"/>
        <w:rPr>
          <w:rFonts w:ascii="Century Gothic" w:hAnsi="Century Gothic"/>
          <w:b/>
          <w:sz w:val="20"/>
          <w:szCs w:val="20"/>
        </w:rPr>
      </w:pPr>
    </w:p>
    <w:p w:rsidR="006058B2" w:rsidRPr="004075F5" w:rsidRDefault="00EA18E8" w:rsidP="00CB7E2E">
      <w:pPr>
        <w:spacing w:line="276" w:lineRule="auto"/>
        <w:rPr>
          <w:rFonts w:ascii="Century Gothic" w:hAnsi="Century Gothic"/>
          <w:sz w:val="20"/>
          <w:szCs w:val="20"/>
        </w:rPr>
      </w:pPr>
      <w:r w:rsidRPr="004075F5">
        <w:rPr>
          <w:rFonts w:ascii="Century Gothic" w:hAnsi="Century Gothic"/>
          <w:sz w:val="20"/>
          <w:szCs w:val="20"/>
        </w:rPr>
        <w:t>…</w:t>
      </w:r>
    </w:p>
    <w:p w:rsidR="00802363" w:rsidRPr="004075F5" w:rsidRDefault="00EA18E8" w:rsidP="00CB7E2E">
      <w:pPr>
        <w:spacing w:line="276" w:lineRule="auto"/>
        <w:rPr>
          <w:rFonts w:ascii="Century Gothic" w:hAnsi="Century Gothic"/>
          <w:sz w:val="20"/>
          <w:szCs w:val="20"/>
        </w:rPr>
      </w:pPr>
      <w:r w:rsidRPr="004075F5">
        <w:rPr>
          <w:rFonts w:ascii="Century Gothic" w:hAnsi="Century Gothic"/>
          <w:sz w:val="20"/>
          <w:szCs w:val="20"/>
        </w:rPr>
        <w:t>…</w:t>
      </w:r>
    </w:p>
    <w:tbl>
      <w:tblPr>
        <w:tblpPr w:leftFromText="141" w:rightFromText="141" w:vertAnchor="text" w:horzAnchor="margin" w:tblpY="206"/>
        <w:tblW w:w="9426" w:type="dxa"/>
        <w:tblLayout w:type="fixed"/>
        <w:tblCellMar>
          <w:left w:w="70" w:type="dxa"/>
          <w:right w:w="70" w:type="dxa"/>
        </w:tblCellMar>
        <w:tblLook w:val="00A0" w:firstRow="1" w:lastRow="0" w:firstColumn="1" w:lastColumn="0" w:noHBand="0" w:noVBand="0"/>
      </w:tblPr>
      <w:tblGrid>
        <w:gridCol w:w="6874"/>
        <w:gridCol w:w="567"/>
        <w:gridCol w:w="1985"/>
      </w:tblGrid>
      <w:tr w:rsidR="00EA18E8" w:rsidRPr="004075F5" w:rsidTr="006F31C3">
        <w:trPr>
          <w:cantSplit/>
          <w:trHeight w:val="278"/>
        </w:trPr>
        <w:tc>
          <w:tcPr>
            <w:tcW w:w="5000" w:type="pct"/>
            <w:gridSpan w:val="3"/>
            <w:vAlign w:val="center"/>
          </w:tcPr>
          <w:p w:rsidR="00EA18E8" w:rsidRPr="004075F5" w:rsidRDefault="00EA18E8" w:rsidP="00A3652D">
            <w:pPr>
              <w:jc w:val="left"/>
              <w:rPr>
                <w:rFonts w:ascii="Century Gothic" w:hAnsi="Century Gothic"/>
                <w:sz w:val="20"/>
                <w:szCs w:val="20"/>
              </w:rPr>
            </w:pPr>
            <w:r w:rsidRPr="004075F5">
              <w:rPr>
                <w:rFonts w:ascii="Century Gothic" w:hAnsi="Century Gothic"/>
                <w:sz w:val="20"/>
                <w:szCs w:val="20"/>
              </w:rPr>
              <w:t>X.-…</w:t>
            </w:r>
          </w:p>
        </w:tc>
      </w:tr>
      <w:tr w:rsidR="00EA18E8" w:rsidRPr="004075F5" w:rsidTr="006F31C3">
        <w:trPr>
          <w:cantSplit/>
          <w:trHeight w:val="270"/>
        </w:trPr>
        <w:tc>
          <w:tcPr>
            <w:tcW w:w="5000" w:type="pct"/>
            <w:gridSpan w:val="3"/>
            <w:vAlign w:val="center"/>
          </w:tcPr>
          <w:p w:rsidR="00EA18E8" w:rsidRPr="004075F5" w:rsidRDefault="00EA18E8" w:rsidP="00EA18E8">
            <w:pPr>
              <w:ind w:firstLine="142"/>
              <w:rPr>
                <w:rFonts w:ascii="Century Gothic" w:hAnsi="Century Gothic"/>
                <w:sz w:val="20"/>
                <w:szCs w:val="20"/>
              </w:rPr>
            </w:pPr>
            <w:r w:rsidRPr="004075F5">
              <w:rPr>
                <w:rFonts w:ascii="Century Gothic" w:hAnsi="Century Gothic"/>
                <w:sz w:val="20"/>
                <w:szCs w:val="20"/>
              </w:rPr>
              <w:t>a)…</w:t>
            </w:r>
          </w:p>
        </w:tc>
      </w:tr>
      <w:tr w:rsidR="00EA18E8" w:rsidRPr="004075F5" w:rsidTr="006F31C3">
        <w:trPr>
          <w:cantSplit/>
          <w:trHeight w:val="107"/>
        </w:trPr>
        <w:tc>
          <w:tcPr>
            <w:tcW w:w="3646" w:type="pct"/>
            <w:vAlign w:val="center"/>
          </w:tcPr>
          <w:p w:rsidR="00EA18E8" w:rsidRPr="004075F5" w:rsidRDefault="00EA18E8" w:rsidP="00EA18E8">
            <w:pPr>
              <w:ind w:firstLine="284"/>
              <w:jc w:val="left"/>
              <w:rPr>
                <w:rFonts w:ascii="Century Gothic" w:hAnsi="Century Gothic"/>
                <w:sz w:val="20"/>
                <w:szCs w:val="20"/>
              </w:rPr>
            </w:pPr>
            <w:r w:rsidRPr="004075F5">
              <w:rPr>
                <w:rFonts w:ascii="Century Gothic" w:hAnsi="Century Gothic"/>
                <w:sz w:val="20"/>
                <w:szCs w:val="20"/>
              </w:rPr>
              <w:t>1)…</w:t>
            </w:r>
          </w:p>
        </w:tc>
        <w:tc>
          <w:tcPr>
            <w:tcW w:w="301" w:type="pct"/>
            <w:vAlign w:val="center"/>
          </w:tcPr>
          <w:p w:rsidR="00EA18E8" w:rsidRPr="004075F5" w:rsidRDefault="00EA18E8" w:rsidP="00A3652D">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EA18E8" w:rsidRPr="004075F5" w:rsidRDefault="00EA18E8" w:rsidP="00A3652D">
            <w:pPr>
              <w:jc w:val="center"/>
              <w:rPr>
                <w:rFonts w:ascii="Century Gothic" w:hAnsi="Century Gothic"/>
                <w:sz w:val="20"/>
                <w:szCs w:val="20"/>
              </w:rPr>
            </w:pPr>
            <w:r w:rsidRPr="004075F5">
              <w:rPr>
                <w:rFonts w:ascii="Century Gothic" w:hAnsi="Century Gothic"/>
                <w:sz w:val="20"/>
                <w:szCs w:val="20"/>
              </w:rPr>
              <w:t>…</w:t>
            </w:r>
          </w:p>
        </w:tc>
      </w:tr>
      <w:tr w:rsidR="00EA18E8" w:rsidRPr="004075F5" w:rsidTr="006F31C3">
        <w:trPr>
          <w:cantSplit/>
          <w:trHeight w:val="113"/>
        </w:trPr>
        <w:tc>
          <w:tcPr>
            <w:tcW w:w="3646" w:type="pct"/>
            <w:vAlign w:val="center"/>
          </w:tcPr>
          <w:p w:rsidR="00EA18E8" w:rsidRPr="004075F5" w:rsidRDefault="00EA18E8" w:rsidP="00EA18E8">
            <w:pPr>
              <w:ind w:firstLine="284"/>
              <w:jc w:val="left"/>
              <w:rPr>
                <w:rFonts w:ascii="Century Gothic" w:hAnsi="Century Gothic"/>
                <w:sz w:val="20"/>
                <w:szCs w:val="20"/>
              </w:rPr>
            </w:pPr>
            <w:r w:rsidRPr="004075F5">
              <w:rPr>
                <w:rFonts w:ascii="Century Gothic" w:hAnsi="Century Gothic"/>
                <w:sz w:val="20"/>
                <w:szCs w:val="20"/>
              </w:rPr>
              <w:t>2)…</w:t>
            </w:r>
          </w:p>
        </w:tc>
        <w:tc>
          <w:tcPr>
            <w:tcW w:w="301"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r>
      <w:tr w:rsidR="00EA18E8" w:rsidRPr="004075F5" w:rsidTr="006F31C3">
        <w:trPr>
          <w:cantSplit/>
          <w:trHeight w:val="247"/>
        </w:trPr>
        <w:tc>
          <w:tcPr>
            <w:tcW w:w="3646" w:type="pct"/>
            <w:vAlign w:val="center"/>
          </w:tcPr>
          <w:p w:rsidR="00EA18E8" w:rsidRPr="004075F5" w:rsidRDefault="00EA18E8" w:rsidP="00EA18E8">
            <w:pPr>
              <w:ind w:firstLine="142"/>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r>
      <w:tr w:rsidR="00EA18E8" w:rsidRPr="004075F5" w:rsidTr="006F31C3">
        <w:trPr>
          <w:cantSplit/>
          <w:trHeight w:val="96"/>
        </w:trPr>
        <w:tc>
          <w:tcPr>
            <w:tcW w:w="5000" w:type="pct"/>
            <w:gridSpan w:val="3"/>
            <w:vAlign w:val="center"/>
          </w:tcPr>
          <w:p w:rsidR="00EA18E8" w:rsidRPr="004075F5" w:rsidRDefault="00EA18E8" w:rsidP="00EA18E8">
            <w:pPr>
              <w:ind w:firstLine="142"/>
              <w:rPr>
                <w:rFonts w:ascii="Century Gothic" w:hAnsi="Century Gothic"/>
                <w:sz w:val="20"/>
                <w:szCs w:val="20"/>
              </w:rPr>
            </w:pPr>
            <w:r w:rsidRPr="004075F5">
              <w:rPr>
                <w:rFonts w:ascii="Century Gothic" w:hAnsi="Century Gothic"/>
                <w:sz w:val="20"/>
                <w:szCs w:val="20"/>
              </w:rPr>
              <w:t>c)…</w:t>
            </w:r>
          </w:p>
        </w:tc>
      </w:tr>
      <w:tr w:rsidR="00433379" w:rsidRPr="004075F5" w:rsidTr="006F31C3">
        <w:trPr>
          <w:cantSplit/>
          <w:trHeight w:val="231"/>
        </w:trPr>
        <w:tc>
          <w:tcPr>
            <w:tcW w:w="3646"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1)…</w:t>
            </w:r>
          </w:p>
        </w:tc>
        <w:tc>
          <w:tcPr>
            <w:tcW w:w="1354" w:type="pct"/>
            <w:gridSpan w:val="2"/>
            <w:vAlign w:val="center"/>
          </w:tcPr>
          <w:p w:rsidR="00433379" w:rsidRPr="004075F5" w:rsidRDefault="00433379" w:rsidP="00EA18E8">
            <w:pPr>
              <w:jc w:val="center"/>
              <w:rPr>
                <w:rFonts w:ascii="Century Gothic" w:hAnsi="Century Gothic"/>
                <w:sz w:val="20"/>
                <w:szCs w:val="20"/>
              </w:rPr>
            </w:pPr>
            <w:r w:rsidRPr="004075F5">
              <w:rPr>
                <w:rFonts w:ascii="Century Gothic" w:hAnsi="Century Gothic"/>
                <w:sz w:val="20"/>
                <w:szCs w:val="20"/>
              </w:rPr>
              <w:t>…</w:t>
            </w:r>
          </w:p>
        </w:tc>
      </w:tr>
      <w:tr w:rsidR="00433379" w:rsidRPr="004075F5" w:rsidTr="006F31C3">
        <w:trPr>
          <w:cantSplit/>
          <w:trHeight w:val="237"/>
        </w:trPr>
        <w:tc>
          <w:tcPr>
            <w:tcW w:w="3646"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2)…</w:t>
            </w:r>
          </w:p>
        </w:tc>
        <w:tc>
          <w:tcPr>
            <w:tcW w:w="1354" w:type="pct"/>
            <w:gridSpan w:val="2"/>
            <w:vAlign w:val="center"/>
          </w:tcPr>
          <w:p w:rsidR="00433379" w:rsidRPr="004075F5" w:rsidRDefault="00433379" w:rsidP="00EA18E8">
            <w:pPr>
              <w:jc w:val="center"/>
              <w:rPr>
                <w:rFonts w:ascii="Century Gothic" w:hAnsi="Century Gothic"/>
                <w:sz w:val="20"/>
                <w:szCs w:val="20"/>
              </w:rPr>
            </w:pPr>
            <w:r w:rsidRPr="004075F5">
              <w:rPr>
                <w:rFonts w:ascii="Century Gothic" w:hAnsi="Century Gothic"/>
                <w:sz w:val="20"/>
                <w:szCs w:val="20"/>
              </w:rPr>
              <w:t>…</w:t>
            </w:r>
          </w:p>
        </w:tc>
      </w:tr>
      <w:tr w:rsidR="00EA18E8" w:rsidRPr="004075F5" w:rsidTr="006F31C3">
        <w:trPr>
          <w:cantSplit/>
          <w:trHeight w:val="70"/>
        </w:trPr>
        <w:tc>
          <w:tcPr>
            <w:tcW w:w="5000" w:type="pct"/>
            <w:gridSpan w:val="3"/>
            <w:vAlign w:val="center"/>
          </w:tcPr>
          <w:p w:rsidR="00EA18E8" w:rsidRPr="004075F5" w:rsidRDefault="00745B61" w:rsidP="00745B61">
            <w:pPr>
              <w:ind w:firstLine="142"/>
              <w:rPr>
                <w:rFonts w:ascii="Century Gothic" w:hAnsi="Century Gothic"/>
                <w:sz w:val="20"/>
                <w:szCs w:val="20"/>
              </w:rPr>
            </w:pPr>
            <w:r w:rsidRPr="004075F5">
              <w:rPr>
                <w:rFonts w:ascii="Century Gothic" w:hAnsi="Century Gothic"/>
                <w:sz w:val="20"/>
                <w:szCs w:val="20"/>
              </w:rPr>
              <w:t>d)…</w:t>
            </w:r>
          </w:p>
        </w:tc>
      </w:tr>
      <w:tr w:rsidR="00433379" w:rsidRPr="004075F5" w:rsidTr="006F31C3">
        <w:trPr>
          <w:cantSplit/>
          <w:trHeight w:val="361"/>
        </w:trPr>
        <w:tc>
          <w:tcPr>
            <w:tcW w:w="3646"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1)…</w:t>
            </w:r>
          </w:p>
        </w:tc>
        <w:tc>
          <w:tcPr>
            <w:tcW w:w="1354" w:type="pct"/>
            <w:gridSpan w:val="2"/>
            <w:vAlign w:val="center"/>
          </w:tcPr>
          <w:p w:rsidR="00433379" w:rsidRPr="004075F5" w:rsidRDefault="00433379" w:rsidP="00745B61">
            <w:pPr>
              <w:jc w:val="center"/>
              <w:rPr>
                <w:rFonts w:ascii="Century Gothic" w:hAnsi="Century Gothic"/>
                <w:sz w:val="20"/>
                <w:szCs w:val="20"/>
              </w:rPr>
            </w:pPr>
            <w:r w:rsidRPr="004075F5">
              <w:rPr>
                <w:rFonts w:ascii="Century Gothic" w:hAnsi="Century Gothic"/>
                <w:sz w:val="20"/>
                <w:szCs w:val="20"/>
              </w:rPr>
              <w:t>…</w:t>
            </w:r>
          </w:p>
        </w:tc>
      </w:tr>
      <w:tr w:rsidR="00433379" w:rsidRPr="004075F5" w:rsidTr="006F31C3">
        <w:trPr>
          <w:cantSplit/>
          <w:trHeight w:val="367"/>
        </w:trPr>
        <w:tc>
          <w:tcPr>
            <w:tcW w:w="3646"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2)…</w:t>
            </w:r>
          </w:p>
        </w:tc>
        <w:tc>
          <w:tcPr>
            <w:tcW w:w="1354" w:type="pct"/>
            <w:gridSpan w:val="2"/>
            <w:vAlign w:val="center"/>
          </w:tcPr>
          <w:p w:rsidR="00433379" w:rsidRPr="004075F5" w:rsidRDefault="00433379"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360"/>
        </w:trPr>
        <w:tc>
          <w:tcPr>
            <w:tcW w:w="5000" w:type="pct"/>
            <w:gridSpan w:val="3"/>
            <w:vAlign w:val="center"/>
          </w:tcPr>
          <w:p w:rsidR="00745B61" w:rsidRPr="004075F5" w:rsidRDefault="00745B61" w:rsidP="00745B61">
            <w:pPr>
              <w:jc w:val="left"/>
              <w:rPr>
                <w:rFonts w:ascii="Century Gothic" w:hAnsi="Century Gothic"/>
                <w:sz w:val="20"/>
                <w:szCs w:val="20"/>
              </w:rPr>
            </w:pPr>
            <w:r w:rsidRPr="004075F5">
              <w:rPr>
                <w:rFonts w:ascii="Century Gothic" w:hAnsi="Century Gothic"/>
                <w:sz w:val="20"/>
                <w:szCs w:val="20"/>
              </w:rPr>
              <w:t>XI.-…</w:t>
            </w:r>
          </w:p>
        </w:tc>
      </w:tr>
      <w:tr w:rsidR="00745B61" w:rsidRPr="004075F5" w:rsidTr="006F31C3">
        <w:trPr>
          <w:cantSplit/>
          <w:trHeight w:val="338"/>
        </w:trPr>
        <w:tc>
          <w:tcPr>
            <w:tcW w:w="3646" w:type="pct"/>
          </w:tcPr>
          <w:p w:rsidR="00745B61" w:rsidRPr="004075F5" w:rsidRDefault="00745B61" w:rsidP="004A4FD9">
            <w:pPr>
              <w:spacing w:after="0"/>
              <w:ind w:firstLine="142"/>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187"/>
        </w:trPr>
        <w:tc>
          <w:tcPr>
            <w:tcW w:w="3646" w:type="pct"/>
          </w:tcPr>
          <w:p w:rsidR="00745B61" w:rsidRPr="004075F5" w:rsidRDefault="00745B61" w:rsidP="004A4FD9">
            <w:pPr>
              <w:spacing w:after="0"/>
              <w:ind w:firstLine="142"/>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193"/>
        </w:trPr>
        <w:tc>
          <w:tcPr>
            <w:tcW w:w="3646" w:type="pct"/>
            <w:vAlign w:val="center"/>
          </w:tcPr>
          <w:p w:rsidR="00745B61" w:rsidRPr="004075F5" w:rsidRDefault="00745B61" w:rsidP="00745B61">
            <w:pPr>
              <w:ind w:firstLine="142"/>
              <w:rPr>
                <w:rFonts w:ascii="Century Gothic" w:hAnsi="Century Gothic"/>
                <w:sz w:val="20"/>
                <w:szCs w:val="20"/>
              </w:rPr>
            </w:pPr>
            <w:r w:rsidRPr="004075F5">
              <w:rPr>
                <w:rFonts w:ascii="Century Gothic" w:hAnsi="Century Gothic"/>
                <w:sz w:val="20"/>
                <w:szCs w:val="20"/>
              </w:rPr>
              <w:t>c)…</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186"/>
        </w:trPr>
        <w:tc>
          <w:tcPr>
            <w:tcW w:w="3646" w:type="pct"/>
            <w:vAlign w:val="center"/>
          </w:tcPr>
          <w:p w:rsidR="00745B61" w:rsidRPr="004075F5" w:rsidRDefault="00745B61" w:rsidP="00745B61">
            <w:pPr>
              <w:ind w:firstLine="142"/>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178"/>
        </w:trPr>
        <w:tc>
          <w:tcPr>
            <w:tcW w:w="3646" w:type="pct"/>
            <w:vAlign w:val="center"/>
          </w:tcPr>
          <w:p w:rsidR="00745B61" w:rsidRPr="004075F5" w:rsidRDefault="00745B61" w:rsidP="00745B61">
            <w:pPr>
              <w:ind w:firstLine="142"/>
              <w:rPr>
                <w:rFonts w:ascii="Century Gothic" w:hAnsi="Century Gothic"/>
                <w:sz w:val="20"/>
                <w:szCs w:val="20"/>
              </w:rPr>
            </w:pPr>
            <w:r w:rsidRPr="004075F5">
              <w:rPr>
                <w:rFonts w:ascii="Century Gothic" w:hAnsi="Century Gothic"/>
                <w:sz w:val="20"/>
                <w:szCs w:val="20"/>
              </w:rPr>
              <w:t>e)…</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325"/>
        </w:trPr>
        <w:tc>
          <w:tcPr>
            <w:tcW w:w="3646" w:type="pct"/>
            <w:vAlign w:val="center"/>
          </w:tcPr>
          <w:p w:rsidR="00745B61" w:rsidRPr="004075F5" w:rsidRDefault="00745B61" w:rsidP="00745B61">
            <w:pPr>
              <w:ind w:firstLine="142"/>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317"/>
        </w:trPr>
        <w:tc>
          <w:tcPr>
            <w:tcW w:w="3646" w:type="pct"/>
            <w:vAlign w:val="center"/>
          </w:tcPr>
          <w:p w:rsidR="00745B61" w:rsidRPr="004075F5" w:rsidRDefault="00745B61" w:rsidP="00745B61">
            <w:pPr>
              <w:ind w:firstLine="142"/>
              <w:jc w:val="left"/>
              <w:rPr>
                <w:rFonts w:ascii="Century Gothic" w:hAnsi="Century Gothic"/>
                <w:sz w:val="20"/>
                <w:szCs w:val="20"/>
              </w:rPr>
            </w:pPr>
            <w:r w:rsidRPr="004075F5">
              <w:rPr>
                <w:rFonts w:ascii="Century Gothic" w:hAnsi="Century Gothic"/>
                <w:sz w:val="20"/>
                <w:szCs w:val="20"/>
              </w:rPr>
              <w:t>g)…</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168"/>
        </w:trPr>
        <w:tc>
          <w:tcPr>
            <w:tcW w:w="3646" w:type="pct"/>
            <w:vAlign w:val="center"/>
          </w:tcPr>
          <w:p w:rsidR="00745B61" w:rsidRPr="004075F5" w:rsidRDefault="00745B61" w:rsidP="00745B61">
            <w:pPr>
              <w:spacing w:after="0"/>
              <w:jc w:val="left"/>
              <w:rPr>
                <w:rFonts w:ascii="Century Gothic" w:hAnsi="Century Gothic"/>
                <w:sz w:val="20"/>
                <w:szCs w:val="20"/>
              </w:rPr>
            </w:pPr>
            <w:r w:rsidRPr="004075F5">
              <w:rPr>
                <w:rFonts w:ascii="Century Gothic" w:hAnsi="Century Gothic"/>
                <w:sz w:val="20"/>
                <w:szCs w:val="20"/>
              </w:rPr>
              <w:t>XII.-…</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444"/>
        </w:trPr>
        <w:tc>
          <w:tcPr>
            <w:tcW w:w="3646" w:type="pct"/>
            <w:vAlign w:val="center"/>
          </w:tcPr>
          <w:p w:rsidR="00745B61" w:rsidRPr="004075F5" w:rsidRDefault="00745B61" w:rsidP="00745B61">
            <w:pPr>
              <w:spacing w:after="0"/>
              <w:jc w:val="left"/>
              <w:rPr>
                <w:rFonts w:ascii="Century Gothic" w:hAnsi="Century Gothic"/>
                <w:sz w:val="20"/>
                <w:szCs w:val="20"/>
              </w:rPr>
            </w:pPr>
            <w:r w:rsidRPr="004075F5">
              <w:rPr>
                <w:rFonts w:ascii="Century Gothic" w:hAnsi="Century Gothic"/>
                <w:sz w:val="20"/>
                <w:szCs w:val="20"/>
              </w:rPr>
              <w:t>XIII.-…</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265"/>
        </w:trPr>
        <w:tc>
          <w:tcPr>
            <w:tcW w:w="5000" w:type="pct"/>
            <w:gridSpan w:val="3"/>
            <w:vAlign w:val="center"/>
          </w:tcPr>
          <w:p w:rsidR="00745B61" w:rsidRPr="004075F5" w:rsidRDefault="00745B61" w:rsidP="00745B61">
            <w:pPr>
              <w:rPr>
                <w:rFonts w:ascii="Century Gothic" w:hAnsi="Century Gothic"/>
                <w:sz w:val="20"/>
                <w:szCs w:val="20"/>
              </w:rPr>
            </w:pPr>
            <w:r w:rsidRPr="004075F5">
              <w:rPr>
                <w:rFonts w:ascii="Century Gothic" w:hAnsi="Century Gothic"/>
                <w:sz w:val="20"/>
                <w:szCs w:val="20"/>
              </w:rPr>
              <w:t>XIV.-…</w:t>
            </w:r>
          </w:p>
        </w:tc>
      </w:tr>
      <w:tr w:rsidR="00745B61" w:rsidRPr="004075F5" w:rsidTr="006F31C3">
        <w:trPr>
          <w:cantSplit/>
          <w:trHeight w:val="399"/>
        </w:trPr>
        <w:tc>
          <w:tcPr>
            <w:tcW w:w="3646" w:type="pct"/>
          </w:tcPr>
          <w:p w:rsidR="00745B61" w:rsidRPr="004075F5" w:rsidRDefault="00745B61" w:rsidP="004A4FD9">
            <w:pPr>
              <w:spacing w:after="0"/>
              <w:ind w:firstLine="142"/>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263"/>
        </w:trPr>
        <w:tc>
          <w:tcPr>
            <w:tcW w:w="5000" w:type="pct"/>
            <w:gridSpan w:val="3"/>
            <w:vAlign w:val="center"/>
          </w:tcPr>
          <w:p w:rsidR="00745B61" w:rsidRPr="004075F5" w:rsidRDefault="00745B61" w:rsidP="00745B61">
            <w:pPr>
              <w:ind w:firstLine="142"/>
              <w:rPr>
                <w:rFonts w:ascii="Century Gothic" w:hAnsi="Century Gothic"/>
                <w:sz w:val="20"/>
                <w:szCs w:val="20"/>
              </w:rPr>
            </w:pPr>
            <w:r w:rsidRPr="004075F5">
              <w:rPr>
                <w:rFonts w:ascii="Century Gothic" w:hAnsi="Century Gothic"/>
                <w:sz w:val="20"/>
                <w:szCs w:val="20"/>
              </w:rPr>
              <w:t>b)…</w:t>
            </w:r>
          </w:p>
        </w:tc>
      </w:tr>
      <w:tr w:rsidR="00745B61" w:rsidRPr="004075F5" w:rsidTr="006F31C3">
        <w:trPr>
          <w:cantSplit/>
          <w:trHeight w:val="256"/>
        </w:trPr>
        <w:tc>
          <w:tcPr>
            <w:tcW w:w="3646"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1.-…</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134"/>
        </w:trPr>
        <w:tc>
          <w:tcPr>
            <w:tcW w:w="3646"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2.-…</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268"/>
        </w:trPr>
        <w:tc>
          <w:tcPr>
            <w:tcW w:w="3646"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3.-…</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119"/>
        </w:trPr>
        <w:tc>
          <w:tcPr>
            <w:tcW w:w="3646"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4.-…</w:t>
            </w:r>
          </w:p>
        </w:tc>
        <w:tc>
          <w:tcPr>
            <w:tcW w:w="301"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E47CF2" w:rsidRPr="004075F5" w:rsidTr="006F31C3">
        <w:trPr>
          <w:cantSplit/>
          <w:trHeight w:val="394"/>
        </w:trPr>
        <w:tc>
          <w:tcPr>
            <w:tcW w:w="3646" w:type="pct"/>
          </w:tcPr>
          <w:p w:rsidR="00A63EE2" w:rsidRPr="004075F5" w:rsidRDefault="00590303" w:rsidP="004A4FD9">
            <w:pPr>
              <w:spacing w:after="0"/>
              <w:jc w:val="left"/>
              <w:rPr>
                <w:rFonts w:ascii="Century Gothic" w:hAnsi="Century Gothic"/>
                <w:sz w:val="20"/>
                <w:szCs w:val="20"/>
              </w:rPr>
            </w:pPr>
            <w:r w:rsidRPr="004075F5">
              <w:rPr>
                <w:rFonts w:ascii="Century Gothic" w:hAnsi="Century Gothic"/>
                <w:sz w:val="20"/>
                <w:szCs w:val="20"/>
              </w:rPr>
              <w:t>XV.-…</w:t>
            </w:r>
          </w:p>
        </w:tc>
        <w:tc>
          <w:tcPr>
            <w:tcW w:w="301" w:type="pct"/>
            <w:vAlign w:val="center"/>
          </w:tcPr>
          <w:p w:rsidR="00E47CF2" w:rsidRPr="004075F5" w:rsidRDefault="00E47CF2" w:rsidP="00E47CF2">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E47CF2" w:rsidRPr="004075F5" w:rsidRDefault="00E47CF2" w:rsidP="00E47CF2">
            <w:pPr>
              <w:jc w:val="center"/>
              <w:rPr>
                <w:rFonts w:ascii="Century Gothic" w:hAnsi="Century Gothic"/>
                <w:sz w:val="20"/>
                <w:szCs w:val="20"/>
              </w:rPr>
            </w:pPr>
            <w:r w:rsidRPr="004075F5">
              <w:rPr>
                <w:rFonts w:ascii="Century Gothic" w:hAnsi="Century Gothic"/>
                <w:sz w:val="20"/>
                <w:szCs w:val="20"/>
              </w:rPr>
              <w:t>…</w:t>
            </w:r>
          </w:p>
        </w:tc>
      </w:tr>
      <w:tr w:rsidR="00E47CF2" w:rsidRPr="004075F5" w:rsidTr="0044474A">
        <w:trPr>
          <w:cantSplit/>
          <w:trHeight w:val="243"/>
        </w:trPr>
        <w:tc>
          <w:tcPr>
            <w:tcW w:w="3646" w:type="pct"/>
            <w:vAlign w:val="center"/>
          </w:tcPr>
          <w:p w:rsidR="00E47CF2" w:rsidRPr="004075F5" w:rsidRDefault="00E47CF2" w:rsidP="004A4FD9">
            <w:pPr>
              <w:spacing w:after="0"/>
              <w:jc w:val="left"/>
              <w:rPr>
                <w:rFonts w:ascii="Century Gothic" w:hAnsi="Century Gothic"/>
                <w:sz w:val="20"/>
                <w:szCs w:val="20"/>
              </w:rPr>
            </w:pPr>
            <w:r w:rsidRPr="004075F5">
              <w:rPr>
                <w:rFonts w:ascii="Century Gothic" w:hAnsi="Century Gothic"/>
                <w:sz w:val="20"/>
                <w:szCs w:val="20"/>
              </w:rPr>
              <w:t>XVI.-…</w:t>
            </w:r>
          </w:p>
        </w:tc>
        <w:tc>
          <w:tcPr>
            <w:tcW w:w="301" w:type="pct"/>
            <w:vAlign w:val="center"/>
          </w:tcPr>
          <w:p w:rsidR="00E47CF2" w:rsidRPr="004075F5" w:rsidRDefault="00BA50D2" w:rsidP="00E47CF2">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E47CF2" w:rsidRPr="004075F5" w:rsidRDefault="00E47CF2" w:rsidP="00E47CF2">
            <w:pPr>
              <w:jc w:val="center"/>
              <w:rPr>
                <w:rFonts w:ascii="Century Gothic" w:hAnsi="Century Gothic"/>
                <w:sz w:val="20"/>
                <w:szCs w:val="20"/>
              </w:rPr>
            </w:pPr>
            <w:r w:rsidRPr="004075F5">
              <w:rPr>
                <w:rFonts w:ascii="Century Gothic" w:hAnsi="Century Gothic"/>
                <w:sz w:val="20"/>
                <w:szCs w:val="20"/>
              </w:rPr>
              <w:t>…</w:t>
            </w:r>
          </w:p>
        </w:tc>
      </w:tr>
      <w:tr w:rsidR="00E47CF2" w:rsidRPr="004075F5" w:rsidTr="006F31C3">
        <w:trPr>
          <w:cantSplit/>
          <w:trHeight w:val="235"/>
        </w:trPr>
        <w:tc>
          <w:tcPr>
            <w:tcW w:w="5000" w:type="pct"/>
            <w:gridSpan w:val="3"/>
            <w:vAlign w:val="center"/>
          </w:tcPr>
          <w:p w:rsidR="00E47CF2" w:rsidRPr="004075F5" w:rsidRDefault="00E47CF2" w:rsidP="00E47CF2">
            <w:pPr>
              <w:rPr>
                <w:rFonts w:ascii="Century Gothic" w:hAnsi="Century Gothic"/>
                <w:sz w:val="20"/>
                <w:szCs w:val="20"/>
              </w:rPr>
            </w:pPr>
            <w:r w:rsidRPr="004075F5">
              <w:rPr>
                <w:rFonts w:ascii="Century Gothic" w:hAnsi="Century Gothic"/>
                <w:sz w:val="20"/>
                <w:szCs w:val="20"/>
              </w:rPr>
              <w:t>XVII.-…</w:t>
            </w:r>
          </w:p>
        </w:tc>
      </w:tr>
      <w:tr w:rsidR="00926845" w:rsidRPr="004075F5" w:rsidTr="006F31C3">
        <w:trPr>
          <w:cantSplit/>
          <w:trHeight w:val="227"/>
        </w:trPr>
        <w:tc>
          <w:tcPr>
            <w:tcW w:w="5000" w:type="pct"/>
            <w:gridSpan w:val="3"/>
            <w:vAlign w:val="center"/>
          </w:tcPr>
          <w:p w:rsidR="00926845" w:rsidRPr="004075F5" w:rsidRDefault="00926845" w:rsidP="00926845">
            <w:pPr>
              <w:ind w:firstLine="142"/>
              <w:rPr>
                <w:rFonts w:ascii="Century Gothic" w:hAnsi="Century Gothic"/>
                <w:sz w:val="20"/>
                <w:szCs w:val="20"/>
              </w:rPr>
            </w:pPr>
            <w:r w:rsidRPr="004075F5">
              <w:rPr>
                <w:rFonts w:ascii="Century Gothic" w:hAnsi="Century Gothic"/>
                <w:sz w:val="20"/>
                <w:szCs w:val="20"/>
              </w:rPr>
              <w:t>a)…</w:t>
            </w:r>
          </w:p>
        </w:tc>
      </w:tr>
      <w:tr w:rsidR="00926845" w:rsidRPr="004075F5" w:rsidTr="006F31C3">
        <w:trPr>
          <w:cantSplit/>
          <w:trHeight w:val="233"/>
        </w:trPr>
        <w:tc>
          <w:tcPr>
            <w:tcW w:w="3646"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1)…</w:t>
            </w:r>
          </w:p>
        </w:tc>
        <w:tc>
          <w:tcPr>
            <w:tcW w:w="301"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926845" w:rsidRPr="004075F5" w:rsidTr="006F31C3">
        <w:trPr>
          <w:cantSplit/>
          <w:trHeight w:val="367"/>
        </w:trPr>
        <w:tc>
          <w:tcPr>
            <w:tcW w:w="3646"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2)…</w:t>
            </w:r>
          </w:p>
        </w:tc>
        <w:tc>
          <w:tcPr>
            <w:tcW w:w="301"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926845" w:rsidRPr="004075F5" w:rsidTr="006F31C3">
        <w:trPr>
          <w:cantSplit/>
          <w:trHeight w:val="359"/>
        </w:trPr>
        <w:tc>
          <w:tcPr>
            <w:tcW w:w="3646"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3)…</w:t>
            </w:r>
          </w:p>
        </w:tc>
        <w:tc>
          <w:tcPr>
            <w:tcW w:w="301"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926845" w:rsidRPr="004075F5" w:rsidTr="006F31C3">
        <w:trPr>
          <w:cantSplit/>
          <w:trHeight w:val="351"/>
        </w:trPr>
        <w:tc>
          <w:tcPr>
            <w:tcW w:w="3646"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4)…</w:t>
            </w:r>
          </w:p>
        </w:tc>
        <w:tc>
          <w:tcPr>
            <w:tcW w:w="301"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745B61" w:rsidRPr="004075F5" w:rsidTr="006F31C3">
        <w:trPr>
          <w:cantSplit/>
          <w:trHeight w:val="73"/>
        </w:trPr>
        <w:tc>
          <w:tcPr>
            <w:tcW w:w="5000" w:type="pct"/>
            <w:gridSpan w:val="3"/>
            <w:vAlign w:val="center"/>
          </w:tcPr>
          <w:p w:rsidR="00745B61" w:rsidRPr="004075F5" w:rsidRDefault="00926845" w:rsidP="00745B61">
            <w:pPr>
              <w:ind w:firstLine="142"/>
              <w:rPr>
                <w:rFonts w:ascii="Century Gothic" w:hAnsi="Century Gothic"/>
                <w:sz w:val="20"/>
                <w:szCs w:val="20"/>
              </w:rPr>
            </w:pPr>
            <w:r w:rsidRPr="004075F5">
              <w:rPr>
                <w:rFonts w:ascii="Century Gothic" w:hAnsi="Century Gothic"/>
                <w:sz w:val="20"/>
                <w:szCs w:val="20"/>
              </w:rPr>
              <w:t>b)…</w:t>
            </w:r>
          </w:p>
        </w:tc>
      </w:tr>
      <w:tr w:rsidR="0097780A" w:rsidRPr="004075F5" w:rsidTr="006F31C3">
        <w:trPr>
          <w:cantSplit/>
          <w:trHeight w:val="349"/>
        </w:trPr>
        <w:tc>
          <w:tcPr>
            <w:tcW w:w="3646"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1)…</w:t>
            </w:r>
          </w:p>
        </w:tc>
        <w:tc>
          <w:tcPr>
            <w:tcW w:w="301"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6F31C3">
        <w:trPr>
          <w:cantSplit/>
          <w:trHeight w:val="185"/>
        </w:trPr>
        <w:tc>
          <w:tcPr>
            <w:tcW w:w="3646"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2)…</w:t>
            </w:r>
          </w:p>
        </w:tc>
        <w:tc>
          <w:tcPr>
            <w:tcW w:w="301"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6F31C3">
        <w:trPr>
          <w:cantSplit/>
          <w:trHeight w:val="333"/>
        </w:trPr>
        <w:tc>
          <w:tcPr>
            <w:tcW w:w="3646"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3)…</w:t>
            </w:r>
          </w:p>
        </w:tc>
        <w:tc>
          <w:tcPr>
            <w:tcW w:w="301"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6F31C3">
        <w:trPr>
          <w:cantSplit/>
          <w:trHeight w:val="324"/>
        </w:trPr>
        <w:tc>
          <w:tcPr>
            <w:tcW w:w="3646"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4)…</w:t>
            </w:r>
          </w:p>
        </w:tc>
        <w:tc>
          <w:tcPr>
            <w:tcW w:w="301"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6F31C3">
        <w:trPr>
          <w:cantSplit/>
          <w:trHeight w:val="175"/>
        </w:trPr>
        <w:tc>
          <w:tcPr>
            <w:tcW w:w="5000" w:type="pct"/>
            <w:gridSpan w:val="3"/>
            <w:vAlign w:val="center"/>
          </w:tcPr>
          <w:p w:rsidR="0097780A" w:rsidRPr="004075F5" w:rsidRDefault="0097780A" w:rsidP="0097780A">
            <w:pPr>
              <w:rPr>
                <w:rFonts w:ascii="Century Gothic" w:hAnsi="Century Gothic"/>
                <w:sz w:val="20"/>
                <w:szCs w:val="20"/>
              </w:rPr>
            </w:pPr>
            <w:r w:rsidRPr="004075F5">
              <w:rPr>
                <w:rFonts w:ascii="Century Gothic" w:hAnsi="Century Gothic"/>
                <w:sz w:val="20"/>
                <w:szCs w:val="20"/>
              </w:rPr>
              <w:t>XVIII.-…</w:t>
            </w:r>
          </w:p>
        </w:tc>
      </w:tr>
      <w:tr w:rsidR="0097780A" w:rsidRPr="004075F5" w:rsidTr="006F31C3">
        <w:trPr>
          <w:cantSplit/>
          <w:trHeight w:val="309"/>
        </w:trPr>
        <w:tc>
          <w:tcPr>
            <w:tcW w:w="3646" w:type="pct"/>
          </w:tcPr>
          <w:p w:rsidR="0097780A" w:rsidRPr="004075F5" w:rsidRDefault="0097780A" w:rsidP="004A4FD9">
            <w:pPr>
              <w:spacing w:after="0"/>
              <w:ind w:firstLine="142"/>
              <w:jc w:val="left"/>
              <w:rPr>
                <w:rFonts w:ascii="Century Gothic" w:hAnsi="Century Gothic"/>
                <w:sz w:val="20"/>
                <w:szCs w:val="20"/>
              </w:rPr>
            </w:pPr>
            <w:r w:rsidRPr="004075F5">
              <w:rPr>
                <w:rFonts w:ascii="Century Gothic" w:hAnsi="Century Gothic"/>
                <w:sz w:val="20"/>
                <w:szCs w:val="20"/>
              </w:rPr>
              <w:t>1)…</w:t>
            </w:r>
          </w:p>
        </w:tc>
        <w:tc>
          <w:tcPr>
            <w:tcW w:w="301"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6F31C3">
        <w:trPr>
          <w:cantSplit/>
          <w:trHeight w:val="315"/>
        </w:trPr>
        <w:tc>
          <w:tcPr>
            <w:tcW w:w="3646" w:type="pct"/>
          </w:tcPr>
          <w:p w:rsidR="0097780A" w:rsidRPr="004075F5" w:rsidRDefault="0097780A" w:rsidP="004A4FD9">
            <w:pPr>
              <w:spacing w:after="0"/>
              <w:ind w:firstLine="142"/>
              <w:jc w:val="left"/>
              <w:rPr>
                <w:rFonts w:ascii="Century Gothic" w:hAnsi="Century Gothic"/>
                <w:sz w:val="20"/>
                <w:szCs w:val="20"/>
              </w:rPr>
            </w:pPr>
            <w:r w:rsidRPr="004075F5">
              <w:rPr>
                <w:rFonts w:ascii="Century Gothic" w:hAnsi="Century Gothic"/>
                <w:sz w:val="20"/>
                <w:szCs w:val="20"/>
              </w:rPr>
              <w:t>2)…</w:t>
            </w:r>
          </w:p>
        </w:tc>
        <w:tc>
          <w:tcPr>
            <w:tcW w:w="301"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6F31C3">
        <w:trPr>
          <w:cantSplit/>
          <w:trHeight w:val="70"/>
        </w:trPr>
        <w:tc>
          <w:tcPr>
            <w:tcW w:w="5000" w:type="pct"/>
            <w:gridSpan w:val="3"/>
            <w:vAlign w:val="center"/>
          </w:tcPr>
          <w:p w:rsidR="0097780A" w:rsidRPr="004075F5" w:rsidRDefault="0097780A" w:rsidP="0097780A">
            <w:pPr>
              <w:rPr>
                <w:rFonts w:ascii="Century Gothic" w:hAnsi="Century Gothic"/>
                <w:sz w:val="20"/>
                <w:szCs w:val="20"/>
              </w:rPr>
            </w:pPr>
            <w:r w:rsidRPr="004075F5">
              <w:rPr>
                <w:rFonts w:ascii="Century Gothic" w:hAnsi="Century Gothic"/>
                <w:sz w:val="20"/>
                <w:szCs w:val="20"/>
              </w:rPr>
              <w:t>XIX.-…</w:t>
            </w:r>
          </w:p>
        </w:tc>
      </w:tr>
      <w:tr w:rsidR="0097780A" w:rsidRPr="004075F5" w:rsidTr="006F31C3">
        <w:trPr>
          <w:cantSplit/>
          <w:trHeight w:val="299"/>
        </w:trPr>
        <w:tc>
          <w:tcPr>
            <w:tcW w:w="5000" w:type="pct"/>
            <w:gridSpan w:val="3"/>
            <w:vAlign w:val="center"/>
          </w:tcPr>
          <w:p w:rsidR="0097780A" w:rsidRPr="004075F5" w:rsidRDefault="0097780A" w:rsidP="0097780A">
            <w:pPr>
              <w:ind w:firstLine="142"/>
              <w:rPr>
                <w:rFonts w:ascii="Century Gothic" w:hAnsi="Century Gothic"/>
                <w:sz w:val="20"/>
                <w:szCs w:val="20"/>
              </w:rPr>
            </w:pPr>
            <w:r w:rsidRPr="004075F5">
              <w:rPr>
                <w:rFonts w:ascii="Century Gothic" w:hAnsi="Century Gothic"/>
                <w:sz w:val="20"/>
                <w:szCs w:val="20"/>
              </w:rPr>
              <w:t xml:space="preserve">1. </w:t>
            </w:r>
            <w:r w:rsidR="00400670" w:rsidRPr="004075F5">
              <w:rPr>
                <w:rFonts w:ascii="Century Gothic" w:hAnsi="Century Gothic"/>
                <w:sz w:val="20"/>
                <w:szCs w:val="20"/>
              </w:rPr>
              <w:t>…</w:t>
            </w:r>
          </w:p>
        </w:tc>
      </w:tr>
      <w:tr w:rsidR="00400670" w:rsidRPr="004075F5" w:rsidTr="006F31C3">
        <w:trPr>
          <w:cantSplit/>
          <w:trHeight w:val="305"/>
        </w:trPr>
        <w:tc>
          <w:tcPr>
            <w:tcW w:w="3646"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155"/>
        </w:trPr>
        <w:tc>
          <w:tcPr>
            <w:tcW w:w="3646"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76"/>
        </w:trPr>
        <w:tc>
          <w:tcPr>
            <w:tcW w:w="3646"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67"/>
        </w:trPr>
        <w:tc>
          <w:tcPr>
            <w:tcW w:w="3646"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415"/>
        </w:trPr>
        <w:tc>
          <w:tcPr>
            <w:tcW w:w="3646"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65"/>
        </w:trPr>
        <w:tc>
          <w:tcPr>
            <w:tcW w:w="3646"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97780A" w:rsidRPr="004075F5" w:rsidTr="006F31C3">
        <w:trPr>
          <w:cantSplit/>
          <w:trHeight w:val="116"/>
        </w:trPr>
        <w:tc>
          <w:tcPr>
            <w:tcW w:w="5000" w:type="pct"/>
            <w:gridSpan w:val="3"/>
            <w:vAlign w:val="center"/>
          </w:tcPr>
          <w:p w:rsidR="0097780A" w:rsidRPr="004075F5" w:rsidRDefault="008C307E" w:rsidP="008C307E">
            <w:pPr>
              <w:ind w:firstLine="142"/>
              <w:rPr>
                <w:rFonts w:ascii="Century Gothic" w:hAnsi="Century Gothic"/>
                <w:sz w:val="20"/>
                <w:szCs w:val="20"/>
              </w:rPr>
            </w:pPr>
            <w:r w:rsidRPr="004075F5">
              <w:rPr>
                <w:rFonts w:ascii="Century Gothic" w:hAnsi="Century Gothic"/>
                <w:sz w:val="20"/>
                <w:szCs w:val="20"/>
              </w:rPr>
              <w:t xml:space="preserve">2. </w:t>
            </w:r>
            <w:r w:rsidR="00400670" w:rsidRPr="004075F5">
              <w:rPr>
                <w:rFonts w:ascii="Century Gothic" w:hAnsi="Century Gothic"/>
                <w:sz w:val="20"/>
                <w:szCs w:val="20"/>
              </w:rPr>
              <w:t>…</w:t>
            </w:r>
          </w:p>
        </w:tc>
      </w:tr>
      <w:tr w:rsidR="00400670" w:rsidRPr="004075F5" w:rsidTr="006F31C3">
        <w:trPr>
          <w:cantSplit/>
          <w:trHeight w:val="121"/>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418"/>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134"/>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126"/>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119"/>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70"/>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8F7BE3" w:rsidRPr="004075F5" w:rsidTr="006F31C3">
        <w:trPr>
          <w:cantSplit/>
          <w:trHeight w:val="70"/>
        </w:trPr>
        <w:tc>
          <w:tcPr>
            <w:tcW w:w="5000" w:type="pct"/>
            <w:gridSpan w:val="3"/>
            <w:vAlign w:val="center"/>
          </w:tcPr>
          <w:p w:rsidR="008F7BE3" w:rsidRPr="004075F5" w:rsidRDefault="00A76B00" w:rsidP="00400670">
            <w:pPr>
              <w:ind w:firstLine="142"/>
              <w:rPr>
                <w:rFonts w:ascii="Century Gothic" w:hAnsi="Century Gothic"/>
                <w:sz w:val="20"/>
                <w:szCs w:val="20"/>
              </w:rPr>
            </w:pPr>
            <w:r w:rsidRPr="004075F5">
              <w:rPr>
                <w:rFonts w:ascii="Century Gothic" w:hAnsi="Century Gothic"/>
                <w:sz w:val="20"/>
                <w:szCs w:val="20"/>
              </w:rPr>
              <w:t>3.</w:t>
            </w:r>
            <w:r w:rsidR="00400670" w:rsidRPr="004075F5">
              <w:rPr>
                <w:rFonts w:ascii="Century Gothic" w:hAnsi="Century Gothic"/>
                <w:sz w:val="20"/>
                <w:szCs w:val="20"/>
              </w:rPr>
              <w:t xml:space="preserve"> …</w:t>
            </w:r>
          </w:p>
        </w:tc>
      </w:tr>
      <w:tr w:rsidR="00400670" w:rsidRPr="004075F5" w:rsidTr="006F31C3">
        <w:trPr>
          <w:cantSplit/>
          <w:trHeight w:val="377"/>
        </w:trPr>
        <w:tc>
          <w:tcPr>
            <w:tcW w:w="3646" w:type="pct"/>
          </w:tcPr>
          <w:p w:rsidR="00400670" w:rsidRPr="004075F5" w:rsidRDefault="00400670" w:rsidP="00CE4263">
            <w:pPr>
              <w:spacing w:after="0"/>
              <w:ind w:firstLine="284"/>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369"/>
        </w:trPr>
        <w:tc>
          <w:tcPr>
            <w:tcW w:w="3646" w:type="pct"/>
          </w:tcPr>
          <w:p w:rsidR="00400670" w:rsidRPr="004075F5" w:rsidRDefault="00400670" w:rsidP="00CE4263">
            <w:pPr>
              <w:spacing w:after="0"/>
              <w:ind w:firstLine="284"/>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33"/>
        </w:trPr>
        <w:tc>
          <w:tcPr>
            <w:tcW w:w="3646" w:type="pct"/>
          </w:tcPr>
          <w:p w:rsidR="00400670" w:rsidRPr="004075F5" w:rsidRDefault="00400670" w:rsidP="00CE4263">
            <w:pPr>
              <w:spacing w:after="0"/>
              <w:ind w:left="567" w:hanging="283"/>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367"/>
        </w:trPr>
        <w:tc>
          <w:tcPr>
            <w:tcW w:w="3646" w:type="pct"/>
          </w:tcPr>
          <w:p w:rsidR="00400670" w:rsidRPr="004075F5" w:rsidRDefault="00400670" w:rsidP="00CE4263">
            <w:pPr>
              <w:spacing w:after="0"/>
              <w:ind w:left="567" w:hanging="283"/>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17"/>
        </w:trPr>
        <w:tc>
          <w:tcPr>
            <w:tcW w:w="3646" w:type="pct"/>
          </w:tcPr>
          <w:p w:rsidR="00400670" w:rsidRPr="004075F5" w:rsidRDefault="00400670" w:rsidP="00CE4263">
            <w:pPr>
              <w:spacing w:after="0"/>
              <w:ind w:left="567" w:hanging="283"/>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10"/>
        </w:trPr>
        <w:tc>
          <w:tcPr>
            <w:tcW w:w="3646" w:type="pct"/>
          </w:tcPr>
          <w:p w:rsidR="00400670" w:rsidRPr="004075F5" w:rsidRDefault="00400670" w:rsidP="00CE4263">
            <w:pPr>
              <w:spacing w:after="0"/>
              <w:ind w:firstLine="284"/>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8F7BE3" w:rsidRPr="004075F5" w:rsidTr="006F31C3">
        <w:trPr>
          <w:cantSplit/>
          <w:trHeight w:val="356"/>
        </w:trPr>
        <w:tc>
          <w:tcPr>
            <w:tcW w:w="5000" w:type="pct"/>
            <w:gridSpan w:val="3"/>
            <w:vAlign w:val="center"/>
          </w:tcPr>
          <w:p w:rsidR="008F7BE3" w:rsidRPr="004075F5" w:rsidRDefault="00736825" w:rsidP="00400670">
            <w:pPr>
              <w:ind w:firstLine="142"/>
              <w:rPr>
                <w:rFonts w:ascii="Century Gothic" w:hAnsi="Century Gothic"/>
                <w:sz w:val="20"/>
                <w:szCs w:val="20"/>
              </w:rPr>
            </w:pPr>
            <w:r w:rsidRPr="004075F5">
              <w:rPr>
                <w:rFonts w:ascii="Century Gothic" w:hAnsi="Century Gothic"/>
                <w:sz w:val="20"/>
                <w:szCs w:val="20"/>
              </w:rPr>
              <w:t xml:space="preserve">4. </w:t>
            </w:r>
            <w:r w:rsidR="00400670" w:rsidRPr="004075F5">
              <w:rPr>
                <w:rFonts w:ascii="Century Gothic" w:hAnsi="Century Gothic"/>
                <w:sz w:val="20"/>
                <w:szCs w:val="20"/>
              </w:rPr>
              <w:t>…</w:t>
            </w:r>
          </w:p>
        </w:tc>
      </w:tr>
      <w:tr w:rsidR="00400670" w:rsidRPr="004075F5" w:rsidTr="006F31C3">
        <w:trPr>
          <w:cantSplit/>
          <w:trHeight w:val="349"/>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469"/>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135"/>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82"/>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275"/>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6F31C3">
        <w:trPr>
          <w:cantSplit/>
          <w:trHeight w:val="409"/>
        </w:trPr>
        <w:tc>
          <w:tcPr>
            <w:tcW w:w="3646"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044EAA" w:rsidRPr="004075F5" w:rsidTr="006F31C3">
        <w:trPr>
          <w:cantSplit/>
          <w:trHeight w:val="259"/>
        </w:trPr>
        <w:tc>
          <w:tcPr>
            <w:tcW w:w="5000" w:type="pct"/>
            <w:gridSpan w:val="3"/>
            <w:vAlign w:val="center"/>
          </w:tcPr>
          <w:p w:rsidR="00044EAA" w:rsidRPr="004075F5" w:rsidRDefault="00044EAA" w:rsidP="00044EAA">
            <w:pPr>
              <w:rPr>
                <w:rFonts w:ascii="Century Gothic" w:hAnsi="Century Gothic"/>
                <w:sz w:val="20"/>
                <w:szCs w:val="20"/>
              </w:rPr>
            </w:pPr>
            <w:r w:rsidRPr="004075F5">
              <w:rPr>
                <w:rFonts w:ascii="Century Gothic" w:hAnsi="Century Gothic"/>
                <w:sz w:val="20"/>
                <w:szCs w:val="20"/>
              </w:rPr>
              <w:t>XX.-…</w:t>
            </w:r>
          </w:p>
        </w:tc>
      </w:tr>
      <w:tr w:rsidR="00044EAA" w:rsidRPr="004075F5" w:rsidTr="006F31C3">
        <w:trPr>
          <w:cantSplit/>
          <w:trHeight w:val="70"/>
        </w:trPr>
        <w:tc>
          <w:tcPr>
            <w:tcW w:w="5000" w:type="pct"/>
            <w:gridSpan w:val="3"/>
            <w:vAlign w:val="center"/>
          </w:tcPr>
          <w:p w:rsidR="00044EAA" w:rsidRPr="004075F5" w:rsidRDefault="00044EAA" w:rsidP="007A300B">
            <w:pPr>
              <w:ind w:firstLine="142"/>
              <w:rPr>
                <w:rFonts w:ascii="Century Gothic" w:hAnsi="Century Gothic"/>
                <w:sz w:val="20"/>
                <w:szCs w:val="20"/>
              </w:rPr>
            </w:pPr>
            <w:r w:rsidRPr="004075F5">
              <w:rPr>
                <w:rFonts w:ascii="Century Gothic" w:hAnsi="Century Gothic"/>
                <w:sz w:val="20"/>
                <w:szCs w:val="20"/>
              </w:rPr>
              <w:t xml:space="preserve">1. </w:t>
            </w:r>
            <w:r w:rsidR="007A300B" w:rsidRPr="004075F5">
              <w:rPr>
                <w:rFonts w:ascii="Century Gothic" w:hAnsi="Century Gothic"/>
                <w:sz w:val="20"/>
                <w:szCs w:val="20"/>
              </w:rPr>
              <w:t>…</w:t>
            </w:r>
          </w:p>
        </w:tc>
      </w:tr>
      <w:tr w:rsidR="007A300B" w:rsidRPr="004075F5" w:rsidTr="006F31C3">
        <w:trPr>
          <w:cantSplit/>
          <w:trHeight w:val="386"/>
        </w:trPr>
        <w:tc>
          <w:tcPr>
            <w:tcW w:w="3646"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6F31C3">
        <w:trPr>
          <w:cantSplit/>
          <w:trHeight w:val="70"/>
        </w:trPr>
        <w:tc>
          <w:tcPr>
            <w:tcW w:w="3646"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6F31C3">
        <w:trPr>
          <w:cantSplit/>
          <w:trHeight w:val="413"/>
        </w:trPr>
        <w:tc>
          <w:tcPr>
            <w:tcW w:w="3646"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6F31C3">
        <w:trPr>
          <w:cantSplit/>
          <w:trHeight w:val="263"/>
        </w:trPr>
        <w:tc>
          <w:tcPr>
            <w:tcW w:w="3646"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6F31C3">
        <w:trPr>
          <w:cantSplit/>
          <w:trHeight w:val="242"/>
        </w:trPr>
        <w:tc>
          <w:tcPr>
            <w:tcW w:w="3646"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6F31C3">
        <w:trPr>
          <w:cantSplit/>
          <w:trHeight w:val="389"/>
        </w:trPr>
        <w:tc>
          <w:tcPr>
            <w:tcW w:w="3646"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EF605D" w:rsidRPr="004075F5" w:rsidTr="006F31C3">
        <w:trPr>
          <w:cantSplit/>
          <w:trHeight w:val="239"/>
        </w:trPr>
        <w:tc>
          <w:tcPr>
            <w:tcW w:w="5000" w:type="pct"/>
            <w:gridSpan w:val="3"/>
            <w:vAlign w:val="center"/>
          </w:tcPr>
          <w:p w:rsidR="00EF605D" w:rsidRPr="004075F5" w:rsidRDefault="00B320D1" w:rsidP="00B21646">
            <w:pPr>
              <w:ind w:firstLine="142"/>
              <w:rPr>
                <w:rFonts w:ascii="Century Gothic" w:hAnsi="Century Gothic"/>
                <w:sz w:val="20"/>
                <w:szCs w:val="20"/>
              </w:rPr>
            </w:pPr>
            <w:r w:rsidRPr="004075F5">
              <w:rPr>
                <w:rFonts w:ascii="Century Gothic" w:hAnsi="Century Gothic"/>
                <w:sz w:val="20"/>
                <w:szCs w:val="20"/>
              </w:rPr>
              <w:t xml:space="preserve">2. </w:t>
            </w:r>
            <w:r w:rsidR="00B21646" w:rsidRPr="004075F5">
              <w:rPr>
                <w:rFonts w:ascii="Century Gothic" w:hAnsi="Century Gothic"/>
                <w:sz w:val="20"/>
                <w:szCs w:val="20"/>
              </w:rPr>
              <w:t>…</w:t>
            </w:r>
          </w:p>
        </w:tc>
      </w:tr>
      <w:tr w:rsidR="00B21646" w:rsidRPr="004075F5" w:rsidTr="006F31C3">
        <w:trPr>
          <w:cantSplit/>
          <w:trHeight w:val="373"/>
        </w:trPr>
        <w:tc>
          <w:tcPr>
            <w:tcW w:w="3646" w:type="pct"/>
          </w:tcPr>
          <w:p w:rsidR="00B21646" w:rsidRPr="004075F5" w:rsidRDefault="00B21646" w:rsidP="00BD64ED">
            <w:pPr>
              <w:spacing w:after="0"/>
              <w:ind w:left="284"/>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B21646" w:rsidRPr="004075F5" w:rsidRDefault="00B21646" w:rsidP="00B21646">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B21646" w:rsidRPr="004075F5" w:rsidRDefault="00B21646" w:rsidP="00B21646">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350"/>
        </w:trPr>
        <w:tc>
          <w:tcPr>
            <w:tcW w:w="3646"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418"/>
        </w:trPr>
        <w:tc>
          <w:tcPr>
            <w:tcW w:w="3646"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410"/>
        </w:trPr>
        <w:tc>
          <w:tcPr>
            <w:tcW w:w="3646"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402"/>
        </w:trPr>
        <w:tc>
          <w:tcPr>
            <w:tcW w:w="3646"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393"/>
        </w:trPr>
        <w:tc>
          <w:tcPr>
            <w:tcW w:w="3646"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F11E64" w:rsidRPr="004075F5" w:rsidTr="006F31C3">
        <w:trPr>
          <w:cantSplit/>
          <w:trHeight w:val="385"/>
        </w:trPr>
        <w:tc>
          <w:tcPr>
            <w:tcW w:w="5000" w:type="pct"/>
            <w:gridSpan w:val="3"/>
            <w:vAlign w:val="center"/>
          </w:tcPr>
          <w:p w:rsidR="00F11E64" w:rsidRPr="004075F5" w:rsidRDefault="00F11E64" w:rsidP="00F11E64">
            <w:pPr>
              <w:ind w:firstLine="142"/>
              <w:rPr>
                <w:rFonts w:ascii="Century Gothic" w:hAnsi="Century Gothic" w:cs="Calibri"/>
                <w:sz w:val="20"/>
                <w:szCs w:val="20"/>
              </w:rPr>
            </w:pPr>
            <w:r w:rsidRPr="004075F5">
              <w:rPr>
                <w:rFonts w:ascii="Century Gothic" w:hAnsi="Century Gothic"/>
                <w:sz w:val="20"/>
                <w:szCs w:val="20"/>
              </w:rPr>
              <w:t xml:space="preserve">3. </w:t>
            </w:r>
            <w:r w:rsidR="006F2E6A" w:rsidRPr="004075F5">
              <w:rPr>
                <w:rFonts w:ascii="Century Gothic" w:hAnsi="Century Gothic"/>
                <w:sz w:val="20"/>
                <w:szCs w:val="20"/>
              </w:rPr>
              <w:t>…</w:t>
            </w:r>
          </w:p>
        </w:tc>
      </w:tr>
      <w:tr w:rsidR="006F2E6A" w:rsidRPr="004075F5" w:rsidTr="006F31C3">
        <w:trPr>
          <w:cantSplit/>
          <w:trHeight w:val="235"/>
        </w:trPr>
        <w:tc>
          <w:tcPr>
            <w:tcW w:w="3646" w:type="pct"/>
          </w:tcPr>
          <w:p w:rsidR="006F2E6A" w:rsidRPr="004075F5" w:rsidRDefault="006F2E6A" w:rsidP="00CE4263">
            <w:pPr>
              <w:spacing w:after="0"/>
              <w:ind w:firstLine="284"/>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86"/>
        </w:trPr>
        <w:tc>
          <w:tcPr>
            <w:tcW w:w="3646" w:type="pct"/>
          </w:tcPr>
          <w:p w:rsidR="006F2E6A" w:rsidRPr="004075F5" w:rsidRDefault="006F2E6A" w:rsidP="00CE4263">
            <w:pPr>
              <w:spacing w:after="0"/>
              <w:ind w:firstLine="284"/>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233"/>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83"/>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359"/>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351"/>
        </w:trPr>
        <w:tc>
          <w:tcPr>
            <w:tcW w:w="3646" w:type="pct"/>
          </w:tcPr>
          <w:p w:rsidR="006F2E6A" w:rsidRPr="004075F5" w:rsidRDefault="006F2E6A" w:rsidP="00CE4263">
            <w:pPr>
              <w:spacing w:after="0"/>
              <w:ind w:firstLine="284"/>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F11E64" w:rsidRPr="004075F5" w:rsidTr="006F31C3">
        <w:trPr>
          <w:cantSplit/>
          <w:trHeight w:val="357"/>
        </w:trPr>
        <w:tc>
          <w:tcPr>
            <w:tcW w:w="5000" w:type="pct"/>
            <w:gridSpan w:val="3"/>
            <w:vAlign w:val="center"/>
          </w:tcPr>
          <w:p w:rsidR="00F11E64" w:rsidRPr="004075F5" w:rsidRDefault="00623971" w:rsidP="00CB5C4B">
            <w:pPr>
              <w:ind w:firstLine="142"/>
              <w:rPr>
                <w:rFonts w:ascii="Century Gothic" w:hAnsi="Century Gothic" w:cs="Calibri"/>
                <w:sz w:val="20"/>
                <w:szCs w:val="20"/>
              </w:rPr>
            </w:pPr>
            <w:r w:rsidRPr="004075F5">
              <w:rPr>
                <w:rFonts w:ascii="Century Gothic" w:hAnsi="Century Gothic"/>
                <w:sz w:val="20"/>
                <w:szCs w:val="20"/>
              </w:rPr>
              <w:t>4.</w:t>
            </w:r>
            <w:r w:rsidR="006F2E6A" w:rsidRPr="004075F5">
              <w:rPr>
                <w:rFonts w:ascii="Century Gothic" w:hAnsi="Century Gothic"/>
                <w:sz w:val="20"/>
                <w:szCs w:val="20"/>
              </w:rPr>
              <w:t xml:space="preserve"> …</w:t>
            </w:r>
          </w:p>
        </w:tc>
      </w:tr>
      <w:tr w:rsidR="006F2E6A" w:rsidRPr="004075F5" w:rsidTr="006F31C3">
        <w:trPr>
          <w:cantSplit/>
          <w:trHeight w:val="349"/>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a)…</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469"/>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b)…</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135"/>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c)…</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283"/>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d)…</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275"/>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e)…</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267"/>
        </w:trPr>
        <w:tc>
          <w:tcPr>
            <w:tcW w:w="3646"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f)…</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259"/>
        </w:trPr>
        <w:tc>
          <w:tcPr>
            <w:tcW w:w="3646" w:type="pct"/>
            <w:vAlign w:val="center"/>
          </w:tcPr>
          <w:p w:rsidR="006F2E6A" w:rsidRPr="004075F5" w:rsidRDefault="006F2E6A" w:rsidP="006F2E6A">
            <w:pPr>
              <w:jc w:val="left"/>
              <w:rPr>
                <w:rFonts w:ascii="Century Gothic" w:hAnsi="Century Gothic"/>
                <w:sz w:val="20"/>
                <w:szCs w:val="20"/>
              </w:rPr>
            </w:pPr>
            <w:r w:rsidRPr="004075F5">
              <w:rPr>
                <w:rFonts w:ascii="Century Gothic" w:hAnsi="Century Gothic"/>
                <w:sz w:val="20"/>
                <w:szCs w:val="20"/>
              </w:rPr>
              <w:t>XXI.- …</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6F31C3">
        <w:trPr>
          <w:cantSplit/>
          <w:trHeight w:val="266"/>
        </w:trPr>
        <w:tc>
          <w:tcPr>
            <w:tcW w:w="3646" w:type="pct"/>
            <w:vAlign w:val="center"/>
          </w:tcPr>
          <w:p w:rsidR="006F2E6A" w:rsidRPr="004075F5" w:rsidRDefault="006F2E6A" w:rsidP="006F2E6A">
            <w:pPr>
              <w:jc w:val="left"/>
              <w:rPr>
                <w:rFonts w:ascii="Century Gothic" w:hAnsi="Century Gothic"/>
                <w:sz w:val="20"/>
                <w:szCs w:val="20"/>
              </w:rPr>
            </w:pPr>
            <w:r w:rsidRPr="004075F5">
              <w:rPr>
                <w:rFonts w:ascii="Century Gothic" w:hAnsi="Century Gothic"/>
                <w:sz w:val="20"/>
                <w:szCs w:val="20"/>
              </w:rPr>
              <w:t>XXII.- …</w:t>
            </w:r>
          </w:p>
        </w:tc>
        <w:tc>
          <w:tcPr>
            <w:tcW w:w="301"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CE4263" w:rsidRPr="004075F5" w:rsidTr="006F31C3">
        <w:trPr>
          <w:cantSplit/>
          <w:trHeight w:val="266"/>
        </w:trPr>
        <w:tc>
          <w:tcPr>
            <w:tcW w:w="3646" w:type="pct"/>
            <w:vAlign w:val="center"/>
          </w:tcPr>
          <w:p w:rsidR="00CE4263" w:rsidRPr="004075F5" w:rsidRDefault="00CE4263" w:rsidP="00CE4263">
            <w:pPr>
              <w:jc w:val="left"/>
              <w:rPr>
                <w:rFonts w:ascii="Century Gothic" w:hAnsi="Century Gothic"/>
                <w:sz w:val="20"/>
                <w:szCs w:val="20"/>
              </w:rPr>
            </w:pPr>
            <w:r w:rsidRPr="004075F5">
              <w:rPr>
                <w:rFonts w:ascii="Century Gothic" w:hAnsi="Century Gothic"/>
                <w:sz w:val="20"/>
                <w:szCs w:val="20"/>
                <w:lang w:val="es-MX"/>
              </w:rPr>
              <w:t>XXIII.- …</w:t>
            </w:r>
          </w:p>
        </w:tc>
        <w:tc>
          <w:tcPr>
            <w:tcW w:w="301" w:type="pct"/>
            <w:vAlign w:val="center"/>
          </w:tcPr>
          <w:p w:rsidR="00CE4263" w:rsidRPr="004075F5" w:rsidRDefault="00CE4263" w:rsidP="00CE4263">
            <w:pPr>
              <w:jc w:val="center"/>
              <w:rPr>
                <w:rFonts w:ascii="Century Gothic" w:hAnsi="Century Gothic"/>
                <w:sz w:val="20"/>
                <w:szCs w:val="20"/>
              </w:rPr>
            </w:pPr>
            <w:r w:rsidRPr="004075F5">
              <w:rPr>
                <w:rFonts w:ascii="Century Gothic" w:hAnsi="Century Gothic"/>
                <w:sz w:val="20"/>
                <w:szCs w:val="20"/>
              </w:rPr>
              <w:t>…</w:t>
            </w:r>
          </w:p>
        </w:tc>
        <w:tc>
          <w:tcPr>
            <w:tcW w:w="1053" w:type="pct"/>
            <w:vAlign w:val="center"/>
          </w:tcPr>
          <w:p w:rsidR="00CE4263" w:rsidRPr="004075F5" w:rsidRDefault="00CE4263" w:rsidP="00CE4263">
            <w:pPr>
              <w:jc w:val="center"/>
              <w:rPr>
                <w:rFonts w:ascii="Century Gothic" w:hAnsi="Century Gothic"/>
                <w:sz w:val="20"/>
                <w:szCs w:val="20"/>
              </w:rPr>
            </w:pPr>
            <w:r w:rsidRPr="004075F5">
              <w:rPr>
                <w:rFonts w:ascii="Century Gothic" w:hAnsi="Century Gothic"/>
                <w:sz w:val="20"/>
                <w:szCs w:val="20"/>
              </w:rPr>
              <w:t>…</w:t>
            </w:r>
          </w:p>
        </w:tc>
      </w:tr>
    </w:tbl>
    <w:p w:rsidR="006F2E6A" w:rsidRPr="004075F5" w:rsidRDefault="00CE4263" w:rsidP="006F2E6A">
      <w:pPr>
        <w:spacing w:line="276" w:lineRule="auto"/>
        <w:rPr>
          <w:rFonts w:ascii="Century Gothic" w:hAnsi="Century Gothic"/>
          <w:sz w:val="20"/>
          <w:szCs w:val="20"/>
          <w:lang w:val="es-MX"/>
        </w:rPr>
      </w:pPr>
      <w:r w:rsidRPr="004075F5">
        <w:rPr>
          <w:rFonts w:ascii="Century Gothic" w:hAnsi="Century Gothic"/>
          <w:sz w:val="20"/>
          <w:szCs w:val="20"/>
        </w:rPr>
        <w:t>…</w:t>
      </w:r>
    </w:p>
    <w:p w:rsidR="00D5516C" w:rsidRPr="004075F5" w:rsidRDefault="00CE4263" w:rsidP="00674250">
      <w:pPr>
        <w:spacing w:line="276" w:lineRule="auto"/>
        <w:rPr>
          <w:rFonts w:ascii="Century Gothic" w:hAnsi="Century Gothic"/>
          <w:sz w:val="20"/>
          <w:szCs w:val="20"/>
        </w:rPr>
      </w:pPr>
      <w:r w:rsidRPr="004075F5">
        <w:rPr>
          <w:rFonts w:ascii="Century Gothic" w:hAnsi="Century Gothic"/>
          <w:sz w:val="20"/>
          <w:szCs w:val="20"/>
        </w:rPr>
        <w:t>…</w:t>
      </w:r>
    </w:p>
    <w:p w:rsidR="00011783" w:rsidRPr="004075F5" w:rsidRDefault="00011783" w:rsidP="00011783">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Tercera</w:t>
      </w:r>
    </w:p>
    <w:p w:rsidR="00664582" w:rsidRPr="004075F5" w:rsidRDefault="00011783" w:rsidP="00011783">
      <w:pPr>
        <w:spacing w:line="276" w:lineRule="auto"/>
        <w:jc w:val="center"/>
        <w:rPr>
          <w:rFonts w:ascii="Century Gothic" w:hAnsi="Century Gothic"/>
          <w:sz w:val="20"/>
          <w:szCs w:val="20"/>
        </w:rPr>
      </w:pPr>
      <w:r w:rsidRPr="004075F5">
        <w:rPr>
          <w:rFonts w:ascii="Century Gothic" w:hAnsi="Century Gothic"/>
          <w:b/>
          <w:bCs/>
          <w:sz w:val="20"/>
          <w:szCs w:val="20"/>
        </w:rPr>
        <w:t>Otros servicios prestados por el Ayuntamiento</w:t>
      </w:r>
    </w:p>
    <w:p w:rsidR="00011783" w:rsidRPr="004075F5" w:rsidRDefault="00011783" w:rsidP="00011783">
      <w:pPr>
        <w:spacing w:line="276" w:lineRule="auto"/>
        <w:rPr>
          <w:rFonts w:ascii="Century Gothic" w:hAnsi="Century Gothic"/>
          <w:sz w:val="20"/>
          <w:szCs w:val="20"/>
        </w:rPr>
      </w:pPr>
      <w:r w:rsidRPr="004075F5">
        <w:rPr>
          <w:rFonts w:ascii="Century Gothic" w:hAnsi="Century Gothic"/>
          <w:b/>
          <w:sz w:val="20"/>
          <w:szCs w:val="20"/>
        </w:rPr>
        <w:t>ARTÍCULO 80.-</w:t>
      </w:r>
      <w:r w:rsidRPr="004075F5">
        <w:rPr>
          <w:rFonts w:ascii="Century Gothic" w:hAnsi="Century Gothic"/>
          <w:bCs/>
          <w:sz w:val="20"/>
          <w:szCs w:val="20"/>
        </w:rPr>
        <w:t>…</w:t>
      </w:r>
    </w:p>
    <w:tbl>
      <w:tblPr>
        <w:tblpPr w:leftFromText="141" w:rightFromText="141" w:vertAnchor="text" w:horzAnchor="margin" w:tblpY="201"/>
        <w:tblW w:w="4978" w:type="pct"/>
        <w:tblLayout w:type="fixed"/>
        <w:tblLook w:val="01E0" w:firstRow="1" w:lastRow="1" w:firstColumn="1" w:lastColumn="1" w:noHBand="0" w:noVBand="0"/>
      </w:tblPr>
      <w:tblGrid>
        <w:gridCol w:w="6523"/>
        <w:gridCol w:w="2491"/>
      </w:tblGrid>
      <w:tr w:rsidR="00011783" w:rsidRPr="004075F5" w:rsidTr="00FE5AEC">
        <w:trPr>
          <w:trHeight w:val="528"/>
        </w:trPr>
        <w:tc>
          <w:tcPr>
            <w:tcW w:w="3618" w:type="pct"/>
            <w:tcBorders>
              <w:top w:val="nil"/>
              <w:left w:val="nil"/>
              <w:bottom w:val="nil"/>
              <w:right w:val="nil"/>
            </w:tcBorders>
          </w:tcPr>
          <w:p w:rsidR="00011783" w:rsidRPr="004075F5" w:rsidRDefault="00011783" w:rsidP="00FE5AEC">
            <w:pPr>
              <w:spacing w:after="120"/>
              <w:rPr>
                <w:rFonts w:ascii="Century Gothic" w:eastAsia="Times New Roman" w:hAnsi="Century Gothic" w:cs="Calibri"/>
                <w:b/>
                <w:sz w:val="20"/>
                <w:szCs w:val="20"/>
                <w:lang w:eastAsia="es-ES"/>
              </w:rPr>
            </w:pPr>
            <w:r w:rsidRPr="004075F5">
              <w:rPr>
                <w:rFonts w:ascii="Century Gothic" w:eastAsia="Times New Roman" w:hAnsi="Century Gothic" w:cs="Calibri"/>
                <w:b/>
                <w:sz w:val="20"/>
                <w:szCs w:val="20"/>
                <w:lang w:eastAsia="es-ES"/>
              </w:rPr>
              <w:t>Concepto</w:t>
            </w:r>
          </w:p>
        </w:tc>
        <w:tc>
          <w:tcPr>
            <w:tcW w:w="1382" w:type="pct"/>
            <w:tcBorders>
              <w:top w:val="nil"/>
              <w:left w:val="nil"/>
              <w:bottom w:val="nil"/>
              <w:right w:val="nil"/>
            </w:tcBorders>
          </w:tcPr>
          <w:p w:rsidR="00011783" w:rsidRPr="004075F5" w:rsidRDefault="00011783" w:rsidP="00FE5AEC">
            <w:pPr>
              <w:spacing w:after="120"/>
              <w:jc w:val="center"/>
              <w:rPr>
                <w:rFonts w:ascii="Century Gothic" w:eastAsia="Times New Roman" w:hAnsi="Century Gothic" w:cs="Calibri"/>
                <w:b/>
                <w:sz w:val="20"/>
                <w:szCs w:val="20"/>
                <w:lang w:eastAsia="es-ES"/>
              </w:rPr>
            </w:pPr>
            <w:r w:rsidRPr="004075F5">
              <w:rPr>
                <w:rFonts w:ascii="Century Gothic" w:eastAsia="Times New Roman" w:hAnsi="Century Gothic" w:cs="Calibri"/>
                <w:b/>
                <w:sz w:val="20"/>
                <w:szCs w:val="20"/>
                <w:lang w:eastAsia="es-ES"/>
              </w:rPr>
              <w:t>Precio</w:t>
            </w:r>
          </w:p>
        </w:tc>
      </w:tr>
      <w:tr w:rsidR="00011783" w:rsidRPr="004075F5" w:rsidTr="00FE5AEC">
        <w:tc>
          <w:tcPr>
            <w:tcW w:w="3618" w:type="pct"/>
            <w:tcBorders>
              <w:top w:val="nil"/>
              <w:left w:val="nil"/>
              <w:bottom w:val="nil"/>
              <w:right w:val="nil"/>
            </w:tcBorders>
          </w:tcPr>
          <w:p w:rsidR="00011783" w:rsidRPr="004075F5" w:rsidRDefault="00011783" w:rsidP="00FE5AEC">
            <w:pPr>
              <w:spacing w:after="120" w:line="276" w:lineRule="auto"/>
              <w:rPr>
                <w:rFonts w:ascii="Century Gothic" w:eastAsia="Times New Roman" w:hAnsi="Century Gothic" w:cs="Calibri"/>
                <w:sz w:val="20"/>
                <w:szCs w:val="20"/>
                <w:lang w:eastAsia="es-ES"/>
              </w:rPr>
            </w:pPr>
            <w:r w:rsidRPr="004075F5">
              <w:rPr>
                <w:rFonts w:ascii="Century Gothic" w:eastAsia="Times New Roman" w:hAnsi="Century Gothic" w:cs="Calibri"/>
                <w:sz w:val="20"/>
                <w:szCs w:val="20"/>
                <w:lang w:eastAsia="es-ES"/>
              </w:rPr>
              <w:t>a) …</w:t>
            </w:r>
          </w:p>
        </w:tc>
        <w:tc>
          <w:tcPr>
            <w:tcW w:w="1382" w:type="pct"/>
            <w:tcBorders>
              <w:top w:val="nil"/>
              <w:left w:val="nil"/>
              <w:bottom w:val="nil"/>
              <w:right w:val="nil"/>
            </w:tcBorders>
          </w:tcPr>
          <w:p w:rsidR="00011783" w:rsidRPr="004075F5" w:rsidRDefault="00011783" w:rsidP="00FE5AEC">
            <w:pPr>
              <w:spacing w:after="120" w:line="276" w:lineRule="auto"/>
              <w:jc w:val="center"/>
              <w:rPr>
                <w:rFonts w:ascii="Century Gothic" w:eastAsia="Times New Roman" w:hAnsi="Century Gothic" w:cs="Calibri"/>
                <w:sz w:val="20"/>
                <w:szCs w:val="20"/>
                <w:lang w:eastAsia="es-ES"/>
              </w:rPr>
            </w:pPr>
            <w:r w:rsidRPr="004075F5">
              <w:rPr>
                <w:rFonts w:ascii="Century Gothic" w:eastAsia="Times New Roman" w:hAnsi="Century Gothic" w:cs="Calibri"/>
                <w:sz w:val="20"/>
                <w:szCs w:val="20"/>
                <w:lang w:eastAsia="es-ES"/>
              </w:rPr>
              <w:t>…</w:t>
            </w:r>
          </w:p>
        </w:tc>
      </w:tr>
      <w:tr w:rsidR="00011783" w:rsidRPr="004075F5" w:rsidTr="00FE5AEC">
        <w:tc>
          <w:tcPr>
            <w:tcW w:w="3618" w:type="pct"/>
            <w:tcBorders>
              <w:top w:val="nil"/>
              <w:left w:val="nil"/>
              <w:bottom w:val="nil"/>
              <w:right w:val="nil"/>
            </w:tcBorders>
          </w:tcPr>
          <w:p w:rsidR="00011783" w:rsidRPr="004075F5" w:rsidRDefault="00011783" w:rsidP="00FE5AEC">
            <w:pPr>
              <w:spacing w:after="120" w:line="276" w:lineRule="auto"/>
              <w:rPr>
                <w:rFonts w:ascii="Century Gothic" w:eastAsia="Times New Roman" w:hAnsi="Century Gothic" w:cs="Calibri"/>
                <w:sz w:val="20"/>
                <w:szCs w:val="20"/>
                <w:lang w:eastAsia="es-ES"/>
              </w:rPr>
            </w:pPr>
            <w:r w:rsidRPr="004075F5">
              <w:rPr>
                <w:rFonts w:ascii="Century Gothic" w:eastAsia="Times New Roman" w:hAnsi="Century Gothic" w:cs="Calibri"/>
                <w:sz w:val="20"/>
                <w:szCs w:val="20"/>
                <w:lang w:eastAsia="es-ES"/>
              </w:rPr>
              <w:t>b) …</w:t>
            </w:r>
          </w:p>
        </w:tc>
        <w:tc>
          <w:tcPr>
            <w:tcW w:w="1382" w:type="pct"/>
            <w:tcBorders>
              <w:top w:val="nil"/>
              <w:left w:val="nil"/>
              <w:bottom w:val="nil"/>
              <w:right w:val="nil"/>
            </w:tcBorders>
          </w:tcPr>
          <w:p w:rsidR="00011783" w:rsidRPr="004075F5" w:rsidRDefault="00011783" w:rsidP="00FE5AEC">
            <w:pPr>
              <w:spacing w:after="120" w:line="276" w:lineRule="auto"/>
              <w:jc w:val="center"/>
              <w:rPr>
                <w:rFonts w:ascii="Century Gothic" w:eastAsia="Times New Roman" w:hAnsi="Century Gothic" w:cs="Calibri"/>
                <w:sz w:val="20"/>
                <w:szCs w:val="20"/>
                <w:lang w:eastAsia="es-ES"/>
              </w:rPr>
            </w:pPr>
            <w:r w:rsidRPr="004075F5">
              <w:rPr>
                <w:rFonts w:ascii="Century Gothic" w:eastAsia="Times New Roman" w:hAnsi="Century Gothic" w:cs="Calibri"/>
                <w:sz w:val="20"/>
                <w:szCs w:val="20"/>
                <w:lang w:eastAsia="es-ES"/>
              </w:rPr>
              <w:t>…</w:t>
            </w:r>
          </w:p>
        </w:tc>
      </w:tr>
      <w:tr w:rsidR="00011783" w:rsidRPr="004075F5" w:rsidTr="00011783">
        <w:trPr>
          <w:trHeight w:val="219"/>
        </w:trPr>
        <w:tc>
          <w:tcPr>
            <w:tcW w:w="3618" w:type="pct"/>
            <w:tcBorders>
              <w:top w:val="nil"/>
              <w:left w:val="nil"/>
              <w:bottom w:val="nil"/>
              <w:right w:val="nil"/>
            </w:tcBorders>
          </w:tcPr>
          <w:p w:rsidR="00011783" w:rsidRPr="004075F5" w:rsidRDefault="00011783" w:rsidP="00FE5AEC">
            <w:pPr>
              <w:spacing w:after="120" w:line="276" w:lineRule="auto"/>
              <w:rPr>
                <w:rFonts w:ascii="Century Gothic" w:eastAsia="Times New Roman" w:hAnsi="Century Gothic" w:cs="Calibri"/>
                <w:sz w:val="20"/>
                <w:szCs w:val="20"/>
                <w:lang w:eastAsia="es-ES"/>
              </w:rPr>
            </w:pPr>
            <w:r w:rsidRPr="004075F5">
              <w:rPr>
                <w:rFonts w:ascii="Century Gothic" w:eastAsia="Times New Roman" w:hAnsi="Century Gothic" w:cs="Calibri"/>
                <w:sz w:val="20"/>
                <w:szCs w:val="20"/>
                <w:lang w:eastAsia="es-ES"/>
              </w:rPr>
              <w:t>c) …</w:t>
            </w:r>
          </w:p>
        </w:tc>
        <w:tc>
          <w:tcPr>
            <w:tcW w:w="1382" w:type="pct"/>
            <w:tcBorders>
              <w:top w:val="nil"/>
              <w:left w:val="nil"/>
              <w:bottom w:val="nil"/>
              <w:right w:val="nil"/>
            </w:tcBorders>
          </w:tcPr>
          <w:p w:rsidR="00011783" w:rsidRPr="004075F5" w:rsidRDefault="00011783" w:rsidP="00FE5AEC">
            <w:pPr>
              <w:spacing w:after="120" w:line="276" w:lineRule="auto"/>
              <w:jc w:val="center"/>
              <w:rPr>
                <w:rFonts w:ascii="Century Gothic" w:eastAsia="Times New Roman" w:hAnsi="Century Gothic" w:cs="Calibri"/>
                <w:sz w:val="20"/>
                <w:szCs w:val="20"/>
                <w:lang w:eastAsia="es-ES"/>
              </w:rPr>
            </w:pPr>
            <w:r w:rsidRPr="004075F5">
              <w:rPr>
                <w:rFonts w:ascii="Century Gothic" w:eastAsia="Times New Roman" w:hAnsi="Century Gothic" w:cs="Calibri"/>
                <w:sz w:val="20"/>
                <w:szCs w:val="20"/>
                <w:lang w:eastAsia="es-ES"/>
              </w:rPr>
              <w:t>…</w:t>
            </w:r>
          </w:p>
        </w:tc>
      </w:tr>
    </w:tbl>
    <w:p w:rsidR="00011783" w:rsidRPr="004075F5" w:rsidRDefault="00011783" w:rsidP="00011783">
      <w:pPr>
        <w:spacing w:line="276" w:lineRule="auto"/>
        <w:rPr>
          <w:rFonts w:ascii="Century Gothic" w:hAnsi="Century Gothic"/>
          <w:sz w:val="20"/>
          <w:szCs w:val="20"/>
        </w:rPr>
      </w:pPr>
      <w:r w:rsidRPr="004075F5">
        <w:rPr>
          <w:rFonts w:ascii="Century Gothic" w:hAnsi="Century Gothic"/>
          <w:sz w:val="20"/>
          <w:szCs w:val="20"/>
        </w:rPr>
        <w:t>Las cuotas establecidas en el presente artículo también serán aplicables a los servicios que por esos conceptos presten los organismos descentralizados o paramunicipales del Ayuntamiento de Mérida, los cuales serán recaudados y administrados en los términos que sus respectivos regímenes interiores establezcan.</w:t>
      </w:r>
    </w:p>
    <w:p w:rsidR="00980E68" w:rsidRPr="004075F5" w:rsidRDefault="00980E68" w:rsidP="00A63EE2">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Sexta</w:t>
      </w:r>
    </w:p>
    <w:p w:rsidR="00980E68" w:rsidRPr="004075F5" w:rsidRDefault="00980E68" w:rsidP="00A63EE2">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De los derechos por los servicios que presta la Dirección de Catastro del Municipio</w:t>
      </w:r>
    </w:p>
    <w:p w:rsidR="009A0694" w:rsidRPr="004075F5" w:rsidRDefault="00980E68" w:rsidP="00980E68">
      <w:pPr>
        <w:spacing w:line="276" w:lineRule="auto"/>
        <w:rPr>
          <w:rFonts w:ascii="Century Gothic" w:hAnsi="Century Gothic"/>
          <w:sz w:val="20"/>
          <w:szCs w:val="20"/>
        </w:rPr>
      </w:pPr>
      <w:r w:rsidRPr="004075F5">
        <w:rPr>
          <w:rFonts w:ascii="Century Gothic" w:hAnsi="Century Gothic"/>
          <w:b/>
          <w:sz w:val="20"/>
          <w:szCs w:val="20"/>
        </w:rPr>
        <w:t>ARTÍCULO 89.-</w:t>
      </w:r>
      <w:r w:rsidR="00114DDF" w:rsidRPr="004075F5">
        <w:rPr>
          <w:rFonts w:ascii="Century Gothic" w:hAnsi="Century Gothic"/>
          <w:bCs/>
          <w:sz w:val="20"/>
          <w:szCs w:val="20"/>
        </w:rPr>
        <w:t>…</w:t>
      </w:r>
    </w:p>
    <w:tbl>
      <w:tblPr>
        <w:tblW w:w="9118" w:type="dxa"/>
        <w:jc w:val="center"/>
        <w:tblLayout w:type="fixed"/>
        <w:tblLook w:val="00A0" w:firstRow="1" w:lastRow="0" w:firstColumn="1" w:lastColumn="0" w:noHBand="0" w:noVBand="0"/>
      </w:tblPr>
      <w:tblGrid>
        <w:gridCol w:w="7794"/>
        <w:gridCol w:w="1324"/>
      </w:tblGrid>
      <w:tr w:rsidR="00C87E5A" w:rsidRPr="004075F5" w:rsidTr="001F7047">
        <w:trPr>
          <w:jc w:val="center"/>
        </w:trPr>
        <w:tc>
          <w:tcPr>
            <w:tcW w:w="7794" w:type="dxa"/>
          </w:tcPr>
          <w:p w:rsidR="00C87E5A" w:rsidRPr="004075F5" w:rsidRDefault="00C87E5A" w:rsidP="00471087">
            <w:pPr>
              <w:spacing w:after="120" w:line="276" w:lineRule="auto"/>
              <w:rPr>
                <w:rFonts w:ascii="Century Gothic" w:hAnsi="Century Gothic"/>
                <w:sz w:val="20"/>
                <w:szCs w:val="20"/>
              </w:rPr>
            </w:pPr>
            <w:r w:rsidRPr="004075F5">
              <w:rPr>
                <w:rFonts w:ascii="Century Gothic" w:hAnsi="Century Gothic"/>
                <w:sz w:val="20"/>
                <w:szCs w:val="20"/>
              </w:rPr>
              <w:t>I.-…</w:t>
            </w:r>
          </w:p>
        </w:tc>
        <w:tc>
          <w:tcPr>
            <w:tcW w:w="1324" w:type="dxa"/>
          </w:tcPr>
          <w:p w:rsidR="00C87E5A" w:rsidRPr="004075F5" w:rsidRDefault="00C87E5A" w:rsidP="00471087">
            <w:pPr>
              <w:spacing w:after="120" w:line="276" w:lineRule="auto"/>
              <w:jc w:val="center"/>
              <w:rPr>
                <w:rFonts w:ascii="Century Gothic" w:hAnsi="Century Gothic"/>
                <w:sz w:val="20"/>
                <w:szCs w:val="20"/>
              </w:rPr>
            </w:pPr>
          </w:p>
        </w:tc>
      </w:tr>
      <w:tr w:rsidR="00C87E5A" w:rsidRPr="004075F5" w:rsidTr="001F7047">
        <w:trPr>
          <w:trHeight w:val="580"/>
          <w:jc w:val="center"/>
        </w:trPr>
        <w:tc>
          <w:tcPr>
            <w:tcW w:w="7794" w:type="dxa"/>
            <w:vAlign w:val="center"/>
          </w:tcPr>
          <w:p w:rsidR="00C87E5A" w:rsidRPr="004075F5" w:rsidRDefault="00C87E5A" w:rsidP="00471087">
            <w:pPr>
              <w:spacing w:after="120" w:line="276" w:lineRule="auto"/>
              <w:ind w:left="426" w:hanging="284"/>
              <w:rPr>
                <w:rFonts w:ascii="Century Gothic" w:hAnsi="Century Gothic"/>
                <w:sz w:val="20"/>
                <w:szCs w:val="20"/>
              </w:rPr>
            </w:pPr>
            <w:r w:rsidRPr="004075F5">
              <w:rPr>
                <w:rFonts w:ascii="Century Gothic" w:hAnsi="Century Gothic"/>
                <w:sz w:val="20"/>
                <w:szCs w:val="20"/>
              </w:rPr>
              <w:t>a).-</w:t>
            </w:r>
            <w:r w:rsidR="00385394" w:rsidRPr="004075F5">
              <w:rPr>
                <w:rFonts w:ascii="Century Gothic" w:hAnsi="Century Gothic"/>
                <w:sz w:val="20"/>
                <w:szCs w:val="20"/>
              </w:rPr>
              <w:t>…</w:t>
            </w:r>
          </w:p>
        </w:tc>
        <w:tc>
          <w:tcPr>
            <w:tcW w:w="1324" w:type="dxa"/>
            <w:vAlign w:val="center"/>
          </w:tcPr>
          <w:p w:rsidR="00C87E5A" w:rsidRPr="004075F5" w:rsidRDefault="00C87E5A" w:rsidP="000D2A5B">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Pr>
          <w:p w:rsidR="00C87E5A" w:rsidRPr="004075F5" w:rsidRDefault="00C87E5A" w:rsidP="00471087">
            <w:pPr>
              <w:spacing w:after="120" w:line="276" w:lineRule="auto"/>
              <w:ind w:firstLine="142"/>
              <w:rPr>
                <w:rFonts w:ascii="Century Gothic" w:hAnsi="Century Gothic"/>
                <w:sz w:val="20"/>
                <w:szCs w:val="20"/>
              </w:rPr>
            </w:pPr>
            <w:r w:rsidRPr="004075F5">
              <w:rPr>
                <w:rFonts w:ascii="Century Gothic" w:hAnsi="Century Gothic"/>
                <w:sz w:val="20"/>
                <w:szCs w:val="20"/>
              </w:rPr>
              <w:t>b).-</w:t>
            </w:r>
            <w:r w:rsidR="000D2A5B" w:rsidRPr="004075F5">
              <w:rPr>
                <w:rFonts w:ascii="Century Gothic" w:hAnsi="Century Gothic"/>
                <w:sz w:val="20"/>
                <w:szCs w:val="20"/>
              </w:rPr>
              <w:t>…</w:t>
            </w:r>
          </w:p>
        </w:tc>
        <w:tc>
          <w:tcPr>
            <w:tcW w:w="1324" w:type="dxa"/>
          </w:tcPr>
          <w:p w:rsidR="00C87E5A" w:rsidRPr="004075F5" w:rsidRDefault="000D2A5B"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Pr>
          <w:p w:rsidR="00C87E5A" w:rsidRPr="004075F5" w:rsidRDefault="00C87E5A" w:rsidP="000D2A5B">
            <w:pPr>
              <w:tabs>
                <w:tab w:val="left" w:pos="7906"/>
              </w:tabs>
              <w:spacing w:after="120" w:line="276" w:lineRule="auto"/>
              <w:ind w:firstLine="142"/>
              <w:rPr>
                <w:rFonts w:ascii="Century Gothic" w:hAnsi="Century Gothic"/>
                <w:sz w:val="20"/>
                <w:szCs w:val="20"/>
              </w:rPr>
            </w:pPr>
            <w:r w:rsidRPr="004075F5">
              <w:rPr>
                <w:rFonts w:ascii="Century Gothic" w:hAnsi="Century Gothic"/>
                <w:sz w:val="20"/>
                <w:szCs w:val="20"/>
              </w:rPr>
              <w:t>c).-</w:t>
            </w:r>
            <w:r w:rsidR="000D2A5B" w:rsidRPr="004075F5">
              <w:rPr>
                <w:rFonts w:ascii="Century Gothic" w:hAnsi="Century Gothic"/>
                <w:sz w:val="20"/>
                <w:szCs w:val="20"/>
              </w:rPr>
              <w:t>…</w:t>
            </w:r>
          </w:p>
        </w:tc>
        <w:tc>
          <w:tcPr>
            <w:tcW w:w="1324" w:type="dxa"/>
          </w:tcPr>
          <w:p w:rsidR="00C87E5A" w:rsidRPr="004075F5" w:rsidRDefault="000D2A5B"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350"/>
          <w:jc w:val="center"/>
        </w:trPr>
        <w:tc>
          <w:tcPr>
            <w:tcW w:w="7794" w:type="dxa"/>
          </w:tcPr>
          <w:p w:rsidR="00C87E5A" w:rsidRPr="004075F5" w:rsidRDefault="00C87E5A" w:rsidP="00471087">
            <w:pPr>
              <w:spacing w:after="120" w:line="276" w:lineRule="auto"/>
              <w:ind w:firstLine="142"/>
              <w:rPr>
                <w:rFonts w:ascii="Century Gothic" w:hAnsi="Century Gothic"/>
                <w:sz w:val="20"/>
                <w:szCs w:val="20"/>
              </w:rPr>
            </w:pPr>
            <w:r w:rsidRPr="004075F5">
              <w:rPr>
                <w:rFonts w:ascii="Century Gothic" w:hAnsi="Century Gothic"/>
                <w:sz w:val="20"/>
                <w:szCs w:val="20"/>
              </w:rPr>
              <w:t>d).-</w:t>
            </w:r>
            <w:r w:rsidR="000D2A5B" w:rsidRPr="004075F5">
              <w:rPr>
                <w:rFonts w:ascii="Century Gothic" w:hAnsi="Century Gothic"/>
                <w:sz w:val="20"/>
                <w:szCs w:val="20"/>
              </w:rPr>
              <w:t>…</w:t>
            </w:r>
          </w:p>
        </w:tc>
        <w:tc>
          <w:tcPr>
            <w:tcW w:w="1324" w:type="dxa"/>
          </w:tcPr>
          <w:p w:rsidR="00C87E5A" w:rsidRPr="004075F5" w:rsidRDefault="000D2A5B"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left w:val="nil"/>
              <w:bottom w:val="nil"/>
              <w:right w:val="nil"/>
            </w:tcBorders>
          </w:tcPr>
          <w:p w:rsidR="00C87E5A" w:rsidRPr="004075F5" w:rsidRDefault="00C87E5A" w:rsidP="00471087">
            <w:pPr>
              <w:tabs>
                <w:tab w:val="right" w:leader="hyphen" w:pos="9214"/>
              </w:tabs>
              <w:spacing w:after="120" w:line="276" w:lineRule="auto"/>
              <w:rPr>
                <w:rFonts w:ascii="Century Gothic" w:hAnsi="Century Gothic"/>
                <w:sz w:val="20"/>
                <w:szCs w:val="20"/>
              </w:rPr>
            </w:pPr>
            <w:r w:rsidRPr="004075F5">
              <w:rPr>
                <w:rFonts w:ascii="Century Gothic" w:hAnsi="Century Gothic"/>
                <w:sz w:val="20"/>
                <w:szCs w:val="20"/>
              </w:rPr>
              <w:t>II.</w:t>
            </w:r>
            <w:r w:rsidR="00407DB4" w:rsidRPr="004075F5">
              <w:rPr>
                <w:rFonts w:ascii="Century Gothic" w:hAnsi="Century Gothic"/>
                <w:sz w:val="20"/>
                <w:szCs w:val="20"/>
              </w:rPr>
              <w:t>- …</w:t>
            </w:r>
          </w:p>
        </w:tc>
      </w:tr>
      <w:tr w:rsidR="00C87E5A" w:rsidRPr="004075F5" w:rsidTr="001F7047">
        <w:trPr>
          <w:jc w:val="center"/>
        </w:trPr>
        <w:tc>
          <w:tcPr>
            <w:tcW w:w="7794" w:type="dxa"/>
            <w:tcBorders>
              <w:top w:val="nil"/>
              <w:left w:val="nil"/>
              <w:bottom w:val="nil"/>
              <w:right w:val="nil"/>
            </w:tcBorders>
          </w:tcPr>
          <w:p w:rsidR="00C87E5A" w:rsidRPr="004075F5" w:rsidRDefault="00C87E5A" w:rsidP="000D2A5B">
            <w:pPr>
              <w:tabs>
                <w:tab w:val="left" w:pos="7961"/>
                <w:tab w:val="right" w:leader="hyphen" w:pos="9214"/>
              </w:tabs>
              <w:spacing w:after="120" w:line="276" w:lineRule="auto"/>
              <w:ind w:left="426" w:hanging="284"/>
              <w:rPr>
                <w:rFonts w:ascii="Century Gothic" w:hAnsi="Century Gothic"/>
                <w:sz w:val="20"/>
                <w:szCs w:val="20"/>
              </w:rPr>
            </w:pPr>
            <w:r w:rsidRPr="004075F5">
              <w:rPr>
                <w:rFonts w:ascii="Century Gothic" w:hAnsi="Century Gothic"/>
                <w:sz w:val="20"/>
                <w:szCs w:val="20"/>
              </w:rPr>
              <w:t>a).-</w:t>
            </w:r>
            <w:r w:rsidR="000D2A5B" w:rsidRPr="004075F5">
              <w:rPr>
                <w:rFonts w:ascii="Century Gothic" w:hAnsi="Century Gothic"/>
                <w:sz w:val="20"/>
                <w:szCs w:val="20"/>
              </w:rPr>
              <w:t>…</w:t>
            </w:r>
          </w:p>
        </w:tc>
        <w:tc>
          <w:tcPr>
            <w:tcW w:w="1324" w:type="dxa"/>
            <w:tcBorders>
              <w:top w:val="nil"/>
              <w:left w:val="nil"/>
              <w:bottom w:val="nil"/>
              <w:right w:val="nil"/>
            </w:tcBorders>
            <w:vAlign w:val="center"/>
          </w:tcPr>
          <w:p w:rsidR="00C87E5A" w:rsidRPr="004075F5" w:rsidRDefault="00B3415D" w:rsidP="0047108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b).-</w:t>
            </w:r>
            <w:r w:rsidR="000D2A5B"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c).-</w:t>
            </w:r>
            <w:r w:rsidR="000D2A5B"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d).-</w:t>
            </w:r>
            <w:r w:rsidR="00B3415D"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545"/>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e).-</w:t>
            </w:r>
            <w:r w:rsidR="00B3415D"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top w:val="nil"/>
              <w:left w:val="nil"/>
              <w:bottom w:val="nil"/>
              <w:right w:val="nil"/>
            </w:tcBorders>
          </w:tcPr>
          <w:p w:rsidR="00C87E5A" w:rsidRPr="004075F5" w:rsidRDefault="00C87E5A" w:rsidP="00471087">
            <w:pPr>
              <w:tabs>
                <w:tab w:val="right" w:leader="hyphen" w:pos="9214"/>
              </w:tabs>
              <w:spacing w:after="120" w:line="276" w:lineRule="auto"/>
              <w:rPr>
                <w:rFonts w:ascii="Century Gothic" w:hAnsi="Century Gothic"/>
                <w:sz w:val="20"/>
                <w:szCs w:val="20"/>
              </w:rPr>
            </w:pPr>
            <w:r w:rsidRPr="004075F5">
              <w:rPr>
                <w:rFonts w:ascii="Century Gothic" w:hAnsi="Century Gothic"/>
                <w:sz w:val="20"/>
                <w:szCs w:val="20"/>
              </w:rPr>
              <w:t>III.-</w:t>
            </w:r>
            <w:r w:rsidR="00B3415D" w:rsidRPr="004075F5">
              <w:rPr>
                <w:rFonts w:ascii="Century Gothic" w:hAnsi="Century Gothic"/>
                <w:sz w:val="20"/>
                <w:szCs w:val="20"/>
              </w:rPr>
              <w:t>…</w:t>
            </w:r>
          </w:p>
        </w:tc>
      </w:tr>
      <w:tr w:rsidR="002453C9" w:rsidRPr="004075F5" w:rsidTr="001F7047">
        <w:trPr>
          <w:jc w:val="center"/>
        </w:trPr>
        <w:tc>
          <w:tcPr>
            <w:tcW w:w="9118" w:type="dxa"/>
            <w:gridSpan w:val="2"/>
            <w:tcBorders>
              <w:top w:val="nil"/>
              <w:left w:val="nil"/>
              <w:bottom w:val="nil"/>
              <w:right w:val="nil"/>
            </w:tcBorders>
          </w:tcPr>
          <w:p w:rsidR="002453C9" w:rsidRPr="004075F5" w:rsidRDefault="002453C9" w:rsidP="002453C9">
            <w:pPr>
              <w:tabs>
                <w:tab w:val="right" w:leader="hyphen" w:pos="9214"/>
              </w:tabs>
              <w:spacing w:after="120" w:line="276" w:lineRule="auto"/>
              <w:ind w:firstLine="172"/>
              <w:rPr>
                <w:rFonts w:ascii="Century Gothic" w:hAnsi="Century Gothic"/>
                <w:sz w:val="20"/>
                <w:szCs w:val="20"/>
              </w:rPr>
            </w:pPr>
            <w:r w:rsidRPr="004075F5">
              <w:rPr>
                <w:rFonts w:ascii="Century Gothic" w:hAnsi="Century Gothic"/>
                <w:sz w:val="20"/>
                <w:szCs w:val="20"/>
              </w:rPr>
              <w:t>a).-…</w:t>
            </w:r>
          </w:p>
        </w:tc>
      </w:tr>
      <w:tr w:rsidR="00C87E5A" w:rsidRPr="004075F5" w:rsidTr="001F7047">
        <w:trPr>
          <w:jc w:val="center"/>
        </w:trPr>
        <w:tc>
          <w:tcPr>
            <w:tcW w:w="7794" w:type="dxa"/>
            <w:tcBorders>
              <w:top w:val="nil"/>
              <w:left w:val="nil"/>
              <w:bottom w:val="nil"/>
              <w:right w:val="nil"/>
            </w:tcBorders>
            <w:vAlign w:val="center"/>
          </w:tcPr>
          <w:p w:rsidR="00C87E5A" w:rsidRPr="004075F5" w:rsidRDefault="00C87E5A" w:rsidP="00471087">
            <w:pPr>
              <w:spacing w:after="0" w:line="276" w:lineRule="auto"/>
              <w:ind w:left="284"/>
              <w:jc w:val="left"/>
              <w:rPr>
                <w:rFonts w:ascii="Century Gothic" w:hAnsi="Century Gothic"/>
                <w:sz w:val="20"/>
                <w:szCs w:val="20"/>
              </w:rPr>
            </w:pPr>
            <w:r w:rsidRPr="004075F5">
              <w:rPr>
                <w:rFonts w:ascii="Century Gothic" w:hAnsi="Century Gothic"/>
                <w:sz w:val="20"/>
                <w:szCs w:val="20"/>
              </w:rPr>
              <w:t>1.</w:t>
            </w:r>
            <w:r w:rsidR="00B3415D" w:rsidRPr="004075F5">
              <w:rPr>
                <w:rFonts w:ascii="Century Gothic" w:hAnsi="Century Gothic"/>
                <w:sz w:val="20"/>
                <w:szCs w:val="20"/>
              </w:rPr>
              <w:t xml:space="preserve"> …</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vAlign w:val="center"/>
          </w:tcPr>
          <w:p w:rsidR="00C87E5A" w:rsidRPr="004075F5" w:rsidRDefault="00C87E5A" w:rsidP="00471087">
            <w:pPr>
              <w:spacing w:after="0" w:line="276" w:lineRule="auto"/>
              <w:ind w:left="284"/>
              <w:jc w:val="left"/>
              <w:rPr>
                <w:rFonts w:ascii="Century Gothic" w:hAnsi="Century Gothic"/>
                <w:sz w:val="20"/>
                <w:szCs w:val="20"/>
              </w:rPr>
            </w:pPr>
            <w:r w:rsidRPr="004075F5">
              <w:rPr>
                <w:rFonts w:ascii="Century Gothic" w:hAnsi="Century Gothic"/>
                <w:sz w:val="20"/>
                <w:szCs w:val="20"/>
              </w:rPr>
              <w:t>2.</w:t>
            </w:r>
            <w:r w:rsidR="00B3415D" w:rsidRPr="004075F5">
              <w:rPr>
                <w:rFonts w:ascii="Century Gothic" w:hAnsi="Century Gothic"/>
                <w:sz w:val="20"/>
                <w:szCs w:val="20"/>
              </w:rPr>
              <w:t xml:space="preserve"> …</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vAlign w:val="center"/>
          </w:tcPr>
          <w:p w:rsidR="00C87E5A" w:rsidRPr="004075F5" w:rsidRDefault="00C87E5A" w:rsidP="00471087">
            <w:pPr>
              <w:spacing w:after="0" w:line="276" w:lineRule="auto"/>
              <w:ind w:left="284"/>
              <w:jc w:val="left"/>
              <w:rPr>
                <w:rFonts w:ascii="Century Gothic" w:hAnsi="Century Gothic"/>
                <w:sz w:val="20"/>
                <w:szCs w:val="20"/>
              </w:rPr>
            </w:pPr>
            <w:r w:rsidRPr="004075F5">
              <w:rPr>
                <w:rFonts w:ascii="Century Gothic" w:hAnsi="Century Gothic"/>
                <w:sz w:val="20"/>
                <w:szCs w:val="20"/>
              </w:rPr>
              <w:t>3.</w:t>
            </w:r>
            <w:r w:rsidR="00B3415D" w:rsidRPr="004075F5">
              <w:rPr>
                <w:rFonts w:ascii="Century Gothic" w:hAnsi="Century Gothic"/>
                <w:sz w:val="20"/>
                <w:szCs w:val="20"/>
              </w:rPr>
              <w:t xml:space="preserve"> …</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vAlign w:val="center"/>
          </w:tcPr>
          <w:p w:rsidR="00C87E5A" w:rsidRPr="004075F5" w:rsidRDefault="00C87E5A" w:rsidP="00471087">
            <w:pPr>
              <w:spacing w:after="0" w:line="276" w:lineRule="auto"/>
              <w:ind w:left="284"/>
              <w:jc w:val="left"/>
              <w:rPr>
                <w:rFonts w:ascii="Century Gothic" w:hAnsi="Century Gothic"/>
                <w:sz w:val="20"/>
                <w:szCs w:val="20"/>
              </w:rPr>
            </w:pPr>
            <w:r w:rsidRPr="004075F5">
              <w:rPr>
                <w:rFonts w:ascii="Century Gothic" w:hAnsi="Century Gothic"/>
                <w:sz w:val="20"/>
                <w:szCs w:val="20"/>
              </w:rPr>
              <w:t>4.</w:t>
            </w:r>
            <w:r w:rsidR="00B3415D" w:rsidRPr="004075F5">
              <w:rPr>
                <w:rFonts w:ascii="Century Gothic" w:hAnsi="Century Gothic"/>
                <w:sz w:val="20"/>
                <w:szCs w:val="20"/>
              </w:rPr>
              <w:t xml:space="preserve"> …</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top w:val="nil"/>
              <w:left w:val="nil"/>
              <w:bottom w:val="nil"/>
              <w:right w:val="nil"/>
            </w:tcBorders>
            <w:vAlign w:val="center"/>
          </w:tcPr>
          <w:p w:rsidR="00C87E5A" w:rsidRPr="004075F5" w:rsidRDefault="00B3415D" w:rsidP="00471087">
            <w:pPr>
              <w:tabs>
                <w:tab w:val="right" w:leader="hyphen" w:pos="9214"/>
              </w:tabs>
              <w:spacing w:after="120" w:line="276" w:lineRule="auto"/>
              <w:jc w:val="left"/>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top w:val="nil"/>
              <w:left w:val="nil"/>
              <w:bottom w:val="nil"/>
              <w:right w:val="nil"/>
            </w:tcBorders>
            <w:vAlign w:val="center"/>
          </w:tcPr>
          <w:p w:rsidR="00C87E5A" w:rsidRPr="004075F5" w:rsidRDefault="00B3415D" w:rsidP="002453C9">
            <w:pPr>
              <w:tabs>
                <w:tab w:val="left" w:pos="270"/>
                <w:tab w:val="right" w:leader="hyphen" w:pos="9214"/>
              </w:tabs>
              <w:spacing w:after="120" w:line="276" w:lineRule="auto"/>
              <w:jc w:val="left"/>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b).-</w:t>
            </w:r>
            <w:r w:rsidR="00B3415D"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1.</w:t>
            </w:r>
            <w:r w:rsidR="00B3415D" w:rsidRPr="004075F5">
              <w:rPr>
                <w:rFonts w:ascii="Century Gothic" w:hAnsi="Century Gothic"/>
                <w:sz w:val="20"/>
                <w:szCs w:val="20"/>
              </w:rPr>
              <w:t xml:space="preserve"> …</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312"/>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2.</w:t>
            </w:r>
            <w:r w:rsidR="00B3415D" w:rsidRPr="004075F5">
              <w:rPr>
                <w:rFonts w:ascii="Century Gothic" w:hAnsi="Century Gothic"/>
                <w:sz w:val="20"/>
                <w:szCs w:val="20"/>
              </w:rPr>
              <w:t xml:space="preserve"> …</w:t>
            </w:r>
          </w:p>
        </w:tc>
        <w:tc>
          <w:tcPr>
            <w:tcW w:w="1324" w:type="dxa"/>
            <w:tcBorders>
              <w:top w:val="nil"/>
              <w:left w:val="nil"/>
              <w:bottom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right w:val="nil"/>
            </w:tcBorders>
          </w:tcPr>
          <w:p w:rsidR="00C87E5A" w:rsidRPr="004075F5" w:rsidRDefault="00C87E5A"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3.</w:t>
            </w:r>
            <w:r w:rsidR="00B3415D" w:rsidRPr="004075F5">
              <w:rPr>
                <w:rFonts w:ascii="Century Gothic" w:hAnsi="Century Gothic"/>
                <w:sz w:val="20"/>
                <w:szCs w:val="20"/>
              </w:rPr>
              <w:t xml:space="preserve"> …</w:t>
            </w:r>
          </w:p>
        </w:tc>
        <w:tc>
          <w:tcPr>
            <w:tcW w:w="1324" w:type="dxa"/>
            <w:tcBorders>
              <w:top w:val="nil"/>
              <w:left w:val="nil"/>
              <w:right w:val="nil"/>
            </w:tcBorders>
          </w:tcPr>
          <w:p w:rsidR="00C87E5A" w:rsidRPr="004075F5" w:rsidRDefault="00B3415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Pr>
          <w:p w:rsidR="00C87E5A" w:rsidRPr="004075F5" w:rsidRDefault="00C87E5A"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4.</w:t>
            </w:r>
            <w:r w:rsidR="00B3415D" w:rsidRPr="004075F5">
              <w:rPr>
                <w:rFonts w:ascii="Century Gothic" w:hAnsi="Century Gothic"/>
                <w:sz w:val="20"/>
                <w:szCs w:val="20"/>
              </w:rPr>
              <w:t xml:space="preserve"> …</w:t>
            </w:r>
          </w:p>
        </w:tc>
        <w:tc>
          <w:tcPr>
            <w:tcW w:w="1324" w:type="dxa"/>
          </w:tcPr>
          <w:p w:rsidR="00C87E5A" w:rsidRPr="004075F5" w:rsidRDefault="00B3415D" w:rsidP="00471087">
            <w:pPr>
              <w:tabs>
                <w:tab w:val="right" w:leader="hyphen" w:pos="9214"/>
              </w:tabs>
              <w:spacing w:after="120" w:line="276" w:lineRule="auto"/>
              <w:ind w:firstLine="19"/>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c).-</w:t>
            </w:r>
            <w:r w:rsidR="00B3415D" w:rsidRPr="004075F5">
              <w:rPr>
                <w:rFonts w:ascii="Century Gothic" w:hAnsi="Century Gothic"/>
                <w:sz w:val="20"/>
                <w:szCs w:val="20"/>
              </w:rPr>
              <w:t xml:space="preserve"> …</w:t>
            </w:r>
          </w:p>
        </w:tc>
        <w:tc>
          <w:tcPr>
            <w:tcW w:w="1324" w:type="dxa"/>
          </w:tcPr>
          <w:p w:rsidR="00C87E5A" w:rsidRPr="004075F5" w:rsidRDefault="00B3415D" w:rsidP="00E30DF5">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d).-</w:t>
            </w:r>
            <w:r w:rsidR="00B60F04" w:rsidRPr="004075F5">
              <w:rPr>
                <w:rFonts w:ascii="Century Gothic" w:hAnsi="Century Gothic"/>
                <w:sz w:val="20"/>
                <w:szCs w:val="20"/>
              </w:rPr>
              <w:t xml:space="preserve"> </w:t>
            </w:r>
            <w:r w:rsidR="002453C9" w:rsidRPr="004075F5">
              <w:rPr>
                <w:rFonts w:ascii="Century Gothic" w:hAnsi="Century Gothic"/>
                <w:sz w:val="20"/>
                <w:szCs w:val="20"/>
              </w:rPr>
              <w:t>…</w:t>
            </w:r>
          </w:p>
        </w:tc>
      </w:tr>
      <w:tr w:rsidR="002453C9" w:rsidRPr="004075F5" w:rsidTr="001F7047">
        <w:trPr>
          <w:trHeight w:val="391"/>
          <w:jc w:val="center"/>
        </w:trPr>
        <w:tc>
          <w:tcPr>
            <w:tcW w:w="9118" w:type="dxa"/>
            <w:gridSpan w:val="2"/>
            <w:tcBorders>
              <w:top w:val="nil"/>
              <w:left w:val="nil"/>
              <w:bottom w:val="nil"/>
              <w:right w:val="nil"/>
            </w:tcBorders>
            <w:vAlign w:val="center"/>
          </w:tcPr>
          <w:p w:rsidR="002453C9" w:rsidRPr="004075F5" w:rsidRDefault="002453C9" w:rsidP="002453C9">
            <w:pPr>
              <w:tabs>
                <w:tab w:val="right" w:leader="hyphen" w:pos="9214"/>
              </w:tabs>
              <w:spacing w:line="276" w:lineRule="auto"/>
              <w:ind w:left="314"/>
              <w:rPr>
                <w:rFonts w:ascii="Century Gothic" w:hAnsi="Century Gothic"/>
                <w:sz w:val="20"/>
                <w:szCs w:val="20"/>
              </w:rPr>
            </w:pPr>
            <w:r w:rsidRPr="004075F5">
              <w:rPr>
                <w:rFonts w:ascii="Century Gothic" w:hAnsi="Century Gothic"/>
                <w:sz w:val="20"/>
                <w:szCs w:val="20"/>
              </w:rPr>
              <w:t>1. …</w:t>
            </w:r>
          </w:p>
        </w:tc>
      </w:tr>
      <w:tr w:rsidR="002453C9" w:rsidRPr="004075F5" w:rsidTr="001F7047">
        <w:trPr>
          <w:jc w:val="center"/>
        </w:trPr>
        <w:tc>
          <w:tcPr>
            <w:tcW w:w="9118" w:type="dxa"/>
            <w:gridSpan w:val="2"/>
            <w:tcBorders>
              <w:top w:val="nil"/>
              <w:left w:val="nil"/>
              <w:bottom w:val="nil"/>
              <w:right w:val="nil"/>
            </w:tcBorders>
          </w:tcPr>
          <w:p w:rsidR="002453C9" w:rsidRPr="004075F5" w:rsidRDefault="002453C9" w:rsidP="002453C9">
            <w:pPr>
              <w:tabs>
                <w:tab w:val="right" w:leader="hyphen" w:pos="9214"/>
              </w:tabs>
              <w:spacing w:line="276" w:lineRule="auto"/>
              <w:ind w:left="314"/>
              <w:rPr>
                <w:rFonts w:ascii="Century Gothic" w:hAnsi="Century Gothic"/>
                <w:sz w:val="20"/>
                <w:szCs w:val="20"/>
              </w:rPr>
            </w:pPr>
            <w:r w:rsidRPr="004075F5">
              <w:rPr>
                <w:rFonts w:ascii="Century Gothic" w:hAnsi="Century Gothic"/>
                <w:sz w:val="20"/>
                <w:szCs w:val="20"/>
              </w:rPr>
              <w:t>2. …</w:t>
            </w:r>
          </w:p>
        </w:tc>
      </w:tr>
      <w:tr w:rsidR="00C87E5A" w:rsidRPr="004075F5" w:rsidTr="001F7047">
        <w:trPr>
          <w:trHeight w:val="427"/>
          <w:jc w:val="center"/>
        </w:trPr>
        <w:tc>
          <w:tcPr>
            <w:tcW w:w="7794" w:type="dxa"/>
            <w:tcBorders>
              <w:top w:val="nil"/>
              <w:left w:val="nil"/>
              <w:bottom w:val="nil"/>
              <w:right w:val="nil"/>
            </w:tcBorders>
          </w:tcPr>
          <w:p w:rsidR="00C87E5A" w:rsidRPr="004075F5" w:rsidRDefault="00C87E5A" w:rsidP="00ED4437">
            <w:pPr>
              <w:tabs>
                <w:tab w:val="left" w:pos="7961"/>
                <w:tab w:val="left" w:pos="8124"/>
              </w:tabs>
              <w:spacing w:after="120" w:line="276" w:lineRule="auto"/>
              <w:ind w:left="567" w:hanging="425"/>
              <w:rPr>
                <w:rFonts w:ascii="Century Gothic" w:hAnsi="Century Gothic"/>
                <w:sz w:val="20"/>
                <w:szCs w:val="20"/>
              </w:rPr>
            </w:pPr>
            <w:r w:rsidRPr="004075F5">
              <w:rPr>
                <w:rFonts w:ascii="Century Gothic" w:hAnsi="Century Gothic"/>
                <w:sz w:val="20"/>
                <w:szCs w:val="20"/>
              </w:rPr>
              <w:t xml:space="preserve">e).- </w:t>
            </w:r>
            <w:r w:rsidR="002453C9" w:rsidRPr="004075F5">
              <w:rPr>
                <w:rFonts w:ascii="Century Gothic" w:hAnsi="Century Gothic"/>
                <w:sz w:val="20"/>
                <w:szCs w:val="20"/>
              </w:rPr>
              <w:t>…</w:t>
            </w:r>
          </w:p>
        </w:tc>
        <w:tc>
          <w:tcPr>
            <w:tcW w:w="1324" w:type="dxa"/>
            <w:tcBorders>
              <w:top w:val="nil"/>
              <w:left w:val="nil"/>
              <w:bottom w:val="nil"/>
              <w:right w:val="nil"/>
            </w:tcBorders>
            <w:vAlign w:val="bottom"/>
          </w:tcPr>
          <w:p w:rsidR="00C87E5A" w:rsidRPr="004075F5" w:rsidRDefault="002453C9" w:rsidP="00066EF4">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B60F04" w:rsidRPr="004075F5" w:rsidTr="001F7047">
        <w:trPr>
          <w:jc w:val="center"/>
        </w:trPr>
        <w:tc>
          <w:tcPr>
            <w:tcW w:w="7794" w:type="dxa"/>
            <w:tcBorders>
              <w:top w:val="nil"/>
              <w:left w:val="nil"/>
              <w:bottom w:val="nil"/>
              <w:right w:val="nil"/>
            </w:tcBorders>
          </w:tcPr>
          <w:p w:rsidR="00B60F04" w:rsidRPr="004075F5" w:rsidRDefault="002453C9" w:rsidP="002453C9">
            <w:pPr>
              <w:spacing w:after="120" w:line="276" w:lineRule="auto"/>
              <w:ind w:left="172"/>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vAlign w:val="bottom"/>
          </w:tcPr>
          <w:p w:rsidR="00B60F04" w:rsidRPr="004075F5" w:rsidRDefault="002453C9" w:rsidP="00066EF4">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top w:val="nil"/>
              <w:left w:val="nil"/>
              <w:right w:val="nil"/>
            </w:tcBorders>
          </w:tcPr>
          <w:p w:rsidR="00C87E5A" w:rsidRPr="004075F5" w:rsidRDefault="00C87E5A" w:rsidP="006475F6">
            <w:pPr>
              <w:tabs>
                <w:tab w:val="right" w:leader="hyphen" w:pos="9214"/>
              </w:tabs>
              <w:spacing w:line="276" w:lineRule="auto"/>
              <w:ind w:firstLine="142"/>
              <w:rPr>
                <w:rFonts w:ascii="Century Gothic" w:hAnsi="Century Gothic"/>
                <w:sz w:val="20"/>
                <w:szCs w:val="20"/>
              </w:rPr>
            </w:pPr>
            <w:r w:rsidRPr="004075F5">
              <w:rPr>
                <w:rFonts w:ascii="Century Gothic" w:hAnsi="Century Gothic"/>
                <w:sz w:val="20"/>
                <w:szCs w:val="20"/>
              </w:rPr>
              <w:t>f).-</w:t>
            </w:r>
            <w:r w:rsidR="00845393" w:rsidRPr="004075F5">
              <w:rPr>
                <w:rFonts w:ascii="Century Gothic" w:hAnsi="Century Gothic"/>
                <w:sz w:val="20"/>
                <w:szCs w:val="20"/>
              </w:rPr>
              <w:t xml:space="preserve"> …</w:t>
            </w:r>
          </w:p>
        </w:tc>
      </w:tr>
      <w:tr w:rsidR="00C87E5A" w:rsidRPr="004075F5" w:rsidTr="001F7047">
        <w:trPr>
          <w:jc w:val="center"/>
        </w:trPr>
        <w:tc>
          <w:tcPr>
            <w:tcW w:w="7794" w:type="dxa"/>
          </w:tcPr>
          <w:p w:rsidR="00C87E5A" w:rsidRPr="004075F5" w:rsidRDefault="00C87E5A" w:rsidP="006475F6">
            <w:pPr>
              <w:spacing w:after="120" w:line="276" w:lineRule="auto"/>
              <w:ind w:firstLine="314"/>
              <w:rPr>
                <w:rFonts w:ascii="Century Gothic" w:hAnsi="Century Gothic"/>
                <w:sz w:val="20"/>
                <w:szCs w:val="20"/>
              </w:rPr>
            </w:pPr>
            <w:r w:rsidRPr="004075F5">
              <w:rPr>
                <w:rFonts w:ascii="Century Gothic" w:hAnsi="Century Gothic"/>
                <w:sz w:val="20"/>
                <w:szCs w:val="20"/>
              </w:rPr>
              <w:t>1.</w:t>
            </w:r>
            <w:r w:rsidR="00845393" w:rsidRPr="004075F5">
              <w:rPr>
                <w:rFonts w:ascii="Century Gothic" w:hAnsi="Century Gothic"/>
                <w:sz w:val="20"/>
                <w:szCs w:val="20"/>
              </w:rPr>
              <w:t xml:space="preserve"> …</w:t>
            </w:r>
          </w:p>
        </w:tc>
        <w:tc>
          <w:tcPr>
            <w:tcW w:w="1324" w:type="dxa"/>
          </w:tcPr>
          <w:p w:rsidR="00C87E5A" w:rsidRPr="004075F5" w:rsidRDefault="00230B7F"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230B7F" w:rsidRPr="004075F5" w:rsidTr="006475F6">
        <w:trPr>
          <w:trHeight w:val="266"/>
          <w:jc w:val="center"/>
        </w:trPr>
        <w:tc>
          <w:tcPr>
            <w:tcW w:w="9118" w:type="dxa"/>
            <w:gridSpan w:val="2"/>
          </w:tcPr>
          <w:p w:rsidR="00230B7F" w:rsidRPr="004075F5" w:rsidRDefault="00230B7F" w:rsidP="006475F6">
            <w:pPr>
              <w:tabs>
                <w:tab w:val="right" w:leader="hyphen" w:pos="9214"/>
              </w:tabs>
              <w:spacing w:line="276" w:lineRule="auto"/>
              <w:ind w:firstLine="314"/>
              <w:jc w:val="left"/>
              <w:rPr>
                <w:rFonts w:ascii="Century Gothic" w:hAnsi="Century Gothic"/>
                <w:sz w:val="20"/>
                <w:szCs w:val="20"/>
              </w:rPr>
            </w:pPr>
            <w:r w:rsidRPr="004075F5">
              <w:rPr>
                <w:rFonts w:ascii="Century Gothic" w:hAnsi="Century Gothic"/>
                <w:sz w:val="20"/>
                <w:szCs w:val="20"/>
              </w:rPr>
              <w:t>2. …</w:t>
            </w:r>
          </w:p>
        </w:tc>
      </w:tr>
      <w:tr w:rsidR="00C87E5A" w:rsidRPr="004075F5" w:rsidTr="001F7047">
        <w:trPr>
          <w:jc w:val="center"/>
        </w:trPr>
        <w:tc>
          <w:tcPr>
            <w:tcW w:w="7794" w:type="dxa"/>
            <w:tcBorders>
              <w:left w:val="nil"/>
              <w:bottom w:val="nil"/>
              <w:right w:val="nil"/>
            </w:tcBorders>
          </w:tcPr>
          <w:p w:rsidR="00C87E5A" w:rsidRPr="004075F5" w:rsidRDefault="00230B7F" w:rsidP="00E84C19">
            <w:pPr>
              <w:spacing w:after="120" w:line="276" w:lineRule="auto"/>
              <w:ind w:firstLine="318"/>
              <w:rPr>
                <w:rFonts w:ascii="Century Gothic" w:hAnsi="Century Gothic"/>
                <w:sz w:val="20"/>
                <w:szCs w:val="20"/>
              </w:rPr>
            </w:pPr>
            <w:r w:rsidRPr="004075F5">
              <w:rPr>
                <w:rFonts w:ascii="Century Gothic" w:hAnsi="Century Gothic"/>
                <w:sz w:val="20"/>
                <w:szCs w:val="20"/>
              </w:rPr>
              <w:t>…</w:t>
            </w:r>
          </w:p>
        </w:tc>
        <w:tc>
          <w:tcPr>
            <w:tcW w:w="1324" w:type="dxa"/>
            <w:tcBorders>
              <w:left w:val="nil"/>
              <w:bottom w:val="nil"/>
              <w:right w:val="nil"/>
            </w:tcBorders>
          </w:tcPr>
          <w:p w:rsidR="00C87E5A" w:rsidRPr="004075F5" w:rsidRDefault="00230B7F" w:rsidP="00471087">
            <w:pPr>
              <w:tabs>
                <w:tab w:val="right" w:leader="hyphen" w:pos="9214"/>
              </w:tabs>
              <w:spacing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230B7F" w:rsidP="00E84C19">
            <w:pPr>
              <w:spacing w:after="120" w:line="276" w:lineRule="auto"/>
              <w:ind w:firstLine="318"/>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230B7F"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230B7F" w:rsidP="00E84C19">
            <w:pPr>
              <w:spacing w:after="120" w:line="276" w:lineRule="auto"/>
              <w:ind w:firstLine="318"/>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230B7F" w:rsidP="00471087">
            <w:pPr>
              <w:tabs>
                <w:tab w:val="right" w:leader="hyphen" w:pos="9214"/>
              </w:tabs>
              <w:spacing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011783">
        <w:trPr>
          <w:trHeight w:val="292"/>
          <w:jc w:val="center"/>
        </w:trPr>
        <w:tc>
          <w:tcPr>
            <w:tcW w:w="9118" w:type="dxa"/>
            <w:gridSpan w:val="2"/>
            <w:tcBorders>
              <w:top w:val="nil"/>
              <w:left w:val="nil"/>
              <w:bottom w:val="nil"/>
              <w:right w:val="nil"/>
            </w:tcBorders>
          </w:tcPr>
          <w:p w:rsidR="00C87E5A" w:rsidRPr="004075F5" w:rsidRDefault="00230B7F" w:rsidP="00E84C19">
            <w:pPr>
              <w:tabs>
                <w:tab w:val="right" w:leader="hyphen" w:pos="9214"/>
              </w:tabs>
              <w:spacing w:line="276" w:lineRule="auto"/>
              <w:ind w:firstLine="318"/>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spacing w:after="120" w:line="276" w:lineRule="auto"/>
              <w:ind w:firstLine="142"/>
              <w:rPr>
                <w:rFonts w:ascii="Century Gothic" w:hAnsi="Century Gothic"/>
                <w:sz w:val="20"/>
                <w:szCs w:val="20"/>
              </w:rPr>
            </w:pPr>
            <w:r w:rsidRPr="004075F5">
              <w:rPr>
                <w:rFonts w:ascii="Century Gothic" w:hAnsi="Century Gothic"/>
                <w:sz w:val="20"/>
                <w:szCs w:val="20"/>
              </w:rPr>
              <w:t>g).-</w:t>
            </w:r>
            <w:r w:rsidR="00230B7F" w:rsidRPr="004075F5">
              <w:rPr>
                <w:rFonts w:ascii="Century Gothic" w:hAnsi="Century Gothic"/>
                <w:sz w:val="20"/>
                <w:szCs w:val="20"/>
              </w:rPr>
              <w:t xml:space="preserve"> …</w:t>
            </w:r>
          </w:p>
        </w:tc>
        <w:tc>
          <w:tcPr>
            <w:tcW w:w="1324" w:type="dxa"/>
            <w:tcBorders>
              <w:top w:val="nil"/>
              <w:left w:val="nil"/>
              <w:bottom w:val="nil"/>
              <w:right w:val="nil"/>
            </w:tcBorders>
          </w:tcPr>
          <w:p w:rsidR="00C87E5A" w:rsidRPr="004075F5" w:rsidRDefault="00230B7F"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spacing w:after="120" w:line="276" w:lineRule="auto"/>
              <w:ind w:firstLine="142"/>
              <w:rPr>
                <w:rFonts w:ascii="Century Gothic" w:hAnsi="Century Gothic"/>
                <w:sz w:val="20"/>
                <w:szCs w:val="20"/>
              </w:rPr>
            </w:pPr>
            <w:r w:rsidRPr="004075F5">
              <w:rPr>
                <w:rFonts w:ascii="Century Gothic" w:hAnsi="Century Gothic"/>
                <w:sz w:val="20"/>
                <w:szCs w:val="20"/>
              </w:rPr>
              <w:t>h)</w:t>
            </w:r>
            <w:r w:rsidR="000C1886" w:rsidRPr="004075F5">
              <w:rPr>
                <w:rFonts w:ascii="Century Gothic" w:hAnsi="Century Gothic"/>
                <w:sz w:val="20"/>
                <w:szCs w:val="20"/>
              </w:rPr>
              <w:t>.- …</w:t>
            </w:r>
          </w:p>
        </w:tc>
        <w:tc>
          <w:tcPr>
            <w:tcW w:w="1324" w:type="dxa"/>
            <w:tcBorders>
              <w:top w:val="nil"/>
              <w:left w:val="nil"/>
              <w:bottom w:val="nil"/>
              <w:right w:val="nil"/>
            </w:tcBorders>
          </w:tcPr>
          <w:p w:rsidR="00C87E5A" w:rsidRPr="004075F5" w:rsidRDefault="006475F6"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spacing w:after="120" w:line="276" w:lineRule="auto"/>
              <w:ind w:firstLine="142"/>
              <w:rPr>
                <w:rFonts w:ascii="Century Gothic" w:hAnsi="Century Gothic"/>
                <w:sz w:val="20"/>
                <w:szCs w:val="20"/>
              </w:rPr>
            </w:pPr>
            <w:r w:rsidRPr="004075F5">
              <w:rPr>
                <w:rFonts w:ascii="Century Gothic" w:hAnsi="Century Gothic"/>
                <w:sz w:val="20"/>
                <w:szCs w:val="20"/>
              </w:rPr>
              <w:t>i)</w:t>
            </w:r>
            <w:r w:rsidR="000C1886" w:rsidRPr="004075F5">
              <w:rPr>
                <w:rFonts w:ascii="Century Gothic" w:hAnsi="Century Gothic"/>
                <w:sz w:val="20"/>
                <w:szCs w:val="20"/>
              </w:rPr>
              <w:t>.- …</w:t>
            </w:r>
          </w:p>
        </w:tc>
        <w:tc>
          <w:tcPr>
            <w:tcW w:w="1324" w:type="dxa"/>
            <w:tcBorders>
              <w:top w:val="nil"/>
              <w:left w:val="nil"/>
              <w:bottom w:val="nil"/>
              <w:right w:val="nil"/>
            </w:tcBorders>
          </w:tcPr>
          <w:p w:rsidR="00C87E5A" w:rsidRPr="004075F5" w:rsidRDefault="000C1886"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369"/>
          <w:jc w:val="center"/>
        </w:trPr>
        <w:tc>
          <w:tcPr>
            <w:tcW w:w="7794" w:type="dxa"/>
            <w:tcBorders>
              <w:top w:val="nil"/>
              <w:left w:val="nil"/>
              <w:bottom w:val="nil"/>
              <w:right w:val="nil"/>
            </w:tcBorders>
          </w:tcPr>
          <w:p w:rsidR="00C87E5A" w:rsidRPr="004075F5" w:rsidRDefault="00C87E5A" w:rsidP="00471087">
            <w:pPr>
              <w:spacing w:after="120" w:line="276" w:lineRule="auto"/>
              <w:ind w:firstLine="142"/>
              <w:rPr>
                <w:rFonts w:ascii="Century Gothic" w:hAnsi="Century Gothic"/>
                <w:sz w:val="20"/>
                <w:szCs w:val="20"/>
              </w:rPr>
            </w:pPr>
            <w:r w:rsidRPr="004075F5">
              <w:rPr>
                <w:rFonts w:ascii="Century Gothic" w:hAnsi="Century Gothic"/>
                <w:sz w:val="20"/>
                <w:szCs w:val="20"/>
              </w:rPr>
              <w:t>j)</w:t>
            </w:r>
            <w:r w:rsidR="000C1886" w:rsidRPr="004075F5">
              <w:rPr>
                <w:rFonts w:ascii="Century Gothic" w:hAnsi="Century Gothic"/>
                <w:sz w:val="20"/>
                <w:szCs w:val="20"/>
              </w:rPr>
              <w:t>.- …</w:t>
            </w:r>
          </w:p>
        </w:tc>
        <w:tc>
          <w:tcPr>
            <w:tcW w:w="1324" w:type="dxa"/>
            <w:tcBorders>
              <w:top w:val="nil"/>
              <w:left w:val="nil"/>
              <w:bottom w:val="nil"/>
              <w:right w:val="nil"/>
            </w:tcBorders>
          </w:tcPr>
          <w:p w:rsidR="00C87E5A" w:rsidRPr="004075F5" w:rsidRDefault="000C1886"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0C1886" w:rsidRPr="004075F5" w:rsidTr="001F7047">
        <w:trPr>
          <w:trHeight w:val="418"/>
          <w:jc w:val="center"/>
        </w:trPr>
        <w:tc>
          <w:tcPr>
            <w:tcW w:w="7794" w:type="dxa"/>
            <w:tcBorders>
              <w:top w:val="nil"/>
              <w:left w:val="nil"/>
              <w:bottom w:val="nil"/>
              <w:right w:val="nil"/>
            </w:tcBorders>
          </w:tcPr>
          <w:p w:rsidR="000C1886" w:rsidRPr="004075F5" w:rsidRDefault="000C1886" w:rsidP="0047108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k).- </w:t>
            </w:r>
            <w:r w:rsidR="006475F6" w:rsidRPr="004075F5">
              <w:rPr>
                <w:rFonts w:ascii="Century Gothic" w:hAnsi="Century Gothic"/>
                <w:sz w:val="20"/>
                <w:szCs w:val="20"/>
              </w:rPr>
              <w:t>…</w:t>
            </w:r>
          </w:p>
        </w:tc>
        <w:tc>
          <w:tcPr>
            <w:tcW w:w="1324" w:type="dxa"/>
            <w:tcBorders>
              <w:top w:val="nil"/>
              <w:left w:val="nil"/>
              <w:bottom w:val="nil"/>
              <w:right w:val="nil"/>
            </w:tcBorders>
          </w:tcPr>
          <w:p w:rsidR="000C1886" w:rsidRPr="004075F5" w:rsidRDefault="006475F6"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6475F6" w:rsidRPr="004075F5" w:rsidTr="001F7047">
        <w:trPr>
          <w:trHeight w:val="418"/>
          <w:jc w:val="center"/>
        </w:trPr>
        <w:tc>
          <w:tcPr>
            <w:tcW w:w="7794" w:type="dxa"/>
            <w:tcBorders>
              <w:top w:val="nil"/>
              <w:left w:val="nil"/>
              <w:bottom w:val="nil"/>
              <w:right w:val="nil"/>
            </w:tcBorders>
          </w:tcPr>
          <w:p w:rsidR="006475F6" w:rsidRPr="004075F5" w:rsidRDefault="006475F6" w:rsidP="0047108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l).- </w:t>
            </w:r>
            <w:r w:rsidR="00664582" w:rsidRPr="004075F5">
              <w:rPr>
                <w:rFonts w:ascii="Century Gothic" w:hAnsi="Century Gothic"/>
                <w:sz w:val="20"/>
                <w:szCs w:val="20"/>
              </w:rPr>
              <w:t>…</w:t>
            </w:r>
          </w:p>
        </w:tc>
        <w:tc>
          <w:tcPr>
            <w:tcW w:w="1324" w:type="dxa"/>
            <w:tcBorders>
              <w:top w:val="nil"/>
              <w:left w:val="nil"/>
              <w:bottom w:val="nil"/>
              <w:right w:val="nil"/>
            </w:tcBorders>
          </w:tcPr>
          <w:p w:rsidR="006475F6" w:rsidRPr="004075F5" w:rsidRDefault="0066458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3E48A2" w:rsidRPr="004075F5" w:rsidTr="001F7047">
        <w:trPr>
          <w:trHeight w:val="282"/>
          <w:jc w:val="center"/>
        </w:trPr>
        <w:tc>
          <w:tcPr>
            <w:tcW w:w="9118" w:type="dxa"/>
            <w:gridSpan w:val="2"/>
            <w:tcBorders>
              <w:top w:val="nil"/>
              <w:left w:val="nil"/>
              <w:bottom w:val="nil"/>
              <w:right w:val="nil"/>
            </w:tcBorders>
          </w:tcPr>
          <w:p w:rsidR="003E48A2" w:rsidRPr="004075F5" w:rsidRDefault="003E48A2" w:rsidP="003E48A2">
            <w:pPr>
              <w:tabs>
                <w:tab w:val="right" w:leader="hyphen" w:pos="9214"/>
              </w:tabs>
              <w:spacing w:after="120" w:line="276" w:lineRule="auto"/>
              <w:jc w:val="left"/>
              <w:rPr>
                <w:rFonts w:ascii="Century Gothic" w:hAnsi="Century Gothic"/>
                <w:sz w:val="20"/>
                <w:szCs w:val="20"/>
              </w:rPr>
            </w:pPr>
            <w:r w:rsidRPr="004075F5">
              <w:rPr>
                <w:rFonts w:ascii="Century Gothic" w:hAnsi="Century Gothic"/>
                <w:sz w:val="20"/>
                <w:szCs w:val="20"/>
              </w:rPr>
              <w:t xml:space="preserve">IV.- </w:t>
            </w:r>
            <w:r w:rsidR="00D248FC" w:rsidRPr="004075F5">
              <w:rPr>
                <w:rFonts w:ascii="Century Gothic" w:hAnsi="Century Gothic"/>
                <w:sz w:val="20"/>
                <w:szCs w:val="20"/>
              </w:rPr>
              <w:t>…</w:t>
            </w:r>
          </w:p>
        </w:tc>
      </w:tr>
      <w:tr w:rsidR="003E48A2" w:rsidRPr="004075F5" w:rsidTr="001F7047">
        <w:trPr>
          <w:trHeight w:val="344"/>
          <w:jc w:val="center"/>
        </w:trPr>
        <w:tc>
          <w:tcPr>
            <w:tcW w:w="7794" w:type="dxa"/>
            <w:tcBorders>
              <w:top w:val="nil"/>
              <w:left w:val="nil"/>
              <w:bottom w:val="nil"/>
              <w:right w:val="nil"/>
            </w:tcBorders>
          </w:tcPr>
          <w:p w:rsidR="003E48A2" w:rsidRPr="004075F5" w:rsidRDefault="003E48A2" w:rsidP="003E48A2">
            <w:pPr>
              <w:spacing w:after="120" w:line="276" w:lineRule="auto"/>
              <w:ind w:firstLine="122"/>
              <w:rPr>
                <w:rFonts w:ascii="Century Gothic" w:hAnsi="Century Gothic"/>
                <w:sz w:val="20"/>
                <w:szCs w:val="20"/>
              </w:rPr>
            </w:pPr>
            <w:r w:rsidRPr="004075F5">
              <w:rPr>
                <w:rFonts w:ascii="Century Gothic" w:hAnsi="Century Gothic"/>
                <w:sz w:val="20"/>
                <w:szCs w:val="20"/>
              </w:rPr>
              <w:t xml:space="preserve">a).- </w:t>
            </w:r>
            <w:r w:rsidR="00D248FC" w:rsidRPr="004075F5">
              <w:rPr>
                <w:rFonts w:ascii="Century Gothic" w:hAnsi="Century Gothic"/>
                <w:sz w:val="20"/>
                <w:szCs w:val="20"/>
              </w:rPr>
              <w:t>…</w:t>
            </w:r>
          </w:p>
        </w:tc>
        <w:tc>
          <w:tcPr>
            <w:tcW w:w="1324" w:type="dxa"/>
            <w:tcBorders>
              <w:top w:val="nil"/>
              <w:left w:val="nil"/>
              <w:bottom w:val="nil"/>
              <w:right w:val="nil"/>
            </w:tcBorders>
          </w:tcPr>
          <w:p w:rsidR="003E48A2" w:rsidRPr="004075F5" w:rsidRDefault="00D248FC"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3E48A2" w:rsidRPr="004075F5" w:rsidTr="001F7047">
        <w:trPr>
          <w:trHeight w:val="420"/>
          <w:jc w:val="center"/>
        </w:trPr>
        <w:tc>
          <w:tcPr>
            <w:tcW w:w="7794" w:type="dxa"/>
            <w:tcBorders>
              <w:top w:val="nil"/>
              <w:left w:val="nil"/>
              <w:bottom w:val="nil"/>
              <w:right w:val="nil"/>
            </w:tcBorders>
          </w:tcPr>
          <w:p w:rsidR="003E48A2" w:rsidRPr="004075F5" w:rsidRDefault="003E48A2" w:rsidP="003E48A2">
            <w:pPr>
              <w:spacing w:after="120" w:line="276" w:lineRule="auto"/>
              <w:ind w:firstLine="122"/>
              <w:rPr>
                <w:rFonts w:ascii="Century Gothic" w:hAnsi="Century Gothic"/>
                <w:sz w:val="20"/>
                <w:szCs w:val="20"/>
              </w:rPr>
            </w:pPr>
            <w:r w:rsidRPr="004075F5">
              <w:rPr>
                <w:rFonts w:ascii="Century Gothic" w:hAnsi="Century Gothic"/>
                <w:sz w:val="20"/>
                <w:szCs w:val="20"/>
              </w:rPr>
              <w:t xml:space="preserve">b).- </w:t>
            </w:r>
            <w:r w:rsidR="00D248FC" w:rsidRPr="004075F5">
              <w:rPr>
                <w:rFonts w:ascii="Century Gothic" w:hAnsi="Century Gothic"/>
                <w:sz w:val="20"/>
                <w:szCs w:val="20"/>
              </w:rPr>
              <w:t>…</w:t>
            </w:r>
          </w:p>
        </w:tc>
        <w:tc>
          <w:tcPr>
            <w:tcW w:w="1324" w:type="dxa"/>
            <w:tcBorders>
              <w:top w:val="nil"/>
              <w:left w:val="nil"/>
              <w:bottom w:val="nil"/>
              <w:right w:val="nil"/>
            </w:tcBorders>
          </w:tcPr>
          <w:p w:rsidR="003E48A2" w:rsidRPr="004075F5" w:rsidRDefault="00D248FC"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AE1A44" w:rsidRPr="004075F5" w:rsidTr="001F7047">
        <w:trPr>
          <w:trHeight w:val="517"/>
          <w:jc w:val="center"/>
        </w:trPr>
        <w:tc>
          <w:tcPr>
            <w:tcW w:w="7794" w:type="dxa"/>
            <w:tcBorders>
              <w:top w:val="nil"/>
              <w:left w:val="nil"/>
              <w:bottom w:val="nil"/>
              <w:right w:val="nil"/>
            </w:tcBorders>
          </w:tcPr>
          <w:p w:rsidR="00AE1A44" w:rsidRPr="004075F5" w:rsidRDefault="00AE1A44" w:rsidP="004C2B08">
            <w:pPr>
              <w:spacing w:after="120" w:line="276" w:lineRule="auto"/>
              <w:rPr>
                <w:rFonts w:ascii="Century Gothic" w:hAnsi="Century Gothic"/>
                <w:sz w:val="20"/>
                <w:szCs w:val="20"/>
              </w:rPr>
            </w:pPr>
            <w:r w:rsidRPr="004075F5">
              <w:rPr>
                <w:rFonts w:ascii="Century Gothic" w:hAnsi="Century Gothic"/>
                <w:sz w:val="20"/>
                <w:szCs w:val="20"/>
              </w:rPr>
              <w:t xml:space="preserve">V.- </w:t>
            </w:r>
            <w:r w:rsidR="00D248FC" w:rsidRPr="004075F5">
              <w:rPr>
                <w:rFonts w:ascii="Century Gothic" w:hAnsi="Century Gothic"/>
                <w:sz w:val="20"/>
                <w:szCs w:val="20"/>
              </w:rPr>
              <w:t>…</w:t>
            </w:r>
          </w:p>
        </w:tc>
        <w:tc>
          <w:tcPr>
            <w:tcW w:w="1324" w:type="dxa"/>
            <w:tcBorders>
              <w:top w:val="nil"/>
              <w:left w:val="nil"/>
              <w:bottom w:val="nil"/>
              <w:right w:val="nil"/>
            </w:tcBorders>
          </w:tcPr>
          <w:p w:rsidR="00AE1A44" w:rsidRPr="004075F5" w:rsidRDefault="00D248FC"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281"/>
          <w:jc w:val="center"/>
        </w:trPr>
        <w:tc>
          <w:tcPr>
            <w:tcW w:w="9118" w:type="dxa"/>
            <w:gridSpan w:val="2"/>
            <w:tcBorders>
              <w:top w:val="nil"/>
              <w:left w:val="nil"/>
              <w:bottom w:val="nil"/>
              <w:right w:val="nil"/>
            </w:tcBorders>
          </w:tcPr>
          <w:p w:rsidR="00C87E5A" w:rsidRPr="004075F5" w:rsidRDefault="00C87E5A" w:rsidP="00471087">
            <w:pPr>
              <w:tabs>
                <w:tab w:val="right" w:leader="hyphen" w:pos="9214"/>
              </w:tabs>
              <w:spacing w:after="120" w:line="276" w:lineRule="auto"/>
              <w:rPr>
                <w:rFonts w:ascii="Century Gothic" w:hAnsi="Century Gothic"/>
                <w:sz w:val="20"/>
                <w:szCs w:val="20"/>
              </w:rPr>
            </w:pPr>
            <w:r w:rsidRPr="004075F5">
              <w:rPr>
                <w:rFonts w:ascii="Century Gothic" w:hAnsi="Century Gothic"/>
                <w:sz w:val="20"/>
                <w:szCs w:val="20"/>
              </w:rPr>
              <w:t>V</w:t>
            </w:r>
            <w:r w:rsidR="00AE1A44" w:rsidRPr="004075F5">
              <w:rPr>
                <w:rFonts w:ascii="Century Gothic" w:hAnsi="Century Gothic"/>
                <w:sz w:val="20"/>
                <w:szCs w:val="20"/>
              </w:rPr>
              <w:t>I</w:t>
            </w:r>
            <w:r w:rsidRPr="004075F5">
              <w:rPr>
                <w:rFonts w:ascii="Century Gothic" w:hAnsi="Century Gothic"/>
                <w:sz w:val="20"/>
                <w:szCs w:val="20"/>
              </w:rPr>
              <w:t>.-</w:t>
            </w:r>
            <w:r w:rsidR="00130627" w:rsidRPr="004075F5">
              <w:rPr>
                <w:rFonts w:ascii="Century Gothic" w:hAnsi="Century Gothic"/>
                <w:sz w:val="20"/>
                <w:szCs w:val="20"/>
              </w:rPr>
              <w:t xml:space="preserve"> </w:t>
            </w:r>
            <w:r w:rsidR="00D248FC" w:rsidRPr="004075F5">
              <w:rPr>
                <w:rFonts w:ascii="Century Gothic" w:hAnsi="Century Gothic"/>
                <w:sz w:val="20"/>
                <w:szCs w:val="20"/>
              </w:rPr>
              <w:t>…</w:t>
            </w:r>
          </w:p>
        </w:tc>
      </w:tr>
      <w:tr w:rsidR="00F0131E" w:rsidRPr="004075F5" w:rsidTr="00AE1BE7">
        <w:trPr>
          <w:jc w:val="center"/>
        </w:trPr>
        <w:tc>
          <w:tcPr>
            <w:tcW w:w="9118" w:type="dxa"/>
            <w:gridSpan w:val="2"/>
            <w:tcBorders>
              <w:top w:val="nil"/>
              <w:left w:val="nil"/>
              <w:bottom w:val="nil"/>
              <w:right w:val="nil"/>
            </w:tcBorders>
          </w:tcPr>
          <w:p w:rsidR="00F0131E" w:rsidRPr="004075F5" w:rsidRDefault="00F0131E" w:rsidP="00F0131E">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a).- Tamaño carta, conforme al rango de construcción siguiente:</w:t>
            </w:r>
          </w:p>
        </w:tc>
      </w:tr>
      <w:tr w:rsidR="00F0131E" w:rsidRPr="004075F5" w:rsidTr="001F7047">
        <w:trPr>
          <w:jc w:val="center"/>
        </w:trPr>
        <w:tc>
          <w:tcPr>
            <w:tcW w:w="7794" w:type="dxa"/>
            <w:tcBorders>
              <w:top w:val="nil"/>
              <w:left w:val="nil"/>
              <w:bottom w:val="nil"/>
              <w:right w:val="nil"/>
            </w:tcBorders>
          </w:tcPr>
          <w:p w:rsidR="00F0131E" w:rsidRPr="004075F5" w:rsidRDefault="00F0131E" w:rsidP="00E84C19">
            <w:pPr>
              <w:ind w:firstLine="318"/>
              <w:rPr>
                <w:rFonts w:ascii="Century Gothic" w:hAnsi="Century Gothic"/>
                <w:sz w:val="20"/>
                <w:szCs w:val="20"/>
              </w:rPr>
            </w:pPr>
            <w:r w:rsidRPr="004075F5">
              <w:rPr>
                <w:rFonts w:ascii="Century Gothic" w:hAnsi="Century Gothic"/>
                <w:sz w:val="20"/>
                <w:szCs w:val="20"/>
              </w:rPr>
              <w:t>1. De hasta 300.00 m2</w:t>
            </w:r>
          </w:p>
        </w:tc>
        <w:tc>
          <w:tcPr>
            <w:tcW w:w="1324" w:type="dxa"/>
            <w:tcBorders>
              <w:top w:val="nil"/>
              <w:left w:val="nil"/>
              <w:bottom w:val="nil"/>
              <w:right w:val="nil"/>
            </w:tcBorders>
          </w:tcPr>
          <w:p w:rsidR="00F0131E" w:rsidRPr="004075F5" w:rsidRDefault="00F0131E" w:rsidP="00B3082B">
            <w:pPr>
              <w:jc w:val="center"/>
              <w:rPr>
                <w:rFonts w:ascii="Century Gothic" w:hAnsi="Century Gothic"/>
                <w:sz w:val="20"/>
                <w:szCs w:val="20"/>
              </w:rPr>
            </w:pPr>
            <w:r w:rsidRPr="004075F5">
              <w:rPr>
                <w:rFonts w:ascii="Century Gothic" w:hAnsi="Century Gothic"/>
                <w:sz w:val="20"/>
                <w:szCs w:val="20"/>
              </w:rPr>
              <w:t>4.0</w:t>
            </w:r>
          </w:p>
        </w:tc>
      </w:tr>
      <w:tr w:rsidR="00F0131E" w:rsidRPr="004075F5" w:rsidTr="001F7047">
        <w:trPr>
          <w:jc w:val="center"/>
        </w:trPr>
        <w:tc>
          <w:tcPr>
            <w:tcW w:w="7794" w:type="dxa"/>
            <w:tcBorders>
              <w:top w:val="nil"/>
              <w:left w:val="nil"/>
              <w:bottom w:val="nil"/>
              <w:right w:val="nil"/>
            </w:tcBorders>
          </w:tcPr>
          <w:p w:rsidR="00F0131E" w:rsidRPr="004075F5" w:rsidRDefault="00F0131E" w:rsidP="00E84C19">
            <w:pPr>
              <w:ind w:firstLine="318"/>
              <w:rPr>
                <w:rFonts w:ascii="Century Gothic" w:hAnsi="Century Gothic"/>
                <w:sz w:val="20"/>
                <w:szCs w:val="20"/>
              </w:rPr>
            </w:pPr>
            <w:r w:rsidRPr="004075F5">
              <w:rPr>
                <w:rFonts w:ascii="Century Gothic" w:hAnsi="Century Gothic"/>
                <w:sz w:val="20"/>
                <w:szCs w:val="20"/>
              </w:rPr>
              <w:t xml:space="preserve">2. De 300.01 a </w:t>
            </w:r>
            <w:r w:rsidR="00774009" w:rsidRPr="004075F5">
              <w:rPr>
                <w:rFonts w:ascii="Century Gothic" w:hAnsi="Century Gothic"/>
                <w:sz w:val="20"/>
                <w:szCs w:val="20"/>
              </w:rPr>
              <w:t>6</w:t>
            </w:r>
            <w:r w:rsidRPr="004075F5">
              <w:rPr>
                <w:rFonts w:ascii="Century Gothic" w:hAnsi="Century Gothic"/>
                <w:sz w:val="20"/>
                <w:szCs w:val="20"/>
              </w:rPr>
              <w:t>00.00 m2</w:t>
            </w:r>
          </w:p>
        </w:tc>
        <w:tc>
          <w:tcPr>
            <w:tcW w:w="1324" w:type="dxa"/>
            <w:tcBorders>
              <w:top w:val="nil"/>
              <w:left w:val="nil"/>
              <w:bottom w:val="nil"/>
              <w:right w:val="nil"/>
            </w:tcBorders>
          </w:tcPr>
          <w:p w:rsidR="00F0131E" w:rsidRPr="004075F5" w:rsidRDefault="00774009" w:rsidP="00B3082B">
            <w:pPr>
              <w:jc w:val="center"/>
              <w:rPr>
                <w:rFonts w:ascii="Century Gothic" w:hAnsi="Century Gothic"/>
                <w:sz w:val="20"/>
                <w:szCs w:val="20"/>
              </w:rPr>
            </w:pPr>
            <w:r w:rsidRPr="004075F5">
              <w:rPr>
                <w:rFonts w:ascii="Century Gothic" w:hAnsi="Century Gothic"/>
                <w:sz w:val="20"/>
                <w:szCs w:val="20"/>
              </w:rPr>
              <w:t>7</w:t>
            </w:r>
            <w:r w:rsidR="00F0131E" w:rsidRPr="004075F5">
              <w:rPr>
                <w:rFonts w:ascii="Century Gothic" w:hAnsi="Century Gothic"/>
                <w:sz w:val="20"/>
                <w:szCs w:val="20"/>
              </w:rPr>
              <w:t>.0</w:t>
            </w:r>
          </w:p>
        </w:tc>
      </w:tr>
      <w:tr w:rsidR="00F0131E" w:rsidRPr="004075F5" w:rsidTr="001F7047">
        <w:trPr>
          <w:jc w:val="center"/>
        </w:trPr>
        <w:tc>
          <w:tcPr>
            <w:tcW w:w="7794" w:type="dxa"/>
            <w:tcBorders>
              <w:top w:val="nil"/>
              <w:left w:val="nil"/>
              <w:bottom w:val="nil"/>
              <w:right w:val="nil"/>
            </w:tcBorders>
          </w:tcPr>
          <w:p w:rsidR="00F0131E" w:rsidRPr="004075F5" w:rsidRDefault="00F0131E" w:rsidP="00E84C19">
            <w:pPr>
              <w:ind w:firstLine="318"/>
              <w:rPr>
                <w:rFonts w:ascii="Century Gothic" w:hAnsi="Century Gothic"/>
                <w:sz w:val="20"/>
                <w:szCs w:val="20"/>
              </w:rPr>
            </w:pPr>
            <w:r w:rsidRPr="004075F5">
              <w:rPr>
                <w:rFonts w:ascii="Century Gothic" w:hAnsi="Century Gothic"/>
                <w:sz w:val="20"/>
                <w:szCs w:val="20"/>
              </w:rPr>
              <w:t xml:space="preserve">3. De </w:t>
            </w:r>
            <w:r w:rsidR="00774009" w:rsidRPr="004075F5">
              <w:rPr>
                <w:rFonts w:ascii="Century Gothic" w:hAnsi="Century Gothic"/>
                <w:sz w:val="20"/>
                <w:szCs w:val="20"/>
              </w:rPr>
              <w:t>6</w:t>
            </w:r>
            <w:r w:rsidRPr="004075F5">
              <w:rPr>
                <w:rFonts w:ascii="Century Gothic" w:hAnsi="Century Gothic"/>
                <w:sz w:val="20"/>
                <w:szCs w:val="20"/>
              </w:rPr>
              <w:t xml:space="preserve">00.01 a </w:t>
            </w:r>
            <w:r w:rsidR="00774009" w:rsidRPr="004075F5">
              <w:rPr>
                <w:rFonts w:ascii="Century Gothic" w:hAnsi="Century Gothic"/>
                <w:sz w:val="20"/>
                <w:szCs w:val="20"/>
              </w:rPr>
              <w:t>9</w:t>
            </w:r>
            <w:r w:rsidRPr="004075F5">
              <w:rPr>
                <w:rFonts w:ascii="Century Gothic" w:hAnsi="Century Gothic"/>
                <w:sz w:val="20"/>
                <w:szCs w:val="20"/>
              </w:rPr>
              <w:t>00.00 m2</w:t>
            </w:r>
          </w:p>
        </w:tc>
        <w:tc>
          <w:tcPr>
            <w:tcW w:w="1324" w:type="dxa"/>
            <w:tcBorders>
              <w:top w:val="nil"/>
              <w:left w:val="nil"/>
              <w:bottom w:val="nil"/>
              <w:right w:val="nil"/>
            </w:tcBorders>
          </w:tcPr>
          <w:p w:rsidR="00F0131E" w:rsidRPr="004075F5" w:rsidRDefault="00774009" w:rsidP="00B3082B">
            <w:pPr>
              <w:jc w:val="center"/>
              <w:rPr>
                <w:rFonts w:ascii="Century Gothic" w:hAnsi="Century Gothic"/>
                <w:sz w:val="20"/>
                <w:szCs w:val="20"/>
              </w:rPr>
            </w:pPr>
            <w:r w:rsidRPr="004075F5">
              <w:rPr>
                <w:rFonts w:ascii="Century Gothic" w:hAnsi="Century Gothic"/>
                <w:sz w:val="20"/>
                <w:szCs w:val="20"/>
              </w:rPr>
              <w:t>10</w:t>
            </w:r>
            <w:r w:rsidR="00F0131E" w:rsidRPr="004075F5">
              <w:rPr>
                <w:rFonts w:ascii="Century Gothic" w:hAnsi="Century Gothic"/>
                <w:sz w:val="20"/>
                <w:szCs w:val="20"/>
              </w:rPr>
              <w:t>.0</w:t>
            </w:r>
          </w:p>
        </w:tc>
      </w:tr>
      <w:tr w:rsidR="00F0131E" w:rsidRPr="004075F5" w:rsidTr="001F7047">
        <w:trPr>
          <w:jc w:val="center"/>
        </w:trPr>
        <w:tc>
          <w:tcPr>
            <w:tcW w:w="7794" w:type="dxa"/>
            <w:tcBorders>
              <w:top w:val="nil"/>
              <w:left w:val="nil"/>
              <w:bottom w:val="nil"/>
              <w:right w:val="nil"/>
            </w:tcBorders>
          </w:tcPr>
          <w:p w:rsidR="00F0131E" w:rsidRPr="004075F5" w:rsidRDefault="00F0131E" w:rsidP="00E84C19">
            <w:pPr>
              <w:ind w:firstLine="318"/>
              <w:rPr>
                <w:rFonts w:ascii="Century Gothic" w:hAnsi="Century Gothic"/>
                <w:sz w:val="20"/>
                <w:szCs w:val="20"/>
              </w:rPr>
            </w:pPr>
            <w:r w:rsidRPr="004075F5">
              <w:rPr>
                <w:rFonts w:ascii="Century Gothic" w:hAnsi="Century Gothic"/>
                <w:sz w:val="20"/>
                <w:szCs w:val="20"/>
              </w:rPr>
              <w:t xml:space="preserve">4. De </w:t>
            </w:r>
            <w:r w:rsidR="00774009" w:rsidRPr="004075F5">
              <w:rPr>
                <w:rFonts w:ascii="Century Gothic" w:hAnsi="Century Gothic"/>
                <w:sz w:val="20"/>
                <w:szCs w:val="20"/>
              </w:rPr>
              <w:t>9</w:t>
            </w:r>
            <w:r w:rsidRPr="004075F5">
              <w:rPr>
                <w:rFonts w:ascii="Century Gothic" w:hAnsi="Century Gothic"/>
                <w:sz w:val="20"/>
                <w:szCs w:val="20"/>
              </w:rPr>
              <w:t>00.01 a 1,</w:t>
            </w:r>
            <w:r w:rsidR="00774009" w:rsidRPr="004075F5">
              <w:rPr>
                <w:rFonts w:ascii="Century Gothic" w:hAnsi="Century Gothic"/>
                <w:sz w:val="20"/>
                <w:szCs w:val="20"/>
              </w:rPr>
              <w:t>2</w:t>
            </w:r>
            <w:r w:rsidRPr="004075F5">
              <w:rPr>
                <w:rFonts w:ascii="Century Gothic" w:hAnsi="Century Gothic"/>
                <w:sz w:val="20"/>
                <w:szCs w:val="20"/>
              </w:rPr>
              <w:t>00.00 m2</w:t>
            </w:r>
          </w:p>
        </w:tc>
        <w:tc>
          <w:tcPr>
            <w:tcW w:w="1324" w:type="dxa"/>
            <w:tcBorders>
              <w:top w:val="nil"/>
              <w:left w:val="nil"/>
              <w:bottom w:val="nil"/>
              <w:right w:val="nil"/>
            </w:tcBorders>
          </w:tcPr>
          <w:p w:rsidR="00F0131E" w:rsidRPr="004075F5" w:rsidRDefault="00F0131E" w:rsidP="00B3082B">
            <w:pPr>
              <w:jc w:val="center"/>
              <w:rPr>
                <w:rFonts w:ascii="Century Gothic" w:hAnsi="Century Gothic"/>
                <w:sz w:val="20"/>
                <w:szCs w:val="20"/>
              </w:rPr>
            </w:pPr>
            <w:r w:rsidRPr="004075F5">
              <w:rPr>
                <w:rFonts w:ascii="Century Gothic" w:hAnsi="Century Gothic"/>
                <w:sz w:val="20"/>
                <w:szCs w:val="20"/>
              </w:rPr>
              <w:t>1</w:t>
            </w:r>
            <w:r w:rsidR="00774009" w:rsidRPr="004075F5">
              <w:rPr>
                <w:rFonts w:ascii="Century Gothic" w:hAnsi="Century Gothic"/>
                <w:sz w:val="20"/>
                <w:szCs w:val="20"/>
              </w:rPr>
              <w:t>3</w:t>
            </w:r>
            <w:r w:rsidRPr="004075F5">
              <w:rPr>
                <w:rFonts w:ascii="Century Gothic" w:hAnsi="Century Gothic"/>
                <w:sz w:val="20"/>
                <w:szCs w:val="20"/>
              </w:rPr>
              <w:t>.0</w:t>
            </w:r>
          </w:p>
        </w:tc>
      </w:tr>
      <w:tr w:rsidR="00F0131E" w:rsidRPr="004075F5" w:rsidTr="001F7047">
        <w:trPr>
          <w:jc w:val="center"/>
        </w:trPr>
        <w:tc>
          <w:tcPr>
            <w:tcW w:w="7794" w:type="dxa"/>
            <w:tcBorders>
              <w:top w:val="nil"/>
              <w:left w:val="nil"/>
              <w:bottom w:val="nil"/>
              <w:right w:val="nil"/>
            </w:tcBorders>
          </w:tcPr>
          <w:p w:rsidR="00F0131E" w:rsidRPr="004075F5" w:rsidRDefault="00DA73D4" w:rsidP="00E84C19">
            <w:pPr>
              <w:ind w:firstLine="318"/>
              <w:rPr>
                <w:rFonts w:ascii="Century Gothic" w:hAnsi="Century Gothic"/>
                <w:sz w:val="20"/>
                <w:szCs w:val="20"/>
              </w:rPr>
            </w:pPr>
            <w:r w:rsidRPr="004075F5">
              <w:rPr>
                <w:rFonts w:ascii="Century Gothic" w:hAnsi="Century Gothic"/>
                <w:sz w:val="20"/>
                <w:szCs w:val="20"/>
              </w:rPr>
              <w:t>5</w:t>
            </w:r>
            <w:r w:rsidR="00F0131E" w:rsidRPr="004075F5">
              <w:rPr>
                <w:rFonts w:ascii="Century Gothic" w:hAnsi="Century Gothic"/>
                <w:sz w:val="20"/>
                <w:szCs w:val="20"/>
              </w:rPr>
              <w:t>. De 1,2</w:t>
            </w:r>
            <w:r w:rsidR="00774009" w:rsidRPr="004075F5">
              <w:rPr>
                <w:rFonts w:ascii="Century Gothic" w:hAnsi="Century Gothic"/>
                <w:sz w:val="20"/>
                <w:szCs w:val="20"/>
              </w:rPr>
              <w:t>0</w:t>
            </w:r>
            <w:r w:rsidR="00F0131E" w:rsidRPr="004075F5">
              <w:rPr>
                <w:rFonts w:ascii="Century Gothic" w:hAnsi="Century Gothic"/>
                <w:sz w:val="20"/>
                <w:szCs w:val="20"/>
              </w:rPr>
              <w:t>0.01 a 1,500.00 m2</w:t>
            </w:r>
          </w:p>
        </w:tc>
        <w:tc>
          <w:tcPr>
            <w:tcW w:w="1324" w:type="dxa"/>
            <w:tcBorders>
              <w:top w:val="nil"/>
              <w:left w:val="nil"/>
              <w:bottom w:val="nil"/>
              <w:right w:val="nil"/>
            </w:tcBorders>
          </w:tcPr>
          <w:p w:rsidR="00F0131E" w:rsidRPr="004075F5" w:rsidRDefault="00774009" w:rsidP="00B3082B">
            <w:pPr>
              <w:jc w:val="center"/>
              <w:rPr>
                <w:rFonts w:ascii="Century Gothic" w:hAnsi="Century Gothic"/>
                <w:sz w:val="20"/>
                <w:szCs w:val="20"/>
              </w:rPr>
            </w:pPr>
            <w:r w:rsidRPr="004075F5">
              <w:rPr>
                <w:rFonts w:ascii="Century Gothic" w:hAnsi="Century Gothic"/>
                <w:sz w:val="20"/>
                <w:szCs w:val="20"/>
              </w:rPr>
              <w:t>16</w:t>
            </w:r>
            <w:r w:rsidR="00F0131E" w:rsidRPr="004075F5">
              <w:rPr>
                <w:rFonts w:ascii="Century Gothic" w:hAnsi="Century Gothic"/>
                <w:sz w:val="20"/>
                <w:szCs w:val="20"/>
              </w:rPr>
              <w:t>.0</w:t>
            </w:r>
          </w:p>
        </w:tc>
      </w:tr>
      <w:tr w:rsidR="00F0131E" w:rsidRPr="004075F5" w:rsidTr="00AE1BE7">
        <w:trPr>
          <w:jc w:val="center"/>
        </w:trPr>
        <w:tc>
          <w:tcPr>
            <w:tcW w:w="9118" w:type="dxa"/>
            <w:gridSpan w:val="2"/>
            <w:tcBorders>
              <w:top w:val="nil"/>
              <w:left w:val="nil"/>
              <w:bottom w:val="nil"/>
              <w:right w:val="nil"/>
            </w:tcBorders>
          </w:tcPr>
          <w:p w:rsidR="00F0131E" w:rsidRPr="004075F5" w:rsidRDefault="00DD4AEE" w:rsidP="00F0131E">
            <w:pPr>
              <w:tabs>
                <w:tab w:val="right" w:leader="hyphen" w:pos="9214"/>
              </w:tabs>
              <w:spacing w:after="120" w:line="276" w:lineRule="auto"/>
              <w:rPr>
                <w:rFonts w:ascii="Century Gothic" w:hAnsi="Century Gothic"/>
                <w:sz w:val="20"/>
                <w:szCs w:val="20"/>
              </w:rPr>
            </w:pPr>
            <w:r w:rsidRPr="004075F5">
              <w:rPr>
                <w:rFonts w:ascii="Century Gothic" w:hAnsi="Century Gothic"/>
                <w:sz w:val="20"/>
                <w:szCs w:val="20"/>
              </w:rPr>
              <w:t>Para el caso de la elaboración de planos cuya construcción exceda de 1,500.00 metros cuadrados, se pagará una cuota equivalente a 4 veces la unidad de medida y actualización por la elaboración del plano, más los derechos establecidos en la fracción VII e inciso b) de la fracción VIII, ambas del presente artículo.</w:t>
            </w:r>
          </w:p>
        </w:tc>
      </w:tr>
      <w:tr w:rsidR="00C87E5A" w:rsidRPr="004075F5" w:rsidTr="001F7047">
        <w:trPr>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b).-</w:t>
            </w:r>
            <w:r w:rsidR="00130627" w:rsidRPr="004075F5">
              <w:rPr>
                <w:rFonts w:ascii="Century Gothic" w:hAnsi="Century Gothic"/>
                <w:sz w:val="20"/>
                <w:szCs w:val="20"/>
              </w:rPr>
              <w:t xml:space="preserve"> </w:t>
            </w:r>
            <w:r w:rsidR="00D248FC"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248FC"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295"/>
          <w:jc w:val="center"/>
        </w:trPr>
        <w:tc>
          <w:tcPr>
            <w:tcW w:w="7794" w:type="dxa"/>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c).-</w:t>
            </w:r>
            <w:r w:rsidR="00130627" w:rsidRPr="004075F5">
              <w:rPr>
                <w:rFonts w:ascii="Century Gothic" w:hAnsi="Century Gothic"/>
                <w:sz w:val="20"/>
                <w:szCs w:val="20"/>
              </w:rPr>
              <w:t xml:space="preserve"> </w:t>
            </w:r>
            <w:r w:rsidR="00D248FC"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248FC"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6122A2" w:rsidRPr="004075F5" w:rsidTr="00E100C0">
        <w:trPr>
          <w:jc w:val="center"/>
        </w:trPr>
        <w:tc>
          <w:tcPr>
            <w:tcW w:w="9118" w:type="dxa"/>
            <w:gridSpan w:val="2"/>
            <w:tcBorders>
              <w:top w:val="nil"/>
              <w:left w:val="nil"/>
              <w:bottom w:val="nil"/>
              <w:right w:val="nil"/>
            </w:tcBorders>
          </w:tcPr>
          <w:p w:rsidR="006122A2" w:rsidRPr="004075F5" w:rsidRDefault="006122A2" w:rsidP="006122A2">
            <w:pPr>
              <w:tabs>
                <w:tab w:val="right" w:leader="hyphen" w:pos="9214"/>
              </w:tabs>
              <w:spacing w:after="120" w:line="276" w:lineRule="auto"/>
              <w:rPr>
                <w:rFonts w:ascii="Century Gothic" w:hAnsi="Century Gothic"/>
                <w:sz w:val="20"/>
                <w:szCs w:val="20"/>
              </w:rPr>
            </w:pPr>
            <w:r w:rsidRPr="004075F5">
              <w:rPr>
                <w:rFonts w:ascii="Century Gothic" w:hAnsi="Century Gothic"/>
                <w:sz w:val="20"/>
                <w:szCs w:val="20"/>
              </w:rPr>
              <w:t>VII.- …</w:t>
            </w:r>
          </w:p>
        </w:tc>
      </w:tr>
      <w:tr w:rsidR="00C87E5A" w:rsidRPr="004075F5" w:rsidTr="005F7CCA">
        <w:trPr>
          <w:trHeight w:val="1048"/>
          <w:jc w:val="center"/>
        </w:trPr>
        <w:tc>
          <w:tcPr>
            <w:tcW w:w="7794" w:type="dxa"/>
            <w:tcBorders>
              <w:top w:val="nil"/>
              <w:left w:val="nil"/>
              <w:bottom w:val="nil"/>
              <w:right w:val="nil"/>
            </w:tcBorders>
          </w:tcPr>
          <w:p w:rsidR="00C87E5A" w:rsidRPr="004075F5" w:rsidRDefault="00C87E5A" w:rsidP="00130627">
            <w:pPr>
              <w:tabs>
                <w:tab w:val="left" w:pos="8015"/>
                <w:tab w:val="right" w:leader="hyphen" w:pos="9214"/>
              </w:tabs>
              <w:spacing w:after="120" w:line="276" w:lineRule="auto"/>
              <w:ind w:left="142"/>
              <w:rPr>
                <w:rFonts w:ascii="Century Gothic" w:hAnsi="Century Gothic"/>
                <w:sz w:val="20"/>
                <w:szCs w:val="20"/>
              </w:rPr>
            </w:pPr>
            <w:r w:rsidRPr="004075F5">
              <w:rPr>
                <w:rFonts w:ascii="Century Gothic" w:hAnsi="Century Gothic"/>
                <w:sz w:val="20"/>
                <w:szCs w:val="20"/>
              </w:rPr>
              <w:t>a).-</w:t>
            </w:r>
            <w:r w:rsidR="004C2B08" w:rsidRPr="004075F5">
              <w:rPr>
                <w:rFonts w:ascii="Century Gothic" w:hAnsi="Century Gothic"/>
                <w:sz w:val="20"/>
                <w:szCs w:val="20"/>
              </w:rPr>
              <w:t xml:space="preserve"> </w:t>
            </w:r>
            <w:r w:rsidR="00DD4AEE" w:rsidRPr="004075F5">
              <w:rPr>
                <w:rFonts w:ascii="Century Gothic" w:hAnsi="Century Gothic"/>
                <w:sz w:val="20"/>
                <w:szCs w:val="20"/>
              </w:rPr>
              <w:t xml:space="preserve">Para la factibilidad de división, cambio de nomenclatura, estado físico del predio, medidas físicas, colindancias de predios, altimetría o marcajes en predios comprendidos en las secciones de la 1 </w:t>
            </w:r>
            <w:r w:rsidR="00B3082B" w:rsidRPr="004075F5">
              <w:rPr>
                <w:rFonts w:ascii="Century Gothic" w:hAnsi="Century Gothic"/>
                <w:sz w:val="20"/>
                <w:szCs w:val="20"/>
              </w:rPr>
              <w:t>a la 30</w:t>
            </w:r>
          </w:p>
        </w:tc>
        <w:tc>
          <w:tcPr>
            <w:tcW w:w="1324" w:type="dxa"/>
            <w:tcBorders>
              <w:top w:val="nil"/>
              <w:left w:val="nil"/>
              <w:bottom w:val="nil"/>
              <w:right w:val="nil"/>
            </w:tcBorders>
            <w:vAlign w:val="center"/>
          </w:tcPr>
          <w:p w:rsidR="00C87E5A" w:rsidRPr="004075F5" w:rsidRDefault="00F55FFD"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9.0</w:t>
            </w:r>
          </w:p>
        </w:tc>
      </w:tr>
      <w:tr w:rsidR="004C2B08" w:rsidRPr="004075F5" w:rsidTr="005F7CCA">
        <w:trPr>
          <w:trHeight w:val="922"/>
          <w:jc w:val="center"/>
        </w:trPr>
        <w:tc>
          <w:tcPr>
            <w:tcW w:w="7794" w:type="dxa"/>
            <w:tcBorders>
              <w:top w:val="nil"/>
              <w:left w:val="nil"/>
              <w:bottom w:val="nil"/>
              <w:right w:val="nil"/>
            </w:tcBorders>
          </w:tcPr>
          <w:p w:rsidR="004C2B08" w:rsidRPr="004075F5" w:rsidRDefault="004C2B08" w:rsidP="00130627">
            <w:pPr>
              <w:tabs>
                <w:tab w:val="left" w:pos="8001"/>
                <w:tab w:val="right" w:leader="hyphen" w:pos="9214"/>
              </w:tabs>
              <w:spacing w:after="120" w:line="276" w:lineRule="auto"/>
              <w:ind w:left="142"/>
              <w:rPr>
                <w:rFonts w:ascii="Century Gothic" w:hAnsi="Century Gothic"/>
                <w:sz w:val="20"/>
                <w:szCs w:val="20"/>
              </w:rPr>
            </w:pPr>
            <w:r w:rsidRPr="004075F5">
              <w:rPr>
                <w:rFonts w:ascii="Century Gothic" w:hAnsi="Century Gothic"/>
                <w:sz w:val="20"/>
                <w:szCs w:val="20"/>
              </w:rPr>
              <w:t xml:space="preserve">b).- </w:t>
            </w:r>
            <w:r w:rsidR="00DD4AEE" w:rsidRPr="004075F5">
              <w:rPr>
                <w:rFonts w:ascii="Century Gothic" w:hAnsi="Century Gothic"/>
                <w:sz w:val="20"/>
                <w:szCs w:val="20"/>
              </w:rPr>
              <w:t>Para la factibilidad de división, cambio de nomenclatura, estado físico del predio, medidas físicas, colindancias de predios, altimetría o marcajes en predios comprendidos en las secciones de la 31 a la 50</w:t>
            </w:r>
          </w:p>
        </w:tc>
        <w:tc>
          <w:tcPr>
            <w:tcW w:w="1324" w:type="dxa"/>
            <w:tcBorders>
              <w:top w:val="nil"/>
              <w:left w:val="nil"/>
              <w:bottom w:val="nil"/>
              <w:right w:val="nil"/>
            </w:tcBorders>
            <w:vAlign w:val="center"/>
          </w:tcPr>
          <w:p w:rsidR="004C2B08" w:rsidRPr="004075F5" w:rsidRDefault="00F55FFD" w:rsidP="00471087">
            <w:pPr>
              <w:tabs>
                <w:tab w:val="right" w:leader="hyphen" w:pos="9214"/>
              </w:tabs>
              <w:spacing w:before="240" w:after="120" w:line="276" w:lineRule="auto"/>
              <w:jc w:val="center"/>
              <w:rPr>
                <w:rFonts w:ascii="Century Gothic" w:hAnsi="Century Gothic"/>
                <w:sz w:val="20"/>
                <w:szCs w:val="20"/>
              </w:rPr>
            </w:pPr>
            <w:r w:rsidRPr="004075F5">
              <w:rPr>
                <w:rFonts w:ascii="Century Gothic" w:hAnsi="Century Gothic"/>
                <w:sz w:val="20"/>
                <w:szCs w:val="20"/>
              </w:rPr>
              <w:t>11.0</w:t>
            </w:r>
          </w:p>
        </w:tc>
      </w:tr>
      <w:tr w:rsidR="00C87E5A" w:rsidRPr="004075F5" w:rsidTr="006B1E51">
        <w:trPr>
          <w:trHeight w:val="649"/>
          <w:jc w:val="center"/>
        </w:trPr>
        <w:tc>
          <w:tcPr>
            <w:tcW w:w="7794" w:type="dxa"/>
            <w:tcBorders>
              <w:top w:val="nil"/>
              <w:left w:val="nil"/>
              <w:bottom w:val="nil"/>
              <w:right w:val="nil"/>
            </w:tcBorders>
            <w:vAlign w:val="center"/>
          </w:tcPr>
          <w:p w:rsidR="00C87E5A" w:rsidRPr="004075F5" w:rsidRDefault="004C2B08" w:rsidP="00130627">
            <w:pPr>
              <w:tabs>
                <w:tab w:val="left" w:pos="7919"/>
                <w:tab w:val="right" w:leader="hyphen" w:pos="9214"/>
              </w:tabs>
              <w:spacing w:after="120" w:line="276" w:lineRule="auto"/>
              <w:ind w:left="142"/>
              <w:rPr>
                <w:rFonts w:ascii="Century Gothic" w:hAnsi="Century Gothic"/>
                <w:sz w:val="20"/>
                <w:szCs w:val="20"/>
              </w:rPr>
            </w:pPr>
            <w:r w:rsidRPr="004075F5">
              <w:rPr>
                <w:rFonts w:ascii="Century Gothic" w:hAnsi="Century Gothic"/>
                <w:sz w:val="20"/>
                <w:szCs w:val="20"/>
              </w:rPr>
              <w:t>c</w:t>
            </w:r>
            <w:r w:rsidR="00C87E5A" w:rsidRPr="004075F5">
              <w:rPr>
                <w:rFonts w:ascii="Century Gothic" w:hAnsi="Century Gothic"/>
                <w:sz w:val="20"/>
                <w:szCs w:val="20"/>
              </w:rPr>
              <w:t xml:space="preserve">).- </w:t>
            </w:r>
            <w:r w:rsidR="00D248FC" w:rsidRPr="004075F5">
              <w:rPr>
                <w:rFonts w:ascii="Century Gothic" w:hAnsi="Century Gothic"/>
                <w:sz w:val="20"/>
                <w:szCs w:val="20"/>
              </w:rPr>
              <w:t>…</w:t>
            </w:r>
          </w:p>
        </w:tc>
        <w:tc>
          <w:tcPr>
            <w:tcW w:w="1324" w:type="dxa"/>
            <w:tcBorders>
              <w:top w:val="nil"/>
              <w:left w:val="nil"/>
              <w:bottom w:val="nil"/>
              <w:right w:val="nil"/>
            </w:tcBorders>
            <w:vAlign w:val="center"/>
          </w:tcPr>
          <w:p w:rsidR="00C87E5A" w:rsidRPr="004075F5" w:rsidRDefault="00D248FC" w:rsidP="00471087">
            <w:pPr>
              <w:tabs>
                <w:tab w:val="right" w:leader="hyphen" w:pos="9214"/>
              </w:tabs>
              <w:spacing w:before="240"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9118" w:type="dxa"/>
            <w:gridSpan w:val="2"/>
            <w:tcBorders>
              <w:top w:val="nil"/>
              <w:left w:val="nil"/>
              <w:bottom w:val="nil"/>
              <w:right w:val="nil"/>
            </w:tcBorders>
          </w:tcPr>
          <w:p w:rsidR="00C87E5A" w:rsidRPr="004075F5" w:rsidRDefault="00C87E5A" w:rsidP="00471087">
            <w:pPr>
              <w:tabs>
                <w:tab w:val="right" w:leader="hyphen" w:pos="9214"/>
              </w:tabs>
              <w:spacing w:after="120" w:line="276" w:lineRule="auto"/>
              <w:ind w:left="284" w:hanging="284"/>
              <w:rPr>
                <w:rFonts w:ascii="Century Gothic" w:hAnsi="Century Gothic"/>
                <w:sz w:val="20"/>
                <w:szCs w:val="20"/>
              </w:rPr>
            </w:pPr>
            <w:r w:rsidRPr="004075F5">
              <w:rPr>
                <w:rFonts w:ascii="Century Gothic" w:hAnsi="Century Gothic"/>
                <w:sz w:val="20"/>
                <w:szCs w:val="20"/>
              </w:rPr>
              <w:t>VI</w:t>
            </w:r>
            <w:r w:rsidR="00130627" w:rsidRPr="004075F5">
              <w:rPr>
                <w:rFonts w:ascii="Century Gothic" w:hAnsi="Century Gothic"/>
                <w:sz w:val="20"/>
                <w:szCs w:val="20"/>
              </w:rPr>
              <w:t>I</w:t>
            </w:r>
            <w:r w:rsidRPr="004075F5">
              <w:rPr>
                <w:rFonts w:ascii="Century Gothic" w:hAnsi="Century Gothic"/>
                <w:sz w:val="20"/>
                <w:szCs w:val="20"/>
              </w:rPr>
              <w:t>I.-</w:t>
            </w:r>
            <w:r w:rsidR="00A63EE2" w:rsidRPr="004075F5">
              <w:rPr>
                <w:rFonts w:ascii="Century Gothic" w:hAnsi="Century Gothic"/>
                <w:sz w:val="20"/>
                <w:szCs w:val="20"/>
              </w:rPr>
              <w:t xml:space="preserve"> </w:t>
            </w:r>
            <w:r w:rsidR="00F55FFD" w:rsidRPr="004075F5">
              <w:rPr>
                <w:rFonts w:ascii="Century Gothic" w:hAnsi="Century Gothic"/>
                <w:sz w:val="20"/>
                <w:szCs w:val="20"/>
              </w:rPr>
              <w:t>…</w:t>
            </w:r>
          </w:p>
        </w:tc>
      </w:tr>
      <w:tr w:rsidR="00C87E5A" w:rsidRPr="004075F5" w:rsidTr="001F7047">
        <w:trPr>
          <w:jc w:val="center"/>
        </w:trPr>
        <w:tc>
          <w:tcPr>
            <w:tcW w:w="9118" w:type="dxa"/>
            <w:gridSpan w:val="2"/>
            <w:tcBorders>
              <w:top w:val="nil"/>
              <w:left w:val="nil"/>
              <w:bottom w:val="nil"/>
              <w:right w:val="nil"/>
            </w:tcBorders>
          </w:tcPr>
          <w:p w:rsidR="00C87E5A" w:rsidRPr="004075F5" w:rsidRDefault="00C87E5A" w:rsidP="00471087">
            <w:pPr>
              <w:tabs>
                <w:tab w:val="right" w:leader="hyphen" w:pos="9214"/>
              </w:tabs>
              <w:spacing w:after="120" w:line="276" w:lineRule="auto"/>
              <w:ind w:firstLine="142"/>
              <w:rPr>
                <w:rFonts w:ascii="Century Gothic" w:hAnsi="Century Gothic"/>
                <w:sz w:val="20"/>
                <w:szCs w:val="20"/>
              </w:rPr>
            </w:pPr>
            <w:r w:rsidRPr="004075F5">
              <w:rPr>
                <w:rFonts w:ascii="Century Gothic" w:hAnsi="Century Gothic"/>
                <w:sz w:val="20"/>
                <w:szCs w:val="20"/>
              </w:rPr>
              <w:t xml:space="preserve">a).- </w:t>
            </w:r>
            <w:r w:rsidR="00D248FC"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248FC"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248FC"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D668F2">
            <w:pPr>
              <w:tabs>
                <w:tab w:val="left" w:pos="690"/>
                <w:tab w:val="left" w:pos="960"/>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bottom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bottom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jc w:val="center"/>
        </w:trPr>
        <w:tc>
          <w:tcPr>
            <w:tcW w:w="7794" w:type="dxa"/>
            <w:tcBorders>
              <w:top w:val="nil"/>
              <w:left w:val="nil"/>
              <w:right w:val="nil"/>
            </w:tcBorders>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top w:val="nil"/>
              <w:left w:val="nil"/>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1F7047" w:rsidRPr="004075F5" w:rsidTr="001F7047">
        <w:trPr>
          <w:jc w:val="center"/>
        </w:trPr>
        <w:tc>
          <w:tcPr>
            <w:tcW w:w="9118" w:type="dxa"/>
            <w:gridSpan w:val="2"/>
          </w:tcPr>
          <w:p w:rsidR="001F7047" w:rsidRPr="004075F5" w:rsidRDefault="001F7047" w:rsidP="001F7047">
            <w:pPr>
              <w:tabs>
                <w:tab w:val="right" w:leader="hyphen" w:pos="9214"/>
              </w:tabs>
              <w:spacing w:after="120" w:line="276" w:lineRule="auto"/>
              <w:ind w:firstLine="172"/>
              <w:rPr>
                <w:rFonts w:ascii="Century Gothic" w:hAnsi="Century Gothic"/>
                <w:sz w:val="20"/>
                <w:szCs w:val="20"/>
              </w:rPr>
            </w:pPr>
            <w:r w:rsidRPr="004075F5">
              <w:rPr>
                <w:rFonts w:ascii="Century Gothic" w:hAnsi="Century Gothic"/>
                <w:sz w:val="20"/>
                <w:szCs w:val="20"/>
              </w:rPr>
              <w:t>b).- …</w:t>
            </w:r>
          </w:p>
        </w:tc>
      </w:tr>
      <w:tr w:rsidR="00C87E5A" w:rsidRPr="004075F5" w:rsidTr="001F7047">
        <w:trPr>
          <w:trHeight w:val="159"/>
          <w:jc w:val="center"/>
        </w:trPr>
        <w:tc>
          <w:tcPr>
            <w:tcW w:w="7794" w:type="dxa"/>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394"/>
          <w:jc w:val="center"/>
        </w:trPr>
        <w:tc>
          <w:tcPr>
            <w:tcW w:w="7794" w:type="dxa"/>
          </w:tcPr>
          <w:p w:rsidR="00C87E5A" w:rsidRPr="004075F5" w:rsidRDefault="00D668F2" w:rsidP="00471087">
            <w:pPr>
              <w:tabs>
                <w:tab w:val="right" w:leader="hyphen" w:pos="9214"/>
              </w:tabs>
              <w:spacing w:after="120" w:line="276" w:lineRule="auto"/>
              <w:ind w:firstLine="284"/>
              <w:rPr>
                <w:rFonts w:ascii="Century Gothic" w:hAnsi="Century Gothic"/>
                <w:sz w:val="20"/>
                <w:szCs w:val="20"/>
              </w:rPr>
            </w:pPr>
            <w:r w:rsidRPr="004075F5">
              <w:rPr>
                <w:rFonts w:ascii="Century Gothic" w:hAnsi="Century Gothic"/>
                <w:sz w:val="20"/>
                <w:szCs w:val="20"/>
              </w:rPr>
              <w:t>…</w:t>
            </w:r>
          </w:p>
        </w:tc>
        <w:tc>
          <w:tcPr>
            <w:tcW w:w="1324" w:type="dxa"/>
            <w:tcBorders>
              <w:right w:val="nil"/>
            </w:tcBorders>
          </w:tcPr>
          <w:p w:rsidR="00C87E5A" w:rsidRPr="004075F5" w:rsidRDefault="00D668F2" w:rsidP="00471087">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296"/>
          <w:jc w:val="center"/>
        </w:trPr>
        <w:tc>
          <w:tcPr>
            <w:tcW w:w="7794" w:type="dxa"/>
          </w:tcPr>
          <w:p w:rsidR="00C87E5A" w:rsidRPr="004075F5" w:rsidRDefault="00C87E5A" w:rsidP="001F7047">
            <w:pPr>
              <w:tabs>
                <w:tab w:val="right" w:leader="hyphen" w:pos="9214"/>
              </w:tabs>
              <w:spacing w:after="120" w:line="276" w:lineRule="auto"/>
              <w:ind w:firstLine="172"/>
              <w:rPr>
                <w:rFonts w:ascii="Century Gothic" w:hAnsi="Century Gothic"/>
                <w:sz w:val="20"/>
                <w:szCs w:val="20"/>
              </w:rPr>
            </w:pPr>
            <w:r w:rsidRPr="004075F5">
              <w:rPr>
                <w:rFonts w:ascii="Century Gothic" w:hAnsi="Century Gothic"/>
                <w:sz w:val="20"/>
                <w:szCs w:val="20"/>
              </w:rPr>
              <w:t xml:space="preserve">c) </w:t>
            </w:r>
            <w:r w:rsidR="00D668F2" w:rsidRPr="004075F5">
              <w:rPr>
                <w:rFonts w:ascii="Century Gothic" w:hAnsi="Century Gothic"/>
                <w:sz w:val="20"/>
                <w:szCs w:val="20"/>
              </w:rPr>
              <w:t>…</w:t>
            </w:r>
          </w:p>
        </w:tc>
        <w:tc>
          <w:tcPr>
            <w:tcW w:w="1324" w:type="dxa"/>
            <w:tcBorders>
              <w:right w:val="nil"/>
            </w:tcBorders>
          </w:tcPr>
          <w:p w:rsidR="00C87E5A" w:rsidRPr="004075F5" w:rsidRDefault="00D668F2" w:rsidP="0029736A">
            <w:pPr>
              <w:tabs>
                <w:tab w:val="left" w:pos="657"/>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r>
      <w:tr w:rsidR="00C87E5A" w:rsidRPr="004075F5" w:rsidTr="001F7047">
        <w:trPr>
          <w:trHeight w:val="277"/>
          <w:jc w:val="center"/>
        </w:trPr>
        <w:tc>
          <w:tcPr>
            <w:tcW w:w="7794" w:type="dxa"/>
            <w:vAlign w:val="center"/>
          </w:tcPr>
          <w:p w:rsidR="00C87E5A" w:rsidRPr="004075F5" w:rsidRDefault="00C87E5A" w:rsidP="001F7047">
            <w:pPr>
              <w:tabs>
                <w:tab w:val="right" w:leader="hyphen" w:pos="9214"/>
              </w:tabs>
              <w:spacing w:after="120" w:line="276" w:lineRule="auto"/>
              <w:ind w:firstLine="172"/>
              <w:rPr>
                <w:rFonts w:ascii="Century Gothic" w:hAnsi="Century Gothic"/>
                <w:sz w:val="20"/>
                <w:szCs w:val="20"/>
              </w:rPr>
            </w:pPr>
            <w:r w:rsidRPr="004075F5">
              <w:rPr>
                <w:rFonts w:ascii="Century Gothic" w:hAnsi="Century Gothic"/>
                <w:sz w:val="20"/>
                <w:szCs w:val="20"/>
              </w:rPr>
              <w:t xml:space="preserve">d) </w:t>
            </w:r>
            <w:r w:rsidR="00D668F2" w:rsidRPr="004075F5">
              <w:rPr>
                <w:rFonts w:ascii="Century Gothic" w:hAnsi="Century Gothic"/>
                <w:sz w:val="20"/>
                <w:szCs w:val="20"/>
              </w:rPr>
              <w:t>…</w:t>
            </w:r>
          </w:p>
        </w:tc>
        <w:tc>
          <w:tcPr>
            <w:tcW w:w="1324" w:type="dxa"/>
            <w:vAlign w:val="center"/>
          </w:tcPr>
          <w:p w:rsidR="00C87E5A" w:rsidRPr="004075F5" w:rsidRDefault="00D668F2" w:rsidP="00B7313F">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1F7047" w:rsidRPr="004075F5" w:rsidTr="001F7047">
        <w:trPr>
          <w:trHeight w:val="425"/>
          <w:jc w:val="center"/>
        </w:trPr>
        <w:tc>
          <w:tcPr>
            <w:tcW w:w="9118" w:type="dxa"/>
            <w:gridSpan w:val="2"/>
            <w:vAlign w:val="center"/>
          </w:tcPr>
          <w:p w:rsidR="001F7047" w:rsidRPr="004075F5" w:rsidRDefault="001F7047" w:rsidP="001F7047">
            <w:pPr>
              <w:tabs>
                <w:tab w:val="right" w:leader="hyphen" w:pos="9214"/>
              </w:tabs>
              <w:spacing w:after="120" w:line="276" w:lineRule="auto"/>
              <w:ind w:firstLine="172"/>
              <w:rPr>
                <w:rFonts w:ascii="Century Gothic" w:hAnsi="Century Gothic"/>
                <w:sz w:val="20"/>
                <w:szCs w:val="20"/>
              </w:rPr>
            </w:pPr>
            <w:r w:rsidRPr="004075F5">
              <w:rPr>
                <w:rFonts w:ascii="Century Gothic" w:hAnsi="Century Gothic"/>
                <w:sz w:val="20"/>
                <w:szCs w:val="20"/>
              </w:rPr>
              <w:t>e) …</w:t>
            </w:r>
          </w:p>
        </w:tc>
      </w:tr>
      <w:tr w:rsidR="001F7047" w:rsidRPr="004075F5" w:rsidTr="00584B8D">
        <w:trPr>
          <w:trHeight w:val="310"/>
          <w:jc w:val="center"/>
        </w:trPr>
        <w:tc>
          <w:tcPr>
            <w:tcW w:w="9118" w:type="dxa"/>
            <w:gridSpan w:val="2"/>
            <w:vAlign w:val="center"/>
          </w:tcPr>
          <w:p w:rsidR="001F7047" w:rsidRPr="004075F5" w:rsidRDefault="001F7047" w:rsidP="001F7047">
            <w:pPr>
              <w:tabs>
                <w:tab w:val="right" w:leader="hyphen" w:pos="9214"/>
              </w:tabs>
              <w:spacing w:after="120" w:line="276" w:lineRule="auto"/>
              <w:ind w:firstLine="314"/>
              <w:rPr>
                <w:rFonts w:ascii="Century Gothic" w:hAnsi="Century Gothic"/>
                <w:sz w:val="20"/>
                <w:szCs w:val="20"/>
              </w:rPr>
            </w:pPr>
            <w:r w:rsidRPr="004075F5">
              <w:rPr>
                <w:rFonts w:ascii="Century Gothic" w:hAnsi="Century Gothic"/>
                <w:sz w:val="20"/>
                <w:szCs w:val="20"/>
              </w:rPr>
              <w:t>1.- …</w:t>
            </w:r>
          </w:p>
        </w:tc>
      </w:tr>
      <w:tr w:rsidR="001F7047" w:rsidRPr="004075F5" w:rsidTr="00584B8D">
        <w:trPr>
          <w:trHeight w:val="330"/>
          <w:jc w:val="center"/>
        </w:trPr>
        <w:tc>
          <w:tcPr>
            <w:tcW w:w="7794" w:type="dxa"/>
            <w:vAlign w:val="center"/>
          </w:tcPr>
          <w:p w:rsidR="001F7047" w:rsidRPr="004075F5" w:rsidRDefault="001F7047" w:rsidP="001F7047">
            <w:pPr>
              <w:spacing w:line="276" w:lineRule="auto"/>
              <w:ind w:firstLine="314"/>
              <w:rPr>
                <w:rFonts w:ascii="Century Gothic" w:hAnsi="Century Gothic"/>
                <w:sz w:val="20"/>
                <w:szCs w:val="20"/>
              </w:rPr>
            </w:pPr>
            <w:r w:rsidRPr="004075F5">
              <w:rPr>
                <w:rFonts w:ascii="Century Gothic" w:hAnsi="Century Gothic"/>
                <w:sz w:val="20"/>
                <w:szCs w:val="20"/>
              </w:rPr>
              <w:t>2.- …</w:t>
            </w:r>
          </w:p>
        </w:tc>
        <w:tc>
          <w:tcPr>
            <w:tcW w:w="1324" w:type="dxa"/>
            <w:vAlign w:val="center"/>
          </w:tcPr>
          <w:p w:rsidR="001F7047" w:rsidRPr="004075F5" w:rsidRDefault="001F7047" w:rsidP="00584B8D">
            <w:pPr>
              <w:tabs>
                <w:tab w:val="right" w:leader="hyphen" w:pos="9214"/>
              </w:tabs>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1F7047" w:rsidRPr="004075F5" w:rsidTr="00D53666">
        <w:trPr>
          <w:trHeight w:val="425"/>
          <w:jc w:val="center"/>
        </w:trPr>
        <w:tc>
          <w:tcPr>
            <w:tcW w:w="7794" w:type="dxa"/>
            <w:vAlign w:val="center"/>
          </w:tcPr>
          <w:p w:rsidR="001F7047" w:rsidRPr="004075F5" w:rsidRDefault="001F7047" w:rsidP="001F7047">
            <w:pPr>
              <w:spacing w:line="276" w:lineRule="auto"/>
              <w:ind w:left="172"/>
              <w:rPr>
                <w:rFonts w:ascii="Century Gothic" w:hAnsi="Century Gothic"/>
                <w:sz w:val="20"/>
                <w:szCs w:val="20"/>
              </w:rPr>
            </w:pPr>
            <w:r w:rsidRPr="004075F5">
              <w:rPr>
                <w:rFonts w:ascii="Century Gothic" w:hAnsi="Century Gothic"/>
                <w:sz w:val="20"/>
                <w:szCs w:val="20"/>
              </w:rPr>
              <w:t>f)</w:t>
            </w:r>
            <w:r w:rsidR="00695077" w:rsidRPr="004075F5">
              <w:rPr>
                <w:rFonts w:ascii="Century Gothic" w:hAnsi="Century Gothic"/>
                <w:sz w:val="20"/>
                <w:szCs w:val="20"/>
              </w:rPr>
              <w:t xml:space="preserve"> </w:t>
            </w:r>
            <w:r w:rsidR="00F55FFD" w:rsidRPr="004075F5">
              <w:rPr>
                <w:rFonts w:ascii="Century Gothic" w:hAnsi="Century Gothic"/>
                <w:sz w:val="20"/>
                <w:szCs w:val="20"/>
              </w:rPr>
              <w:t>…</w:t>
            </w:r>
          </w:p>
        </w:tc>
        <w:tc>
          <w:tcPr>
            <w:tcW w:w="1324" w:type="dxa"/>
            <w:vAlign w:val="center"/>
          </w:tcPr>
          <w:p w:rsidR="001F7047" w:rsidRPr="004075F5" w:rsidRDefault="00F55FFD" w:rsidP="00584B8D">
            <w:pPr>
              <w:spacing w:after="120" w:line="276" w:lineRule="auto"/>
              <w:jc w:val="center"/>
              <w:rPr>
                <w:rFonts w:ascii="Century Gothic" w:hAnsi="Century Gothic"/>
                <w:sz w:val="20"/>
                <w:szCs w:val="20"/>
              </w:rPr>
            </w:pPr>
            <w:r w:rsidRPr="004075F5">
              <w:rPr>
                <w:rFonts w:ascii="Century Gothic" w:hAnsi="Century Gothic"/>
                <w:sz w:val="20"/>
                <w:szCs w:val="20"/>
              </w:rPr>
              <w:t>…</w:t>
            </w:r>
          </w:p>
        </w:tc>
      </w:tr>
    </w:tbl>
    <w:p w:rsidR="007F5BD7" w:rsidRPr="004075F5" w:rsidRDefault="00090528" w:rsidP="00C87E5A">
      <w:pPr>
        <w:spacing w:line="276" w:lineRule="auto"/>
        <w:rPr>
          <w:rFonts w:ascii="Century Gothic" w:hAnsi="Century Gothic"/>
          <w:sz w:val="20"/>
          <w:szCs w:val="20"/>
        </w:rPr>
      </w:pPr>
      <w:r w:rsidRPr="004075F5">
        <w:rPr>
          <w:rFonts w:ascii="Century Gothic" w:hAnsi="Century Gothic"/>
          <w:sz w:val="20"/>
          <w:szCs w:val="20"/>
        </w:rPr>
        <w:t>…</w:t>
      </w:r>
    </w:p>
    <w:p w:rsidR="007F5BD7" w:rsidRPr="004075F5" w:rsidRDefault="00090528" w:rsidP="00887452">
      <w:pPr>
        <w:spacing w:line="276" w:lineRule="auto"/>
        <w:rPr>
          <w:rFonts w:ascii="Century Gothic" w:hAnsi="Century Gothic"/>
          <w:sz w:val="20"/>
          <w:szCs w:val="20"/>
        </w:rPr>
      </w:pPr>
      <w:r w:rsidRPr="004075F5">
        <w:rPr>
          <w:rFonts w:ascii="Century Gothic" w:hAnsi="Century Gothic"/>
          <w:sz w:val="20"/>
          <w:szCs w:val="20"/>
        </w:rPr>
        <w:t>…</w:t>
      </w:r>
    </w:p>
    <w:p w:rsidR="00D53666" w:rsidRPr="004075F5" w:rsidRDefault="00090528" w:rsidP="00887452">
      <w:pPr>
        <w:spacing w:line="276" w:lineRule="auto"/>
        <w:rPr>
          <w:rFonts w:ascii="Century Gothic" w:hAnsi="Century Gothic"/>
          <w:sz w:val="20"/>
          <w:szCs w:val="20"/>
        </w:rPr>
      </w:pPr>
      <w:r w:rsidRPr="004075F5">
        <w:rPr>
          <w:rFonts w:ascii="Century Gothic" w:hAnsi="Century Gothic"/>
          <w:sz w:val="20"/>
          <w:szCs w:val="20"/>
        </w:rPr>
        <w:t>…</w:t>
      </w:r>
    </w:p>
    <w:tbl>
      <w:tblPr>
        <w:tblW w:w="0" w:type="auto"/>
        <w:tblLook w:val="04A0" w:firstRow="1" w:lastRow="0" w:firstColumn="1" w:lastColumn="0" w:noHBand="0" w:noVBand="1"/>
      </w:tblPr>
      <w:tblGrid>
        <w:gridCol w:w="7763"/>
        <w:gridCol w:w="1276"/>
      </w:tblGrid>
      <w:tr w:rsidR="00024853" w:rsidRPr="004075F5" w:rsidTr="006E14C6">
        <w:trPr>
          <w:trHeight w:val="300"/>
        </w:trPr>
        <w:tc>
          <w:tcPr>
            <w:tcW w:w="7763" w:type="dxa"/>
            <w:shd w:val="clear" w:color="auto" w:fill="auto"/>
            <w:vAlign w:val="bottom"/>
          </w:tcPr>
          <w:p w:rsidR="00D53666" w:rsidRPr="004075F5" w:rsidRDefault="00D53666" w:rsidP="00024853">
            <w:pPr>
              <w:spacing w:line="276" w:lineRule="auto"/>
              <w:rPr>
                <w:rFonts w:ascii="Century Gothic" w:hAnsi="Century Gothic"/>
                <w:sz w:val="20"/>
                <w:szCs w:val="20"/>
              </w:rPr>
            </w:pPr>
            <w:r w:rsidRPr="004075F5">
              <w:rPr>
                <w:rFonts w:ascii="Century Gothic" w:hAnsi="Century Gothic"/>
                <w:sz w:val="20"/>
                <w:szCs w:val="20"/>
              </w:rPr>
              <w:t>IX.- …</w:t>
            </w:r>
          </w:p>
        </w:tc>
        <w:tc>
          <w:tcPr>
            <w:tcW w:w="1276" w:type="dxa"/>
            <w:shd w:val="clear" w:color="auto" w:fill="auto"/>
            <w:vAlign w:val="bottom"/>
          </w:tcPr>
          <w:p w:rsidR="00D53666" w:rsidRPr="004075F5" w:rsidRDefault="00D53666" w:rsidP="006E14C6">
            <w:pPr>
              <w:spacing w:line="276" w:lineRule="auto"/>
              <w:jc w:val="right"/>
              <w:rPr>
                <w:rFonts w:ascii="Century Gothic" w:hAnsi="Century Gothic"/>
                <w:sz w:val="20"/>
                <w:szCs w:val="20"/>
              </w:rPr>
            </w:pPr>
            <w:r w:rsidRPr="004075F5">
              <w:rPr>
                <w:rFonts w:ascii="Century Gothic" w:hAnsi="Century Gothic"/>
                <w:sz w:val="20"/>
                <w:szCs w:val="20"/>
              </w:rPr>
              <w:t>…</w:t>
            </w:r>
          </w:p>
        </w:tc>
      </w:tr>
    </w:tbl>
    <w:p w:rsidR="00C56EDB" w:rsidRPr="004075F5" w:rsidRDefault="00C56EDB" w:rsidP="00C56EDB">
      <w:pPr>
        <w:spacing w:line="276" w:lineRule="auto"/>
        <w:rPr>
          <w:rFonts w:ascii="Century Gothic" w:hAnsi="Century Gothic"/>
          <w:sz w:val="20"/>
          <w:szCs w:val="20"/>
        </w:rPr>
      </w:pPr>
      <w:r w:rsidRPr="004075F5">
        <w:rPr>
          <w:rFonts w:ascii="Century Gothic" w:hAnsi="Century Gothic"/>
          <w:b/>
          <w:sz w:val="20"/>
          <w:szCs w:val="20"/>
        </w:rPr>
        <w:t>ARTÍCULO 95.-</w:t>
      </w:r>
      <w:r w:rsidRPr="004075F5">
        <w:rPr>
          <w:rFonts w:ascii="Century Gothic" w:hAnsi="Century Gothic"/>
          <w:sz w:val="20"/>
          <w:szCs w:val="20"/>
        </w:rPr>
        <w:t xml:space="preserve"> </w:t>
      </w:r>
      <w:r w:rsidR="00C0616A" w:rsidRPr="004075F5">
        <w:rPr>
          <w:rFonts w:ascii="Century Gothic" w:hAnsi="Century Gothic"/>
          <w:sz w:val="20"/>
          <w:szCs w:val="20"/>
        </w:rPr>
        <w:t>…</w:t>
      </w:r>
    </w:p>
    <w:tbl>
      <w:tblPr>
        <w:tblW w:w="9288" w:type="dxa"/>
        <w:tblLayout w:type="fixed"/>
        <w:tblLook w:val="00A0" w:firstRow="1" w:lastRow="0" w:firstColumn="1" w:lastColumn="0" w:noHBand="0" w:noVBand="0"/>
      </w:tblPr>
      <w:tblGrid>
        <w:gridCol w:w="6487"/>
        <w:gridCol w:w="1361"/>
        <w:gridCol w:w="57"/>
        <w:gridCol w:w="1383"/>
      </w:tblGrid>
      <w:tr w:rsidR="00C56EDB" w:rsidRPr="004075F5" w:rsidTr="00AE1BE7">
        <w:tc>
          <w:tcPr>
            <w:tcW w:w="9288" w:type="dxa"/>
            <w:gridSpan w:val="4"/>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 xml:space="preserve">I.- </w:t>
            </w:r>
            <w:r w:rsidR="00C0616A" w:rsidRPr="004075F5">
              <w:rPr>
                <w:rFonts w:ascii="Century Gothic" w:hAnsi="Century Gothic"/>
                <w:sz w:val="20"/>
                <w:szCs w:val="20"/>
              </w:rPr>
              <w:t>…</w:t>
            </w:r>
          </w:p>
        </w:tc>
      </w:tr>
      <w:tr w:rsidR="00C56EDB" w:rsidRPr="004075F5" w:rsidTr="00AE1BE7">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a).- </w:t>
            </w:r>
            <w:r w:rsidR="00C0616A" w:rsidRPr="004075F5">
              <w:rPr>
                <w:rFonts w:ascii="Century Gothic" w:hAnsi="Century Gothic"/>
                <w:sz w:val="20"/>
                <w:szCs w:val="20"/>
              </w:rPr>
              <w:t>…</w:t>
            </w:r>
          </w:p>
        </w:tc>
        <w:tc>
          <w:tcPr>
            <w:tcW w:w="1440" w:type="dxa"/>
            <w:gridSpan w:val="2"/>
          </w:tcPr>
          <w:p w:rsidR="00C56EDB" w:rsidRPr="004075F5" w:rsidRDefault="00300F98"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300F98" w:rsidRPr="004075F5" w:rsidTr="00AE1BE7">
        <w:tc>
          <w:tcPr>
            <w:tcW w:w="7848" w:type="dxa"/>
            <w:gridSpan w:val="2"/>
          </w:tcPr>
          <w:p w:rsidR="00300F98" w:rsidRPr="004075F5" w:rsidRDefault="00300F98" w:rsidP="00300F98">
            <w:pPr>
              <w:spacing w:after="120" w:line="276" w:lineRule="auto"/>
              <w:ind w:firstLine="142"/>
              <w:rPr>
                <w:rFonts w:ascii="Century Gothic" w:hAnsi="Century Gothic"/>
                <w:sz w:val="20"/>
                <w:szCs w:val="20"/>
              </w:rPr>
            </w:pPr>
            <w:r w:rsidRPr="004075F5">
              <w:rPr>
                <w:rFonts w:ascii="Century Gothic" w:hAnsi="Century Gothic"/>
                <w:sz w:val="20"/>
                <w:szCs w:val="20"/>
              </w:rPr>
              <w:t xml:space="preserve">b).- </w:t>
            </w:r>
            <w:r w:rsidR="00584B8D" w:rsidRPr="004075F5">
              <w:rPr>
                <w:rFonts w:ascii="Century Gothic" w:hAnsi="Century Gothic"/>
                <w:sz w:val="20"/>
                <w:szCs w:val="20"/>
              </w:rPr>
              <w:t>…</w:t>
            </w:r>
          </w:p>
        </w:tc>
        <w:tc>
          <w:tcPr>
            <w:tcW w:w="1440" w:type="dxa"/>
            <w:gridSpan w:val="2"/>
          </w:tcPr>
          <w:p w:rsidR="00300F98" w:rsidRPr="004075F5" w:rsidRDefault="00300F98" w:rsidP="00300F98">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300F98" w:rsidRPr="004075F5" w:rsidTr="00AE1BE7">
        <w:tc>
          <w:tcPr>
            <w:tcW w:w="7848" w:type="dxa"/>
            <w:gridSpan w:val="2"/>
          </w:tcPr>
          <w:p w:rsidR="00300F98" w:rsidRPr="004075F5" w:rsidRDefault="00300F98" w:rsidP="00300F98">
            <w:pPr>
              <w:spacing w:after="120" w:line="276" w:lineRule="auto"/>
              <w:ind w:firstLine="142"/>
              <w:rPr>
                <w:rFonts w:ascii="Century Gothic" w:hAnsi="Century Gothic"/>
                <w:sz w:val="20"/>
                <w:szCs w:val="20"/>
              </w:rPr>
            </w:pPr>
            <w:r w:rsidRPr="004075F5">
              <w:rPr>
                <w:rFonts w:ascii="Century Gothic" w:hAnsi="Century Gothic"/>
                <w:sz w:val="20"/>
                <w:szCs w:val="20"/>
              </w:rPr>
              <w:t xml:space="preserve">c).- </w:t>
            </w:r>
            <w:r w:rsidR="00584B8D" w:rsidRPr="004075F5">
              <w:rPr>
                <w:rFonts w:ascii="Century Gothic" w:hAnsi="Century Gothic"/>
                <w:sz w:val="20"/>
                <w:szCs w:val="20"/>
              </w:rPr>
              <w:t>…</w:t>
            </w:r>
          </w:p>
        </w:tc>
        <w:tc>
          <w:tcPr>
            <w:tcW w:w="1440" w:type="dxa"/>
            <w:gridSpan w:val="2"/>
          </w:tcPr>
          <w:p w:rsidR="00300F98" w:rsidRPr="004075F5" w:rsidRDefault="00300F98" w:rsidP="00300F98">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300F98" w:rsidRPr="004075F5" w:rsidTr="00AE1BE7">
        <w:tc>
          <w:tcPr>
            <w:tcW w:w="7848" w:type="dxa"/>
            <w:gridSpan w:val="2"/>
          </w:tcPr>
          <w:p w:rsidR="00300F98" w:rsidRPr="004075F5" w:rsidRDefault="00300F98" w:rsidP="00300F98">
            <w:pPr>
              <w:spacing w:after="120" w:line="276" w:lineRule="auto"/>
              <w:ind w:firstLine="142"/>
              <w:rPr>
                <w:rFonts w:ascii="Century Gothic" w:hAnsi="Century Gothic"/>
                <w:sz w:val="20"/>
                <w:szCs w:val="20"/>
              </w:rPr>
            </w:pPr>
            <w:r w:rsidRPr="004075F5">
              <w:rPr>
                <w:rFonts w:ascii="Century Gothic" w:hAnsi="Century Gothic"/>
                <w:sz w:val="20"/>
                <w:szCs w:val="20"/>
              </w:rPr>
              <w:t xml:space="preserve">d).- </w:t>
            </w:r>
            <w:r w:rsidR="00584B8D" w:rsidRPr="004075F5">
              <w:rPr>
                <w:rFonts w:ascii="Century Gothic" w:hAnsi="Century Gothic"/>
                <w:sz w:val="20"/>
                <w:szCs w:val="20"/>
              </w:rPr>
              <w:t>…</w:t>
            </w:r>
          </w:p>
        </w:tc>
        <w:tc>
          <w:tcPr>
            <w:tcW w:w="1440" w:type="dxa"/>
            <w:gridSpan w:val="2"/>
          </w:tcPr>
          <w:p w:rsidR="00300F98" w:rsidRPr="004075F5" w:rsidRDefault="00300F98" w:rsidP="00300F98">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300F98" w:rsidRPr="004075F5" w:rsidTr="00AE1BE7">
        <w:tc>
          <w:tcPr>
            <w:tcW w:w="7848" w:type="dxa"/>
            <w:gridSpan w:val="2"/>
          </w:tcPr>
          <w:p w:rsidR="00300F98" w:rsidRPr="004075F5" w:rsidRDefault="00300F98" w:rsidP="00300F98">
            <w:pPr>
              <w:spacing w:after="120" w:line="276" w:lineRule="auto"/>
              <w:ind w:firstLine="142"/>
              <w:rPr>
                <w:rFonts w:ascii="Century Gothic" w:hAnsi="Century Gothic"/>
                <w:sz w:val="20"/>
                <w:szCs w:val="20"/>
              </w:rPr>
            </w:pPr>
            <w:r w:rsidRPr="004075F5">
              <w:rPr>
                <w:rFonts w:ascii="Century Gothic" w:hAnsi="Century Gothic"/>
                <w:sz w:val="20"/>
                <w:szCs w:val="20"/>
              </w:rPr>
              <w:t xml:space="preserve">e).- </w:t>
            </w:r>
            <w:r w:rsidR="00584B8D" w:rsidRPr="004075F5">
              <w:rPr>
                <w:rFonts w:ascii="Century Gothic" w:hAnsi="Century Gothic"/>
                <w:sz w:val="20"/>
                <w:szCs w:val="20"/>
              </w:rPr>
              <w:t>…</w:t>
            </w:r>
          </w:p>
        </w:tc>
        <w:tc>
          <w:tcPr>
            <w:tcW w:w="1440" w:type="dxa"/>
            <w:gridSpan w:val="2"/>
          </w:tcPr>
          <w:p w:rsidR="00300F98" w:rsidRPr="004075F5" w:rsidRDefault="00300F98" w:rsidP="00300F98">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300F98" w:rsidRPr="004075F5" w:rsidTr="00AE1BE7">
        <w:tc>
          <w:tcPr>
            <w:tcW w:w="7848" w:type="dxa"/>
            <w:gridSpan w:val="2"/>
          </w:tcPr>
          <w:p w:rsidR="00300F98" w:rsidRPr="004075F5" w:rsidRDefault="00300F98" w:rsidP="00300F98">
            <w:pPr>
              <w:spacing w:after="120" w:line="276" w:lineRule="auto"/>
              <w:ind w:firstLine="142"/>
              <w:rPr>
                <w:rFonts w:ascii="Century Gothic" w:hAnsi="Century Gothic"/>
                <w:sz w:val="20"/>
                <w:szCs w:val="20"/>
              </w:rPr>
            </w:pPr>
            <w:r w:rsidRPr="004075F5">
              <w:rPr>
                <w:rFonts w:ascii="Century Gothic" w:hAnsi="Century Gothic"/>
                <w:sz w:val="20"/>
                <w:szCs w:val="20"/>
              </w:rPr>
              <w:t xml:space="preserve">f).- </w:t>
            </w:r>
            <w:r w:rsidR="00584B8D" w:rsidRPr="004075F5">
              <w:rPr>
                <w:rFonts w:ascii="Century Gothic" w:hAnsi="Century Gothic"/>
                <w:sz w:val="20"/>
                <w:szCs w:val="20"/>
              </w:rPr>
              <w:t>…</w:t>
            </w:r>
          </w:p>
        </w:tc>
        <w:tc>
          <w:tcPr>
            <w:tcW w:w="1440" w:type="dxa"/>
            <w:gridSpan w:val="2"/>
          </w:tcPr>
          <w:p w:rsidR="00300F98" w:rsidRPr="004075F5" w:rsidRDefault="00300F98" w:rsidP="00300F98">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rPr>
          <w:trHeight w:val="257"/>
        </w:trPr>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g).- </w:t>
            </w:r>
            <w:r w:rsidR="00584B8D" w:rsidRPr="004075F5">
              <w:rPr>
                <w:rFonts w:ascii="Century Gothic" w:hAnsi="Century Gothic"/>
                <w:sz w:val="20"/>
                <w:szCs w:val="20"/>
              </w:rPr>
              <w:t>…</w:t>
            </w:r>
          </w:p>
        </w:tc>
        <w:tc>
          <w:tcPr>
            <w:tcW w:w="1440" w:type="dxa"/>
            <w:gridSpan w:val="2"/>
          </w:tcPr>
          <w:p w:rsidR="00C56EDB" w:rsidRPr="004075F5" w:rsidRDefault="00300F98"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c>
          <w:tcPr>
            <w:tcW w:w="9288" w:type="dxa"/>
            <w:gridSpan w:val="4"/>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II.</w:t>
            </w:r>
            <w:r w:rsidRPr="004075F5">
              <w:rPr>
                <w:rFonts w:ascii="Century Gothic" w:hAnsi="Century Gothic"/>
                <w:b/>
                <w:bCs/>
                <w:sz w:val="20"/>
                <w:szCs w:val="20"/>
              </w:rPr>
              <w:t xml:space="preserve">- </w:t>
            </w:r>
            <w:r w:rsidR="00300F98" w:rsidRPr="004075F5">
              <w:rPr>
                <w:rFonts w:ascii="Century Gothic" w:hAnsi="Century Gothic"/>
                <w:sz w:val="20"/>
                <w:szCs w:val="20"/>
              </w:rPr>
              <w:t>…</w:t>
            </w:r>
          </w:p>
        </w:tc>
      </w:tr>
      <w:tr w:rsidR="00C56EDB" w:rsidRPr="004075F5" w:rsidTr="00AE1BE7">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a).- </w:t>
            </w:r>
            <w:r w:rsidR="00CA6909" w:rsidRPr="004075F5">
              <w:rPr>
                <w:rFonts w:ascii="Century Gothic" w:hAnsi="Century Gothic"/>
                <w:sz w:val="20"/>
                <w:szCs w:val="20"/>
              </w:rPr>
              <w:t>…</w:t>
            </w:r>
          </w:p>
        </w:tc>
        <w:tc>
          <w:tcPr>
            <w:tcW w:w="1440" w:type="dxa"/>
            <w:gridSpan w:val="2"/>
          </w:tcPr>
          <w:p w:rsidR="00C56EDB" w:rsidRPr="004075F5" w:rsidRDefault="00CA6909"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b).- </w:t>
            </w:r>
            <w:r w:rsidR="00CA6909" w:rsidRPr="004075F5">
              <w:rPr>
                <w:rFonts w:ascii="Century Gothic" w:hAnsi="Century Gothic"/>
                <w:sz w:val="20"/>
                <w:szCs w:val="20"/>
              </w:rPr>
              <w:t>…</w:t>
            </w:r>
          </w:p>
        </w:tc>
        <w:tc>
          <w:tcPr>
            <w:tcW w:w="1440" w:type="dxa"/>
            <w:gridSpan w:val="2"/>
          </w:tcPr>
          <w:p w:rsidR="00C56EDB" w:rsidRPr="004075F5" w:rsidRDefault="00CA6909"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c).- </w:t>
            </w:r>
            <w:r w:rsidR="00CA6909" w:rsidRPr="004075F5">
              <w:rPr>
                <w:rFonts w:ascii="Century Gothic" w:hAnsi="Century Gothic"/>
                <w:sz w:val="20"/>
                <w:szCs w:val="20"/>
              </w:rPr>
              <w:t>…</w:t>
            </w:r>
          </w:p>
        </w:tc>
        <w:tc>
          <w:tcPr>
            <w:tcW w:w="1440" w:type="dxa"/>
            <w:gridSpan w:val="2"/>
          </w:tcPr>
          <w:p w:rsidR="00C56EDB" w:rsidRPr="004075F5" w:rsidRDefault="00CA6909"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d) </w:t>
            </w:r>
            <w:r w:rsidR="00CA6909" w:rsidRPr="004075F5">
              <w:rPr>
                <w:rFonts w:ascii="Century Gothic" w:hAnsi="Century Gothic"/>
                <w:sz w:val="20"/>
                <w:szCs w:val="20"/>
              </w:rPr>
              <w:t>…</w:t>
            </w:r>
          </w:p>
        </w:tc>
        <w:tc>
          <w:tcPr>
            <w:tcW w:w="1440" w:type="dxa"/>
            <w:gridSpan w:val="2"/>
          </w:tcPr>
          <w:p w:rsidR="00C56EDB" w:rsidRPr="004075F5" w:rsidRDefault="00CA6909"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e).- </w:t>
            </w:r>
            <w:r w:rsidR="00CA6909" w:rsidRPr="004075F5">
              <w:rPr>
                <w:rFonts w:ascii="Century Gothic" w:hAnsi="Century Gothic"/>
                <w:sz w:val="20"/>
                <w:szCs w:val="20"/>
              </w:rPr>
              <w:t>…</w:t>
            </w:r>
          </w:p>
        </w:tc>
        <w:tc>
          <w:tcPr>
            <w:tcW w:w="1440" w:type="dxa"/>
            <w:gridSpan w:val="2"/>
          </w:tcPr>
          <w:p w:rsidR="00C56EDB" w:rsidRPr="004075F5" w:rsidRDefault="00CA6909"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f).- </w:t>
            </w:r>
            <w:r w:rsidR="00CA6909" w:rsidRPr="004075F5">
              <w:rPr>
                <w:rFonts w:ascii="Century Gothic" w:hAnsi="Century Gothic"/>
                <w:sz w:val="20"/>
                <w:szCs w:val="20"/>
              </w:rPr>
              <w:t>…</w:t>
            </w:r>
          </w:p>
        </w:tc>
        <w:tc>
          <w:tcPr>
            <w:tcW w:w="1440" w:type="dxa"/>
            <w:gridSpan w:val="2"/>
          </w:tcPr>
          <w:p w:rsidR="00C56EDB" w:rsidRPr="004075F5" w:rsidRDefault="00CA6909"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AE1BE7">
        <w:trPr>
          <w:trHeight w:val="360"/>
        </w:trPr>
        <w:tc>
          <w:tcPr>
            <w:tcW w:w="7848" w:type="dxa"/>
            <w:gridSpan w:val="2"/>
          </w:tcPr>
          <w:p w:rsidR="00C56EDB" w:rsidRPr="004075F5" w:rsidRDefault="00C56EDB" w:rsidP="00AE1BE7">
            <w:pPr>
              <w:spacing w:after="120" w:line="276" w:lineRule="auto"/>
              <w:ind w:firstLine="142"/>
              <w:rPr>
                <w:rFonts w:ascii="Century Gothic" w:hAnsi="Century Gothic"/>
                <w:sz w:val="20"/>
                <w:szCs w:val="20"/>
              </w:rPr>
            </w:pPr>
            <w:r w:rsidRPr="004075F5">
              <w:rPr>
                <w:rFonts w:ascii="Century Gothic" w:hAnsi="Century Gothic"/>
                <w:sz w:val="20"/>
                <w:szCs w:val="20"/>
              </w:rPr>
              <w:t xml:space="preserve">g).- </w:t>
            </w:r>
            <w:r w:rsidR="00CA6909" w:rsidRPr="004075F5">
              <w:rPr>
                <w:rFonts w:ascii="Century Gothic" w:hAnsi="Century Gothic"/>
                <w:sz w:val="20"/>
                <w:szCs w:val="20"/>
              </w:rPr>
              <w:t>…</w:t>
            </w:r>
          </w:p>
        </w:tc>
        <w:tc>
          <w:tcPr>
            <w:tcW w:w="1440" w:type="dxa"/>
            <w:gridSpan w:val="2"/>
          </w:tcPr>
          <w:p w:rsidR="00C56EDB" w:rsidRPr="004075F5" w:rsidRDefault="00CA6909"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E32FAA">
        <w:trPr>
          <w:trHeight w:val="455"/>
        </w:trPr>
        <w:tc>
          <w:tcPr>
            <w:tcW w:w="7848" w:type="dxa"/>
            <w:gridSpan w:val="2"/>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 xml:space="preserve">III.- </w:t>
            </w:r>
            <w:r w:rsidR="00CA6909" w:rsidRPr="004075F5">
              <w:rPr>
                <w:rFonts w:ascii="Century Gothic" w:hAnsi="Century Gothic"/>
                <w:sz w:val="20"/>
                <w:szCs w:val="20"/>
              </w:rPr>
              <w:t>…</w:t>
            </w:r>
          </w:p>
        </w:tc>
        <w:tc>
          <w:tcPr>
            <w:tcW w:w="1440" w:type="dxa"/>
            <w:gridSpan w:val="2"/>
          </w:tcPr>
          <w:p w:rsidR="00C56EDB" w:rsidRPr="004075F5" w:rsidRDefault="00CA6909" w:rsidP="00584B8D">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E32FAA">
        <w:trPr>
          <w:trHeight w:val="521"/>
        </w:trPr>
        <w:tc>
          <w:tcPr>
            <w:tcW w:w="7848" w:type="dxa"/>
            <w:gridSpan w:val="2"/>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 xml:space="preserve">IV.- </w:t>
            </w:r>
            <w:r w:rsidR="00CA6909" w:rsidRPr="004075F5">
              <w:rPr>
                <w:rFonts w:ascii="Century Gothic" w:hAnsi="Century Gothic"/>
                <w:sz w:val="20"/>
                <w:szCs w:val="20"/>
              </w:rPr>
              <w:t>…</w:t>
            </w:r>
          </w:p>
        </w:tc>
        <w:tc>
          <w:tcPr>
            <w:tcW w:w="1440" w:type="dxa"/>
            <w:gridSpan w:val="2"/>
            <w:vAlign w:val="center"/>
          </w:tcPr>
          <w:p w:rsidR="00C56EDB" w:rsidRPr="004075F5" w:rsidRDefault="00CA6909" w:rsidP="00584B8D">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E32FAA">
        <w:trPr>
          <w:trHeight w:val="458"/>
        </w:trPr>
        <w:tc>
          <w:tcPr>
            <w:tcW w:w="7848" w:type="dxa"/>
            <w:gridSpan w:val="2"/>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V.</w:t>
            </w:r>
            <w:r w:rsidRPr="004075F5">
              <w:rPr>
                <w:rFonts w:ascii="Century Gothic" w:hAnsi="Century Gothic"/>
                <w:b/>
                <w:bCs/>
                <w:sz w:val="20"/>
                <w:szCs w:val="20"/>
              </w:rPr>
              <w:t xml:space="preserve">- </w:t>
            </w:r>
            <w:r w:rsidR="00CA6909" w:rsidRPr="004075F5">
              <w:rPr>
                <w:rFonts w:ascii="Century Gothic" w:hAnsi="Century Gothic"/>
                <w:sz w:val="20"/>
                <w:szCs w:val="20"/>
              </w:rPr>
              <w:t>…</w:t>
            </w:r>
          </w:p>
        </w:tc>
        <w:tc>
          <w:tcPr>
            <w:tcW w:w="1440" w:type="dxa"/>
            <w:gridSpan w:val="2"/>
          </w:tcPr>
          <w:p w:rsidR="00C56EDB" w:rsidRPr="004075F5" w:rsidRDefault="00CA6909" w:rsidP="00584B8D">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E32FAA">
        <w:trPr>
          <w:trHeight w:val="98"/>
        </w:trPr>
        <w:tc>
          <w:tcPr>
            <w:tcW w:w="7848" w:type="dxa"/>
            <w:gridSpan w:val="2"/>
            <w:vAlign w:val="center"/>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 xml:space="preserve">VI.- </w:t>
            </w:r>
            <w:r w:rsidR="00CA6909" w:rsidRPr="004075F5">
              <w:rPr>
                <w:rFonts w:ascii="Century Gothic" w:hAnsi="Century Gothic"/>
                <w:sz w:val="20"/>
                <w:szCs w:val="20"/>
              </w:rPr>
              <w:t>…</w:t>
            </w:r>
          </w:p>
        </w:tc>
        <w:tc>
          <w:tcPr>
            <w:tcW w:w="1440" w:type="dxa"/>
            <w:gridSpan w:val="2"/>
          </w:tcPr>
          <w:p w:rsidR="00C56EDB" w:rsidRPr="004075F5" w:rsidRDefault="00CA6909" w:rsidP="00584B8D">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907365" w:rsidRPr="004075F5" w:rsidTr="00584B8D">
        <w:trPr>
          <w:trHeight w:val="717"/>
        </w:trPr>
        <w:tc>
          <w:tcPr>
            <w:tcW w:w="9288" w:type="dxa"/>
            <w:gridSpan w:val="4"/>
          </w:tcPr>
          <w:p w:rsidR="00907365" w:rsidRPr="004075F5" w:rsidRDefault="00907365" w:rsidP="00907365">
            <w:pPr>
              <w:spacing w:before="240" w:after="120" w:line="276" w:lineRule="auto"/>
              <w:ind w:right="50"/>
              <w:rPr>
                <w:rFonts w:ascii="Century Gothic" w:hAnsi="Century Gothic"/>
                <w:sz w:val="20"/>
                <w:szCs w:val="20"/>
              </w:rPr>
            </w:pPr>
            <w:r w:rsidRPr="004075F5">
              <w:rPr>
                <w:rFonts w:ascii="Century Gothic" w:hAnsi="Century Gothic"/>
                <w:sz w:val="20"/>
                <w:szCs w:val="20"/>
              </w:rPr>
              <w:t xml:space="preserve">VII.- </w:t>
            </w:r>
            <w:r w:rsidR="00D0482F" w:rsidRPr="004075F5">
              <w:rPr>
                <w:rFonts w:ascii="Century Gothic" w:hAnsi="Century Gothic"/>
                <w:sz w:val="20"/>
                <w:szCs w:val="20"/>
              </w:rPr>
              <w:t>Por revisión y validación en línea (vía internet) de planos en formato catastral, se cobrará por cada plano:</w:t>
            </w:r>
          </w:p>
        </w:tc>
      </w:tr>
      <w:tr w:rsidR="00907365" w:rsidRPr="004075F5" w:rsidTr="003245C3">
        <w:trPr>
          <w:trHeight w:val="97"/>
        </w:trPr>
        <w:tc>
          <w:tcPr>
            <w:tcW w:w="7848" w:type="dxa"/>
            <w:gridSpan w:val="2"/>
            <w:vAlign w:val="center"/>
          </w:tcPr>
          <w:p w:rsidR="00907365" w:rsidRPr="004075F5" w:rsidRDefault="00907365" w:rsidP="00584B8D">
            <w:pPr>
              <w:spacing w:after="120" w:line="276" w:lineRule="auto"/>
              <w:ind w:firstLine="142"/>
              <w:rPr>
                <w:rFonts w:ascii="Century Gothic" w:hAnsi="Century Gothic"/>
                <w:sz w:val="20"/>
                <w:szCs w:val="20"/>
              </w:rPr>
            </w:pPr>
            <w:r w:rsidRPr="004075F5">
              <w:rPr>
                <w:rFonts w:ascii="Century Gothic" w:hAnsi="Century Gothic"/>
                <w:sz w:val="20"/>
                <w:szCs w:val="20"/>
              </w:rPr>
              <w:t xml:space="preserve">a) </w:t>
            </w:r>
            <w:r w:rsidR="00D0482F" w:rsidRPr="004075F5">
              <w:rPr>
                <w:rFonts w:ascii="Century Gothic" w:hAnsi="Century Gothic"/>
                <w:sz w:val="20"/>
                <w:szCs w:val="20"/>
              </w:rPr>
              <w:t>Cuando sean elaborados y presentados por un dibujante empadronado</w:t>
            </w:r>
          </w:p>
        </w:tc>
        <w:tc>
          <w:tcPr>
            <w:tcW w:w="1440" w:type="dxa"/>
            <w:gridSpan w:val="2"/>
            <w:vAlign w:val="center"/>
          </w:tcPr>
          <w:p w:rsidR="00907365" w:rsidRPr="004075F5" w:rsidRDefault="00907365" w:rsidP="00584B8D">
            <w:pPr>
              <w:spacing w:after="120" w:line="276" w:lineRule="auto"/>
              <w:jc w:val="right"/>
              <w:rPr>
                <w:rFonts w:ascii="Century Gothic" w:hAnsi="Century Gothic"/>
                <w:sz w:val="20"/>
                <w:szCs w:val="20"/>
              </w:rPr>
            </w:pPr>
            <w:r w:rsidRPr="004075F5">
              <w:rPr>
                <w:rFonts w:ascii="Century Gothic" w:hAnsi="Century Gothic"/>
                <w:sz w:val="20"/>
                <w:szCs w:val="20"/>
              </w:rPr>
              <w:t>0.32 U.M.A.</w:t>
            </w:r>
          </w:p>
        </w:tc>
      </w:tr>
      <w:tr w:rsidR="00907365" w:rsidRPr="004075F5" w:rsidTr="003245C3">
        <w:trPr>
          <w:trHeight w:val="966"/>
        </w:trPr>
        <w:tc>
          <w:tcPr>
            <w:tcW w:w="9288" w:type="dxa"/>
            <w:gridSpan w:val="4"/>
            <w:vAlign w:val="center"/>
          </w:tcPr>
          <w:p w:rsidR="00907365" w:rsidRPr="004075F5" w:rsidRDefault="00907365" w:rsidP="003245C3">
            <w:pPr>
              <w:spacing w:before="240" w:after="120" w:line="276" w:lineRule="auto"/>
              <w:ind w:left="142" w:right="50"/>
              <w:rPr>
                <w:rFonts w:ascii="Century Gothic" w:hAnsi="Century Gothic"/>
                <w:sz w:val="20"/>
                <w:szCs w:val="20"/>
              </w:rPr>
            </w:pPr>
            <w:r w:rsidRPr="004075F5">
              <w:rPr>
                <w:rFonts w:ascii="Century Gothic" w:hAnsi="Century Gothic"/>
                <w:sz w:val="20"/>
                <w:szCs w:val="20"/>
              </w:rPr>
              <w:t xml:space="preserve">b) </w:t>
            </w:r>
            <w:r w:rsidR="00F062EF" w:rsidRPr="004075F5">
              <w:rPr>
                <w:rFonts w:ascii="Century Gothic" w:hAnsi="Century Gothic"/>
                <w:sz w:val="20"/>
                <w:szCs w:val="20"/>
              </w:rPr>
              <w:t>Cuando se trate de validación de planos necesarios para el servicio de revisión técnica de la documentación de constitución o modificación del régimen de propiedad en condominio, conforme a lo siguiente:</w:t>
            </w:r>
          </w:p>
        </w:tc>
      </w:tr>
      <w:tr w:rsidR="00907365" w:rsidRPr="004075F5" w:rsidTr="00907365">
        <w:trPr>
          <w:trHeight w:val="853"/>
        </w:trPr>
        <w:tc>
          <w:tcPr>
            <w:tcW w:w="7848" w:type="dxa"/>
            <w:gridSpan w:val="2"/>
          </w:tcPr>
          <w:p w:rsidR="00907365" w:rsidRPr="004075F5" w:rsidRDefault="003245C3" w:rsidP="003245C3">
            <w:pPr>
              <w:spacing w:after="120" w:line="276" w:lineRule="auto"/>
              <w:ind w:left="284"/>
              <w:rPr>
                <w:rFonts w:ascii="Century Gothic" w:hAnsi="Century Gothic"/>
                <w:sz w:val="20"/>
                <w:szCs w:val="20"/>
              </w:rPr>
            </w:pPr>
            <w:r w:rsidRPr="004075F5">
              <w:rPr>
                <w:rFonts w:ascii="Century Gothic" w:hAnsi="Century Gothic"/>
                <w:sz w:val="20"/>
                <w:szCs w:val="20"/>
              </w:rPr>
              <w:t>1.</w:t>
            </w:r>
            <w:r w:rsidR="002C662C" w:rsidRPr="004075F5">
              <w:rPr>
                <w:rFonts w:ascii="Century Gothic" w:hAnsi="Century Gothic"/>
                <w:sz w:val="20"/>
                <w:szCs w:val="20"/>
              </w:rPr>
              <w:t xml:space="preserve"> En condominios horizontales de hasta 40 fracciones o en condominios verticales de hasta 2 niveles</w:t>
            </w:r>
          </w:p>
        </w:tc>
        <w:tc>
          <w:tcPr>
            <w:tcW w:w="1440" w:type="dxa"/>
            <w:gridSpan w:val="2"/>
          </w:tcPr>
          <w:p w:rsidR="00907365" w:rsidRPr="004075F5" w:rsidRDefault="003245C3" w:rsidP="003245C3">
            <w:pPr>
              <w:spacing w:after="120" w:line="276" w:lineRule="auto"/>
              <w:jc w:val="right"/>
              <w:rPr>
                <w:rFonts w:ascii="Century Gothic" w:hAnsi="Century Gothic"/>
                <w:sz w:val="20"/>
                <w:szCs w:val="20"/>
              </w:rPr>
            </w:pPr>
            <w:r w:rsidRPr="004075F5">
              <w:rPr>
                <w:rFonts w:ascii="Century Gothic" w:hAnsi="Century Gothic"/>
                <w:sz w:val="20"/>
                <w:szCs w:val="20"/>
              </w:rPr>
              <w:t>0.32 U.M.A.</w:t>
            </w:r>
          </w:p>
        </w:tc>
      </w:tr>
      <w:tr w:rsidR="003245C3" w:rsidRPr="004075F5" w:rsidTr="00907365">
        <w:trPr>
          <w:trHeight w:val="853"/>
        </w:trPr>
        <w:tc>
          <w:tcPr>
            <w:tcW w:w="7848" w:type="dxa"/>
            <w:gridSpan w:val="2"/>
          </w:tcPr>
          <w:p w:rsidR="003245C3" w:rsidRPr="004075F5" w:rsidRDefault="003245C3" w:rsidP="003245C3">
            <w:pPr>
              <w:spacing w:after="120" w:line="276" w:lineRule="auto"/>
              <w:ind w:left="284"/>
              <w:rPr>
                <w:rFonts w:ascii="Century Gothic" w:hAnsi="Century Gothic"/>
                <w:sz w:val="20"/>
                <w:szCs w:val="20"/>
              </w:rPr>
            </w:pPr>
            <w:r w:rsidRPr="004075F5">
              <w:rPr>
                <w:rFonts w:ascii="Century Gothic" w:hAnsi="Century Gothic"/>
                <w:sz w:val="20"/>
                <w:szCs w:val="20"/>
              </w:rPr>
              <w:t>2.</w:t>
            </w:r>
            <w:r w:rsidR="002C662C" w:rsidRPr="004075F5">
              <w:rPr>
                <w:rFonts w:ascii="Century Gothic" w:hAnsi="Century Gothic"/>
                <w:sz w:val="20"/>
                <w:szCs w:val="20"/>
              </w:rPr>
              <w:t xml:space="preserve"> En condominios horizontales de 41 fracciones o más, o en condominios verticales de 3 niveles o más</w:t>
            </w:r>
          </w:p>
        </w:tc>
        <w:tc>
          <w:tcPr>
            <w:tcW w:w="1440" w:type="dxa"/>
            <w:gridSpan w:val="2"/>
          </w:tcPr>
          <w:p w:rsidR="003245C3" w:rsidRPr="004075F5" w:rsidRDefault="003245C3" w:rsidP="003245C3">
            <w:pPr>
              <w:spacing w:after="120" w:line="276" w:lineRule="auto"/>
              <w:jc w:val="right"/>
              <w:rPr>
                <w:rFonts w:ascii="Century Gothic" w:hAnsi="Century Gothic"/>
                <w:sz w:val="20"/>
                <w:szCs w:val="20"/>
              </w:rPr>
            </w:pPr>
            <w:r w:rsidRPr="004075F5">
              <w:rPr>
                <w:rFonts w:ascii="Century Gothic" w:hAnsi="Century Gothic"/>
                <w:sz w:val="20"/>
                <w:szCs w:val="20"/>
              </w:rPr>
              <w:t>0.50 U.M.A.</w:t>
            </w:r>
          </w:p>
        </w:tc>
      </w:tr>
      <w:tr w:rsidR="003245C3" w:rsidRPr="004075F5" w:rsidTr="003245C3">
        <w:trPr>
          <w:trHeight w:val="186"/>
        </w:trPr>
        <w:tc>
          <w:tcPr>
            <w:tcW w:w="7848" w:type="dxa"/>
            <w:gridSpan w:val="2"/>
          </w:tcPr>
          <w:p w:rsidR="003245C3" w:rsidRPr="004075F5" w:rsidRDefault="003245C3" w:rsidP="003245C3">
            <w:pPr>
              <w:spacing w:after="120" w:line="276" w:lineRule="auto"/>
              <w:ind w:firstLine="284"/>
              <w:rPr>
                <w:rFonts w:ascii="Century Gothic" w:hAnsi="Century Gothic"/>
                <w:sz w:val="20"/>
                <w:szCs w:val="20"/>
              </w:rPr>
            </w:pPr>
            <w:r w:rsidRPr="004075F5">
              <w:rPr>
                <w:rFonts w:ascii="Century Gothic" w:hAnsi="Century Gothic"/>
                <w:sz w:val="20"/>
                <w:szCs w:val="20"/>
              </w:rPr>
              <w:t>3. En subcondominios</w:t>
            </w:r>
          </w:p>
        </w:tc>
        <w:tc>
          <w:tcPr>
            <w:tcW w:w="1440" w:type="dxa"/>
            <w:gridSpan w:val="2"/>
          </w:tcPr>
          <w:p w:rsidR="003245C3" w:rsidRPr="004075F5" w:rsidRDefault="003245C3" w:rsidP="003245C3">
            <w:pPr>
              <w:spacing w:after="120" w:line="276" w:lineRule="auto"/>
              <w:jc w:val="right"/>
              <w:rPr>
                <w:rFonts w:ascii="Century Gothic" w:hAnsi="Century Gothic"/>
                <w:sz w:val="20"/>
                <w:szCs w:val="20"/>
              </w:rPr>
            </w:pPr>
            <w:r w:rsidRPr="004075F5">
              <w:rPr>
                <w:rFonts w:ascii="Century Gothic" w:hAnsi="Century Gothic"/>
                <w:sz w:val="20"/>
                <w:szCs w:val="20"/>
              </w:rPr>
              <w:t>1.0 U.M.A.</w:t>
            </w:r>
          </w:p>
        </w:tc>
      </w:tr>
      <w:tr w:rsidR="00C56EDB" w:rsidRPr="004075F5" w:rsidTr="003245C3">
        <w:trPr>
          <w:trHeight w:val="206"/>
        </w:trPr>
        <w:tc>
          <w:tcPr>
            <w:tcW w:w="7848" w:type="dxa"/>
            <w:gridSpan w:val="2"/>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 xml:space="preserve">VIII.- </w:t>
            </w:r>
            <w:r w:rsidR="003245C3" w:rsidRPr="004075F5">
              <w:rPr>
                <w:rFonts w:ascii="Century Gothic" w:hAnsi="Century Gothic"/>
                <w:sz w:val="20"/>
                <w:szCs w:val="20"/>
              </w:rPr>
              <w:t>…</w:t>
            </w:r>
          </w:p>
        </w:tc>
        <w:tc>
          <w:tcPr>
            <w:tcW w:w="1440" w:type="dxa"/>
            <w:gridSpan w:val="2"/>
          </w:tcPr>
          <w:p w:rsidR="00C56EDB" w:rsidRPr="004075F5" w:rsidRDefault="003245C3" w:rsidP="003245C3">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C56EDB" w:rsidRPr="004075F5" w:rsidTr="001A60EC">
        <w:trPr>
          <w:trHeight w:val="240"/>
        </w:trPr>
        <w:tc>
          <w:tcPr>
            <w:tcW w:w="9288" w:type="dxa"/>
            <w:gridSpan w:val="4"/>
          </w:tcPr>
          <w:p w:rsidR="00C56EDB" w:rsidRPr="004075F5" w:rsidRDefault="00C56EDB" w:rsidP="00AE1BE7">
            <w:pPr>
              <w:spacing w:after="120" w:line="276" w:lineRule="auto"/>
              <w:rPr>
                <w:rFonts w:ascii="Century Gothic" w:hAnsi="Century Gothic"/>
                <w:sz w:val="20"/>
                <w:szCs w:val="20"/>
              </w:rPr>
            </w:pPr>
            <w:r w:rsidRPr="004075F5">
              <w:rPr>
                <w:rFonts w:ascii="Century Gothic" w:hAnsi="Century Gothic"/>
                <w:sz w:val="20"/>
                <w:szCs w:val="20"/>
              </w:rPr>
              <w:t xml:space="preserve">IX.- </w:t>
            </w:r>
            <w:r w:rsidR="003245C3" w:rsidRPr="004075F5">
              <w:rPr>
                <w:rFonts w:ascii="Century Gothic" w:hAnsi="Century Gothic"/>
                <w:sz w:val="20"/>
                <w:szCs w:val="20"/>
              </w:rPr>
              <w:t>…</w:t>
            </w:r>
          </w:p>
        </w:tc>
      </w:tr>
      <w:tr w:rsidR="00C56EDB" w:rsidRPr="004075F5" w:rsidTr="00AE1BE7">
        <w:trPr>
          <w:trHeight w:val="339"/>
        </w:trPr>
        <w:tc>
          <w:tcPr>
            <w:tcW w:w="6487" w:type="dxa"/>
          </w:tcPr>
          <w:p w:rsidR="00C56EDB" w:rsidRPr="004075F5" w:rsidRDefault="00C56EDB" w:rsidP="00566024">
            <w:pPr>
              <w:spacing w:after="120" w:line="276" w:lineRule="auto"/>
              <w:ind w:firstLine="142"/>
              <w:jc w:val="left"/>
              <w:rPr>
                <w:rFonts w:ascii="Century Gothic" w:hAnsi="Century Gothic"/>
                <w:sz w:val="20"/>
                <w:szCs w:val="20"/>
              </w:rPr>
            </w:pPr>
            <w:r w:rsidRPr="004075F5">
              <w:rPr>
                <w:rFonts w:ascii="Century Gothic" w:hAnsi="Century Gothic"/>
                <w:sz w:val="20"/>
                <w:szCs w:val="20"/>
              </w:rPr>
              <w:t xml:space="preserve">a)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AE1BE7">
        <w:trPr>
          <w:trHeight w:val="388"/>
        </w:trPr>
        <w:tc>
          <w:tcPr>
            <w:tcW w:w="6487" w:type="dxa"/>
          </w:tcPr>
          <w:p w:rsidR="00C56EDB" w:rsidRPr="004075F5" w:rsidRDefault="00C56EDB" w:rsidP="00566024">
            <w:pPr>
              <w:spacing w:after="120" w:line="276" w:lineRule="auto"/>
              <w:ind w:firstLine="142"/>
              <w:rPr>
                <w:rFonts w:ascii="Century Gothic" w:hAnsi="Century Gothic"/>
                <w:sz w:val="20"/>
                <w:szCs w:val="20"/>
              </w:rPr>
            </w:pPr>
            <w:r w:rsidRPr="004075F5">
              <w:rPr>
                <w:rFonts w:ascii="Century Gothic" w:hAnsi="Century Gothic"/>
                <w:sz w:val="20"/>
                <w:szCs w:val="20"/>
              </w:rPr>
              <w:t xml:space="preserve">b)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AE1BE7">
        <w:trPr>
          <w:trHeight w:val="367"/>
        </w:trPr>
        <w:tc>
          <w:tcPr>
            <w:tcW w:w="6487" w:type="dxa"/>
          </w:tcPr>
          <w:p w:rsidR="00C56EDB" w:rsidRPr="004075F5" w:rsidRDefault="00C56EDB" w:rsidP="00566024">
            <w:pPr>
              <w:spacing w:after="120" w:line="276" w:lineRule="auto"/>
              <w:ind w:firstLine="142"/>
              <w:rPr>
                <w:rFonts w:ascii="Century Gothic" w:hAnsi="Century Gothic"/>
                <w:sz w:val="20"/>
                <w:szCs w:val="20"/>
              </w:rPr>
            </w:pPr>
            <w:r w:rsidRPr="004075F5">
              <w:rPr>
                <w:rFonts w:ascii="Century Gothic" w:hAnsi="Century Gothic"/>
                <w:sz w:val="20"/>
                <w:szCs w:val="20"/>
              </w:rPr>
              <w:t xml:space="preserve">c)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AE1BE7">
        <w:trPr>
          <w:trHeight w:val="355"/>
        </w:trPr>
        <w:tc>
          <w:tcPr>
            <w:tcW w:w="6487" w:type="dxa"/>
          </w:tcPr>
          <w:p w:rsidR="00C56EDB" w:rsidRPr="004075F5" w:rsidRDefault="00C56EDB" w:rsidP="00566024">
            <w:pPr>
              <w:spacing w:after="120" w:line="276" w:lineRule="auto"/>
              <w:ind w:firstLine="142"/>
              <w:rPr>
                <w:rFonts w:ascii="Century Gothic" w:hAnsi="Century Gothic"/>
                <w:sz w:val="20"/>
                <w:szCs w:val="20"/>
              </w:rPr>
            </w:pPr>
            <w:r w:rsidRPr="004075F5">
              <w:rPr>
                <w:rFonts w:ascii="Century Gothic" w:hAnsi="Century Gothic"/>
                <w:sz w:val="20"/>
                <w:szCs w:val="20"/>
              </w:rPr>
              <w:t xml:space="preserve">d)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AE1BE7">
        <w:trPr>
          <w:trHeight w:val="261"/>
        </w:trPr>
        <w:tc>
          <w:tcPr>
            <w:tcW w:w="6487" w:type="dxa"/>
          </w:tcPr>
          <w:p w:rsidR="00C56EDB" w:rsidRPr="004075F5" w:rsidRDefault="00C56EDB" w:rsidP="00566024">
            <w:pPr>
              <w:spacing w:after="120" w:line="276" w:lineRule="auto"/>
              <w:ind w:firstLine="142"/>
              <w:rPr>
                <w:rFonts w:ascii="Century Gothic" w:hAnsi="Century Gothic"/>
                <w:sz w:val="20"/>
                <w:szCs w:val="20"/>
              </w:rPr>
            </w:pPr>
            <w:r w:rsidRPr="004075F5">
              <w:rPr>
                <w:rFonts w:ascii="Century Gothic" w:hAnsi="Century Gothic"/>
                <w:sz w:val="20"/>
                <w:szCs w:val="20"/>
              </w:rPr>
              <w:t xml:space="preserve">e)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r w:rsidR="00C56EDB" w:rsidRPr="004075F5">
              <w:rPr>
                <w:rFonts w:ascii="Century Gothic" w:hAnsi="Century Gothic"/>
                <w:sz w:val="20"/>
                <w:szCs w:val="20"/>
              </w:rPr>
              <w:t>.</w:t>
            </w:r>
          </w:p>
        </w:tc>
      </w:tr>
      <w:tr w:rsidR="00C56EDB" w:rsidRPr="004075F5" w:rsidTr="00AE1BE7">
        <w:trPr>
          <w:trHeight w:val="265"/>
        </w:trPr>
        <w:tc>
          <w:tcPr>
            <w:tcW w:w="6487" w:type="dxa"/>
          </w:tcPr>
          <w:p w:rsidR="00C56EDB" w:rsidRPr="004075F5" w:rsidRDefault="00C56EDB" w:rsidP="00566024">
            <w:pPr>
              <w:spacing w:after="120" w:line="276" w:lineRule="auto"/>
              <w:ind w:firstLine="142"/>
              <w:rPr>
                <w:rFonts w:ascii="Century Gothic" w:hAnsi="Century Gothic"/>
                <w:sz w:val="20"/>
                <w:szCs w:val="20"/>
              </w:rPr>
            </w:pPr>
            <w:r w:rsidRPr="004075F5">
              <w:rPr>
                <w:rFonts w:ascii="Century Gothic" w:hAnsi="Century Gothic"/>
                <w:sz w:val="20"/>
                <w:szCs w:val="20"/>
              </w:rPr>
              <w:t xml:space="preserve">f)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AE1BE7">
        <w:trPr>
          <w:trHeight w:val="255"/>
        </w:trPr>
        <w:tc>
          <w:tcPr>
            <w:tcW w:w="6487" w:type="dxa"/>
          </w:tcPr>
          <w:p w:rsidR="00C56EDB" w:rsidRPr="004075F5" w:rsidRDefault="00C56EDB" w:rsidP="00566024">
            <w:pPr>
              <w:spacing w:after="120" w:line="276" w:lineRule="auto"/>
              <w:ind w:firstLine="142"/>
              <w:rPr>
                <w:rFonts w:ascii="Century Gothic" w:hAnsi="Century Gothic"/>
                <w:sz w:val="20"/>
                <w:szCs w:val="20"/>
              </w:rPr>
            </w:pPr>
            <w:r w:rsidRPr="004075F5">
              <w:rPr>
                <w:rFonts w:ascii="Century Gothic" w:hAnsi="Century Gothic"/>
                <w:sz w:val="20"/>
                <w:szCs w:val="20"/>
              </w:rPr>
              <w:t xml:space="preserve">g)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1A60EC">
        <w:trPr>
          <w:trHeight w:val="287"/>
        </w:trPr>
        <w:tc>
          <w:tcPr>
            <w:tcW w:w="6487" w:type="dxa"/>
          </w:tcPr>
          <w:p w:rsidR="00C56EDB" w:rsidRPr="004075F5" w:rsidRDefault="00C56EDB" w:rsidP="00566024">
            <w:pPr>
              <w:spacing w:after="120" w:line="276" w:lineRule="auto"/>
              <w:ind w:firstLine="142"/>
              <w:rPr>
                <w:rFonts w:ascii="Century Gothic" w:hAnsi="Century Gothic"/>
                <w:sz w:val="20"/>
                <w:szCs w:val="20"/>
              </w:rPr>
            </w:pPr>
            <w:r w:rsidRPr="004075F5">
              <w:rPr>
                <w:rFonts w:ascii="Century Gothic" w:hAnsi="Century Gothic"/>
                <w:sz w:val="20"/>
                <w:szCs w:val="20"/>
              </w:rPr>
              <w:t xml:space="preserve">h)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tabs>
                <w:tab w:val="right" w:leader="hyphen" w:pos="9214"/>
              </w:tabs>
              <w:spacing w:after="120"/>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1A60EC">
        <w:trPr>
          <w:trHeight w:val="306"/>
        </w:trPr>
        <w:tc>
          <w:tcPr>
            <w:tcW w:w="9288" w:type="dxa"/>
            <w:gridSpan w:val="4"/>
          </w:tcPr>
          <w:p w:rsidR="00C56EDB" w:rsidRPr="004075F5" w:rsidRDefault="001A60EC" w:rsidP="00AE1BE7">
            <w:pPr>
              <w:spacing w:line="276" w:lineRule="auto"/>
              <w:rPr>
                <w:rFonts w:ascii="Century Gothic" w:hAnsi="Century Gothic"/>
                <w:sz w:val="20"/>
                <w:szCs w:val="20"/>
              </w:rPr>
            </w:pPr>
            <w:r w:rsidRPr="004075F5">
              <w:rPr>
                <w:rFonts w:ascii="Century Gothic" w:hAnsi="Century Gothic"/>
                <w:sz w:val="20"/>
                <w:szCs w:val="20"/>
              </w:rPr>
              <w:t>…</w:t>
            </w:r>
          </w:p>
        </w:tc>
      </w:tr>
      <w:tr w:rsidR="00C56EDB" w:rsidRPr="004075F5" w:rsidTr="001A60EC">
        <w:trPr>
          <w:trHeight w:val="242"/>
        </w:trPr>
        <w:tc>
          <w:tcPr>
            <w:tcW w:w="6487" w:type="dxa"/>
            <w:vAlign w:val="center"/>
          </w:tcPr>
          <w:p w:rsidR="00C56EDB" w:rsidRPr="004075F5" w:rsidRDefault="00C56EDB" w:rsidP="00AE1BE7">
            <w:pPr>
              <w:spacing w:after="120" w:line="276" w:lineRule="auto"/>
              <w:jc w:val="left"/>
              <w:rPr>
                <w:rFonts w:ascii="Century Gothic" w:hAnsi="Century Gothic"/>
                <w:sz w:val="20"/>
                <w:szCs w:val="20"/>
              </w:rPr>
            </w:pPr>
            <w:r w:rsidRPr="004075F5">
              <w:rPr>
                <w:rFonts w:ascii="Century Gothic" w:hAnsi="Century Gothic"/>
                <w:sz w:val="20"/>
                <w:szCs w:val="20"/>
              </w:rPr>
              <w:t xml:space="preserve">X.-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1A60EC">
        <w:trPr>
          <w:trHeight w:val="521"/>
        </w:trPr>
        <w:tc>
          <w:tcPr>
            <w:tcW w:w="6487" w:type="dxa"/>
            <w:vAlign w:val="center"/>
          </w:tcPr>
          <w:p w:rsidR="00C56EDB" w:rsidRPr="004075F5" w:rsidRDefault="00C56EDB" w:rsidP="00AE1BE7">
            <w:pPr>
              <w:spacing w:after="120" w:line="276" w:lineRule="auto"/>
              <w:jc w:val="left"/>
              <w:rPr>
                <w:rFonts w:ascii="Century Gothic" w:hAnsi="Century Gothic"/>
                <w:sz w:val="20"/>
                <w:szCs w:val="20"/>
              </w:rPr>
            </w:pPr>
            <w:r w:rsidRPr="004075F5">
              <w:rPr>
                <w:rFonts w:ascii="Century Gothic" w:hAnsi="Century Gothic"/>
                <w:sz w:val="20"/>
                <w:szCs w:val="20"/>
              </w:rPr>
              <w:t xml:space="preserve">XI.- </w:t>
            </w:r>
            <w:r w:rsidR="001A60EC" w:rsidRPr="004075F5">
              <w:rPr>
                <w:rFonts w:ascii="Century Gothic" w:hAnsi="Century Gothic"/>
                <w:sz w:val="20"/>
                <w:szCs w:val="20"/>
              </w:rPr>
              <w:t>…</w:t>
            </w:r>
          </w:p>
        </w:tc>
        <w:tc>
          <w:tcPr>
            <w:tcW w:w="1418" w:type="dxa"/>
            <w:gridSpan w:val="2"/>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c>
          <w:tcPr>
            <w:tcW w:w="1383" w:type="dxa"/>
            <w:vAlign w:val="center"/>
          </w:tcPr>
          <w:p w:rsidR="00C56EDB" w:rsidRPr="004075F5" w:rsidRDefault="001A60EC" w:rsidP="00AE1BE7">
            <w:pPr>
              <w:spacing w:after="120" w:line="276" w:lineRule="auto"/>
              <w:jc w:val="center"/>
              <w:rPr>
                <w:rFonts w:ascii="Century Gothic" w:hAnsi="Century Gothic"/>
                <w:sz w:val="20"/>
                <w:szCs w:val="20"/>
              </w:rPr>
            </w:pPr>
            <w:r w:rsidRPr="004075F5">
              <w:rPr>
                <w:rFonts w:ascii="Century Gothic" w:hAnsi="Century Gothic"/>
                <w:sz w:val="20"/>
                <w:szCs w:val="20"/>
              </w:rPr>
              <w:t>…</w:t>
            </w:r>
          </w:p>
        </w:tc>
      </w:tr>
      <w:tr w:rsidR="00C56EDB" w:rsidRPr="004075F5" w:rsidTr="001A60EC">
        <w:trPr>
          <w:trHeight w:val="316"/>
        </w:trPr>
        <w:tc>
          <w:tcPr>
            <w:tcW w:w="9288" w:type="dxa"/>
            <w:gridSpan w:val="4"/>
          </w:tcPr>
          <w:p w:rsidR="00C56EDB" w:rsidRPr="004075F5" w:rsidRDefault="001A60EC" w:rsidP="00AE1BE7">
            <w:pPr>
              <w:spacing w:line="276" w:lineRule="auto"/>
              <w:rPr>
                <w:rFonts w:ascii="Century Gothic" w:hAnsi="Century Gothic"/>
                <w:sz w:val="20"/>
                <w:szCs w:val="20"/>
              </w:rPr>
            </w:pPr>
            <w:r w:rsidRPr="004075F5">
              <w:rPr>
                <w:rFonts w:ascii="Century Gothic" w:hAnsi="Century Gothic"/>
                <w:sz w:val="20"/>
                <w:szCs w:val="20"/>
              </w:rPr>
              <w:t>…</w:t>
            </w:r>
          </w:p>
        </w:tc>
      </w:tr>
    </w:tbl>
    <w:p w:rsidR="003136FC" w:rsidRPr="004075F5" w:rsidRDefault="003136FC" w:rsidP="003136FC">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Séptima</w:t>
      </w:r>
    </w:p>
    <w:p w:rsidR="003136FC" w:rsidRPr="004075F5" w:rsidRDefault="003136FC" w:rsidP="003136FC">
      <w:pPr>
        <w:tabs>
          <w:tab w:val="left" w:pos="709"/>
          <w:tab w:val="left" w:pos="1418"/>
          <w:tab w:val="left" w:pos="2127"/>
          <w:tab w:val="left" w:pos="2836"/>
          <w:tab w:val="left" w:pos="3545"/>
          <w:tab w:val="center" w:pos="4419"/>
        </w:tabs>
        <w:spacing w:line="276" w:lineRule="auto"/>
        <w:jc w:val="center"/>
        <w:rPr>
          <w:rFonts w:ascii="Century Gothic" w:hAnsi="Century Gothic"/>
          <w:b/>
          <w:sz w:val="20"/>
          <w:szCs w:val="20"/>
        </w:rPr>
      </w:pPr>
      <w:r w:rsidRPr="004075F5">
        <w:rPr>
          <w:rFonts w:ascii="Century Gothic" w:hAnsi="Century Gothic"/>
          <w:b/>
          <w:bCs/>
          <w:sz w:val="20"/>
          <w:szCs w:val="20"/>
        </w:rPr>
        <w:t>De los Derechos por el Uso y Aprovechamiento de los Bienes de Dominio Público del Patrimonio Municipal</w:t>
      </w:r>
    </w:p>
    <w:p w:rsidR="003136FC" w:rsidRPr="004075F5" w:rsidRDefault="003136FC" w:rsidP="00887452">
      <w:pPr>
        <w:spacing w:line="276" w:lineRule="auto"/>
        <w:rPr>
          <w:rFonts w:ascii="Century Gothic" w:hAnsi="Century Gothic"/>
          <w:sz w:val="20"/>
          <w:szCs w:val="20"/>
        </w:rPr>
      </w:pPr>
      <w:r w:rsidRPr="004075F5">
        <w:rPr>
          <w:rFonts w:ascii="Century Gothic" w:hAnsi="Century Gothic"/>
          <w:b/>
          <w:sz w:val="20"/>
          <w:szCs w:val="20"/>
        </w:rPr>
        <w:t>De la tasa y del pago</w:t>
      </w:r>
    </w:p>
    <w:p w:rsidR="004D00B8" w:rsidRPr="004075F5" w:rsidRDefault="004D00B8" w:rsidP="004D00B8">
      <w:pPr>
        <w:spacing w:line="276" w:lineRule="auto"/>
        <w:rPr>
          <w:rFonts w:ascii="Century Gothic" w:hAnsi="Century Gothic"/>
          <w:sz w:val="20"/>
          <w:szCs w:val="20"/>
        </w:rPr>
      </w:pPr>
      <w:r w:rsidRPr="004075F5">
        <w:rPr>
          <w:rFonts w:ascii="Century Gothic" w:hAnsi="Century Gothic"/>
          <w:b/>
          <w:bCs/>
          <w:sz w:val="20"/>
          <w:szCs w:val="20"/>
        </w:rPr>
        <w:t>ARTÍCULO 98.-</w:t>
      </w:r>
      <w:r w:rsidRPr="004075F5">
        <w:rPr>
          <w:rFonts w:ascii="Century Gothic" w:hAnsi="Century Gothic"/>
          <w:sz w:val="20"/>
          <w:szCs w:val="20"/>
        </w:rPr>
        <w:t xml:space="preserve"> …</w:t>
      </w:r>
    </w:p>
    <w:p w:rsidR="004D00B8" w:rsidRPr="004075F5" w:rsidRDefault="004D00B8" w:rsidP="004D00B8">
      <w:pPr>
        <w:spacing w:line="276" w:lineRule="auto"/>
        <w:rPr>
          <w:rFonts w:ascii="Century Gothic" w:hAnsi="Century Gothic"/>
          <w:sz w:val="20"/>
          <w:szCs w:val="20"/>
        </w:rPr>
      </w:pPr>
      <w:r w:rsidRPr="004075F5">
        <w:rPr>
          <w:rFonts w:ascii="Century Gothic" w:hAnsi="Century Gothic"/>
          <w:sz w:val="20"/>
          <w:szCs w:val="20"/>
        </w:rPr>
        <w:t xml:space="preserve">I.- … </w:t>
      </w:r>
    </w:p>
    <w:p w:rsidR="00090528" w:rsidRPr="004075F5" w:rsidRDefault="004D00B8" w:rsidP="004D00B8">
      <w:pPr>
        <w:spacing w:line="276" w:lineRule="auto"/>
        <w:ind w:firstLine="142"/>
        <w:rPr>
          <w:rFonts w:ascii="Century Gothic" w:hAnsi="Century Gothic"/>
          <w:sz w:val="20"/>
          <w:szCs w:val="20"/>
        </w:rPr>
      </w:pPr>
      <w:r w:rsidRPr="004075F5">
        <w:rPr>
          <w:rFonts w:ascii="Century Gothic" w:hAnsi="Century Gothic"/>
          <w:sz w:val="20"/>
          <w:szCs w:val="20"/>
        </w:rPr>
        <w:t>a) …</w:t>
      </w:r>
    </w:p>
    <w:p w:rsidR="004D00B8" w:rsidRPr="004075F5" w:rsidRDefault="004D00B8" w:rsidP="00DE53A1">
      <w:pPr>
        <w:spacing w:line="276" w:lineRule="auto"/>
        <w:ind w:firstLine="142"/>
        <w:rPr>
          <w:rFonts w:ascii="Century Gothic" w:hAnsi="Century Gothic"/>
          <w:sz w:val="20"/>
          <w:szCs w:val="20"/>
        </w:rPr>
      </w:pPr>
      <w:r w:rsidRPr="004075F5">
        <w:rPr>
          <w:rFonts w:ascii="Century Gothic" w:hAnsi="Century Gothic"/>
          <w:sz w:val="20"/>
          <w:szCs w:val="20"/>
        </w:rPr>
        <w:t>b) …</w:t>
      </w:r>
    </w:p>
    <w:p w:rsidR="004D00B8" w:rsidRPr="004075F5" w:rsidRDefault="004D00B8" w:rsidP="00DE53A1">
      <w:pPr>
        <w:spacing w:line="276" w:lineRule="auto"/>
        <w:ind w:firstLine="142"/>
        <w:rPr>
          <w:rFonts w:ascii="Century Gothic" w:hAnsi="Century Gothic"/>
          <w:sz w:val="20"/>
          <w:szCs w:val="20"/>
        </w:rPr>
      </w:pPr>
      <w:r w:rsidRPr="004075F5">
        <w:rPr>
          <w:rFonts w:ascii="Century Gothic" w:hAnsi="Century Gothic"/>
          <w:sz w:val="20"/>
          <w:szCs w:val="20"/>
        </w:rPr>
        <w:t>c) …</w:t>
      </w:r>
    </w:p>
    <w:p w:rsidR="00090528" w:rsidRPr="004075F5" w:rsidRDefault="004D00B8" w:rsidP="004D00B8">
      <w:pPr>
        <w:spacing w:line="276" w:lineRule="auto"/>
        <w:ind w:left="142"/>
        <w:rPr>
          <w:rFonts w:ascii="Century Gothic" w:hAnsi="Century Gothic"/>
          <w:sz w:val="20"/>
          <w:szCs w:val="20"/>
        </w:rPr>
      </w:pPr>
      <w:r w:rsidRPr="004075F5">
        <w:rPr>
          <w:rFonts w:ascii="Century Gothic" w:hAnsi="Century Gothic"/>
          <w:sz w:val="20"/>
          <w:szCs w:val="20"/>
        </w:rPr>
        <w:t xml:space="preserve">d) </w:t>
      </w:r>
      <w:r w:rsidR="00DE53A1" w:rsidRPr="004075F5">
        <w:rPr>
          <w:rFonts w:ascii="Century Gothic" w:hAnsi="Century Gothic"/>
          <w:sz w:val="20"/>
          <w:szCs w:val="20"/>
        </w:rPr>
        <w:t>Para la instalación subterránea o aérea de:</w:t>
      </w:r>
    </w:p>
    <w:p w:rsidR="00B97D81" w:rsidRPr="004075F5" w:rsidRDefault="00B97D81" w:rsidP="00B97D81">
      <w:pPr>
        <w:spacing w:line="276" w:lineRule="auto"/>
        <w:ind w:left="284"/>
        <w:rPr>
          <w:rFonts w:ascii="Century Gothic" w:hAnsi="Century Gothic"/>
          <w:sz w:val="20"/>
          <w:szCs w:val="20"/>
        </w:rPr>
      </w:pPr>
      <w:r w:rsidRPr="004075F5">
        <w:rPr>
          <w:rFonts w:ascii="Century Gothic" w:hAnsi="Century Gothic"/>
          <w:sz w:val="20"/>
          <w:szCs w:val="20"/>
        </w:rPr>
        <w:t>1. Ductos de gas natural, gasolina, diésel y demás derivados del petróleo: 0.15 veces la unidad de medida y actualización por metro lineal.</w:t>
      </w:r>
    </w:p>
    <w:p w:rsidR="00DE53A1" w:rsidRPr="004075F5" w:rsidRDefault="00B97D81" w:rsidP="00DE53A1">
      <w:pPr>
        <w:spacing w:line="276" w:lineRule="auto"/>
        <w:ind w:left="284"/>
        <w:rPr>
          <w:rFonts w:ascii="Century Gothic" w:hAnsi="Century Gothic"/>
          <w:sz w:val="20"/>
          <w:szCs w:val="20"/>
        </w:rPr>
      </w:pPr>
      <w:r w:rsidRPr="004075F5">
        <w:rPr>
          <w:rFonts w:ascii="Century Gothic" w:hAnsi="Century Gothic"/>
          <w:sz w:val="20"/>
          <w:szCs w:val="20"/>
        </w:rPr>
        <w:t>2</w:t>
      </w:r>
      <w:r w:rsidR="00DE53A1" w:rsidRPr="004075F5">
        <w:rPr>
          <w:rFonts w:ascii="Century Gothic" w:hAnsi="Century Gothic"/>
          <w:sz w:val="20"/>
          <w:szCs w:val="20"/>
        </w:rPr>
        <w:t>. Ductos o conductores para la explotación de servicios digitales: 0.05 veces la unidad de medida y actualización</w:t>
      </w:r>
      <w:r w:rsidR="000B5E38" w:rsidRPr="004075F5">
        <w:rPr>
          <w:rFonts w:ascii="Century Gothic" w:hAnsi="Century Gothic"/>
          <w:sz w:val="20"/>
          <w:szCs w:val="20"/>
        </w:rPr>
        <w:t xml:space="preserve"> por metro lineal.</w:t>
      </w:r>
    </w:p>
    <w:p w:rsidR="00DE53A1" w:rsidRPr="004075F5" w:rsidRDefault="00DE53A1" w:rsidP="00DE53A1">
      <w:pPr>
        <w:spacing w:line="276" w:lineRule="auto"/>
        <w:ind w:left="284"/>
        <w:rPr>
          <w:rFonts w:ascii="Century Gothic" w:hAnsi="Century Gothic"/>
          <w:sz w:val="20"/>
          <w:szCs w:val="20"/>
        </w:rPr>
      </w:pPr>
      <w:r w:rsidRPr="004075F5">
        <w:rPr>
          <w:rFonts w:ascii="Century Gothic" w:hAnsi="Century Gothic"/>
          <w:sz w:val="20"/>
          <w:szCs w:val="20"/>
        </w:rPr>
        <w:t>3. Ductos o conductores de cualquier tipo distintos a los señalados en los numerales 1 y 2 del inciso d) de la presente fracción: 0.02 veces la unidad de medida y actualización por metro lineal.</w:t>
      </w:r>
    </w:p>
    <w:p w:rsidR="004D00B8" w:rsidRPr="004075F5" w:rsidRDefault="004D00B8" w:rsidP="004D00B8">
      <w:pPr>
        <w:spacing w:line="276" w:lineRule="auto"/>
        <w:ind w:firstLine="142"/>
        <w:rPr>
          <w:rFonts w:ascii="Century Gothic" w:hAnsi="Century Gothic"/>
          <w:sz w:val="20"/>
          <w:szCs w:val="20"/>
        </w:rPr>
      </w:pPr>
      <w:r w:rsidRPr="004075F5">
        <w:rPr>
          <w:rFonts w:ascii="Century Gothic" w:hAnsi="Century Gothic"/>
          <w:sz w:val="20"/>
          <w:szCs w:val="20"/>
        </w:rPr>
        <w:t>e) …</w:t>
      </w:r>
    </w:p>
    <w:p w:rsidR="004D00B8" w:rsidRPr="004075F5" w:rsidRDefault="004D00B8" w:rsidP="00A06075">
      <w:pPr>
        <w:spacing w:line="276" w:lineRule="auto"/>
        <w:ind w:firstLine="142"/>
        <w:rPr>
          <w:rFonts w:ascii="Century Gothic" w:hAnsi="Century Gothic"/>
          <w:sz w:val="20"/>
          <w:szCs w:val="20"/>
        </w:rPr>
      </w:pPr>
      <w:r w:rsidRPr="004075F5">
        <w:rPr>
          <w:rFonts w:ascii="Century Gothic" w:hAnsi="Century Gothic"/>
          <w:sz w:val="20"/>
          <w:szCs w:val="20"/>
        </w:rPr>
        <w:t>…</w:t>
      </w:r>
    </w:p>
    <w:p w:rsidR="004D00B8" w:rsidRPr="004075F5" w:rsidRDefault="004D00B8" w:rsidP="004D00B8">
      <w:pPr>
        <w:spacing w:line="276" w:lineRule="auto"/>
        <w:ind w:firstLine="142"/>
        <w:rPr>
          <w:rFonts w:ascii="Century Gothic" w:hAnsi="Century Gothic"/>
          <w:sz w:val="20"/>
          <w:szCs w:val="20"/>
        </w:rPr>
      </w:pPr>
      <w:r w:rsidRPr="004075F5">
        <w:rPr>
          <w:rFonts w:ascii="Century Gothic" w:hAnsi="Century Gothic"/>
          <w:sz w:val="20"/>
          <w:szCs w:val="20"/>
        </w:rPr>
        <w:t>f) …</w:t>
      </w:r>
    </w:p>
    <w:p w:rsidR="004D00B8" w:rsidRPr="004075F5" w:rsidRDefault="004D00B8" w:rsidP="00A06075">
      <w:pPr>
        <w:spacing w:line="276" w:lineRule="auto"/>
        <w:ind w:firstLine="142"/>
        <w:rPr>
          <w:rFonts w:ascii="Century Gothic" w:hAnsi="Century Gothic"/>
          <w:sz w:val="20"/>
          <w:szCs w:val="20"/>
        </w:rPr>
      </w:pPr>
      <w:r w:rsidRPr="004075F5">
        <w:rPr>
          <w:rFonts w:ascii="Century Gothic" w:hAnsi="Century Gothic"/>
          <w:sz w:val="20"/>
          <w:szCs w:val="20"/>
        </w:rPr>
        <w:t>…</w:t>
      </w:r>
    </w:p>
    <w:p w:rsidR="004D00B8" w:rsidRPr="004075F5" w:rsidRDefault="004D00B8" w:rsidP="004D00B8">
      <w:pPr>
        <w:spacing w:line="276" w:lineRule="auto"/>
        <w:rPr>
          <w:rFonts w:ascii="Century Gothic" w:hAnsi="Century Gothic"/>
          <w:sz w:val="20"/>
          <w:szCs w:val="20"/>
        </w:rPr>
      </w:pPr>
      <w:r w:rsidRPr="004075F5">
        <w:rPr>
          <w:rFonts w:ascii="Century Gothic" w:hAnsi="Century Gothic"/>
          <w:sz w:val="20"/>
          <w:szCs w:val="20"/>
        </w:rPr>
        <w:t xml:space="preserve">II.- … </w:t>
      </w:r>
    </w:p>
    <w:p w:rsidR="004D00B8" w:rsidRPr="004075F5" w:rsidRDefault="004D00B8" w:rsidP="00A06075">
      <w:pPr>
        <w:spacing w:line="276" w:lineRule="auto"/>
        <w:rPr>
          <w:rFonts w:ascii="Century Gothic" w:hAnsi="Century Gothic"/>
          <w:sz w:val="20"/>
          <w:szCs w:val="20"/>
        </w:rPr>
      </w:pPr>
      <w:r w:rsidRPr="004075F5">
        <w:rPr>
          <w:rFonts w:ascii="Century Gothic" w:hAnsi="Century Gothic"/>
          <w:sz w:val="20"/>
          <w:szCs w:val="20"/>
        </w:rPr>
        <w:t>…</w:t>
      </w:r>
    </w:p>
    <w:p w:rsidR="004D00B8" w:rsidRPr="004075F5" w:rsidRDefault="004D00B8" w:rsidP="004D00B8">
      <w:pPr>
        <w:spacing w:line="276" w:lineRule="auto"/>
        <w:rPr>
          <w:rFonts w:ascii="Century Gothic" w:hAnsi="Century Gothic"/>
          <w:sz w:val="20"/>
          <w:szCs w:val="20"/>
        </w:rPr>
      </w:pPr>
      <w:r w:rsidRPr="004075F5">
        <w:rPr>
          <w:rFonts w:ascii="Century Gothic" w:hAnsi="Century Gothic"/>
          <w:sz w:val="20"/>
          <w:szCs w:val="20"/>
        </w:rPr>
        <w:t xml:space="preserve">III.- … </w:t>
      </w:r>
    </w:p>
    <w:p w:rsidR="004D00B8" w:rsidRPr="004075F5" w:rsidRDefault="004D00B8" w:rsidP="00A06075">
      <w:pPr>
        <w:spacing w:line="276" w:lineRule="auto"/>
        <w:rPr>
          <w:rFonts w:ascii="Century Gothic" w:hAnsi="Century Gothic"/>
          <w:sz w:val="20"/>
          <w:szCs w:val="20"/>
        </w:rPr>
      </w:pPr>
      <w:r w:rsidRPr="004075F5">
        <w:rPr>
          <w:rFonts w:ascii="Century Gothic" w:hAnsi="Century Gothic"/>
          <w:sz w:val="20"/>
          <w:szCs w:val="20"/>
        </w:rPr>
        <w:t>…</w:t>
      </w:r>
    </w:p>
    <w:p w:rsidR="004D00B8" w:rsidRPr="004075F5" w:rsidRDefault="004D00B8" w:rsidP="004D00B8">
      <w:pPr>
        <w:spacing w:line="276" w:lineRule="auto"/>
        <w:rPr>
          <w:rFonts w:ascii="Century Gothic" w:hAnsi="Century Gothic"/>
          <w:sz w:val="20"/>
          <w:szCs w:val="20"/>
        </w:rPr>
      </w:pPr>
      <w:r w:rsidRPr="004075F5">
        <w:rPr>
          <w:rFonts w:ascii="Century Gothic" w:hAnsi="Century Gothic"/>
          <w:sz w:val="20"/>
          <w:szCs w:val="20"/>
        </w:rPr>
        <w:t>IV.- …</w:t>
      </w:r>
    </w:p>
    <w:tbl>
      <w:tblPr>
        <w:tblW w:w="0" w:type="auto"/>
        <w:tblInd w:w="2562" w:type="dxa"/>
        <w:tblLook w:val="04A0" w:firstRow="1" w:lastRow="0" w:firstColumn="1" w:lastColumn="0" w:noHBand="0" w:noVBand="1"/>
      </w:tblPr>
      <w:tblGrid>
        <w:gridCol w:w="1986"/>
        <w:gridCol w:w="1409"/>
      </w:tblGrid>
      <w:tr w:rsidR="00A06075" w:rsidRPr="004075F5" w:rsidTr="00AE1BE7">
        <w:trPr>
          <w:trHeight w:val="361"/>
        </w:trPr>
        <w:tc>
          <w:tcPr>
            <w:tcW w:w="1986" w:type="dxa"/>
            <w:shd w:val="clear" w:color="auto" w:fill="auto"/>
          </w:tcPr>
          <w:p w:rsidR="00A06075" w:rsidRPr="004075F5" w:rsidRDefault="00A06075" w:rsidP="00A06075">
            <w:pPr>
              <w:numPr>
                <w:ilvl w:val="0"/>
                <w:numId w:val="36"/>
              </w:numPr>
              <w:spacing w:after="0" w:line="276" w:lineRule="auto"/>
              <w:ind w:left="426" w:hanging="426"/>
              <w:rPr>
                <w:rFonts w:ascii="Century Gothic" w:hAnsi="Century Gothic"/>
                <w:sz w:val="20"/>
                <w:szCs w:val="20"/>
              </w:rPr>
            </w:pPr>
            <w:r w:rsidRPr="004075F5">
              <w:rPr>
                <w:rFonts w:ascii="Century Gothic" w:hAnsi="Century Gothic"/>
                <w:sz w:val="20"/>
                <w:szCs w:val="20"/>
              </w:rPr>
              <w:t>…</w:t>
            </w:r>
          </w:p>
        </w:tc>
        <w:tc>
          <w:tcPr>
            <w:tcW w:w="1409" w:type="dxa"/>
            <w:shd w:val="clear" w:color="auto" w:fill="auto"/>
          </w:tcPr>
          <w:p w:rsidR="00A06075" w:rsidRPr="004075F5" w:rsidRDefault="00A06075" w:rsidP="00AE1BE7">
            <w:pPr>
              <w:spacing w:after="0" w:line="276" w:lineRule="auto"/>
              <w:rPr>
                <w:rFonts w:ascii="Century Gothic" w:hAnsi="Century Gothic"/>
                <w:sz w:val="20"/>
                <w:szCs w:val="20"/>
              </w:rPr>
            </w:pPr>
            <w:r w:rsidRPr="004075F5">
              <w:rPr>
                <w:rFonts w:ascii="Century Gothic" w:hAnsi="Century Gothic"/>
                <w:sz w:val="20"/>
                <w:szCs w:val="20"/>
              </w:rPr>
              <w:t>…</w:t>
            </w:r>
          </w:p>
        </w:tc>
      </w:tr>
      <w:tr w:rsidR="00A06075" w:rsidRPr="004075F5" w:rsidTr="00AE1BE7">
        <w:trPr>
          <w:trHeight w:val="294"/>
        </w:trPr>
        <w:tc>
          <w:tcPr>
            <w:tcW w:w="1986" w:type="dxa"/>
            <w:shd w:val="clear" w:color="auto" w:fill="auto"/>
          </w:tcPr>
          <w:p w:rsidR="00A06075" w:rsidRPr="004075F5" w:rsidRDefault="00A06075" w:rsidP="00A06075">
            <w:pPr>
              <w:numPr>
                <w:ilvl w:val="0"/>
                <w:numId w:val="36"/>
              </w:numPr>
              <w:spacing w:after="0" w:line="276" w:lineRule="auto"/>
              <w:ind w:left="426" w:hanging="426"/>
              <w:rPr>
                <w:rFonts w:ascii="Century Gothic" w:hAnsi="Century Gothic"/>
                <w:sz w:val="20"/>
                <w:szCs w:val="20"/>
              </w:rPr>
            </w:pPr>
            <w:r w:rsidRPr="004075F5">
              <w:rPr>
                <w:rFonts w:ascii="Century Gothic" w:hAnsi="Century Gothic"/>
                <w:sz w:val="20"/>
                <w:szCs w:val="20"/>
              </w:rPr>
              <w:t>…</w:t>
            </w:r>
          </w:p>
        </w:tc>
        <w:tc>
          <w:tcPr>
            <w:tcW w:w="1409" w:type="dxa"/>
            <w:shd w:val="clear" w:color="auto" w:fill="auto"/>
          </w:tcPr>
          <w:p w:rsidR="00A06075" w:rsidRPr="004075F5" w:rsidRDefault="00A06075" w:rsidP="00AE1BE7">
            <w:pPr>
              <w:spacing w:after="0" w:line="276" w:lineRule="auto"/>
              <w:rPr>
                <w:rFonts w:ascii="Century Gothic" w:hAnsi="Century Gothic"/>
                <w:sz w:val="20"/>
                <w:szCs w:val="20"/>
              </w:rPr>
            </w:pPr>
            <w:r w:rsidRPr="004075F5">
              <w:rPr>
                <w:rFonts w:ascii="Century Gothic" w:hAnsi="Century Gothic"/>
                <w:sz w:val="20"/>
                <w:szCs w:val="20"/>
              </w:rPr>
              <w:t>…</w:t>
            </w:r>
          </w:p>
        </w:tc>
      </w:tr>
      <w:tr w:rsidR="00A06075" w:rsidRPr="004075F5" w:rsidTr="00AE1BE7">
        <w:trPr>
          <w:trHeight w:val="230"/>
        </w:trPr>
        <w:tc>
          <w:tcPr>
            <w:tcW w:w="1986" w:type="dxa"/>
            <w:shd w:val="clear" w:color="auto" w:fill="auto"/>
          </w:tcPr>
          <w:p w:rsidR="00A06075" w:rsidRPr="004075F5" w:rsidRDefault="00A06075" w:rsidP="00A06075">
            <w:pPr>
              <w:numPr>
                <w:ilvl w:val="0"/>
                <w:numId w:val="36"/>
              </w:numPr>
              <w:spacing w:after="0" w:line="276" w:lineRule="auto"/>
              <w:ind w:left="426" w:hanging="426"/>
              <w:rPr>
                <w:rFonts w:ascii="Century Gothic" w:hAnsi="Century Gothic"/>
                <w:sz w:val="20"/>
                <w:szCs w:val="20"/>
              </w:rPr>
            </w:pPr>
            <w:r w:rsidRPr="004075F5">
              <w:rPr>
                <w:rFonts w:ascii="Century Gothic" w:hAnsi="Century Gothic"/>
                <w:sz w:val="20"/>
                <w:szCs w:val="20"/>
              </w:rPr>
              <w:t>…</w:t>
            </w:r>
          </w:p>
        </w:tc>
        <w:tc>
          <w:tcPr>
            <w:tcW w:w="1409" w:type="dxa"/>
            <w:shd w:val="clear" w:color="auto" w:fill="auto"/>
          </w:tcPr>
          <w:p w:rsidR="00A06075" w:rsidRPr="004075F5" w:rsidRDefault="00A06075" w:rsidP="00AE1BE7">
            <w:pPr>
              <w:spacing w:after="0" w:line="276" w:lineRule="auto"/>
              <w:rPr>
                <w:rFonts w:ascii="Century Gothic" w:hAnsi="Century Gothic"/>
                <w:sz w:val="20"/>
                <w:szCs w:val="20"/>
              </w:rPr>
            </w:pPr>
            <w:r w:rsidRPr="004075F5">
              <w:rPr>
                <w:rFonts w:ascii="Century Gothic" w:hAnsi="Century Gothic"/>
                <w:sz w:val="20"/>
                <w:szCs w:val="20"/>
              </w:rPr>
              <w:t>…</w:t>
            </w:r>
          </w:p>
        </w:tc>
      </w:tr>
    </w:tbl>
    <w:p w:rsidR="004D00B8" w:rsidRPr="004075F5" w:rsidRDefault="00A06075" w:rsidP="005262A3">
      <w:pPr>
        <w:spacing w:line="276" w:lineRule="auto"/>
        <w:rPr>
          <w:rFonts w:ascii="Century Gothic" w:hAnsi="Century Gothic"/>
          <w:sz w:val="20"/>
          <w:szCs w:val="20"/>
        </w:rPr>
      </w:pPr>
      <w:r w:rsidRPr="004075F5">
        <w:rPr>
          <w:rFonts w:ascii="Century Gothic" w:hAnsi="Century Gothic"/>
          <w:sz w:val="20"/>
          <w:szCs w:val="20"/>
        </w:rPr>
        <w:t>…</w:t>
      </w:r>
    </w:p>
    <w:p w:rsidR="00A06075" w:rsidRPr="004075F5" w:rsidRDefault="00A06075" w:rsidP="005262A3">
      <w:pPr>
        <w:spacing w:line="276" w:lineRule="auto"/>
        <w:rPr>
          <w:rFonts w:ascii="Century Gothic" w:hAnsi="Century Gothic"/>
          <w:sz w:val="20"/>
          <w:szCs w:val="20"/>
        </w:rPr>
      </w:pPr>
      <w:r w:rsidRPr="004075F5">
        <w:rPr>
          <w:rFonts w:ascii="Century Gothic" w:hAnsi="Century Gothic"/>
          <w:sz w:val="20"/>
          <w:szCs w:val="20"/>
        </w:rPr>
        <w:t>…</w:t>
      </w:r>
    </w:p>
    <w:p w:rsidR="00DD3ECB" w:rsidRPr="004075F5" w:rsidRDefault="00DD3ECB" w:rsidP="005262A3">
      <w:pPr>
        <w:spacing w:line="276" w:lineRule="auto"/>
        <w:rPr>
          <w:rFonts w:ascii="Century Gothic" w:hAnsi="Century Gothic"/>
          <w:sz w:val="20"/>
          <w:szCs w:val="20"/>
        </w:rPr>
      </w:pPr>
      <w:r w:rsidRPr="004075F5">
        <w:rPr>
          <w:rFonts w:ascii="Century Gothic" w:hAnsi="Century Gothic"/>
          <w:sz w:val="20"/>
          <w:szCs w:val="20"/>
        </w:rPr>
        <w:t xml:space="preserve">Los derechos establecidos en el inciso d) de la fracción I de este artículo, deberán cubrirse </w:t>
      </w:r>
      <w:r w:rsidR="00AB327E" w:rsidRPr="004075F5">
        <w:rPr>
          <w:rFonts w:ascii="Century Gothic" w:hAnsi="Century Gothic"/>
          <w:sz w:val="20"/>
          <w:szCs w:val="20"/>
        </w:rPr>
        <w:t>por periodos de un año</w:t>
      </w:r>
      <w:r w:rsidRPr="004075F5">
        <w:rPr>
          <w:rFonts w:ascii="Century Gothic" w:hAnsi="Century Gothic"/>
          <w:sz w:val="20"/>
          <w:szCs w:val="20"/>
        </w:rPr>
        <w:t xml:space="preserve"> y en los términos del convenio que para el efecto se suscriba, previa aprobación del uso y aprovechamiento de los bienes de dominio público del patrimonio municipal, por parte del Cabildo</w:t>
      </w:r>
      <w:r w:rsidR="00F816B8" w:rsidRPr="004075F5">
        <w:rPr>
          <w:rFonts w:ascii="Century Gothic" w:hAnsi="Century Gothic"/>
          <w:sz w:val="20"/>
          <w:szCs w:val="20"/>
        </w:rPr>
        <w:t xml:space="preserve"> del H. Ayuntamiento de Mérida.</w:t>
      </w:r>
    </w:p>
    <w:p w:rsidR="00DD3ECB" w:rsidRPr="004075F5" w:rsidRDefault="00DD3ECB" w:rsidP="005262A3">
      <w:pPr>
        <w:spacing w:line="276" w:lineRule="auto"/>
        <w:rPr>
          <w:rFonts w:ascii="Century Gothic" w:hAnsi="Century Gothic"/>
          <w:sz w:val="20"/>
          <w:szCs w:val="20"/>
        </w:rPr>
      </w:pPr>
      <w:r w:rsidRPr="004075F5">
        <w:rPr>
          <w:rFonts w:ascii="Century Gothic" w:hAnsi="Century Gothic"/>
          <w:sz w:val="20"/>
          <w:szCs w:val="20"/>
        </w:rPr>
        <w:t>…</w:t>
      </w:r>
    </w:p>
    <w:p w:rsidR="00DD3ECB" w:rsidRPr="004075F5" w:rsidRDefault="00DD3ECB" w:rsidP="005262A3">
      <w:pPr>
        <w:spacing w:line="276" w:lineRule="auto"/>
        <w:rPr>
          <w:rFonts w:ascii="Century Gothic" w:hAnsi="Century Gothic"/>
          <w:sz w:val="20"/>
          <w:szCs w:val="20"/>
        </w:rPr>
      </w:pPr>
      <w:r w:rsidRPr="004075F5">
        <w:rPr>
          <w:rFonts w:ascii="Century Gothic" w:hAnsi="Century Gothic"/>
          <w:sz w:val="20"/>
          <w:szCs w:val="20"/>
        </w:rPr>
        <w:t>...</w:t>
      </w:r>
    </w:p>
    <w:p w:rsidR="00A06075" w:rsidRPr="004075F5" w:rsidRDefault="00A06075" w:rsidP="00A06075">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Octava</w:t>
      </w:r>
    </w:p>
    <w:p w:rsidR="004D00B8" w:rsidRPr="004075F5" w:rsidRDefault="00A06075" w:rsidP="00A06075">
      <w:pPr>
        <w:spacing w:line="276" w:lineRule="auto"/>
        <w:jc w:val="center"/>
        <w:rPr>
          <w:rFonts w:ascii="Century Gothic" w:hAnsi="Century Gothic"/>
          <w:sz w:val="20"/>
          <w:szCs w:val="20"/>
        </w:rPr>
      </w:pPr>
      <w:r w:rsidRPr="004075F5">
        <w:rPr>
          <w:rFonts w:ascii="Century Gothic" w:hAnsi="Century Gothic"/>
          <w:b/>
          <w:bCs/>
          <w:sz w:val="20"/>
          <w:szCs w:val="20"/>
        </w:rPr>
        <w:t>Derechos por el Servicio Público de Panteones</w:t>
      </w:r>
    </w:p>
    <w:p w:rsidR="00BD3144" w:rsidRPr="004075F5" w:rsidRDefault="00BD3144" w:rsidP="00BD3144">
      <w:pPr>
        <w:spacing w:line="276" w:lineRule="auto"/>
        <w:rPr>
          <w:rFonts w:ascii="Century Gothic" w:hAnsi="Century Gothic"/>
          <w:sz w:val="20"/>
          <w:szCs w:val="20"/>
        </w:rPr>
      </w:pPr>
      <w:r w:rsidRPr="004075F5">
        <w:rPr>
          <w:rFonts w:ascii="Century Gothic" w:hAnsi="Century Gothic"/>
          <w:b/>
          <w:sz w:val="20"/>
          <w:szCs w:val="20"/>
        </w:rPr>
        <w:t>ARTÍCULO 101.-</w:t>
      </w:r>
      <w:r w:rsidRPr="004075F5">
        <w:rPr>
          <w:rFonts w:ascii="Century Gothic" w:hAnsi="Century Gothic"/>
          <w:sz w:val="20"/>
          <w:szCs w:val="20"/>
        </w:rPr>
        <w:t xml:space="preserve"> …</w:t>
      </w:r>
    </w:p>
    <w:p w:rsidR="00BD3144" w:rsidRPr="004075F5" w:rsidRDefault="00BD3144" w:rsidP="00BD3144">
      <w:pPr>
        <w:spacing w:line="276" w:lineRule="auto"/>
        <w:jc w:val="center"/>
        <w:rPr>
          <w:rFonts w:cs="Calibri"/>
          <w:b/>
        </w:rPr>
      </w:pPr>
      <w:r w:rsidRPr="004075F5">
        <w:rPr>
          <w:rFonts w:cs="Calibri"/>
          <w:b/>
        </w:rPr>
        <w:t>TARIFA</w:t>
      </w:r>
    </w:p>
    <w:tbl>
      <w:tblPr>
        <w:tblW w:w="9464" w:type="dxa"/>
        <w:tblLayout w:type="fixed"/>
        <w:tblLook w:val="00A0" w:firstRow="1" w:lastRow="0" w:firstColumn="1" w:lastColumn="0" w:noHBand="0" w:noVBand="0"/>
      </w:tblPr>
      <w:tblGrid>
        <w:gridCol w:w="7905"/>
        <w:gridCol w:w="850"/>
        <w:gridCol w:w="533"/>
        <w:gridCol w:w="176"/>
      </w:tblGrid>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hanging="284"/>
              <w:rPr>
                <w:rFonts w:ascii="Century Gothic" w:hAnsi="Century Gothic"/>
                <w:sz w:val="20"/>
                <w:szCs w:val="20"/>
              </w:rPr>
            </w:pPr>
            <w:r w:rsidRPr="004075F5">
              <w:rPr>
                <w:rFonts w:ascii="Century Gothic" w:hAnsi="Century Gothic"/>
                <w:sz w:val="20"/>
                <w:szCs w:val="20"/>
              </w:rPr>
              <w:t>I.- …</w:t>
            </w:r>
          </w:p>
        </w:tc>
        <w:tc>
          <w:tcPr>
            <w:tcW w:w="533" w:type="dxa"/>
            <w:vAlign w:val="bottom"/>
          </w:tcPr>
          <w:p w:rsidR="00BD3144" w:rsidRPr="004075F5" w:rsidRDefault="00BD3144" w:rsidP="00AE1BE7">
            <w:pPr>
              <w:spacing w:line="276" w:lineRule="auto"/>
              <w:jc w:val="center"/>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BD3144">
            <w:pPr>
              <w:spacing w:line="276" w:lineRule="auto"/>
              <w:ind w:left="284" w:hanging="284"/>
              <w:rPr>
                <w:rFonts w:ascii="Century Gothic" w:hAnsi="Century Gothic"/>
                <w:sz w:val="20"/>
                <w:szCs w:val="20"/>
              </w:rPr>
            </w:pPr>
            <w:r w:rsidRPr="004075F5">
              <w:rPr>
                <w:rFonts w:ascii="Century Gothic" w:hAnsi="Century Gothic"/>
                <w:sz w:val="20"/>
                <w:szCs w:val="20"/>
              </w:rPr>
              <w:t>II.- …</w:t>
            </w:r>
          </w:p>
        </w:tc>
        <w:tc>
          <w:tcPr>
            <w:tcW w:w="533" w:type="dxa"/>
            <w:vAlign w:val="bottom"/>
          </w:tcPr>
          <w:p w:rsidR="00BD3144" w:rsidRPr="004075F5" w:rsidRDefault="00BD3144" w:rsidP="00BD3144">
            <w:pPr>
              <w:spacing w:line="276" w:lineRule="auto"/>
              <w:jc w:val="center"/>
              <w:rPr>
                <w:rFonts w:ascii="Century Gothic" w:hAnsi="Century Gothic"/>
                <w:sz w:val="20"/>
                <w:szCs w:val="20"/>
              </w:rPr>
            </w:pPr>
            <w:r w:rsidRPr="004075F5">
              <w:rPr>
                <w:rFonts w:ascii="Century Gothic" w:hAnsi="Century Gothic"/>
                <w:sz w:val="20"/>
                <w:szCs w:val="20"/>
              </w:rPr>
              <w:t>…</w:t>
            </w:r>
          </w:p>
        </w:tc>
      </w:tr>
      <w:tr w:rsidR="00BD3144" w:rsidRPr="004075F5" w:rsidTr="00187CF3">
        <w:trPr>
          <w:gridAfter w:val="1"/>
          <w:wAfter w:w="176" w:type="dxa"/>
          <w:trHeight w:val="594"/>
        </w:trPr>
        <w:tc>
          <w:tcPr>
            <w:tcW w:w="9288" w:type="dxa"/>
            <w:gridSpan w:val="3"/>
          </w:tcPr>
          <w:p w:rsidR="00BD3144" w:rsidRPr="004075F5" w:rsidRDefault="00BD3144" w:rsidP="00AE1BE7">
            <w:pPr>
              <w:spacing w:line="276" w:lineRule="auto"/>
              <w:rPr>
                <w:rFonts w:ascii="Century Gothic" w:hAnsi="Century Gothic" w:cs="Arial"/>
                <w:sz w:val="20"/>
                <w:szCs w:val="20"/>
              </w:rPr>
            </w:pPr>
            <w:r w:rsidRPr="004075F5">
              <w:rPr>
                <w:rFonts w:ascii="Century Gothic" w:hAnsi="Century Gothic" w:cs="Arial"/>
                <w:sz w:val="20"/>
                <w:szCs w:val="20"/>
              </w:rPr>
              <w:t>III.-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firstLine="142"/>
              <w:rPr>
                <w:rFonts w:ascii="Century Gothic" w:hAnsi="Century Gothic"/>
                <w:sz w:val="20"/>
                <w:szCs w:val="20"/>
              </w:rPr>
            </w:pPr>
            <w:r w:rsidRPr="004075F5">
              <w:rPr>
                <w:rFonts w:ascii="Century Gothic" w:eastAsia="Times New Roman" w:hAnsi="Century Gothic" w:cs="Calibri"/>
                <w:sz w:val="20"/>
                <w:szCs w:val="20"/>
              </w:rPr>
              <w:t>a) …</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firstLine="284"/>
              <w:rPr>
                <w:rFonts w:ascii="Century Gothic" w:hAnsi="Century Gothic"/>
                <w:sz w:val="20"/>
                <w:szCs w:val="20"/>
              </w:rPr>
            </w:pPr>
            <w:r w:rsidRPr="004075F5">
              <w:rPr>
                <w:rFonts w:ascii="Century Gothic" w:hAnsi="Century Gothic"/>
                <w:sz w:val="20"/>
                <w:szCs w:val="20"/>
              </w:rPr>
              <w:t xml:space="preserve">1.- </w:t>
            </w:r>
            <w:r w:rsidR="004E16CD" w:rsidRPr="004075F5">
              <w:rPr>
                <w:rFonts w:ascii="Century Gothic" w:hAnsi="Century Gothic"/>
                <w:sz w:val="20"/>
                <w:szCs w:val="20"/>
              </w:rPr>
              <w:t>…</w:t>
            </w:r>
          </w:p>
        </w:tc>
        <w:tc>
          <w:tcPr>
            <w:tcW w:w="533" w:type="dxa"/>
          </w:tcPr>
          <w:p w:rsidR="00BD3144" w:rsidRPr="004075F5" w:rsidRDefault="004E16C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firstLine="284"/>
              <w:rPr>
                <w:rFonts w:ascii="Century Gothic" w:hAnsi="Century Gothic"/>
                <w:sz w:val="20"/>
                <w:szCs w:val="20"/>
              </w:rPr>
            </w:pPr>
            <w:r w:rsidRPr="004075F5">
              <w:rPr>
                <w:rFonts w:ascii="Century Gothic" w:hAnsi="Century Gothic"/>
                <w:sz w:val="20"/>
                <w:szCs w:val="20"/>
              </w:rPr>
              <w:t xml:space="preserve">2.- </w:t>
            </w:r>
            <w:r w:rsidR="004E16CD" w:rsidRPr="004075F5">
              <w:rPr>
                <w:rFonts w:ascii="Century Gothic" w:hAnsi="Century Gothic"/>
                <w:sz w:val="20"/>
                <w:szCs w:val="20"/>
              </w:rPr>
              <w:t>…</w:t>
            </w:r>
          </w:p>
        </w:tc>
        <w:tc>
          <w:tcPr>
            <w:tcW w:w="533" w:type="dxa"/>
          </w:tcPr>
          <w:p w:rsidR="00BD3144" w:rsidRPr="004075F5" w:rsidRDefault="004E16C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firstLine="284"/>
              <w:rPr>
                <w:rFonts w:ascii="Century Gothic" w:hAnsi="Century Gothic"/>
                <w:sz w:val="20"/>
                <w:szCs w:val="20"/>
              </w:rPr>
            </w:pPr>
            <w:r w:rsidRPr="004075F5">
              <w:rPr>
                <w:rFonts w:ascii="Century Gothic" w:hAnsi="Century Gothic"/>
                <w:sz w:val="20"/>
                <w:szCs w:val="20"/>
              </w:rPr>
              <w:t xml:space="preserve">3.- </w:t>
            </w:r>
            <w:r w:rsidR="004E16CD" w:rsidRPr="004075F5">
              <w:rPr>
                <w:rFonts w:ascii="Century Gothic" w:hAnsi="Century Gothic"/>
                <w:sz w:val="20"/>
                <w:szCs w:val="20"/>
              </w:rPr>
              <w:t>…</w:t>
            </w:r>
          </w:p>
        </w:tc>
        <w:tc>
          <w:tcPr>
            <w:tcW w:w="533" w:type="dxa"/>
          </w:tcPr>
          <w:p w:rsidR="00BD3144" w:rsidRPr="004075F5" w:rsidRDefault="004E16C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Height w:val="109"/>
        </w:trPr>
        <w:tc>
          <w:tcPr>
            <w:tcW w:w="9288" w:type="dxa"/>
            <w:gridSpan w:val="3"/>
          </w:tcPr>
          <w:p w:rsidR="000B5E38" w:rsidRPr="004075F5" w:rsidRDefault="000B5E38" w:rsidP="009C2659">
            <w:pPr>
              <w:spacing w:line="276" w:lineRule="auto"/>
              <w:ind w:firstLine="142"/>
              <w:rPr>
                <w:rFonts w:ascii="Century Gothic" w:hAnsi="Century Gothic"/>
                <w:sz w:val="20"/>
                <w:szCs w:val="20"/>
              </w:rPr>
            </w:pPr>
            <w:r w:rsidRPr="004075F5">
              <w:rPr>
                <w:rFonts w:ascii="Century Gothic" w:hAnsi="Century Gothic"/>
                <w:sz w:val="20"/>
                <w:szCs w:val="20"/>
              </w:rPr>
              <w:t>b) …</w:t>
            </w:r>
          </w:p>
        </w:tc>
      </w:tr>
      <w:tr w:rsidR="00BD3144" w:rsidRPr="004075F5" w:rsidTr="0006298C">
        <w:trPr>
          <w:gridAfter w:val="1"/>
          <w:wAfter w:w="176" w:type="dxa"/>
          <w:trHeight w:val="550"/>
        </w:trPr>
        <w:tc>
          <w:tcPr>
            <w:tcW w:w="8755" w:type="dxa"/>
            <w:gridSpan w:val="2"/>
          </w:tcPr>
          <w:p w:rsidR="00BD3144" w:rsidRPr="004075F5" w:rsidRDefault="00BD3144" w:rsidP="00AE1BE7">
            <w:pPr>
              <w:spacing w:after="120" w:line="276" w:lineRule="auto"/>
              <w:ind w:firstLine="284"/>
              <w:rPr>
                <w:rFonts w:ascii="Century Gothic" w:hAnsi="Century Gothic"/>
                <w:sz w:val="20"/>
                <w:szCs w:val="20"/>
              </w:rPr>
            </w:pPr>
            <w:r w:rsidRPr="004075F5">
              <w:rPr>
                <w:rFonts w:ascii="Century Gothic" w:hAnsi="Century Gothic"/>
                <w:sz w:val="20"/>
                <w:szCs w:val="20"/>
              </w:rPr>
              <w:t xml:space="preserve">1.- </w:t>
            </w:r>
            <w:r w:rsidR="004E16CD" w:rsidRPr="004075F5">
              <w:rPr>
                <w:rFonts w:ascii="Century Gothic" w:hAnsi="Century Gothic"/>
                <w:sz w:val="20"/>
                <w:szCs w:val="20"/>
              </w:rPr>
              <w:t>…</w:t>
            </w:r>
          </w:p>
        </w:tc>
        <w:tc>
          <w:tcPr>
            <w:tcW w:w="533" w:type="dxa"/>
          </w:tcPr>
          <w:p w:rsidR="00BD3144" w:rsidRPr="004075F5" w:rsidRDefault="004E16CD"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187CF3">
        <w:trPr>
          <w:gridAfter w:val="1"/>
          <w:wAfter w:w="176" w:type="dxa"/>
          <w:trHeight w:val="105"/>
        </w:trPr>
        <w:tc>
          <w:tcPr>
            <w:tcW w:w="9288" w:type="dxa"/>
            <w:gridSpan w:val="3"/>
          </w:tcPr>
          <w:p w:rsidR="00BD3144" w:rsidRPr="004075F5" w:rsidRDefault="004E16CD" w:rsidP="00AE1BE7">
            <w:pPr>
              <w:spacing w:after="120" w:line="276" w:lineRule="auto"/>
              <w:rPr>
                <w:rFonts w:ascii="Century Gothic" w:hAnsi="Century Gothic"/>
                <w:sz w:val="20"/>
                <w:szCs w:val="20"/>
                <w:lang w:val="es-MX"/>
              </w:rPr>
            </w:pPr>
            <w:r w:rsidRPr="004075F5">
              <w:rPr>
                <w:rFonts w:ascii="Century Gothic" w:hAnsi="Century Gothic"/>
                <w:sz w:val="20"/>
                <w:szCs w:val="20"/>
                <w:lang w:val="es-MX"/>
              </w:rPr>
              <w:t>…</w:t>
            </w:r>
          </w:p>
        </w:tc>
      </w:tr>
      <w:tr w:rsidR="00BD3144" w:rsidRPr="004075F5" w:rsidTr="00187CF3">
        <w:trPr>
          <w:gridAfter w:val="1"/>
          <w:wAfter w:w="176" w:type="dxa"/>
          <w:trHeight w:val="408"/>
        </w:trPr>
        <w:tc>
          <w:tcPr>
            <w:tcW w:w="9288" w:type="dxa"/>
            <w:gridSpan w:val="3"/>
          </w:tcPr>
          <w:p w:rsidR="00BD3144" w:rsidRPr="004075F5" w:rsidRDefault="00BD3144" w:rsidP="00AE1BE7">
            <w:pPr>
              <w:spacing w:after="0" w:line="276" w:lineRule="auto"/>
              <w:ind w:left="284" w:hanging="284"/>
              <w:rPr>
                <w:rFonts w:ascii="Century Gothic" w:hAnsi="Century Gothic"/>
                <w:sz w:val="20"/>
                <w:szCs w:val="20"/>
              </w:rPr>
            </w:pPr>
            <w:r w:rsidRPr="004075F5">
              <w:rPr>
                <w:rFonts w:ascii="Century Gothic" w:hAnsi="Century Gothic"/>
                <w:sz w:val="20"/>
                <w:szCs w:val="20"/>
              </w:rPr>
              <w:t xml:space="preserve">IV.- </w:t>
            </w:r>
            <w:r w:rsidR="004E16CD" w:rsidRPr="004075F5">
              <w:rPr>
                <w:rFonts w:ascii="Century Gothic" w:hAnsi="Century Gothic"/>
                <w:sz w:val="20"/>
                <w:szCs w:val="20"/>
              </w:rPr>
              <w:t>…</w:t>
            </w:r>
          </w:p>
        </w:tc>
      </w:tr>
      <w:tr w:rsidR="00BD3144" w:rsidRPr="004075F5" w:rsidTr="00187CF3">
        <w:trPr>
          <w:gridAfter w:val="1"/>
          <w:wAfter w:w="176" w:type="dxa"/>
          <w:trHeight w:val="405"/>
        </w:trPr>
        <w:tc>
          <w:tcPr>
            <w:tcW w:w="9288" w:type="dxa"/>
            <w:gridSpan w:val="3"/>
          </w:tcPr>
          <w:p w:rsidR="00BD3144" w:rsidRPr="004075F5" w:rsidRDefault="00BD3144" w:rsidP="004E16CD">
            <w:pPr>
              <w:spacing w:line="276" w:lineRule="auto"/>
              <w:ind w:firstLine="142"/>
              <w:rPr>
                <w:rFonts w:ascii="Century Gothic" w:hAnsi="Century Gothic"/>
                <w:sz w:val="20"/>
                <w:szCs w:val="20"/>
              </w:rPr>
            </w:pPr>
            <w:r w:rsidRPr="004075F5">
              <w:rPr>
                <w:rFonts w:ascii="Century Gothic" w:hAnsi="Century Gothic"/>
                <w:sz w:val="20"/>
                <w:szCs w:val="20"/>
              </w:rPr>
              <w:t xml:space="preserve">a) </w:t>
            </w:r>
            <w:r w:rsidR="004E16CD" w:rsidRPr="004075F5">
              <w:rPr>
                <w:rFonts w:ascii="Century Gothic" w:hAnsi="Century Gothic"/>
                <w:sz w:val="20"/>
                <w:szCs w:val="20"/>
              </w:rPr>
              <w:t>…</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1.-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2.-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3.-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4.-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5.-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142"/>
              <w:rPr>
                <w:rFonts w:ascii="Century Gothic" w:hAnsi="Century Gothic"/>
                <w:sz w:val="20"/>
                <w:szCs w:val="20"/>
              </w:rPr>
            </w:pPr>
            <w:r w:rsidRPr="004075F5">
              <w:rPr>
                <w:rFonts w:ascii="Century Gothic" w:hAnsi="Century Gothic"/>
                <w:sz w:val="20"/>
                <w:szCs w:val="20"/>
              </w:rPr>
              <w:t>b) …</w:t>
            </w:r>
          </w:p>
        </w:tc>
      </w:tr>
      <w:tr w:rsidR="000B5E38" w:rsidRPr="004075F5" w:rsidTr="00BB53C8">
        <w:trPr>
          <w:gridAfter w:val="1"/>
          <w:wAfter w:w="176" w:type="dxa"/>
          <w:trHeight w:val="296"/>
        </w:trPr>
        <w:tc>
          <w:tcPr>
            <w:tcW w:w="9288" w:type="dxa"/>
            <w:gridSpan w:val="3"/>
          </w:tcPr>
          <w:p w:rsidR="000B5E38" w:rsidRPr="004075F5" w:rsidRDefault="000B5E38" w:rsidP="009C2659">
            <w:pPr>
              <w:spacing w:line="276" w:lineRule="auto"/>
              <w:ind w:firstLine="284"/>
              <w:rPr>
                <w:rFonts w:ascii="Century Gothic" w:hAnsi="Century Gothic"/>
                <w:sz w:val="20"/>
                <w:szCs w:val="20"/>
              </w:rPr>
            </w:pPr>
            <w:r w:rsidRPr="004075F5">
              <w:rPr>
                <w:rFonts w:ascii="Century Gothic" w:hAnsi="Century Gothic"/>
                <w:sz w:val="20"/>
                <w:szCs w:val="20"/>
              </w:rPr>
              <w:t>1.- …</w:t>
            </w:r>
          </w:p>
        </w:tc>
      </w:tr>
      <w:tr w:rsidR="000B5E38" w:rsidRPr="004075F5" w:rsidTr="00BB53C8">
        <w:trPr>
          <w:gridAfter w:val="1"/>
          <w:wAfter w:w="176" w:type="dxa"/>
          <w:trHeight w:val="388"/>
        </w:trPr>
        <w:tc>
          <w:tcPr>
            <w:tcW w:w="9288" w:type="dxa"/>
            <w:gridSpan w:val="3"/>
          </w:tcPr>
          <w:p w:rsidR="000B5E38" w:rsidRPr="004075F5" w:rsidRDefault="000B5E38" w:rsidP="009C2659">
            <w:pPr>
              <w:spacing w:line="276" w:lineRule="auto"/>
              <w:ind w:firstLine="284"/>
              <w:rPr>
                <w:rFonts w:ascii="Century Gothic" w:hAnsi="Century Gothic"/>
                <w:sz w:val="20"/>
                <w:szCs w:val="20"/>
              </w:rPr>
            </w:pPr>
            <w:r w:rsidRPr="004075F5">
              <w:rPr>
                <w:rFonts w:ascii="Century Gothic" w:hAnsi="Century Gothic"/>
                <w:sz w:val="20"/>
                <w:szCs w:val="20"/>
              </w:rPr>
              <w:t>2.- …</w:t>
            </w:r>
          </w:p>
        </w:tc>
      </w:tr>
      <w:tr w:rsidR="00BD3144" w:rsidRPr="004075F5" w:rsidTr="00187CF3">
        <w:trPr>
          <w:gridAfter w:val="1"/>
          <w:wAfter w:w="176" w:type="dxa"/>
          <w:trHeight w:val="151"/>
        </w:trPr>
        <w:tc>
          <w:tcPr>
            <w:tcW w:w="9288" w:type="dxa"/>
            <w:gridSpan w:val="3"/>
          </w:tcPr>
          <w:p w:rsidR="00BD3144" w:rsidRPr="004075F5" w:rsidRDefault="00BD3144" w:rsidP="00AE1BE7">
            <w:pPr>
              <w:spacing w:line="276" w:lineRule="auto"/>
              <w:ind w:left="284" w:hanging="284"/>
              <w:rPr>
                <w:rFonts w:ascii="Century Gothic" w:hAnsi="Century Gothic"/>
                <w:sz w:val="20"/>
                <w:szCs w:val="20"/>
              </w:rPr>
            </w:pPr>
            <w:r w:rsidRPr="004075F5">
              <w:rPr>
                <w:rFonts w:ascii="Century Gothic" w:hAnsi="Century Gothic"/>
                <w:sz w:val="20"/>
                <w:szCs w:val="20"/>
              </w:rPr>
              <w:t xml:space="preserve">V.- </w:t>
            </w:r>
            <w:r w:rsidR="004E16CD" w:rsidRPr="004075F5">
              <w:rPr>
                <w:rFonts w:ascii="Century Gothic" w:hAnsi="Century Gothic"/>
                <w:sz w:val="20"/>
                <w:szCs w:val="20"/>
              </w:rPr>
              <w:t>…</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142"/>
              <w:rPr>
                <w:rFonts w:ascii="Century Gothic" w:hAnsi="Century Gothic"/>
                <w:sz w:val="20"/>
                <w:szCs w:val="20"/>
              </w:rPr>
            </w:pPr>
            <w:r w:rsidRPr="004075F5">
              <w:rPr>
                <w:rFonts w:ascii="Century Gothic" w:hAnsi="Century Gothic"/>
                <w:sz w:val="20"/>
                <w:szCs w:val="20"/>
              </w:rPr>
              <w:t>a) …</w:t>
            </w:r>
          </w:p>
        </w:tc>
      </w:tr>
      <w:tr w:rsidR="00BD3144" w:rsidRPr="004075F5" w:rsidTr="00CB3201">
        <w:trPr>
          <w:gridAfter w:val="1"/>
          <w:wAfter w:w="176" w:type="dxa"/>
          <w:trHeight w:val="338"/>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7E6A0E" w:rsidRPr="004075F5">
              <w:rPr>
                <w:rFonts w:ascii="Century Gothic" w:hAnsi="Century Gothic"/>
                <w:sz w:val="20"/>
                <w:szCs w:val="20"/>
              </w:rPr>
              <w:t>…</w:t>
            </w:r>
          </w:p>
        </w:tc>
        <w:tc>
          <w:tcPr>
            <w:tcW w:w="533" w:type="dxa"/>
          </w:tcPr>
          <w:p w:rsidR="00BD3144" w:rsidRPr="004075F5" w:rsidRDefault="007E6A0E"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284"/>
              <w:rPr>
                <w:rFonts w:ascii="Century Gothic" w:hAnsi="Century Gothic"/>
                <w:sz w:val="20"/>
                <w:szCs w:val="20"/>
              </w:rPr>
            </w:pPr>
            <w:r w:rsidRPr="004075F5">
              <w:rPr>
                <w:rFonts w:ascii="Century Gothic" w:hAnsi="Century Gothic"/>
                <w:sz w:val="20"/>
                <w:szCs w:val="20"/>
              </w:rPr>
              <w:t>2.-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284"/>
              <w:rPr>
                <w:rFonts w:ascii="Century Gothic" w:hAnsi="Century Gothic"/>
                <w:sz w:val="20"/>
                <w:szCs w:val="20"/>
              </w:rPr>
            </w:pPr>
            <w:r w:rsidRPr="004075F5">
              <w:rPr>
                <w:rFonts w:ascii="Century Gothic" w:hAnsi="Century Gothic"/>
                <w:sz w:val="20"/>
                <w:szCs w:val="20"/>
              </w:rPr>
              <w:t>3.- …</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left="284"/>
              <w:rPr>
                <w:rFonts w:ascii="Century Gothic" w:hAnsi="Century Gothic"/>
                <w:sz w:val="20"/>
                <w:szCs w:val="20"/>
              </w:rPr>
            </w:pPr>
            <w:r w:rsidRPr="004075F5">
              <w:rPr>
                <w:rFonts w:ascii="Century Gothic" w:hAnsi="Century Gothic"/>
                <w:sz w:val="20"/>
                <w:szCs w:val="20"/>
              </w:rPr>
              <w:t>4.- …</w:t>
            </w:r>
          </w:p>
        </w:tc>
      </w:tr>
      <w:tr w:rsidR="00BD3144" w:rsidRPr="004075F5" w:rsidTr="00F85759">
        <w:trPr>
          <w:gridAfter w:val="1"/>
          <w:wAfter w:w="176" w:type="dxa"/>
        </w:trPr>
        <w:tc>
          <w:tcPr>
            <w:tcW w:w="8755" w:type="dxa"/>
            <w:gridSpan w:val="2"/>
          </w:tcPr>
          <w:p w:rsidR="00BD3144" w:rsidRPr="004075F5" w:rsidRDefault="00BD3144" w:rsidP="009C2659">
            <w:pPr>
              <w:spacing w:line="276" w:lineRule="auto"/>
              <w:ind w:left="284"/>
              <w:rPr>
                <w:rFonts w:ascii="Century Gothic" w:hAnsi="Century Gothic"/>
                <w:sz w:val="20"/>
                <w:szCs w:val="20"/>
              </w:rPr>
            </w:pPr>
            <w:r w:rsidRPr="004075F5">
              <w:rPr>
                <w:rFonts w:ascii="Century Gothic" w:hAnsi="Century Gothic"/>
                <w:sz w:val="20"/>
                <w:szCs w:val="20"/>
              </w:rPr>
              <w:t xml:space="preserve">5.- </w:t>
            </w:r>
            <w:r w:rsidR="007E6A0E" w:rsidRPr="004075F5">
              <w:rPr>
                <w:rFonts w:ascii="Century Gothic" w:hAnsi="Century Gothic"/>
                <w:sz w:val="20"/>
                <w:szCs w:val="20"/>
              </w:rPr>
              <w:t>…</w:t>
            </w:r>
          </w:p>
        </w:tc>
        <w:tc>
          <w:tcPr>
            <w:tcW w:w="533" w:type="dxa"/>
            <w:vAlign w:val="center"/>
          </w:tcPr>
          <w:p w:rsidR="00BD3144" w:rsidRPr="004075F5" w:rsidRDefault="00433053" w:rsidP="00433053">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Pr>
        <w:tc>
          <w:tcPr>
            <w:tcW w:w="9288" w:type="dxa"/>
            <w:gridSpan w:val="3"/>
          </w:tcPr>
          <w:p w:rsidR="000B5E38" w:rsidRPr="004075F5" w:rsidRDefault="000B5E38" w:rsidP="009C2659">
            <w:pPr>
              <w:spacing w:line="276" w:lineRule="auto"/>
              <w:ind w:firstLine="284"/>
              <w:rPr>
                <w:rFonts w:ascii="Century Gothic" w:hAnsi="Century Gothic"/>
                <w:sz w:val="20"/>
                <w:szCs w:val="20"/>
              </w:rPr>
            </w:pPr>
            <w:r w:rsidRPr="004075F5">
              <w:rPr>
                <w:rFonts w:ascii="Century Gothic" w:hAnsi="Century Gothic"/>
                <w:sz w:val="20"/>
                <w:szCs w:val="20"/>
              </w:rPr>
              <w:t>6.- …</w:t>
            </w:r>
          </w:p>
        </w:tc>
      </w:tr>
      <w:tr w:rsidR="000B5E38" w:rsidRPr="004075F5" w:rsidTr="00BB53C8">
        <w:trPr>
          <w:gridAfter w:val="1"/>
          <w:wAfter w:w="176" w:type="dxa"/>
        </w:trPr>
        <w:tc>
          <w:tcPr>
            <w:tcW w:w="9288" w:type="dxa"/>
            <w:gridSpan w:val="3"/>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b) …</w:t>
            </w:r>
          </w:p>
        </w:tc>
      </w:tr>
      <w:tr w:rsidR="000B5E38" w:rsidRPr="004075F5" w:rsidTr="00BB53C8">
        <w:trPr>
          <w:gridAfter w:val="1"/>
          <w:wAfter w:w="176" w:type="dxa"/>
        </w:trPr>
        <w:tc>
          <w:tcPr>
            <w:tcW w:w="9288" w:type="dxa"/>
            <w:gridSpan w:val="3"/>
          </w:tcPr>
          <w:p w:rsidR="000B5E38" w:rsidRPr="004075F5" w:rsidRDefault="000B5E38" w:rsidP="00EF0475">
            <w:pPr>
              <w:spacing w:line="276" w:lineRule="auto"/>
              <w:ind w:left="284"/>
              <w:rPr>
                <w:rFonts w:ascii="Century Gothic" w:hAnsi="Century Gothic"/>
                <w:sz w:val="20"/>
                <w:szCs w:val="20"/>
              </w:rPr>
            </w:pPr>
            <w:r w:rsidRPr="004075F5">
              <w:rPr>
                <w:rFonts w:ascii="Century Gothic" w:hAnsi="Century Gothic"/>
                <w:sz w:val="20"/>
                <w:szCs w:val="20"/>
              </w:rPr>
              <w:t>1.- …</w:t>
            </w:r>
          </w:p>
        </w:tc>
      </w:tr>
      <w:tr w:rsidR="000B5E38" w:rsidRPr="004075F5" w:rsidTr="00BB53C8">
        <w:trPr>
          <w:gridAfter w:val="1"/>
          <w:wAfter w:w="176" w:type="dxa"/>
          <w:trHeight w:val="334"/>
        </w:trPr>
        <w:tc>
          <w:tcPr>
            <w:tcW w:w="9288" w:type="dxa"/>
            <w:gridSpan w:val="3"/>
          </w:tcPr>
          <w:p w:rsidR="000B5E38" w:rsidRPr="004075F5" w:rsidRDefault="000B5E38" w:rsidP="00EF0475">
            <w:pPr>
              <w:spacing w:line="276" w:lineRule="auto"/>
              <w:ind w:left="284"/>
              <w:rPr>
                <w:rFonts w:ascii="Century Gothic" w:hAnsi="Century Gothic"/>
                <w:sz w:val="20"/>
                <w:szCs w:val="20"/>
              </w:rPr>
            </w:pPr>
            <w:r w:rsidRPr="004075F5">
              <w:rPr>
                <w:rFonts w:ascii="Century Gothic" w:hAnsi="Century Gothic"/>
                <w:sz w:val="20"/>
                <w:szCs w:val="20"/>
              </w:rPr>
              <w:t>2.- …</w:t>
            </w:r>
          </w:p>
        </w:tc>
      </w:tr>
      <w:tr w:rsidR="00BD3144" w:rsidRPr="004075F5" w:rsidTr="00CB3201">
        <w:trPr>
          <w:gridAfter w:val="1"/>
          <w:wAfter w:w="176" w:type="dxa"/>
          <w:trHeight w:val="426"/>
        </w:trPr>
        <w:tc>
          <w:tcPr>
            <w:tcW w:w="9288" w:type="dxa"/>
            <w:gridSpan w:val="3"/>
          </w:tcPr>
          <w:p w:rsidR="00BD3144" w:rsidRPr="004075F5" w:rsidRDefault="00BD3144" w:rsidP="00AE1BE7">
            <w:pPr>
              <w:spacing w:line="276" w:lineRule="auto"/>
              <w:rPr>
                <w:rFonts w:ascii="Century Gothic" w:hAnsi="Century Gothic"/>
                <w:sz w:val="20"/>
                <w:szCs w:val="20"/>
                <w:lang w:val="es-MX"/>
              </w:rPr>
            </w:pPr>
            <w:r w:rsidRPr="004075F5">
              <w:rPr>
                <w:rFonts w:ascii="Century Gothic" w:hAnsi="Century Gothic"/>
                <w:sz w:val="20"/>
                <w:szCs w:val="20"/>
                <w:lang w:val="es-MX"/>
              </w:rPr>
              <w:t xml:space="preserve">VI.- </w:t>
            </w:r>
            <w:r w:rsidR="007E6A0E" w:rsidRPr="004075F5">
              <w:rPr>
                <w:rFonts w:ascii="Century Gothic" w:hAnsi="Century Gothic"/>
                <w:sz w:val="20"/>
                <w:szCs w:val="20"/>
                <w:lang w:val="es-MX"/>
              </w:rPr>
              <w:t>…</w:t>
            </w:r>
          </w:p>
        </w:tc>
      </w:tr>
      <w:tr w:rsidR="00BD3144" w:rsidRPr="004075F5" w:rsidTr="00CB3201">
        <w:trPr>
          <w:gridAfter w:val="1"/>
          <w:wAfter w:w="176" w:type="dxa"/>
          <w:trHeight w:val="376"/>
        </w:trPr>
        <w:tc>
          <w:tcPr>
            <w:tcW w:w="9288" w:type="dxa"/>
            <w:gridSpan w:val="3"/>
          </w:tcPr>
          <w:p w:rsidR="00BD3144" w:rsidRPr="004075F5" w:rsidRDefault="00BD3144" w:rsidP="00AE1BE7">
            <w:pPr>
              <w:spacing w:line="276" w:lineRule="auto"/>
              <w:rPr>
                <w:rFonts w:ascii="Century Gothic" w:hAnsi="Century Gothic"/>
                <w:sz w:val="20"/>
                <w:szCs w:val="20"/>
                <w:lang w:val="es-MX"/>
              </w:rPr>
            </w:pPr>
            <w:r w:rsidRPr="004075F5">
              <w:rPr>
                <w:rFonts w:ascii="Century Gothic" w:hAnsi="Century Gothic"/>
                <w:sz w:val="20"/>
                <w:szCs w:val="20"/>
                <w:lang w:val="es-MX"/>
              </w:rPr>
              <w:t xml:space="preserve">VII.- </w:t>
            </w:r>
            <w:r w:rsidR="007E6A0E" w:rsidRPr="004075F5">
              <w:rPr>
                <w:rFonts w:ascii="Century Gothic" w:hAnsi="Century Gothic"/>
                <w:sz w:val="20"/>
                <w:szCs w:val="20"/>
                <w:lang w:val="es-MX"/>
              </w:rPr>
              <w:t>…</w:t>
            </w:r>
          </w:p>
        </w:tc>
      </w:tr>
      <w:tr w:rsidR="000B5E38" w:rsidRPr="004075F5" w:rsidTr="00BB53C8">
        <w:trPr>
          <w:gridAfter w:val="1"/>
          <w:wAfter w:w="176" w:type="dxa"/>
        </w:trPr>
        <w:tc>
          <w:tcPr>
            <w:tcW w:w="9288" w:type="dxa"/>
            <w:gridSpan w:val="3"/>
          </w:tcPr>
          <w:p w:rsidR="000B5E38" w:rsidRPr="004075F5" w:rsidRDefault="000B5E38" w:rsidP="000B5E38">
            <w:pPr>
              <w:spacing w:line="276" w:lineRule="auto"/>
              <w:rPr>
                <w:rFonts w:ascii="Century Gothic" w:hAnsi="Century Gothic"/>
                <w:sz w:val="20"/>
                <w:szCs w:val="20"/>
              </w:rPr>
            </w:pPr>
            <w:r w:rsidRPr="004075F5">
              <w:rPr>
                <w:rFonts w:ascii="Century Gothic" w:hAnsi="Century Gothic"/>
                <w:sz w:val="20"/>
                <w:szCs w:val="20"/>
              </w:rPr>
              <w:t>VIII.- …</w:t>
            </w:r>
          </w:p>
        </w:tc>
      </w:tr>
      <w:tr w:rsidR="00BD3144" w:rsidRPr="004075F5" w:rsidTr="00CB3201">
        <w:trPr>
          <w:gridAfter w:val="1"/>
          <w:wAfter w:w="176" w:type="dxa"/>
          <w:trHeight w:val="262"/>
        </w:trPr>
        <w:tc>
          <w:tcPr>
            <w:tcW w:w="8755" w:type="dxa"/>
            <w:gridSpan w:val="2"/>
          </w:tcPr>
          <w:p w:rsidR="00BD3144" w:rsidRPr="004075F5" w:rsidRDefault="00BD3144" w:rsidP="00AE1BE7">
            <w:pPr>
              <w:spacing w:line="276" w:lineRule="auto"/>
              <w:ind w:firstLine="142"/>
              <w:rPr>
                <w:rFonts w:ascii="Century Gothic" w:hAnsi="Century Gothic"/>
                <w:sz w:val="20"/>
                <w:szCs w:val="20"/>
              </w:rPr>
            </w:pPr>
            <w:r w:rsidRPr="004075F5">
              <w:rPr>
                <w:rFonts w:ascii="Century Gothic" w:hAnsi="Century Gothic"/>
                <w:sz w:val="20"/>
                <w:szCs w:val="20"/>
              </w:rPr>
              <w:t xml:space="preserve">a) </w:t>
            </w:r>
            <w:r w:rsidR="007E6A0E" w:rsidRPr="004075F5">
              <w:rPr>
                <w:rFonts w:ascii="Century Gothic" w:hAnsi="Century Gothic"/>
                <w:sz w:val="20"/>
                <w:szCs w:val="20"/>
              </w:rPr>
              <w:t>…</w:t>
            </w:r>
          </w:p>
        </w:tc>
        <w:tc>
          <w:tcPr>
            <w:tcW w:w="533" w:type="dxa"/>
          </w:tcPr>
          <w:p w:rsidR="00BD3144" w:rsidRPr="004075F5" w:rsidRDefault="00390BA7"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Height w:val="80"/>
        </w:trPr>
        <w:tc>
          <w:tcPr>
            <w:tcW w:w="9288" w:type="dxa"/>
            <w:gridSpan w:val="3"/>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b) …</w:t>
            </w:r>
          </w:p>
        </w:tc>
      </w:tr>
      <w:tr w:rsidR="00BD3144" w:rsidRPr="004075F5" w:rsidTr="0006298C">
        <w:trPr>
          <w:gridAfter w:val="1"/>
          <w:wAfter w:w="176" w:type="dxa"/>
          <w:trHeight w:val="314"/>
        </w:trPr>
        <w:tc>
          <w:tcPr>
            <w:tcW w:w="8755" w:type="dxa"/>
            <w:gridSpan w:val="2"/>
            <w:vAlign w:val="center"/>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lang w:val="es-MX"/>
              </w:rPr>
              <w:t xml:space="preserve">IX.- </w:t>
            </w:r>
            <w:r w:rsidR="007E6A0E" w:rsidRPr="004075F5">
              <w:rPr>
                <w:rFonts w:ascii="Century Gothic" w:hAnsi="Century Gothic"/>
                <w:sz w:val="20"/>
                <w:szCs w:val="20"/>
                <w:lang w:val="es-MX"/>
              </w:rPr>
              <w:t>…</w:t>
            </w:r>
          </w:p>
        </w:tc>
        <w:tc>
          <w:tcPr>
            <w:tcW w:w="533" w:type="dxa"/>
            <w:vAlign w:val="center"/>
          </w:tcPr>
          <w:p w:rsidR="00BD3144" w:rsidRPr="004075F5" w:rsidRDefault="007E6A0E"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Height w:val="474"/>
        </w:trPr>
        <w:tc>
          <w:tcPr>
            <w:tcW w:w="9288" w:type="dxa"/>
            <w:gridSpan w:val="3"/>
          </w:tcPr>
          <w:p w:rsidR="000B5E38" w:rsidRPr="004075F5" w:rsidRDefault="000B5E38" w:rsidP="000B5E38">
            <w:pPr>
              <w:spacing w:line="276" w:lineRule="auto"/>
              <w:rPr>
                <w:rFonts w:ascii="Century Gothic" w:hAnsi="Century Gothic"/>
                <w:sz w:val="20"/>
                <w:szCs w:val="20"/>
              </w:rPr>
            </w:pPr>
            <w:r w:rsidRPr="004075F5">
              <w:rPr>
                <w:rFonts w:ascii="Century Gothic" w:hAnsi="Century Gothic"/>
                <w:sz w:val="20"/>
                <w:szCs w:val="20"/>
              </w:rPr>
              <w:t>X.-</w:t>
            </w:r>
            <w:r w:rsidRPr="004075F5">
              <w:rPr>
                <w:rFonts w:eastAsia="Times New Roman"/>
                <w:lang w:eastAsia="es-ES"/>
              </w:rPr>
              <w:t xml:space="preserve"> </w:t>
            </w:r>
            <w:r w:rsidRPr="004075F5">
              <w:rPr>
                <w:rFonts w:ascii="Century Gothic" w:hAnsi="Century Gothic"/>
                <w:sz w:val="20"/>
                <w:szCs w:val="20"/>
                <w:lang w:val="es-MX"/>
              </w:rPr>
              <w:t>…</w:t>
            </w:r>
          </w:p>
        </w:tc>
      </w:tr>
      <w:tr w:rsidR="00BD3144" w:rsidRPr="004075F5" w:rsidTr="0006298C">
        <w:trPr>
          <w:gridAfter w:val="1"/>
          <w:wAfter w:w="176" w:type="dxa"/>
          <w:trHeight w:val="137"/>
        </w:trPr>
        <w:tc>
          <w:tcPr>
            <w:tcW w:w="8755" w:type="dxa"/>
            <w:gridSpan w:val="2"/>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 </w:t>
            </w:r>
            <w:r w:rsidR="00C130AD" w:rsidRPr="004075F5">
              <w:rPr>
                <w:rFonts w:ascii="Century Gothic" w:hAnsi="Century Gothic"/>
                <w:sz w:val="20"/>
                <w:szCs w:val="20"/>
              </w:rPr>
              <w:t>…</w:t>
            </w:r>
          </w:p>
        </w:tc>
        <w:tc>
          <w:tcPr>
            <w:tcW w:w="533"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Height w:val="276"/>
        </w:trPr>
        <w:tc>
          <w:tcPr>
            <w:tcW w:w="8755" w:type="dxa"/>
            <w:gridSpan w:val="2"/>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XII.- </w:t>
            </w:r>
            <w:r w:rsidR="00C130AD" w:rsidRPr="004075F5">
              <w:rPr>
                <w:rFonts w:ascii="Century Gothic" w:hAnsi="Century Gothic"/>
                <w:sz w:val="20"/>
                <w:szCs w:val="20"/>
              </w:rPr>
              <w:t>…</w:t>
            </w:r>
          </w:p>
        </w:tc>
        <w:tc>
          <w:tcPr>
            <w:tcW w:w="533"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Height w:val="370"/>
        </w:trPr>
        <w:tc>
          <w:tcPr>
            <w:tcW w:w="8755" w:type="dxa"/>
            <w:gridSpan w:val="2"/>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XIII.- </w:t>
            </w:r>
            <w:r w:rsidR="00C130AD" w:rsidRPr="004075F5">
              <w:rPr>
                <w:rFonts w:ascii="Century Gothic" w:hAnsi="Century Gothic"/>
                <w:sz w:val="20"/>
                <w:szCs w:val="20"/>
              </w:rPr>
              <w:t>…</w:t>
            </w:r>
          </w:p>
        </w:tc>
        <w:tc>
          <w:tcPr>
            <w:tcW w:w="533"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Height w:val="240"/>
        </w:trPr>
        <w:tc>
          <w:tcPr>
            <w:tcW w:w="8755" w:type="dxa"/>
            <w:gridSpan w:val="2"/>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XIV.- </w:t>
            </w:r>
            <w:r w:rsidR="00C130AD" w:rsidRPr="004075F5">
              <w:rPr>
                <w:rFonts w:ascii="Century Gothic" w:hAnsi="Century Gothic"/>
                <w:sz w:val="20"/>
                <w:szCs w:val="20"/>
              </w:rPr>
              <w:t>…</w:t>
            </w:r>
          </w:p>
        </w:tc>
        <w:tc>
          <w:tcPr>
            <w:tcW w:w="533"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XV.- </w:t>
            </w:r>
            <w:r w:rsidR="00C130AD" w:rsidRPr="004075F5">
              <w:rPr>
                <w:rFonts w:ascii="Century Gothic" w:hAnsi="Century Gothic"/>
                <w:sz w:val="20"/>
                <w:szCs w:val="20"/>
              </w:rPr>
              <w:t>…</w:t>
            </w:r>
          </w:p>
        </w:tc>
        <w:tc>
          <w:tcPr>
            <w:tcW w:w="533" w:type="dxa"/>
            <w:vAlign w:val="bottom"/>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Height w:val="324"/>
        </w:trPr>
        <w:tc>
          <w:tcPr>
            <w:tcW w:w="9288" w:type="dxa"/>
            <w:gridSpan w:val="3"/>
          </w:tcPr>
          <w:p w:rsidR="000B5E38" w:rsidRPr="004075F5" w:rsidRDefault="000B5E38" w:rsidP="000B5E38">
            <w:pPr>
              <w:spacing w:line="276" w:lineRule="auto"/>
              <w:rPr>
                <w:rFonts w:ascii="Century Gothic" w:hAnsi="Century Gothic"/>
                <w:sz w:val="20"/>
                <w:szCs w:val="20"/>
              </w:rPr>
            </w:pPr>
            <w:r w:rsidRPr="004075F5">
              <w:rPr>
                <w:rFonts w:ascii="Century Gothic" w:hAnsi="Century Gothic"/>
                <w:sz w:val="20"/>
                <w:szCs w:val="20"/>
              </w:rPr>
              <w:t>XVI.- …</w:t>
            </w:r>
          </w:p>
        </w:tc>
      </w:tr>
      <w:tr w:rsidR="00BD3144" w:rsidRPr="004075F5" w:rsidTr="00CB3201">
        <w:trPr>
          <w:gridAfter w:val="1"/>
          <w:wAfter w:w="176" w:type="dxa"/>
          <w:trHeight w:val="274"/>
        </w:trPr>
        <w:tc>
          <w:tcPr>
            <w:tcW w:w="9288" w:type="dxa"/>
            <w:gridSpan w:val="3"/>
          </w:tcPr>
          <w:p w:rsidR="00BD3144" w:rsidRPr="004075F5" w:rsidRDefault="00BD3144" w:rsidP="00AE1BE7">
            <w:pPr>
              <w:spacing w:line="276" w:lineRule="auto"/>
              <w:ind w:left="142"/>
              <w:jc w:val="left"/>
              <w:rPr>
                <w:rFonts w:ascii="Century Gothic" w:hAnsi="Century Gothic"/>
                <w:sz w:val="20"/>
                <w:szCs w:val="20"/>
              </w:rPr>
            </w:pPr>
            <w:r w:rsidRPr="004075F5">
              <w:rPr>
                <w:rFonts w:ascii="Century Gothic" w:hAnsi="Century Gothic"/>
                <w:sz w:val="20"/>
                <w:szCs w:val="20"/>
              </w:rPr>
              <w:t xml:space="preserve">a) </w:t>
            </w:r>
            <w:r w:rsidR="00C130AD" w:rsidRPr="004075F5">
              <w:rPr>
                <w:rFonts w:ascii="Century Gothic" w:hAnsi="Century Gothic"/>
                <w:sz w:val="20"/>
                <w:szCs w:val="20"/>
              </w:rPr>
              <w:t>…</w:t>
            </w:r>
          </w:p>
        </w:tc>
      </w:tr>
      <w:tr w:rsidR="00BD3144" w:rsidRPr="004075F5" w:rsidTr="0006298C">
        <w:trPr>
          <w:gridAfter w:val="1"/>
          <w:wAfter w:w="176" w:type="dxa"/>
          <w:trHeight w:val="293"/>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2.-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3.-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4.-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187CF3">
        <w:trPr>
          <w:gridAfter w:val="1"/>
          <w:wAfter w:w="176" w:type="dxa"/>
          <w:trHeight w:val="280"/>
        </w:trPr>
        <w:tc>
          <w:tcPr>
            <w:tcW w:w="9288" w:type="dxa"/>
            <w:gridSpan w:val="3"/>
          </w:tcPr>
          <w:p w:rsidR="00BD3144" w:rsidRPr="004075F5" w:rsidRDefault="00BD3144" w:rsidP="00AE1BE7">
            <w:pPr>
              <w:spacing w:line="276" w:lineRule="auto"/>
              <w:ind w:left="142"/>
              <w:jc w:val="left"/>
              <w:rPr>
                <w:rFonts w:ascii="Century Gothic" w:hAnsi="Century Gothic"/>
                <w:sz w:val="20"/>
                <w:szCs w:val="20"/>
              </w:rPr>
            </w:pPr>
            <w:r w:rsidRPr="004075F5">
              <w:rPr>
                <w:rFonts w:ascii="Century Gothic" w:hAnsi="Century Gothic"/>
                <w:sz w:val="20"/>
                <w:szCs w:val="20"/>
              </w:rPr>
              <w:t xml:space="preserve">b) </w:t>
            </w:r>
            <w:r w:rsidR="00187CF3"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2.-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Pr>
        <w:tc>
          <w:tcPr>
            <w:tcW w:w="9288" w:type="dxa"/>
            <w:gridSpan w:val="3"/>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c) …</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2.-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3.-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4.-</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BB53C8">
        <w:trPr>
          <w:gridAfter w:val="1"/>
          <w:wAfter w:w="176" w:type="dxa"/>
        </w:trPr>
        <w:tc>
          <w:tcPr>
            <w:tcW w:w="9288" w:type="dxa"/>
            <w:gridSpan w:val="3"/>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d) …</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06298C">
        <w:trPr>
          <w:gridAfter w:val="1"/>
          <w:wAfter w:w="176" w:type="dxa"/>
        </w:trPr>
        <w:tc>
          <w:tcPr>
            <w:tcW w:w="8755" w:type="dxa"/>
            <w:gridSpan w:val="2"/>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2.-</w:t>
            </w:r>
            <w:r w:rsidR="00187CF3" w:rsidRPr="004075F5">
              <w:rPr>
                <w:rFonts w:ascii="Century Gothic" w:hAnsi="Century Gothic"/>
                <w:sz w:val="20"/>
                <w:szCs w:val="20"/>
              </w:rPr>
              <w:t>…</w:t>
            </w:r>
          </w:p>
        </w:tc>
        <w:tc>
          <w:tcPr>
            <w:tcW w:w="533"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187CF3" w:rsidRPr="004075F5" w:rsidTr="00433053">
        <w:tc>
          <w:tcPr>
            <w:tcW w:w="7905" w:type="dxa"/>
          </w:tcPr>
          <w:p w:rsidR="00187CF3" w:rsidRPr="004075F5" w:rsidRDefault="00187CF3" w:rsidP="00187CF3">
            <w:pPr>
              <w:spacing w:line="276" w:lineRule="auto"/>
              <w:rPr>
                <w:rFonts w:ascii="Century Gothic" w:hAnsi="Century Gothic"/>
                <w:sz w:val="20"/>
                <w:szCs w:val="20"/>
              </w:rPr>
            </w:pPr>
            <w:r w:rsidRPr="004075F5">
              <w:rPr>
                <w:rFonts w:ascii="Century Gothic" w:hAnsi="Century Gothic"/>
                <w:sz w:val="20"/>
                <w:szCs w:val="20"/>
              </w:rPr>
              <w:t>XVII.- Por el nombramiento de beneficiario</w:t>
            </w:r>
          </w:p>
        </w:tc>
        <w:tc>
          <w:tcPr>
            <w:tcW w:w="1559" w:type="dxa"/>
            <w:gridSpan w:val="3"/>
            <w:shd w:val="clear" w:color="auto" w:fill="auto"/>
          </w:tcPr>
          <w:p w:rsidR="00187CF3" w:rsidRPr="004075F5" w:rsidRDefault="00187CF3" w:rsidP="00187CF3">
            <w:pPr>
              <w:spacing w:line="276" w:lineRule="auto"/>
              <w:ind w:left="284"/>
              <w:rPr>
                <w:rFonts w:ascii="Century Gothic" w:hAnsi="Century Gothic"/>
                <w:sz w:val="20"/>
                <w:szCs w:val="20"/>
              </w:rPr>
            </w:pPr>
            <w:r w:rsidRPr="004075F5">
              <w:rPr>
                <w:rFonts w:ascii="Century Gothic" w:hAnsi="Century Gothic"/>
                <w:sz w:val="20"/>
                <w:szCs w:val="20"/>
              </w:rPr>
              <w:t>1</w:t>
            </w:r>
            <w:r w:rsidR="00390BA7" w:rsidRPr="004075F5">
              <w:rPr>
                <w:rFonts w:ascii="Century Gothic" w:hAnsi="Century Gothic"/>
                <w:sz w:val="20"/>
                <w:szCs w:val="20"/>
              </w:rPr>
              <w:t>.0</w:t>
            </w:r>
            <w:r w:rsidRPr="004075F5">
              <w:rPr>
                <w:rFonts w:ascii="Century Gothic" w:hAnsi="Century Gothic"/>
                <w:sz w:val="20"/>
                <w:szCs w:val="20"/>
              </w:rPr>
              <w:t xml:space="preserve"> U.M.A.</w:t>
            </w:r>
          </w:p>
        </w:tc>
      </w:tr>
    </w:tbl>
    <w:p w:rsidR="004D0D8E" w:rsidRPr="004075F5" w:rsidRDefault="004D0D8E" w:rsidP="00DB7B44">
      <w:pPr>
        <w:spacing w:line="276" w:lineRule="auto"/>
        <w:rPr>
          <w:rFonts w:ascii="Century Gothic" w:hAnsi="Century Gothic"/>
          <w:b/>
          <w:sz w:val="20"/>
          <w:szCs w:val="20"/>
        </w:rPr>
      </w:pPr>
    </w:p>
    <w:p w:rsidR="00DB7B44" w:rsidRPr="004075F5" w:rsidRDefault="00DB7B44" w:rsidP="00DB7B44">
      <w:pPr>
        <w:spacing w:line="276" w:lineRule="auto"/>
        <w:rPr>
          <w:rFonts w:ascii="Century Gothic" w:hAnsi="Century Gothic"/>
          <w:sz w:val="20"/>
          <w:szCs w:val="20"/>
        </w:rPr>
      </w:pPr>
      <w:r w:rsidRPr="004075F5">
        <w:rPr>
          <w:rFonts w:ascii="Century Gothic" w:hAnsi="Century Gothic"/>
          <w:b/>
          <w:sz w:val="20"/>
          <w:szCs w:val="20"/>
        </w:rPr>
        <w:t>ARTÍCULO 102.-</w:t>
      </w:r>
      <w:r w:rsidRPr="004075F5">
        <w:rPr>
          <w:rFonts w:ascii="Century Gothic" w:hAnsi="Century Gothic"/>
          <w:sz w:val="20"/>
          <w:szCs w:val="20"/>
        </w:rPr>
        <w:t xml:space="preserve"> …</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DB7B44" w:rsidRPr="004075F5" w:rsidTr="00162925">
        <w:trPr>
          <w:trHeight w:val="575"/>
        </w:trPr>
        <w:tc>
          <w:tcPr>
            <w:tcW w:w="7668" w:type="dxa"/>
            <w:vAlign w:val="center"/>
          </w:tcPr>
          <w:p w:rsidR="00DB7B44" w:rsidRPr="004075F5" w:rsidRDefault="00DB7B44" w:rsidP="00162925">
            <w:pPr>
              <w:rPr>
                <w:rFonts w:ascii="Century Gothic" w:hAnsi="Century Gothic"/>
                <w:sz w:val="20"/>
                <w:szCs w:val="20"/>
              </w:rPr>
            </w:pPr>
            <w:r w:rsidRPr="004075F5">
              <w:rPr>
                <w:rFonts w:ascii="Century Gothic" w:hAnsi="Century Gothic"/>
                <w:b/>
                <w:bCs/>
                <w:sz w:val="20"/>
                <w:szCs w:val="20"/>
              </w:rPr>
              <w:t>Concepto</w:t>
            </w:r>
          </w:p>
        </w:tc>
        <w:tc>
          <w:tcPr>
            <w:tcW w:w="1620" w:type="dxa"/>
            <w:vAlign w:val="center"/>
          </w:tcPr>
          <w:p w:rsidR="00DB7B44" w:rsidRPr="004075F5" w:rsidRDefault="00DB7B44" w:rsidP="00162925">
            <w:pPr>
              <w:spacing w:line="276" w:lineRule="auto"/>
              <w:jc w:val="center"/>
              <w:rPr>
                <w:rFonts w:ascii="Century Gothic" w:hAnsi="Century Gothic"/>
                <w:b/>
                <w:bCs/>
                <w:sz w:val="20"/>
                <w:szCs w:val="20"/>
              </w:rPr>
            </w:pPr>
            <w:r w:rsidRPr="004075F5">
              <w:rPr>
                <w:rFonts w:ascii="Century Gothic" w:hAnsi="Century Gothic"/>
                <w:b/>
                <w:bCs/>
                <w:sz w:val="20"/>
                <w:szCs w:val="20"/>
              </w:rPr>
              <w:t>Cuota</w:t>
            </w:r>
          </w:p>
        </w:tc>
      </w:tr>
      <w:tr w:rsidR="00BC794B" w:rsidRPr="004075F5" w:rsidTr="00BB53C8">
        <w:trPr>
          <w:trHeight w:val="427"/>
        </w:trPr>
        <w:tc>
          <w:tcPr>
            <w:tcW w:w="9288" w:type="dxa"/>
            <w:gridSpan w:val="2"/>
          </w:tcPr>
          <w:p w:rsidR="00BC794B" w:rsidRPr="004075F5" w:rsidRDefault="00BC794B" w:rsidP="00BC794B">
            <w:pPr>
              <w:spacing w:line="276" w:lineRule="auto"/>
              <w:rPr>
                <w:rFonts w:ascii="Century Gothic" w:hAnsi="Century Gothic"/>
                <w:sz w:val="20"/>
                <w:szCs w:val="20"/>
              </w:rPr>
            </w:pPr>
            <w:r w:rsidRPr="004075F5">
              <w:rPr>
                <w:rFonts w:ascii="Century Gothic" w:hAnsi="Century Gothic"/>
                <w:sz w:val="20"/>
                <w:szCs w:val="20"/>
              </w:rPr>
              <w:t>I.- …</w:t>
            </w:r>
          </w:p>
        </w:tc>
      </w:tr>
      <w:tr w:rsidR="00DB7B44" w:rsidRPr="004075F5" w:rsidTr="00162925">
        <w:tc>
          <w:tcPr>
            <w:tcW w:w="7668" w:type="dxa"/>
          </w:tcPr>
          <w:p w:rsidR="00DB7B44" w:rsidRPr="004075F5" w:rsidRDefault="00DB7B44" w:rsidP="00162925">
            <w:pPr>
              <w:ind w:firstLine="142"/>
              <w:rPr>
                <w:rFonts w:ascii="Century Gothic" w:hAnsi="Century Gothic"/>
                <w:sz w:val="20"/>
                <w:szCs w:val="20"/>
              </w:rPr>
            </w:pPr>
            <w:r w:rsidRPr="004075F5">
              <w:rPr>
                <w:rFonts w:ascii="Century Gothic" w:hAnsi="Century Gothic"/>
                <w:sz w:val="20"/>
                <w:szCs w:val="20"/>
              </w:rPr>
              <w:t>a)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162925">
        <w:tc>
          <w:tcPr>
            <w:tcW w:w="7668" w:type="dxa"/>
          </w:tcPr>
          <w:p w:rsidR="00DB7B44" w:rsidRPr="004075F5" w:rsidRDefault="00DB7B44" w:rsidP="00162925">
            <w:pPr>
              <w:spacing w:line="276" w:lineRule="auto"/>
              <w:ind w:firstLine="142"/>
              <w:rPr>
                <w:rFonts w:ascii="Century Gothic" w:hAnsi="Century Gothic"/>
                <w:sz w:val="20"/>
                <w:szCs w:val="20"/>
              </w:rPr>
            </w:pPr>
            <w:r w:rsidRPr="004075F5">
              <w:rPr>
                <w:rFonts w:ascii="Century Gothic" w:hAnsi="Century Gothic"/>
                <w:sz w:val="20"/>
                <w:szCs w:val="20"/>
              </w:rPr>
              <w:t>b)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8.3 U.M.A.</w:t>
            </w:r>
          </w:p>
        </w:tc>
      </w:tr>
      <w:tr w:rsidR="00DB7B44" w:rsidRPr="004075F5" w:rsidTr="00162925">
        <w:tc>
          <w:tcPr>
            <w:tcW w:w="7668" w:type="dxa"/>
          </w:tcPr>
          <w:p w:rsidR="00DB7B44" w:rsidRPr="004075F5" w:rsidRDefault="00DB7B44" w:rsidP="00162925">
            <w:pPr>
              <w:spacing w:line="276" w:lineRule="auto"/>
              <w:ind w:firstLine="142"/>
              <w:rPr>
                <w:rFonts w:ascii="Century Gothic" w:hAnsi="Century Gothic"/>
                <w:sz w:val="20"/>
                <w:szCs w:val="20"/>
              </w:rPr>
            </w:pPr>
            <w:r w:rsidRPr="004075F5">
              <w:rPr>
                <w:rFonts w:ascii="Century Gothic" w:hAnsi="Century Gothic"/>
                <w:sz w:val="20"/>
                <w:szCs w:val="20"/>
              </w:rPr>
              <w:t>c)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3.6 U.M.A.</w:t>
            </w:r>
          </w:p>
        </w:tc>
      </w:tr>
      <w:tr w:rsidR="00DB7B44" w:rsidRPr="004075F5" w:rsidTr="00162925">
        <w:tc>
          <w:tcPr>
            <w:tcW w:w="7668" w:type="dxa"/>
          </w:tcPr>
          <w:p w:rsidR="00DB7B44" w:rsidRPr="004075F5" w:rsidRDefault="00DB7B44" w:rsidP="00162925">
            <w:pPr>
              <w:spacing w:line="276" w:lineRule="auto"/>
              <w:ind w:firstLine="142"/>
              <w:rPr>
                <w:rFonts w:ascii="Century Gothic" w:hAnsi="Century Gothic"/>
                <w:sz w:val="20"/>
                <w:szCs w:val="20"/>
              </w:rPr>
            </w:pPr>
            <w:r w:rsidRPr="004075F5">
              <w:rPr>
                <w:rFonts w:ascii="Century Gothic" w:hAnsi="Century Gothic"/>
                <w:sz w:val="20"/>
                <w:szCs w:val="20"/>
              </w:rPr>
              <w:t>d)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BC794B" w:rsidRPr="004075F5" w:rsidTr="00BB53C8">
        <w:tc>
          <w:tcPr>
            <w:tcW w:w="9288" w:type="dxa"/>
            <w:gridSpan w:val="2"/>
          </w:tcPr>
          <w:p w:rsidR="00BC794B" w:rsidRPr="004075F5" w:rsidRDefault="00BC794B" w:rsidP="00EF0475">
            <w:pPr>
              <w:spacing w:line="276" w:lineRule="auto"/>
              <w:ind w:left="142"/>
              <w:rPr>
                <w:rFonts w:ascii="Century Gothic" w:hAnsi="Century Gothic"/>
                <w:sz w:val="20"/>
                <w:szCs w:val="20"/>
              </w:rPr>
            </w:pPr>
            <w:r w:rsidRPr="004075F5">
              <w:rPr>
                <w:rFonts w:ascii="Century Gothic" w:hAnsi="Century Gothic"/>
                <w:sz w:val="20"/>
                <w:szCs w:val="20"/>
              </w:rPr>
              <w:t>e) …</w:t>
            </w:r>
          </w:p>
        </w:tc>
      </w:tr>
      <w:tr w:rsidR="00DB7B44" w:rsidRPr="004075F5" w:rsidTr="00162925">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1)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162925">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2)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162925">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3)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162925">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4)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162925">
        <w:tc>
          <w:tcPr>
            <w:tcW w:w="7668" w:type="dxa"/>
          </w:tcPr>
          <w:p w:rsidR="00DB7B44" w:rsidRPr="004075F5" w:rsidRDefault="00DB7B44" w:rsidP="00162925">
            <w:pPr>
              <w:spacing w:line="276" w:lineRule="auto"/>
              <w:ind w:firstLine="142"/>
              <w:rPr>
                <w:rFonts w:ascii="Century Gothic" w:hAnsi="Century Gothic"/>
                <w:sz w:val="20"/>
                <w:szCs w:val="20"/>
              </w:rPr>
            </w:pPr>
            <w:r w:rsidRPr="004075F5">
              <w:rPr>
                <w:rFonts w:ascii="Century Gothic" w:hAnsi="Century Gothic"/>
                <w:sz w:val="20"/>
                <w:szCs w:val="20"/>
              </w:rPr>
              <w:t>f) …</w:t>
            </w:r>
          </w:p>
        </w:tc>
        <w:tc>
          <w:tcPr>
            <w:tcW w:w="1620" w:type="dxa"/>
          </w:tcPr>
          <w:p w:rsidR="00DB7B44" w:rsidRPr="004075F5" w:rsidRDefault="00DB7B4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BC794B" w:rsidRPr="004075F5" w:rsidTr="00BB53C8">
        <w:tc>
          <w:tcPr>
            <w:tcW w:w="9288" w:type="dxa"/>
            <w:gridSpan w:val="2"/>
          </w:tcPr>
          <w:p w:rsidR="00BC794B" w:rsidRPr="004075F5" w:rsidRDefault="00BC794B" w:rsidP="00EF0475">
            <w:pPr>
              <w:spacing w:line="276" w:lineRule="auto"/>
              <w:ind w:left="142"/>
              <w:rPr>
                <w:rFonts w:ascii="Century Gothic" w:hAnsi="Century Gothic"/>
                <w:sz w:val="20"/>
                <w:szCs w:val="20"/>
              </w:rPr>
            </w:pPr>
            <w:r w:rsidRPr="004075F5">
              <w:rPr>
                <w:rFonts w:ascii="Century Gothic" w:hAnsi="Century Gothic"/>
                <w:sz w:val="20"/>
                <w:szCs w:val="20"/>
              </w:rPr>
              <w:t>g) …</w:t>
            </w:r>
          </w:p>
        </w:tc>
      </w:tr>
      <w:tr w:rsidR="00DB7B44" w:rsidRPr="004075F5" w:rsidTr="00162925">
        <w:trPr>
          <w:trHeight w:val="281"/>
        </w:trPr>
        <w:tc>
          <w:tcPr>
            <w:tcW w:w="9288" w:type="dxa"/>
            <w:gridSpan w:val="2"/>
          </w:tcPr>
          <w:p w:rsidR="00DB7B44" w:rsidRPr="004075F5" w:rsidRDefault="00DB7B44" w:rsidP="00162925">
            <w:pPr>
              <w:ind w:left="567" w:hanging="283"/>
              <w:rPr>
                <w:rFonts w:ascii="Century Gothic" w:hAnsi="Century Gothic"/>
                <w:sz w:val="20"/>
                <w:szCs w:val="20"/>
              </w:rPr>
            </w:pPr>
            <w:r w:rsidRPr="004075F5">
              <w:rPr>
                <w:rFonts w:ascii="Century Gothic" w:hAnsi="Century Gothic"/>
                <w:sz w:val="20"/>
                <w:szCs w:val="20"/>
              </w:rPr>
              <w:t>1) …</w:t>
            </w:r>
          </w:p>
          <w:p w:rsidR="00DB7B44" w:rsidRPr="004075F5" w:rsidRDefault="00DB7B44" w:rsidP="00162925">
            <w:pPr>
              <w:ind w:left="567" w:hanging="283"/>
              <w:rPr>
                <w:rFonts w:ascii="Century Gothic" w:hAnsi="Century Gothic"/>
                <w:sz w:val="20"/>
                <w:szCs w:val="20"/>
              </w:rPr>
            </w:pPr>
            <w:r w:rsidRPr="004075F5">
              <w:rPr>
                <w:rFonts w:ascii="Century Gothic" w:hAnsi="Century Gothic"/>
                <w:sz w:val="20"/>
                <w:szCs w:val="20"/>
              </w:rPr>
              <w:t xml:space="preserve">2) </w:t>
            </w:r>
            <w:r w:rsidR="00AA34B4" w:rsidRPr="004075F5">
              <w:rPr>
                <w:rFonts w:ascii="Century Gothic" w:hAnsi="Century Gothic"/>
                <w:sz w:val="20"/>
                <w:szCs w:val="20"/>
              </w:rPr>
              <w:t>…</w:t>
            </w:r>
          </w:p>
          <w:p w:rsidR="00DB7B44" w:rsidRPr="004075F5" w:rsidRDefault="00AA34B4" w:rsidP="00162925">
            <w:pPr>
              <w:rPr>
                <w:rFonts w:ascii="Century Gothic" w:hAnsi="Century Gothic"/>
                <w:sz w:val="20"/>
                <w:szCs w:val="20"/>
              </w:rPr>
            </w:pPr>
            <w:r w:rsidRPr="004075F5">
              <w:rPr>
                <w:rFonts w:ascii="Century Gothic" w:hAnsi="Century Gothic"/>
                <w:sz w:val="20"/>
                <w:szCs w:val="20"/>
              </w:rPr>
              <w:t>…</w:t>
            </w:r>
          </w:p>
        </w:tc>
      </w:tr>
      <w:tr w:rsidR="00DB7B44" w:rsidRPr="004075F5" w:rsidTr="00162925">
        <w:tc>
          <w:tcPr>
            <w:tcW w:w="9288" w:type="dxa"/>
            <w:gridSpan w:val="2"/>
          </w:tcPr>
          <w:p w:rsidR="00DB7B44" w:rsidRPr="004075F5" w:rsidRDefault="00DB7B44" w:rsidP="00162925">
            <w:pPr>
              <w:spacing w:line="276" w:lineRule="auto"/>
              <w:ind w:firstLine="142"/>
              <w:rPr>
                <w:rFonts w:ascii="Century Gothic" w:hAnsi="Century Gothic"/>
                <w:sz w:val="20"/>
                <w:szCs w:val="20"/>
              </w:rPr>
            </w:pPr>
            <w:r w:rsidRPr="004075F5">
              <w:rPr>
                <w:rFonts w:ascii="Century Gothic" w:hAnsi="Century Gothic"/>
                <w:sz w:val="20"/>
                <w:szCs w:val="20"/>
              </w:rPr>
              <w:t xml:space="preserve">h).- </w:t>
            </w:r>
            <w:r w:rsidR="00AA34B4" w:rsidRPr="004075F5">
              <w:rPr>
                <w:rFonts w:ascii="Century Gothic" w:hAnsi="Century Gothic"/>
                <w:sz w:val="20"/>
                <w:szCs w:val="20"/>
              </w:rPr>
              <w:t>…</w:t>
            </w:r>
          </w:p>
        </w:tc>
      </w:tr>
      <w:tr w:rsidR="00DB7B44" w:rsidRPr="004075F5" w:rsidTr="00162925">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 xml:space="preserve">1. </w:t>
            </w:r>
            <w:r w:rsidR="00AA34B4" w:rsidRPr="004075F5">
              <w:rPr>
                <w:rFonts w:ascii="Century Gothic" w:hAnsi="Century Gothic"/>
                <w:sz w:val="20"/>
                <w:szCs w:val="20"/>
              </w:rPr>
              <w:t>…</w:t>
            </w:r>
          </w:p>
        </w:tc>
        <w:tc>
          <w:tcPr>
            <w:tcW w:w="1620" w:type="dxa"/>
            <w:vAlign w:val="center"/>
          </w:tcPr>
          <w:p w:rsidR="00DB7B44" w:rsidRPr="004075F5" w:rsidRDefault="00AA34B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162925">
        <w:trPr>
          <w:trHeight w:val="250"/>
        </w:trPr>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 xml:space="preserve">2. </w:t>
            </w:r>
            <w:r w:rsidR="00AA34B4" w:rsidRPr="004075F5">
              <w:rPr>
                <w:rFonts w:ascii="Century Gothic" w:hAnsi="Century Gothic"/>
                <w:sz w:val="20"/>
                <w:szCs w:val="20"/>
              </w:rPr>
              <w:t>…</w:t>
            </w:r>
          </w:p>
        </w:tc>
        <w:tc>
          <w:tcPr>
            <w:tcW w:w="1620" w:type="dxa"/>
            <w:vAlign w:val="center"/>
          </w:tcPr>
          <w:p w:rsidR="00DB7B44" w:rsidRPr="004075F5" w:rsidRDefault="00AA34B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162925">
        <w:trPr>
          <w:trHeight w:val="95"/>
        </w:trPr>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 xml:space="preserve">3. </w:t>
            </w:r>
            <w:r w:rsidR="00AA34B4" w:rsidRPr="004075F5">
              <w:rPr>
                <w:rFonts w:ascii="Century Gothic" w:hAnsi="Century Gothic"/>
                <w:sz w:val="20"/>
                <w:szCs w:val="20"/>
              </w:rPr>
              <w:t>…</w:t>
            </w:r>
          </w:p>
        </w:tc>
        <w:tc>
          <w:tcPr>
            <w:tcW w:w="1620" w:type="dxa"/>
            <w:vAlign w:val="center"/>
          </w:tcPr>
          <w:p w:rsidR="00DB7B44" w:rsidRPr="004075F5" w:rsidRDefault="00AA34B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DB7B44" w:rsidRPr="004075F5" w:rsidTr="00EF0475">
        <w:trPr>
          <w:trHeight w:val="273"/>
        </w:trPr>
        <w:tc>
          <w:tcPr>
            <w:tcW w:w="7668" w:type="dxa"/>
          </w:tcPr>
          <w:p w:rsidR="00DB7B44" w:rsidRPr="004075F5" w:rsidRDefault="00DB7B44" w:rsidP="00162925">
            <w:pPr>
              <w:spacing w:line="276" w:lineRule="auto"/>
              <w:ind w:firstLine="284"/>
              <w:rPr>
                <w:rFonts w:ascii="Century Gothic" w:hAnsi="Century Gothic"/>
                <w:sz w:val="20"/>
                <w:szCs w:val="20"/>
              </w:rPr>
            </w:pPr>
            <w:r w:rsidRPr="004075F5">
              <w:rPr>
                <w:rFonts w:ascii="Century Gothic" w:hAnsi="Century Gothic"/>
                <w:sz w:val="20"/>
                <w:szCs w:val="20"/>
              </w:rPr>
              <w:t xml:space="preserve">4. </w:t>
            </w:r>
            <w:r w:rsidR="00AA34B4" w:rsidRPr="004075F5">
              <w:rPr>
                <w:rFonts w:ascii="Century Gothic" w:hAnsi="Century Gothic"/>
                <w:sz w:val="20"/>
                <w:szCs w:val="20"/>
              </w:rPr>
              <w:t>…</w:t>
            </w:r>
          </w:p>
        </w:tc>
        <w:tc>
          <w:tcPr>
            <w:tcW w:w="1620" w:type="dxa"/>
            <w:vAlign w:val="center"/>
          </w:tcPr>
          <w:p w:rsidR="00DB7B44" w:rsidRPr="004075F5" w:rsidRDefault="00AA34B4"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bl>
    <w:p w:rsidR="00DB7B44" w:rsidRPr="004075F5" w:rsidRDefault="00DB7B44" w:rsidP="00DB7B44">
      <w:pPr>
        <w:spacing w:line="276" w:lineRule="auto"/>
        <w:rPr>
          <w:rFonts w:ascii="Century Gothic" w:hAnsi="Century Gothic"/>
          <w:sz w:val="20"/>
          <w:szCs w:val="20"/>
        </w:rPr>
      </w:pPr>
      <w:r w:rsidRPr="004075F5">
        <w:rPr>
          <w:rFonts w:ascii="Century Gothic" w:hAnsi="Century Gothic"/>
          <w:sz w:val="20"/>
          <w:szCs w:val="20"/>
        </w:rPr>
        <w:t xml:space="preserve">II.- </w:t>
      </w:r>
      <w:r w:rsidR="00AA34B4" w:rsidRPr="004075F5">
        <w:rPr>
          <w:rFonts w:ascii="Century Gothic" w:hAnsi="Century Gothic"/>
          <w:sz w:val="20"/>
          <w:szCs w:val="20"/>
        </w:rPr>
        <w:t>…</w:t>
      </w:r>
    </w:p>
    <w:p w:rsidR="004D0D8E" w:rsidRPr="004075F5" w:rsidRDefault="004D0D8E" w:rsidP="00DB7B44">
      <w:pPr>
        <w:spacing w:line="276" w:lineRule="auto"/>
        <w:rPr>
          <w:rFonts w:ascii="Century Gothic" w:hAnsi="Century Gothic"/>
          <w:sz w:val="20"/>
          <w:szCs w:val="20"/>
        </w:rPr>
      </w:pPr>
    </w:p>
    <w:p w:rsidR="004D0D8E" w:rsidRPr="004075F5" w:rsidRDefault="004D0D8E" w:rsidP="00DB7B44">
      <w:pPr>
        <w:spacing w:line="276" w:lineRule="auto"/>
        <w:rPr>
          <w:rFonts w:ascii="Century Gothic" w:hAnsi="Century Gothic"/>
          <w:sz w:val="20"/>
          <w:szCs w:val="20"/>
        </w:rPr>
      </w:pPr>
    </w:p>
    <w:p w:rsidR="00AA34B4" w:rsidRPr="004075F5" w:rsidRDefault="00AA34B4" w:rsidP="00AA34B4">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Décima Sexta</w:t>
      </w:r>
    </w:p>
    <w:p w:rsidR="00AA34B4" w:rsidRPr="004075F5" w:rsidRDefault="00AA34B4" w:rsidP="00AA34B4">
      <w:pPr>
        <w:tabs>
          <w:tab w:val="left" w:pos="709"/>
          <w:tab w:val="left" w:pos="1418"/>
          <w:tab w:val="left" w:pos="2127"/>
          <w:tab w:val="left" w:pos="2836"/>
          <w:tab w:val="left" w:pos="3545"/>
          <w:tab w:val="center" w:pos="4419"/>
        </w:tabs>
        <w:spacing w:line="276" w:lineRule="auto"/>
        <w:jc w:val="center"/>
        <w:rPr>
          <w:rFonts w:ascii="Century Gothic" w:hAnsi="Century Gothic"/>
          <w:b/>
          <w:sz w:val="20"/>
          <w:szCs w:val="20"/>
        </w:rPr>
      </w:pPr>
      <w:r w:rsidRPr="004075F5">
        <w:rPr>
          <w:rFonts w:ascii="Century Gothic" w:hAnsi="Century Gothic"/>
          <w:b/>
          <w:bCs/>
          <w:sz w:val="20"/>
          <w:szCs w:val="20"/>
        </w:rPr>
        <w:t>Derechos por permisos otorgados a Oferentes en Programas para la Promoción Económica, Turística y Cultural</w:t>
      </w:r>
    </w:p>
    <w:p w:rsidR="00C332F1" w:rsidRPr="004075F5" w:rsidRDefault="00D45193" w:rsidP="00887452">
      <w:pPr>
        <w:spacing w:line="276" w:lineRule="auto"/>
        <w:rPr>
          <w:rFonts w:ascii="Century Gothic" w:hAnsi="Century Gothic"/>
          <w:sz w:val="20"/>
          <w:szCs w:val="20"/>
        </w:rPr>
      </w:pPr>
      <w:r w:rsidRPr="004075F5">
        <w:rPr>
          <w:rFonts w:ascii="Century Gothic" w:hAnsi="Century Gothic"/>
          <w:b/>
          <w:sz w:val="20"/>
          <w:szCs w:val="20"/>
        </w:rPr>
        <w:t>ARTÍCULO 131.-</w:t>
      </w:r>
      <w:r w:rsidRPr="004075F5">
        <w:rPr>
          <w:rFonts w:ascii="Century Gothic" w:hAnsi="Century Gothic"/>
          <w:sz w:val="20"/>
          <w:szCs w:val="20"/>
        </w:rPr>
        <w:t xml:space="preserve"> </w:t>
      </w:r>
      <w:r w:rsidR="00C332F1" w:rsidRPr="004075F5">
        <w:rPr>
          <w:rFonts w:ascii="Century Gothic" w:hAnsi="Century Gothic"/>
          <w:sz w:val="20"/>
          <w:szCs w:val="20"/>
        </w:rPr>
        <w:t>El Director de Finanzas y Tesorero Municipal, a solicitud expresa del Director de Desarrollo Económico y Turismo, podrá reducir las cuotas establecidas en esta sección, tomando en consideración la finalidad de la realización del evento o programa.</w:t>
      </w:r>
    </w:p>
    <w:p w:rsidR="00D45193" w:rsidRPr="004075F5" w:rsidRDefault="00D45193" w:rsidP="00B87481">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Décima Séptima</w:t>
      </w:r>
    </w:p>
    <w:p w:rsidR="00D45193" w:rsidRPr="004075F5" w:rsidRDefault="00D45193" w:rsidP="00B87481">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De los Derechos por el Servicio de Agua Potable y Drenaje</w:t>
      </w:r>
    </w:p>
    <w:p w:rsidR="00C332F1" w:rsidRPr="004075F5" w:rsidRDefault="00D45193" w:rsidP="00B87481">
      <w:pPr>
        <w:spacing w:line="276" w:lineRule="auto"/>
        <w:rPr>
          <w:rFonts w:ascii="Century Gothic" w:hAnsi="Century Gothic"/>
          <w:sz w:val="20"/>
          <w:szCs w:val="20"/>
        </w:rPr>
      </w:pPr>
      <w:r w:rsidRPr="004075F5">
        <w:rPr>
          <w:rFonts w:ascii="Century Gothic" w:hAnsi="Century Gothic"/>
          <w:b/>
          <w:sz w:val="20"/>
          <w:szCs w:val="20"/>
        </w:rPr>
        <w:t>ARTÍCULO 133.-</w:t>
      </w:r>
      <w:r w:rsidRPr="004075F5">
        <w:rPr>
          <w:rFonts w:ascii="Century Gothic" w:hAnsi="Century Gothic"/>
          <w:sz w:val="20"/>
          <w:szCs w:val="20"/>
        </w:rPr>
        <w:t xml:space="preserve"> </w:t>
      </w:r>
      <w:r w:rsidR="00C332F1" w:rsidRPr="004075F5">
        <w:rPr>
          <w:rFonts w:ascii="Century Gothic" w:hAnsi="Century Gothic"/>
          <w:sz w:val="20"/>
          <w:szCs w:val="20"/>
        </w:rPr>
        <w:t>El objeto de los derechos a los que se refiere esta Sección son el suministro de agua potable y drenaje sanitario que el Municipio de Mérida proporcione; así como los servicios inherentes a éstos establecidos en las fracciones V, VI y VII del artículo 134.</w:t>
      </w:r>
    </w:p>
    <w:p w:rsidR="00B87481" w:rsidRPr="004075F5" w:rsidRDefault="00B87481" w:rsidP="00B87481">
      <w:pPr>
        <w:spacing w:line="276" w:lineRule="auto"/>
        <w:rPr>
          <w:rFonts w:ascii="Century Gothic" w:hAnsi="Century Gothic"/>
          <w:sz w:val="20"/>
          <w:szCs w:val="20"/>
        </w:rPr>
      </w:pPr>
      <w:r w:rsidRPr="004075F5">
        <w:rPr>
          <w:rFonts w:ascii="Century Gothic" w:hAnsi="Century Gothic"/>
          <w:b/>
          <w:sz w:val="20"/>
          <w:szCs w:val="20"/>
        </w:rPr>
        <w:t>ARTÍCULO 134.-</w:t>
      </w:r>
      <w:r w:rsidRPr="004075F5">
        <w:rPr>
          <w:rFonts w:ascii="Century Gothic" w:hAnsi="Century Gothic"/>
          <w:sz w:val="20"/>
          <w:szCs w:val="20"/>
        </w:rPr>
        <w:t xml:space="preserve"> </w:t>
      </w:r>
      <w:r w:rsidR="009E2185" w:rsidRPr="004075F5">
        <w:rPr>
          <w:rFonts w:ascii="Century Gothic" w:hAnsi="Century Gothic"/>
          <w:sz w:val="20"/>
          <w:szCs w:val="20"/>
        </w:rPr>
        <w:t>…</w:t>
      </w:r>
    </w:p>
    <w:p w:rsidR="00B87481" w:rsidRPr="004075F5" w:rsidRDefault="00B87481" w:rsidP="00B87481">
      <w:pPr>
        <w:spacing w:line="276" w:lineRule="auto"/>
        <w:ind w:left="142" w:hanging="142"/>
        <w:rPr>
          <w:rFonts w:ascii="Century Gothic" w:hAnsi="Century Gothic"/>
          <w:sz w:val="20"/>
          <w:szCs w:val="20"/>
        </w:rPr>
      </w:pPr>
      <w:r w:rsidRPr="004075F5">
        <w:rPr>
          <w:rFonts w:ascii="Century Gothic" w:hAnsi="Century Gothic"/>
          <w:sz w:val="20"/>
          <w:szCs w:val="20"/>
        </w:rPr>
        <w:t xml:space="preserve">I. </w:t>
      </w:r>
      <w:r w:rsidR="009E2185" w:rsidRPr="004075F5">
        <w:rPr>
          <w:rFonts w:ascii="Century Gothic" w:hAnsi="Century Gothic"/>
          <w:sz w:val="20"/>
          <w:szCs w:val="20"/>
        </w:rPr>
        <w:t>…</w:t>
      </w:r>
    </w:p>
    <w:p w:rsidR="00B87481" w:rsidRPr="004075F5" w:rsidRDefault="00B87481" w:rsidP="00B87481">
      <w:pPr>
        <w:spacing w:line="276" w:lineRule="auto"/>
        <w:ind w:left="142" w:hanging="142"/>
        <w:rPr>
          <w:rFonts w:ascii="Century Gothic" w:hAnsi="Century Gothic"/>
          <w:sz w:val="20"/>
          <w:szCs w:val="20"/>
        </w:rPr>
      </w:pPr>
      <w:r w:rsidRPr="004075F5">
        <w:rPr>
          <w:rFonts w:ascii="Century Gothic" w:hAnsi="Century Gothic"/>
          <w:sz w:val="20"/>
          <w:szCs w:val="20"/>
        </w:rPr>
        <w:t xml:space="preserve">II. </w:t>
      </w:r>
      <w:r w:rsidR="009E2185" w:rsidRPr="004075F5">
        <w:rPr>
          <w:rFonts w:ascii="Century Gothic" w:hAnsi="Century Gothic"/>
          <w:sz w:val="20"/>
          <w:szCs w:val="20"/>
        </w:rPr>
        <w:t>…</w:t>
      </w:r>
    </w:p>
    <w:p w:rsidR="00B87481" w:rsidRPr="004075F5" w:rsidRDefault="00B87481" w:rsidP="00B87481">
      <w:pPr>
        <w:spacing w:line="276" w:lineRule="auto"/>
        <w:ind w:left="142" w:hanging="142"/>
        <w:rPr>
          <w:rFonts w:ascii="Century Gothic" w:hAnsi="Century Gothic"/>
          <w:sz w:val="20"/>
          <w:szCs w:val="20"/>
        </w:rPr>
      </w:pPr>
      <w:r w:rsidRPr="004075F5">
        <w:rPr>
          <w:rFonts w:ascii="Century Gothic" w:hAnsi="Century Gothic"/>
          <w:sz w:val="20"/>
          <w:szCs w:val="20"/>
        </w:rPr>
        <w:t xml:space="preserve">III. </w:t>
      </w:r>
      <w:r w:rsidR="009E2185" w:rsidRPr="004075F5">
        <w:rPr>
          <w:rFonts w:ascii="Century Gothic" w:hAnsi="Century Gothic"/>
          <w:sz w:val="20"/>
          <w:szCs w:val="20"/>
        </w:rPr>
        <w:t>…</w:t>
      </w:r>
    </w:p>
    <w:p w:rsidR="00B87481" w:rsidRPr="004075F5" w:rsidRDefault="00B87481" w:rsidP="00B87481">
      <w:pPr>
        <w:spacing w:line="276" w:lineRule="auto"/>
        <w:ind w:left="142" w:hanging="142"/>
        <w:rPr>
          <w:rFonts w:ascii="Century Gothic" w:hAnsi="Century Gothic"/>
          <w:sz w:val="20"/>
          <w:szCs w:val="20"/>
        </w:rPr>
      </w:pPr>
      <w:r w:rsidRPr="004075F5">
        <w:rPr>
          <w:rFonts w:ascii="Century Gothic" w:hAnsi="Century Gothic"/>
          <w:sz w:val="20"/>
          <w:szCs w:val="20"/>
        </w:rPr>
        <w:t xml:space="preserve">IV. </w:t>
      </w:r>
      <w:r w:rsidR="009E2185" w:rsidRPr="004075F5">
        <w:rPr>
          <w:rFonts w:ascii="Century Gothic" w:hAnsi="Century Gothic"/>
          <w:sz w:val="20"/>
          <w:szCs w:val="20"/>
        </w:rPr>
        <w:t>…</w:t>
      </w:r>
    </w:p>
    <w:p w:rsidR="009E2185" w:rsidRPr="004075F5" w:rsidRDefault="009E2185" w:rsidP="009E2185">
      <w:pPr>
        <w:spacing w:line="276" w:lineRule="auto"/>
        <w:ind w:left="142" w:hanging="142"/>
        <w:rPr>
          <w:rFonts w:ascii="Century Gothic" w:hAnsi="Century Gothic"/>
          <w:sz w:val="20"/>
          <w:szCs w:val="20"/>
        </w:rPr>
      </w:pPr>
      <w:r w:rsidRPr="004075F5">
        <w:rPr>
          <w:rFonts w:ascii="Century Gothic" w:hAnsi="Century Gothic"/>
          <w:sz w:val="20"/>
          <w:szCs w:val="20"/>
        </w:rPr>
        <w:t xml:space="preserve">V. </w:t>
      </w:r>
      <w:r w:rsidR="00BB1E81" w:rsidRPr="004075F5">
        <w:rPr>
          <w:rFonts w:ascii="Century Gothic" w:hAnsi="Century Gothic"/>
          <w:sz w:val="20"/>
          <w:szCs w:val="20"/>
        </w:rPr>
        <w:t>Por el dictamen de factibilidad de dotación de agua potable a Desarrollos Inmobiliarios en las comisarías pertenecientes al Municipio de Mérida: el dictamen de factibilidad.</w:t>
      </w:r>
    </w:p>
    <w:p w:rsidR="005404F4" w:rsidRPr="004075F5" w:rsidRDefault="005404F4" w:rsidP="005404F4">
      <w:pPr>
        <w:spacing w:line="276" w:lineRule="auto"/>
        <w:ind w:left="142" w:hanging="142"/>
        <w:rPr>
          <w:rFonts w:ascii="Century Gothic" w:hAnsi="Century Gothic"/>
          <w:sz w:val="20"/>
          <w:szCs w:val="20"/>
        </w:rPr>
      </w:pPr>
      <w:r w:rsidRPr="004075F5">
        <w:rPr>
          <w:rFonts w:ascii="Century Gothic" w:hAnsi="Century Gothic"/>
          <w:sz w:val="20"/>
          <w:szCs w:val="20"/>
        </w:rPr>
        <w:t xml:space="preserve">VI. </w:t>
      </w:r>
      <w:r w:rsidR="00BB1E81" w:rsidRPr="004075F5">
        <w:rPr>
          <w:rFonts w:ascii="Century Gothic" w:hAnsi="Century Gothic"/>
          <w:sz w:val="20"/>
          <w:szCs w:val="20"/>
        </w:rPr>
        <w:t>Por el dictamen de autorización de proyecto de ampliación de red de agua potable a Desarrollos Inmobiliarios en comisarías del Municipio de Mérida: el dictamen de autorización.</w:t>
      </w:r>
    </w:p>
    <w:p w:rsidR="005404F4" w:rsidRPr="004075F5" w:rsidRDefault="005404F4" w:rsidP="005404F4">
      <w:pPr>
        <w:spacing w:line="276" w:lineRule="auto"/>
        <w:ind w:left="142" w:hanging="142"/>
        <w:rPr>
          <w:rFonts w:ascii="Century Gothic" w:hAnsi="Century Gothic"/>
          <w:sz w:val="20"/>
          <w:szCs w:val="20"/>
        </w:rPr>
      </w:pPr>
      <w:r w:rsidRPr="004075F5">
        <w:rPr>
          <w:rFonts w:ascii="Century Gothic" w:hAnsi="Century Gothic"/>
          <w:sz w:val="20"/>
          <w:szCs w:val="20"/>
        </w:rPr>
        <w:t xml:space="preserve">VII. </w:t>
      </w:r>
      <w:r w:rsidR="00BB1E81" w:rsidRPr="004075F5">
        <w:rPr>
          <w:rFonts w:ascii="Century Gothic" w:hAnsi="Century Gothic"/>
          <w:sz w:val="20"/>
          <w:szCs w:val="20"/>
        </w:rPr>
        <w:t>Por el dictamen de autorización de modificación de proyecto de ampliación de red de agua potable a Desarrollos Inmobiliarios en comisarías del Municipio de Mérida: el dictamen de autorización.</w:t>
      </w:r>
    </w:p>
    <w:p w:rsidR="000554BB" w:rsidRPr="004075F5" w:rsidRDefault="000554BB" w:rsidP="000554BB">
      <w:pPr>
        <w:spacing w:line="276" w:lineRule="auto"/>
        <w:rPr>
          <w:rFonts w:ascii="Century Gothic" w:hAnsi="Century Gothic"/>
          <w:sz w:val="20"/>
          <w:szCs w:val="20"/>
        </w:rPr>
      </w:pPr>
      <w:r w:rsidRPr="004075F5">
        <w:rPr>
          <w:rFonts w:ascii="Century Gothic" w:hAnsi="Century Gothic"/>
          <w:b/>
          <w:sz w:val="20"/>
          <w:szCs w:val="20"/>
        </w:rPr>
        <w:t>ARTÍCULO 135.-</w:t>
      </w:r>
      <w:r w:rsidRPr="004075F5">
        <w:rPr>
          <w:rFonts w:ascii="Century Gothic" w:hAnsi="Century Gothic"/>
          <w:sz w:val="20"/>
          <w:szCs w:val="20"/>
        </w:rPr>
        <w:t xml:space="preserve"> </w:t>
      </w:r>
      <w:r w:rsidR="005404F4" w:rsidRPr="004075F5">
        <w:rPr>
          <w:rFonts w:ascii="Century Gothic" w:hAnsi="Century Gothic"/>
          <w:sz w:val="20"/>
          <w:szCs w:val="20"/>
        </w:rPr>
        <w:t>…</w:t>
      </w:r>
    </w:p>
    <w:p w:rsidR="000554BB" w:rsidRPr="004075F5" w:rsidRDefault="000554BB" w:rsidP="000554BB">
      <w:pPr>
        <w:spacing w:line="276" w:lineRule="auto"/>
        <w:rPr>
          <w:rFonts w:ascii="Century Gothic" w:hAnsi="Century Gothic"/>
          <w:b/>
          <w:sz w:val="20"/>
          <w:szCs w:val="20"/>
        </w:rPr>
      </w:pPr>
      <w:r w:rsidRPr="004075F5">
        <w:rPr>
          <w:rFonts w:ascii="Century Gothic" w:hAnsi="Century Gothic"/>
          <w:b/>
          <w:sz w:val="20"/>
          <w:szCs w:val="20"/>
        </w:rPr>
        <w:t>TARIFA</w:t>
      </w:r>
    </w:p>
    <w:p w:rsidR="000554BB" w:rsidRPr="004075F5" w:rsidRDefault="000554BB" w:rsidP="000554BB">
      <w:pPr>
        <w:spacing w:line="276" w:lineRule="auto"/>
        <w:rPr>
          <w:rFonts w:ascii="Century Gothic" w:hAnsi="Century Gothic"/>
          <w:sz w:val="20"/>
          <w:szCs w:val="20"/>
        </w:rPr>
      </w:pPr>
      <w:r w:rsidRPr="004075F5">
        <w:rPr>
          <w:rFonts w:ascii="Century Gothic" w:hAnsi="Century Gothic"/>
          <w:sz w:val="20"/>
          <w:szCs w:val="20"/>
        </w:rPr>
        <w:t xml:space="preserve">I. </w:t>
      </w:r>
      <w:r w:rsidR="00390585" w:rsidRPr="004075F5">
        <w:rPr>
          <w:rFonts w:ascii="Century Gothic" w:hAnsi="Century Gothic"/>
          <w:sz w:val="20"/>
          <w:szCs w:val="20"/>
        </w:rPr>
        <w:t>…</w:t>
      </w:r>
    </w:p>
    <w:p w:rsidR="000554BB" w:rsidRPr="004075F5" w:rsidRDefault="000554BB" w:rsidP="000554BB">
      <w:pPr>
        <w:spacing w:line="276" w:lineRule="auto"/>
        <w:ind w:firstLine="142"/>
        <w:rPr>
          <w:rFonts w:ascii="Century Gothic" w:hAnsi="Century Gothic"/>
          <w:sz w:val="20"/>
          <w:szCs w:val="20"/>
        </w:rPr>
      </w:pPr>
      <w:r w:rsidRPr="004075F5">
        <w:rPr>
          <w:rFonts w:ascii="Century Gothic" w:hAnsi="Century Gothic"/>
          <w:sz w:val="20"/>
          <w:szCs w:val="20"/>
        </w:rPr>
        <w:t xml:space="preserve">a) </w:t>
      </w:r>
      <w:r w:rsidR="00390585" w:rsidRPr="004075F5">
        <w:rPr>
          <w:rFonts w:ascii="Century Gothic" w:hAnsi="Century Gothic"/>
          <w:sz w:val="20"/>
          <w:szCs w:val="20"/>
        </w:rPr>
        <w:t>…</w:t>
      </w:r>
    </w:p>
    <w:tbl>
      <w:tblPr>
        <w:tblW w:w="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1271"/>
        <w:gridCol w:w="1067"/>
        <w:gridCol w:w="1330"/>
      </w:tblGrid>
      <w:tr w:rsidR="00997C67" w:rsidRPr="004075F5" w:rsidTr="00162925">
        <w:trPr>
          <w:trHeight w:val="734"/>
          <w:jc w:val="center"/>
        </w:trPr>
        <w:tc>
          <w:tcPr>
            <w:tcW w:w="2327" w:type="dxa"/>
            <w:gridSpan w:val="2"/>
            <w:tcBorders>
              <w:top w:val="single" w:sz="4" w:space="0" w:color="auto"/>
              <w:left w:val="single" w:sz="4" w:space="0" w:color="auto"/>
              <w:bottom w:val="single" w:sz="4" w:space="0" w:color="auto"/>
              <w:right w:val="single" w:sz="4" w:space="0" w:color="auto"/>
            </w:tcBorders>
          </w:tcPr>
          <w:p w:rsidR="00997C67" w:rsidRPr="004075F5" w:rsidRDefault="00997C67" w:rsidP="00162925">
            <w:pPr>
              <w:autoSpaceDE w:val="0"/>
              <w:autoSpaceDN w:val="0"/>
              <w:adjustRightInd w:val="0"/>
              <w:spacing w:after="0"/>
              <w:ind w:left="567" w:hanging="454"/>
              <w:jc w:val="center"/>
              <w:rPr>
                <w:rFonts w:ascii="Century Gothic" w:hAnsi="Century Gothic"/>
                <w:b/>
                <w:bCs/>
                <w:sz w:val="20"/>
                <w:szCs w:val="20"/>
              </w:rPr>
            </w:pPr>
            <w:r w:rsidRPr="004075F5">
              <w:rPr>
                <w:rFonts w:ascii="Century Gothic" w:hAnsi="Century Gothic"/>
                <w:b/>
                <w:bCs/>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997C67" w:rsidRPr="004075F5" w:rsidRDefault="00997C67" w:rsidP="00997C67">
            <w:pPr>
              <w:jc w:val="center"/>
            </w:pPr>
            <w:r w:rsidRPr="004075F5">
              <w:rPr>
                <w:rFonts w:ascii="Century Gothic" w:hAnsi="Century Gothic"/>
                <w:b/>
                <w:bCs/>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997C67" w:rsidRPr="004075F5" w:rsidRDefault="00997C67" w:rsidP="00997C67">
            <w:pPr>
              <w:jc w:val="center"/>
            </w:pPr>
            <w:r w:rsidRPr="004075F5">
              <w:rPr>
                <w:rFonts w:ascii="Century Gothic" w:hAnsi="Century Gothic"/>
                <w:b/>
                <w:bCs/>
                <w:sz w:val="20"/>
                <w:szCs w:val="20"/>
              </w:rPr>
              <w:t>…</w:t>
            </w:r>
          </w:p>
        </w:tc>
      </w:tr>
      <w:tr w:rsidR="000554BB" w:rsidRPr="004075F5" w:rsidTr="00162925">
        <w:trPr>
          <w:trHeight w:val="269"/>
          <w:jc w:val="center"/>
        </w:trPr>
        <w:tc>
          <w:tcPr>
            <w:tcW w:w="1056"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c>
          <w:tcPr>
            <w:tcW w:w="1271"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6"/>
              <w:jc w:val="center"/>
              <w:rPr>
                <w:rFonts w:ascii="Century Gothic" w:hAnsi="Century Gothic"/>
                <w:sz w:val="20"/>
                <w:szCs w:val="20"/>
              </w:rPr>
            </w:pPr>
            <w:r w:rsidRPr="004075F5">
              <w:rPr>
                <w:rFonts w:ascii="Century Gothic" w:hAnsi="Century Gothic"/>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11"/>
              <w:jc w:val="center"/>
              <w:rPr>
                <w:rFonts w:ascii="Century Gothic" w:hAnsi="Century Gothic"/>
                <w:sz w:val="20"/>
                <w:szCs w:val="20"/>
              </w:rPr>
            </w:pPr>
            <w:r w:rsidRPr="004075F5">
              <w:rPr>
                <w:rFonts w:ascii="Century Gothic" w:hAnsi="Century Gothic"/>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r>
      <w:tr w:rsidR="000554BB" w:rsidRPr="004075F5" w:rsidTr="00162925">
        <w:trPr>
          <w:trHeight w:val="287"/>
          <w:jc w:val="center"/>
        </w:trPr>
        <w:tc>
          <w:tcPr>
            <w:tcW w:w="1056"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c>
          <w:tcPr>
            <w:tcW w:w="1271"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6"/>
              <w:jc w:val="center"/>
              <w:rPr>
                <w:rFonts w:ascii="Century Gothic" w:hAnsi="Century Gothic"/>
                <w:sz w:val="20"/>
                <w:szCs w:val="20"/>
              </w:rPr>
            </w:pPr>
            <w:r w:rsidRPr="004075F5">
              <w:rPr>
                <w:rFonts w:ascii="Century Gothic" w:hAnsi="Century Gothic"/>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11"/>
              <w:jc w:val="center"/>
              <w:rPr>
                <w:rFonts w:ascii="Century Gothic" w:hAnsi="Century Gothic"/>
                <w:sz w:val="20"/>
                <w:szCs w:val="20"/>
              </w:rPr>
            </w:pPr>
            <w:r w:rsidRPr="004075F5">
              <w:rPr>
                <w:rFonts w:ascii="Century Gothic" w:hAnsi="Century Gothic"/>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r>
    </w:tbl>
    <w:p w:rsidR="00390585" w:rsidRPr="004075F5" w:rsidRDefault="00390585" w:rsidP="000554BB">
      <w:pPr>
        <w:ind w:firstLine="142"/>
        <w:rPr>
          <w:rFonts w:ascii="Century Gothic" w:hAnsi="Century Gothic"/>
          <w:sz w:val="20"/>
          <w:szCs w:val="20"/>
        </w:rPr>
      </w:pPr>
    </w:p>
    <w:p w:rsidR="000554BB" w:rsidRPr="004075F5" w:rsidRDefault="000554BB" w:rsidP="000554BB">
      <w:pPr>
        <w:ind w:firstLine="142"/>
        <w:rPr>
          <w:rFonts w:ascii="Century Gothic" w:hAnsi="Century Gothic"/>
          <w:sz w:val="20"/>
          <w:szCs w:val="20"/>
        </w:rPr>
      </w:pPr>
      <w:r w:rsidRPr="004075F5">
        <w:rPr>
          <w:rFonts w:ascii="Century Gothic" w:hAnsi="Century Gothic"/>
          <w:sz w:val="20"/>
          <w:szCs w:val="20"/>
        </w:rPr>
        <w:t xml:space="preserve">b) </w:t>
      </w:r>
      <w:r w:rsidR="00390585" w:rsidRPr="004075F5">
        <w:rPr>
          <w:rFonts w:ascii="Century Gothic" w:hAnsi="Century Gothic"/>
          <w:sz w:val="20"/>
          <w:szCs w:val="20"/>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2"/>
        <w:gridCol w:w="1385"/>
        <w:gridCol w:w="1343"/>
        <w:gridCol w:w="1440"/>
      </w:tblGrid>
      <w:tr w:rsidR="00997C67" w:rsidRPr="004075F5" w:rsidTr="00162925">
        <w:trPr>
          <w:trHeight w:val="734"/>
        </w:trPr>
        <w:tc>
          <w:tcPr>
            <w:tcW w:w="2507" w:type="dxa"/>
            <w:gridSpan w:val="2"/>
            <w:tcBorders>
              <w:top w:val="single" w:sz="4" w:space="0" w:color="auto"/>
              <w:left w:val="single" w:sz="4" w:space="0" w:color="auto"/>
              <w:bottom w:val="single" w:sz="4" w:space="0" w:color="auto"/>
              <w:right w:val="single" w:sz="4" w:space="0" w:color="auto"/>
            </w:tcBorders>
          </w:tcPr>
          <w:p w:rsidR="00997C67" w:rsidRPr="004075F5" w:rsidRDefault="00997C67" w:rsidP="00E100C0">
            <w:pPr>
              <w:autoSpaceDE w:val="0"/>
              <w:autoSpaceDN w:val="0"/>
              <w:adjustRightInd w:val="0"/>
              <w:spacing w:after="0"/>
              <w:ind w:left="567" w:hanging="454"/>
              <w:jc w:val="center"/>
              <w:rPr>
                <w:rFonts w:ascii="Century Gothic" w:hAnsi="Century Gothic"/>
                <w:b/>
                <w:bCs/>
                <w:sz w:val="20"/>
                <w:szCs w:val="20"/>
              </w:rPr>
            </w:pPr>
            <w:r w:rsidRPr="004075F5">
              <w:rPr>
                <w:rFonts w:ascii="Century Gothic" w:hAnsi="Century Gothic"/>
                <w:b/>
                <w:bCs/>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997C67" w:rsidRPr="004075F5" w:rsidRDefault="00997C67" w:rsidP="00E100C0">
            <w:pPr>
              <w:jc w:val="center"/>
            </w:pPr>
            <w:r w:rsidRPr="004075F5">
              <w:rPr>
                <w:rFonts w:ascii="Century Gothic" w:hAnsi="Century Gothic"/>
                <w:b/>
                <w:bC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997C67" w:rsidRPr="004075F5" w:rsidRDefault="00997C67" w:rsidP="00E100C0">
            <w:pPr>
              <w:jc w:val="center"/>
            </w:pPr>
            <w:r w:rsidRPr="004075F5">
              <w:rPr>
                <w:rFonts w:ascii="Century Gothic" w:hAnsi="Century Gothic"/>
                <w:b/>
                <w:bCs/>
                <w:sz w:val="20"/>
                <w:szCs w:val="20"/>
              </w:rPr>
              <w:t>…</w:t>
            </w:r>
          </w:p>
        </w:tc>
      </w:tr>
      <w:tr w:rsidR="000554BB" w:rsidRPr="004075F5" w:rsidTr="00162925">
        <w:trPr>
          <w:trHeight w:val="269"/>
        </w:trPr>
        <w:tc>
          <w:tcPr>
            <w:tcW w:w="1122"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c>
          <w:tcPr>
            <w:tcW w:w="1385"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jc w:val="center"/>
              <w:rPr>
                <w:rFonts w:ascii="Century Gothic" w:hAnsi="Century Gothic"/>
                <w:sz w:val="20"/>
                <w:szCs w:val="20"/>
              </w:rPr>
            </w:pPr>
            <w:r w:rsidRPr="004075F5">
              <w:rPr>
                <w:rFonts w:ascii="Century Gothic" w:hAnsi="Century Gothic"/>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4"/>
              <w:jc w:val="center"/>
              <w:rPr>
                <w:rFonts w:ascii="Century Gothic" w:hAnsi="Century Gothic"/>
                <w:sz w:val="20"/>
                <w:szCs w:val="20"/>
              </w:rPr>
            </w:pPr>
            <w:r w:rsidRPr="004075F5">
              <w:rPr>
                <w:rFonts w:ascii="Century Gothic" w:hAnsi="Century Gothic"/>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r>
      <w:tr w:rsidR="000554BB" w:rsidRPr="004075F5" w:rsidTr="00162925">
        <w:trPr>
          <w:trHeight w:val="287"/>
        </w:trPr>
        <w:tc>
          <w:tcPr>
            <w:tcW w:w="1122"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c>
          <w:tcPr>
            <w:tcW w:w="1385"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jc w:val="center"/>
              <w:rPr>
                <w:rFonts w:ascii="Century Gothic" w:hAnsi="Century Gothic"/>
                <w:sz w:val="20"/>
                <w:szCs w:val="20"/>
              </w:rPr>
            </w:pPr>
            <w:r w:rsidRPr="004075F5">
              <w:rPr>
                <w:rFonts w:ascii="Century Gothic" w:hAnsi="Century Gothic"/>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4"/>
              <w:jc w:val="center"/>
              <w:rPr>
                <w:rFonts w:ascii="Century Gothic" w:hAnsi="Century Gothic"/>
                <w:sz w:val="20"/>
                <w:szCs w:val="20"/>
              </w:rPr>
            </w:pPr>
            <w:r w:rsidRPr="004075F5">
              <w:rPr>
                <w:rFonts w:ascii="Century Gothic" w:hAnsi="Century Gothic"/>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554BB" w:rsidRPr="004075F5" w:rsidRDefault="00390585" w:rsidP="00390585">
            <w:pPr>
              <w:autoSpaceDE w:val="0"/>
              <w:autoSpaceDN w:val="0"/>
              <w:adjustRightInd w:val="0"/>
              <w:spacing w:after="0"/>
              <w:ind w:left="567" w:hanging="454"/>
              <w:jc w:val="center"/>
              <w:rPr>
                <w:rFonts w:ascii="Century Gothic" w:hAnsi="Century Gothic"/>
                <w:sz w:val="20"/>
                <w:szCs w:val="20"/>
              </w:rPr>
            </w:pPr>
            <w:r w:rsidRPr="004075F5">
              <w:rPr>
                <w:rFonts w:ascii="Century Gothic" w:hAnsi="Century Gothic"/>
                <w:sz w:val="20"/>
                <w:szCs w:val="20"/>
              </w:rPr>
              <w:t>…</w:t>
            </w:r>
          </w:p>
        </w:tc>
      </w:tr>
    </w:tbl>
    <w:p w:rsidR="000554BB" w:rsidRPr="004075F5" w:rsidRDefault="000554BB" w:rsidP="000554BB">
      <w:pPr>
        <w:tabs>
          <w:tab w:val="left" w:pos="6615"/>
        </w:tabs>
        <w:rPr>
          <w:rFonts w:ascii="Century Gothic" w:hAnsi="Century Gothic"/>
          <w:sz w:val="20"/>
          <w:szCs w:val="20"/>
        </w:rPr>
      </w:pPr>
    </w:p>
    <w:p w:rsidR="000554BB" w:rsidRPr="004075F5" w:rsidRDefault="000554BB" w:rsidP="000554BB">
      <w:pPr>
        <w:spacing w:line="276" w:lineRule="auto"/>
        <w:ind w:left="142"/>
        <w:rPr>
          <w:rFonts w:ascii="Century Gothic" w:hAnsi="Century Gothic"/>
          <w:sz w:val="20"/>
          <w:szCs w:val="20"/>
        </w:rPr>
      </w:pPr>
      <w:r w:rsidRPr="004075F5">
        <w:rPr>
          <w:rFonts w:ascii="Century Gothic" w:hAnsi="Century Gothic"/>
          <w:sz w:val="20"/>
          <w:szCs w:val="20"/>
        </w:rPr>
        <w:t xml:space="preserve">c) </w:t>
      </w:r>
      <w:r w:rsidR="00390585" w:rsidRPr="004075F5">
        <w:rPr>
          <w:rFonts w:ascii="Century Gothic" w:hAnsi="Century Gothic"/>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26"/>
        <w:gridCol w:w="1071"/>
        <w:gridCol w:w="1134"/>
        <w:gridCol w:w="1417"/>
      </w:tblGrid>
      <w:tr w:rsidR="000554BB" w:rsidRPr="004075F5" w:rsidTr="00162925">
        <w:trPr>
          <w:trHeight w:val="734"/>
          <w:jc w:val="center"/>
        </w:trPr>
        <w:tc>
          <w:tcPr>
            <w:tcW w:w="2193" w:type="dxa"/>
            <w:gridSpan w:val="3"/>
            <w:tcBorders>
              <w:top w:val="single" w:sz="4" w:space="0" w:color="auto"/>
              <w:left w:val="single" w:sz="4" w:space="0" w:color="auto"/>
              <w:bottom w:val="single" w:sz="4" w:space="0" w:color="auto"/>
              <w:right w:val="single" w:sz="4" w:space="0" w:color="auto"/>
            </w:tcBorders>
          </w:tcPr>
          <w:p w:rsidR="000554BB" w:rsidRPr="004075F5" w:rsidRDefault="00997C67" w:rsidP="00162925">
            <w:pPr>
              <w:autoSpaceDE w:val="0"/>
              <w:autoSpaceDN w:val="0"/>
              <w:adjustRightInd w:val="0"/>
              <w:spacing w:after="0"/>
              <w:jc w:val="center"/>
              <w:rPr>
                <w:rFonts w:ascii="Century Gothic" w:hAnsi="Century Gothic"/>
                <w:b/>
                <w:bCs/>
                <w:sz w:val="20"/>
                <w:szCs w:val="20"/>
              </w:rPr>
            </w:pPr>
            <w:r w:rsidRPr="004075F5">
              <w:rPr>
                <w:rFonts w:ascii="Century Gothic" w:hAnsi="Century Gothic"/>
                <w:b/>
                <w:bCs/>
                <w:sz w:val="20"/>
                <w:szCs w:val="20"/>
              </w:rPr>
              <w:t>…</w:t>
            </w:r>
          </w:p>
        </w:tc>
        <w:tc>
          <w:tcPr>
            <w:tcW w:w="1134" w:type="dxa"/>
            <w:vMerge w:val="restart"/>
            <w:tcBorders>
              <w:top w:val="single" w:sz="4" w:space="0" w:color="auto"/>
              <w:left w:val="single" w:sz="4" w:space="0" w:color="auto"/>
              <w:right w:val="single" w:sz="4" w:space="0" w:color="auto"/>
            </w:tcBorders>
          </w:tcPr>
          <w:p w:rsidR="000554BB" w:rsidRPr="004075F5" w:rsidRDefault="00997C67" w:rsidP="00997C67">
            <w:pPr>
              <w:autoSpaceDE w:val="0"/>
              <w:autoSpaceDN w:val="0"/>
              <w:adjustRightInd w:val="0"/>
              <w:spacing w:after="0"/>
              <w:jc w:val="center"/>
              <w:rPr>
                <w:rFonts w:ascii="Century Gothic" w:hAnsi="Century Gothic"/>
                <w:b/>
                <w:bCs/>
                <w:sz w:val="20"/>
                <w:szCs w:val="20"/>
              </w:rPr>
            </w:pPr>
            <w:r w:rsidRPr="004075F5">
              <w:rPr>
                <w:rFonts w:ascii="Century Gothic" w:hAnsi="Century Gothic"/>
                <w:b/>
                <w:bCs/>
                <w:sz w:val="20"/>
                <w:szCs w:val="20"/>
              </w:rPr>
              <w:t>…</w:t>
            </w:r>
          </w:p>
        </w:tc>
        <w:tc>
          <w:tcPr>
            <w:tcW w:w="1417" w:type="dxa"/>
            <w:vMerge w:val="restart"/>
            <w:tcBorders>
              <w:top w:val="single" w:sz="4" w:space="0" w:color="auto"/>
              <w:left w:val="single" w:sz="4" w:space="0" w:color="auto"/>
              <w:right w:val="single" w:sz="4" w:space="0" w:color="auto"/>
            </w:tcBorders>
          </w:tcPr>
          <w:p w:rsidR="000554BB" w:rsidRPr="004075F5" w:rsidRDefault="00997C67" w:rsidP="00162925">
            <w:pPr>
              <w:autoSpaceDE w:val="0"/>
              <w:autoSpaceDN w:val="0"/>
              <w:adjustRightInd w:val="0"/>
              <w:spacing w:after="0"/>
              <w:jc w:val="center"/>
              <w:rPr>
                <w:rFonts w:ascii="Century Gothic" w:hAnsi="Century Gothic"/>
                <w:b/>
                <w:bCs/>
                <w:sz w:val="20"/>
                <w:szCs w:val="20"/>
              </w:rPr>
            </w:pPr>
            <w:r w:rsidRPr="004075F5">
              <w:rPr>
                <w:rFonts w:ascii="Century Gothic" w:hAnsi="Century Gothic"/>
                <w:b/>
                <w:bCs/>
                <w:sz w:val="20"/>
                <w:szCs w:val="20"/>
              </w:rPr>
              <w:t>…</w:t>
            </w:r>
          </w:p>
        </w:tc>
      </w:tr>
      <w:tr w:rsidR="000554BB" w:rsidRPr="004075F5" w:rsidTr="00162925">
        <w:trPr>
          <w:trHeight w:val="183"/>
          <w:jc w:val="center"/>
        </w:trPr>
        <w:tc>
          <w:tcPr>
            <w:tcW w:w="1096" w:type="dxa"/>
            <w:tcBorders>
              <w:top w:val="single" w:sz="4" w:space="0" w:color="auto"/>
              <w:left w:val="single" w:sz="4" w:space="0" w:color="auto"/>
              <w:bottom w:val="single" w:sz="4" w:space="0" w:color="auto"/>
              <w:right w:val="single" w:sz="4" w:space="0" w:color="auto"/>
            </w:tcBorders>
          </w:tcPr>
          <w:p w:rsidR="000554BB" w:rsidRPr="004075F5" w:rsidRDefault="00997C67" w:rsidP="00162925">
            <w:pPr>
              <w:autoSpaceDE w:val="0"/>
              <w:autoSpaceDN w:val="0"/>
              <w:adjustRightInd w:val="0"/>
              <w:spacing w:after="0"/>
              <w:jc w:val="center"/>
              <w:rPr>
                <w:rFonts w:ascii="Century Gothic" w:hAnsi="Century Gothic"/>
                <w:b/>
                <w:bCs/>
                <w:sz w:val="20"/>
                <w:szCs w:val="20"/>
              </w:rPr>
            </w:pPr>
            <w:r w:rsidRPr="004075F5">
              <w:rPr>
                <w:rFonts w:ascii="Century Gothic" w:hAnsi="Century Gothic"/>
                <w:b/>
                <w:bCs/>
                <w:sz w:val="20"/>
                <w:szCs w:val="20"/>
              </w:rPr>
              <w:t>…</w:t>
            </w:r>
          </w:p>
        </w:tc>
        <w:tc>
          <w:tcPr>
            <w:tcW w:w="1097" w:type="dxa"/>
            <w:gridSpan w:val="2"/>
            <w:tcBorders>
              <w:top w:val="single" w:sz="4" w:space="0" w:color="auto"/>
              <w:left w:val="single" w:sz="4" w:space="0" w:color="auto"/>
              <w:bottom w:val="single" w:sz="4" w:space="0" w:color="auto"/>
              <w:right w:val="single" w:sz="4" w:space="0" w:color="auto"/>
            </w:tcBorders>
          </w:tcPr>
          <w:p w:rsidR="000554BB" w:rsidRPr="004075F5" w:rsidRDefault="00997C67" w:rsidP="00162925">
            <w:pPr>
              <w:autoSpaceDE w:val="0"/>
              <w:autoSpaceDN w:val="0"/>
              <w:adjustRightInd w:val="0"/>
              <w:spacing w:after="0"/>
              <w:jc w:val="center"/>
              <w:rPr>
                <w:rFonts w:ascii="Century Gothic" w:hAnsi="Century Gothic"/>
                <w:b/>
                <w:bCs/>
                <w:sz w:val="20"/>
                <w:szCs w:val="20"/>
              </w:rPr>
            </w:pPr>
            <w:r w:rsidRPr="004075F5">
              <w:rPr>
                <w:rFonts w:ascii="Century Gothic" w:hAnsi="Century Gothic"/>
                <w:b/>
                <w:bCs/>
                <w:sz w:val="20"/>
                <w:szCs w:val="20"/>
              </w:rPr>
              <w:t>…</w:t>
            </w:r>
          </w:p>
        </w:tc>
        <w:tc>
          <w:tcPr>
            <w:tcW w:w="1134" w:type="dxa"/>
            <w:vMerge/>
            <w:tcBorders>
              <w:left w:val="single" w:sz="4" w:space="0" w:color="auto"/>
              <w:bottom w:val="single" w:sz="4" w:space="0" w:color="auto"/>
              <w:right w:val="single" w:sz="4" w:space="0" w:color="auto"/>
            </w:tcBorders>
          </w:tcPr>
          <w:p w:rsidR="000554BB" w:rsidRPr="004075F5" w:rsidRDefault="000554BB" w:rsidP="00162925">
            <w:pPr>
              <w:autoSpaceDE w:val="0"/>
              <w:autoSpaceDN w:val="0"/>
              <w:adjustRightInd w:val="0"/>
              <w:spacing w:after="0"/>
              <w:jc w:val="center"/>
              <w:rPr>
                <w:rFonts w:ascii="Century Gothic" w:hAnsi="Century Gothic"/>
                <w:b/>
                <w:bCs/>
                <w:sz w:val="20"/>
                <w:szCs w:val="20"/>
              </w:rPr>
            </w:pPr>
          </w:p>
        </w:tc>
        <w:tc>
          <w:tcPr>
            <w:tcW w:w="1417" w:type="dxa"/>
            <w:vMerge/>
            <w:tcBorders>
              <w:left w:val="single" w:sz="4" w:space="0" w:color="auto"/>
              <w:bottom w:val="single" w:sz="4" w:space="0" w:color="auto"/>
              <w:right w:val="single" w:sz="4" w:space="0" w:color="auto"/>
            </w:tcBorders>
          </w:tcPr>
          <w:p w:rsidR="000554BB" w:rsidRPr="004075F5" w:rsidRDefault="000554BB" w:rsidP="00162925">
            <w:pPr>
              <w:autoSpaceDE w:val="0"/>
              <w:autoSpaceDN w:val="0"/>
              <w:adjustRightInd w:val="0"/>
              <w:spacing w:after="0"/>
              <w:jc w:val="center"/>
              <w:rPr>
                <w:rFonts w:ascii="Century Gothic" w:hAnsi="Century Gothic"/>
                <w:b/>
                <w:bCs/>
                <w:sz w:val="20"/>
                <w:szCs w:val="20"/>
              </w:rPr>
            </w:pPr>
          </w:p>
        </w:tc>
      </w:tr>
      <w:tr w:rsidR="00390585" w:rsidRPr="004075F5" w:rsidTr="00162925">
        <w:trPr>
          <w:trHeight w:val="269"/>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B8284E">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r w:rsidR="00390585" w:rsidRPr="004075F5" w:rsidTr="00B8284E">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075F5" w:rsidRDefault="00390585" w:rsidP="00390585">
            <w:pPr>
              <w:spacing w:after="0"/>
              <w:jc w:val="center"/>
              <w:rPr>
                <w:rFonts w:ascii="Century Gothic" w:hAnsi="Century Gothic"/>
                <w:sz w:val="20"/>
                <w:szCs w:val="20"/>
              </w:rPr>
            </w:pPr>
            <w:r w:rsidRPr="004075F5">
              <w:rPr>
                <w:rFonts w:ascii="Century Gothic" w:hAnsi="Century Gothic"/>
                <w:sz w:val="20"/>
                <w:szCs w:val="20"/>
              </w:rPr>
              <w:t>…</w:t>
            </w:r>
          </w:p>
        </w:tc>
      </w:tr>
    </w:tbl>
    <w:p w:rsidR="000554BB" w:rsidRPr="004075F5" w:rsidRDefault="000554BB" w:rsidP="000D68C7">
      <w:pPr>
        <w:spacing w:line="276" w:lineRule="auto"/>
        <w:rPr>
          <w:rFonts w:ascii="Century Gothic" w:hAnsi="Century Gothic"/>
          <w:sz w:val="20"/>
          <w:szCs w:val="20"/>
        </w:rPr>
      </w:pPr>
    </w:p>
    <w:p w:rsidR="000554BB" w:rsidRPr="004075F5" w:rsidRDefault="000554BB" w:rsidP="000D68C7">
      <w:pPr>
        <w:spacing w:line="276" w:lineRule="auto"/>
        <w:rPr>
          <w:rFonts w:ascii="Century Gothic" w:hAnsi="Century Gothic"/>
          <w:sz w:val="20"/>
          <w:szCs w:val="20"/>
        </w:rPr>
      </w:pPr>
      <w:r w:rsidRPr="004075F5">
        <w:rPr>
          <w:rFonts w:ascii="Century Gothic" w:hAnsi="Century Gothic"/>
          <w:sz w:val="20"/>
          <w:szCs w:val="20"/>
        </w:rPr>
        <w:t xml:space="preserve">II. </w:t>
      </w:r>
      <w:r w:rsidR="00390585" w:rsidRPr="004075F5">
        <w:rPr>
          <w:rFonts w:ascii="Century Gothic" w:hAnsi="Century Gothic"/>
          <w:sz w:val="20"/>
          <w:szCs w:val="20"/>
        </w:rPr>
        <w:t>…</w:t>
      </w:r>
    </w:p>
    <w:p w:rsidR="000554BB" w:rsidRPr="004075F5" w:rsidRDefault="000554BB" w:rsidP="000D68C7">
      <w:pPr>
        <w:spacing w:line="276" w:lineRule="auto"/>
        <w:rPr>
          <w:rFonts w:ascii="Century Gothic" w:hAnsi="Century Gothic"/>
          <w:sz w:val="20"/>
          <w:szCs w:val="20"/>
        </w:rPr>
      </w:pPr>
      <w:r w:rsidRPr="004075F5">
        <w:rPr>
          <w:rFonts w:ascii="Century Gothic" w:hAnsi="Century Gothic"/>
          <w:sz w:val="20"/>
          <w:szCs w:val="20"/>
        </w:rPr>
        <w:t xml:space="preserve">III. </w:t>
      </w:r>
      <w:r w:rsidR="00390585" w:rsidRPr="004075F5">
        <w:rPr>
          <w:rFonts w:ascii="Century Gothic" w:hAnsi="Century Gothic"/>
          <w:sz w:val="20"/>
          <w:szCs w:val="20"/>
        </w:rPr>
        <w:t>…</w:t>
      </w:r>
    </w:p>
    <w:p w:rsidR="00BB1E81" w:rsidRPr="004075F5" w:rsidRDefault="000554BB" w:rsidP="000D68C7">
      <w:pPr>
        <w:spacing w:line="276" w:lineRule="auto"/>
        <w:rPr>
          <w:rFonts w:ascii="Century Gothic" w:hAnsi="Century Gothic"/>
          <w:sz w:val="20"/>
          <w:szCs w:val="20"/>
        </w:rPr>
      </w:pPr>
      <w:r w:rsidRPr="004075F5">
        <w:rPr>
          <w:rFonts w:ascii="Century Gothic" w:hAnsi="Century Gothic"/>
          <w:sz w:val="20"/>
          <w:szCs w:val="20"/>
        </w:rPr>
        <w:t>IV.-</w:t>
      </w:r>
      <w:r w:rsidR="00390585" w:rsidRPr="004075F5">
        <w:rPr>
          <w:rFonts w:ascii="Century Gothic" w:hAnsi="Century Gothic"/>
          <w:sz w:val="20"/>
          <w:szCs w:val="20"/>
        </w:rPr>
        <w:t xml:space="preserve"> </w:t>
      </w:r>
      <w:r w:rsidR="00BB1E81" w:rsidRPr="004075F5">
        <w:rPr>
          <w:rFonts w:ascii="Century Gothic" w:hAnsi="Century Gothic"/>
          <w:sz w:val="20"/>
          <w:szCs w:val="20"/>
        </w:rPr>
        <w:t>Por el dictamen de factibilidad de dotación de agua potable a Desarrollos Inmobiliarios ubicados en las comisarías pertenecientes al Municipio de Mérida, se pagará una cuota equivalente a 8.00 veces la unidad de medida y actualización.</w:t>
      </w:r>
    </w:p>
    <w:p w:rsidR="00BB1E81" w:rsidRPr="004075F5" w:rsidRDefault="000554BB" w:rsidP="000D68C7">
      <w:pPr>
        <w:spacing w:line="276" w:lineRule="auto"/>
        <w:rPr>
          <w:rFonts w:ascii="Century Gothic" w:hAnsi="Century Gothic"/>
          <w:sz w:val="20"/>
          <w:szCs w:val="20"/>
        </w:rPr>
      </w:pPr>
      <w:r w:rsidRPr="004075F5">
        <w:rPr>
          <w:rFonts w:ascii="Century Gothic" w:hAnsi="Century Gothic"/>
          <w:sz w:val="20"/>
          <w:szCs w:val="20"/>
        </w:rPr>
        <w:t xml:space="preserve">V.- </w:t>
      </w:r>
      <w:r w:rsidR="00BB1E81" w:rsidRPr="004075F5">
        <w:rPr>
          <w:rFonts w:ascii="Century Gothic" w:hAnsi="Century Gothic"/>
          <w:sz w:val="20"/>
          <w:szCs w:val="20"/>
        </w:rPr>
        <w:t>Por el dictamen de autorización de proyecto de ampliación de red de agua potable a Desarrollos Inmobiliarios en comisarías del Municipio de Mérida, se pagará una cuota equivalente a 11.00 veces la unidad de medida y actualización.</w:t>
      </w:r>
    </w:p>
    <w:p w:rsidR="00BB1E81" w:rsidRPr="004075F5" w:rsidRDefault="000554BB" w:rsidP="000D68C7">
      <w:pPr>
        <w:spacing w:line="276" w:lineRule="auto"/>
        <w:rPr>
          <w:rFonts w:ascii="Century Gothic" w:hAnsi="Century Gothic"/>
          <w:sz w:val="20"/>
          <w:szCs w:val="20"/>
        </w:rPr>
      </w:pPr>
      <w:r w:rsidRPr="004075F5">
        <w:rPr>
          <w:rFonts w:ascii="Century Gothic" w:hAnsi="Century Gothic"/>
          <w:sz w:val="20"/>
          <w:szCs w:val="20"/>
        </w:rPr>
        <w:t xml:space="preserve">VI.- </w:t>
      </w:r>
      <w:r w:rsidR="00BB1E81" w:rsidRPr="004075F5">
        <w:rPr>
          <w:rFonts w:ascii="Century Gothic" w:hAnsi="Century Gothic"/>
          <w:sz w:val="20"/>
          <w:szCs w:val="20"/>
        </w:rPr>
        <w:t>Por el dictamen de autorización de modificación de proyecto de ampliación de red de agua potable a Desarrollos Inmobiliarios en comisarías del Municipio de Mérida, se pagará una cuota equivalente a 5.00 veces la unidad de medida y actualización.</w:t>
      </w:r>
    </w:p>
    <w:p w:rsidR="00BB1E81" w:rsidRPr="004075F5" w:rsidRDefault="000554BB" w:rsidP="000554BB">
      <w:pPr>
        <w:spacing w:line="276" w:lineRule="auto"/>
        <w:rPr>
          <w:rFonts w:ascii="Century Gothic" w:hAnsi="Century Gothic"/>
          <w:sz w:val="20"/>
          <w:szCs w:val="20"/>
        </w:rPr>
      </w:pPr>
      <w:r w:rsidRPr="004075F5">
        <w:rPr>
          <w:rFonts w:ascii="Century Gothic" w:hAnsi="Century Gothic"/>
          <w:b/>
          <w:sz w:val="20"/>
          <w:szCs w:val="20"/>
        </w:rPr>
        <w:t>ARTÍCULO 137.-</w:t>
      </w:r>
      <w:r w:rsidRPr="004075F5">
        <w:rPr>
          <w:rFonts w:ascii="Century Gothic" w:hAnsi="Century Gothic"/>
          <w:sz w:val="20"/>
          <w:szCs w:val="20"/>
        </w:rPr>
        <w:t xml:space="preserve"> </w:t>
      </w:r>
      <w:r w:rsidR="00BB1E81" w:rsidRPr="004075F5">
        <w:rPr>
          <w:rFonts w:ascii="Century Gothic" w:hAnsi="Century Gothic"/>
          <w:sz w:val="20"/>
          <w:szCs w:val="20"/>
        </w:rPr>
        <w:t>Los derechos a que se refieren las fracciones I y II del artículo 135 de la presente sección, deberán cubrirse dentro del mes siguiente al cual correspondan, no se causará actualización ni recargos sobre los mismos. En el caso de los derechos a que se refieren las fracciones III, IV, V y VI del artículo 135 de la presente sección, deberán cubrirse al momento de solicitar el servicio.</w:t>
      </w:r>
    </w:p>
    <w:p w:rsidR="00BB1E81" w:rsidRPr="004075F5" w:rsidRDefault="00777862" w:rsidP="000554BB">
      <w:pPr>
        <w:spacing w:line="276" w:lineRule="auto"/>
        <w:rPr>
          <w:rFonts w:ascii="Century Gothic" w:hAnsi="Century Gothic"/>
          <w:sz w:val="20"/>
          <w:szCs w:val="20"/>
        </w:rPr>
      </w:pPr>
      <w:r w:rsidRPr="004075F5">
        <w:rPr>
          <w:rFonts w:ascii="Century Gothic" w:hAnsi="Century Gothic"/>
          <w:sz w:val="20"/>
          <w:szCs w:val="20"/>
        </w:rPr>
        <w:t>Se deroga</w:t>
      </w:r>
    </w:p>
    <w:p w:rsidR="004D0D8E" w:rsidRPr="004075F5" w:rsidRDefault="004D0D8E" w:rsidP="000554BB">
      <w:pPr>
        <w:spacing w:line="276" w:lineRule="auto"/>
        <w:rPr>
          <w:rFonts w:ascii="Century Gothic" w:hAnsi="Century Gothic"/>
          <w:sz w:val="20"/>
          <w:szCs w:val="20"/>
        </w:rPr>
      </w:pPr>
    </w:p>
    <w:p w:rsidR="00980E68" w:rsidRPr="004075F5" w:rsidRDefault="00980E68" w:rsidP="007F5BD7">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Sección Décima </w:t>
      </w:r>
      <w:r w:rsidR="000554BB" w:rsidRPr="004075F5">
        <w:rPr>
          <w:rFonts w:ascii="Century Gothic" w:hAnsi="Century Gothic"/>
          <w:b/>
          <w:bCs/>
          <w:sz w:val="20"/>
          <w:szCs w:val="20"/>
        </w:rPr>
        <w:t>Octava</w:t>
      </w:r>
    </w:p>
    <w:p w:rsidR="00980E68" w:rsidRPr="004075F5" w:rsidRDefault="00980E68" w:rsidP="007F5BD7">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Derechos por </w:t>
      </w:r>
      <w:r w:rsidR="000554BB" w:rsidRPr="004075F5">
        <w:rPr>
          <w:rFonts w:ascii="Century Gothic" w:hAnsi="Century Gothic"/>
          <w:b/>
          <w:bCs/>
          <w:sz w:val="20"/>
          <w:szCs w:val="20"/>
        </w:rPr>
        <w:t>los Servicios de la Central de Abasto</w:t>
      </w:r>
    </w:p>
    <w:p w:rsidR="00FF4482" w:rsidRPr="004075F5" w:rsidRDefault="00FF4482" w:rsidP="00FF4482">
      <w:pPr>
        <w:spacing w:line="276" w:lineRule="auto"/>
        <w:rPr>
          <w:rFonts w:ascii="Century Gothic" w:hAnsi="Century Gothic"/>
          <w:b/>
          <w:sz w:val="20"/>
          <w:szCs w:val="20"/>
        </w:rPr>
      </w:pPr>
      <w:r w:rsidRPr="004075F5">
        <w:rPr>
          <w:rFonts w:ascii="Century Gothic" w:hAnsi="Century Gothic"/>
          <w:b/>
          <w:sz w:val="20"/>
          <w:szCs w:val="20"/>
        </w:rPr>
        <w:t>De la base y cuotas</w:t>
      </w:r>
    </w:p>
    <w:p w:rsidR="00FF4482" w:rsidRPr="004075F5" w:rsidRDefault="00FF4482" w:rsidP="00FF4482">
      <w:pPr>
        <w:spacing w:line="276" w:lineRule="auto"/>
        <w:rPr>
          <w:rFonts w:ascii="Century Gothic" w:hAnsi="Century Gothic"/>
          <w:sz w:val="20"/>
          <w:szCs w:val="20"/>
        </w:rPr>
      </w:pPr>
      <w:r w:rsidRPr="004075F5">
        <w:rPr>
          <w:rFonts w:ascii="Century Gothic" w:hAnsi="Century Gothic"/>
          <w:b/>
          <w:sz w:val="20"/>
          <w:szCs w:val="20"/>
        </w:rPr>
        <w:t xml:space="preserve">ARTÍCULO 140.- </w:t>
      </w:r>
      <w:r w:rsidRPr="004075F5">
        <w:rPr>
          <w:rFonts w:ascii="Century Gothic" w:hAnsi="Century Gothic"/>
          <w:sz w:val="20"/>
          <w:szCs w:val="20"/>
        </w:rPr>
        <w:t>…</w:t>
      </w:r>
    </w:p>
    <w:p w:rsidR="00FF4482" w:rsidRPr="004075F5" w:rsidRDefault="00FF4482" w:rsidP="00FF4482">
      <w:pPr>
        <w:spacing w:line="276" w:lineRule="auto"/>
        <w:rPr>
          <w:rFonts w:ascii="Century Gothic" w:hAnsi="Century Gothic"/>
          <w:sz w:val="20"/>
          <w:szCs w:val="20"/>
        </w:rPr>
      </w:pPr>
      <w:r w:rsidRPr="004075F5">
        <w:rPr>
          <w:rFonts w:ascii="Century Gothic" w:hAnsi="Century Gothic"/>
          <w:sz w:val="20"/>
          <w:szCs w:val="20"/>
        </w:rPr>
        <w:t>I.- …</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F4482" w:rsidRPr="004075F5" w:rsidTr="00162925">
        <w:tc>
          <w:tcPr>
            <w:tcW w:w="7668" w:type="dxa"/>
          </w:tcPr>
          <w:p w:rsidR="00FF4482" w:rsidRPr="004075F5" w:rsidRDefault="00FF4482" w:rsidP="00162925">
            <w:pPr>
              <w:ind w:firstLine="142"/>
              <w:rPr>
                <w:rFonts w:ascii="Century Gothic" w:hAnsi="Century Gothic"/>
                <w:sz w:val="20"/>
                <w:szCs w:val="20"/>
              </w:rPr>
            </w:pPr>
            <w:r w:rsidRPr="004075F5">
              <w:rPr>
                <w:rFonts w:ascii="Century Gothic" w:hAnsi="Century Gothic"/>
                <w:sz w:val="20"/>
                <w:szCs w:val="20"/>
              </w:rPr>
              <w:t>a) …</w:t>
            </w:r>
          </w:p>
        </w:tc>
        <w:tc>
          <w:tcPr>
            <w:tcW w:w="1620" w:type="dxa"/>
          </w:tcPr>
          <w:p w:rsidR="00FF4482" w:rsidRPr="004075F5" w:rsidRDefault="00FF4482"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FF4482" w:rsidRPr="004075F5" w:rsidTr="00162925">
        <w:tc>
          <w:tcPr>
            <w:tcW w:w="7668" w:type="dxa"/>
          </w:tcPr>
          <w:p w:rsidR="00FF4482" w:rsidRPr="004075F5" w:rsidRDefault="00FF4482" w:rsidP="00162925">
            <w:pPr>
              <w:spacing w:line="276" w:lineRule="auto"/>
              <w:ind w:firstLine="142"/>
              <w:rPr>
                <w:rFonts w:ascii="Century Gothic" w:hAnsi="Century Gothic"/>
                <w:sz w:val="20"/>
                <w:szCs w:val="20"/>
              </w:rPr>
            </w:pPr>
            <w:r w:rsidRPr="004075F5">
              <w:rPr>
                <w:rFonts w:ascii="Century Gothic" w:hAnsi="Century Gothic"/>
                <w:sz w:val="20"/>
                <w:szCs w:val="20"/>
              </w:rPr>
              <w:t>b) …</w:t>
            </w:r>
          </w:p>
        </w:tc>
        <w:tc>
          <w:tcPr>
            <w:tcW w:w="1620" w:type="dxa"/>
          </w:tcPr>
          <w:p w:rsidR="00FF4482" w:rsidRPr="004075F5" w:rsidRDefault="006630AB"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FF4482" w:rsidRPr="004075F5" w:rsidTr="00162925">
        <w:tc>
          <w:tcPr>
            <w:tcW w:w="7668" w:type="dxa"/>
          </w:tcPr>
          <w:p w:rsidR="00FF4482" w:rsidRPr="004075F5" w:rsidRDefault="00FF4482" w:rsidP="00162925">
            <w:pPr>
              <w:spacing w:line="276" w:lineRule="auto"/>
              <w:ind w:firstLine="142"/>
              <w:rPr>
                <w:rFonts w:ascii="Century Gothic" w:hAnsi="Century Gothic"/>
                <w:sz w:val="20"/>
                <w:szCs w:val="20"/>
              </w:rPr>
            </w:pPr>
            <w:r w:rsidRPr="004075F5">
              <w:rPr>
                <w:rFonts w:ascii="Century Gothic" w:hAnsi="Century Gothic"/>
                <w:sz w:val="20"/>
                <w:szCs w:val="20"/>
              </w:rPr>
              <w:t>c) …</w:t>
            </w:r>
          </w:p>
        </w:tc>
        <w:tc>
          <w:tcPr>
            <w:tcW w:w="1620" w:type="dxa"/>
          </w:tcPr>
          <w:p w:rsidR="00FF4482" w:rsidRPr="004075F5" w:rsidRDefault="006630AB"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FF4482" w:rsidRPr="004075F5" w:rsidTr="00162925">
        <w:tc>
          <w:tcPr>
            <w:tcW w:w="7668" w:type="dxa"/>
          </w:tcPr>
          <w:p w:rsidR="00FF4482" w:rsidRPr="004075F5" w:rsidRDefault="00FF4482" w:rsidP="00162925">
            <w:pPr>
              <w:spacing w:line="276" w:lineRule="auto"/>
              <w:ind w:firstLine="142"/>
              <w:rPr>
                <w:rFonts w:ascii="Century Gothic" w:hAnsi="Century Gothic"/>
                <w:sz w:val="20"/>
                <w:szCs w:val="20"/>
              </w:rPr>
            </w:pPr>
            <w:r w:rsidRPr="004075F5">
              <w:rPr>
                <w:rFonts w:ascii="Century Gothic" w:hAnsi="Century Gothic"/>
                <w:sz w:val="20"/>
                <w:szCs w:val="20"/>
              </w:rPr>
              <w:t>d) …</w:t>
            </w:r>
          </w:p>
        </w:tc>
        <w:tc>
          <w:tcPr>
            <w:tcW w:w="1620" w:type="dxa"/>
          </w:tcPr>
          <w:p w:rsidR="00FF4482" w:rsidRPr="004075F5" w:rsidRDefault="00FF4482"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6630AB" w:rsidRPr="004075F5" w:rsidTr="006630AB">
        <w:tc>
          <w:tcPr>
            <w:tcW w:w="7668" w:type="dxa"/>
          </w:tcPr>
          <w:p w:rsidR="006630AB" w:rsidRPr="004075F5" w:rsidRDefault="006630AB" w:rsidP="006630AB">
            <w:pPr>
              <w:spacing w:line="276" w:lineRule="auto"/>
              <w:rPr>
                <w:rFonts w:ascii="Century Gothic" w:hAnsi="Century Gothic"/>
                <w:sz w:val="20"/>
                <w:szCs w:val="20"/>
              </w:rPr>
            </w:pPr>
            <w:r w:rsidRPr="004075F5">
              <w:rPr>
                <w:rFonts w:ascii="Century Gothic" w:hAnsi="Century Gothic"/>
                <w:sz w:val="20"/>
                <w:szCs w:val="20"/>
              </w:rPr>
              <w:t xml:space="preserve">II.- </w:t>
            </w:r>
            <w:r w:rsidR="00362DCD" w:rsidRPr="004075F5">
              <w:rPr>
                <w:rFonts w:ascii="Century Gothic" w:hAnsi="Century Gothic"/>
                <w:sz w:val="20"/>
                <w:szCs w:val="20"/>
              </w:rPr>
              <w:t>Por cada mes de uso de andén para la exhibición o venta de productos, por cada área de frente a la bodega, de hasta 4 metros lineales:</w:t>
            </w:r>
          </w:p>
        </w:tc>
        <w:tc>
          <w:tcPr>
            <w:tcW w:w="1620" w:type="dxa"/>
            <w:vAlign w:val="center"/>
          </w:tcPr>
          <w:p w:rsidR="006630AB" w:rsidRPr="004075F5" w:rsidRDefault="006630AB" w:rsidP="00162925">
            <w:pPr>
              <w:spacing w:line="276" w:lineRule="auto"/>
              <w:jc w:val="center"/>
              <w:rPr>
                <w:rFonts w:ascii="Century Gothic" w:hAnsi="Century Gothic"/>
                <w:sz w:val="20"/>
                <w:szCs w:val="20"/>
              </w:rPr>
            </w:pPr>
            <w:r w:rsidRPr="004075F5">
              <w:rPr>
                <w:rFonts w:ascii="Century Gothic" w:hAnsi="Century Gothic"/>
                <w:sz w:val="20"/>
                <w:szCs w:val="20"/>
              </w:rPr>
              <w:t>10 U.M.A.</w:t>
            </w:r>
          </w:p>
        </w:tc>
      </w:tr>
      <w:tr w:rsidR="006630AB" w:rsidRPr="004075F5" w:rsidTr="00162925">
        <w:tc>
          <w:tcPr>
            <w:tcW w:w="7668" w:type="dxa"/>
          </w:tcPr>
          <w:p w:rsidR="006630AB" w:rsidRPr="004075F5" w:rsidRDefault="006630AB" w:rsidP="006630AB">
            <w:pPr>
              <w:spacing w:line="276" w:lineRule="auto"/>
              <w:rPr>
                <w:rFonts w:ascii="Century Gothic" w:hAnsi="Century Gothic"/>
                <w:sz w:val="20"/>
                <w:szCs w:val="20"/>
              </w:rPr>
            </w:pPr>
            <w:r w:rsidRPr="004075F5">
              <w:rPr>
                <w:rFonts w:ascii="Century Gothic" w:hAnsi="Century Gothic"/>
                <w:sz w:val="20"/>
                <w:szCs w:val="20"/>
              </w:rPr>
              <w:t>III.-</w:t>
            </w:r>
            <w:r w:rsidR="0047170F" w:rsidRPr="004075F5">
              <w:rPr>
                <w:rFonts w:ascii="Century Gothic" w:hAnsi="Century Gothic"/>
                <w:sz w:val="20"/>
                <w:szCs w:val="20"/>
              </w:rPr>
              <w:t>…</w:t>
            </w:r>
          </w:p>
        </w:tc>
        <w:tc>
          <w:tcPr>
            <w:tcW w:w="1620" w:type="dxa"/>
          </w:tcPr>
          <w:p w:rsidR="006630AB" w:rsidRPr="004075F5" w:rsidRDefault="006630AB"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6630AB" w:rsidRPr="004075F5" w:rsidTr="00162925">
        <w:tc>
          <w:tcPr>
            <w:tcW w:w="9288" w:type="dxa"/>
            <w:gridSpan w:val="2"/>
          </w:tcPr>
          <w:p w:rsidR="006630AB" w:rsidRPr="004075F5" w:rsidRDefault="00362DCD" w:rsidP="006630AB">
            <w:pPr>
              <w:spacing w:line="276" w:lineRule="auto"/>
              <w:rPr>
                <w:rFonts w:ascii="Century Gothic" w:hAnsi="Century Gothic"/>
                <w:sz w:val="20"/>
                <w:szCs w:val="20"/>
              </w:rPr>
            </w:pPr>
            <w:r w:rsidRPr="004075F5">
              <w:rPr>
                <w:rFonts w:ascii="Century Gothic" w:hAnsi="Century Gothic"/>
                <w:sz w:val="20"/>
                <w:szCs w:val="20"/>
              </w:rPr>
              <w:t>Se deroga</w:t>
            </w:r>
          </w:p>
        </w:tc>
      </w:tr>
      <w:tr w:rsidR="00BC794B" w:rsidRPr="004075F5" w:rsidTr="00BB53C8">
        <w:tc>
          <w:tcPr>
            <w:tcW w:w="9288" w:type="dxa"/>
            <w:gridSpan w:val="2"/>
          </w:tcPr>
          <w:p w:rsidR="00BC794B" w:rsidRPr="004075F5" w:rsidRDefault="00BC794B" w:rsidP="00BC794B">
            <w:pPr>
              <w:spacing w:line="276" w:lineRule="auto"/>
              <w:rPr>
                <w:rFonts w:ascii="Century Gothic" w:hAnsi="Century Gothic"/>
                <w:sz w:val="20"/>
                <w:szCs w:val="20"/>
              </w:rPr>
            </w:pPr>
            <w:r w:rsidRPr="004075F5">
              <w:rPr>
                <w:rFonts w:ascii="Century Gothic" w:hAnsi="Century Gothic"/>
                <w:sz w:val="20"/>
                <w:szCs w:val="20"/>
              </w:rPr>
              <w:t>IV.-…</w:t>
            </w:r>
          </w:p>
        </w:tc>
      </w:tr>
    </w:tbl>
    <w:p w:rsidR="00FF4482" w:rsidRPr="004075F5" w:rsidRDefault="00FF4482" w:rsidP="00FF4482">
      <w:pPr>
        <w:spacing w:line="276" w:lineRule="auto"/>
        <w:rPr>
          <w:rFonts w:ascii="Century Gothic" w:hAnsi="Century Gothic"/>
          <w:b/>
          <w:sz w:val="20"/>
          <w:szCs w:val="20"/>
        </w:rPr>
      </w:pPr>
      <w:r w:rsidRPr="004075F5">
        <w:rPr>
          <w:rFonts w:ascii="Century Gothic" w:hAnsi="Century Gothic"/>
          <w:b/>
          <w:sz w:val="20"/>
          <w:szCs w:val="20"/>
        </w:rPr>
        <w:t>Del pago</w:t>
      </w:r>
    </w:p>
    <w:p w:rsidR="00FF4482" w:rsidRPr="004075F5" w:rsidRDefault="00FF4482" w:rsidP="00FF4482">
      <w:pPr>
        <w:spacing w:line="276" w:lineRule="auto"/>
        <w:rPr>
          <w:rFonts w:ascii="Century Gothic" w:hAnsi="Century Gothic"/>
          <w:sz w:val="20"/>
          <w:szCs w:val="20"/>
        </w:rPr>
      </w:pPr>
      <w:r w:rsidRPr="004075F5">
        <w:rPr>
          <w:rFonts w:ascii="Century Gothic" w:hAnsi="Century Gothic"/>
          <w:b/>
          <w:sz w:val="20"/>
          <w:szCs w:val="20"/>
        </w:rPr>
        <w:t>ARTÍCULO 141.-</w:t>
      </w:r>
      <w:r w:rsidRPr="004075F5">
        <w:rPr>
          <w:rFonts w:ascii="Century Gothic" w:hAnsi="Century Gothic"/>
          <w:sz w:val="20"/>
          <w:szCs w:val="20"/>
        </w:rPr>
        <w:t xml:space="preserve"> </w:t>
      </w:r>
      <w:r w:rsidR="00C53301" w:rsidRPr="004075F5">
        <w:rPr>
          <w:rFonts w:ascii="Century Gothic" w:hAnsi="Century Gothic"/>
          <w:sz w:val="20"/>
          <w:szCs w:val="20"/>
        </w:rPr>
        <w:t>…</w:t>
      </w:r>
    </w:p>
    <w:p w:rsidR="00C85131" w:rsidRPr="004075F5" w:rsidRDefault="00C85131" w:rsidP="00FF4482">
      <w:pPr>
        <w:spacing w:line="276" w:lineRule="auto"/>
        <w:rPr>
          <w:rFonts w:ascii="Century Gothic" w:hAnsi="Century Gothic"/>
          <w:sz w:val="20"/>
          <w:szCs w:val="20"/>
        </w:rPr>
      </w:pPr>
      <w:r w:rsidRPr="004075F5">
        <w:rPr>
          <w:rFonts w:ascii="Century Gothic" w:hAnsi="Century Gothic"/>
          <w:sz w:val="20"/>
          <w:szCs w:val="20"/>
        </w:rPr>
        <w:t>En el caso a que se refiere la fracción II del artículo 140, las cuotas deberán ser pagadas en forma mensual a más tardar dentro de los primeros 5 días naturales del mes siguiente al cual correspondan. Las cuotas a que se refiere la fracción III del mencionado artículo 140, deberán ser cubiertas en forma mensual dentro de los primeros diez días naturales del mes siguiente al cual correspondan.</w:t>
      </w:r>
    </w:p>
    <w:p w:rsidR="009B511D" w:rsidRPr="004075F5" w:rsidRDefault="009B511D" w:rsidP="00FF4482">
      <w:pPr>
        <w:spacing w:line="276" w:lineRule="auto"/>
        <w:rPr>
          <w:rFonts w:ascii="Century Gothic" w:hAnsi="Century Gothic"/>
          <w:sz w:val="20"/>
          <w:szCs w:val="20"/>
        </w:rPr>
      </w:pPr>
      <w:r w:rsidRPr="004075F5">
        <w:rPr>
          <w:rFonts w:ascii="Century Gothic" w:hAnsi="Century Gothic"/>
          <w:sz w:val="20"/>
          <w:szCs w:val="20"/>
        </w:rPr>
        <w:t>Cuando el último día de los plazos a que se refiere el párrafo anterior fuera día inhábil, el plazo se entenderá prorrogado hasta el día hábil siguiente.</w:t>
      </w:r>
    </w:p>
    <w:p w:rsidR="00FF4482" w:rsidRPr="004075F5" w:rsidRDefault="00C53301" w:rsidP="00FF4482">
      <w:pPr>
        <w:spacing w:line="276" w:lineRule="auto"/>
        <w:rPr>
          <w:rFonts w:ascii="Century Gothic" w:hAnsi="Century Gothic"/>
          <w:sz w:val="20"/>
          <w:szCs w:val="20"/>
        </w:rPr>
      </w:pPr>
      <w:r w:rsidRPr="004075F5">
        <w:rPr>
          <w:rFonts w:ascii="Century Gothic" w:hAnsi="Century Gothic"/>
          <w:sz w:val="20"/>
          <w:szCs w:val="20"/>
        </w:rPr>
        <w:t>…</w:t>
      </w:r>
    </w:p>
    <w:p w:rsidR="000D68C7" w:rsidRPr="004075F5" w:rsidRDefault="000D68C7" w:rsidP="00FF4482">
      <w:pPr>
        <w:spacing w:line="276" w:lineRule="auto"/>
        <w:rPr>
          <w:rFonts w:ascii="Century Gothic" w:hAnsi="Century Gothic"/>
          <w:sz w:val="20"/>
          <w:szCs w:val="20"/>
        </w:rPr>
      </w:pPr>
    </w:p>
    <w:p w:rsidR="004D0D8E" w:rsidRPr="004075F5" w:rsidRDefault="004D0D8E" w:rsidP="00FF4482">
      <w:pPr>
        <w:spacing w:line="276" w:lineRule="auto"/>
        <w:rPr>
          <w:rFonts w:ascii="Century Gothic" w:hAnsi="Century Gothic"/>
          <w:sz w:val="20"/>
          <w:szCs w:val="20"/>
        </w:rPr>
      </w:pPr>
    </w:p>
    <w:p w:rsidR="00C53301" w:rsidRPr="004075F5" w:rsidRDefault="00C53301" w:rsidP="00C53301">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Vigésima</w:t>
      </w:r>
    </w:p>
    <w:p w:rsidR="00C53301" w:rsidRPr="004075F5" w:rsidRDefault="00C53301" w:rsidP="00C53301">
      <w:pPr>
        <w:spacing w:line="276" w:lineRule="auto"/>
        <w:jc w:val="center"/>
        <w:rPr>
          <w:rFonts w:ascii="Century Gothic" w:hAnsi="Century Gothic"/>
          <w:sz w:val="20"/>
          <w:szCs w:val="20"/>
        </w:rPr>
      </w:pPr>
      <w:r w:rsidRPr="004075F5">
        <w:rPr>
          <w:rFonts w:ascii="Century Gothic" w:hAnsi="Century Gothic"/>
          <w:b/>
          <w:bCs/>
          <w:sz w:val="20"/>
          <w:szCs w:val="20"/>
        </w:rPr>
        <w:t>De los Derechos por la Prestación de Servicios en Materia de Protección Civil</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b/>
          <w:sz w:val="20"/>
          <w:szCs w:val="20"/>
        </w:rPr>
        <w:t xml:space="preserve">ARTÍCULO 144-B.- </w:t>
      </w:r>
      <w:r w:rsidR="0047170F" w:rsidRPr="004075F5">
        <w:rPr>
          <w:rFonts w:ascii="Century Gothic" w:hAnsi="Century Gothic"/>
          <w:sz w:val="20"/>
          <w:szCs w:val="20"/>
        </w:rPr>
        <w:t>…</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w:t>
      </w:r>
      <w:r w:rsidRPr="004075F5">
        <w:rPr>
          <w:rFonts w:ascii="Cambria Math" w:hAnsi="Cambria Math" w:cs="Cambria Math"/>
          <w:sz w:val="20"/>
          <w:szCs w:val="20"/>
        </w:rPr>
        <w:t>‐</w:t>
      </w:r>
      <w:r w:rsidRPr="004075F5">
        <w:rPr>
          <w:rFonts w:ascii="Century Gothic" w:hAnsi="Century Gothic"/>
          <w:sz w:val="20"/>
          <w:szCs w:val="20"/>
        </w:rPr>
        <w:t xml:space="preserve"> </w:t>
      </w:r>
      <w:r w:rsidR="0047170F" w:rsidRPr="004075F5">
        <w:rPr>
          <w:rFonts w:ascii="Century Gothic" w:hAnsi="Century Gothic"/>
          <w:sz w:val="20"/>
          <w:szCs w:val="20"/>
        </w:rPr>
        <w:t>…</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II.</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2A12FD" w:rsidRPr="004075F5">
        <w:rPr>
          <w:rFonts w:ascii="Century Gothic" w:hAnsi="Century Gothic" w:cs="Century Gothic"/>
          <w:sz w:val="20"/>
          <w:szCs w:val="20"/>
        </w:rPr>
        <w:t xml:space="preserve">Emisión de </w:t>
      </w:r>
      <w:r w:rsidR="0047170F" w:rsidRPr="004075F5">
        <w:rPr>
          <w:rFonts w:ascii="Century Gothic" w:hAnsi="Century Gothic"/>
          <w:sz w:val="20"/>
          <w:szCs w:val="20"/>
        </w:rPr>
        <w:t>Dictamen de Riesgo.</w:t>
      </w:r>
    </w:p>
    <w:p w:rsidR="0047170F" w:rsidRPr="004075F5" w:rsidRDefault="0047170F" w:rsidP="000407AE">
      <w:pPr>
        <w:spacing w:line="276" w:lineRule="auto"/>
        <w:rPr>
          <w:rFonts w:ascii="Century Gothic" w:hAnsi="Century Gothic"/>
          <w:sz w:val="20"/>
          <w:szCs w:val="20"/>
        </w:rPr>
      </w:pPr>
      <w:r w:rsidRPr="004075F5">
        <w:rPr>
          <w:rFonts w:ascii="Century Gothic" w:hAnsi="Century Gothic"/>
          <w:sz w:val="20"/>
          <w:szCs w:val="20"/>
        </w:rPr>
        <w:t>III.</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2A12FD" w:rsidRPr="004075F5">
        <w:rPr>
          <w:rFonts w:ascii="Century Gothic" w:hAnsi="Century Gothic" w:cs="Century Gothic"/>
          <w:sz w:val="20"/>
          <w:szCs w:val="20"/>
        </w:rPr>
        <w:t xml:space="preserve">Emisión de </w:t>
      </w:r>
      <w:r w:rsidRPr="004075F5">
        <w:rPr>
          <w:rFonts w:ascii="Century Gothic" w:hAnsi="Century Gothic"/>
          <w:sz w:val="20"/>
          <w:szCs w:val="20"/>
        </w:rPr>
        <w:t>Análisis de Riesgo.</w:t>
      </w:r>
    </w:p>
    <w:p w:rsidR="0047170F" w:rsidRPr="004075F5" w:rsidRDefault="0047170F" w:rsidP="000407AE">
      <w:pPr>
        <w:spacing w:line="276" w:lineRule="auto"/>
        <w:rPr>
          <w:rFonts w:ascii="Century Gothic" w:hAnsi="Century Gothic"/>
          <w:sz w:val="20"/>
          <w:szCs w:val="20"/>
        </w:rPr>
      </w:pPr>
      <w:r w:rsidRPr="004075F5">
        <w:rPr>
          <w:rFonts w:ascii="Century Gothic" w:hAnsi="Century Gothic"/>
          <w:sz w:val="20"/>
          <w:szCs w:val="20"/>
        </w:rPr>
        <w:t>I</w:t>
      </w:r>
      <w:r w:rsidR="00F7435A" w:rsidRPr="004075F5">
        <w:rPr>
          <w:rFonts w:ascii="Century Gothic" w:hAnsi="Century Gothic"/>
          <w:sz w:val="20"/>
          <w:szCs w:val="20"/>
        </w:rPr>
        <w:t>V</w:t>
      </w:r>
      <w:r w:rsidRPr="004075F5">
        <w:rPr>
          <w:rFonts w:ascii="Century Gothic" w:hAnsi="Century Gothic"/>
          <w:sz w:val="20"/>
          <w:szCs w:val="20"/>
        </w:rPr>
        <w:t>.</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FE5F38" w:rsidRPr="004075F5">
        <w:rPr>
          <w:rFonts w:ascii="Century Gothic" w:hAnsi="Century Gothic" w:cs="Century Gothic"/>
          <w:sz w:val="20"/>
          <w:szCs w:val="20"/>
        </w:rPr>
        <w:t>Revisión y R</w:t>
      </w:r>
      <w:r w:rsidR="002A12FD" w:rsidRPr="004075F5">
        <w:rPr>
          <w:rFonts w:ascii="Century Gothic" w:hAnsi="Century Gothic" w:cs="Century Gothic"/>
          <w:sz w:val="20"/>
          <w:szCs w:val="20"/>
        </w:rPr>
        <w:t>egistro</w:t>
      </w:r>
      <w:r w:rsidR="00340C8B" w:rsidRPr="004075F5">
        <w:rPr>
          <w:rFonts w:ascii="Century Gothic" w:hAnsi="Century Gothic" w:cs="Century Gothic"/>
          <w:sz w:val="20"/>
          <w:szCs w:val="20"/>
        </w:rPr>
        <w:t xml:space="preserve"> de</w:t>
      </w:r>
      <w:r w:rsidR="002A12FD" w:rsidRPr="004075F5">
        <w:rPr>
          <w:rFonts w:ascii="Century Gothic" w:hAnsi="Century Gothic" w:cs="Century Gothic"/>
          <w:sz w:val="20"/>
          <w:szCs w:val="20"/>
        </w:rPr>
        <w:t xml:space="preserve"> </w:t>
      </w:r>
      <w:r w:rsidR="00F7435A" w:rsidRPr="004075F5">
        <w:rPr>
          <w:rFonts w:ascii="Century Gothic" w:hAnsi="Century Gothic"/>
          <w:sz w:val="20"/>
          <w:szCs w:val="20"/>
        </w:rPr>
        <w:t>Programa</w:t>
      </w:r>
      <w:r w:rsidR="002A12FD" w:rsidRPr="004075F5">
        <w:rPr>
          <w:rFonts w:ascii="Century Gothic" w:hAnsi="Century Gothic"/>
          <w:sz w:val="20"/>
          <w:szCs w:val="20"/>
        </w:rPr>
        <w:t>s</w:t>
      </w:r>
      <w:r w:rsidR="00F7435A" w:rsidRPr="004075F5">
        <w:rPr>
          <w:rFonts w:ascii="Century Gothic" w:hAnsi="Century Gothic"/>
          <w:sz w:val="20"/>
          <w:szCs w:val="20"/>
        </w:rPr>
        <w:t xml:space="preserve"> Interno</w:t>
      </w:r>
      <w:r w:rsidR="002A12FD" w:rsidRPr="004075F5">
        <w:rPr>
          <w:rFonts w:ascii="Century Gothic" w:hAnsi="Century Gothic"/>
          <w:sz w:val="20"/>
          <w:szCs w:val="20"/>
        </w:rPr>
        <w:t>s</w:t>
      </w:r>
      <w:r w:rsidR="00F7435A" w:rsidRPr="004075F5">
        <w:rPr>
          <w:rFonts w:ascii="Century Gothic" w:hAnsi="Century Gothic"/>
          <w:sz w:val="20"/>
          <w:szCs w:val="20"/>
        </w:rPr>
        <w:t xml:space="preserve"> de Protección Civil.</w:t>
      </w:r>
    </w:p>
    <w:p w:rsidR="0047170F" w:rsidRPr="004075F5" w:rsidRDefault="00F7435A" w:rsidP="000407AE">
      <w:pPr>
        <w:spacing w:line="276" w:lineRule="auto"/>
        <w:rPr>
          <w:rFonts w:ascii="Century Gothic" w:hAnsi="Century Gothic"/>
          <w:sz w:val="20"/>
          <w:szCs w:val="20"/>
        </w:rPr>
      </w:pPr>
      <w:r w:rsidRPr="004075F5">
        <w:rPr>
          <w:rFonts w:ascii="Century Gothic" w:hAnsi="Century Gothic"/>
          <w:sz w:val="20"/>
          <w:szCs w:val="20"/>
        </w:rPr>
        <w:t>V.</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340C8B" w:rsidRPr="004075F5">
        <w:rPr>
          <w:rFonts w:ascii="Century Gothic" w:hAnsi="Century Gothic" w:cs="Century Gothic"/>
          <w:sz w:val="20"/>
          <w:szCs w:val="20"/>
        </w:rPr>
        <w:t xml:space="preserve">Emisión de </w:t>
      </w:r>
      <w:r w:rsidR="00FE5F38" w:rsidRPr="004075F5">
        <w:rPr>
          <w:rFonts w:ascii="Century Gothic" w:hAnsi="Century Gothic"/>
          <w:sz w:val="20"/>
          <w:szCs w:val="20"/>
        </w:rPr>
        <w:t>Constancia de C</w:t>
      </w:r>
      <w:r w:rsidRPr="004075F5">
        <w:rPr>
          <w:rFonts w:ascii="Century Gothic" w:hAnsi="Century Gothic"/>
          <w:sz w:val="20"/>
          <w:szCs w:val="20"/>
        </w:rPr>
        <w:t xml:space="preserve">umplimiento </w:t>
      </w:r>
      <w:r w:rsidR="00FE5F38" w:rsidRPr="004075F5">
        <w:rPr>
          <w:rFonts w:ascii="Century Gothic" w:hAnsi="Century Gothic"/>
          <w:sz w:val="20"/>
          <w:szCs w:val="20"/>
        </w:rPr>
        <w:t>de R</w:t>
      </w:r>
      <w:r w:rsidRPr="004075F5">
        <w:rPr>
          <w:rFonts w:ascii="Century Gothic" w:hAnsi="Century Gothic"/>
          <w:sz w:val="20"/>
          <w:szCs w:val="20"/>
        </w:rPr>
        <w:t>equisito</w:t>
      </w:r>
      <w:r w:rsidR="00FE5F38" w:rsidRPr="004075F5">
        <w:rPr>
          <w:rFonts w:ascii="Century Gothic" w:hAnsi="Century Gothic"/>
          <w:sz w:val="20"/>
          <w:szCs w:val="20"/>
        </w:rPr>
        <w:t>s en M</w:t>
      </w:r>
      <w:r w:rsidRPr="004075F5">
        <w:rPr>
          <w:rFonts w:ascii="Century Gothic" w:hAnsi="Century Gothic"/>
          <w:sz w:val="20"/>
          <w:szCs w:val="20"/>
        </w:rPr>
        <w:t>ateria de Protección Civil.</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b/>
          <w:sz w:val="20"/>
          <w:szCs w:val="20"/>
        </w:rPr>
        <w:t xml:space="preserve">ARTÍCULO 144-C.- </w:t>
      </w:r>
      <w:r w:rsidR="00F7435A" w:rsidRPr="004075F5">
        <w:rPr>
          <w:rFonts w:ascii="Century Gothic" w:hAnsi="Century Gothic"/>
          <w:sz w:val="20"/>
          <w:szCs w:val="20"/>
        </w:rPr>
        <w:t>…</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w:t>
      </w:r>
      <w:r w:rsidRPr="004075F5">
        <w:rPr>
          <w:rFonts w:ascii="Cambria Math" w:hAnsi="Cambria Math" w:cs="Cambria Math"/>
          <w:sz w:val="20"/>
          <w:szCs w:val="20"/>
        </w:rPr>
        <w:t>‐</w:t>
      </w:r>
      <w:r w:rsidRPr="004075F5">
        <w:rPr>
          <w:rFonts w:ascii="Century Gothic" w:hAnsi="Century Gothic"/>
          <w:sz w:val="20"/>
          <w:szCs w:val="20"/>
        </w:rPr>
        <w:t xml:space="preserve"> </w:t>
      </w:r>
      <w:r w:rsidR="00F7435A" w:rsidRPr="004075F5">
        <w:rPr>
          <w:rFonts w:ascii="Century Gothic" w:hAnsi="Century Gothic"/>
          <w:sz w:val="20"/>
          <w:szCs w:val="20"/>
        </w:rPr>
        <w:t>…</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II.</w:t>
      </w:r>
      <w:r w:rsidRPr="004075F5">
        <w:rPr>
          <w:rFonts w:ascii="Cambria Math" w:hAnsi="Cambria Math" w:cs="Cambria Math"/>
          <w:sz w:val="20"/>
          <w:szCs w:val="20"/>
        </w:rPr>
        <w:t>‐</w:t>
      </w:r>
      <w:r w:rsidR="00F7435A" w:rsidRPr="004075F5">
        <w:t xml:space="preserve"> </w:t>
      </w:r>
      <w:r w:rsidR="00F7435A" w:rsidRPr="004075F5">
        <w:rPr>
          <w:rFonts w:ascii="Century Gothic" w:hAnsi="Century Gothic"/>
          <w:sz w:val="20"/>
          <w:szCs w:val="20"/>
        </w:rPr>
        <w:t>Emisión de Dictamen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E04B6B" w:rsidRPr="004075F5" w:rsidTr="00FE5AEC">
        <w:tc>
          <w:tcPr>
            <w:tcW w:w="7668" w:type="dxa"/>
          </w:tcPr>
          <w:p w:rsidR="00E04B6B" w:rsidRPr="004075F5" w:rsidRDefault="00E04B6B" w:rsidP="00FE5AEC">
            <w:pPr>
              <w:spacing w:line="276" w:lineRule="auto"/>
              <w:ind w:left="142"/>
              <w:rPr>
                <w:rFonts w:ascii="Century Gothic" w:hAnsi="Century Gothic"/>
                <w:sz w:val="20"/>
                <w:szCs w:val="20"/>
              </w:rPr>
            </w:pPr>
            <w:r w:rsidRPr="004075F5">
              <w:rPr>
                <w:rFonts w:ascii="Century Gothic" w:hAnsi="Century Gothic"/>
                <w:sz w:val="20"/>
                <w:szCs w:val="20"/>
              </w:rPr>
              <w:t xml:space="preserve">a) </w:t>
            </w:r>
            <w:r w:rsidR="007072C3" w:rsidRPr="004075F5">
              <w:rPr>
                <w:rFonts w:ascii="Century Gothic" w:hAnsi="Century Gothic"/>
                <w:sz w:val="20"/>
                <w:szCs w:val="20"/>
              </w:rPr>
              <w:t>Para establecimientos con ocupación de hasta 500.00 m2</w:t>
            </w:r>
          </w:p>
        </w:tc>
        <w:tc>
          <w:tcPr>
            <w:tcW w:w="1620" w:type="dxa"/>
          </w:tcPr>
          <w:p w:rsidR="00E04B6B"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6 U.M.A.</w:t>
            </w:r>
          </w:p>
        </w:tc>
      </w:tr>
      <w:tr w:rsidR="00E04B6B" w:rsidRPr="004075F5" w:rsidTr="00FE5AEC">
        <w:tc>
          <w:tcPr>
            <w:tcW w:w="7668" w:type="dxa"/>
          </w:tcPr>
          <w:p w:rsidR="00E04B6B" w:rsidRPr="004075F5" w:rsidRDefault="00E04B6B" w:rsidP="00FE5AEC">
            <w:pPr>
              <w:spacing w:line="276" w:lineRule="auto"/>
              <w:ind w:left="142"/>
              <w:rPr>
                <w:rFonts w:ascii="Century Gothic" w:hAnsi="Century Gothic"/>
                <w:sz w:val="20"/>
                <w:szCs w:val="20"/>
              </w:rPr>
            </w:pPr>
            <w:r w:rsidRPr="004075F5">
              <w:rPr>
                <w:rFonts w:ascii="Century Gothic" w:hAnsi="Century Gothic"/>
                <w:sz w:val="20"/>
                <w:szCs w:val="20"/>
              </w:rPr>
              <w:t xml:space="preserve">b) </w:t>
            </w:r>
            <w:r w:rsidR="007072C3" w:rsidRPr="004075F5">
              <w:rPr>
                <w:rFonts w:ascii="Century Gothic" w:hAnsi="Century Gothic"/>
                <w:sz w:val="20"/>
                <w:szCs w:val="20"/>
              </w:rPr>
              <w:t>Para establecimientos con ocupación de 500.01 hasta 3,000.00 m2</w:t>
            </w:r>
          </w:p>
        </w:tc>
        <w:tc>
          <w:tcPr>
            <w:tcW w:w="1620" w:type="dxa"/>
          </w:tcPr>
          <w:p w:rsidR="00E04B6B"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18 U.M.A.</w:t>
            </w:r>
          </w:p>
        </w:tc>
      </w:tr>
      <w:tr w:rsidR="00E04B6B" w:rsidRPr="004075F5" w:rsidTr="00FE5AEC">
        <w:tc>
          <w:tcPr>
            <w:tcW w:w="7668" w:type="dxa"/>
          </w:tcPr>
          <w:p w:rsidR="00E04B6B" w:rsidRPr="004075F5" w:rsidRDefault="00E04B6B"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c) </w:t>
            </w:r>
            <w:r w:rsidR="007072C3" w:rsidRPr="004075F5">
              <w:rPr>
                <w:rFonts w:ascii="Century Gothic" w:hAnsi="Century Gothic"/>
                <w:sz w:val="20"/>
                <w:szCs w:val="20"/>
              </w:rPr>
              <w:t>Para establecimientos con ocupación de 3,000.01 hasta 6,000.00 m2</w:t>
            </w:r>
          </w:p>
        </w:tc>
        <w:tc>
          <w:tcPr>
            <w:tcW w:w="1620" w:type="dxa"/>
          </w:tcPr>
          <w:p w:rsidR="00E04B6B"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36 U.M.A.</w:t>
            </w:r>
          </w:p>
        </w:tc>
      </w:tr>
      <w:tr w:rsidR="00E04B6B" w:rsidRPr="004075F5" w:rsidTr="00FE5AEC">
        <w:tc>
          <w:tcPr>
            <w:tcW w:w="7668" w:type="dxa"/>
          </w:tcPr>
          <w:p w:rsidR="00E04B6B" w:rsidRPr="004075F5" w:rsidRDefault="007072C3" w:rsidP="00FE5AEC">
            <w:pPr>
              <w:spacing w:line="276" w:lineRule="auto"/>
              <w:ind w:firstLine="142"/>
              <w:rPr>
                <w:rFonts w:ascii="Century Gothic" w:hAnsi="Century Gothic"/>
                <w:sz w:val="20"/>
                <w:szCs w:val="20"/>
              </w:rPr>
            </w:pPr>
            <w:r w:rsidRPr="004075F5">
              <w:rPr>
                <w:rFonts w:ascii="Century Gothic" w:hAnsi="Century Gothic"/>
                <w:sz w:val="20"/>
                <w:szCs w:val="20"/>
              </w:rPr>
              <w:t>d) Para establecimientos con ocupación de más de 6,000.00 m2</w:t>
            </w:r>
          </w:p>
        </w:tc>
        <w:tc>
          <w:tcPr>
            <w:tcW w:w="1620" w:type="dxa"/>
          </w:tcPr>
          <w:p w:rsidR="00E04B6B"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72 U.M.A.</w:t>
            </w:r>
          </w:p>
        </w:tc>
      </w:tr>
    </w:tbl>
    <w:p w:rsidR="00F7435A" w:rsidRPr="004075F5" w:rsidRDefault="007072C3" w:rsidP="000407AE">
      <w:pPr>
        <w:spacing w:line="276" w:lineRule="auto"/>
        <w:rPr>
          <w:rFonts w:ascii="Century Gothic" w:hAnsi="Century Gothic"/>
          <w:sz w:val="20"/>
          <w:szCs w:val="20"/>
        </w:rPr>
      </w:pPr>
      <w:bookmarkStart w:id="3" w:name="_Hlk87630016"/>
      <w:r w:rsidRPr="004075F5">
        <w:rPr>
          <w:rFonts w:ascii="Century Gothic" w:hAnsi="Century Gothic"/>
          <w:sz w:val="20"/>
          <w:szCs w:val="20"/>
        </w:rPr>
        <w:t>III.</w:t>
      </w:r>
      <w:r w:rsidRPr="004075F5">
        <w:rPr>
          <w:rFonts w:ascii="Cambria Math" w:hAnsi="Cambria Math" w:cs="Cambria Math"/>
          <w:sz w:val="20"/>
          <w:szCs w:val="20"/>
        </w:rPr>
        <w:t>‐</w:t>
      </w:r>
      <w:r w:rsidRPr="004075F5">
        <w:rPr>
          <w:rFonts w:ascii="Century Gothic" w:hAnsi="Century Gothic"/>
          <w:sz w:val="20"/>
          <w:szCs w:val="20"/>
        </w:rPr>
        <w:t xml:space="preserve"> Emisión </w:t>
      </w:r>
      <w:bookmarkEnd w:id="3"/>
      <w:r w:rsidRPr="004075F5">
        <w:rPr>
          <w:rFonts w:ascii="Century Gothic" w:hAnsi="Century Gothic"/>
          <w:sz w:val="20"/>
          <w:szCs w:val="20"/>
        </w:rPr>
        <w:t>de Análisis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7072C3" w:rsidRPr="004075F5" w:rsidTr="00FE5AEC">
        <w:tc>
          <w:tcPr>
            <w:tcW w:w="7668" w:type="dxa"/>
          </w:tcPr>
          <w:p w:rsidR="007072C3" w:rsidRPr="004075F5" w:rsidRDefault="007072C3" w:rsidP="00FE5AEC">
            <w:pPr>
              <w:spacing w:line="276" w:lineRule="auto"/>
              <w:ind w:left="142"/>
              <w:rPr>
                <w:rFonts w:ascii="Century Gothic" w:hAnsi="Century Gothic"/>
                <w:sz w:val="20"/>
                <w:szCs w:val="20"/>
              </w:rPr>
            </w:pPr>
            <w:r w:rsidRPr="004075F5">
              <w:rPr>
                <w:rFonts w:ascii="Century Gothic" w:hAnsi="Century Gothic"/>
                <w:sz w:val="20"/>
                <w:szCs w:val="20"/>
              </w:rPr>
              <w:t>a) Para edificaciones de hasta 500.00 m2</w:t>
            </w:r>
          </w:p>
        </w:tc>
        <w:tc>
          <w:tcPr>
            <w:tcW w:w="1620" w:type="dxa"/>
          </w:tcPr>
          <w:p w:rsidR="007072C3"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6 U.M.A.</w:t>
            </w:r>
          </w:p>
        </w:tc>
      </w:tr>
      <w:tr w:rsidR="007072C3" w:rsidRPr="004075F5" w:rsidTr="00FE5AEC">
        <w:tc>
          <w:tcPr>
            <w:tcW w:w="7668" w:type="dxa"/>
          </w:tcPr>
          <w:p w:rsidR="007072C3" w:rsidRPr="004075F5" w:rsidRDefault="007072C3" w:rsidP="00FE5AEC">
            <w:pPr>
              <w:spacing w:line="276" w:lineRule="auto"/>
              <w:ind w:left="142"/>
              <w:rPr>
                <w:rFonts w:ascii="Century Gothic" w:hAnsi="Century Gothic"/>
                <w:sz w:val="20"/>
                <w:szCs w:val="20"/>
              </w:rPr>
            </w:pPr>
            <w:r w:rsidRPr="004075F5">
              <w:rPr>
                <w:rFonts w:ascii="Century Gothic" w:hAnsi="Century Gothic"/>
                <w:sz w:val="20"/>
                <w:szCs w:val="20"/>
              </w:rPr>
              <w:t>b) Para edificaciones de 500.01 hasta 3,000.00 m2</w:t>
            </w:r>
          </w:p>
        </w:tc>
        <w:tc>
          <w:tcPr>
            <w:tcW w:w="1620" w:type="dxa"/>
          </w:tcPr>
          <w:p w:rsidR="007072C3"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18 U.M.A.</w:t>
            </w:r>
          </w:p>
        </w:tc>
      </w:tr>
      <w:tr w:rsidR="007072C3" w:rsidRPr="004075F5" w:rsidTr="00FE5AEC">
        <w:tc>
          <w:tcPr>
            <w:tcW w:w="7668" w:type="dxa"/>
          </w:tcPr>
          <w:p w:rsidR="007072C3" w:rsidRPr="004075F5" w:rsidRDefault="007072C3" w:rsidP="00FE5AEC">
            <w:pPr>
              <w:spacing w:line="276" w:lineRule="auto"/>
              <w:ind w:firstLine="142"/>
              <w:rPr>
                <w:rFonts w:ascii="Century Gothic" w:hAnsi="Century Gothic"/>
                <w:sz w:val="20"/>
                <w:szCs w:val="20"/>
              </w:rPr>
            </w:pPr>
            <w:r w:rsidRPr="004075F5">
              <w:rPr>
                <w:rFonts w:ascii="Century Gothic" w:hAnsi="Century Gothic"/>
                <w:sz w:val="20"/>
                <w:szCs w:val="20"/>
              </w:rPr>
              <w:t>c) Para edificaciones de 3,000.01 hasta 6,000.00 m2</w:t>
            </w:r>
          </w:p>
        </w:tc>
        <w:tc>
          <w:tcPr>
            <w:tcW w:w="1620" w:type="dxa"/>
          </w:tcPr>
          <w:p w:rsidR="007072C3"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36 U.M.A.</w:t>
            </w:r>
          </w:p>
        </w:tc>
      </w:tr>
      <w:tr w:rsidR="007072C3" w:rsidRPr="004075F5" w:rsidTr="00FE5AEC">
        <w:tc>
          <w:tcPr>
            <w:tcW w:w="7668" w:type="dxa"/>
          </w:tcPr>
          <w:p w:rsidR="007072C3" w:rsidRPr="004075F5" w:rsidRDefault="007072C3" w:rsidP="00FE5AEC">
            <w:pPr>
              <w:spacing w:line="276" w:lineRule="auto"/>
              <w:ind w:firstLine="142"/>
              <w:rPr>
                <w:rFonts w:ascii="Century Gothic" w:hAnsi="Century Gothic"/>
                <w:sz w:val="20"/>
                <w:szCs w:val="20"/>
              </w:rPr>
            </w:pPr>
            <w:r w:rsidRPr="004075F5">
              <w:rPr>
                <w:rFonts w:ascii="Century Gothic" w:hAnsi="Century Gothic"/>
                <w:sz w:val="20"/>
                <w:szCs w:val="20"/>
              </w:rPr>
              <w:t>d) Para edificaciones de más de 6,000.00</w:t>
            </w:r>
            <w:r w:rsidR="00340C8B" w:rsidRPr="004075F5">
              <w:rPr>
                <w:rFonts w:ascii="Century Gothic" w:hAnsi="Century Gothic"/>
                <w:sz w:val="20"/>
                <w:szCs w:val="20"/>
              </w:rPr>
              <w:t xml:space="preserve"> </w:t>
            </w:r>
            <w:r w:rsidRPr="004075F5">
              <w:rPr>
                <w:rFonts w:ascii="Century Gothic" w:hAnsi="Century Gothic"/>
                <w:sz w:val="20"/>
                <w:szCs w:val="20"/>
              </w:rPr>
              <w:t>m2</w:t>
            </w:r>
          </w:p>
        </w:tc>
        <w:tc>
          <w:tcPr>
            <w:tcW w:w="1620" w:type="dxa"/>
          </w:tcPr>
          <w:p w:rsidR="007072C3" w:rsidRPr="004075F5" w:rsidRDefault="007072C3" w:rsidP="00FE5AEC">
            <w:pPr>
              <w:spacing w:line="276" w:lineRule="auto"/>
              <w:jc w:val="center"/>
              <w:rPr>
                <w:rFonts w:ascii="Century Gothic" w:hAnsi="Century Gothic"/>
                <w:sz w:val="20"/>
                <w:szCs w:val="20"/>
              </w:rPr>
            </w:pPr>
            <w:r w:rsidRPr="004075F5">
              <w:rPr>
                <w:rFonts w:ascii="Century Gothic" w:hAnsi="Century Gothic"/>
                <w:sz w:val="20"/>
                <w:szCs w:val="20"/>
              </w:rPr>
              <w:t>72 U.M.A.</w:t>
            </w:r>
          </w:p>
        </w:tc>
      </w:tr>
    </w:tbl>
    <w:p w:rsidR="00F7435A" w:rsidRPr="004075F5" w:rsidRDefault="007072C3" w:rsidP="000407AE">
      <w:pPr>
        <w:spacing w:line="276" w:lineRule="auto"/>
        <w:rPr>
          <w:rFonts w:ascii="Century Gothic" w:hAnsi="Century Gothic"/>
          <w:sz w:val="20"/>
          <w:szCs w:val="20"/>
        </w:rPr>
      </w:pPr>
      <w:r w:rsidRPr="004075F5">
        <w:rPr>
          <w:rFonts w:ascii="Century Gothic" w:hAnsi="Century Gothic"/>
          <w:sz w:val="20"/>
          <w:szCs w:val="20"/>
        </w:rPr>
        <w:t>IV.</w:t>
      </w:r>
      <w:r w:rsidRPr="004075F5">
        <w:rPr>
          <w:rFonts w:ascii="Cambria Math" w:hAnsi="Cambria Math" w:cs="Cambria Math"/>
          <w:sz w:val="20"/>
          <w:szCs w:val="20"/>
        </w:rPr>
        <w:t>‐</w:t>
      </w:r>
      <w:r w:rsidRPr="004075F5">
        <w:rPr>
          <w:rFonts w:ascii="Century Gothic" w:hAnsi="Century Gothic"/>
          <w:sz w:val="20"/>
          <w:szCs w:val="20"/>
        </w:rPr>
        <w:t xml:space="preserve"> </w:t>
      </w:r>
      <w:r w:rsidR="00F10E71" w:rsidRPr="004075F5">
        <w:rPr>
          <w:rFonts w:ascii="Century Gothic" w:hAnsi="Century Gothic"/>
          <w:sz w:val="20"/>
          <w:szCs w:val="20"/>
        </w:rPr>
        <w:t>Revisión y registro de programas internos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a) Cuando sea presentado para su registro por primera ocasión</w:t>
            </w:r>
          </w:p>
        </w:tc>
        <w:tc>
          <w:tcPr>
            <w:tcW w:w="1620" w:type="dxa"/>
          </w:tcPr>
          <w:p w:rsidR="00F10E71" w:rsidRPr="004075F5" w:rsidRDefault="00F10E71" w:rsidP="00FE5AEC">
            <w:pPr>
              <w:spacing w:line="276" w:lineRule="auto"/>
              <w:jc w:val="center"/>
              <w:rPr>
                <w:rFonts w:ascii="Century Gothic" w:hAnsi="Century Gothic"/>
                <w:sz w:val="20"/>
                <w:szCs w:val="20"/>
              </w:rPr>
            </w:pPr>
            <w:r w:rsidRPr="004075F5">
              <w:rPr>
                <w:rFonts w:ascii="Century Gothic" w:hAnsi="Century Gothic"/>
                <w:sz w:val="20"/>
                <w:szCs w:val="20"/>
              </w:rPr>
              <w:t>60 U.M.A.</w:t>
            </w:r>
          </w:p>
        </w:tc>
      </w:tr>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b) Por la actualización de la vigencia de registros previamente emitidos</w:t>
            </w:r>
          </w:p>
        </w:tc>
        <w:tc>
          <w:tcPr>
            <w:tcW w:w="1620" w:type="dxa"/>
          </w:tcPr>
          <w:p w:rsidR="00F10E71" w:rsidRPr="004075F5" w:rsidRDefault="00F10E71" w:rsidP="00FE5AEC">
            <w:pPr>
              <w:spacing w:line="276" w:lineRule="auto"/>
              <w:jc w:val="center"/>
              <w:rPr>
                <w:rFonts w:ascii="Century Gothic" w:hAnsi="Century Gothic"/>
                <w:sz w:val="20"/>
                <w:szCs w:val="20"/>
              </w:rPr>
            </w:pPr>
            <w:r w:rsidRPr="004075F5">
              <w:rPr>
                <w:rFonts w:ascii="Century Gothic" w:hAnsi="Century Gothic"/>
                <w:sz w:val="20"/>
                <w:szCs w:val="20"/>
              </w:rPr>
              <w:t>18 U.M.A.</w:t>
            </w:r>
          </w:p>
        </w:tc>
      </w:tr>
    </w:tbl>
    <w:p w:rsidR="00F7435A" w:rsidRPr="004075F5" w:rsidRDefault="00F10E71" w:rsidP="000407AE">
      <w:pPr>
        <w:spacing w:line="276" w:lineRule="auto"/>
        <w:rPr>
          <w:rFonts w:ascii="Century Gothic" w:hAnsi="Century Gothic"/>
          <w:sz w:val="20"/>
          <w:szCs w:val="20"/>
        </w:rPr>
      </w:pPr>
      <w:r w:rsidRPr="004075F5">
        <w:rPr>
          <w:rFonts w:ascii="Century Gothic" w:hAnsi="Century Gothic"/>
          <w:sz w:val="20"/>
          <w:szCs w:val="20"/>
        </w:rPr>
        <w:t>V.</w:t>
      </w:r>
      <w:r w:rsidRPr="004075F5">
        <w:rPr>
          <w:rFonts w:ascii="Cambria Math" w:hAnsi="Cambria Math" w:cs="Cambria Math"/>
          <w:sz w:val="20"/>
          <w:szCs w:val="20"/>
        </w:rPr>
        <w:t>‐</w:t>
      </w:r>
      <w:r w:rsidRPr="004075F5">
        <w:rPr>
          <w:rFonts w:ascii="Century Gothic" w:hAnsi="Century Gothic"/>
          <w:sz w:val="20"/>
          <w:szCs w:val="20"/>
        </w:rPr>
        <w:t xml:space="preserve"> Emisión de constancia de cumplimiento de requisitos en materia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 xml:space="preserve">a) </w:t>
            </w:r>
            <w:r w:rsidR="00CC0D1B" w:rsidRPr="004075F5">
              <w:rPr>
                <w:rFonts w:ascii="Century Gothic" w:hAnsi="Century Gothic"/>
                <w:sz w:val="20"/>
                <w:szCs w:val="20"/>
              </w:rPr>
              <w:t>Por evento con aforo de</w:t>
            </w:r>
            <w:r w:rsidRPr="004075F5">
              <w:rPr>
                <w:rFonts w:ascii="Century Gothic" w:hAnsi="Century Gothic"/>
                <w:sz w:val="20"/>
                <w:szCs w:val="20"/>
              </w:rPr>
              <w:t xml:space="preserve"> 1 y hasta 99 personas</w:t>
            </w:r>
          </w:p>
        </w:tc>
        <w:tc>
          <w:tcPr>
            <w:tcW w:w="1620" w:type="dxa"/>
          </w:tcPr>
          <w:p w:rsidR="00F10E71" w:rsidRPr="004075F5" w:rsidRDefault="00F10E71" w:rsidP="00FE5AEC">
            <w:pPr>
              <w:spacing w:line="276" w:lineRule="auto"/>
              <w:jc w:val="center"/>
              <w:rPr>
                <w:rFonts w:ascii="Century Gothic" w:hAnsi="Century Gothic"/>
                <w:sz w:val="20"/>
                <w:szCs w:val="20"/>
              </w:rPr>
            </w:pPr>
            <w:r w:rsidRPr="004075F5">
              <w:rPr>
                <w:rFonts w:ascii="Century Gothic" w:hAnsi="Century Gothic"/>
                <w:sz w:val="20"/>
                <w:szCs w:val="20"/>
              </w:rPr>
              <w:t>5 U.M.A.</w:t>
            </w:r>
          </w:p>
        </w:tc>
      </w:tr>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 xml:space="preserve">b) </w:t>
            </w:r>
            <w:r w:rsidR="00CC0D1B" w:rsidRPr="004075F5">
              <w:rPr>
                <w:rFonts w:ascii="Century Gothic" w:hAnsi="Century Gothic"/>
                <w:sz w:val="20"/>
                <w:szCs w:val="20"/>
              </w:rPr>
              <w:t>Por evento con aforo de</w:t>
            </w:r>
            <w:r w:rsidRPr="004075F5">
              <w:rPr>
                <w:rFonts w:ascii="Century Gothic" w:hAnsi="Century Gothic"/>
                <w:sz w:val="20"/>
                <w:szCs w:val="20"/>
              </w:rPr>
              <w:t xml:space="preserve"> 100 y </w:t>
            </w:r>
            <w:r w:rsidR="00CC0D1B" w:rsidRPr="004075F5">
              <w:rPr>
                <w:rFonts w:ascii="Century Gothic" w:hAnsi="Century Gothic"/>
                <w:sz w:val="20"/>
                <w:szCs w:val="20"/>
              </w:rPr>
              <w:t xml:space="preserve">hasta </w:t>
            </w:r>
            <w:r w:rsidRPr="004075F5">
              <w:rPr>
                <w:rFonts w:ascii="Century Gothic" w:hAnsi="Century Gothic"/>
                <w:sz w:val="20"/>
                <w:szCs w:val="20"/>
              </w:rPr>
              <w:t>499 personas</w:t>
            </w:r>
          </w:p>
        </w:tc>
        <w:tc>
          <w:tcPr>
            <w:tcW w:w="1620" w:type="dxa"/>
          </w:tcPr>
          <w:p w:rsidR="00F10E71" w:rsidRPr="004075F5" w:rsidRDefault="00F10E71" w:rsidP="00FE5AEC">
            <w:pPr>
              <w:spacing w:line="276" w:lineRule="auto"/>
              <w:jc w:val="center"/>
              <w:rPr>
                <w:rFonts w:ascii="Century Gothic" w:hAnsi="Century Gothic"/>
                <w:sz w:val="20"/>
                <w:szCs w:val="20"/>
              </w:rPr>
            </w:pPr>
            <w:r w:rsidRPr="004075F5">
              <w:rPr>
                <w:rFonts w:ascii="Century Gothic" w:hAnsi="Century Gothic"/>
                <w:sz w:val="20"/>
                <w:szCs w:val="20"/>
              </w:rPr>
              <w:t>10 U.M.A.</w:t>
            </w:r>
          </w:p>
        </w:tc>
      </w:tr>
      <w:tr w:rsidR="00F10E71" w:rsidRPr="004075F5" w:rsidTr="00FE5AEC">
        <w:tc>
          <w:tcPr>
            <w:tcW w:w="7668" w:type="dxa"/>
          </w:tcPr>
          <w:p w:rsidR="00F10E71" w:rsidRPr="004075F5" w:rsidRDefault="00F10E71"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c) </w:t>
            </w:r>
            <w:r w:rsidR="00CC0D1B" w:rsidRPr="004075F5">
              <w:rPr>
                <w:rFonts w:ascii="Century Gothic" w:hAnsi="Century Gothic"/>
                <w:sz w:val="20"/>
                <w:szCs w:val="20"/>
              </w:rPr>
              <w:t>Por evento con aforo de</w:t>
            </w:r>
            <w:r w:rsidRPr="004075F5">
              <w:rPr>
                <w:rFonts w:ascii="Century Gothic" w:hAnsi="Century Gothic"/>
                <w:sz w:val="20"/>
                <w:szCs w:val="20"/>
              </w:rPr>
              <w:t xml:space="preserve"> 500 y</w:t>
            </w:r>
            <w:r w:rsidR="00CC0D1B" w:rsidRPr="004075F5">
              <w:rPr>
                <w:rFonts w:ascii="Century Gothic" w:hAnsi="Century Gothic"/>
                <w:sz w:val="20"/>
                <w:szCs w:val="20"/>
              </w:rPr>
              <w:t xml:space="preserve"> hasta</w:t>
            </w:r>
            <w:r w:rsidRPr="004075F5">
              <w:rPr>
                <w:rFonts w:ascii="Century Gothic" w:hAnsi="Century Gothic"/>
                <w:sz w:val="20"/>
                <w:szCs w:val="20"/>
              </w:rPr>
              <w:t xml:space="preserve"> 999 personas</w:t>
            </w:r>
          </w:p>
        </w:tc>
        <w:tc>
          <w:tcPr>
            <w:tcW w:w="1620" w:type="dxa"/>
          </w:tcPr>
          <w:p w:rsidR="00F10E71" w:rsidRPr="004075F5" w:rsidRDefault="009853BD" w:rsidP="00FE5AEC">
            <w:pPr>
              <w:spacing w:line="276" w:lineRule="auto"/>
              <w:jc w:val="center"/>
              <w:rPr>
                <w:rFonts w:ascii="Century Gothic" w:hAnsi="Century Gothic"/>
                <w:sz w:val="20"/>
                <w:szCs w:val="20"/>
              </w:rPr>
            </w:pPr>
            <w:r w:rsidRPr="004075F5">
              <w:rPr>
                <w:rFonts w:ascii="Century Gothic" w:hAnsi="Century Gothic"/>
                <w:sz w:val="20"/>
                <w:szCs w:val="20"/>
              </w:rPr>
              <w:t>15</w:t>
            </w:r>
            <w:r w:rsidR="00F10E71" w:rsidRPr="004075F5">
              <w:rPr>
                <w:rFonts w:ascii="Century Gothic" w:hAnsi="Century Gothic"/>
                <w:sz w:val="20"/>
                <w:szCs w:val="20"/>
              </w:rPr>
              <w:t xml:space="preserve"> U.M.A.</w:t>
            </w:r>
          </w:p>
        </w:tc>
      </w:tr>
      <w:tr w:rsidR="00F10E71" w:rsidRPr="004075F5" w:rsidTr="00FE5AEC">
        <w:tc>
          <w:tcPr>
            <w:tcW w:w="7668" w:type="dxa"/>
          </w:tcPr>
          <w:p w:rsidR="00F10E71" w:rsidRPr="004075F5" w:rsidRDefault="00F10E71"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d) </w:t>
            </w:r>
            <w:r w:rsidR="009853BD" w:rsidRPr="004075F5">
              <w:rPr>
                <w:rFonts w:ascii="Century Gothic" w:hAnsi="Century Gothic"/>
                <w:sz w:val="20"/>
                <w:szCs w:val="20"/>
              </w:rPr>
              <w:t>P</w:t>
            </w:r>
            <w:r w:rsidR="00CC0D1B" w:rsidRPr="004075F5">
              <w:rPr>
                <w:rFonts w:ascii="Century Gothic" w:hAnsi="Century Gothic"/>
                <w:sz w:val="20"/>
                <w:szCs w:val="20"/>
              </w:rPr>
              <w:t>or evento con aforo de</w:t>
            </w:r>
            <w:r w:rsidR="009853BD" w:rsidRPr="004075F5">
              <w:rPr>
                <w:rFonts w:ascii="Century Gothic" w:hAnsi="Century Gothic"/>
                <w:sz w:val="20"/>
                <w:szCs w:val="20"/>
              </w:rPr>
              <w:t xml:space="preserve"> 1,000 y</w:t>
            </w:r>
            <w:r w:rsidR="00CC0D1B" w:rsidRPr="004075F5">
              <w:rPr>
                <w:rFonts w:ascii="Century Gothic" w:hAnsi="Century Gothic"/>
                <w:sz w:val="20"/>
                <w:szCs w:val="20"/>
              </w:rPr>
              <w:t xml:space="preserve"> hasta</w:t>
            </w:r>
            <w:r w:rsidR="009853BD" w:rsidRPr="004075F5">
              <w:rPr>
                <w:rFonts w:ascii="Century Gothic" w:hAnsi="Century Gothic"/>
                <w:sz w:val="20"/>
                <w:szCs w:val="20"/>
              </w:rPr>
              <w:t xml:space="preserve"> 4,999 personas</w:t>
            </w:r>
          </w:p>
        </w:tc>
        <w:tc>
          <w:tcPr>
            <w:tcW w:w="1620" w:type="dxa"/>
          </w:tcPr>
          <w:p w:rsidR="00F10E71" w:rsidRPr="004075F5" w:rsidRDefault="009853BD" w:rsidP="00FE5AEC">
            <w:pPr>
              <w:spacing w:line="276" w:lineRule="auto"/>
              <w:jc w:val="center"/>
              <w:rPr>
                <w:rFonts w:ascii="Century Gothic" w:hAnsi="Century Gothic"/>
                <w:sz w:val="20"/>
                <w:szCs w:val="20"/>
              </w:rPr>
            </w:pPr>
            <w:r w:rsidRPr="004075F5">
              <w:rPr>
                <w:rFonts w:ascii="Century Gothic" w:hAnsi="Century Gothic"/>
                <w:sz w:val="20"/>
                <w:szCs w:val="20"/>
              </w:rPr>
              <w:t>25</w:t>
            </w:r>
            <w:r w:rsidR="00F10E71" w:rsidRPr="004075F5">
              <w:rPr>
                <w:rFonts w:ascii="Century Gothic" w:hAnsi="Century Gothic"/>
                <w:sz w:val="20"/>
                <w:szCs w:val="20"/>
              </w:rPr>
              <w:t xml:space="preserve"> U.M.A.</w:t>
            </w:r>
          </w:p>
        </w:tc>
      </w:tr>
      <w:tr w:rsidR="009853BD" w:rsidRPr="004075F5" w:rsidTr="00FE5AEC">
        <w:tc>
          <w:tcPr>
            <w:tcW w:w="7668" w:type="dxa"/>
          </w:tcPr>
          <w:p w:rsidR="009853BD" w:rsidRPr="004075F5" w:rsidRDefault="009853BD" w:rsidP="00FE5AEC">
            <w:pPr>
              <w:spacing w:line="276" w:lineRule="auto"/>
              <w:ind w:firstLine="142"/>
              <w:rPr>
                <w:rFonts w:ascii="Century Gothic" w:hAnsi="Century Gothic"/>
                <w:sz w:val="20"/>
                <w:szCs w:val="20"/>
              </w:rPr>
            </w:pPr>
            <w:r w:rsidRPr="004075F5">
              <w:rPr>
                <w:rFonts w:ascii="Century Gothic" w:hAnsi="Century Gothic"/>
                <w:sz w:val="20"/>
                <w:szCs w:val="20"/>
              </w:rPr>
              <w:t>e)</w:t>
            </w:r>
            <w:r w:rsidRPr="004075F5">
              <w:t xml:space="preserve"> </w:t>
            </w:r>
            <w:r w:rsidR="00CC0D1B" w:rsidRPr="004075F5">
              <w:rPr>
                <w:rFonts w:ascii="Century Gothic" w:hAnsi="Century Gothic"/>
                <w:sz w:val="20"/>
                <w:szCs w:val="20"/>
              </w:rPr>
              <w:t>Por evento con aforo de</w:t>
            </w:r>
            <w:r w:rsidRPr="004075F5">
              <w:rPr>
                <w:rFonts w:ascii="Century Gothic" w:hAnsi="Century Gothic"/>
                <w:sz w:val="20"/>
                <w:szCs w:val="20"/>
              </w:rPr>
              <w:t xml:space="preserve"> 5,000 y</w:t>
            </w:r>
            <w:r w:rsidR="00CC0D1B" w:rsidRPr="004075F5">
              <w:rPr>
                <w:rFonts w:ascii="Century Gothic" w:hAnsi="Century Gothic"/>
                <w:sz w:val="20"/>
                <w:szCs w:val="20"/>
              </w:rPr>
              <w:t xml:space="preserve"> hasta</w:t>
            </w:r>
            <w:r w:rsidRPr="004075F5">
              <w:rPr>
                <w:rFonts w:ascii="Century Gothic" w:hAnsi="Century Gothic"/>
                <w:sz w:val="20"/>
                <w:szCs w:val="20"/>
              </w:rPr>
              <w:t xml:space="preserve"> 9,999 personas</w:t>
            </w:r>
          </w:p>
        </w:tc>
        <w:tc>
          <w:tcPr>
            <w:tcW w:w="1620" w:type="dxa"/>
          </w:tcPr>
          <w:p w:rsidR="009853BD" w:rsidRPr="004075F5" w:rsidRDefault="009853BD" w:rsidP="00FE5AEC">
            <w:pPr>
              <w:spacing w:line="276" w:lineRule="auto"/>
              <w:jc w:val="center"/>
              <w:rPr>
                <w:rFonts w:ascii="Century Gothic" w:hAnsi="Century Gothic"/>
                <w:sz w:val="20"/>
                <w:szCs w:val="20"/>
              </w:rPr>
            </w:pPr>
            <w:r w:rsidRPr="004075F5">
              <w:rPr>
                <w:rFonts w:ascii="Century Gothic" w:hAnsi="Century Gothic"/>
                <w:sz w:val="20"/>
                <w:szCs w:val="20"/>
              </w:rPr>
              <w:t>50 U.M.A.</w:t>
            </w:r>
          </w:p>
        </w:tc>
      </w:tr>
      <w:tr w:rsidR="009853BD" w:rsidRPr="004075F5" w:rsidTr="00FE5AEC">
        <w:tc>
          <w:tcPr>
            <w:tcW w:w="7668" w:type="dxa"/>
          </w:tcPr>
          <w:p w:rsidR="009853BD" w:rsidRPr="004075F5" w:rsidRDefault="001B1366" w:rsidP="00FE5AEC">
            <w:pPr>
              <w:spacing w:line="276" w:lineRule="auto"/>
              <w:ind w:firstLine="142"/>
              <w:rPr>
                <w:rFonts w:ascii="Century Gothic" w:hAnsi="Century Gothic"/>
                <w:sz w:val="20"/>
                <w:szCs w:val="20"/>
              </w:rPr>
            </w:pPr>
            <w:r w:rsidRPr="004075F5">
              <w:rPr>
                <w:rFonts w:ascii="Century Gothic" w:hAnsi="Century Gothic"/>
                <w:sz w:val="20"/>
                <w:szCs w:val="20"/>
              </w:rPr>
              <w:t>f</w:t>
            </w:r>
            <w:r w:rsidR="009853BD" w:rsidRPr="004075F5">
              <w:rPr>
                <w:rFonts w:ascii="Century Gothic" w:hAnsi="Century Gothic"/>
                <w:sz w:val="20"/>
                <w:szCs w:val="20"/>
              </w:rPr>
              <w:t>)</w:t>
            </w:r>
            <w:r w:rsidR="009853BD" w:rsidRPr="004075F5">
              <w:t xml:space="preserve"> </w:t>
            </w:r>
            <w:r w:rsidR="009853BD" w:rsidRPr="004075F5">
              <w:rPr>
                <w:rFonts w:ascii="Century Gothic" w:hAnsi="Century Gothic"/>
                <w:sz w:val="20"/>
                <w:szCs w:val="20"/>
              </w:rPr>
              <w:t>Por evento con aforo a partir de 10,000 personas</w:t>
            </w:r>
          </w:p>
        </w:tc>
        <w:tc>
          <w:tcPr>
            <w:tcW w:w="1620" w:type="dxa"/>
          </w:tcPr>
          <w:p w:rsidR="009853BD" w:rsidRPr="004075F5" w:rsidRDefault="009853BD" w:rsidP="00FE5AEC">
            <w:pPr>
              <w:spacing w:line="276" w:lineRule="auto"/>
              <w:jc w:val="center"/>
              <w:rPr>
                <w:rFonts w:ascii="Century Gothic" w:hAnsi="Century Gothic"/>
                <w:sz w:val="20"/>
                <w:szCs w:val="20"/>
              </w:rPr>
            </w:pPr>
            <w:r w:rsidRPr="004075F5">
              <w:rPr>
                <w:rFonts w:ascii="Century Gothic" w:hAnsi="Century Gothic"/>
                <w:sz w:val="20"/>
                <w:szCs w:val="20"/>
              </w:rPr>
              <w:t>100 U.M.A.</w:t>
            </w:r>
          </w:p>
        </w:tc>
      </w:tr>
    </w:tbl>
    <w:p w:rsidR="00F7435A" w:rsidRPr="004075F5" w:rsidRDefault="009853BD" w:rsidP="000407AE">
      <w:pPr>
        <w:spacing w:line="276" w:lineRule="auto"/>
        <w:rPr>
          <w:rFonts w:ascii="Century Gothic" w:hAnsi="Century Gothic"/>
          <w:sz w:val="20"/>
          <w:szCs w:val="20"/>
        </w:rPr>
      </w:pPr>
      <w:r w:rsidRPr="004075F5">
        <w:rPr>
          <w:rFonts w:ascii="Century Gothic" w:hAnsi="Century Gothic"/>
          <w:sz w:val="20"/>
          <w:szCs w:val="20"/>
        </w:rPr>
        <w:t>El pago de los derechos establecidos en la presente sección se pagará al momento de realizar la solicitud del servicio.</w:t>
      </w:r>
    </w:p>
    <w:p w:rsidR="00E36710" w:rsidRPr="004075F5" w:rsidRDefault="00E36710" w:rsidP="000407AE">
      <w:pPr>
        <w:spacing w:line="276" w:lineRule="auto"/>
        <w:rPr>
          <w:rFonts w:ascii="Century Gothic" w:hAnsi="Century Gothic"/>
          <w:sz w:val="20"/>
          <w:szCs w:val="20"/>
        </w:rPr>
      </w:pPr>
    </w:p>
    <w:p w:rsidR="000F494D" w:rsidRPr="004075F5" w:rsidRDefault="007A334C" w:rsidP="008F0C6B">
      <w:pPr>
        <w:spacing w:line="276" w:lineRule="auto"/>
        <w:jc w:val="center"/>
        <w:rPr>
          <w:rFonts w:ascii="Century Gothic" w:hAnsi="Century Gothic"/>
          <w:b/>
          <w:sz w:val="20"/>
          <w:szCs w:val="20"/>
          <w:lang w:val="en-US"/>
        </w:rPr>
      </w:pPr>
      <w:r w:rsidRPr="004075F5">
        <w:rPr>
          <w:rFonts w:ascii="Century Gothic" w:hAnsi="Century Gothic"/>
          <w:b/>
          <w:sz w:val="20"/>
          <w:szCs w:val="20"/>
          <w:lang w:val="en-US"/>
        </w:rPr>
        <w:t>T R A N S I T O R I O S</w:t>
      </w:r>
    </w:p>
    <w:p w:rsidR="00D374B5" w:rsidRPr="004075F5" w:rsidRDefault="000F494D" w:rsidP="000D68C7">
      <w:pPr>
        <w:spacing w:line="276" w:lineRule="auto"/>
        <w:rPr>
          <w:rFonts w:ascii="Century Gothic" w:hAnsi="Century Gothic"/>
          <w:sz w:val="20"/>
          <w:szCs w:val="20"/>
        </w:rPr>
      </w:pPr>
      <w:r w:rsidRPr="004075F5">
        <w:rPr>
          <w:rFonts w:ascii="Century Gothic" w:hAnsi="Century Gothic"/>
          <w:b/>
          <w:sz w:val="20"/>
          <w:szCs w:val="20"/>
        </w:rPr>
        <w:t>ARTÍCULO PRIMERO.-</w:t>
      </w:r>
      <w:r w:rsidRPr="004075F5">
        <w:rPr>
          <w:rFonts w:ascii="Century Gothic" w:hAnsi="Century Gothic"/>
          <w:sz w:val="20"/>
          <w:szCs w:val="20"/>
        </w:rPr>
        <w:t xml:space="preserve"> </w:t>
      </w:r>
      <w:r w:rsidR="00D374B5" w:rsidRPr="004075F5">
        <w:rPr>
          <w:rFonts w:ascii="Century Gothic" w:hAnsi="Century Gothic"/>
          <w:sz w:val="20"/>
          <w:szCs w:val="20"/>
        </w:rPr>
        <w:t>Este Decreto entrará en vigor el día uno de enero del año dos mil veintidós, previa su publicación en el Diario Oficial del Gobierno del Estado de Yucatán.</w:t>
      </w:r>
    </w:p>
    <w:p w:rsidR="00D374B5" w:rsidRPr="004075F5" w:rsidRDefault="000F494D" w:rsidP="000D68C7">
      <w:pPr>
        <w:spacing w:line="276" w:lineRule="auto"/>
        <w:rPr>
          <w:rFonts w:ascii="Century Gothic" w:hAnsi="Century Gothic"/>
          <w:sz w:val="20"/>
          <w:szCs w:val="20"/>
        </w:rPr>
      </w:pPr>
      <w:r w:rsidRPr="004075F5">
        <w:rPr>
          <w:rFonts w:ascii="Century Gothic" w:hAnsi="Century Gothic"/>
          <w:b/>
          <w:sz w:val="20"/>
          <w:szCs w:val="20"/>
        </w:rPr>
        <w:t>ARTÍCULO SEGUNDO.-</w:t>
      </w:r>
      <w:r w:rsidRPr="004075F5">
        <w:rPr>
          <w:rFonts w:ascii="Century Gothic" w:hAnsi="Century Gothic"/>
          <w:sz w:val="20"/>
          <w:szCs w:val="20"/>
        </w:rPr>
        <w:t xml:space="preserve"> </w:t>
      </w:r>
      <w:r w:rsidR="00D374B5" w:rsidRPr="004075F5">
        <w:rPr>
          <w:rFonts w:ascii="Century Gothic" w:hAnsi="Century Gothic"/>
          <w:sz w:val="20"/>
          <w:szCs w:val="20"/>
        </w:rPr>
        <w:t>Los derechos establecidos en la Sección Décima Segunda</w:t>
      </w:r>
      <w:r w:rsidR="00633041" w:rsidRPr="004075F5">
        <w:rPr>
          <w:rFonts w:ascii="Century Gothic" w:hAnsi="Century Gothic"/>
          <w:sz w:val="20"/>
          <w:szCs w:val="20"/>
        </w:rPr>
        <w:t>,</w:t>
      </w:r>
      <w:r w:rsidR="00D374B5" w:rsidRPr="004075F5">
        <w:rPr>
          <w:rFonts w:ascii="Century Gothic" w:hAnsi="Century Gothic"/>
          <w:sz w:val="20"/>
          <w:szCs w:val="20"/>
        </w:rPr>
        <w:t xml:space="preserve"> del Capítulo II</w:t>
      </w:r>
      <w:r w:rsidR="00633041" w:rsidRPr="004075F5">
        <w:rPr>
          <w:rFonts w:ascii="Century Gothic" w:hAnsi="Century Gothic"/>
          <w:sz w:val="20"/>
          <w:szCs w:val="20"/>
        </w:rPr>
        <w:t>,</w:t>
      </w:r>
      <w:r w:rsidR="00D374B5" w:rsidRPr="004075F5">
        <w:rPr>
          <w:rFonts w:ascii="Century Gothic" w:hAnsi="Century Gothic"/>
          <w:sz w:val="20"/>
          <w:szCs w:val="20"/>
        </w:rPr>
        <w:t xml:space="preserve">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D374B5" w:rsidRPr="004075F5" w:rsidRDefault="00D865D8" w:rsidP="000D68C7">
      <w:pPr>
        <w:spacing w:line="276" w:lineRule="auto"/>
        <w:rPr>
          <w:rFonts w:ascii="Century Gothic" w:hAnsi="Century Gothic"/>
          <w:sz w:val="20"/>
          <w:szCs w:val="20"/>
        </w:rPr>
      </w:pPr>
      <w:r w:rsidRPr="004075F5">
        <w:rPr>
          <w:rFonts w:ascii="Century Gothic" w:hAnsi="Century Gothic"/>
          <w:b/>
          <w:sz w:val="20"/>
          <w:szCs w:val="20"/>
        </w:rPr>
        <w:t>ARTÍCULO TERCERO.-</w:t>
      </w:r>
      <w:r w:rsidRPr="004075F5">
        <w:rPr>
          <w:rFonts w:ascii="Century Gothic" w:hAnsi="Century Gothic"/>
          <w:sz w:val="20"/>
          <w:szCs w:val="20"/>
        </w:rPr>
        <w:t xml:space="preserve"> </w:t>
      </w:r>
      <w:r w:rsidR="00D374B5" w:rsidRPr="004075F5">
        <w:rPr>
          <w:rFonts w:ascii="Century Gothic" w:hAnsi="Century Gothic"/>
          <w:sz w:val="20"/>
          <w:szCs w:val="20"/>
        </w:rPr>
        <w:t>En caso de que durante el ejercicio fiscal 2022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D374B5" w:rsidRPr="004075F5" w:rsidRDefault="000F494D" w:rsidP="000D68C7">
      <w:pPr>
        <w:spacing w:line="276" w:lineRule="auto"/>
        <w:rPr>
          <w:rFonts w:ascii="Century Gothic" w:hAnsi="Century Gothic"/>
          <w:sz w:val="20"/>
          <w:szCs w:val="20"/>
        </w:rPr>
      </w:pPr>
      <w:r w:rsidRPr="004075F5">
        <w:rPr>
          <w:rFonts w:ascii="Century Gothic" w:hAnsi="Century Gothic"/>
          <w:b/>
          <w:sz w:val="20"/>
          <w:szCs w:val="20"/>
        </w:rPr>
        <w:t xml:space="preserve">ARTÍCULO </w:t>
      </w:r>
      <w:r w:rsidR="00D865D8" w:rsidRPr="004075F5">
        <w:rPr>
          <w:rFonts w:ascii="Century Gothic" w:hAnsi="Century Gothic"/>
          <w:b/>
          <w:sz w:val="20"/>
          <w:szCs w:val="20"/>
        </w:rPr>
        <w:t>CUARTO</w:t>
      </w:r>
      <w:r w:rsidRPr="004075F5">
        <w:rPr>
          <w:rFonts w:ascii="Century Gothic" w:hAnsi="Century Gothic"/>
          <w:b/>
          <w:sz w:val="20"/>
          <w:szCs w:val="20"/>
        </w:rPr>
        <w:t>.-</w:t>
      </w:r>
      <w:r w:rsidRPr="004075F5">
        <w:rPr>
          <w:rFonts w:ascii="Century Gothic" w:hAnsi="Century Gothic"/>
          <w:sz w:val="20"/>
          <w:szCs w:val="20"/>
        </w:rPr>
        <w:t xml:space="preserve"> </w:t>
      </w:r>
      <w:r w:rsidR="00D374B5" w:rsidRPr="004075F5">
        <w:rPr>
          <w:rFonts w:ascii="Century Gothic" w:hAnsi="Century Gothic"/>
          <w:sz w:val="20"/>
          <w:szCs w:val="20"/>
        </w:rPr>
        <w:t xml:space="preserve">Para el ejercicio fiscal 2022, en vez de aplicar lo dispuesto en el segundo párrafo del artículo 48, las bonificaciones se otorgarán de conformidad con lo establecido en el Programa de </w:t>
      </w:r>
      <w:r w:rsidR="00F738C9" w:rsidRPr="004075F5">
        <w:rPr>
          <w:rFonts w:ascii="Century Gothic" w:hAnsi="Century Gothic"/>
          <w:sz w:val="20"/>
          <w:szCs w:val="20"/>
        </w:rPr>
        <w:t>Estímulo</w:t>
      </w:r>
      <w:r w:rsidR="00D374B5" w:rsidRPr="004075F5">
        <w:rPr>
          <w:rFonts w:ascii="Century Gothic" w:hAnsi="Century Gothic"/>
          <w:sz w:val="20"/>
          <w:szCs w:val="20"/>
        </w:rPr>
        <w:t xml:space="preserve"> que al efecto expida el Cabildo del H. Ayuntamiento de Mérida.</w:t>
      </w:r>
    </w:p>
    <w:p w:rsidR="00B56B78" w:rsidRPr="004075F5" w:rsidRDefault="007A334C" w:rsidP="000D68C7">
      <w:pPr>
        <w:spacing w:line="276" w:lineRule="auto"/>
        <w:rPr>
          <w:rFonts w:ascii="Century Gothic" w:hAnsi="Century Gothic"/>
          <w:sz w:val="20"/>
          <w:szCs w:val="20"/>
        </w:rPr>
      </w:pPr>
      <w:r w:rsidRPr="004075F5">
        <w:rPr>
          <w:rFonts w:ascii="Century Gothic" w:hAnsi="Century Gothic"/>
          <w:b/>
          <w:sz w:val="20"/>
          <w:szCs w:val="20"/>
        </w:rPr>
        <w:t>ARTÍCULO QUINTO.-</w:t>
      </w:r>
      <w:r w:rsidRPr="004075F5">
        <w:rPr>
          <w:rFonts w:ascii="Century Gothic" w:hAnsi="Century Gothic"/>
          <w:sz w:val="20"/>
          <w:szCs w:val="20"/>
        </w:rPr>
        <w:t xml:space="preserve"> </w:t>
      </w:r>
      <w:r w:rsidR="00D374B5" w:rsidRPr="004075F5">
        <w:rPr>
          <w:rFonts w:ascii="Century Gothic" w:hAnsi="Century Gothic"/>
          <w:sz w:val="20"/>
          <w:szCs w:val="20"/>
        </w:rPr>
        <w:t>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2022, siempre y cuando los trabajos fueren iniciados y concluidos durante el año 2022, de conformidad con lo siguiente:</w:t>
      </w:r>
    </w:p>
    <w:p w:rsidR="00D374B5" w:rsidRPr="004075F5" w:rsidRDefault="00D374B5" w:rsidP="000D68C7">
      <w:pPr>
        <w:spacing w:line="276" w:lineRule="auto"/>
        <w:rPr>
          <w:rFonts w:ascii="Century Gothic" w:hAnsi="Century Gothic"/>
          <w:sz w:val="20"/>
          <w:szCs w:val="20"/>
        </w:rPr>
      </w:pPr>
      <w:r w:rsidRPr="004075F5">
        <w:rPr>
          <w:rFonts w:ascii="Century Gothic" w:hAnsi="Century Gothic"/>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D374B5" w:rsidRPr="004075F5" w:rsidRDefault="00D374B5" w:rsidP="000D68C7">
      <w:pPr>
        <w:spacing w:line="276" w:lineRule="auto"/>
        <w:rPr>
          <w:rFonts w:ascii="Century Gothic" w:hAnsi="Century Gothic"/>
          <w:sz w:val="20"/>
          <w:szCs w:val="20"/>
        </w:rPr>
      </w:pPr>
      <w:r w:rsidRPr="004075F5">
        <w:rPr>
          <w:rFonts w:ascii="Century Gothic" w:hAnsi="Century Gothic"/>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D374B5" w:rsidRPr="004075F5" w:rsidRDefault="00D374B5" w:rsidP="000D68C7">
      <w:pPr>
        <w:spacing w:line="276" w:lineRule="auto"/>
        <w:rPr>
          <w:rFonts w:ascii="Century Gothic" w:hAnsi="Century Gothic"/>
          <w:sz w:val="20"/>
          <w:szCs w:val="20"/>
        </w:rPr>
      </w:pPr>
      <w:r w:rsidRPr="004075F5">
        <w:rPr>
          <w:rFonts w:ascii="Century Gothic" w:hAnsi="Century Gothic"/>
          <w:sz w:val="20"/>
          <w:szCs w:val="20"/>
        </w:rPr>
        <w:t>Para efectos de este artículo se entenderá por acreditamiento, el restar del impuesto predial que corresponda hasta el mes de diciembre de 2022, el importe de la inversión que se determine en la constancia de aplicación del estímulo.</w:t>
      </w:r>
    </w:p>
    <w:p w:rsidR="00D374B5" w:rsidRPr="004075F5" w:rsidRDefault="00D374B5" w:rsidP="000D68C7">
      <w:pPr>
        <w:spacing w:line="276" w:lineRule="auto"/>
        <w:rPr>
          <w:rFonts w:ascii="Century Gothic" w:hAnsi="Century Gothic"/>
          <w:sz w:val="20"/>
          <w:szCs w:val="20"/>
        </w:rPr>
      </w:pPr>
      <w:r w:rsidRPr="004075F5">
        <w:rPr>
          <w:rFonts w:ascii="Century Gothic" w:hAnsi="Century Gothic"/>
          <w:sz w:val="20"/>
          <w:szCs w:val="20"/>
        </w:rPr>
        <w:t>Asimismo, para efectos de este artículo, los tipos de trabajos que se podrán realizar serán los siguientes:</w:t>
      </w:r>
    </w:p>
    <w:p w:rsidR="00D374B5" w:rsidRPr="004075F5" w:rsidRDefault="00B56B78" w:rsidP="000D68C7">
      <w:pPr>
        <w:spacing w:line="276" w:lineRule="auto"/>
        <w:rPr>
          <w:rFonts w:ascii="Century Gothic" w:hAnsi="Century Gothic"/>
          <w:sz w:val="20"/>
          <w:szCs w:val="20"/>
        </w:rPr>
      </w:pPr>
      <w:r w:rsidRPr="004075F5">
        <w:rPr>
          <w:rFonts w:ascii="Century Gothic" w:hAnsi="Century Gothic"/>
          <w:sz w:val="20"/>
          <w:szCs w:val="20"/>
        </w:rPr>
        <w:t xml:space="preserve">I.- Rescate: </w:t>
      </w:r>
      <w:r w:rsidR="00D374B5" w:rsidRPr="004075F5">
        <w:rPr>
          <w:rFonts w:ascii="Century Gothic" w:hAnsi="Century Gothic"/>
          <w:sz w:val="20"/>
          <w:szCs w:val="20"/>
        </w:rPr>
        <w:t>Aquellos trabajos que se realizan para la recuperación de elementos que hubieren sido mutilados o alterados;</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II.- </w:t>
      </w:r>
      <w:r w:rsidR="00FD2D70" w:rsidRPr="004075F5">
        <w:rPr>
          <w:rFonts w:ascii="Century Gothic" w:hAnsi="Century Gothic"/>
          <w:sz w:val="20"/>
          <w:szCs w:val="20"/>
        </w:rPr>
        <w:t>Consolidación: Aquellos trabajos que se realizan para devolver la estabilidad a partir de lo existente;</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III.- </w:t>
      </w:r>
      <w:r w:rsidR="00FD2D70" w:rsidRPr="004075F5">
        <w:rPr>
          <w:rFonts w:ascii="Century Gothic" w:hAnsi="Century Gothic"/>
          <w:sz w:val="20"/>
          <w:szCs w:val="20"/>
        </w:rPr>
        <w:t>Restauración: Aquellos trabajos que se realizan para reincorporar algún elemento original, o con características similares a la original;</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IV.- </w:t>
      </w:r>
      <w:r w:rsidR="00FD2D70" w:rsidRPr="004075F5">
        <w:rPr>
          <w:rFonts w:ascii="Century Gothic" w:hAnsi="Century Gothic"/>
          <w:sz w:val="20"/>
          <w:szCs w:val="20"/>
        </w:rPr>
        <w:t>Integración al contexto: Aquellos trabajos que permiten incorporar al predio en cuestión con las características de su entorno; y</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V.- </w:t>
      </w:r>
      <w:r w:rsidR="00FD2D70" w:rsidRPr="004075F5">
        <w:rPr>
          <w:rFonts w:ascii="Century Gothic" w:hAnsi="Century Gothic"/>
          <w:sz w:val="20"/>
          <w:szCs w:val="20"/>
        </w:rPr>
        <w:t>Rehabilitación integral: Conjunto de trabajos, en interior y exterior, respetuosos de las características originales de inmueble que conlleve a su habitabilidad, y en consecuencia al uso inmediato.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Dicha solicitud deberá contener cuando menos la información que indique el importe de la inversión, fecha de inicio y conclusión, así como el tipo de trabajo que se realizará.</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Para la aplicación de dicho estímulo la Dirección de Finanzas y Tesorería Municipal dictará un acuerdo de conformidad con lo siguiente:</w:t>
      </w:r>
    </w:p>
    <w:p w:rsidR="00FD2D70"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1.</w:t>
      </w:r>
      <w:r w:rsidR="00FD2D70" w:rsidRPr="004075F5">
        <w:rPr>
          <w:rFonts w:ascii="Century Gothic" w:hAnsi="Century Gothic"/>
          <w:sz w:val="20"/>
          <w:szCs w:val="20"/>
        </w:rPr>
        <w:t xml:space="preserve"> Determinará el importe del impuesto que se cause hasta por el mes de diciembre de 2022.</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2. </w:t>
      </w:r>
      <w:r w:rsidR="00FD2D70" w:rsidRPr="004075F5">
        <w:rPr>
          <w:rFonts w:ascii="Century Gothic" w:hAnsi="Century Gothic"/>
          <w:sz w:val="20"/>
          <w:szCs w:val="20"/>
        </w:rPr>
        <w:t>Procederá a realizar el acreditamiento de conformidad con lo establecido en este artículo.</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3. </w:t>
      </w:r>
      <w:r w:rsidR="00FD2D70" w:rsidRPr="004075F5">
        <w:rPr>
          <w:rFonts w:ascii="Century Gothic" w:hAnsi="Century Gothic"/>
          <w:sz w:val="20"/>
          <w:szCs w:val="20"/>
        </w:rPr>
        <w:t>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FD2D70"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4. </w:t>
      </w:r>
      <w:r w:rsidR="00FD2D70" w:rsidRPr="004075F5">
        <w:rPr>
          <w:rFonts w:ascii="Century Gothic" w:hAnsi="Century Gothic"/>
          <w:sz w:val="20"/>
          <w:szCs w:val="20"/>
        </w:rPr>
        <w:t>Si al realizar el acreditamiento, resultase que el importe del impuesto determinado es mayor que el importe de la inversión determinada en la constancia de aplicación del estímulo, la diferencia deberá ser pagada al momento de aplicar el estímulo.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En caso de que el impuesto predial se cause sobre la base de la contraprestación, el contribuyente deberá determinar el impuesto que se cause hasta el mes de diciembre de 2022, y realizar, en una sola declaración, el acreditamiento que señala este artículo. En este caso, le será aplicable lo dispuesto en los puntos 3 y 4 del párrafo anterior.</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En caso de que en los períodos comprendidos hasta el mes de diciembre de 2022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La suma de los acreditamientos aplicados no podrá ser mayor al importe de la inversión que se determinó en la constancia de aplicación del estímulo.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El acreditamiento del importe de la inversión deberá realizarse contra el principal así como por los accesorios del mismo.</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La aplicación del estímulo a que se refiere este artículo no libera al contribuyente del cumplimiento de las demás obligaciones relacionadas con el impuesto predial.</w:t>
      </w:r>
    </w:p>
    <w:p w:rsidR="00FD2D70" w:rsidRPr="004075F5" w:rsidRDefault="00FD2D70" w:rsidP="000D68C7">
      <w:pPr>
        <w:spacing w:line="276" w:lineRule="auto"/>
        <w:rPr>
          <w:rFonts w:ascii="Century Gothic" w:hAnsi="Century Gothic"/>
          <w:sz w:val="20"/>
          <w:szCs w:val="20"/>
        </w:rPr>
      </w:pPr>
      <w:r w:rsidRPr="004075F5">
        <w:rPr>
          <w:rFonts w:ascii="Century Gothic" w:hAnsi="Century Gothic"/>
          <w:sz w:val="20"/>
          <w:szCs w:val="20"/>
        </w:rPr>
        <w:t>En ningún caso la aplicación del estímulo a que se refiere este artículo, dará lugar a devolución de cantidad alguna.</w:t>
      </w:r>
    </w:p>
    <w:p w:rsidR="00FD2D70" w:rsidRPr="004075F5" w:rsidRDefault="007A334C" w:rsidP="000D68C7">
      <w:pPr>
        <w:spacing w:line="276" w:lineRule="auto"/>
        <w:rPr>
          <w:rFonts w:ascii="Century Gothic" w:hAnsi="Century Gothic"/>
          <w:sz w:val="20"/>
          <w:szCs w:val="20"/>
        </w:rPr>
      </w:pPr>
      <w:r w:rsidRPr="004075F5">
        <w:rPr>
          <w:rFonts w:ascii="Century Gothic" w:hAnsi="Century Gothic"/>
          <w:b/>
          <w:sz w:val="20"/>
          <w:szCs w:val="20"/>
        </w:rPr>
        <w:t>ARTÍCULO SEXTO.-</w:t>
      </w:r>
      <w:r w:rsidRPr="004075F5">
        <w:rPr>
          <w:rFonts w:ascii="Century Gothic" w:hAnsi="Century Gothic"/>
          <w:sz w:val="20"/>
          <w:szCs w:val="20"/>
        </w:rPr>
        <w:t xml:space="preserve"> </w:t>
      </w:r>
      <w:r w:rsidR="00FD2D70" w:rsidRPr="004075F5">
        <w:rPr>
          <w:rFonts w:ascii="Century Gothic" w:hAnsi="Century Gothic"/>
          <w:sz w:val="20"/>
          <w:szCs w:val="20"/>
        </w:rPr>
        <w:t>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2022, siempre y cuando el pago de dicho impuesto se realice durante dicho ejercicio.</w:t>
      </w:r>
    </w:p>
    <w:p w:rsidR="00F95D74" w:rsidRPr="004075F5" w:rsidRDefault="00F95D74" w:rsidP="000D68C7">
      <w:pPr>
        <w:spacing w:line="276" w:lineRule="auto"/>
        <w:rPr>
          <w:rFonts w:ascii="Century Gothic" w:hAnsi="Century Gothic"/>
          <w:sz w:val="20"/>
          <w:szCs w:val="20"/>
        </w:rPr>
      </w:pPr>
      <w:r w:rsidRPr="004075F5">
        <w:rPr>
          <w:rFonts w:ascii="Century Gothic" w:hAnsi="Century Gothic"/>
          <w:sz w:val="20"/>
          <w:szCs w:val="20"/>
        </w:rPr>
        <w:t>Para poder acceder al estímulo el contribuyente deberá acreditar que el inmueble es su casa habitación y exhibir la siguiente documentación:</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1.- </w:t>
      </w:r>
      <w:r w:rsidR="00F95D74" w:rsidRPr="004075F5">
        <w:rPr>
          <w:rFonts w:ascii="Century Gothic" w:hAnsi="Century Gothic"/>
          <w:sz w:val="20"/>
          <w:szCs w:val="20"/>
        </w:rPr>
        <w:t>El certificado o dictamen expedido por el Instituto Nacional de Antropología e Historia en el que se señale que el inmueble está declarado o catalogado como monumento histórico o artístico.</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2.- </w:t>
      </w:r>
      <w:r w:rsidR="00F95D74" w:rsidRPr="004075F5">
        <w:rPr>
          <w:rFonts w:ascii="Century Gothic" w:hAnsi="Century Gothic"/>
          <w:sz w:val="20"/>
          <w:szCs w:val="20"/>
        </w:rPr>
        <w:t>Se encuentre pagado en su totalidad el impuesto predial, causado hasta por el mes de diciembre de 2021.</w:t>
      </w:r>
    </w:p>
    <w:p w:rsidR="00F95D74" w:rsidRPr="004075F5" w:rsidRDefault="00F95D74" w:rsidP="000D68C7">
      <w:pPr>
        <w:spacing w:line="276" w:lineRule="auto"/>
        <w:rPr>
          <w:rFonts w:ascii="Century Gothic" w:hAnsi="Century Gothic"/>
          <w:sz w:val="20"/>
          <w:szCs w:val="20"/>
        </w:rPr>
      </w:pPr>
      <w:r w:rsidRPr="004075F5">
        <w:rPr>
          <w:rFonts w:ascii="Century Gothic" w:hAnsi="Century Gothic"/>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1. </w:t>
      </w:r>
      <w:r w:rsidR="00F95D74" w:rsidRPr="004075F5">
        <w:rPr>
          <w:rFonts w:ascii="Century Gothic" w:hAnsi="Century Gothic"/>
          <w:sz w:val="20"/>
          <w:szCs w:val="20"/>
        </w:rPr>
        <w:t>La credencial de elector, expedida por el Instituto Nacional Electoral (INE).</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2. </w:t>
      </w:r>
      <w:r w:rsidR="00F95D74" w:rsidRPr="004075F5">
        <w:rPr>
          <w:rFonts w:ascii="Century Gothic" w:hAnsi="Century Gothic"/>
          <w:sz w:val="20"/>
          <w:szCs w:val="20"/>
        </w:rPr>
        <w:t>Los comprobantes de los pagos efectuados por la prestación de energía eléctrica o de telefonía fija.</w:t>
      </w:r>
    </w:p>
    <w:p w:rsidR="00F95D74" w:rsidRPr="004075F5" w:rsidRDefault="00F95D74" w:rsidP="000D68C7">
      <w:pPr>
        <w:spacing w:line="276" w:lineRule="auto"/>
        <w:rPr>
          <w:rFonts w:ascii="Century Gothic" w:hAnsi="Century Gothic"/>
          <w:sz w:val="20"/>
          <w:szCs w:val="20"/>
        </w:rPr>
      </w:pPr>
      <w:r w:rsidRPr="004075F5">
        <w:rPr>
          <w:rFonts w:ascii="Century Gothic" w:hAnsi="Century Gothic"/>
          <w:sz w:val="20"/>
          <w:szCs w:val="20"/>
        </w:rPr>
        <w:t>La documentación a que se refieren las fracciones anteriores, deberá estar a nombre del propietario del inmueble objeto del estímulo.</w:t>
      </w:r>
    </w:p>
    <w:p w:rsidR="00F95D74" w:rsidRPr="004075F5" w:rsidRDefault="00F95D74" w:rsidP="000D68C7">
      <w:pPr>
        <w:spacing w:line="276" w:lineRule="auto"/>
        <w:rPr>
          <w:rFonts w:ascii="Century Gothic" w:hAnsi="Century Gothic"/>
          <w:sz w:val="20"/>
          <w:szCs w:val="20"/>
        </w:rPr>
      </w:pPr>
      <w:r w:rsidRPr="004075F5">
        <w:rPr>
          <w:rFonts w:ascii="Century Gothic" w:hAnsi="Century Gothic"/>
          <w:sz w:val="20"/>
          <w:szCs w:val="20"/>
        </w:rPr>
        <w:t>La aplicación del estímulo a que se refiere este artículo no libera al contribuyente del cumplimiento de las demás obligaciones relacionadas con el impuesto predial.</w:t>
      </w:r>
    </w:p>
    <w:p w:rsidR="00F95D74" w:rsidRPr="004075F5" w:rsidRDefault="00F95D74" w:rsidP="000D68C7">
      <w:pPr>
        <w:spacing w:line="276" w:lineRule="auto"/>
        <w:rPr>
          <w:rFonts w:ascii="Century Gothic" w:hAnsi="Century Gothic"/>
          <w:sz w:val="20"/>
          <w:szCs w:val="20"/>
        </w:rPr>
      </w:pPr>
      <w:r w:rsidRPr="004075F5">
        <w:rPr>
          <w:rFonts w:ascii="Century Gothic" w:hAnsi="Century Gothic"/>
          <w:sz w:val="20"/>
          <w:szCs w:val="20"/>
        </w:rPr>
        <w:t>En ningún caso la aplicación del estímulo a que se refiere este artículo, dará lugar a devolución de cantidad alguna.</w:t>
      </w:r>
    </w:p>
    <w:p w:rsidR="00F95D74" w:rsidRPr="004075F5" w:rsidRDefault="003343D8" w:rsidP="000D68C7">
      <w:pPr>
        <w:spacing w:line="276" w:lineRule="auto"/>
        <w:rPr>
          <w:rFonts w:ascii="Century Gothic" w:hAnsi="Century Gothic"/>
          <w:sz w:val="20"/>
          <w:szCs w:val="20"/>
        </w:rPr>
      </w:pPr>
      <w:r w:rsidRPr="004075F5">
        <w:rPr>
          <w:rFonts w:ascii="Century Gothic" w:hAnsi="Century Gothic"/>
          <w:b/>
          <w:sz w:val="20"/>
          <w:szCs w:val="20"/>
        </w:rPr>
        <w:t>ARTÍ</w:t>
      </w:r>
      <w:r w:rsidR="007A334C" w:rsidRPr="004075F5">
        <w:rPr>
          <w:rFonts w:ascii="Century Gothic" w:hAnsi="Century Gothic"/>
          <w:b/>
          <w:sz w:val="20"/>
          <w:szCs w:val="20"/>
        </w:rPr>
        <w:t>CULO SÉPTIMO.-</w:t>
      </w:r>
      <w:r w:rsidR="007A334C" w:rsidRPr="004075F5">
        <w:rPr>
          <w:rFonts w:ascii="Century Gothic" w:hAnsi="Century Gothic"/>
          <w:sz w:val="20"/>
          <w:szCs w:val="20"/>
        </w:rPr>
        <w:t xml:space="preserve"> </w:t>
      </w:r>
      <w:r w:rsidR="00F95D74" w:rsidRPr="004075F5">
        <w:rPr>
          <w:rFonts w:ascii="Century Gothic" w:hAnsi="Century Gothic"/>
          <w:sz w:val="20"/>
          <w:szCs w:val="20"/>
        </w:rPr>
        <w:t>Si durante el ejercicio fiscal 2022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F95D74" w:rsidRPr="004075F5" w:rsidRDefault="007A334C" w:rsidP="000D68C7">
      <w:pPr>
        <w:spacing w:line="276" w:lineRule="auto"/>
        <w:rPr>
          <w:rFonts w:ascii="Century Gothic" w:hAnsi="Century Gothic"/>
          <w:sz w:val="20"/>
          <w:szCs w:val="20"/>
        </w:rPr>
      </w:pPr>
      <w:r w:rsidRPr="004075F5">
        <w:rPr>
          <w:rFonts w:ascii="Century Gothic" w:hAnsi="Century Gothic"/>
          <w:b/>
          <w:sz w:val="20"/>
          <w:szCs w:val="20"/>
        </w:rPr>
        <w:t>ARTÍCULO OCTAVO.-</w:t>
      </w:r>
      <w:r w:rsidRPr="004075F5">
        <w:rPr>
          <w:rFonts w:ascii="Century Gothic" w:hAnsi="Century Gothic"/>
          <w:sz w:val="20"/>
          <w:szCs w:val="20"/>
        </w:rPr>
        <w:t xml:space="preserve"> </w:t>
      </w:r>
      <w:bookmarkStart w:id="4" w:name="_Hlk56961805"/>
      <w:bookmarkStart w:id="5" w:name="_Hlk56963132"/>
      <w:r w:rsidR="00F95D74" w:rsidRPr="004075F5">
        <w:rPr>
          <w:rFonts w:ascii="Century Gothic" w:hAnsi="Century Gothic"/>
          <w:sz w:val="20"/>
          <w:szCs w:val="20"/>
        </w:rPr>
        <w:t>Se derogan todas las disposiciones legales que eximan a los particulares del pago de las contribuciones previstas en esta Ley con excepción de las que dispone la misma que otorguen beneficios fiscales.</w:t>
      </w:r>
    </w:p>
    <w:p w:rsidR="00F95D74" w:rsidRPr="004075F5" w:rsidRDefault="005846B2" w:rsidP="000D68C7">
      <w:pPr>
        <w:spacing w:line="276" w:lineRule="auto"/>
        <w:rPr>
          <w:rFonts w:ascii="Century Gothic" w:hAnsi="Century Gothic"/>
          <w:bCs/>
          <w:sz w:val="20"/>
          <w:szCs w:val="20"/>
        </w:rPr>
      </w:pPr>
      <w:r w:rsidRPr="004075F5">
        <w:rPr>
          <w:rFonts w:ascii="Century Gothic" w:hAnsi="Century Gothic"/>
          <w:b/>
          <w:sz w:val="20"/>
          <w:szCs w:val="20"/>
        </w:rPr>
        <w:t>ARTÍCULO NOVENO.</w:t>
      </w:r>
      <w:r w:rsidR="00974FEA" w:rsidRPr="004075F5">
        <w:rPr>
          <w:rFonts w:ascii="Century Gothic" w:hAnsi="Century Gothic"/>
          <w:b/>
          <w:sz w:val="20"/>
          <w:szCs w:val="20"/>
        </w:rPr>
        <w:t>-</w:t>
      </w:r>
      <w:r w:rsidRPr="004075F5">
        <w:rPr>
          <w:rFonts w:ascii="Century Gothic" w:hAnsi="Century Gothic"/>
          <w:b/>
          <w:sz w:val="20"/>
          <w:szCs w:val="20"/>
        </w:rPr>
        <w:t xml:space="preserve"> </w:t>
      </w:r>
      <w:bookmarkEnd w:id="5"/>
      <w:r w:rsidR="00F95D74" w:rsidRPr="004075F5">
        <w:rPr>
          <w:rFonts w:ascii="Century Gothic" w:hAnsi="Century Gothic"/>
          <w:bCs/>
          <w:sz w:val="20"/>
          <w:szCs w:val="20"/>
        </w:rPr>
        <w:t>Para los derechos por los servicios que presta la Dirección de Desarrollo Urbano durante el ejercicio fiscal 2022, todos los desarrollos que cuenten con autorización de constitución de desarrollo inmobiliario o su similar (autorización por Gobierno del Estado) con fecha anterior al 18 de octubre de 2017 en la cual entró en vigor el Programa Municipal de Desarrollo Urbano de Mérida,</w:t>
      </w:r>
      <w:r w:rsidR="00E31A17" w:rsidRPr="004075F5">
        <w:rPr>
          <w:rFonts w:ascii="Century Gothic" w:hAnsi="Century Gothic"/>
          <w:bCs/>
          <w:sz w:val="20"/>
          <w:szCs w:val="20"/>
        </w:rPr>
        <w:t xml:space="preserve"> que se encuentren en la Zona 3. Regeneración y Desarrollo Sustentable y en la Zona 4. Conservación de los Recursos Naturales, pagarán en todos los trámites subsecuentes a dicha autorización</w:t>
      </w:r>
      <w:r w:rsidR="00F95D74" w:rsidRPr="004075F5">
        <w:rPr>
          <w:rFonts w:ascii="Century Gothic" w:hAnsi="Century Gothic"/>
          <w:bCs/>
          <w:sz w:val="20"/>
          <w:szCs w:val="20"/>
        </w:rPr>
        <w:t>, los derechos establecidos para la Zona 2. Crecimiento Urbano.</w:t>
      </w:r>
    </w:p>
    <w:bookmarkEnd w:id="4"/>
    <w:p w:rsidR="007660B4" w:rsidRPr="004075F5" w:rsidRDefault="00F54109" w:rsidP="00F54109">
      <w:pPr>
        <w:spacing w:line="276" w:lineRule="auto"/>
        <w:rPr>
          <w:rFonts w:ascii="Century Gothic" w:hAnsi="Century Gothic"/>
          <w:sz w:val="20"/>
          <w:szCs w:val="20"/>
        </w:rPr>
      </w:pPr>
      <w:r w:rsidRPr="004075F5">
        <w:rPr>
          <w:rFonts w:ascii="Century Gothic" w:hAnsi="Century Gothic"/>
          <w:sz w:val="20"/>
          <w:szCs w:val="20"/>
        </w:rPr>
        <w:t xml:space="preserve">Dado en </w:t>
      </w:r>
      <w:r w:rsidR="000D7AE9" w:rsidRPr="004075F5">
        <w:rPr>
          <w:rFonts w:ascii="Century Gothic" w:hAnsi="Century Gothic"/>
          <w:sz w:val="20"/>
          <w:szCs w:val="20"/>
        </w:rPr>
        <w:t>la ciudad de</w:t>
      </w:r>
      <w:r w:rsidRPr="004075F5">
        <w:rPr>
          <w:rFonts w:ascii="Century Gothic" w:hAnsi="Century Gothic"/>
          <w:sz w:val="20"/>
          <w:szCs w:val="20"/>
        </w:rPr>
        <w:t xml:space="preserve"> Mérida,</w:t>
      </w:r>
      <w:r w:rsidR="000D7AE9" w:rsidRPr="004075F5">
        <w:rPr>
          <w:rFonts w:ascii="Century Gothic" w:hAnsi="Century Gothic"/>
          <w:sz w:val="20"/>
          <w:szCs w:val="20"/>
        </w:rPr>
        <w:t xml:space="preserve"> Yucatán</w:t>
      </w:r>
      <w:r w:rsidRPr="004075F5">
        <w:rPr>
          <w:rFonts w:ascii="Century Gothic" w:hAnsi="Century Gothic"/>
          <w:sz w:val="20"/>
          <w:szCs w:val="20"/>
        </w:rPr>
        <w:t xml:space="preserve"> a los </w:t>
      </w:r>
      <w:r w:rsidR="00E31A17" w:rsidRPr="004075F5">
        <w:rPr>
          <w:rFonts w:ascii="Century Gothic" w:hAnsi="Century Gothic"/>
          <w:sz w:val="20"/>
          <w:szCs w:val="20"/>
        </w:rPr>
        <w:t>veintidós</w:t>
      </w:r>
      <w:r w:rsidR="0001579F" w:rsidRPr="004075F5">
        <w:rPr>
          <w:rFonts w:ascii="Century Gothic" w:hAnsi="Century Gothic"/>
          <w:sz w:val="20"/>
          <w:szCs w:val="20"/>
        </w:rPr>
        <w:t xml:space="preserve"> </w:t>
      </w:r>
      <w:r w:rsidRPr="004075F5">
        <w:rPr>
          <w:rFonts w:ascii="Century Gothic" w:hAnsi="Century Gothic"/>
          <w:sz w:val="20"/>
          <w:szCs w:val="20"/>
        </w:rPr>
        <w:t xml:space="preserve">días del mes de noviembre del año dos mil </w:t>
      </w:r>
      <w:r w:rsidR="00E31A17" w:rsidRPr="004075F5">
        <w:rPr>
          <w:rFonts w:ascii="Century Gothic" w:hAnsi="Century Gothic"/>
          <w:sz w:val="20"/>
          <w:szCs w:val="20"/>
        </w:rPr>
        <w:t>veintiuno</w:t>
      </w:r>
      <w:r w:rsidR="005031E3" w:rsidRPr="004075F5">
        <w:rPr>
          <w:rFonts w:ascii="Century Gothic" w:hAnsi="Century Gothic"/>
          <w:sz w:val="20"/>
          <w:szCs w:val="20"/>
        </w:rPr>
        <w:t>.</w:t>
      </w:r>
    </w:p>
    <w:p w:rsidR="00B8284E" w:rsidRPr="004075F5" w:rsidRDefault="00B8284E" w:rsidP="00F54109">
      <w:pPr>
        <w:spacing w:line="276" w:lineRule="auto"/>
        <w:rPr>
          <w:rFonts w:ascii="Century Gothic" w:hAnsi="Century Gothic"/>
          <w:sz w:val="20"/>
          <w:szCs w:val="20"/>
        </w:rPr>
      </w:pPr>
    </w:p>
    <w:p w:rsidR="00667A6C" w:rsidRPr="004075F5" w:rsidRDefault="008E5A8A" w:rsidP="00667A6C">
      <w:pPr>
        <w:jc w:val="center"/>
        <w:rPr>
          <w:rFonts w:ascii="Century Gothic" w:hAnsi="Century Gothic"/>
          <w:b/>
          <w:spacing w:val="40"/>
          <w:sz w:val="20"/>
          <w:szCs w:val="20"/>
          <w:lang w:val="pt-BR"/>
        </w:rPr>
      </w:pPr>
      <w:r w:rsidRPr="004075F5">
        <w:rPr>
          <w:rFonts w:ascii="Century Gothic" w:hAnsi="Century Gothic"/>
          <w:b/>
          <w:spacing w:val="40"/>
          <w:sz w:val="20"/>
          <w:szCs w:val="20"/>
          <w:lang w:val="pt-BR"/>
        </w:rPr>
        <w:t>ATENTAMENT</w:t>
      </w:r>
      <w:r w:rsidR="00667A6C" w:rsidRPr="004075F5">
        <w:rPr>
          <w:rFonts w:ascii="Century Gothic" w:hAnsi="Century Gothic"/>
          <w:b/>
          <w:spacing w:val="40"/>
          <w:sz w:val="20"/>
          <w:szCs w:val="20"/>
          <w:lang w:val="pt-BR"/>
        </w:rPr>
        <w:t>E</w:t>
      </w:r>
    </w:p>
    <w:p w:rsidR="00EB7B5D" w:rsidRPr="004075F5" w:rsidRDefault="00EB7B5D" w:rsidP="00214A8D">
      <w:pPr>
        <w:spacing w:after="0"/>
        <w:jc w:val="center"/>
        <w:rPr>
          <w:rFonts w:ascii="Century Gothic" w:hAnsi="Century Gothic"/>
          <w:b/>
          <w:sz w:val="20"/>
          <w:szCs w:val="20"/>
          <w:lang w:val="pt-BR"/>
        </w:rPr>
      </w:pPr>
    </w:p>
    <w:p w:rsidR="00BA50D2" w:rsidRPr="004075F5" w:rsidRDefault="00BA50D2" w:rsidP="00214A8D">
      <w:pPr>
        <w:spacing w:after="0"/>
        <w:jc w:val="center"/>
        <w:rPr>
          <w:rFonts w:ascii="Century Gothic" w:hAnsi="Century Gothic"/>
          <w:b/>
          <w:sz w:val="20"/>
          <w:szCs w:val="20"/>
          <w:lang w:val="pt-BR"/>
        </w:rPr>
      </w:pPr>
    </w:p>
    <w:p w:rsidR="00567990" w:rsidRPr="004075F5" w:rsidRDefault="00567990" w:rsidP="00214A8D">
      <w:pPr>
        <w:spacing w:after="0"/>
        <w:jc w:val="center"/>
        <w:rPr>
          <w:rFonts w:ascii="Century Gothic" w:hAnsi="Century Gothic"/>
          <w:b/>
          <w:sz w:val="20"/>
          <w:szCs w:val="20"/>
          <w:lang w:val="pt-BR"/>
        </w:rPr>
      </w:pPr>
    </w:p>
    <w:tbl>
      <w:tblPr>
        <w:tblW w:w="8907" w:type="dxa"/>
        <w:jc w:val="center"/>
        <w:tblCellMar>
          <w:left w:w="70" w:type="dxa"/>
          <w:right w:w="70" w:type="dxa"/>
        </w:tblCellMar>
        <w:tblLook w:val="04A0" w:firstRow="1" w:lastRow="0" w:firstColumn="1" w:lastColumn="0" w:noHBand="0" w:noVBand="1"/>
      </w:tblPr>
      <w:tblGrid>
        <w:gridCol w:w="4568"/>
        <w:gridCol w:w="4339"/>
      </w:tblGrid>
      <w:tr w:rsidR="00667A6C" w:rsidRPr="004075F5" w:rsidTr="007020F5">
        <w:trPr>
          <w:jc w:val="center"/>
        </w:trPr>
        <w:tc>
          <w:tcPr>
            <w:tcW w:w="4568" w:type="dxa"/>
          </w:tcPr>
          <w:p w:rsidR="00667A6C" w:rsidRPr="004075F5" w:rsidRDefault="00667A6C" w:rsidP="007020F5">
            <w:pPr>
              <w:spacing w:after="0"/>
              <w:jc w:val="center"/>
              <w:rPr>
                <w:rFonts w:ascii="Century Gothic" w:hAnsi="Century Gothic"/>
                <w:b/>
                <w:bCs/>
                <w:sz w:val="20"/>
                <w:szCs w:val="20"/>
              </w:rPr>
            </w:pPr>
            <w:r w:rsidRPr="004075F5">
              <w:rPr>
                <w:rFonts w:ascii="Century Gothic" w:hAnsi="Century Gothic"/>
                <w:b/>
                <w:bCs/>
                <w:sz w:val="20"/>
                <w:szCs w:val="20"/>
              </w:rPr>
              <w:t xml:space="preserve">LIC. </w:t>
            </w:r>
            <w:r w:rsidR="00712C73" w:rsidRPr="004075F5">
              <w:rPr>
                <w:rFonts w:ascii="Century Gothic" w:hAnsi="Century Gothic"/>
                <w:b/>
                <w:bCs/>
                <w:sz w:val="20"/>
                <w:szCs w:val="20"/>
              </w:rPr>
              <w:t>RENÁN ALBERTO BARRERA CONCHA</w:t>
            </w:r>
          </w:p>
          <w:p w:rsidR="00667A6C" w:rsidRPr="004075F5" w:rsidRDefault="00667A6C" w:rsidP="00214A8D">
            <w:pPr>
              <w:spacing w:after="0"/>
              <w:jc w:val="center"/>
              <w:rPr>
                <w:rFonts w:ascii="Century Gothic" w:hAnsi="Century Gothic"/>
                <w:b/>
                <w:bCs/>
                <w:sz w:val="20"/>
                <w:szCs w:val="20"/>
              </w:rPr>
            </w:pPr>
            <w:r w:rsidRPr="004075F5">
              <w:rPr>
                <w:rFonts w:ascii="Century Gothic" w:hAnsi="Century Gothic"/>
                <w:b/>
                <w:bCs/>
                <w:sz w:val="20"/>
                <w:szCs w:val="20"/>
              </w:rPr>
              <w:t>PRESIDENTE MUNICIPAL</w:t>
            </w:r>
          </w:p>
        </w:tc>
        <w:tc>
          <w:tcPr>
            <w:tcW w:w="0" w:type="auto"/>
          </w:tcPr>
          <w:p w:rsidR="00667A6C" w:rsidRPr="004075F5" w:rsidRDefault="00712C73" w:rsidP="007020F5">
            <w:pPr>
              <w:spacing w:after="0"/>
              <w:jc w:val="center"/>
              <w:rPr>
                <w:rFonts w:ascii="Century Gothic" w:hAnsi="Century Gothic"/>
                <w:b/>
                <w:bCs/>
                <w:sz w:val="20"/>
                <w:szCs w:val="20"/>
              </w:rPr>
            </w:pPr>
            <w:r w:rsidRPr="004075F5">
              <w:rPr>
                <w:rFonts w:ascii="Century Gothic" w:hAnsi="Century Gothic"/>
                <w:b/>
                <w:sz w:val="20"/>
                <w:szCs w:val="20"/>
              </w:rPr>
              <w:t>LIC. ALEJANDRO IVÁN RUZ CASTRO</w:t>
            </w:r>
          </w:p>
          <w:p w:rsidR="00667A6C" w:rsidRPr="004075F5" w:rsidRDefault="00712C73" w:rsidP="00214A8D">
            <w:pPr>
              <w:spacing w:after="0"/>
              <w:jc w:val="center"/>
              <w:rPr>
                <w:rFonts w:ascii="Century Gothic" w:hAnsi="Century Gothic"/>
                <w:b/>
                <w:bCs/>
                <w:sz w:val="20"/>
                <w:szCs w:val="20"/>
              </w:rPr>
            </w:pPr>
            <w:r w:rsidRPr="004075F5">
              <w:rPr>
                <w:rFonts w:ascii="Century Gothic" w:hAnsi="Century Gothic"/>
                <w:b/>
                <w:bCs/>
                <w:sz w:val="20"/>
                <w:szCs w:val="20"/>
              </w:rPr>
              <w:t>SECRETARIO</w:t>
            </w:r>
            <w:r w:rsidR="00667A6C" w:rsidRPr="004075F5">
              <w:rPr>
                <w:rFonts w:ascii="Century Gothic" w:hAnsi="Century Gothic"/>
                <w:b/>
                <w:bCs/>
                <w:sz w:val="20"/>
                <w:szCs w:val="20"/>
              </w:rPr>
              <w:t xml:space="preserve"> MUNICIPAL</w:t>
            </w:r>
          </w:p>
          <w:p w:rsidR="00EF48C9" w:rsidRPr="004075F5" w:rsidRDefault="00EF48C9" w:rsidP="00214A8D">
            <w:pPr>
              <w:spacing w:after="0"/>
              <w:jc w:val="center"/>
              <w:rPr>
                <w:rFonts w:ascii="Century Gothic" w:hAnsi="Century Gothic"/>
                <w:b/>
                <w:bCs/>
                <w:sz w:val="20"/>
                <w:szCs w:val="20"/>
              </w:rPr>
            </w:pPr>
          </w:p>
        </w:tc>
      </w:tr>
    </w:tbl>
    <w:p w:rsidR="005A5CB8" w:rsidRPr="004075F5" w:rsidRDefault="005A5CB8" w:rsidP="0044187D">
      <w:pPr>
        <w:tabs>
          <w:tab w:val="left" w:pos="8789"/>
        </w:tabs>
        <w:rPr>
          <w:rFonts w:ascii="Century Gothic" w:hAnsi="Century Gothic"/>
          <w:sz w:val="20"/>
          <w:szCs w:val="20"/>
        </w:rPr>
      </w:pPr>
    </w:p>
    <w:sectPr w:rsidR="005A5CB8" w:rsidRPr="004075F5" w:rsidSect="00214A8D">
      <w:headerReference w:type="default" r:id="rId12"/>
      <w:footerReference w:type="default" r:id="rId13"/>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66" w:rsidRPr="00667A6C" w:rsidRDefault="00AC6A66" w:rsidP="00667A6C">
      <w:pPr>
        <w:pStyle w:val="Sinespaciado"/>
      </w:pPr>
      <w:r>
        <w:separator/>
      </w:r>
    </w:p>
  </w:endnote>
  <w:endnote w:type="continuationSeparator" w:id="0">
    <w:p w:rsidR="00AC6A66" w:rsidRPr="00667A6C" w:rsidRDefault="00AC6A66" w:rsidP="00667A6C">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rlow Light">
    <w:altName w:val="Calibri"/>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08" w:rsidRPr="00F738C9" w:rsidRDefault="00F97908">
    <w:pPr>
      <w:pStyle w:val="Piedepgina"/>
      <w:rPr>
        <w:rFonts w:ascii="Century Gothic" w:hAnsi="Century Gothic"/>
        <w:b/>
        <w:i/>
        <w:sz w:val="14"/>
        <w:szCs w:val="14"/>
        <w:lang w:val="es-MX"/>
      </w:rPr>
    </w:pPr>
    <w:r>
      <w:rPr>
        <w:rFonts w:ascii="Century Gothic" w:hAnsi="Century Gothic"/>
        <w:b/>
        <w:i/>
        <w:sz w:val="14"/>
        <w:szCs w:val="14"/>
        <w:lang w:val="es-MX"/>
      </w:rPr>
      <w:t xml:space="preserve">Iniciativa de </w:t>
    </w:r>
    <w:r>
      <w:rPr>
        <w:rFonts w:ascii="Century Gothic" w:hAnsi="Century Gothic"/>
        <w:b/>
        <w:i/>
        <w:sz w:val="14"/>
        <w:szCs w:val="14"/>
      </w:rPr>
      <w:t>Reformas a la Ley de Hacienda del Municipio de Mérida</w:t>
    </w:r>
    <w:r w:rsidR="00F738C9">
      <w:rPr>
        <w:rFonts w:ascii="Century Gothic" w:hAnsi="Century Gothic"/>
        <w:b/>
        <w:i/>
        <w:sz w:val="14"/>
        <w:szCs w:val="14"/>
        <w:lang w:val="es-MX"/>
      </w:rPr>
      <w:t>, Yucatán.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66" w:rsidRPr="00667A6C" w:rsidRDefault="00AC6A66" w:rsidP="00667A6C">
      <w:pPr>
        <w:pStyle w:val="Sinespaciado"/>
      </w:pPr>
      <w:r>
        <w:separator/>
      </w:r>
    </w:p>
  </w:footnote>
  <w:footnote w:type="continuationSeparator" w:id="0">
    <w:p w:rsidR="00AC6A66" w:rsidRPr="00667A6C" w:rsidRDefault="00AC6A66" w:rsidP="00667A6C">
      <w:pPr>
        <w:pStyle w:val="Sinespaciad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08" w:rsidRDefault="00AD0801" w:rsidP="00E11E87">
    <w:pPr>
      <w:pStyle w:val="Encabezado"/>
      <w:tabs>
        <w:tab w:val="clear" w:pos="4252"/>
        <w:tab w:val="clear" w:pos="8504"/>
        <w:tab w:val="left" w:pos="7801"/>
      </w:tabs>
    </w:pPr>
    <w:r>
      <w:rPr>
        <w:noProof/>
        <w:lang w:val="es-MX" w:eastAsia="es-MX"/>
      </w:rPr>
      <w:drawing>
        <wp:anchor distT="0" distB="0" distL="114300" distR="114300" simplePos="0" relativeHeight="251658240" behindDoc="0" locked="0" layoutInCell="1" allowOverlap="1">
          <wp:simplePos x="0" y="0"/>
          <wp:positionH relativeFrom="column">
            <wp:posOffset>2551430</wp:posOffset>
          </wp:positionH>
          <wp:positionV relativeFrom="paragraph">
            <wp:posOffset>-248285</wp:posOffset>
          </wp:positionV>
          <wp:extent cx="501650" cy="552450"/>
          <wp:effectExtent l="0" t="0" r="0" b="0"/>
          <wp:wrapNone/>
          <wp:docPr id="6" name="Imagen 6" descr="escudo_mediano_s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_mediano_som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0" allowOverlap="1">
              <wp:simplePos x="0" y="0"/>
              <wp:positionH relativeFrom="page">
                <wp:posOffset>6908165</wp:posOffset>
              </wp:positionH>
              <wp:positionV relativeFrom="page">
                <wp:posOffset>4864100</wp:posOffset>
              </wp:positionV>
              <wp:extent cx="861695" cy="3295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908" w:rsidRPr="00104555" w:rsidRDefault="00F97908">
                          <w:pPr>
                            <w:pBdr>
                              <w:bottom w:val="single" w:sz="4" w:space="1" w:color="auto"/>
                            </w:pBdr>
                            <w:rPr>
                              <w:rFonts w:ascii="Century Gothic" w:hAnsi="Century Gothic"/>
                              <w:sz w:val="16"/>
                              <w:szCs w:val="16"/>
                            </w:rPr>
                          </w:pPr>
                          <w:r w:rsidRPr="00104555">
                            <w:rPr>
                              <w:rFonts w:ascii="Century Gothic" w:hAnsi="Century Gothic"/>
                              <w:sz w:val="16"/>
                              <w:szCs w:val="16"/>
                            </w:rPr>
                            <w:fldChar w:fldCharType="begin"/>
                          </w:r>
                          <w:r w:rsidRPr="00104555">
                            <w:rPr>
                              <w:rFonts w:ascii="Century Gothic" w:hAnsi="Century Gothic"/>
                              <w:sz w:val="16"/>
                              <w:szCs w:val="16"/>
                            </w:rPr>
                            <w:instrText xml:space="preserve"> PAGE   \* MERGEFORMAT </w:instrText>
                          </w:r>
                          <w:r w:rsidRPr="00104555">
                            <w:rPr>
                              <w:rFonts w:ascii="Century Gothic" w:hAnsi="Century Gothic"/>
                              <w:sz w:val="16"/>
                              <w:szCs w:val="16"/>
                            </w:rPr>
                            <w:fldChar w:fldCharType="separate"/>
                          </w:r>
                          <w:r w:rsidR="00AD0801">
                            <w:rPr>
                              <w:rFonts w:ascii="Century Gothic" w:hAnsi="Century Gothic"/>
                              <w:noProof/>
                              <w:sz w:val="16"/>
                              <w:szCs w:val="16"/>
                            </w:rPr>
                            <w:t>1</w:t>
                          </w:r>
                          <w:r w:rsidRPr="00104555">
                            <w:rPr>
                              <w:rFonts w:ascii="Century Gothic" w:hAnsi="Century Gothic"/>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6" style="position:absolute;left:0;text-align:left;margin-left:543.95pt;margin-top:383pt;width:67.8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gAgA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" o:allowincell="f" stroked="f">
              <v:textbox>
                <w:txbxContent>
                  <w:p w:rsidR="00F97908" w:rsidRPr="00104555" w:rsidRDefault="00F97908">
                    <w:pPr>
                      <w:pBdr>
                        <w:bottom w:val="single" w:sz="4" w:space="1" w:color="auto"/>
                      </w:pBdr>
                      <w:rPr>
                        <w:rFonts w:ascii="Century Gothic" w:hAnsi="Century Gothic"/>
                        <w:sz w:val="16"/>
                        <w:szCs w:val="16"/>
                      </w:rPr>
                    </w:pPr>
                    <w:r w:rsidRPr="00104555">
                      <w:rPr>
                        <w:rFonts w:ascii="Century Gothic" w:hAnsi="Century Gothic"/>
                        <w:sz w:val="16"/>
                        <w:szCs w:val="16"/>
                      </w:rPr>
                      <w:fldChar w:fldCharType="begin"/>
                    </w:r>
                    <w:r w:rsidRPr="00104555">
                      <w:rPr>
                        <w:rFonts w:ascii="Century Gothic" w:hAnsi="Century Gothic"/>
                        <w:sz w:val="16"/>
                        <w:szCs w:val="16"/>
                      </w:rPr>
                      <w:instrText xml:space="preserve"> PAGE   \* MERGEFORMAT </w:instrText>
                    </w:r>
                    <w:r w:rsidRPr="00104555">
                      <w:rPr>
                        <w:rFonts w:ascii="Century Gothic" w:hAnsi="Century Gothic"/>
                        <w:sz w:val="16"/>
                        <w:szCs w:val="16"/>
                      </w:rPr>
                      <w:fldChar w:fldCharType="separate"/>
                    </w:r>
                    <w:r w:rsidR="00AD0801">
                      <w:rPr>
                        <w:rFonts w:ascii="Century Gothic" w:hAnsi="Century Gothic"/>
                        <w:noProof/>
                        <w:sz w:val="16"/>
                        <w:szCs w:val="16"/>
                      </w:rPr>
                      <w:t>1</w:t>
                    </w:r>
                    <w:r w:rsidRPr="00104555">
                      <w:rPr>
                        <w:rFonts w:ascii="Century Gothic" w:hAnsi="Century Gothic"/>
                        <w:sz w:val="16"/>
                        <w:szCs w:val="16"/>
                      </w:rPr>
                      <w:fldChar w:fldCharType="end"/>
                    </w:r>
                  </w:p>
                </w:txbxContent>
              </v:textbox>
              <w10:wrap anchorx="page" anchory="page"/>
            </v:rect>
          </w:pict>
        </mc:Fallback>
      </mc:AlternateContent>
    </w:r>
    <w:r w:rsidR="00F9790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D91"/>
    <w:multiLevelType w:val="hybridMultilevel"/>
    <w:tmpl w:val="DE88A238"/>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 w15:restartNumberingAfterBreak="0">
    <w:nsid w:val="07E4629F"/>
    <w:multiLevelType w:val="hybridMultilevel"/>
    <w:tmpl w:val="556EE4A8"/>
    <w:lvl w:ilvl="0" w:tplc="A68E091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9C330C3"/>
    <w:multiLevelType w:val="hybridMultilevel"/>
    <w:tmpl w:val="16DEC1AE"/>
    <w:lvl w:ilvl="0" w:tplc="81609DA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5A5AF8"/>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630CB"/>
    <w:multiLevelType w:val="hybridMultilevel"/>
    <w:tmpl w:val="D2D26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87358"/>
    <w:multiLevelType w:val="hybridMultilevel"/>
    <w:tmpl w:val="EBAA7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242CB1"/>
    <w:multiLevelType w:val="hybridMultilevel"/>
    <w:tmpl w:val="E8EAEC08"/>
    <w:lvl w:ilvl="0" w:tplc="4178E39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D7C4640"/>
    <w:multiLevelType w:val="hybridMultilevel"/>
    <w:tmpl w:val="842AD2A6"/>
    <w:lvl w:ilvl="0" w:tplc="68BEA098">
      <w:start w:val="6"/>
      <w:numFmt w:val="lowerLetter"/>
      <w:lvlText w:val="%1)"/>
      <w:lvlJc w:val="left"/>
      <w:pPr>
        <w:ind w:left="934" w:hanging="360"/>
      </w:pPr>
      <w:rPr>
        <w:rFonts w:hint="default"/>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9" w15:restartNumberingAfterBreak="0">
    <w:nsid w:val="224F6540"/>
    <w:multiLevelType w:val="hybridMultilevel"/>
    <w:tmpl w:val="93D029CA"/>
    <w:lvl w:ilvl="0" w:tplc="575AAF9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5C94B31"/>
    <w:multiLevelType w:val="hybridMultilevel"/>
    <w:tmpl w:val="9AB4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C81"/>
    <w:multiLevelType w:val="hybridMultilevel"/>
    <w:tmpl w:val="82F0D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36D2E"/>
    <w:multiLevelType w:val="hybridMultilevel"/>
    <w:tmpl w:val="7ED6641E"/>
    <w:lvl w:ilvl="0" w:tplc="7EE0D22C">
      <w:start w:val="1"/>
      <w:numFmt w:val="lowerLetter"/>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4" w15:restartNumberingAfterBreak="0">
    <w:nsid w:val="320776CA"/>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94F77"/>
    <w:multiLevelType w:val="hybridMultilevel"/>
    <w:tmpl w:val="83ACC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263076"/>
    <w:multiLevelType w:val="hybridMultilevel"/>
    <w:tmpl w:val="81423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72381"/>
    <w:multiLevelType w:val="hybridMultilevel"/>
    <w:tmpl w:val="515A7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A3EA6"/>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19" w15:restartNumberingAfterBreak="0">
    <w:nsid w:val="42FA3834"/>
    <w:multiLevelType w:val="hybridMultilevel"/>
    <w:tmpl w:val="90EE6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082E75"/>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1" w15:restartNumberingAfterBreak="0">
    <w:nsid w:val="4B3C0876"/>
    <w:multiLevelType w:val="hybridMultilevel"/>
    <w:tmpl w:val="7D98A7AA"/>
    <w:lvl w:ilvl="0" w:tplc="90FA737E">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6108C9"/>
    <w:multiLevelType w:val="hybridMultilevel"/>
    <w:tmpl w:val="74C071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E630408"/>
    <w:multiLevelType w:val="hybridMultilevel"/>
    <w:tmpl w:val="42344F9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A57DFE"/>
    <w:multiLevelType w:val="hybridMultilevel"/>
    <w:tmpl w:val="A5A09270"/>
    <w:lvl w:ilvl="0" w:tplc="EE4C9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900848"/>
    <w:multiLevelType w:val="hybridMultilevel"/>
    <w:tmpl w:val="685048E2"/>
    <w:lvl w:ilvl="0" w:tplc="5EAE9680">
      <w:start w:val="1"/>
      <w:numFmt w:val="upperRoman"/>
      <w:lvlText w:val="%1."/>
      <w:lvlJc w:val="left"/>
      <w:pPr>
        <w:ind w:left="1080" w:hanging="720"/>
      </w:pPr>
      <w:rPr>
        <w:rFonts w:hint="default"/>
        <w:color w:val="FF00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3155CB"/>
    <w:multiLevelType w:val="hybridMultilevel"/>
    <w:tmpl w:val="E6B44372"/>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5C0A404F"/>
    <w:multiLevelType w:val="hybridMultilevel"/>
    <w:tmpl w:val="4C942BE4"/>
    <w:lvl w:ilvl="0" w:tplc="31A4AAB2">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C243FD"/>
    <w:multiLevelType w:val="hybridMultilevel"/>
    <w:tmpl w:val="D3A85C0E"/>
    <w:lvl w:ilvl="0" w:tplc="93C8C6B8">
      <w:start w:val="1"/>
      <w:numFmt w:val="upperLetter"/>
      <w:lvlText w:val="%1)"/>
      <w:lvlJc w:val="left"/>
      <w:pPr>
        <w:ind w:left="234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F0400E"/>
    <w:multiLevelType w:val="hybridMultilevel"/>
    <w:tmpl w:val="DC8C69D6"/>
    <w:lvl w:ilvl="0" w:tplc="52FCF5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15:restartNumberingAfterBreak="0">
    <w:nsid w:val="5D9C791B"/>
    <w:multiLevelType w:val="hybridMultilevel"/>
    <w:tmpl w:val="6E38B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6A2F6F"/>
    <w:multiLevelType w:val="hybridMultilevel"/>
    <w:tmpl w:val="A2460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B14A7F"/>
    <w:multiLevelType w:val="hybridMultilevel"/>
    <w:tmpl w:val="B50C0182"/>
    <w:lvl w:ilvl="0" w:tplc="080A0015">
      <w:start w:val="1"/>
      <w:numFmt w:val="upperLetter"/>
      <w:lvlText w:val="%1."/>
      <w:lvlJc w:val="left"/>
      <w:pPr>
        <w:ind w:left="578" w:hanging="360"/>
      </w:pPr>
      <w:rPr>
        <w:lang w:val="es-MX"/>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4" w15:restartNumberingAfterBreak="0">
    <w:nsid w:val="60E16DAB"/>
    <w:multiLevelType w:val="hybridMultilevel"/>
    <w:tmpl w:val="18107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5C3F12"/>
    <w:multiLevelType w:val="hybridMultilevel"/>
    <w:tmpl w:val="6C7C54A4"/>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E139F9"/>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D36E2A"/>
    <w:multiLevelType w:val="hybridMultilevel"/>
    <w:tmpl w:val="056C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4F30C6"/>
    <w:multiLevelType w:val="hybridMultilevel"/>
    <w:tmpl w:val="95F0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02353E"/>
    <w:multiLevelType w:val="hybridMultilevel"/>
    <w:tmpl w:val="C9D0EC2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51C0FCA"/>
    <w:multiLevelType w:val="hybridMultilevel"/>
    <w:tmpl w:val="5DD2A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836AA9"/>
    <w:multiLevelType w:val="hybridMultilevel"/>
    <w:tmpl w:val="33521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0A36D5"/>
    <w:multiLevelType w:val="hybridMultilevel"/>
    <w:tmpl w:val="29F4E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5405BD"/>
    <w:multiLevelType w:val="hybridMultilevel"/>
    <w:tmpl w:val="741E14B6"/>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0"/>
  </w:num>
  <w:num w:numId="3">
    <w:abstractNumId w:val="31"/>
  </w:num>
  <w:num w:numId="4">
    <w:abstractNumId w:val="40"/>
  </w:num>
  <w:num w:numId="5">
    <w:abstractNumId w:val="5"/>
  </w:num>
  <w:num w:numId="6">
    <w:abstractNumId w:val="29"/>
  </w:num>
  <w:num w:numId="7">
    <w:abstractNumId w:val="3"/>
  </w:num>
  <w:num w:numId="8">
    <w:abstractNumId w:val="22"/>
  </w:num>
  <w:num w:numId="9">
    <w:abstractNumId w:val="25"/>
  </w:num>
  <w:num w:numId="10">
    <w:abstractNumId w:val="35"/>
  </w:num>
  <w:num w:numId="11">
    <w:abstractNumId w:val="0"/>
  </w:num>
  <w:num w:numId="12">
    <w:abstractNumId w:val="26"/>
  </w:num>
  <w:num w:numId="13">
    <w:abstractNumId w:val="19"/>
  </w:num>
  <w:num w:numId="14">
    <w:abstractNumId w:val="34"/>
  </w:num>
  <w:num w:numId="15">
    <w:abstractNumId w:val="39"/>
  </w:num>
  <w:num w:numId="16">
    <w:abstractNumId w:val="38"/>
  </w:num>
  <w:num w:numId="17">
    <w:abstractNumId w:val="15"/>
  </w:num>
  <w:num w:numId="18">
    <w:abstractNumId w:val="32"/>
  </w:num>
  <w:num w:numId="19">
    <w:abstractNumId w:val="37"/>
  </w:num>
  <w:num w:numId="20">
    <w:abstractNumId w:val="17"/>
  </w:num>
  <w:num w:numId="21">
    <w:abstractNumId w:val="23"/>
  </w:num>
  <w:num w:numId="22">
    <w:abstractNumId w:val="43"/>
  </w:num>
  <w:num w:numId="23">
    <w:abstractNumId w:val="18"/>
  </w:num>
  <w:num w:numId="24">
    <w:abstractNumId w:val="8"/>
  </w:num>
  <w:num w:numId="25">
    <w:abstractNumId w:val="42"/>
  </w:num>
  <w:num w:numId="26">
    <w:abstractNumId w:val="9"/>
  </w:num>
  <w:num w:numId="27">
    <w:abstractNumId w:val="12"/>
  </w:num>
  <w:num w:numId="28">
    <w:abstractNumId w:val="20"/>
  </w:num>
  <w:num w:numId="29">
    <w:abstractNumId w:val="41"/>
  </w:num>
  <w:num w:numId="30">
    <w:abstractNumId w:val="21"/>
  </w:num>
  <w:num w:numId="31">
    <w:abstractNumId w:val="28"/>
  </w:num>
  <w:num w:numId="32">
    <w:abstractNumId w:val="33"/>
  </w:num>
  <w:num w:numId="33">
    <w:abstractNumId w:val="4"/>
  </w:num>
  <w:num w:numId="34">
    <w:abstractNumId w:val="30"/>
  </w:num>
  <w:num w:numId="35">
    <w:abstractNumId w:val="13"/>
  </w:num>
  <w:num w:numId="36">
    <w:abstractNumId w:val="11"/>
  </w:num>
  <w:num w:numId="37">
    <w:abstractNumId w:val="2"/>
  </w:num>
  <w:num w:numId="38">
    <w:abstractNumId w:val="16"/>
  </w:num>
  <w:num w:numId="39">
    <w:abstractNumId w:val="7"/>
  </w:num>
  <w:num w:numId="40">
    <w:abstractNumId w:val="6"/>
  </w:num>
  <w:num w:numId="41">
    <w:abstractNumId w:val="36"/>
  </w:num>
  <w:num w:numId="42">
    <w:abstractNumId w:val="1"/>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89"/>
    <w:rsid w:val="000002DD"/>
    <w:rsid w:val="00001482"/>
    <w:rsid w:val="00001547"/>
    <w:rsid w:val="00004252"/>
    <w:rsid w:val="00005307"/>
    <w:rsid w:val="00005CBC"/>
    <w:rsid w:val="00005CC0"/>
    <w:rsid w:val="00011783"/>
    <w:rsid w:val="00011889"/>
    <w:rsid w:val="00011F0D"/>
    <w:rsid w:val="00012699"/>
    <w:rsid w:val="000127BB"/>
    <w:rsid w:val="000129E7"/>
    <w:rsid w:val="00013E5A"/>
    <w:rsid w:val="00014151"/>
    <w:rsid w:val="000141ED"/>
    <w:rsid w:val="0001579F"/>
    <w:rsid w:val="0001619C"/>
    <w:rsid w:val="0001695D"/>
    <w:rsid w:val="00020923"/>
    <w:rsid w:val="000211F4"/>
    <w:rsid w:val="00022CF5"/>
    <w:rsid w:val="00022EF4"/>
    <w:rsid w:val="00024853"/>
    <w:rsid w:val="00024B66"/>
    <w:rsid w:val="00031074"/>
    <w:rsid w:val="000314D2"/>
    <w:rsid w:val="00032794"/>
    <w:rsid w:val="000334AF"/>
    <w:rsid w:val="00033A26"/>
    <w:rsid w:val="000343C4"/>
    <w:rsid w:val="000356C3"/>
    <w:rsid w:val="0004006D"/>
    <w:rsid w:val="000407AE"/>
    <w:rsid w:val="00040E03"/>
    <w:rsid w:val="000418B2"/>
    <w:rsid w:val="00041C25"/>
    <w:rsid w:val="0004297D"/>
    <w:rsid w:val="00042B9C"/>
    <w:rsid w:val="000430C8"/>
    <w:rsid w:val="000434A5"/>
    <w:rsid w:val="00043797"/>
    <w:rsid w:val="00043DE9"/>
    <w:rsid w:val="0004437D"/>
    <w:rsid w:val="00044EAA"/>
    <w:rsid w:val="00045141"/>
    <w:rsid w:val="00047AA7"/>
    <w:rsid w:val="00050566"/>
    <w:rsid w:val="00052673"/>
    <w:rsid w:val="00054198"/>
    <w:rsid w:val="00054923"/>
    <w:rsid w:val="000554BB"/>
    <w:rsid w:val="00055AEC"/>
    <w:rsid w:val="00055D85"/>
    <w:rsid w:val="00056775"/>
    <w:rsid w:val="0005722F"/>
    <w:rsid w:val="00057347"/>
    <w:rsid w:val="00057418"/>
    <w:rsid w:val="00057914"/>
    <w:rsid w:val="000606B7"/>
    <w:rsid w:val="000606F1"/>
    <w:rsid w:val="000607BF"/>
    <w:rsid w:val="00060B83"/>
    <w:rsid w:val="00062707"/>
    <w:rsid w:val="0006298C"/>
    <w:rsid w:val="00063E61"/>
    <w:rsid w:val="00064224"/>
    <w:rsid w:val="00064952"/>
    <w:rsid w:val="00064DA6"/>
    <w:rsid w:val="00065BC9"/>
    <w:rsid w:val="00066EF4"/>
    <w:rsid w:val="000670C8"/>
    <w:rsid w:val="00067EE4"/>
    <w:rsid w:val="00071154"/>
    <w:rsid w:val="0007196F"/>
    <w:rsid w:val="00073FB1"/>
    <w:rsid w:val="000750DD"/>
    <w:rsid w:val="0007597F"/>
    <w:rsid w:val="000767AB"/>
    <w:rsid w:val="00076C49"/>
    <w:rsid w:val="00076FC6"/>
    <w:rsid w:val="0007719D"/>
    <w:rsid w:val="000816BA"/>
    <w:rsid w:val="000828E4"/>
    <w:rsid w:val="00084218"/>
    <w:rsid w:val="00085BD1"/>
    <w:rsid w:val="0008664D"/>
    <w:rsid w:val="0008691A"/>
    <w:rsid w:val="00090528"/>
    <w:rsid w:val="0009115E"/>
    <w:rsid w:val="0009202B"/>
    <w:rsid w:val="00093608"/>
    <w:rsid w:val="00094290"/>
    <w:rsid w:val="000955B8"/>
    <w:rsid w:val="00097638"/>
    <w:rsid w:val="0009782D"/>
    <w:rsid w:val="00097ABC"/>
    <w:rsid w:val="00097DA2"/>
    <w:rsid w:val="000A0718"/>
    <w:rsid w:val="000A0BDA"/>
    <w:rsid w:val="000A0F26"/>
    <w:rsid w:val="000A2257"/>
    <w:rsid w:val="000A3216"/>
    <w:rsid w:val="000A4508"/>
    <w:rsid w:val="000A4885"/>
    <w:rsid w:val="000A6930"/>
    <w:rsid w:val="000A72AB"/>
    <w:rsid w:val="000B196C"/>
    <w:rsid w:val="000B34D2"/>
    <w:rsid w:val="000B3941"/>
    <w:rsid w:val="000B4140"/>
    <w:rsid w:val="000B4842"/>
    <w:rsid w:val="000B5187"/>
    <w:rsid w:val="000B56FB"/>
    <w:rsid w:val="000B5E38"/>
    <w:rsid w:val="000B654C"/>
    <w:rsid w:val="000B6655"/>
    <w:rsid w:val="000B6716"/>
    <w:rsid w:val="000C1886"/>
    <w:rsid w:val="000C47D5"/>
    <w:rsid w:val="000C4B54"/>
    <w:rsid w:val="000C4F53"/>
    <w:rsid w:val="000C53F0"/>
    <w:rsid w:val="000C55AF"/>
    <w:rsid w:val="000C6A2A"/>
    <w:rsid w:val="000D2513"/>
    <w:rsid w:val="000D296B"/>
    <w:rsid w:val="000D2A5B"/>
    <w:rsid w:val="000D2D93"/>
    <w:rsid w:val="000D3B2A"/>
    <w:rsid w:val="000D3DBB"/>
    <w:rsid w:val="000D4304"/>
    <w:rsid w:val="000D43D8"/>
    <w:rsid w:val="000D4DC5"/>
    <w:rsid w:val="000D68C7"/>
    <w:rsid w:val="000D7AE9"/>
    <w:rsid w:val="000E0AB1"/>
    <w:rsid w:val="000E0D10"/>
    <w:rsid w:val="000E10D9"/>
    <w:rsid w:val="000E12FB"/>
    <w:rsid w:val="000E5764"/>
    <w:rsid w:val="000E62B3"/>
    <w:rsid w:val="000E63AB"/>
    <w:rsid w:val="000E6DE1"/>
    <w:rsid w:val="000E75ED"/>
    <w:rsid w:val="000F1DC4"/>
    <w:rsid w:val="000F232A"/>
    <w:rsid w:val="000F237F"/>
    <w:rsid w:val="000F25BB"/>
    <w:rsid w:val="000F44CC"/>
    <w:rsid w:val="000F494D"/>
    <w:rsid w:val="001010E9"/>
    <w:rsid w:val="00101232"/>
    <w:rsid w:val="001039F1"/>
    <w:rsid w:val="00104555"/>
    <w:rsid w:val="00105A11"/>
    <w:rsid w:val="0010692D"/>
    <w:rsid w:val="001078EE"/>
    <w:rsid w:val="00110653"/>
    <w:rsid w:val="001137EA"/>
    <w:rsid w:val="00114DDF"/>
    <w:rsid w:val="00114F02"/>
    <w:rsid w:val="001164E7"/>
    <w:rsid w:val="00120769"/>
    <w:rsid w:val="00120EF4"/>
    <w:rsid w:val="001222B7"/>
    <w:rsid w:val="00122FB3"/>
    <w:rsid w:val="001234F5"/>
    <w:rsid w:val="00123F8A"/>
    <w:rsid w:val="0012575C"/>
    <w:rsid w:val="00125F9D"/>
    <w:rsid w:val="00126767"/>
    <w:rsid w:val="001268F1"/>
    <w:rsid w:val="00127FF1"/>
    <w:rsid w:val="00130627"/>
    <w:rsid w:val="001327B0"/>
    <w:rsid w:val="001330F1"/>
    <w:rsid w:val="001337A7"/>
    <w:rsid w:val="00133A37"/>
    <w:rsid w:val="001357B8"/>
    <w:rsid w:val="0013601C"/>
    <w:rsid w:val="00136980"/>
    <w:rsid w:val="00137090"/>
    <w:rsid w:val="00137B7B"/>
    <w:rsid w:val="001407AF"/>
    <w:rsid w:val="001429F1"/>
    <w:rsid w:val="00142FF7"/>
    <w:rsid w:val="00143023"/>
    <w:rsid w:val="001445FC"/>
    <w:rsid w:val="00144A11"/>
    <w:rsid w:val="00145FAF"/>
    <w:rsid w:val="00146BBA"/>
    <w:rsid w:val="001523E6"/>
    <w:rsid w:val="00155303"/>
    <w:rsid w:val="00155C26"/>
    <w:rsid w:val="00156116"/>
    <w:rsid w:val="001563F7"/>
    <w:rsid w:val="001575C7"/>
    <w:rsid w:val="00157E87"/>
    <w:rsid w:val="00160D95"/>
    <w:rsid w:val="001615FC"/>
    <w:rsid w:val="00162925"/>
    <w:rsid w:val="00162DF2"/>
    <w:rsid w:val="00163E90"/>
    <w:rsid w:val="00166587"/>
    <w:rsid w:val="00167FAF"/>
    <w:rsid w:val="00171977"/>
    <w:rsid w:val="0017242D"/>
    <w:rsid w:val="001727DC"/>
    <w:rsid w:val="00172C6C"/>
    <w:rsid w:val="001741CB"/>
    <w:rsid w:val="001748BD"/>
    <w:rsid w:val="00174938"/>
    <w:rsid w:val="001760BB"/>
    <w:rsid w:val="001771E8"/>
    <w:rsid w:val="00177353"/>
    <w:rsid w:val="001809F5"/>
    <w:rsid w:val="0018101A"/>
    <w:rsid w:val="00181481"/>
    <w:rsid w:val="00181B97"/>
    <w:rsid w:val="001835C4"/>
    <w:rsid w:val="0018481C"/>
    <w:rsid w:val="00185B28"/>
    <w:rsid w:val="0018790C"/>
    <w:rsid w:val="00187CF3"/>
    <w:rsid w:val="001915B9"/>
    <w:rsid w:val="0019164A"/>
    <w:rsid w:val="0019179B"/>
    <w:rsid w:val="00191CDE"/>
    <w:rsid w:val="00191FF2"/>
    <w:rsid w:val="001938A8"/>
    <w:rsid w:val="001942E4"/>
    <w:rsid w:val="00194BA7"/>
    <w:rsid w:val="00194DD3"/>
    <w:rsid w:val="0019557D"/>
    <w:rsid w:val="00195E75"/>
    <w:rsid w:val="001961D3"/>
    <w:rsid w:val="00196BA1"/>
    <w:rsid w:val="00197267"/>
    <w:rsid w:val="001A05CB"/>
    <w:rsid w:val="001A0989"/>
    <w:rsid w:val="001A1C04"/>
    <w:rsid w:val="001A237F"/>
    <w:rsid w:val="001A5305"/>
    <w:rsid w:val="001A60EC"/>
    <w:rsid w:val="001A7455"/>
    <w:rsid w:val="001A7B65"/>
    <w:rsid w:val="001B1189"/>
    <w:rsid w:val="001B1366"/>
    <w:rsid w:val="001B1571"/>
    <w:rsid w:val="001B188E"/>
    <w:rsid w:val="001B32B5"/>
    <w:rsid w:val="001B3E98"/>
    <w:rsid w:val="001B64F1"/>
    <w:rsid w:val="001B75AD"/>
    <w:rsid w:val="001C088A"/>
    <w:rsid w:val="001C12CE"/>
    <w:rsid w:val="001C1F83"/>
    <w:rsid w:val="001C3BEC"/>
    <w:rsid w:val="001C3CBC"/>
    <w:rsid w:val="001C4A5B"/>
    <w:rsid w:val="001C5D27"/>
    <w:rsid w:val="001C6F75"/>
    <w:rsid w:val="001D2113"/>
    <w:rsid w:val="001D211E"/>
    <w:rsid w:val="001D2568"/>
    <w:rsid w:val="001D2FA3"/>
    <w:rsid w:val="001D3494"/>
    <w:rsid w:val="001D3A08"/>
    <w:rsid w:val="001D4179"/>
    <w:rsid w:val="001D471E"/>
    <w:rsid w:val="001D5782"/>
    <w:rsid w:val="001E6234"/>
    <w:rsid w:val="001E670C"/>
    <w:rsid w:val="001E7CB6"/>
    <w:rsid w:val="001F0456"/>
    <w:rsid w:val="001F17AB"/>
    <w:rsid w:val="001F241B"/>
    <w:rsid w:val="001F5BEA"/>
    <w:rsid w:val="001F5C76"/>
    <w:rsid w:val="001F5D40"/>
    <w:rsid w:val="001F69F3"/>
    <w:rsid w:val="001F7047"/>
    <w:rsid w:val="001F7E21"/>
    <w:rsid w:val="00200971"/>
    <w:rsid w:val="00201B78"/>
    <w:rsid w:val="00202B89"/>
    <w:rsid w:val="0020385D"/>
    <w:rsid w:val="00203EBB"/>
    <w:rsid w:val="002057BC"/>
    <w:rsid w:val="0020687E"/>
    <w:rsid w:val="00207636"/>
    <w:rsid w:val="0021090D"/>
    <w:rsid w:val="0021302B"/>
    <w:rsid w:val="002131A0"/>
    <w:rsid w:val="00213BFA"/>
    <w:rsid w:val="002141F8"/>
    <w:rsid w:val="002142B4"/>
    <w:rsid w:val="00214A8D"/>
    <w:rsid w:val="00215901"/>
    <w:rsid w:val="002162CD"/>
    <w:rsid w:val="00217558"/>
    <w:rsid w:val="00217F6E"/>
    <w:rsid w:val="00220AFF"/>
    <w:rsid w:val="0022257F"/>
    <w:rsid w:val="00223BB4"/>
    <w:rsid w:val="00225474"/>
    <w:rsid w:val="00225A47"/>
    <w:rsid w:val="002306E2"/>
    <w:rsid w:val="002308FA"/>
    <w:rsid w:val="00230B7F"/>
    <w:rsid w:val="002318F8"/>
    <w:rsid w:val="002319AB"/>
    <w:rsid w:val="00233881"/>
    <w:rsid w:val="00234844"/>
    <w:rsid w:val="00236252"/>
    <w:rsid w:val="0023640E"/>
    <w:rsid w:val="00236DC4"/>
    <w:rsid w:val="00237D3C"/>
    <w:rsid w:val="00240912"/>
    <w:rsid w:val="00241E76"/>
    <w:rsid w:val="002435C7"/>
    <w:rsid w:val="00244AF9"/>
    <w:rsid w:val="002453C9"/>
    <w:rsid w:val="00245859"/>
    <w:rsid w:val="00250485"/>
    <w:rsid w:val="00250E74"/>
    <w:rsid w:val="00252A38"/>
    <w:rsid w:val="0025328D"/>
    <w:rsid w:val="00253484"/>
    <w:rsid w:val="0025605E"/>
    <w:rsid w:val="0025798C"/>
    <w:rsid w:val="002611F8"/>
    <w:rsid w:val="0026338F"/>
    <w:rsid w:val="00266CC5"/>
    <w:rsid w:val="00271E97"/>
    <w:rsid w:val="002733AF"/>
    <w:rsid w:val="0027569E"/>
    <w:rsid w:val="00275C4A"/>
    <w:rsid w:val="002764A7"/>
    <w:rsid w:val="00276D3F"/>
    <w:rsid w:val="00277626"/>
    <w:rsid w:val="00280049"/>
    <w:rsid w:val="002810E9"/>
    <w:rsid w:val="00281854"/>
    <w:rsid w:val="002821C3"/>
    <w:rsid w:val="002838C3"/>
    <w:rsid w:val="0028415C"/>
    <w:rsid w:val="002854EC"/>
    <w:rsid w:val="00285544"/>
    <w:rsid w:val="0028622E"/>
    <w:rsid w:val="002872DF"/>
    <w:rsid w:val="002878E5"/>
    <w:rsid w:val="00287C66"/>
    <w:rsid w:val="002900A1"/>
    <w:rsid w:val="00290C20"/>
    <w:rsid w:val="0029198A"/>
    <w:rsid w:val="002941DE"/>
    <w:rsid w:val="002952E3"/>
    <w:rsid w:val="002959F7"/>
    <w:rsid w:val="0029736A"/>
    <w:rsid w:val="002974CB"/>
    <w:rsid w:val="002974FC"/>
    <w:rsid w:val="002A12FD"/>
    <w:rsid w:val="002A153D"/>
    <w:rsid w:val="002A1F27"/>
    <w:rsid w:val="002A34BE"/>
    <w:rsid w:val="002A41B2"/>
    <w:rsid w:val="002A4403"/>
    <w:rsid w:val="002A6A73"/>
    <w:rsid w:val="002B0816"/>
    <w:rsid w:val="002B1331"/>
    <w:rsid w:val="002B17DA"/>
    <w:rsid w:val="002B1A87"/>
    <w:rsid w:val="002B2CB5"/>
    <w:rsid w:val="002B3786"/>
    <w:rsid w:val="002B3BB9"/>
    <w:rsid w:val="002B426F"/>
    <w:rsid w:val="002B4354"/>
    <w:rsid w:val="002B43FD"/>
    <w:rsid w:val="002B56A3"/>
    <w:rsid w:val="002B6AF9"/>
    <w:rsid w:val="002B6B52"/>
    <w:rsid w:val="002B6C6B"/>
    <w:rsid w:val="002C0030"/>
    <w:rsid w:val="002C1471"/>
    <w:rsid w:val="002C32E2"/>
    <w:rsid w:val="002C33FD"/>
    <w:rsid w:val="002C624D"/>
    <w:rsid w:val="002C657D"/>
    <w:rsid w:val="002C662C"/>
    <w:rsid w:val="002C7DAE"/>
    <w:rsid w:val="002D0F0A"/>
    <w:rsid w:val="002D2724"/>
    <w:rsid w:val="002D2AB6"/>
    <w:rsid w:val="002D2C3C"/>
    <w:rsid w:val="002D3111"/>
    <w:rsid w:val="002D333C"/>
    <w:rsid w:val="002D5263"/>
    <w:rsid w:val="002D7FCB"/>
    <w:rsid w:val="002E06A6"/>
    <w:rsid w:val="002E1FA4"/>
    <w:rsid w:val="002E2398"/>
    <w:rsid w:val="002E23FD"/>
    <w:rsid w:val="002E58BA"/>
    <w:rsid w:val="002E6957"/>
    <w:rsid w:val="002E6A7E"/>
    <w:rsid w:val="002E7304"/>
    <w:rsid w:val="002F3B97"/>
    <w:rsid w:val="002F50B7"/>
    <w:rsid w:val="002F69EB"/>
    <w:rsid w:val="002F6E2A"/>
    <w:rsid w:val="002F75CF"/>
    <w:rsid w:val="002F78CF"/>
    <w:rsid w:val="00300F98"/>
    <w:rsid w:val="003029BE"/>
    <w:rsid w:val="00302F49"/>
    <w:rsid w:val="00303967"/>
    <w:rsid w:val="003041FA"/>
    <w:rsid w:val="00304474"/>
    <w:rsid w:val="00304684"/>
    <w:rsid w:val="00304A34"/>
    <w:rsid w:val="003127A6"/>
    <w:rsid w:val="003132F7"/>
    <w:rsid w:val="003136FC"/>
    <w:rsid w:val="003141B9"/>
    <w:rsid w:val="003161EC"/>
    <w:rsid w:val="0031730B"/>
    <w:rsid w:val="00317556"/>
    <w:rsid w:val="00320DCD"/>
    <w:rsid w:val="00322FDF"/>
    <w:rsid w:val="00323076"/>
    <w:rsid w:val="00323E8A"/>
    <w:rsid w:val="003245C3"/>
    <w:rsid w:val="003247F3"/>
    <w:rsid w:val="0032480E"/>
    <w:rsid w:val="003266AD"/>
    <w:rsid w:val="00330BE8"/>
    <w:rsid w:val="00332544"/>
    <w:rsid w:val="00333B10"/>
    <w:rsid w:val="003343D8"/>
    <w:rsid w:val="00334B21"/>
    <w:rsid w:val="00335C0C"/>
    <w:rsid w:val="00335D1A"/>
    <w:rsid w:val="003367AD"/>
    <w:rsid w:val="00340C8B"/>
    <w:rsid w:val="00342679"/>
    <w:rsid w:val="00343EC3"/>
    <w:rsid w:val="0034447D"/>
    <w:rsid w:val="0034555C"/>
    <w:rsid w:val="0034560E"/>
    <w:rsid w:val="00345DFD"/>
    <w:rsid w:val="0034603A"/>
    <w:rsid w:val="00346782"/>
    <w:rsid w:val="00347BFC"/>
    <w:rsid w:val="003504E3"/>
    <w:rsid w:val="003506F8"/>
    <w:rsid w:val="003509A5"/>
    <w:rsid w:val="00350E0E"/>
    <w:rsid w:val="00353947"/>
    <w:rsid w:val="00354103"/>
    <w:rsid w:val="003560A9"/>
    <w:rsid w:val="003566C9"/>
    <w:rsid w:val="00357BAE"/>
    <w:rsid w:val="0036026B"/>
    <w:rsid w:val="00360477"/>
    <w:rsid w:val="00362DCD"/>
    <w:rsid w:val="0036400E"/>
    <w:rsid w:val="00364210"/>
    <w:rsid w:val="00364CB8"/>
    <w:rsid w:val="00364DA4"/>
    <w:rsid w:val="00366F89"/>
    <w:rsid w:val="00367057"/>
    <w:rsid w:val="003712BB"/>
    <w:rsid w:val="00371E69"/>
    <w:rsid w:val="003720A1"/>
    <w:rsid w:val="003722E9"/>
    <w:rsid w:val="00372976"/>
    <w:rsid w:val="003731C0"/>
    <w:rsid w:val="003737C3"/>
    <w:rsid w:val="003763C4"/>
    <w:rsid w:val="00376B78"/>
    <w:rsid w:val="003807F8"/>
    <w:rsid w:val="003820CA"/>
    <w:rsid w:val="003826B0"/>
    <w:rsid w:val="003827CF"/>
    <w:rsid w:val="00382CBF"/>
    <w:rsid w:val="003831B6"/>
    <w:rsid w:val="00383C96"/>
    <w:rsid w:val="00383FDB"/>
    <w:rsid w:val="00384015"/>
    <w:rsid w:val="00385394"/>
    <w:rsid w:val="003859EC"/>
    <w:rsid w:val="00386614"/>
    <w:rsid w:val="00386959"/>
    <w:rsid w:val="00390585"/>
    <w:rsid w:val="00390BA7"/>
    <w:rsid w:val="00391628"/>
    <w:rsid w:val="00392ACA"/>
    <w:rsid w:val="003933E1"/>
    <w:rsid w:val="0039652A"/>
    <w:rsid w:val="0039669B"/>
    <w:rsid w:val="00397E61"/>
    <w:rsid w:val="003A024C"/>
    <w:rsid w:val="003A123D"/>
    <w:rsid w:val="003A1F95"/>
    <w:rsid w:val="003A3E02"/>
    <w:rsid w:val="003A3E1E"/>
    <w:rsid w:val="003A43D3"/>
    <w:rsid w:val="003A4B27"/>
    <w:rsid w:val="003A5040"/>
    <w:rsid w:val="003A5DCB"/>
    <w:rsid w:val="003B0C2F"/>
    <w:rsid w:val="003B11C0"/>
    <w:rsid w:val="003B1A4D"/>
    <w:rsid w:val="003B3989"/>
    <w:rsid w:val="003B4758"/>
    <w:rsid w:val="003B5402"/>
    <w:rsid w:val="003B6DE2"/>
    <w:rsid w:val="003C0841"/>
    <w:rsid w:val="003C0C7C"/>
    <w:rsid w:val="003C2B8D"/>
    <w:rsid w:val="003C3E91"/>
    <w:rsid w:val="003C3F4F"/>
    <w:rsid w:val="003C5A26"/>
    <w:rsid w:val="003C5EE7"/>
    <w:rsid w:val="003C6429"/>
    <w:rsid w:val="003C6D03"/>
    <w:rsid w:val="003C70A9"/>
    <w:rsid w:val="003D04BF"/>
    <w:rsid w:val="003D20AA"/>
    <w:rsid w:val="003D265B"/>
    <w:rsid w:val="003D3CB5"/>
    <w:rsid w:val="003D5349"/>
    <w:rsid w:val="003D59B7"/>
    <w:rsid w:val="003E139B"/>
    <w:rsid w:val="003E1B6E"/>
    <w:rsid w:val="003E220C"/>
    <w:rsid w:val="003E479B"/>
    <w:rsid w:val="003E48A2"/>
    <w:rsid w:val="003E544F"/>
    <w:rsid w:val="003E5A00"/>
    <w:rsid w:val="003E61A8"/>
    <w:rsid w:val="003F1661"/>
    <w:rsid w:val="003F2801"/>
    <w:rsid w:val="003F317C"/>
    <w:rsid w:val="003F3B0A"/>
    <w:rsid w:val="003F5D4B"/>
    <w:rsid w:val="003F6EDE"/>
    <w:rsid w:val="003F7896"/>
    <w:rsid w:val="00400670"/>
    <w:rsid w:val="00400FE4"/>
    <w:rsid w:val="004015AB"/>
    <w:rsid w:val="00402C0E"/>
    <w:rsid w:val="004046E8"/>
    <w:rsid w:val="00405149"/>
    <w:rsid w:val="00405487"/>
    <w:rsid w:val="00405BA3"/>
    <w:rsid w:val="00407257"/>
    <w:rsid w:val="004075F5"/>
    <w:rsid w:val="00407A0C"/>
    <w:rsid w:val="00407DB4"/>
    <w:rsid w:val="00407DD7"/>
    <w:rsid w:val="00410228"/>
    <w:rsid w:val="00412883"/>
    <w:rsid w:val="00412C10"/>
    <w:rsid w:val="00412C8E"/>
    <w:rsid w:val="00413434"/>
    <w:rsid w:val="0041415A"/>
    <w:rsid w:val="00414359"/>
    <w:rsid w:val="004155ED"/>
    <w:rsid w:val="00416232"/>
    <w:rsid w:val="00416F80"/>
    <w:rsid w:val="00422BEA"/>
    <w:rsid w:val="004241ED"/>
    <w:rsid w:val="0042582B"/>
    <w:rsid w:val="00426414"/>
    <w:rsid w:val="00427018"/>
    <w:rsid w:val="00427EDB"/>
    <w:rsid w:val="004303C1"/>
    <w:rsid w:val="004305A8"/>
    <w:rsid w:val="00430D6B"/>
    <w:rsid w:val="004311D1"/>
    <w:rsid w:val="00433053"/>
    <w:rsid w:val="00433379"/>
    <w:rsid w:val="0043396C"/>
    <w:rsid w:val="004349DF"/>
    <w:rsid w:val="00435159"/>
    <w:rsid w:val="00435D05"/>
    <w:rsid w:val="00436305"/>
    <w:rsid w:val="004370A6"/>
    <w:rsid w:val="004371A2"/>
    <w:rsid w:val="00437570"/>
    <w:rsid w:val="00437AF4"/>
    <w:rsid w:val="00440A82"/>
    <w:rsid w:val="0044187D"/>
    <w:rsid w:val="0044278B"/>
    <w:rsid w:val="004428E8"/>
    <w:rsid w:val="00442AAE"/>
    <w:rsid w:val="0044337D"/>
    <w:rsid w:val="00443565"/>
    <w:rsid w:val="00443E47"/>
    <w:rsid w:val="0044474A"/>
    <w:rsid w:val="00445050"/>
    <w:rsid w:val="0044631D"/>
    <w:rsid w:val="00447037"/>
    <w:rsid w:val="00450797"/>
    <w:rsid w:val="00450EE2"/>
    <w:rsid w:val="004519BB"/>
    <w:rsid w:val="004524A2"/>
    <w:rsid w:val="00454F89"/>
    <w:rsid w:val="0045532C"/>
    <w:rsid w:val="004571E8"/>
    <w:rsid w:val="00457332"/>
    <w:rsid w:val="004579BD"/>
    <w:rsid w:val="00460645"/>
    <w:rsid w:val="00463406"/>
    <w:rsid w:val="004635A0"/>
    <w:rsid w:val="004643F8"/>
    <w:rsid w:val="0046526D"/>
    <w:rsid w:val="00465570"/>
    <w:rsid w:val="004656C7"/>
    <w:rsid w:val="00466C6A"/>
    <w:rsid w:val="004706DD"/>
    <w:rsid w:val="00470FAB"/>
    <w:rsid w:val="00471087"/>
    <w:rsid w:val="0047170F"/>
    <w:rsid w:val="004722AE"/>
    <w:rsid w:val="0047280A"/>
    <w:rsid w:val="004766F8"/>
    <w:rsid w:val="004819DD"/>
    <w:rsid w:val="004826C7"/>
    <w:rsid w:val="00482B63"/>
    <w:rsid w:val="0048303A"/>
    <w:rsid w:val="004849DA"/>
    <w:rsid w:val="00490C7B"/>
    <w:rsid w:val="00491B1A"/>
    <w:rsid w:val="0049276A"/>
    <w:rsid w:val="00492FD9"/>
    <w:rsid w:val="004931E8"/>
    <w:rsid w:val="00493D74"/>
    <w:rsid w:val="00494152"/>
    <w:rsid w:val="00496564"/>
    <w:rsid w:val="00497980"/>
    <w:rsid w:val="00497CA7"/>
    <w:rsid w:val="004A0224"/>
    <w:rsid w:val="004A0461"/>
    <w:rsid w:val="004A19F8"/>
    <w:rsid w:val="004A1AEF"/>
    <w:rsid w:val="004A2566"/>
    <w:rsid w:val="004A2957"/>
    <w:rsid w:val="004A2CA4"/>
    <w:rsid w:val="004A30B5"/>
    <w:rsid w:val="004A3303"/>
    <w:rsid w:val="004A38CD"/>
    <w:rsid w:val="004A461D"/>
    <w:rsid w:val="004A4FD9"/>
    <w:rsid w:val="004A5192"/>
    <w:rsid w:val="004B15FC"/>
    <w:rsid w:val="004B2DD2"/>
    <w:rsid w:val="004B3322"/>
    <w:rsid w:val="004B6682"/>
    <w:rsid w:val="004B6E58"/>
    <w:rsid w:val="004C00F2"/>
    <w:rsid w:val="004C17C5"/>
    <w:rsid w:val="004C2B08"/>
    <w:rsid w:val="004C37AA"/>
    <w:rsid w:val="004C3B69"/>
    <w:rsid w:val="004C5FA0"/>
    <w:rsid w:val="004C70A5"/>
    <w:rsid w:val="004C73EF"/>
    <w:rsid w:val="004D00B8"/>
    <w:rsid w:val="004D0A09"/>
    <w:rsid w:val="004D0D8E"/>
    <w:rsid w:val="004D265B"/>
    <w:rsid w:val="004D2C77"/>
    <w:rsid w:val="004D4EFE"/>
    <w:rsid w:val="004E078E"/>
    <w:rsid w:val="004E16CD"/>
    <w:rsid w:val="004E30F4"/>
    <w:rsid w:val="004E390B"/>
    <w:rsid w:val="004F01E3"/>
    <w:rsid w:val="004F1917"/>
    <w:rsid w:val="004F1F2B"/>
    <w:rsid w:val="004F3C06"/>
    <w:rsid w:val="004F7DF8"/>
    <w:rsid w:val="004F7FAA"/>
    <w:rsid w:val="00500D26"/>
    <w:rsid w:val="00502A97"/>
    <w:rsid w:val="005031E3"/>
    <w:rsid w:val="0050368E"/>
    <w:rsid w:val="005038A1"/>
    <w:rsid w:val="005060B3"/>
    <w:rsid w:val="005061A2"/>
    <w:rsid w:val="00506BD3"/>
    <w:rsid w:val="005112DB"/>
    <w:rsid w:val="00512224"/>
    <w:rsid w:val="005122F3"/>
    <w:rsid w:val="005128E0"/>
    <w:rsid w:val="00513614"/>
    <w:rsid w:val="00513853"/>
    <w:rsid w:val="00513CDD"/>
    <w:rsid w:val="0051442F"/>
    <w:rsid w:val="00517AED"/>
    <w:rsid w:val="0052049C"/>
    <w:rsid w:val="00521012"/>
    <w:rsid w:val="005226B0"/>
    <w:rsid w:val="005234B5"/>
    <w:rsid w:val="0052370C"/>
    <w:rsid w:val="00523AA2"/>
    <w:rsid w:val="005253B6"/>
    <w:rsid w:val="005262A3"/>
    <w:rsid w:val="00532253"/>
    <w:rsid w:val="00532675"/>
    <w:rsid w:val="0053297B"/>
    <w:rsid w:val="00532C9C"/>
    <w:rsid w:val="00534563"/>
    <w:rsid w:val="00536B89"/>
    <w:rsid w:val="00536F99"/>
    <w:rsid w:val="00537ADA"/>
    <w:rsid w:val="005404F4"/>
    <w:rsid w:val="00540F50"/>
    <w:rsid w:val="00541A5F"/>
    <w:rsid w:val="005454A7"/>
    <w:rsid w:val="00546085"/>
    <w:rsid w:val="005471F4"/>
    <w:rsid w:val="005476C4"/>
    <w:rsid w:val="00550F48"/>
    <w:rsid w:val="0055286D"/>
    <w:rsid w:val="00553766"/>
    <w:rsid w:val="005539C3"/>
    <w:rsid w:val="00553ECB"/>
    <w:rsid w:val="0055438A"/>
    <w:rsid w:val="00554836"/>
    <w:rsid w:val="00560C4E"/>
    <w:rsid w:val="0056224C"/>
    <w:rsid w:val="00562740"/>
    <w:rsid w:val="00562963"/>
    <w:rsid w:val="00563979"/>
    <w:rsid w:val="005648AD"/>
    <w:rsid w:val="00566024"/>
    <w:rsid w:val="00567990"/>
    <w:rsid w:val="00567A7C"/>
    <w:rsid w:val="00571769"/>
    <w:rsid w:val="00571E8F"/>
    <w:rsid w:val="00572B93"/>
    <w:rsid w:val="00572DF6"/>
    <w:rsid w:val="00573ECD"/>
    <w:rsid w:val="00575DB6"/>
    <w:rsid w:val="00577E43"/>
    <w:rsid w:val="00581108"/>
    <w:rsid w:val="00582C9F"/>
    <w:rsid w:val="00584059"/>
    <w:rsid w:val="005843D5"/>
    <w:rsid w:val="00584558"/>
    <w:rsid w:val="005846B2"/>
    <w:rsid w:val="00584B8D"/>
    <w:rsid w:val="00585213"/>
    <w:rsid w:val="00585295"/>
    <w:rsid w:val="005866F8"/>
    <w:rsid w:val="00586B44"/>
    <w:rsid w:val="00590065"/>
    <w:rsid w:val="005900D6"/>
    <w:rsid w:val="00590303"/>
    <w:rsid w:val="00591FCC"/>
    <w:rsid w:val="005930B0"/>
    <w:rsid w:val="00596510"/>
    <w:rsid w:val="00596A93"/>
    <w:rsid w:val="005A163D"/>
    <w:rsid w:val="005A1922"/>
    <w:rsid w:val="005A2C9E"/>
    <w:rsid w:val="005A4D44"/>
    <w:rsid w:val="005A5CB8"/>
    <w:rsid w:val="005A60D1"/>
    <w:rsid w:val="005B02E7"/>
    <w:rsid w:val="005B2807"/>
    <w:rsid w:val="005B3025"/>
    <w:rsid w:val="005B398B"/>
    <w:rsid w:val="005B408B"/>
    <w:rsid w:val="005B5D68"/>
    <w:rsid w:val="005C0042"/>
    <w:rsid w:val="005C1E18"/>
    <w:rsid w:val="005C23E7"/>
    <w:rsid w:val="005C2F78"/>
    <w:rsid w:val="005C4451"/>
    <w:rsid w:val="005C47D2"/>
    <w:rsid w:val="005C4DF3"/>
    <w:rsid w:val="005C544B"/>
    <w:rsid w:val="005C7C56"/>
    <w:rsid w:val="005D1F68"/>
    <w:rsid w:val="005D388B"/>
    <w:rsid w:val="005D3B44"/>
    <w:rsid w:val="005D50B1"/>
    <w:rsid w:val="005D5769"/>
    <w:rsid w:val="005E09FC"/>
    <w:rsid w:val="005E16F0"/>
    <w:rsid w:val="005E2E3E"/>
    <w:rsid w:val="005F0858"/>
    <w:rsid w:val="005F3E0D"/>
    <w:rsid w:val="005F4067"/>
    <w:rsid w:val="005F4E32"/>
    <w:rsid w:val="005F5706"/>
    <w:rsid w:val="005F5C43"/>
    <w:rsid w:val="005F713A"/>
    <w:rsid w:val="005F7349"/>
    <w:rsid w:val="005F7CCA"/>
    <w:rsid w:val="00600ABD"/>
    <w:rsid w:val="00601083"/>
    <w:rsid w:val="006058B2"/>
    <w:rsid w:val="00605F52"/>
    <w:rsid w:val="0060797D"/>
    <w:rsid w:val="0061067A"/>
    <w:rsid w:val="006122A2"/>
    <w:rsid w:val="00613D20"/>
    <w:rsid w:val="00615A2D"/>
    <w:rsid w:val="00616253"/>
    <w:rsid w:val="00617453"/>
    <w:rsid w:val="00621A4E"/>
    <w:rsid w:val="00621B10"/>
    <w:rsid w:val="00622224"/>
    <w:rsid w:val="00622330"/>
    <w:rsid w:val="00622B71"/>
    <w:rsid w:val="00623971"/>
    <w:rsid w:val="00627C7A"/>
    <w:rsid w:val="00631A72"/>
    <w:rsid w:val="00631B30"/>
    <w:rsid w:val="00631F9C"/>
    <w:rsid w:val="00633041"/>
    <w:rsid w:val="00633197"/>
    <w:rsid w:val="00635134"/>
    <w:rsid w:val="00637269"/>
    <w:rsid w:val="00637D46"/>
    <w:rsid w:val="00640457"/>
    <w:rsid w:val="006410DE"/>
    <w:rsid w:val="00641389"/>
    <w:rsid w:val="0064435E"/>
    <w:rsid w:val="006450E1"/>
    <w:rsid w:val="006475F6"/>
    <w:rsid w:val="00647F61"/>
    <w:rsid w:val="00650BC4"/>
    <w:rsid w:val="00651B96"/>
    <w:rsid w:val="00651E3B"/>
    <w:rsid w:val="00652289"/>
    <w:rsid w:val="00653049"/>
    <w:rsid w:val="0065425E"/>
    <w:rsid w:val="00654DCB"/>
    <w:rsid w:val="00656B84"/>
    <w:rsid w:val="006574D2"/>
    <w:rsid w:val="006602A0"/>
    <w:rsid w:val="00660508"/>
    <w:rsid w:val="006607C4"/>
    <w:rsid w:val="00660EFA"/>
    <w:rsid w:val="00661A5B"/>
    <w:rsid w:val="00661D68"/>
    <w:rsid w:val="006630AB"/>
    <w:rsid w:val="00663D24"/>
    <w:rsid w:val="00664582"/>
    <w:rsid w:val="00664688"/>
    <w:rsid w:val="00665DE0"/>
    <w:rsid w:val="006664CC"/>
    <w:rsid w:val="006672D4"/>
    <w:rsid w:val="00667A6C"/>
    <w:rsid w:val="0067022F"/>
    <w:rsid w:val="00672F35"/>
    <w:rsid w:val="00674250"/>
    <w:rsid w:val="00674812"/>
    <w:rsid w:val="00677C5E"/>
    <w:rsid w:val="006800E2"/>
    <w:rsid w:val="00680840"/>
    <w:rsid w:val="0068306A"/>
    <w:rsid w:val="0068353C"/>
    <w:rsid w:val="006854A5"/>
    <w:rsid w:val="00686B84"/>
    <w:rsid w:val="00687D9C"/>
    <w:rsid w:val="006900C5"/>
    <w:rsid w:val="0069165A"/>
    <w:rsid w:val="00693AFD"/>
    <w:rsid w:val="00694547"/>
    <w:rsid w:val="00695077"/>
    <w:rsid w:val="006952E2"/>
    <w:rsid w:val="006958A3"/>
    <w:rsid w:val="006961FB"/>
    <w:rsid w:val="006966D1"/>
    <w:rsid w:val="006A0577"/>
    <w:rsid w:val="006A0666"/>
    <w:rsid w:val="006A1F09"/>
    <w:rsid w:val="006A2953"/>
    <w:rsid w:val="006A33FD"/>
    <w:rsid w:val="006A3698"/>
    <w:rsid w:val="006A404F"/>
    <w:rsid w:val="006A4B02"/>
    <w:rsid w:val="006A72CD"/>
    <w:rsid w:val="006B05B2"/>
    <w:rsid w:val="006B10DC"/>
    <w:rsid w:val="006B1E51"/>
    <w:rsid w:val="006B1FBF"/>
    <w:rsid w:val="006B5107"/>
    <w:rsid w:val="006B709B"/>
    <w:rsid w:val="006B7303"/>
    <w:rsid w:val="006B7A62"/>
    <w:rsid w:val="006C323B"/>
    <w:rsid w:val="006C33C7"/>
    <w:rsid w:val="006C3C21"/>
    <w:rsid w:val="006C4BCB"/>
    <w:rsid w:val="006C6278"/>
    <w:rsid w:val="006C74C5"/>
    <w:rsid w:val="006D133B"/>
    <w:rsid w:val="006D20E4"/>
    <w:rsid w:val="006D4298"/>
    <w:rsid w:val="006D4818"/>
    <w:rsid w:val="006E14C6"/>
    <w:rsid w:val="006E2B43"/>
    <w:rsid w:val="006E412D"/>
    <w:rsid w:val="006E445A"/>
    <w:rsid w:val="006E47B7"/>
    <w:rsid w:val="006E550D"/>
    <w:rsid w:val="006E7073"/>
    <w:rsid w:val="006F0DB1"/>
    <w:rsid w:val="006F2E6A"/>
    <w:rsid w:val="006F31C3"/>
    <w:rsid w:val="006F435C"/>
    <w:rsid w:val="006F4F4A"/>
    <w:rsid w:val="00700668"/>
    <w:rsid w:val="0070083F"/>
    <w:rsid w:val="00701381"/>
    <w:rsid w:val="00701D7D"/>
    <w:rsid w:val="007020F5"/>
    <w:rsid w:val="00702E2E"/>
    <w:rsid w:val="00704FE2"/>
    <w:rsid w:val="00705212"/>
    <w:rsid w:val="0070560D"/>
    <w:rsid w:val="0070631B"/>
    <w:rsid w:val="00706374"/>
    <w:rsid w:val="007072C3"/>
    <w:rsid w:val="00707F36"/>
    <w:rsid w:val="00710E19"/>
    <w:rsid w:val="007122CE"/>
    <w:rsid w:val="00712C73"/>
    <w:rsid w:val="00713918"/>
    <w:rsid w:val="00713B44"/>
    <w:rsid w:val="00714915"/>
    <w:rsid w:val="00714C1D"/>
    <w:rsid w:val="00715398"/>
    <w:rsid w:val="00720549"/>
    <w:rsid w:val="00720911"/>
    <w:rsid w:val="0072270C"/>
    <w:rsid w:val="00723E8A"/>
    <w:rsid w:val="00726214"/>
    <w:rsid w:val="0072625B"/>
    <w:rsid w:val="00726F1E"/>
    <w:rsid w:val="00727214"/>
    <w:rsid w:val="00727F91"/>
    <w:rsid w:val="0073077C"/>
    <w:rsid w:val="0073098D"/>
    <w:rsid w:val="007309FC"/>
    <w:rsid w:val="0073108D"/>
    <w:rsid w:val="00735712"/>
    <w:rsid w:val="0073646E"/>
    <w:rsid w:val="007365A7"/>
    <w:rsid w:val="00736825"/>
    <w:rsid w:val="007374BC"/>
    <w:rsid w:val="00737870"/>
    <w:rsid w:val="00740F3B"/>
    <w:rsid w:val="00741045"/>
    <w:rsid w:val="007433F4"/>
    <w:rsid w:val="00744CDE"/>
    <w:rsid w:val="00745B61"/>
    <w:rsid w:val="00747649"/>
    <w:rsid w:val="0075077F"/>
    <w:rsid w:val="00751280"/>
    <w:rsid w:val="007512F1"/>
    <w:rsid w:val="00751F11"/>
    <w:rsid w:val="0075556C"/>
    <w:rsid w:val="00755948"/>
    <w:rsid w:val="00756533"/>
    <w:rsid w:val="00756FD0"/>
    <w:rsid w:val="0076191C"/>
    <w:rsid w:val="007630C6"/>
    <w:rsid w:val="0076320B"/>
    <w:rsid w:val="007638D2"/>
    <w:rsid w:val="00764CB4"/>
    <w:rsid w:val="007660B4"/>
    <w:rsid w:val="007667EE"/>
    <w:rsid w:val="00767705"/>
    <w:rsid w:val="007700FE"/>
    <w:rsid w:val="00770545"/>
    <w:rsid w:val="00771C9D"/>
    <w:rsid w:val="00771D44"/>
    <w:rsid w:val="00772D99"/>
    <w:rsid w:val="00773626"/>
    <w:rsid w:val="00774009"/>
    <w:rsid w:val="007761EA"/>
    <w:rsid w:val="00777862"/>
    <w:rsid w:val="00777CCB"/>
    <w:rsid w:val="00780062"/>
    <w:rsid w:val="0078016D"/>
    <w:rsid w:val="00782013"/>
    <w:rsid w:val="00782DAE"/>
    <w:rsid w:val="00785EA2"/>
    <w:rsid w:val="007879C7"/>
    <w:rsid w:val="0079139A"/>
    <w:rsid w:val="007922FB"/>
    <w:rsid w:val="007928A4"/>
    <w:rsid w:val="0079299C"/>
    <w:rsid w:val="007929CB"/>
    <w:rsid w:val="007947C3"/>
    <w:rsid w:val="007948C0"/>
    <w:rsid w:val="00794B39"/>
    <w:rsid w:val="007968F6"/>
    <w:rsid w:val="00796DDF"/>
    <w:rsid w:val="007975A1"/>
    <w:rsid w:val="007A18C8"/>
    <w:rsid w:val="007A300B"/>
    <w:rsid w:val="007A30D5"/>
    <w:rsid w:val="007A334C"/>
    <w:rsid w:val="007A6880"/>
    <w:rsid w:val="007B017C"/>
    <w:rsid w:val="007B141D"/>
    <w:rsid w:val="007B4326"/>
    <w:rsid w:val="007B56BB"/>
    <w:rsid w:val="007B5E25"/>
    <w:rsid w:val="007B602D"/>
    <w:rsid w:val="007B6ED6"/>
    <w:rsid w:val="007B6F1A"/>
    <w:rsid w:val="007C20F1"/>
    <w:rsid w:val="007C3810"/>
    <w:rsid w:val="007C390B"/>
    <w:rsid w:val="007C3C0F"/>
    <w:rsid w:val="007C45C9"/>
    <w:rsid w:val="007C4768"/>
    <w:rsid w:val="007C4BCF"/>
    <w:rsid w:val="007C59EF"/>
    <w:rsid w:val="007C7FB5"/>
    <w:rsid w:val="007D139D"/>
    <w:rsid w:val="007D15B1"/>
    <w:rsid w:val="007D4757"/>
    <w:rsid w:val="007D48F1"/>
    <w:rsid w:val="007D5DC8"/>
    <w:rsid w:val="007D6DA4"/>
    <w:rsid w:val="007D6F9F"/>
    <w:rsid w:val="007D7CF5"/>
    <w:rsid w:val="007D7FB7"/>
    <w:rsid w:val="007D7FE9"/>
    <w:rsid w:val="007E00D6"/>
    <w:rsid w:val="007E212B"/>
    <w:rsid w:val="007E289D"/>
    <w:rsid w:val="007E4491"/>
    <w:rsid w:val="007E6725"/>
    <w:rsid w:val="007E6886"/>
    <w:rsid w:val="007E6A0E"/>
    <w:rsid w:val="007F02F8"/>
    <w:rsid w:val="007F0682"/>
    <w:rsid w:val="007F0956"/>
    <w:rsid w:val="007F0AC8"/>
    <w:rsid w:val="007F1A1C"/>
    <w:rsid w:val="007F2613"/>
    <w:rsid w:val="007F4819"/>
    <w:rsid w:val="007F52B9"/>
    <w:rsid w:val="007F53BE"/>
    <w:rsid w:val="007F5BD7"/>
    <w:rsid w:val="00801A1C"/>
    <w:rsid w:val="00801EAF"/>
    <w:rsid w:val="00801FD4"/>
    <w:rsid w:val="00802363"/>
    <w:rsid w:val="0080589E"/>
    <w:rsid w:val="00806764"/>
    <w:rsid w:val="00810FBE"/>
    <w:rsid w:val="00811FBA"/>
    <w:rsid w:val="00812E5D"/>
    <w:rsid w:val="008147EE"/>
    <w:rsid w:val="00814E04"/>
    <w:rsid w:val="00816A53"/>
    <w:rsid w:val="00816DC4"/>
    <w:rsid w:val="00820AAF"/>
    <w:rsid w:val="00823382"/>
    <w:rsid w:val="00824CFF"/>
    <w:rsid w:val="00825494"/>
    <w:rsid w:val="00825850"/>
    <w:rsid w:val="0082672E"/>
    <w:rsid w:val="00833741"/>
    <w:rsid w:val="00834B2D"/>
    <w:rsid w:val="0083542E"/>
    <w:rsid w:val="00836285"/>
    <w:rsid w:val="008372BD"/>
    <w:rsid w:val="008401C0"/>
    <w:rsid w:val="008412EC"/>
    <w:rsid w:val="00842CDA"/>
    <w:rsid w:val="00843049"/>
    <w:rsid w:val="00844C4C"/>
    <w:rsid w:val="00845393"/>
    <w:rsid w:val="00845FEA"/>
    <w:rsid w:val="00847442"/>
    <w:rsid w:val="008476DF"/>
    <w:rsid w:val="00847F3F"/>
    <w:rsid w:val="008519D0"/>
    <w:rsid w:val="00853C2C"/>
    <w:rsid w:val="00854462"/>
    <w:rsid w:val="00854735"/>
    <w:rsid w:val="00854793"/>
    <w:rsid w:val="00855701"/>
    <w:rsid w:val="00855BAB"/>
    <w:rsid w:val="0085601E"/>
    <w:rsid w:val="00857014"/>
    <w:rsid w:val="00857280"/>
    <w:rsid w:val="00860E4D"/>
    <w:rsid w:val="008617CF"/>
    <w:rsid w:val="00861A4A"/>
    <w:rsid w:val="008643A3"/>
    <w:rsid w:val="00864C52"/>
    <w:rsid w:val="00864E3C"/>
    <w:rsid w:val="00865763"/>
    <w:rsid w:val="008661E2"/>
    <w:rsid w:val="008703E4"/>
    <w:rsid w:val="00870F19"/>
    <w:rsid w:val="00872137"/>
    <w:rsid w:val="00872F76"/>
    <w:rsid w:val="00872FB8"/>
    <w:rsid w:val="008745B6"/>
    <w:rsid w:val="008751FF"/>
    <w:rsid w:val="008752AA"/>
    <w:rsid w:val="00876B9C"/>
    <w:rsid w:val="008805AA"/>
    <w:rsid w:val="00881CC8"/>
    <w:rsid w:val="00884EA4"/>
    <w:rsid w:val="0088644C"/>
    <w:rsid w:val="00886C67"/>
    <w:rsid w:val="008872D0"/>
    <w:rsid w:val="00887452"/>
    <w:rsid w:val="008945B8"/>
    <w:rsid w:val="008949F6"/>
    <w:rsid w:val="00894F21"/>
    <w:rsid w:val="0089563D"/>
    <w:rsid w:val="00896AB7"/>
    <w:rsid w:val="0089739F"/>
    <w:rsid w:val="008977EA"/>
    <w:rsid w:val="008A066A"/>
    <w:rsid w:val="008A086B"/>
    <w:rsid w:val="008A1802"/>
    <w:rsid w:val="008A1BEF"/>
    <w:rsid w:val="008A2CBF"/>
    <w:rsid w:val="008A2FCE"/>
    <w:rsid w:val="008A3971"/>
    <w:rsid w:val="008A3FA0"/>
    <w:rsid w:val="008A495C"/>
    <w:rsid w:val="008A535D"/>
    <w:rsid w:val="008A6AB0"/>
    <w:rsid w:val="008A7403"/>
    <w:rsid w:val="008A7B23"/>
    <w:rsid w:val="008B1B8E"/>
    <w:rsid w:val="008B643A"/>
    <w:rsid w:val="008B70D3"/>
    <w:rsid w:val="008C113D"/>
    <w:rsid w:val="008C15F4"/>
    <w:rsid w:val="008C1D17"/>
    <w:rsid w:val="008C25D2"/>
    <w:rsid w:val="008C307E"/>
    <w:rsid w:val="008C554C"/>
    <w:rsid w:val="008C5683"/>
    <w:rsid w:val="008C6BA9"/>
    <w:rsid w:val="008D0576"/>
    <w:rsid w:val="008D0BA0"/>
    <w:rsid w:val="008D248D"/>
    <w:rsid w:val="008D262B"/>
    <w:rsid w:val="008D2776"/>
    <w:rsid w:val="008D2CBF"/>
    <w:rsid w:val="008D4B79"/>
    <w:rsid w:val="008D4DB0"/>
    <w:rsid w:val="008D6C28"/>
    <w:rsid w:val="008D7BD1"/>
    <w:rsid w:val="008E3D66"/>
    <w:rsid w:val="008E4FD1"/>
    <w:rsid w:val="008E5A8A"/>
    <w:rsid w:val="008E66F8"/>
    <w:rsid w:val="008E6DDF"/>
    <w:rsid w:val="008F0C6B"/>
    <w:rsid w:val="008F13AA"/>
    <w:rsid w:val="008F13DD"/>
    <w:rsid w:val="008F1855"/>
    <w:rsid w:val="008F1B77"/>
    <w:rsid w:val="008F1D07"/>
    <w:rsid w:val="008F1E78"/>
    <w:rsid w:val="008F227F"/>
    <w:rsid w:val="008F2BF7"/>
    <w:rsid w:val="008F350D"/>
    <w:rsid w:val="008F41C4"/>
    <w:rsid w:val="008F7540"/>
    <w:rsid w:val="008F7BE3"/>
    <w:rsid w:val="00900982"/>
    <w:rsid w:val="00900E7E"/>
    <w:rsid w:val="009017DB"/>
    <w:rsid w:val="00901B9A"/>
    <w:rsid w:val="00903677"/>
    <w:rsid w:val="00904A6F"/>
    <w:rsid w:val="00904D11"/>
    <w:rsid w:val="00904E06"/>
    <w:rsid w:val="0090540F"/>
    <w:rsid w:val="009069FD"/>
    <w:rsid w:val="00907326"/>
    <w:rsid w:val="00907365"/>
    <w:rsid w:val="00911E40"/>
    <w:rsid w:val="00912033"/>
    <w:rsid w:val="00912BB5"/>
    <w:rsid w:val="00912DB7"/>
    <w:rsid w:val="009149CF"/>
    <w:rsid w:val="00915323"/>
    <w:rsid w:val="00916505"/>
    <w:rsid w:val="00920E09"/>
    <w:rsid w:val="009233B0"/>
    <w:rsid w:val="00926009"/>
    <w:rsid w:val="00926845"/>
    <w:rsid w:val="00926D64"/>
    <w:rsid w:val="00927916"/>
    <w:rsid w:val="00930724"/>
    <w:rsid w:val="00930C65"/>
    <w:rsid w:val="00933939"/>
    <w:rsid w:val="009356B3"/>
    <w:rsid w:val="0094082D"/>
    <w:rsid w:val="009411E2"/>
    <w:rsid w:val="00942081"/>
    <w:rsid w:val="009420F1"/>
    <w:rsid w:val="00943BF1"/>
    <w:rsid w:val="00945396"/>
    <w:rsid w:val="009456C9"/>
    <w:rsid w:val="00946586"/>
    <w:rsid w:val="00950FC9"/>
    <w:rsid w:val="0095105B"/>
    <w:rsid w:val="009537C2"/>
    <w:rsid w:val="009545EC"/>
    <w:rsid w:val="00954E38"/>
    <w:rsid w:val="0095515D"/>
    <w:rsid w:val="009561E2"/>
    <w:rsid w:val="00961C2A"/>
    <w:rsid w:val="00965267"/>
    <w:rsid w:val="0096643D"/>
    <w:rsid w:val="009665CD"/>
    <w:rsid w:val="00970A49"/>
    <w:rsid w:val="00970E57"/>
    <w:rsid w:val="00971527"/>
    <w:rsid w:val="00971ACF"/>
    <w:rsid w:val="00972CCC"/>
    <w:rsid w:val="0097314B"/>
    <w:rsid w:val="00974FEA"/>
    <w:rsid w:val="00975AB7"/>
    <w:rsid w:val="0097780A"/>
    <w:rsid w:val="009779EB"/>
    <w:rsid w:val="00977A9C"/>
    <w:rsid w:val="009809DF"/>
    <w:rsid w:val="00980E68"/>
    <w:rsid w:val="00982238"/>
    <w:rsid w:val="0098319D"/>
    <w:rsid w:val="009835A4"/>
    <w:rsid w:val="009838E2"/>
    <w:rsid w:val="009839C8"/>
    <w:rsid w:val="009853BD"/>
    <w:rsid w:val="009869D2"/>
    <w:rsid w:val="00986A5D"/>
    <w:rsid w:val="00986BBD"/>
    <w:rsid w:val="00991E4F"/>
    <w:rsid w:val="009956E8"/>
    <w:rsid w:val="00997C67"/>
    <w:rsid w:val="00997DDA"/>
    <w:rsid w:val="009A0694"/>
    <w:rsid w:val="009A16EF"/>
    <w:rsid w:val="009A28E1"/>
    <w:rsid w:val="009A348D"/>
    <w:rsid w:val="009A3706"/>
    <w:rsid w:val="009A479C"/>
    <w:rsid w:val="009A6818"/>
    <w:rsid w:val="009A6FEE"/>
    <w:rsid w:val="009A7C45"/>
    <w:rsid w:val="009B0B69"/>
    <w:rsid w:val="009B13AC"/>
    <w:rsid w:val="009B187C"/>
    <w:rsid w:val="009B1DD4"/>
    <w:rsid w:val="009B2AA1"/>
    <w:rsid w:val="009B511D"/>
    <w:rsid w:val="009B6905"/>
    <w:rsid w:val="009B79FA"/>
    <w:rsid w:val="009C03FA"/>
    <w:rsid w:val="009C05E4"/>
    <w:rsid w:val="009C236D"/>
    <w:rsid w:val="009C2659"/>
    <w:rsid w:val="009C2ACD"/>
    <w:rsid w:val="009C3338"/>
    <w:rsid w:val="009C3A04"/>
    <w:rsid w:val="009C3DD9"/>
    <w:rsid w:val="009C4FA8"/>
    <w:rsid w:val="009C5E29"/>
    <w:rsid w:val="009C7184"/>
    <w:rsid w:val="009C7E7E"/>
    <w:rsid w:val="009D0B55"/>
    <w:rsid w:val="009D165F"/>
    <w:rsid w:val="009D2828"/>
    <w:rsid w:val="009D2CFB"/>
    <w:rsid w:val="009D5D07"/>
    <w:rsid w:val="009D7A77"/>
    <w:rsid w:val="009D7A99"/>
    <w:rsid w:val="009E2185"/>
    <w:rsid w:val="009E4047"/>
    <w:rsid w:val="009E672B"/>
    <w:rsid w:val="009F0F1E"/>
    <w:rsid w:val="009F2867"/>
    <w:rsid w:val="009F37E4"/>
    <w:rsid w:val="009F3CB5"/>
    <w:rsid w:val="009F4BDD"/>
    <w:rsid w:val="00A006E7"/>
    <w:rsid w:val="00A008AA"/>
    <w:rsid w:val="00A01A40"/>
    <w:rsid w:val="00A01E06"/>
    <w:rsid w:val="00A01EF0"/>
    <w:rsid w:val="00A02271"/>
    <w:rsid w:val="00A02C72"/>
    <w:rsid w:val="00A02EA0"/>
    <w:rsid w:val="00A037BE"/>
    <w:rsid w:val="00A05913"/>
    <w:rsid w:val="00A06075"/>
    <w:rsid w:val="00A0779B"/>
    <w:rsid w:val="00A118EA"/>
    <w:rsid w:val="00A1332E"/>
    <w:rsid w:val="00A1374B"/>
    <w:rsid w:val="00A13E20"/>
    <w:rsid w:val="00A13FCA"/>
    <w:rsid w:val="00A1475E"/>
    <w:rsid w:val="00A1523D"/>
    <w:rsid w:val="00A1687E"/>
    <w:rsid w:val="00A16BCC"/>
    <w:rsid w:val="00A20CDB"/>
    <w:rsid w:val="00A21692"/>
    <w:rsid w:val="00A21EE6"/>
    <w:rsid w:val="00A223AA"/>
    <w:rsid w:val="00A23DD0"/>
    <w:rsid w:val="00A25769"/>
    <w:rsid w:val="00A25CB5"/>
    <w:rsid w:val="00A26E1D"/>
    <w:rsid w:val="00A30875"/>
    <w:rsid w:val="00A30FE6"/>
    <w:rsid w:val="00A31043"/>
    <w:rsid w:val="00A31627"/>
    <w:rsid w:val="00A31C7F"/>
    <w:rsid w:val="00A323EC"/>
    <w:rsid w:val="00A333E3"/>
    <w:rsid w:val="00A335E7"/>
    <w:rsid w:val="00A33C13"/>
    <w:rsid w:val="00A344EB"/>
    <w:rsid w:val="00A3474F"/>
    <w:rsid w:val="00A36302"/>
    <w:rsid w:val="00A3652D"/>
    <w:rsid w:val="00A367A5"/>
    <w:rsid w:val="00A40300"/>
    <w:rsid w:val="00A44901"/>
    <w:rsid w:val="00A459BA"/>
    <w:rsid w:val="00A46BEF"/>
    <w:rsid w:val="00A46C56"/>
    <w:rsid w:val="00A5205E"/>
    <w:rsid w:val="00A52B9D"/>
    <w:rsid w:val="00A52CAC"/>
    <w:rsid w:val="00A53B6F"/>
    <w:rsid w:val="00A545DD"/>
    <w:rsid w:val="00A5683C"/>
    <w:rsid w:val="00A609CC"/>
    <w:rsid w:val="00A60F46"/>
    <w:rsid w:val="00A61ED8"/>
    <w:rsid w:val="00A63A0A"/>
    <w:rsid w:val="00A63EE2"/>
    <w:rsid w:val="00A640DE"/>
    <w:rsid w:val="00A64A85"/>
    <w:rsid w:val="00A655A1"/>
    <w:rsid w:val="00A66630"/>
    <w:rsid w:val="00A66748"/>
    <w:rsid w:val="00A66CC8"/>
    <w:rsid w:val="00A67341"/>
    <w:rsid w:val="00A679D4"/>
    <w:rsid w:val="00A72713"/>
    <w:rsid w:val="00A72FA7"/>
    <w:rsid w:val="00A74A2B"/>
    <w:rsid w:val="00A753A0"/>
    <w:rsid w:val="00A75D88"/>
    <w:rsid w:val="00A76B00"/>
    <w:rsid w:val="00A76C90"/>
    <w:rsid w:val="00A7735A"/>
    <w:rsid w:val="00A77914"/>
    <w:rsid w:val="00A77DD8"/>
    <w:rsid w:val="00A81177"/>
    <w:rsid w:val="00A81561"/>
    <w:rsid w:val="00A82584"/>
    <w:rsid w:val="00A83853"/>
    <w:rsid w:val="00A86690"/>
    <w:rsid w:val="00A9010F"/>
    <w:rsid w:val="00A9072D"/>
    <w:rsid w:val="00A93ABC"/>
    <w:rsid w:val="00A950D7"/>
    <w:rsid w:val="00A952DD"/>
    <w:rsid w:val="00A95391"/>
    <w:rsid w:val="00A9781A"/>
    <w:rsid w:val="00AA1F49"/>
    <w:rsid w:val="00AA2D6D"/>
    <w:rsid w:val="00AA3338"/>
    <w:rsid w:val="00AA34B4"/>
    <w:rsid w:val="00AA49EC"/>
    <w:rsid w:val="00AA4B88"/>
    <w:rsid w:val="00AA71E7"/>
    <w:rsid w:val="00AB15C2"/>
    <w:rsid w:val="00AB1723"/>
    <w:rsid w:val="00AB327E"/>
    <w:rsid w:val="00AB3C89"/>
    <w:rsid w:val="00AB5096"/>
    <w:rsid w:val="00AB524B"/>
    <w:rsid w:val="00AB6CEB"/>
    <w:rsid w:val="00AB748D"/>
    <w:rsid w:val="00AC0CE2"/>
    <w:rsid w:val="00AC4F5A"/>
    <w:rsid w:val="00AC5C6E"/>
    <w:rsid w:val="00AC688F"/>
    <w:rsid w:val="00AC6A66"/>
    <w:rsid w:val="00AC7945"/>
    <w:rsid w:val="00AD0801"/>
    <w:rsid w:val="00AD3E33"/>
    <w:rsid w:val="00AD4224"/>
    <w:rsid w:val="00AD4B98"/>
    <w:rsid w:val="00AD5075"/>
    <w:rsid w:val="00AD5627"/>
    <w:rsid w:val="00AD5F73"/>
    <w:rsid w:val="00AD7148"/>
    <w:rsid w:val="00AD7BE0"/>
    <w:rsid w:val="00AE0454"/>
    <w:rsid w:val="00AE1A44"/>
    <w:rsid w:val="00AE1B71"/>
    <w:rsid w:val="00AE1BE7"/>
    <w:rsid w:val="00AE307F"/>
    <w:rsid w:val="00AE35FD"/>
    <w:rsid w:val="00AE40FF"/>
    <w:rsid w:val="00AE4158"/>
    <w:rsid w:val="00AF05EA"/>
    <w:rsid w:val="00AF06B7"/>
    <w:rsid w:val="00AF11CB"/>
    <w:rsid w:val="00AF11D9"/>
    <w:rsid w:val="00AF25F5"/>
    <w:rsid w:val="00AF64EE"/>
    <w:rsid w:val="00AF6CA4"/>
    <w:rsid w:val="00AF7A22"/>
    <w:rsid w:val="00B01B1D"/>
    <w:rsid w:val="00B0494E"/>
    <w:rsid w:val="00B058F9"/>
    <w:rsid w:val="00B06464"/>
    <w:rsid w:val="00B06FEA"/>
    <w:rsid w:val="00B0714E"/>
    <w:rsid w:val="00B11D8D"/>
    <w:rsid w:val="00B12F6E"/>
    <w:rsid w:val="00B13397"/>
    <w:rsid w:val="00B14E65"/>
    <w:rsid w:val="00B15885"/>
    <w:rsid w:val="00B16473"/>
    <w:rsid w:val="00B208D0"/>
    <w:rsid w:val="00B20D39"/>
    <w:rsid w:val="00B20EF0"/>
    <w:rsid w:val="00B21646"/>
    <w:rsid w:val="00B21D3F"/>
    <w:rsid w:val="00B21F5D"/>
    <w:rsid w:val="00B22202"/>
    <w:rsid w:val="00B22E20"/>
    <w:rsid w:val="00B265E1"/>
    <w:rsid w:val="00B306F7"/>
    <w:rsid w:val="00B3082B"/>
    <w:rsid w:val="00B320D1"/>
    <w:rsid w:val="00B337AC"/>
    <w:rsid w:val="00B3415D"/>
    <w:rsid w:val="00B34AC8"/>
    <w:rsid w:val="00B35348"/>
    <w:rsid w:val="00B36B74"/>
    <w:rsid w:val="00B36F41"/>
    <w:rsid w:val="00B41B13"/>
    <w:rsid w:val="00B4342F"/>
    <w:rsid w:val="00B43672"/>
    <w:rsid w:val="00B44D0D"/>
    <w:rsid w:val="00B50A90"/>
    <w:rsid w:val="00B510A2"/>
    <w:rsid w:val="00B52355"/>
    <w:rsid w:val="00B5263E"/>
    <w:rsid w:val="00B54684"/>
    <w:rsid w:val="00B56B78"/>
    <w:rsid w:val="00B57696"/>
    <w:rsid w:val="00B60F04"/>
    <w:rsid w:val="00B628C1"/>
    <w:rsid w:val="00B63948"/>
    <w:rsid w:val="00B66AE4"/>
    <w:rsid w:val="00B66F7E"/>
    <w:rsid w:val="00B67A9E"/>
    <w:rsid w:val="00B72A97"/>
    <w:rsid w:val="00B7313F"/>
    <w:rsid w:val="00B73CA6"/>
    <w:rsid w:val="00B73FB9"/>
    <w:rsid w:val="00B74E2D"/>
    <w:rsid w:val="00B75597"/>
    <w:rsid w:val="00B76FA3"/>
    <w:rsid w:val="00B8007E"/>
    <w:rsid w:val="00B821C9"/>
    <w:rsid w:val="00B8284E"/>
    <w:rsid w:val="00B83A8A"/>
    <w:rsid w:val="00B8702C"/>
    <w:rsid w:val="00B87481"/>
    <w:rsid w:val="00B962CB"/>
    <w:rsid w:val="00B9793D"/>
    <w:rsid w:val="00B97D81"/>
    <w:rsid w:val="00BA186D"/>
    <w:rsid w:val="00BA1FC8"/>
    <w:rsid w:val="00BA23A0"/>
    <w:rsid w:val="00BA23B6"/>
    <w:rsid w:val="00BA50D2"/>
    <w:rsid w:val="00BA532E"/>
    <w:rsid w:val="00BA53BC"/>
    <w:rsid w:val="00BA5A7A"/>
    <w:rsid w:val="00BB06B2"/>
    <w:rsid w:val="00BB1E81"/>
    <w:rsid w:val="00BB22F8"/>
    <w:rsid w:val="00BB2B81"/>
    <w:rsid w:val="00BB3063"/>
    <w:rsid w:val="00BB36E6"/>
    <w:rsid w:val="00BB4313"/>
    <w:rsid w:val="00BB4A55"/>
    <w:rsid w:val="00BB53C8"/>
    <w:rsid w:val="00BB55F1"/>
    <w:rsid w:val="00BB58B5"/>
    <w:rsid w:val="00BB7096"/>
    <w:rsid w:val="00BC0779"/>
    <w:rsid w:val="00BC0FC9"/>
    <w:rsid w:val="00BC21DC"/>
    <w:rsid w:val="00BC2F42"/>
    <w:rsid w:val="00BC4D77"/>
    <w:rsid w:val="00BC6EA8"/>
    <w:rsid w:val="00BC71A2"/>
    <w:rsid w:val="00BC794B"/>
    <w:rsid w:val="00BD08FA"/>
    <w:rsid w:val="00BD191A"/>
    <w:rsid w:val="00BD1A96"/>
    <w:rsid w:val="00BD2B66"/>
    <w:rsid w:val="00BD2C2E"/>
    <w:rsid w:val="00BD3144"/>
    <w:rsid w:val="00BD3620"/>
    <w:rsid w:val="00BD498B"/>
    <w:rsid w:val="00BD5A0A"/>
    <w:rsid w:val="00BD64ED"/>
    <w:rsid w:val="00BD6687"/>
    <w:rsid w:val="00BD69F6"/>
    <w:rsid w:val="00BD6F34"/>
    <w:rsid w:val="00BD6F37"/>
    <w:rsid w:val="00BE0223"/>
    <w:rsid w:val="00BE3BCB"/>
    <w:rsid w:val="00BE3C66"/>
    <w:rsid w:val="00BE3DEA"/>
    <w:rsid w:val="00BE5748"/>
    <w:rsid w:val="00BE7836"/>
    <w:rsid w:val="00BE7FC4"/>
    <w:rsid w:val="00BF0901"/>
    <w:rsid w:val="00BF09A3"/>
    <w:rsid w:val="00BF0C34"/>
    <w:rsid w:val="00BF45D6"/>
    <w:rsid w:val="00BF6882"/>
    <w:rsid w:val="00C00709"/>
    <w:rsid w:val="00C01B5B"/>
    <w:rsid w:val="00C03936"/>
    <w:rsid w:val="00C04B74"/>
    <w:rsid w:val="00C053AC"/>
    <w:rsid w:val="00C0616A"/>
    <w:rsid w:val="00C06212"/>
    <w:rsid w:val="00C114F2"/>
    <w:rsid w:val="00C130AD"/>
    <w:rsid w:val="00C14673"/>
    <w:rsid w:val="00C15ACC"/>
    <w:rsid w:val="00C15F22"/>
    <w:rsid w:val="00C16A95"/>
    <w:rsid w:val="00C2168E"/>
    <w:rsid w:val="00C22260"/>
    <w:rsid w:val="00C25E73"/>
    <w:rsid w:val="00C262A7"/>
    <w:rsid w:val="00C26981"/>
    <w:rsid w:val="00C26BCD"/>
    <w:rsid w:val="00C26EEE"/>
    <w:rsid w:val="00C273BC"/>
    <w:rsid w:val="00C332F1"/>
    <w:rsid w:val="00C33A4F"/>
    <w:rsid w:val="00C35A9E"/>
    <w:rsid w:val="00C37DDA"/>
    <w:rsid w:val="00C37EA2"/>
    <w:rsid w:val="00C400D2"/>
    <w:rsid w:val="00C40C66"/>
    <w:rsid w:val="00C40D7E"/>
    <w:rsid w:val="00C41C51"/>
    <w:rsid w:val="00C42E98"/>
    <w:rsid w:val="00C44203"/>
    <w:rsid w:val="00C46414"/>
    <w:rsid w:val="00C46D93"/>
    <w:rsid w:val="00C47449"/>
    <w:rsid w:val="00C5197C"/>
    <w:rsid w:val="00C51BDD"/>
    <w:rsid w:val="00C53175"/>
    <w:rsid w:val="00C53301"/>
    <w:rsid w:val="00C54F41"/>
    <w:rsid w:val="00C56B91"/>
    <w:rsid w:val="00C56EDB"/>
    <w:rsid w:val="00C57198"/>
    <w:rsid w:val="00C60738"/>
    <w:rsid w:val="00C61241"/>
    <w:rsid w:val="00C61D02"/>
    <w:rsid w:val="00C63371"/>
    <w:rsid w:val="00C65E41"/>
    <w:rsid w:val="00C672CB"/>
    <w:rsid w:val="00C70B82"/>
    <w:rsid w:val="00C71CA5"/>
    <w:rsid w:val="00C71FE8"/>
    <w:rsid w:val="00C72338"/>
    <w:rsid w:val="00C72943"/>
    <w:rsid w:val="00C760F8"/>
    <w:rsid w:val="00C76376"/>
    <w:rsid w:val="00C7755E"/>
    <w:rsid w:val="00C800FD"/>
    <w:rsid w:val="00C812C1"/>
    <w:rsid w:val="00C81D5A"/>
    <w:rsid w:val="00C82C49"/>
    <w:rsid w:val="00C84CAE"/>
    <w:rsid w:val="00C85131"/>
    <w:rsid w:val="00C8550F"/>
    <w:rsid w:val="00C85C9A"/>
    <w:rsid w:val="00C860A9"/>
    <w:rsid w:val="00C867F8"/>
    <w:rsid w:val="00C87E5A"/>
    <w:rsid w:val="00C91E40"/>
    <w:rsid w:val="00C928F8"/>
    <w:rsid w:val="00C932C8"/>
    <w:rsid w:val="00C934DA"/>
    <w:rsid w:val="00C935BF"/>
    <w:rsid w:val="00C93715"/>
    <w:rsid w:val="00C95018"/>
    <w:rsid w:val="00C95CB9"/>
    <w:rsid w:val="00C979D8"/>
    <w:rsid w:val="00CA1F5D"/>
    <w:rsid w:val="00CA480C"/>
    <w:rsid w:val="00CA514A"/>
    <w:rsid w:val="00CA6624"/>
    <w:rsid w:val="00CA6909"/>
    <w:rsid w:val="00CA6D18"/>
    <w:rsid w:val="00CB0120"/>
    <w:rsid w:val="00CB0173"/>
    <w:rsid w:val="00CB261E"/>
    <w:rsid w:val="00CB3201"/>
    <w:rsid w:val="00CB35BC"/>
    <w:rsid w:val="00CB4113"/>
    <w:rsid w:val="00CB5C4B"/>
    <w:rsid w:val="00CB6476"/>
    <w:rsid w:val="00CB7E2E"/>
    <w:rsid w:val="00CC0D1B"/>
    <w:rsid w:val="00CC10CC"/>
    <w:rsid w:val="00CC1228"/>
    <w:rsid w:val="00CC38B7"/>
    <w:rsid w:val="00CC415E"/>
    <w:rsid w:val="00CC4A07"/>
    <w:rsid w:val="00CC668D"/>
    <w:rsid w:val="00CC6902"/>
    <w:rsid w:val="00CC7E43"/>
    <w:rsid w:val="00CD27E9"/>
    <w:rsid w:val="00CD3508"/>
    <w:rsid w:val="00CD3863"/>
    <w:rsid w:val="00CD6527"/>
    <w:rsid w:val="00CD67DB"/>
    <w:rsid w:val="00CD67F0"/>
    <w:rsid w:val="00CE0F92"/>
    <w:rsid w:val="00CE101A"/>
    <w:rsid w:val="00CE2586"/>
    <w:rsid w:val="00CE32FC"/>
    <w:rsid w:val="00CE34F2"/>
    <w:rsid w:val="00CE4263"/>
    <w:rsid w:val="00CE483C"/>
    <w:rsid w:val="00CE4F0C"/>
    <w:rsid w:val="00CE57C3"/>
    <w:rsid w:val="00CF10F5"/>
    <w:rsid w:val="00CF40EB"/>
    <w:rsid w:val="00CF5CEB"/>
    <w:rsid w:val="00CF6BF9"/>
    <w:rsid w:val="00CF6DC1"/>
    <w:rsid w:val="00D00E1D"/>
    <w:rsid w:val="00D0144F"/>
    <w:rsid w:val="00D02303"/>
    <w:rsid w:val="00D025F4"/>
    <w:rsid w:val="00D04302"/>
    <w:rsid w:val="00D04409"/>
    <w:rsid w:val="00D0482F"/>
    <w:rsid w:val="00D04D4E"/>
    <w:rsid w:val="00D04E1A"/>
    <w:rsid w:val="00D06999"/>
    <w:rsid w:val="00D07D11"/>
    <w:rsid w:val="00D11247"/>
    <w:rsid w:val="00D115FF"/>
    <w:rsid w:val="00D1421C"/>
    <w:rsid w:val="00D1709B"/>
    <w:rsid w:val="00D17803"/>
    <w:rsid w:val="00D22084"/>
    <w:rsid w:val="00D227F1"/>
    <w:rsid w:val="00D22D80"/>
    <w:rsid w:val="00D248FC"/>
    <w:rsid w:val="00D24F1D"/>
    <w:rsid w:val="00D271FD"/>
    <w:rsid w:val="00D30DDF"/>
    <w:rsid w:val="00D31424"/>
    <w:rsid w:val="00D317BF"/>
    <w:rsid w:val="00D322D4"/>
    <w:rsid w:val="00D34D4F"/>
    <w:rsid w:val="00D368DD"/>
    <w:rsid w:val="00D374B5"/>
    <w:rsid w:val="00D379AD"/>
    <w:rsid w:val="00D4123B"/>
    <w:rsid w:val="00D416F0"/>
    <w:rsid w:val="00D432DD"/>
    <w:rsid w:val="00D43A41"/>
    <w:rsid w:val="00D44458"/>
    <w:rsid w:val="00D44C40"/>
    <w:rsid w:val="00D45193"/>
    <w:rsid w:val="00D47289"/>
    <w:rsid w:val="00D47B8F"/>
    <w:rsid w:val="00D47ED6"/>
    <w:rsid w:val="00D502E9"/>
    <w:rsid w:val="00D50633"/>
    <w:rsid w:val="00D53666"/>
    <w:rsid w:val="00D539FD"/>
    <w:rsid w:val="00D5516C"/>
    <w:rsid w:val="00D554F8"/>
    <w:rsid w:val="00D604AE"/>
    <w:rsid w:val="00D63626"/>
    <w:rsid w:val="00D63780"/>
    <w:rsid w:val="00D63862"/>
    <w:rsid w:val="00D63BDD"/>
    <w:rsid w:val="00D64505"/>
    <w:rsid w:val="00D64C06"/>
    <w:rsid w:val="00D64DDD"/>
    <w:rsid w:val="00D668F2"/>
    <w:rsid w:val="00D6701C"/>
    <w:rsid w:val="00D67167"/>
    <w:rsid w:val="00D70EE7"/>
    <w:rsid w:val="00D71BE5"/>
    <w:rsid w:val="00D73F9D"/>
    <w:rsid w:val="00D745BD"/>
    <w:rsid w:val="00D748BF"/>
    <w:rsid w:val="00D74E59"/>
    <w:rsid w:val="00D750CB"/>
    <w:rsid w:val="00D750F6"/>
    <w:rsid w:val="00D75246"/>
    <w:rsid w:val="00D7667B"/>
    <w:rsid w:val="00D76C27"/>
    <w:rsid w:val="00D776E3"/>
    <w:rsid w:val="00D77C89"/>
    <w:rsid w:val="00D77EED"/>
    <w:rsid w:val="00D80E3F"/>
    <w:rsid w:val="00D8160E"/>
    <w:rsid w:val="00D85165"/>
    <w:rsid w:val="00D861CA"/>
    <w:rsid w:val="00D865D8"/>
    <w:rsid w:val="00D86EFA"/>
    <w:rsid w:val="00D870CA"/>
    <w:rsid w:val="00D900B4"/>
    <w:rsid w:val="00D915C8"/>
    <w:rsid w:val="00D918F2"/>
    <w:rsid w:val="00DA1BA3"/>
    <w:rsid w:val="00DA2029"/>
    <w:rsid w:val="00DA30A5"/>
    <w:rsid w:val="00DA354D"/>
    <w:rsid w:val="00DA4436"/>
    <w:rsid w:val="00DA4521"/>
    <w:rsid w:val="00DA50E0"/>
    <w:rsid w:val="00DA5DDF"/>
    <w:rsid w:val="00DA62FC"/>
    <w:rsid w:val="00DA6F1F"/>
    <w:rsid w:val="00DA6F25"/>
    <w:rsid w:val="00DA73D4"/>
    <w:rsid w:val="00DA743B"/>
    <w:rsid w:val="00DA789D"/>
    <w:rsid w:val="00DB2D5C"/>
    <w:rsid w:val="00DB3802"/>
    <w:rsid w:val="00DB40D2"/>
    <w:rsid w:val="00DB47BB"/>
    <w:rsid w:val="00DB4BFB"/>
    <w:rsid w:val="00DB5349"/>
    <w:rsid w:val="00DB7B44"/>
    <w:rsid w:val="00DB7BC0"/>
    <w:rsid w:val="00DC0F2E"/>
    <w:rsid w:val="00DC462D"/>
    <w:rsid w:val="00DC5442"/>
    <w:rsid w:val="00DC6FA8"/>
    <w:rsid w:val="00DC7190"/>
    <w:rsid w:val="00DD0035"/>
    <w:rsid w:val="00DD13FD"/>
    <w:rsid w:val="00DD3ECB"/>
    <w:rsid w:val="00DD416F"/>
    <w:rsid w:val="00DD428E"/>
    <w:rsid w:val="00DD45B4"/>
    <w:rsid w:val="00DD4AEE"/>
    <w:rsid w:val="00DD5B63"/>
    <w:rsid w:val="00DD6E59"/>
    <w:rsid w:val="00DD6FE9"/>
    <w:rsid w:val="00DE01D8"/>
    <w:rsid w:val="00DE0494"/>
    <w:rsid w:val="00DE287D"/>
    <w:rsid w:val="00DE2946"/>
    <w:rsid w:val="00DE53A1"/>
    <w:rsid w:val="00DE5AD5"/>
    <w:rsid w:val="00DE781B"/>
    <w:rsid w:val="00DE7B9E"/>
    <w:rsid w:val="00DF17B0"/>
    <w:rsid w:val="00DF2625"/>
    <w:rsid w:val="00DF2DDF"/>
    <w:rsid w:val="00DF2FC3"/>
    <w:rsid w:val="00DF3FA8"/>
    <w:rsid w:val="00DF5967"/>
    <w:rsid w:val="00DF7CB9"/>
    <w:rsid w:val="00E00039"/>
    <w:rsid w:val="00E00433"/>
    <w:rsid w:val="00E00CEA"/>
    <w:rsid w:val="00E00D49"/>
    <w:rsid w:val="00E013CE"/>
    <w:rsid w:val="00E02E4A"/>
    <w:rsid w:val="00E04501"/>
    <w:rsid w:val="00E04B6B"/>
    <w:rsid w:val="00E05C39"/>
    <w:rsid w:val="00E064C8"/>
    <w:rsid w:val="00E06A41"/>
    <w:rsid w:val="00E075BA"/>
    <w:rsid w:val="00E100C0"/>
    <w:rsid w:val="00E107E8"/>
    <w:rsid w:val="00E11E87"/>
    <w:rsid w:val="00E127DC"/>
    <w:rsid w:val="00E141AA"/>
    <w:rsid w:val="00E15E02"/>
    <w:rsid w:val="00E160B8"/>
    <w:rsid w:val="00E16917"/>
    <w:rsid w:val="00E16DDC"/>
    <w:rsid w:val="00E218AC"/>
    <w:rsid w:val="00E21C2A"/>
    <w:rsid w:val="00E22540"/>
    <w:rsid w:val="00E229D2"/>
    <w:rsid w:val="00E2483D"/>
    <w:rsid w:val="00E24AA9"/>
    <w:rsid w:val="00E24DC4"/>
    <w:rsid w:val="00E2515B"/>
    <w:rsid w:val="00E27F18"/>
    <w:rsid w:val="00E30DF5"/>
    <w:rsid w:val="00E31A17"/>
    <w:rsid w:val="00E32B2F"/>
    <w:rsid w:val="00E32FAA"/>
    <w:rsid w:val="00E3329D"/>
    <w:rsid w:val="00E34023"/>
    <w:rsid w:val="00E342A3"/>
    <w:rsid w:val="00E34FFF"/>
    <w:rsid w:val="00E35607"/>
    <w:rsid w:val="00E363D4"/>
    <w:rsid w:val="00E363DE"/>
    <w:rsid w:val="00E36710"/>
    <w:rsid w:val="00E37D44"/>
    <w:rsid w:val="00E37FE1"/>
    <w:rsid w:val="00E417DB"/>
    <w:rsid w:val="00E42BDE"/>
    <w:rsid w:val="00E42E03"/>
    <w:rsid w:val="00E46688"/>
    <w:rsid w:val="00E47CF2"/>
    <w:rsid w:val="00E5060D"/>
    <w:rsid w:val="00E53E52"/>
    <w:rsid w:val="00E53E6F"/>
    <w:rsid w:val="00E55B02"/>
    <w:rsid w:val="00E5624D"/>
    <w:rsid w:val="00E57672"/>
    <w:rsid w:val="00E6118E"/>
    <w:rsid w:val="00E615E6"/>
    <w:rsid w:val="00E61BE8"/>
    <w:rsid w:val="00E61D97"/>
    <w:rsid w:val="00E62397"/>
    <w:rsid w:val="00E62FE1"/>
    <w:rsid w:val="00E63185"/>
    <w:rsid w:val="00E63191"/>
    <w:rsid w:val="00E63416"/>
    <w:rsid w:val="00E6413B"/>
    <w:rsid w:val="00E66463"/>
    <w:rsid w:val="00E6655A"/>
    <w:rsid w:val="00E66C57"/>
    <w:rsid w:val="00E673E4"/>
    <w:rsid w:val="00E67883"/>
    <w:rsid w:val="00E67D3C"/>
    <w:rsid w:val="00E716D7"/>
    <w:rsid w:val="00E73AB7"/>
    <w:rsid w:val="00E74FA7"/>
    <w:rsid w:val="00E7587A"/>
    <w:rsid w:val="00E77106"/>
    <w:rsid w:val="00E807D1"/>
    <w:rsid w:val="00E808FB"/>
    <w:rsid w:val="00E81FE5"/>
    <w:rsid w:val="00E82CEC"/>
    <w:rsid w:val="00E82CF3"/>
    <w:rsid w:val="00E831F6"/>
    <w:rsid w:val="00E83CE0"/>
    <w:rsid w:val="00E840EF"/>
    <w:rsid w:val="00E84C19"/>
    <w:rsid w:val="00E84CEF"/>
    <w:rsid w:val="00E85A5C"/>
    <w:rsid w:val="00E860C6"/>
    <w:rsid w:val="00E87475"/>
    <w:rsid w:val="00E87CDF"/>
    <w:rsid w:val="00E90A9A"/>
    <w:rsid w:val="00E90B9C"/>
    <w:rsid w:val="00E919AF"/>
    <w:rsid w:val="00E92691"/>
    <w:rsid w:val="00E93279"/>
    <w:rsid w:val="00E9491A"/>
    <w:rsid w:val="00E94FB6"/>
    <w:rsid w:val="00EA05DA"/>
    <w:rsid w:val="00EA18E8"/>
    <w:rsid w:val="00EA27BB"/>
    <w:rsid w:val="00EA3308"/>
    <w:rsid w:val="00EA3D30"/>
    <w:rsid w:val="00EA51B1"/>
    <w:rsid w:val="00EA5D3D"/>
    <w:rsid w:val="00EA6505"/>
    <w:rsid w:val="00EB13DC"/>
    <w:rsid w:val="00EB1A7D"/>
    <w:rsid w:val="00EB1A89"/>
    <w:rsid w:val="00EB2082"/>
    <w:rsid w:val="00EB2B88"/>
    <w:rsid w:val="00EB40DA"/>
    <w:rsid w:val="00EB4611"/>
    <w:rsid w:val="00EB561A"/>
    <w:rsid w:val="00EB69B9"/>
    <w:rsid w:val="00EB6AA8"/>
    <w:rsid w:val="00EB70E7"/>
    <w:rsid w:val="00EB7650"/>
    <w:rsid w:val="00EB772F"/>
    <w:rsid w:val="00EB7966"/>
    <w:rsid w:val="00EB7B5D"/>
    <w:rsid w:val="00EC1858"/>
    <w:rsid w:val="00EC1A3D"/>
    <w:rsid w:val="00EC292B"/>
    <w:rsid w:val="00EC4146"/>
    <w:rsid w:val="00EC4EBE"/>
    <w:rsid w:val="00EC4FF2"/>
    <w:rsid w:val="00EC5220"/>
    <w:rsid w:val="00EC693E"/>
    <w:rsid w:val="00EC69E6"/>
    <w:rsid w:val="00EC7582"/>
    <w:rsid w:val="00EC7D46"/>
    <w:rsid w:val="00ED0762"/>
    <w:rsid w:val="00ED2C23"/>
    <w:rsid w:val="00ED3711"/>
    <w:rsid w:val="00ED4437"/>
    <w:rsid w:val="00ED4705"/>
    <w:rsid w:val="00ED51ED"/>
    <w:rsid w:val="00ED5397"/>
    <w:rsid w:val="00ED5BD3"/>
    <w:rsid w:val="00ED79CF"/>
    <w:rsid w:val="00EE1592"/>
    <w:rsid w:val="00EE1C2E"/>
    <w:rsid w:val="00EE5535"/>
    <w:rsid w:val="00EE63B7"/>
    <w:rsid w:val="00EE70A7"/>
    <w:rsid w:val="00EE74A7"/>
    <w:rsid w:val="00EE786C"/>
    <w:rsid w:val="00EF0252"/>
    <w:rsid w:val="00EF0475"/>
    <w:rsid w:val="00EF11EF"/>
    <w:rsid w:val="00EF1AC7"/>
    <w:rsid w:val="00EF48C9"/>
    <w:rsid w:val="00EF48CD"/>
    <w:rsid w:val="00EF605D"/>
    <w:rsid w:val="00EF63F7"/>
    <w:rsid w:val="00EF6BDB"/>
    <w:rsid w:val="00F001E3"/>
    <w:rsid w:val="00F0131E"/>
    <w:rsid w:val="00F0172C"/>
    <w:rsid w:val="00F02783"/>
    <w:rsid w:val="00F02A55"/>
    <w:rsid w:val="00F062EF"/>
    <w:rsid w:val="00F07796"/>
    <w:rsid w:val="00F07A4E"/>
    <w:rsid w:val="00F10E71"/>
    <w:rsid w:val="00F11E64"/>
    <w:rsid w:val="00F12A41"/>
    <w:rsid w:val="00F14442"/>
    <w:rsid w:val="00F177DA"/>
    <w:rsid w:val="00F17E29"/>
    <w:rsid w:val="00F20D6D"/>
    <w:rsid w:val="00F213ED"/>
    <w:rsid w:val="00F2190B"/>
    <w:rsid w:val="00F21A0B"/>
    <w:rsid w:val="00F257D8"/>
    <w:rsid w:val="00F25E4C"/>
    <w:rsid w:val="00F25EDD"/>
    <w:rsid w:val="00F26E45"/>
    <w:rsid w:val="00F27EE5"/>
    <w:rsid w:val="00F32BEA"/>
    <w:rsid w:val="00F32E75"/>
    <w:rsid w:val="00F338EE"/>
    <w:rsid w:val="00F33EBD"/>
    <w:rsid w:val="00F34006"/>
    <w:rsid w:val="00F36F6E"/>
    <w:rsid w:val="00F36F76"/>
    <w:rsid w:val="00F371D5"/>
    <w:rsid w:val="00F37380"/>
    <w:rsid w:val="00F40E4D"/>
    <w:rsid w:val="00F45156"/>
    <w:rsid w:val="00F46160"/>
    <w:rsid w:val="00F478B6"/>
    <w:rsid w:val="00F47C90"/>
    <w:rsid w:val="00F50DF7"/>
    <w:rsid w:val="00F517EB"/>
    <w:rsid w:val="00F54109"/>
    <w:rsid w:val="00F54603"/>
    <w:rsid w:val="00F553C4"/>
    <w:rsid w:val="00F55FFD"/>
    <w:rsid w:val="00F57414"/>
    <w:rsid w:val="00F57FA9"/>
    <w:rsid w:val="00F61BDB"/>
    <w:rsid w:val="00F61D8D"/>
    <w:rsid w:val="00F62133"/>
    <w:rsid w:val="00F62497"/>
    <w:rsid w:val="00F62BD6"/>
    <w:rsid w:val="00F65FA9"/>
    <w:rsid w:val="00F675BC"/>
    <w:rsid w:val="00F7025F"/>
    <w:rsid w:val="00F7074B"/>
    <w:rsid w:val="00F70CFF"/>
    <w:rsid w:val="00F718ED"/>
    <w:rsid w:val="00F71956"/>
    <w:rsid w:val="00F721B7"/>
    <w:rsid w:val="00F73524"/>
    <w:rsid w:val="00F738C9"/>
    <w:rsid w:val="00F7435A"/>
    <w:rsid w:val="00F74CBF"/>
    <w:rsid w:val="00F7522D"/>
    <w:rsid w:val="00F816B8"/>
    <w:rsid w:val="00F824A1"/>
    <w:rsid w:val="00F833B5"/>
    <w:rsid w:val="00F83BAD"/>
    <w:rsid w:val="00F84C05"/>
    <w:rsid w:val="00F85759"/>
    <w:rsid w:val="00F85BF9"/>
    <w:rsid w:val="00F85D48"/>
    <w:rsid w:val="00F87930"/>
    <w:rsid w:val="00F879E9"/>
    <w:rsid w:val="00F87F30"/>
    <w:rsid w:val="00F9157A"/>
    <w:rsid w:val="00F92643"/>
    <w:rsid w:val="00F92B0C"/>
    <w:rsid w:val="00F92FC1"/>
    <w:rsid w:val="00F95D4E"/>
    <w:rsid w:val="00F95D74"/>
    <w:rsid w:val="00F95DB5"/>
    <w:rsid w:val="00F96025"/>
    <w:rsid w:val="00F96E81"/>
    <w:rsid w:val="00F97908"/>
    <w:rsid w:val="00F97E51"/>
    <w:rsid w:val="00FA105B"/>
    <w:rsid w:val="00FA15F0"/>
    <w:rsid w:val="00FA3043"/>
    <w:rsid w:val="00FA372C"/>
    <w:rsid w:val="00FA3FC3"/>
    <w:rsid w:val="00FA59B1"/>
    <w:rsid w:val="00FB1E58"/>
    <w:rsid w:val="00FB3082"/>
    <w:rsid w:val="00FB383D"/>
    <w:rsid w:val="00FB3860"/>
    <w:rsid w:val="00FB3F8F"/>
    <w:rsid w:val="00FB473A"/>
    <w:rsid w:val="00FB58DA"/>
    <w:rsid w:val="00FB600C"/>
    <w:rsid w:val="00FB7DB5"/>
    <w:rsid w:val="00FC20D5"/>
    <w:rsid w:val="00FC3CCF"/>
    <w:rsid w:val="00FC3D75"/>
    <w:rsid w:val="00FC43D3"/>
    <w:rsid w:val="00FC4D74"/>
    <w:rsid w:val="00FC7153"/>
    <w:rsid w:val="00FC7B9F"/>
    <w:rsid w:val="00FD15A7"/>
    <w:rsid w:val="00FD2D70"/>
    <w:rsid w:val="00FD463A"/>
    <w:rsid w:val="00FD4803"/>
    <w:rsid w:val="00FD54A2"/>
    <w:rsid w:val="00FD5814"/>
    <w:rsid w:val="00FD72D0"/>
    <w:rsid w:val="00FD7B45"/>
    <w:rsid w:val="00FE1BF1"/>
    <w:rsid w:val="00FE1DE2"/>
    <w:rsid w:val="00FE2908"/>
    <w:rsid w:val="00FE53F3"/>
    <w:rsid w:val="00FE5AEC"/>
    <w:rsid w:val="00FE5F38"/>
    <w:rsid w:val="00FE69BA"/>
    <w:rsid w:val="00FE7BD9"/>
    <w:rsid w:val="00FF2192"/>
    <w:rsid w:val="00FF2D08"/>
    <w:rsid w:val="00FF39B0"/>
    <w:rsid w:val="00FF4482"/>
    <w:rsid w:val="00FF52B0"/>
    <w:rsid w:val="00FF6242"/>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1650864-FABD-4BDE-A956-4648392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20"/>
    <w:pPr>
      <w:spacing w:after="200"/>
      <w:jc w:val="both"/>
    </w:pPr>
    <w:rPr>
      <w:sz w:val="22"/>
      <w:szCs w:val="22"/>
      <w:lang w:val="es-ES" w:eastAsia="en-US"/>
    </w:rPr>
  </w:style>
  <w:style w:type="paragraph" w:styleId="Ttulo1">
    <w:name w:val="heading 1"/>
    <w:basedOn w:val="Normal"/>
    <w:next w:val="Normal"/>
    <w:link w:val="Ttulo1Car"/>
    <w:qFormat/>
    <w:rsid w:val="00672F35"/>
    <w:pPr>
      <w:keepNext/>
      <w:spacing w:after="0"/>
      <w:jc w:val="left"/>
      <w:outlineLvl w:val="0"/>
    </w:pPr>
    <w:rPr>
      <w:rFonts w:ascii="Times New Roman" w:eastAsia="Times New Roman" w:hAnsi="Times New Roman"/>
      <w:b/>
      <w:bCs/>
      <w:sz w:val="16"/>
      <w:szCs w:val="24"/>
      <w:lang w:val="x-none" w:eastAsia="x-none"/>
    </w:rPr>
  </w:style>
  <w:style w:type="paragraph" w:styleId="Ttulo4">
    <w:name w:val="heading 4"/>
    <w:basedOn w:val="Normal"/>
    <w:next w:val="Normal"/>
    <w:link w:val="Ttulo4Car"/>
    <w:qFormat/>
    <w:rsid w:val="000343C4"/>
    <w:pPr>
      <w:keepNext/>
      <w:spacing w:after="120"/>
      <w:jc w:val="right"/>
      <w:outlineLvl w:val="3"/>
    </w:pPr>
    <w:rPr>
      <w:rFonts w:ascii="Century Schoolbook" w:hAnsi="Century Schoolbook"/>
      <w:b/>
      <w:bCs/>
      <w:lang w:val="es-ES_tradnl" w:eastAsia="x-none"/>
    </w:rPr>
  </w:style>
  <w:style w:type="paragraph" w:styleId="Ttulo6">
    <w:name w:val="heading 6"/>
    <w:basedOn w:val="Normal"/>
    <w:next w:val="Normal"/>
    <w:link w:val="Ttulo6Car"/>
    <w:uiPriority w:val="9"/>
    <w:semiHidden/>
    <w:unhideWhenUsed/>
    <w:qFormat/>
    <w:rsid w:val="00FC4D74"/>
    <w:p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0343C4"/>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72F35"/>
    <w:rPr>
      <w:rFonts w:ascii="Times New Roman" w:eastAsia="Times New Roman" w:hAnsi="Times New Roman"/>
      <w:b/>
      <w:bCs/>
      <w:sz w:val="16"/>
      <w:szCs w:val="24"/>
    </w:rPr>
  </w:style>
  <w:style w:type="character" w:customStyle="1" w:styleId="Ttulo6Car">
    <w:name w:val="Título 6 Car"/>
    <w:link w:val="Ttulo6"/>
    <w:uiPriority w:val="9"/>
    <w:semiHidden/>
    <w:rsid w:val="00FC4D74"/>
    <w:rPr>
      <w:rFonts w:ascii="Calibri" w:eastAsia="Times New Roman" w:hAnsi="Calibri" w:cs="Times New Roman"/>
      <w:b/>
      <w:bCs/>
      <w:sz w:val="22"/>
      <w:szCs w:val="22"/>
      <w:lang w:val="es-ES" w:eastAsia="en-US"/>
    </w:rPr>
  </w:style>
  <w:style w:type="paragraph" w:styleId="Sinespaciado">
    <w:name w:val="No Spacing"/>
    <w:uiPriority w:val="1"/>
    <w:qFormat/>
    <w:rsid w:val="004E078E"/>
    <w:pPr>
      <w:ind w:right="851"/>
      <w:jc w:val="both"/>
    </w:pPr>
    <w:rPr>
      <w:sz w:val="22"/>
      <w:szCs w:val="22"/>
      <w:lang w:val="es-ES" w:eastAsia="en-US"/>
    </w:rPr>
  </w:style>
  <w:style w:type="table" w:styleId="Tablaconcuadrcula">
    <w:name w:val="Table Grid"/>
    <w:basedOn w:val="Tablanormal"/>
    <w:uiPriority w:val="59"/>
    <w:rsid w:val="007879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globoCar">
    <w:name w:val="Texto de globo Car"/>
    <w:link w:val="Textodeglobo"/>
    <w:uiPriority w:val="99"/>
    <w:semiHidden/>
    <w:rsid w:val="00672F35"/>
    <w:rPr>
      <w:rFonts w:ascii="Tahoma" w:eastAsia="Calibri" w:hAnsi="Tahoma" w:cs="Tahoma"/>
      <w:sz w:val="16"/>
      <w:szCs w:val="16"/>
      <w:lang w:eastAsia="en-US"/>
    </w:rPr>
  </w:style>
  <w:style w:type="paragraph" w:styleId="Textodeglobo">
    <w:name w:val="Balloon Text"/>
    <w:basedOn w:val="Normal"/>
    <w:link w:val="TextodegloboCar"/>
    <w:uiPriority w:val="99"/>
    <w:semiHidden/>
    <w:unhideWhenUsed/>
    <w:rsid w:val="00672F35"/>
    <w:pPr>
      <w:spacing w:after="0"/>
      <w:jc w:val="left"/>
    </w:pPr>
    <w:rPr>
      <w:rFonts w:ascii="Tahoma" w:hAnsi="Tahoma"/>
      <w:sz w:val="16"/>
      <w:szCs w:val="16"/>
      <w:lang w:val="x-none"/>
    </w:rPr>
  </w:style>
  <w:style w:type="paragraph" w:styleId="Encabezado">
    <w:name w:val="header"/>
    <w:basedOn w:val="Normal"/>
    <w:link w:val="EncabezadoCar"/>
    <w:uiPriority w:val="99"/>
    <w:unhideWhenUsed/>
    <w:rsid w:val="00667A6C"/>
    <w:pPr>
      <w:tabs>
        <w:tab w:val="center" w:pos="4252"/>
        <w:tab w:val="right" w:pos="8504"/>
      </w:tabs>
    </w:pPr>
    <w:rPr>
      <w:lang w:val="x-none"/>
    </w:rPr>
  </w:style>
  <w:style w:type="character" w:customStyle="1" w:styleId="EncabezadoCar">
    <w:name w:val="Encabezado Car"/>
    <w:link w:val="Encabezado"/>
    <w:uiPriority w:val="99"/>
    <w:rsid w:val="00667A6C"/>
    <w:rPr>
      <w:sz w:val="22"/>
      <w:szCs w:val="22"/>
      <w:lang w:eastAsia="en-US"/>
    </w:rPr>
  </w:style>
  <w:style w:type="paragraph" w:styleId="Piedepgina">
    <w:name w:val="footer"/>
    <w:basedOn w:val="Normal"/>
    <w:link w:val="PiedepginaCar"/>
    <w:uiPriority w:val="99"/>
    <w:unhideWhenUsed/>
    <w:rsid w:val="00667A6C"/>
    <w:pPr>
      <w:tabs>
        <w:tab w:val="center" w:pos="4252"/>
        <w:tab w:val="right" w:pos="8504"/>
      </w:tabs>
    </w:pPr>
    <w:rPr>
      <w:lang w:val="x-none"/>
    </w:rPr>
  </w:style>
  <w:style w:type="character" w:customStyle="1" w:styleId="PiedepginaCar">
    <w:name w:val="Pie de página Car"/>
    <w:link w:val="Piedepgina"/>
    <w:uiPriority w:val="99"/>
    <w:rsid w:val="00667A6C"/>
    <w:rPr>
      <w:sz w:val="22"/>
      <w:szCs w:val="22"/>
      <w:lang w:eastAsia="en-US"/>
    </w:rPr>
  </w:style>
  <w:style w:type="paragraph" w:styleId="NormalWeb">
    <w:name w:val="Normal (Web)"/>
    <w:basedOn w:val="Normal"/>
    <w:uiPriority w:val="99"/>
    <w:unhideWhenUsed/>
    <w:rsid w:val="007D6DA4"/>
    <w:pPr>
      <w:spacing w:before="100" w:beforeAutospacing="1" w:after="100" w:afterAutospacing="1"/>
      <w:jc w:val="left"/>
    </w:pPr>
    <w:rPr>
      <w:rFonts w:ascii="Times New Roman" w:eastAsia="Times New Roman" w:hAnsi="Times New Roman"/>
      <w:sz w:val="24"/>
      <w:szCs w:val="24"/>
      <w:lang w:val="es-MX" w:eastAsia="es-MX"/>
    </w:rPr>
  </w:style>
  <w:style w:type="paragraph" w:styleId="Prrafodelista">
    <w:name w:val="List Paragraph"/>
    <w:basedOn w:val="Normal"/>
    <w:uiPriority w:val="34"/>
    <w:qFormat/>
    <w:rsid w:val="008F13DD"/>
    <w:pPr>
      <w:ind w:left="708"/>
    </w:pPr>
  </w:style>
  <w:style w:type="paragraph" w:styleId="Textocomentario">
    <w:name w:val="annotation text"/>
    <w:basedOn w:val="Normal"/>
    <w:link w:val="TextocomentarioCar"/>
    <w:uiPriority w:val="99"/>
    <w:rsid w:val="00DE5AD5"/>
    <w:pPr>
      <w:spacing w:after="0"/>
      <w:jc w:val="left"/>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DE5AD5"/>
    <w:rPr>
      <w:rFonts w:ascii="Times New Roman" w:eastAsia="Times New Roman" w:hAnsi="Times New Roman"/>
      <w:lang w:val="es-ES" w:eastAsia="es-ES"/>
    </w:rPr>
  </w:style>
  <w:style w:type="character" w:styleId="Hipervnculo">
    <w:name w:val="Hyperlink"/>
    <w:uiPriority w:val="99"/>
    <w:semiHidden/>
    <w:unhideWhenUsed/>
    <w:rsid w:val="000430C8"/>
    <w:rPr>
      <w:color w:val="0000FF"/>
      <w:u w:val="single"/>
    </w:rPr>
  </w:style>
  <w:style w:type="character" w:styleId="Hipervnculovisitado">
    <w:name w:val="FollowedHyperlink"/>
    <w:uiPriority w:val="99"/>
    <w:semiHidden/>
    <w:unhideWhenUsed/>
    <w:rsid w:val="000430C8"/>
    <w:rPr>
      <w:color w:val="800080"/>
      <w:u w:val="single"/>
    </w:rPr>
  </w:style>
  <w:style w:type="paragraph" w:customStyle="1" w:styleId="xl65">
    <w:name w:val="xl65"/>
    <w:basedOn w:val="Normal"/>
    <w:rsid w:val="000430C8"/>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0430C8"/>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0430C8"/>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0430C8"/>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0430C8"/>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0430C8"/>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0430C8"/>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0430C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0430C8"/>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Prrafodelista1">
    <w:name w:val="Párrafo de lista1"/>
    <w:basedOn w:val="Normal"/>
    <w:qFormat/>
    <w:rsid w:val="006B709B"/>
    <w:pPr>
      <w:spacing w:line="276" w:lineRule="auto"/>
      <w:ind w:left="720"/>
      <w:jc w:val="left"/>
    </w:pPr>
    <w:rPr>
      <w:rFonts w:eastAsia="Times New Roman" w:cs="Calibri"/>
    </w:rPr>
  </w:style>
  <w:style w:type="character" w:customStyle="1" w:styleId="Ttulo4Car">
    <w:name w:val="Título 4 Car"/>
    <w:link w:val="Ttulo4"/>
    <w:rsid w:val="000343C4"/>
    <w:rPr>
      <w:rFonts w:ascii="Century Schoolbook" w:hAnsi="Century Schoolbook"/>
      <w:b/>
      <w:bCs/>
      <w:sz w:val="22"/>
      <w:szCs w:val="22"/>
      <w:lang w:val="es-ES_tradnl" w:eastAsia="x-none"/>
    </w:rPr>
  </w:style>
  <w:style w:type="character" w:customStyle="1" w:styleId="Ttulo7Car">
    <w:name w:val="Título 7 Car"/>
    <w:link w:val="Ttulo7"/>
    <w:uiPriority w:val="9"/>
    <w:semiHidden/>
    <w:rsid w:val="000343C4"/>
    <w:rPr>
      <w:rFonts w:ascii="Cambria" w:eastAsia="Times New Roman" w:hAnsi="Cambria"/>
      <w:i/>
      <w:iCs/>
      <w:color w:val="404040"/>
      <w:sz w:val="22"/>
      <w:szCs w:val="22"/>
      <w:lang w:val="es-ES" w:eastAsia="en-US"/>
    </w:rPr>
  </w:style>
  <w:style w:type="character" w:styleId="Nmerodepgina">
    <w:name w:val="page number"/>
    <w:rsid w:val="000343C4"/>
  </w:style>
  <w:style w:type="paragraph" w:styleId="Textoindependiente">
    <w:name w:val="Body Text"/>
    <w:basedOn w:val="Normal"/>
    <w:link w:val="TextoindependienteCar"/>
    <w:uiPriority w:val="99"/>
    <w:rsid w:val="000343C4"/>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link w:val="Textoindependiente"/>
    <w:uiPriority w:val="99"/>
    <w:rsid w:val="000343C4"/>
    <w:rPr>
      <w:rFonts w:ascii="Century Schoolbook" w:eastAsia="Times New Roman" w:hAnsi="Century Schoolbook"/>
      <w:sz w:val="21"/>
      <w:szCs w:val="21"/>
      <w:lang w:val="x-none" w:eastAsia="x-none"/>
    </w:rPr>
  </w:style>
  <w:style w:type="table" w:customStyle="1" w:styleId="Tablaconcuadrcula1">
    <w:name w:val="Tabla con cuadrícula1"/>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0343C4"/>
  </w:style>
  <w:style w:type="table" w:customStyle="1" w:styleId="Tablaconcuadrcula2">
    <w:name w:val="Tabla con cuadrícula2"/>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0343C4"/>
  </w:style>
  <w:style w:type="table" w:customStyle="1" w:styleId="Tablaconcuadrcula5">
    <w:name w:val="Tabla con cuadrícula5"/>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6C4BCB"/>
    <w:rPr>
      <w:b/>
      <w:bCs/>
    </w:rPr>
  </w:style>
  <w:style w:type="character" w:styleId="Refdecomentario">
    <w:name w:val="annotation reference"/>
    <w:uiPriority w:val="99"/>
    <w:semiHidden/>
    <w:unhideWhenUsed/>
    <w:rsid w:val="006B5107"/>
    <w:rPr>
      <w:sz w:val="16"/>
      <w:szCs w:val="16"/>
    </w:rPr>
  </w:style>
  <w:style w:type="paragraph" w:styleId="Asuntodelcomentario">
    <w:name w:val="annotation subject"/>
    <w:basedOn w:val="Textocomentario"/>
    <w:next w:val="Textocomentario"/>
    <w:link w:val="AsuntodelcomentarioCar"/>
    <w:uiPriority w:val="99"/>
    <w:semiHidden/>
    <w:unhideWhenUsed/>
    <w:rsid w:val="006B5107"/>
    <w:pPr>
      <w:spacing w:after="200"/>
      <w:jc w:val="both"/>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6B5107"/>
    <w:rPr>
      <w:rFonts w:ascii="Times New Roman" w:eastAsia="Times New Roman" w:hAnsi="Times New Roman"/>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793">
      <w:bodyDiv w:val="1"/>
      <w:marLeft w:val="0"/>
      <w:marRight w:val="0"/>
      <w:marTop w:val="0"/>
      <w:marBottom w:val="0"/>
      <w:divBdr>
        <w:top w:val="none" w:sz="0" w:space="0" w:color="auto"/>
        <w:left w:val="none" w:sz="0" w:space="0" w:color="auto"/>
        <w:bottom w:val="none" w:sz="0" w:space="0" w:color="auto"/>
        <w:right w:val="none" w:sz="0" w:space="0" w:color="auto"/>
      </w:divBdr>
    </w:div>
    <w:div w:id="57632643">
      <w:bodyDiv w:val="1"/>
      <w:marLeft w:val="0"/>
      <w:marRight w:val="0"/>
      <w:marTop w:val="0"/>
      <w:marBottom w:val="0"/>
      <w:divBdr>
        <w:top w:val="none" w:sz="0" w:space="0" w:color="auto"/>
        <w:left w:val="none" w:sz="0" w:space="0" w:color="auto"/>
        <w:bottom w:val="none" w:sz="0" w:space="0" w:color="auto"/>
        <w:right w:val="none" w:sz="0" w:space="0" w:color="auto"/>
      </w:divBdr>
    </w:div>
    <w:div w:id="67729555">
      <w:bodyDiv w:val="1"/>
      <w:marLeft w:val="0"/>
      <w:marRight w:val="0"/>
      <w:marTop w:val="0"/>
      <w:marBottom w:val="0"/>
      <w:divBdr>
        <w:top w:val="none" w:sz="0" w:space="0" w:color="auto"/>
        <w:left w:val="none" w:sz="0" w:space="0" w:color="auto"/>
        <w:bottom w:val="none" w:sz="0" w:space="0" w:color="auto"/>
        <w:right w:val="none" w:sz="0" w:space="0" w:color="auto"/>
      </w:divBdr>
    </w:div>
    <w:div w:id="83766569">
      <w:bodyDiv w:val="1"/>
      <w:marLeft w:val="0"/>
      <w:marRight w:val="0"/>
      <w:marTop w:val="0"/>
      <w:marBottom w:val="0"/>
      <w:divBdr>
        <w:top w:val="none" w:sz="0" w:space="0" w:color="auto"/>
        <w:left w:val="none" w:sz="0" w:space="0" w:color="auto"/>
        <w:bottom w:val="none" w:sz="0" w:space="0" w:color="auto"/>
        <w:right w:val="none" w:sz="0" w:space="0" w:color="auto"/>
      </w:divBdr>
    </w:div>
    <w:div w:id="84033120">
      <w:bodyDiv w:val="1"/>
      <w:marLeft w:val="0"/>
      <w:marRight w:val="0"/>
      <w:marTop w:val="0"/>
      <w:marBottom w:val="0"/>
      <w:divBdr>
        <w:top w:val="none" w:sz="0" w:space="0" w:color="auto"/>
        <w:left w:val="none" w:sz="0" w:space="0" w:color="auto"/>
        <w:bottom w:val="none" w:sz="0" w:space="0" w:color="auto"/>
        <w:right w:val="none" w:sz="0" w:space="0" w:color="auto"/>
      </w:divBdr>
    </w:div>
    <w:div w:id="104548175">
      <w:bodyDiv w:val="1"/>
      <w:marLeft w:val="0"/>
      <w:marRight w:val="0"/>
      <w:marTop w:val="0"/>
      <w:marBottom w:val="0"/>
      <w:divBdr>
        <w:top w:val="none" w:sz="0" w:space="0" w:color="auto"/>
        <w:left w:val="none" w:sz="0" w:space="0" w:color="auto"/>
        <w:bottom w:val="none" w:sz="0" w:space="0" w:color="auto"/>
        <w:right w:val="none" w:sz="0" w:space="0" w:color="auto"/>
      </w:divBdr>
    </w:div>
    <w:div w:id="142936040">
      <w:bodyDiv w:val="1"/>
      <w:marLeft w:val="0"/>
      <w:marRight w:val="0"/>
      <w:marTop w:val="0"/>
      <w:marBottom w:val="0"/>
      <w:divBdr>
        <w:top w:val="none" w:sz="0" w:space="0" w:color="auto"/>
        <w:left w:val="none" w:sz="0" w:space="0" w:color="auto"/>
        <w:bottom w:val="none" w:sz="0" w:space="0" w:color="auto"/>
        <w:right w:val="none" w:sz="0" w:space="0" w:color="auto"/>
      </w:divBdr>
    </w:div>
    <w:div w:id="303893458">
      <w:bodyDiv w:val="1"/>
      <w:marLeft w:val="0"/>
      <w:marRight w:val="0"/>
      <w:marTop w:val="0"/>
      <w:marBottom w:val="0"/>
      <w:divBdr>
        <w:top w:val="none" w:sz="0" w:space="0" w:color="auto"/>
        <w:left w:val="none" w:sz="0" w:space="0" w:color="auto"/>
        <w:bottom w:val="none" w:sz="0" w:space="0" w:color="auto"/>
        <w:right w:val="none" w:sz="0" w:space="0" w:color="auto"/>
      </w:divBdr>
    </w:div>
    <w:div w:id="338703671">
      <w:bodyDiv w:val="1"/>
      <w:marLeft w:val="0"/>
      <w:marRight w:val="0"/>
      <w:marTop w:val="0"/>
      <w:marBottom w:val="0"/>
      <w:divBdr>
        <w:top w:val="none" w:sz="0" w:space="0" w:color="auto"/>
        <w:left w:val="none" w:sz="0" w:space="0" w:color="auto"/>
        <w:bottom w:val="none" w:sz="0" w:space="0" w:color="auto"/>
        <w:right w:val="none" w:sz="0" w:space="0" w:color="auto"/>
      </w:divBdr>
    </w:div>
    <w:div w:id="348995965">
      <w:bodyDiv w:val="1"/>
      <w:marLeft w:val="0"/>
      <w:marRight w:val="0"/>
      <w:marTop w:val="0"/>
      <w:marBottom w:val="0"/>
      <w:divBdr>
        <w:top w:val="none" w:sz="0" w:space="0" w:color="auto"/>
        <w:left w:val="none" w:sz="0" w:space="0" w:color="auto"/>
        <w:bottom w:val="none" w:sz="0" w:space="0" w:color="auto"/>
        <w:right w:val="none" w:sz="0" w:space="0" w:color="auto"/>
      </w:divBdr>
    </w:div>
    <w:div w:id="416366857">
      <w:bodyDiv w:val="1"/>
      <w:marLeft w:val="0"/>
      <w:marRight w:val="0"/>
      <w:marTop w:val="0"/>
      <w:marBottom w:val="0"/>
      <w:divBdr>
        <w:top w:val="none" w:sz="0" w:space="0" w:color="auto"/>
        <w:left w:val="none" w:sz="0" w:space="0" w:color="auto"/>
        <w:bottom w:val="none" w:sz="0" w:space="0" w:color="auto"/>
        <w:right w:val="none" w:sz="0" w:space="0" w:color="auto"/>
      </w:divBdr>
    </w:div>
    <w:div w:id="446586088">
      <w:bodyDiv w:val="1"/>
      <w:marLeft w:val="0"/>
      <w:marRight w:val="0"/>
      <w:marTop w:val="0"/>
      <w:marBottom w:val="0"/>
      <w:divBdr>
        <w:top w:val="none" w:sz="0" w:space="0" w:color="auto"/>
        <w:left w:val="none" w:sz="0" w:space="0" w:color="auto"/>
        <w:bottom w:val="none" w:sz="0" w:space="0" w:color="auto"/>
        <w:right w:val="none" w:sz="0" w:space="0" w:color="auto"/>
      </w:divBdr>
    </w:div>
    <w:div w:id="458957423">
      <w:bodyDiv w:val="1"/>
      <w:marLeft w:val="0"/>
      <w:marRight w:val="0"/>
      <w:marTop w:val="0"/>
      <w:marBottom w:val="0"/>
      <w:divBdr>
        <w:top w:val="none" w:sz="0" w:space="0" w:color="auto"/>
        <w:left w:val="none" w:sz="0" w:space="0" w:color="auto"/>
        <w:bottom w:val="none" w:sz="0" w:space="0" w:color="auto"/>
        <w:right w:val="none" w:sz="0" w:space="0" w:color="auto"/>
      </w:divBdr>
    </w:div>
    <w:div w:id="480316830">
      <w:bodyDiv w:val="1"/>
      <w:marLeft w:val="0"/>
      <w:marRight w:val="0"/>
      <w:marTop w:val="0"/>
      <w:marBottom w:val="0"/>
      <w:divBdr>
        <w:top w:val="none" w:sz="0" w:space="0" w:color="auto"/>
        <w:left w:val="none" w:sz="0" w:space="0" w:color="auto"/>
        <w:bottom w:val="none" w:sz="0" w:space="0" w:color="auto"/>
        <w:right w:val="none" w:sz="0" w:space="0" w:color="auto"/>
      </w:divBdr>
    </w:div>
    <w:div w:id="509175822">
      <w:bodyDiv w:val="1"/>
      <w:marLeft w:val="0"/>
      <w:marRight w:val="0"/>
      <w:marTop w:val="0"/>
      <w:marBottom w:val="0"/>
      <w:divBdr>
        <w:top w:val="none" w:sz="0" w:space="0" w:color="auto"/>
        <w:left w:val="none" w:sz="0" w:space="0" w:color="auto"/>
        <w:bottom w:val="none" w:sz="0" w:space="0" w:color="auto"/>
        <w:right w:val="none" w:sz="0" w:space="0" w:color="auto"/>
      </w:divBdr>
    </w:div>
    <w:div w:id="573469864">
      <w:bodyDiv w:val="1"/>
      <w:marLeft w:val="0"/>
      <w:marRight w:val="0"/>
      <w:marTop w:val="0"/>
      <w:marBottom w:val="0"/>
      <w:divBdr>
        <w:top w:val="none" w:sz="0" w:space="0" w:color="auto"/>
        <w:left w:val="none" w:sz="0" w:space="0" w:color="auto"/>
        <w:bottom w:val="none" w:sz="0" w:space="0" w:color="auto"/>
        <w:right w:val="none" w:sz="0" w:space="0" w:color="auto"/>
      </w:divBdr>
    </w:div>
    <w:div w:id="631711354">
      <w:bodyDiv w:val="1"/>
      <w:marLeft w:val="0"/>
      <w:marRight w:val="0"/>
      <w:marTop w:val="0"/>
      <w:marBottom w:val="0"/>
      <w:divBdr>
        <w:top w:val="none" w:sz="0" w:space="0" w:color="auto"/>
        <w:left w:val="none" w:sz="0" w:space="0" w:color="auto"/>
        <w:bottom w:val="none" w:sz="0" w:space="0" w:color="auto"/>
        <w:right w:val="none" w:sz="0" w:space="0" w:color="auto"/>
      </w:divBdr>
    </w:div>
    <w:div w:id="687174917">
      <w:bodyDiv w:val="1"/>
      <w:marLeft w:val="0"/>
      <w:marRight w:val="0"/>
      <w:marTop w:val="0"/>
      <w:marBottom w:val="0"/>
      <w:divBdr>
        <w:top w:val="none" w:sz="0" w:space="0" w:color="auto"/>
        <w:left w:val="none" w:sz="0" w:space="0" w:color="auto"/>
        <w:bottom w:val="none" w:sz="0" w:space="0" w:color="auto"/>
        <w:right w:val="none" w:sz="0" w:space="0" w:color="auto"/>
      </w:divBdr>
    </w:div>
    <w:div w:id="733702589">
      <w:bodyDiv w:val="1"/>
      <w:marLeft w:val="0"/>
      <w:marRight w:val="0"/>
      <w:marTop w:val="0"/>
      <w:marBottom w:val="0"/>
      <w:divBdr>
        <w:top w:val="none" w:sz="0" w:space="0" w:color="auto"/>
        <w:left w:val="none" w:sz="0" w:space="0" w:color="auto"/>
        <w:bottom w:val="none" w:sz="0" w:space="0" w:color="auto"/>
        <w:right w:val="none" w:sz="0" w:space="0" w:color="auto"/>
      </w:divBdr>
    </w:div>
    <w:div w:id="811606175">
      <w:bodyDiv w:val="1"/>
      <w:marLeft w:val="0"/>
      <w:marRight w:val="0"/>
      <w:marTop w:val="0"/>
      <w:marBottom w:val="0"/>
      <w:divBdr>
        <w:top w:val="none" w:sz="0" w:space="0" w:color="auto"/>
        <w:left w:val="none" w:sz="0" w:space="0" w:color="auto"/>
        <w:bottom w:val="none" w:sz="0" w:space="0" w:color="auto"/>
        <w:right w:val="none" w:sz="0" w:space="0" w:color="auto"/>
      </w:divBdr>
    </w:div>
    <w:div w:id="875972641">
      <w:bodyDiv w:val="1"/>
      <w:marLeft w:val="0"/>
      <w:marRight w:val="0"/>
      <w:marTop w:val="0"/>
      <w:marBottom w:val="0"/>
      <w:divBdr>
        <w:top w:val="none" w:sz="0" w:space="0" w:color="auto"/>
        <w:left w:val="none" w:sz="0" w:space="0" w:color="auto"/>
        <w:bottom w:val="none" w:sz="0" w:space="0" w:color="auto"/>
        <w:right w:val="none" w:sz="0" w:space="0" w:color="auto"/>
      </w:divBdr>
    </w:div>
    <w:div w:id="892035378">
      <w:bodyDiv w:val="1"/>
      <w:marLeft w:val="0"/>
      <w:marRight w:val="0"/>
      <w:marTop w:val="0"/>
      <w:marBottom w:val="0"/>
      <w:divBdr>
        <w:top w:val="none" w:sz="0" w:space="0" w:color="auto"/>
        <w:left w:val="none" w:sz="0" w:space="0" w:color="auto"/>
        <w:bottom w:val="none" w:sz="0" w:space="0" w:color="auto"/>
        <w:right w:val="none" w:sz="0" w:space="0" w:color="auto"/>
      </w:divBdr>
    </w:div>
    <w:div w:id="953826474">
      <w:bodyDiv w:val="1"/>
      <w:marLeft w:val="0"/>
      <w:marRight w:val="0"/>
      <w:marTop w:val="0"/>
      <w:marBottom w:val="0"/>
      <w:divBdr>
        <w:top w:val="none" w:sz="0" w:space="0" w:color="auto"/>
        <w:left w:val="none" w:sz="0" w:space="0" w:color="auto"/>
        <w:bottom w:val="none" w:sz="0" w:space="0" w:color="auto"/>
        <w:right w:val="none" w:sz="0" w:space="0" w:color="auto"/>
      </w:divBdr>
    </w:div>
    <w:div w:id="956524659">
      <w:bodyDiv w:val="1"/>
      <w:marLeft w:val="0"/>
      <w:marRight w:val="0"/>
      <w:marTop w:val="0"/>
      <w:marBottom w:val="0"/>
      <w:divBdr>
        <w:top w:val="none" w:sz="0" w:space="0" w:color="auto"/>
        <w:left w:val="none" w:sz="0" w:space="0" w:color="auto"/>
        <w:bottom w:val="none" w:sz="0" w:space="0" w:color="auto"/>
        <w:right w:val="none" w:sz="0" w:space="0" w:color="auto"/>
      </w:divBdr>
    </w:div>
    <w:div w:id="971057790">
      <w:bodyDiv w:val="1"/>
      <w:marLeft w:val="0"/>
      <w:marRight w:val="0"/>
      <w:marTop w:val="0"/>
      <w:marBottom w:val="0"/>
      <w:divBdr>
        <w:top w:val="none" w:sz="0" w:space="0" w:color="auto"/>
        <w:left w:val="none" w:sz="0" w:space="0" w:color="auto"/>
        <w:bottom w:val="none" w:sz="0" w:space="0" w:color="auto"/>
        <w:right w:val="none" w:sz="0" w:space="0" w:color="auto"/>
      </w:divBdr>
    </w:div>
    <w:div w:id="1003704326">
      <w:bodyDiv w:val="1"/>
      <w:marLeft w:val="0"/>
      <w:marRight w:val="0"/>
      <w:marTop w:val="0"/>
      <w:marBottom w:val="0"/>
      <w:divBdr>
        <w:top w:val="none" w:sz="0" w:space="0" w:color="auto"/>
        <w:left w:val="none" w:sz="0" w:space="0" w:color="auto"/>
        <w:bottom w:val="none" w:sz="0" w:space="0" w:color="auto"/>
        <w:right w:val="none" w:sz="0" w:space="0" w:color="auto"/>
      </w:divBdr>
    </w:div>
    <w:div w:id="1032538480">
      <w:bodyDiv w:val="1"/>
      <w:marLeft w:val="0"/>
      <w:marRight w:val="0"/>
      <w:marTop w:val="0"/>
      <w:marBottom w:val="0"/>
      <w:divBdr>
        <w:top w:val="none" w:sz="0" w:space="0" w:color="auto"/>
        <w:left w:val="none" w:sz="0" w:space="0" w:color="auto"/>
        <w:bottom w:val="none" w:sz="0" w:space="0" w:color="auto"/>
        <w:right w:val="none" w:sz="0" w:space="0" w:color="auto"/>
      </w:divBdr>
    </w:div>
    <w:div w:id="1121849242">
      <w:bodyDiv w:val="1"/>
      <w:marLeft w:val="0"/>
      <w:marRight w:val="0"/>
      <w:marTop w:val="0"/>
      <w:marBottom w:val="0"/>
      <w:divBdr>
        <w:top w:val="none" w:sz="0" w:space="0" w:color="auto"/>
        <w:left w:val="none" w:sz="0" w:space="0" w:color="auto"/>
        <w:bottom w:val="none" w:sz="0" w:space="0" w:color="auto"/>
        <w:right w:val="none" w:sz="0" w:space="0" w:color="auto"/>
      </w:divBdr>
    </w:div>
    <w:div w:id="1164082061">
      <w:bodyDiv w:val="1"/>
      <w:marLeft w:val="0"/>
      <w:marRight w:val="0"/>
      <w:marTop w:val="0"/>
      <w:marBottom w:val="0"/>
      <w:divBdr>
        <w:top w:val="none" w:sz="0" w:space="0" w:color="auto"/>
        <w:left w:val="none" w:sz="0" w:space="0" w:color="auto"/>
        <w:bottom w:val="none" w:sz="0" w:space="0" w:color="auto"/>
        <w:right w:val="none" w:sz="0" w:space="0" w:color="auto"/>
      </w:divBdr>
    </w:div>
    <w:div w:id="1262684103">
      <w:bodyDiv w:val="1"/>
      <w:marLeft w:val="0"/>
      <w:marRight w:val="0"/>
      <w:marTop w:val="0"/>
      <w:marBottom w:val="0"/>
      <w:divBdr>
        <w:top w:val="none" w:sz="0" w:space="0" w:color="auto"/>
        <w:left w:val="none" w:sz="0" w:space="0" w:color="auto"/>
        <w:bottom w:val="none" w:sz="0" w:space="0" w:color="auto"/>
        <w:right w:val="none" w:sz="0" w:space="0" w:color="auto"/>
      </w:divBdr>
    </w:div>
    <w:div w:id="1286083792">
      <w:bodyDiv w:val="1"/>
      <w:marLeft w:val="0"/>
      <w:marRight w:val="0"/>
      <w:marTop w:val="0"/>
      <w:marBottom w:val="0"/>
      <w:divBdr>
        <w:top w:val="none" w:sz="0" w:space="0" w:color="auto"/>
        <w:left w:val="none" w:sz="0" w:space="0" w:color="auto"/>
        <w:bottom w:val="none" w:sz="0" w:space="0" w:color="auto"/>
        <w:right w:val="none" w:sz="0" w:space="0" w:color="auto"/>
      </w:divBdr>
    </w:div>
    <w:div w:id="1305433552">
      <w:bodyDiv w:val="1"/>
      <w:marLeft w:val="0"/>
      <w:marRight w:val="0"/>
      <w:marTop w:val="0"/>
      <w:marBottom w:val="0"/>
      <w:divBdr>
        <w:top w:val="none" w:sz="0" w:space="0" w:color="auto"/>
        <w:left w:val="none" w:sz="0" w:space="0" w:color="auto"/>
        <w:bottom w:val="none" w:sz="0" w:space="0" w:color="auto"/>
        <w:right w:val="none" w:sz="0" w:space="0" w:color="auto"/>
      </w:divBdr>
    </w:div>
    <w:div w:id="1314068953">
      <w:bodyDiv w:val="1"/>
      <w:marLeft w:val="0"/>
      <w:marRight w:val="0"/>
      <w:marTop w:val="0"/>
      <w:marBottom w:val="0"/>
      <w:divBdr>
        <w:top w:val="none" w:sz="0" w:space="0" w:color="auto"/>
        <w:left w:val="none" w:sz="0" w:space="0" w:color="auto"/>
        <w:bottom w:val="none" w:sz="0" w:space="0" w:color="auto"/>
        <w:right w:val="none" w:sz="0" w:space="0" w:color="auto"/>
      </w:divBdr>
    </w:div>
    <w:div w:id="1365786661">
      <w:bodyDiv w:val="1"/>
      <w:marLeft w:val="0"/>
      <w:marRight w:val="0"/>
      <w:marTop w:val="0"/>
      <w:marBottom w:val="0"/>
      <w:divBdr>
        <w:top w:val="none" w:sz="0" w:space="0" w:color="auto"/>
        <w:left w:val="none" w:sz="0" w:space="0" w:color="auto"/>
        <w:bottom w:val="none" w:sz="0" w:space="0" w:color="auto"/>
        <w:right w:val="none" w:sz="0" w:space="0" w:color="auto"/>
      </w:divBdr>
    </w:div>
    <w:div w:id="1386829149">
      <w:bodyDiv w:val="1"/>
      <w:marLeft w:val="0"/>
      <w:marRight w:val="0"/>
      <w:marTop w:val="0"/>
      <w:marBottom w:val="0"/>
      <w:divBdr>
        <w:top w:val="none" w:sz="0" w:space="0" w:color="auto"/>
        <w:left w:val="none" w:sz="0" w:space="0" w:color="auto"/>
        <w:bottom w:val="none" w:sz="0" w:space="0" w:color="auto"/>
        <w:right w:val="none" w:sz="0" w:space="0" w:color="auto"/>
      </w:divBdr>
    </w:div>
    <w:div w:id="1393504439">
      <w:bodyDiv w:val="1"/>
      <w:marLeft w:val="0"/>
      <w:marRight w:val="0"/>
      <w:marTop w:val="0"/>
      <w:marBottom w:val="0"/>
      <w:divBdr>
        <w:top w:val="none" w:sz="0" w:space="0" w:color="auto"/>
        <w:left w:val="none" w:sz="0" w:space="0" w:color="auto"/>
        <w:bottom w:val="none" w:sz="0" w:space="0" w:color="auto"/>
        <w:right w:val="none" w:sz="0" w:space="0" w:color="auto"/>
      </w:divBdr>
    </w:div>
    <w:div w:id="1445347299">
      <w:bodyDiv w:val="1"/>
      <w:marLeft w:val="0"/>
      <w:marRight w:val="0"/>
      <w:marTop w:val="0"/>
      <w:marBottom w:val="0"/>
      <w:divBdr>
        <w:top w:val="none" w:sz="0" w:space="0" w:color="auto"/>
        <w:left w:val="none" w:sz="0" w:space="0" w:color="auto"/>
        <w:bottom w:val="none" w:sz="0" w:space="0" w:color="auto"/>
        <w:right w:val="none" w:sz="0" w:space="0" w:color="auto"/>
      </w:divBdr>
    </w:div>
    <w:div w:id="1453088937">
      <w:bodyDiv w:val="1"/>
      <w:marLeft w:val="0"/>
      <w:marRight w:val="0"/>
      <w:marTop w:val="0"/>
      <w:marBottom w:val="0"/>
      <w:divBdr>
        <w:top w:val="none" w:sz="0" w:space="0" w:color="auto"/>
        <w:left w:val="none" w:sz="0" w:space="0" w:color="auto"/>
        <w:bottom w:val="none" w:sz="0" w:space="0" w:color="auto"/>
        <w:right w:val="none" w:sz="0" w:space="0" w:color="auto"/>
      </w:divBdr>
    </w:div>
    <w:div w:id="1478912527">
      <w:bodyDiv w:val="1"/>
      <w:marLeft w:val="0"/>
      <w:marRight w:val="0"/>
      <w:marTop w:val="0"/>
      <w:marBottom w:val="0"/>
      <w:divBdr>
        <w:top w:val="none" w:sz="0" w:space="0" w:color="auto"/>
        <w:left w:val="none" w:sz="0" w:space="0" w:color="auto"/>
        <w:bottom w:val="none" w:sz="0" w:space="0" w:color="auto"/>
        <w:right w:val="none" w:sz="0" w:space="0" w:color="auto"/>
      </w:divBdr>
    </w:div>
    <w:div w:id="1535265309">
      <w:bodyDiv w:val="1"/>
      <w:marLeft w:val="0"/>
      <w:marRight w:val="0"/>
      <w:marTop w:val="0"/>
      <w:marBottom w:val="0"/>
      <w:divBdr>
        <w:top w:val="none" w:sz="0" w:space="0" w:color="auto"/>
        <w:left w:val="none" w:sz="0" w:space="0" w:color="auto"/>
        <w:bottom w:val="none" w:sz="0" w:space="0" w:color="auto"/>
        <w:right w:val="none" w:sz="0" w:space="0" w:color="auto"/>
      </w:divBdr>
    </w:div>
    <w:div w:id="1542478053">
      <w:bodyDiv w:val="1"/>
      <w:marLeft w:val="0"/>
      <w:marRight w:val="0"/>
      <w:marTop w:val="0"/>
      <w:marBottom w:val="0"/>
      <w:divBdr>
        <w:top w:val="none" w:sz="0" w:space="0" w:color="auto"/>
        <w:left w:val="none" w:sz="0" w:space="0" w:color="auto"/>
        <w:bottom w:val="none" w:sz="0" w:space="0" w:color="auto"/>
        <w:right w:val="none" w:sz="0" w:space="0" w:color="auto"/>
      </w:divBdr>
    </w:div>
    <w:div w:id="1571620445">
      <w:bodyDiv w:val="1"/>
      <w:marLeft w:val="0"/>
      <w:marRight w:val="0"/>
      <w:marTop w:val="0"/>
      <w:marBottom w:val="0"/>
      <w:divBdr>
        <w:top w:val="none" w:sz="0" w:space="0" w:color="auto"/>
        <w:left w:val="none" w:sz="0" w:space="0" w:color="auto"/>
        <w:bottom w:val="none" w:sz="0" w:space="0" w:color="auto"/>
        <w:right w:val="none" w:sz="0" w:space="0" w:color="auto"/>
      </w:divBdr>
    </w:div>
    <w:div w:id="1596135875">
      <w:bodyDiv w:val="1"/>
      <w:marLeft w:val="0"/>
      <w:marRight w:val="0"/>
      <w:marTop w:val="0"/>
      <w:marBottom w:val="0"/>
      <w:divBdr>
        <w:top w:val="none" w:sz="0" w:space="0" w:color="auto"/>
        <w:left w:val="none" w:sz="0" w:space="0" w:color="auto"/>
        <w:bottom w:val="none" w:sz="0" w:space="0" w:color="auto"/>
        <w:right w:val="none" w:sz="0" w:space="0" w:color="auto"/>
      </w:divBdr>
    </w:div>
    <w:div w:id="1643534778">
      <w:bodyDiv w:val="1"/>
      <w:marLeft w:val="0"/>
      <w:marRight w:val="0"/>
      <w:marTop w:val="0"/>
      <w:marBottom w:val="0"/>
      <w:divBdr>
        <w:top w:val="none" w:sz="0" w:space="0" w:color="auto"/>
        <w:left w:val="none" w:sz="0" w:space="0" w:color="auto"/>
        <w:bottom w:val="none" w:sz="0" w:space="0" w:color="auto"/>
        <w:right w:val="none" w:sz="0" w:space="0" w:color="auto"/>
      </w:divBdr>
    </w:div>
    <w:div w:id="1687053300">
      <w:bodyDiv w:val="1"/>
      <w:marLeft w:val="0"/>
      <w:marRight w:val="0"/>
      <w:marTop w:val="0"/>
      <w:marBottom w:val="0"/>
      <w:divBdr>
        <w:top w:val="none" w:sz="0" w:space="0" w:color="auto"/>
        <w:left w:val="none" w:sz="0" w:space="0" w:color="auto"/>
        <w:bottom w:val="none" w:sz="0" w:space="0" w:color="auto"/>
        <w:right w:val="none" w:sz="0" w:space="0" w:color="auto"/>
      </w:divBdr>
    </w:div>
    <w:div w:id="1743334324">
      <w:bodyDiv w:val="1"/>
      <w:marLeft w:val="0"/>
      <w:marRight w:val="0"/>
      <w:marTop w:val="0"/>
      <w:marBottom w:val="0"/>
      <w:divBdr>
        <w:top w:val="none" w:sz="0" w:space="0" w:color="auto"/>
        <w:left w:val="none" w:sz="0" w:space="0" w:color="auto"/>
        <w:bottom w:val="none" w:sz="0" w:space="0" w:color="auto"/>
        <w:right w:val="none" w:sz="0" w:space="0" w:color="auto"/>
      </w:divBdr>
    </w:div>
    <w:div w:id="1781753291">
      <w:bodyDiv w:val="1"/>
      <w:marLeft w:val="0"/>
      <w:marRight w:val="0"/>
      <w:marTop w:val="0"/>
      <w:marBottom w:val="0"/>
      <w:divBdr>
        <w:top w:val="none" w:sz="0" w:space="0" w:color="auto"/>
        <w:left w:val="none" w:sz="0" w:space="0" w:color="auto"/>
        <w:bottom w:val="none" w:sz="0" w:space="0" w:color="auto"/>
        <w:right w:val="none" w:sz="0" w:space="0" w:color="auto"/>
      </w:divBdr>
    </w:div>
    <w:div w:id="1893227585">
      <w:bodyDiv w:val="1"/>
      <w:marLeft w:val="0"/>
      <w:marRight w:val="0"/>
      <w:marTop w:val="0"/>
      <w:marBottom w:val="0"/>
      <w:divBdr>
        <w:top w:val="none" w:sz="0" w:space="0" w:color="auto"/>
        <w:left w:val="none" w:sz="0" w:space="0" w:color="auto"/>
        <w:bottom w:val="none" w:sz="0" w:space="0" w:color="auto"/>
        <w:right w:val="none" w:sz="0" w:space="0" w:color="auto"/>
      </w:divBdr>
    </w:div>
    <w:div w:id="1921140873">
      <w:bodyDiv w:val="1"/>
      <w:marLeft w:val="0"/>
      <w:marRight w:val="0"/>
      <w:marTop w:val="0"/>
      <w:marBottom w:val="0"/>
      <w:divBdr>
        <w:top w:val="none" w:sz="0" w:space="0" w:color="auto"/>
        <w:left w:val="none" w:sz="0" w:space="0" w:color="auto"/>
        <w:bottom w:val="none" w:sz="0" w:space="0" w:color="auto"/>
        <w:right w:val="none" w:sz="0" w:space="0" w:color="auto"/>
      </w:divBdr>
    </w:div>
    <w:div w:id="1945920697">
      <w:bodyDiv w:val="1"/>
      <w:marLeft w:val="0"/>
      <w:marRight w:val="0"/>
      <w:marTop w:val="0"/>
      <w:marBottom w:val="0"/>
      <w:divBdr>
        <w:top w:val="none" w:sz="0" w:space="0" w:color="auto"/>
        <w:left w:val="none" w:sz="0" w:space="0" w:color="auto"/>
        <w:bottom w:val="none" w:sz="0" w:space="0" w:color="auto"/>
        <w:right w:val="none" w:sz="0" w:space="0" w:color="auto"/>
      </w:divBdr>
    </w:div>
    <w:div w:id="2079787904">
      <w:bodyDiv w:val="1"/>
      <w:marLeft w:val="0"/>
      <w:marRight w:val="0"/>
      <w:marTop w:val="0"/>
      <w:marBottom w:val="0"/>
      <w:divBdr>
        <w:top w:val="none" w:sz="0" w:space="0" w:color="auto"/>
        <w:left w:val="none" w:sz="0" w:space="0" w:color="auto"/>
        <w:bottom w:val="none" w:sz="0" w:space="0" w:color="auto"/>
        <w:right w:val="none" w:sz="0" w:space="0" w:color="auto"/>
      </w:divBdr>
    </w:div>
    <w:div w:id="2115897518">
      <w:bodyDiv w:val="1"/>
      <w:marLeft w:val="0"/>
      <w:marRight w:val="0"/>
      <w:marTop w:val="0"/>
      <w:marBottom w:val="0"/>
      <w:divBdr>
        <w:top w:val="none" w:sz="0" w:space="0" w:color="auto"/>
        <w:left w:val="none" w:sz="0" w:space="0" w:color="auto"/>
        <w:bottom w:val="none" w:sz="0" w:space="0" w:color="auto"/>
        <w:right w:val="none" w:sz="0" w:space="0" w:color="auto"/>
      </w:divBdr>
    </w:div>
    <w:div w:id="21471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B44B-2CEF-4BAB-8BE6-5492BBFD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19855</Words>
  <Characters>109206</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Catzin Saúl Amilcar</dc:creator>
  <cp:keywords/>
  <cp:lastModifiedBy>Delmy Cruz</cp:lastModifiedBy>
  <cp:revision>2</cp:revision>
  <cp:lastPrinted>2021-11-20T07:48:00Z</cp:lastPrinted>
  <dcterms:created xsi:type="dcterms:W3CDTF">2022-03-07T17:26:00Z</dcterms:created>
  <dcterms:modified xsi:type="dcterms:W3CDTF">2022-03-07T17:26:00Z</dcterms:modified>
</cp:coreProperties>
</file>