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75395" w14:textId="5608C9DE" w:rsidR="00A45C46" w:rsidRDefault="00AC67F5" w:rsidP="00FF386A">
      <w:pPr>
        <w:pStyle w:val="Ttulo2"/>
        <w:sectPr w:rsidR="00A45C46" w:rsidSect="00A45C46">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noProof/>
        </w:rPr>
        <mc:AlternateContent>
          <mc:Choice Requires="wps">
            <w:drawing>
              <wp:anchor distT="0" distB="0" distL="114300" distR="114300" simplePos="0" relativeHeight="251659776" behindDoc="0" locked="0" layoutInCell="1" allowOverlap="1" wp14:anchorId="702FF724" wp14:editId="0C05CFFD">
                <wp:simplePos x="0" y="0"/>
                <wp:positionH relativeFrom="column">
                  <wp:posOffset>2713990</wp:posOffset>
                </wp:positionH>
                <wp:positionV relativeFrom="paragraph">
                  <wp:posOffset>7618095</wp:posOffset>
                </wp:positionV>
                <wp:extent cx="3295015" cy="403860"/>
                <wp:effectExtent l="0" t="0" r="0" b="0"/>
                <wp:wrapNone/>
                <wp:docPr id="11"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wps:spPr>
                      <wps:txbx>
                        <w:txbxContent>
                          <w:p w14:paraId="2006E145" w14:textId="77777777" w:rsidR="00D07103" w:rsidRPr="0088400D" w:rsidRDefault="00D07103" w:rsidP="00A45C4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FF724" id="_x0000_t202" coordsize="21600,21600" o:spt="202" path="m,l,21600r21600,l21600,xe">
                <v:stroke joinstyle="miter"/>
                <v:path gradientshapeok="t" o:connecttype="rect"/>
              </v:shapetype>
              <v:shape id="Cuadro de texto 13" o:spid="_x0000_s1026" type="#_x0000_t202" style="position:absolute;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BfB5J4QEAAKEDAAAOAAAAAAAAAAAAAAAAAC4CAABkcnMvZTJvRG9jLnhtbFBLAQIt&#10;ABQABgAIAAAAIQAwkASR4AAAAA0BAAAPAAAAAAAAAAAAAAAAADsEAABkcnMvZG93bnJldi54bWxQ&#10;SwUGAAAAAAQABADzAAAASAUAAAAA&#10;" filled="f" stroked="f">
                <v:textbox>
                  <w:txbxContent>
                    <w:p w14:paraId="2006E145" w14:textId="77777777" w:rsidR="00D07103" w:rsidRPr="0088400D" w:rsidRDefault="00D07103" w:rsidP="00A45C4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B290680" wp14:editId="7A0A5750">
                <wp:simplePos x="0" y="0"/>
                <wp:positionH relativeFrom="column">
                  <wp:posOffset>532130</wp:posOffset>
                </wp:positionH>
                <wp:positionV relativeFrom="paragraph">
                  <wp:posOffset>5424805</wp:posOffset>
                </wp:positionV>
                <wp:extent cx="5029200" cy="1775460"/>
                <wp:effectExtent l="0" t="0" r="0" b="0"/>
                <wp:wrapNone/>
                <wp:docPr id="12"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wps:spPr>
                      <wps:txbx>
                        <w:txbxContent>
                          <w:p w14:paraId="7BA475EF" w14:textId="77777777" w:rsidR="00D07103" w:rsidRDefault="00D07103" w:rsidP="00A45C46">
                            <w:pPr>
                              <w:jc w:val="center"/>
                              <w:rPr>
                                <w:rFonts w:ascii="Century" w:hAnsi="Century"/>
                                <w:b/>
                                <w:sz w:val="30"/>
                                <w:szCs w:val="30"/>
                              </w:rPr>
                            </w:pPr>
                            <w:r>
                              <w:rPr>
                                <w:rFonts w:ascii="Century" w:hAnsi="Century"/>
                                <w:b/>
                                <w:sz w:val="30"/>
                                <w:szCs w:val="30"/>
                              </w:rPr>
                              <w:t xml:space="preserve">SECRETARÍA GENERAL DEL </w:t>
                            </w:r>
                          </w:p>
                          <w:p w14:paraId="6F4D49EF" w14:textId="77777777" w:rsidR="00D07103" w:rsidRPr="00A63A96" w:rsidRDefault="00D07103" w:rsidP="00A45C46">
                            <w:pPr>
                              <w:jc w:val="center"/>
                              <w:rPr>
                                <w:rFonts w:ascii="Century" w:hAnsi="Century"/>
                                <w:b/>
                                <w:sz w:val="30"/>
                                <w:szCs w:val="30"/>
                              </w:rPr>
                            </w:pPr>
                            <w:r>
                              <w:rPr>
                                <w:rFonts w:ascii="Century" w:hAnsi="Century"/>
                                <w:b/>
                                <w:sz w:val="30"/>
                                <w:szCs w:val="30"/>
                              </w:rPr>
                              <w:t>PODER LEGISLATIVO</w:t>
                            </w:r>
                          </w:p>
                          <w:p w14:paraId="031A3643" w14:textId="77777777" w:rsidR="00D07103" w:rsidRDefault="00D07103" w:rsidP="00A45C46">
                            <w:pPr>
                              <w:jc w:val="center"/>
                              <w:rPr>
                                <w:rFonts w:ascii="Century" w:hAnsi="Century"/>
                                <w:b/>
                                <w:sz w:val="26"/>
                                <w:szCs w:val="26"/>
                              </w:rPr>
                            </w:pPr>
                          </w:p>
                          <w:p w14:paraId="1FA05320" w14:textId="77777777" w:rsidR="00D07103" w:rsidRDefault="00D07103" w:rsidP="00A45C4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0680" id="Cuadro de texto 11" o:spid="_x0000_s1027" type="#_x0000_t202" style="position:absolute;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ASGkRf9wEAANIDAAAOAAAAAAAAAAAAAAAAAC4C&#10;AABkcnMvZTJvRG9jLnhtbFBLAQItABQABgAIAAAAIQBtjRkk3wAAAAsBAAAPAAAAAAAAAAAAAAAA&#10;AFEEAABkcnMvZG93bnJldi54bWxQSwUGAAAAAAQABADzAAAAXQUAAAAA&#10;" stroked="f">
                <v:textbox>
                  <w:txbxContent>
                    <w:p w14:paraId="7BA475EF" w14:textId="77777777" w:rsidR="00D07103" w:rsidRDefault="00D07103" w:rsidP="00A45C46">
                      <w:pPr>
                        <w:jc w:val="center"/>
                        <w:rPr>
                          <w:rFonts w:ascii="Century" w:hAnsi="Century"/>
                          <w:b/>
                          <w:sz w:val="30"/>
                          <w:szCs w:val="30"/>
                        </w:rPr>
                      </w:pPr>
                      <w:r>
                        <w:rPr>
                          <w:rFonts w:ascii="Century" w:hAnsi="Century"/>
                          <w:b/>
                          <w:sz w:val="30"/>
                          <w:szCs w:val="30"/>
                        </w:rPr>
                        <w:t xml:space="preserve">SECRETARÍA GENERAL DEL </w:t>
                      </w:r>
                    </w:p>
                    <w:p w14:paraId="6F4D49EF" w14:textId="77777777" w:rsidR="00D07103" w:rsidRPr="00A63A96" w:rsidRDefault="00D07103" w:rsidP="00A45C46">
                      <w:pPr>
                        <w:jc w:val="center"/>
                        <w:rPr>
                          <w:rFonts w:ascii="Century" w:hAnsi="Century"/>
                          <w:b/>
                          <w:sz w:val="30"/>
                          <w:szCs w:val="30"/>
                        </w:rPr>
                      </w:pPr>
                      <w:r>
                        <w:rPr>
                          <w:rFonts w:ascii="Century" w:hAnsi="Century"/>
                          <w:b/>
                          <w:sz w:val="30"/>
                          <w:szCs w:val="30"/>
                        </w:rPr>
                        <w:t>PODER LEGISLATIVO</w:t>
                      </w:r>
                    </w:p>
                    <w:p w14:paraId="031A3643" w14:textId="77777777" w:rsidR="00D07103" w:rsidRDefault="00D07103" w:rsidP="00A45C46">
                      <w:pPr>
                        <w:jc w:val="center"/>
                        <w:rPr>
                          <w:rFonts w:ascii="Century" w:hAnsi="Century"/>
                          <w:b/>
                          <w:sz w:val="26"/>
                          <w:szCs w:val="26"/>
                        </w:rPr>
                      </w:pPr>
                    </w:p>
                    <w:p w14:paraId="1FA05320" w14:textId="77777777" w:rsidR="00D07103" w:rsidRDefault="00D07103" w:rsidP="00A45C4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FEB6863" wp14:editId="4009CC0E">
                <wp:simplePos x="0" y="0"/>
                <wp:positionH relativeFrom="column">
                  <wp:posOffset>66675</wp:posOffset>
                </wp:positionH>
                <wp:positionV relativeFrom="paragraph">
                  <wp:posOffset>2012315</wp:posOffset>
                </wp:positionV>
                <wp:extent cx="5943600" cy="3276600"/>
                <wp:effectExtent l="0" t="0" r="0" b="0"/>
                <wp:wrapNone/>
                <wp:docPr id="1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wps:spPr>
                      <wps:txbx>
                        <w:txbxContent>
                          <w:p w14:paraId="2C8D0CA9" w14:textId="77777777" w:rsidR="00D07103" w:rsidRPr="00D1489C" w:rsidRDefault="00D07103" w:rsidP="00A45C46">
                            <w:pPr>
                              <w:pStyle w:val="NormalWeb"/>
                              <w:spacing w:before="0" w:after="0" w:line="360" w:lineRule="auto"/>
                              <w:jc w:val="center"/>
                              <w:rPr>
                                <w:b/>
                                <w:sz w:val="60"/>
                                <w:szCs w:val="60"/>
                              </w:rPr>
                            </w:pPr>
                            <w:r>
                              <w:rPr>
                                <w:rFonts w:ascii="Tahoma" w:hAnsi="Tahoma" w:cs="Tahoma"/>
                                <w:b/>
                                <w:sz w:val="60"/>
                                <w:szCs w:val="60"/>
                              </w:rPr>
                              <w:t xml:space="preserve">INICIATIVA LEY DE INGRESOS DEL MUNICIPIO DE MUNA, YUCATÁN, PARA EL EJERCICIO FISCAL 2025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B6863" id="Cuadro de texto 9" o:spid="_x0000_s1028" type="#_x0000_t202" style="position:absolute;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2C8D0CA9" w14:textId="77777777" w:rsidR="00D07103" w:rsidRPr="00D1489C" w:rsidRDefault="00D07103" w:rsidP="00A45C46">
                      <w:pPr>
                        <w:pStyle w:val="NormalWeb"/>
                        <w:spacing w:before="0" w:after="0" w:line="360" w:lineRule="auto"/>
                        <w:jc w:val="center"/>
                        <w:rPr>
                          <w:b/>
                          <w:sz w:val="60"/>
                          <w:szCs w:val="60"/>
                        </w:rPr>
                      </w:pPr>
                      <w:r>
                        <w:rPr>
                          <w:rFonts w:ascii="Tahoma" w:hAnsi="Tahoma" w:cs="Tahoma"/>
                          <w:b/>
                          <w:sz w:val="60"/>
                          <w:szCs w:val="60"/>
                        </w:rPr>
                        <w:t xml:space="preserve">INICIATIVA LEY DE INGRESOS DEL MUNICIPIO DE MUNA, YUCATÁN, PARA EL EJERCICIO FISCAL 2025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510A2F7" wp14:editId="2FB71061">
                <wp:simplePos x="0" y="0"/>
                <wp:positionH relativeFrom="column">
                  <wp:posOffset>759460</wp:posOffset>
                </wp:positionH>
                <wp:positionV relativeFrom="paragraph">
                  <wp:posOffset>-643890</wp:posOffset>
                </wp:positionV>
                <wp:extent cx="4343400" cy="2424430"/>
                <wp:effectExtent l="0" t="0" r="0" b="0"/>
                <wp:wrapNone/>
                <wp:docPr id="1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wps:spPr>
                      <wps:txbx>
                        <w:txbxContent>
                          <w:bookmarkStart w:id="0" w:name="_MON_1240304745"/>
                          <w:bookmarkStart w:id="1" w:name="_MON_1161073130"/>
                          <w:bookmarkEnd w:id="0"/>
                          <w:bookmarkEnd w:id="1"/>
                          <w:bookmarkStart w:id="2" w:name="_MON_1161102484"/>
                          <w:bookmarkEnd w:id="2"/>
                          <w:p w14:paraId="2F5FC0F5" w14:textId="77777777" w:rsidR="00D07103" w:rsidRDefault="00D07103" w:rsidP="00A45C46">
                            <w:pPr>
                              <w:jc w:val="center"/>
                              <w:rPr>
                                <w:rFonts w:ascii="CG Omega" w:hAnsi="CG Omega"/>
                                <w:sz w:val="16"/>
                              </w:rPr>
                            </w:pPr>
                            <w:r w:rsidRPr="00385D64">
                              <w:rPr>
                                <w:rFonts w:ascii="CG Omega" w:hAnsi="CG Omega"/>
                                <w:sz w:val="16"/>
                              </w:rPr>
                              <w:object w:dxaOrig="2553" w:dyaOrig="2444" w14:anchorId="71E0D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pt">
                                  <v:imagedata r:id="rId11" o:title=""/>
                                </v:shape>
                                <o:OLEObject Type="Embed" ProgID="Word.Picture.8" ShapeID="_x0000_i1025" DrawAspect="Content" ObjectID="_1793700391" r:id="rId12"/>
                              </w:object>
                            </w:r>
                          </w:p>
                          <w:p w14:paraId="077A4E99" w14:textId="77777777" w:rsidR="00D07103" w:rsidRDefault="00D07103" w:rsidP="00A45C46">
                            <w:pPr>
                              <w:rPr>
                                <w:rFonts w:ascii="Tahoma" w:hAnsi="Tahoma" w:cs="Tahoma"/>
                                <w:b/>
                                <w:sz w:val="16"/>
                              </w:rPr>
                            </w:pPr>
                          </w:p>
                          <w:p w14:paraId="7A260404" w14:textId="77777777" w:rsidR="00D07103" w:rsidRDefault="00D07103" w:rsidP="00A45C4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0A2F7" id="Cuadro de texto 7" o:spid="_x0000_s1029" type="#_x0000_t202" style="position:absolute;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" filled="f" stroked="f">
                <v:textbox>
                  <w:txbxContent>
                    <w:bookmarkStart w:id="3" w:name="_MON_1240304745"/>
                    <w:bookmarkStart w:id="4" w:name="_MON_1161073130"/>
                    <w:bookmarkEnd w:id="3"/>
                    <w:bookmarkEnd w:id="4"/>
                    <w:bookmarkStart w:id="5" w:name="_MON_1161102484"/>
                    <w:bookmarkEnd w:id="5"/>
                    <w:p w14:paraId="2F5FC0F5" w14:textId="77777777" w:rsidR="00D07103" w:rsidRDefault="00D07103" w:rsidP="00A45C46">
                      <w:pPr>
                        <w:jc w:val="center"/>
                        <w:rPr>
                          <w:rFonts w:ascii="CG Omega" w:hAnsi="CG Omega"/>
                          <w:sz w:val="16"/>
                        </w:rPr>
                      </w:pPr>
                      <w:r w:rsidRPr="00385D64">
                        <w:rPr>
                          <w:rFonts w:ascii="CG Omega" w:hAnsi="CG Omega"/>
                          <w:sz w:val="16"/>
                        </w:rPr>
                        <w:object w:dxaOrig="2553" w:dyaOrig="2444" w14:anchorId="71E0D9D7">
                          <v:shape id="_x0000_i1025" type="#_x0000_t75" style="width:127.5pt;height:122.2pt">
                            <v:imagedata r:id="rId11" o:title=""/>
                          </v:shape>
                          <o:OLEObject Type="Embed" ProgID="Word.Picture.8" ShapeID="_x0000_i1025" DrawAspect="Content" ObjectID="_1793700391" r:id="rId13"/>
                        </w:object>
                      </w:r>
                    </w:p>
                    <w:p w14:paraId="077A4E99" w14:textId="77777777" w:rsidR="00D07103" w:rsidRDefault="00D07103" w:rsidP="00A45C46">
                      <w:pPr>
                        <w:rPr>
                          <w:rFonts w:ascii="Tahoma" w:hAnsi="Tahoma" w:cs="Tahoma"/>
                          <w:b/>
                          <w:sz w:val="16"/>
                        </w:rPr>
                      </w:pPr>
                    </w:p>
                    <w:p w14:paraId="7A260404" w14:textId="77777777" w:rsidR="00D07103" w:rsidRDefault="00D07103" w:rsidP="00A45C4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g">
            <w:drawing>
              <wp:anchor distT="0" distB="0" distL="114300" distR="114300" simplePos="0" relativeHeight="251655680" behindDoc="0" locked="0" layoutInCell="1" allowOverlap="1" wp14:anchorId="5A48A117" wp14:editId="2A7A717C">
                <wp:simplePos x="0" y="0"/>
                <wp:positionH relativeFrom="column">
                  <wp:posOffset>-502285</wp:posOffset>
                </wp:positionH>
                <wp:positionV relativeFrom="paragraph">
                  <wp:posOffset>-873125</wp:posOffset>
                </wp:positionV>
                <wp:extent cx="6515100" cy="9372600"/>
                <wp:effectExtent l="0" t="0" r="0" b="0"/>
                <wp:wrapNone/>
                <wp:docPr id="1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061A8" id="Grupo 5"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1U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Dtgm1U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" fillcolor="silver" stroked="f"/>
              </v:group>
            </w:pict>
          </mc:Fallback>
        </mc:AlternateContent>
      </w:r>
    </w:p>
    <w:p w14:paraId="4C0E3A85" w14:textId="77777777" w:rsidR="000E226C" w:rsidRPr="00A45C46" w:rsidRDefault="005A10E1" w:rsidP="00A45C46">
      <w:pPr>
        <w:tabs>
          <w:tab w:val="left" w:pos="8280"/>
        </w:tabs>
        <w:adjustRightInd w:val="0"/>
        <w:ind w:right="-50"/>
        <w:jc w:val="both"/>
        <w:rPr>
          <w:rFonts w:ascii="Arial" w:eastAsia="Arial" w:hAnsi="Arial"/>
          <w:lang w:bidi="es-ES"/>
        </w:rPr>
      </w:pPr>
      <w:r>
        <w:rPr>
          <w:rFonts w:ascii="Arial" w:hAnsi="Arial" w:cs="Arial"/>
          <w:b/>
          <w:bCs/>
          <w:sz w:val="20"/>
          <w:szCs w:val="20"/>
        </w:rPr>
        <w:lastRenderedPageBreak/>
        <w:t xml:space="preserve">INICIATIVA </w:t>
      </w:r>
      <w:r w:rsidR="00684255" w:rsidRPr="004C6AD3">
        <w:rPr>
          <w:rFonts w:ascii="Arial" w:hAnsi="Arial" w:cs="Arial"/>
          <w:b/>
          <w:bCs/>
          <w:sz w:val="20"/>
          <w:szCs w:val="20"/>
        </w:rPr>
        <w:t xml:space="preserve">LEY DE INGRESOS DEL MUNICIPIO DE </w:t>
      </w:r>
      <w:r w:rsidR="00033226" w:rsidRPr="004C6AD3">
        <w:rPr>
          <w:rFonts w:ascii="Arial" w:hAnsi="Arial" w:cs="Arial"/>
          <w:b/>
          <w:bCs/>
          <w:sz w:val="20"/>
          <w:szCs w:val="20"/>
        </w:rPr>
        <w:t>MUNA</w:t>
      </w:r>
      <w:r w:rsidR="00A75E0C" w:rsidRPr="004C6AD3">
        <w:rPr>
          <w:rFonts w:ascii="Arial" w:hAnsi="Arial" w:cs="Arial"/>
          <w:b/>
          <w:bCs/>
          <w:sz w:val="20"/>
          <w:szCs w:val="20"/>
        </w:rPr>
        <w:t xml:space="preserve"> YUCATÁN</w:t>
      </w:r>
      <w:r w:rsidR="00684255" w:rsidRPr="004C6AD3">
        <w:rPr>
          <w:rFonts w:ascii="Arial" w:hAnsi="Arial" w:cs="Arial"/>
          <w:b/>
          <w:bCs/>
          <w:sz w:val="20"/>
          <w:szCs w:val="20"/>
        </w:rPr>
        <w:t>, PARA EL EJERCICIO FISCAL</w:t>
      </w:r>
      <w:r w:rsidR="00A75E0C" w:rsidRPr="004C6AD3">
        <w:rPr>
          <w:rFonts w:ascii="Arial" w:hAnsi="Arial" w:cs="Arial"/>
          <w:b/>
          <w:bCs/>
          <w:sz w:val="20"/>
          <w:szCs w:val="20"/>
        </w:rPr>
        <w:t xml:space="preserve"> </w:t>
      </w:r>
      <w:r w:rsidR="00684255" w:rsidRPr="004C6AD3">
        <w:rPr>
          <w:rFonts w:ascii="Arial" w:hAnsi="Arial" w:cs="Arial"/>
          <w:b/>
          <w:bCs/>
          <w:sz w:val="20"/>
          <w:szCs w:val="20"/>
        </w:rPr>
        <w:t>20</w:t>
      </w:r>
      <w:r w:rsidR="003E40EA" w:rsidRPr="004C6AD3">
        <w:rPr>
          <w:rFonts w:ascii="Arial" w:hAnsi="Arial" w:cs="Arial"/>
          <w:b/>
          <w:bCs/>
          <w:sz w:val="20"/>
          <w:szCs w:val="20"/>
        </w:rPr>
        <w:t>2</w:t>
      </w:r>
      <w:r>
        <w:rPr>
          <w:rFonts w:ascii="Arial" w:hAnsi="Arial" w:cs="Arial"/>
          <w:b/>
          <w:bCs/>
          <w:sz w:val="20"/>
          <w:szCs w:val="20"/>
        </w:rPr>
        <w:t>5</w:t>
      </w:r>
      <w:r w:rsidR="004C6AD3">
        <w:rPr>
          <w:rFonts w:ascii="Arial" w:hAnsi="Arial" w:cs="Arial"/>
          <w:b/>
          <w:bCs/>
          <w:sz w:val="20"/>
          <w:szCs w:val="20"/>
        </w:rPr>
        <w:t>:</w:t>
      </w:r>
    </w:p>
    <w:p w14:paraId="58E7CD6B" w14:textId="77777777" w:rsidR="00B14672" w:rsidRPr="004C6AD3" w:rsidRDefault="00B14672" w:rsidP="004C6AD3">
      <w:pPr>
        <w:widowControl w:val="0"/>
        <w:autoSpaceDE w:val="0"/>
        <w:autoSpaceDN w:val="0"/>
        <w:adjustRightInd w:val="0"/>
        <w:spacing w:after="0" w:line="360" w:lineRule="auto"/>
        <w:jc w:val="both"/>
        <w:rPr>
          <w:rFonts w:ascii="Arial" w:hAnsi="Arial" w:cs="Arial"/>
          <w:b/>
          <w:bCs/>
          <w:sz w:val="20"/>
          <w:szCs w:val="20"/>
        </w:rPr>
      </w:pPr>
    </w:p>
    <w:p w14:paraId="4FC05830" w14:textId="77777777" w:rsid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TÍTULO PRIMERO </w:t>
      </w:r>
    </w:p>
    <w:p w14:paraId="21040CDF"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DISPOSICIONES GENERALES</w:t>
      </w:r>
    </w:p>
    <w:p w14:paraId="336E7BEA" w14:textId="77777777" w:rsidR="000E226C" w:rsidRPr="004C6AD3" w:rsidRDefault="000E226C" w:rsidP="004C6AD3">
      <w:pPr>
        <w:widowControl w:val="0"/>
        <w:autoSpaceDE w:val="0"/>
        <w:autoSpaceDN w:val="0"/>
        <w:adjustRightInd w:val="0"/>
        <w:spacing w:after="0" w:line="360" w:lineRule="auto"/>
        <w:jc w:val="center"/>
        <w:rPr>
          <w:rFonts w:ascii="Arial" w:hAnsi="Arial" w:cs="Arial"/>
          <w:b/>
          <w:bCs/>
          <w:sz w:val="20"/>
          <w:szCs w:val="20"/>
        </w:rPr>
      </w:pPr>
    </w:p>
    <w:p w14:paraId="30947CA0"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033226" w:rsidRPr="004C6AD3">
        <w:rPr>
          <w:rFonts w:ascii="Arial" w:hAnsi="Arial" w:cs="Arial"/>
          <w:b/>
          <w:bCs/>
          <w:sz w:val="20"/>
          <w:szCs w:val="20"/>
        </w:rPr>
        <w:t>UNICO</w:t>
      </w:r>
    </w:p>
    <w:p w14:paraId="4B7DDDF1"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 la Naturaleza y el Objeto de la Ley</w:t>
      </w:r>
    </w:p>
    <w:p w14:paraId="36B83BE5" w14:textId="77777777" w:rsidR="000E226C" w:rsidRPr="004C6AD3" w:rsidRDefault="000E226C" w:rsidP="004C6AD3">
      <w:pPr>
        <w:widowControl w:val="0"/>
        <w:autoSpaceDE w:val="0"/>
        <w:autoSpaceDN w:val="0"/>
        <w:adjustRightInd w:val="0"/>
        <w:spacing w:after="0" w:line="360" w:lineRule="auto"/>
        <w:jc w:val="both"/>
        <w:rPr>
          <w:rFonts w:ascii="Arial" w:hAnsi="Arial" w:cs="Arial"/>
          <w:b/>
          <w:bCs/>
          <w:sz w:val="20"/>
          <w:szCs w:val="20"/>
        </w:rPr>
      </w:pPr>
    </w:p>
    <w:p w14:paraId="54DE95C2" w14:textId="77777777" w:rsidR="000E226C" w:rsidRPr="004C6AD3" w:rsidRDefault="00684255" w:rsidP="004C6AD3">
      <w:pPr>
        <w:widowControl w:val="0"/>
        <w:autoSpaceDE w:val="0"/>
        <w:autoSpaceDN w:val="0"/>
        <w:adjustRightInd w:val="0"/>
        <w:spacing w:after="0" w:line="360" w:lineRule="auto"/>
        <w:jc w:val="both"/>
        <w:rPr>
          <w:rFonts w:ascii="Arial" w:hAnsi="Arial" w:cs="Arial"/>
          <w:b/>
          <w:bCs/>
          <w:sz w:val="20"/>
          <w:szCs w:val="20"/>
        </w:rPr>
      </w:pPr>
      <w:r w:rsidRPr="004C6AD3">
        <w:rPr>
          <w:rFonts w:ascii="Arial" w:hAnsi="Arial" w:cs="Arial"/>
          <w:b/>
          <w:bCs/>
          <w:sz w:val="20"/>
          <w:szCs w:val="20"/>
        </w:rPr>
        <w:t xml:space="preserve">Artículo 1.- </w:t>
      </w:r>
      <w:r w:rsidRPr="004C6AD3">
        <w:rPr>
          <w:rFonts w:ascii="Arial" w:hAnsi="Arial" w:cs="Arial"/>
          <w:sz w:val="20"/>
          <w:szCs w:val="20"/>
        </w:rPr>
        <w:t xml:space="preserve">La presente Ley es de orden público y de interés social, y tiene por objeto establecer los ingresos que percibirá la Hacienda Pública del </w:t>
      </w:r>
      <w:r w:rsidR="00033226" w:rsidRPr="004C6AD3">
        <w:rPr>
          <w:rFonts w:ascii="Arial" w:hAnsi="Arial" w:cs="Arial"/>
          <w:sz w:val="20"/>
          <w:szCs w:val="20"/>
        </w:rPr>
        <w:t>Municipio</w:t>
      </w:r>
      <w:r w:rsidRPr="004C6AD3">
        <w:rPr>
          <w:rFonts w:ascii="Arial" w:hAnsi="Arial" w:cs="Arial"/>
          <w:sz w:val="20"/>
          <w:szCs w:val="20"/>
        </w:rPr>
        <w:t xml:space="preserve"> de </w:t>
      </w:r>
      <w:r w:rsidR="00033226" w:rsidRPr="004C6AD3">
        <w:rPr>
          <w:rFonts w:ascii="Arial" w:hAnsi="Arial" w:cs="Arial"/>
          <w:sz w:val="20"/>
          <w:szCs w:val="20"/>
        </w:rPr>
        <w:t>Muna</w:t>
      </w:r>
      <w:r w:rsidRPr="004C6AD3">
        <w:rPr>
          <w:rFonts w:ascii="Arial" w:hAnsi="Arial" w:cs="Arial"/>
          <w:sz w:val="20"/>
          <w:szCs w:val="20"/>
        </w:rPr>
        <w:t xml:space="preserve">, </w:t>
      </w:r>
      <w:r w:rsidR="00033226" w:rsidRPr="004C6AD3">
        <w:rPr>
          <w:rFonts w:ascii="Arial" w:hAnsi="Arial" w:cs="Arial"/>
          <w:sz w:val="20"/>
          <w:szCs w:val="20"/>
        </w:rPr>
        <w:t xml:space="preserve">mediante las tasas, tarifas, cuotas contenidas en la misma, en la Ley de Hacienda del Municipio de Muna, </w:t>
      </w:r>
      <w:r w:rsidR="00966587" w:rsidRPr="004C6AD3">
        <w:rPr>
          <w:rFonts w:ascii="Arial" w:hAnsi="Arial" w:cs="Arial"/>
          <w:sz w:val="20"/>
          <w:szCs w:val="20"/>
        </w:rPr>
        <w:t>Yucatán</w:t>
      </w:r>
      <w:r w:rsidR="00033226" w:rsidRPr="004C6AD3">
        <w:rPr>
          <w:rFonts w:ascii="Arial" w:hAnsi="Arial" w:cs="Arial"/>
          <w:sz w:val="20"/>
          <w:szCs w:val="20"/>
        </w:rPr>
        <w:t>, y las demás leyes fiscales de carácter Local y Federal.</w:t>
      </w:r>
    </w:p>
    <w:p w14:paraId="7A241DF2" w14:textId="77777777" w:rsidR="00033226" w:rsidRPr="004C6AD3" w:rsidRDefault="00033226" w:rsidP="00D0722F">
      <w:pPr>
        <w:widowControl w:val="0"/>
        <w:autoSpaceDE w:val="0"/>
        <w:autoSpaceDN w:val="0"/>
        <w:adjustRightInd w:val="0"/>
        <w:spacing w:after="0" w:line="240" w:lineRule="auto"/>
        <w:jc w:val="both"/>
        <w:rPr>
          <w:rFonts w:ascii="Arial" w:hAnsi="Arial" w:cs="Arial"/>
          <w:b/>
          <w:bCs/>
          <w:sz w:val="20"/>
          <w:szCs w:val="20"/>
        </w:rPr>
      </w:pPr>
    </w:p>
    <w:p w14:paraId="569DD163" w14:textId="77777777" w:rsidR="00033226" w:rsidRPr="004C6AD3" w:rsidRDefault="0003322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2.- </w:t>
      </w:r>
      <w:r w:rsidRPr="004C6AD3">
        <w:rPr>
          <w:rFonts w:ascii="Arial" w:hAnsi="Arial" w:cs="Arial"/>
          <w:sz w:val="20"/>
          <w:szCs w:val="20"/>
        </w:rPr>
        <w:t xml:space="preserve">Los ingresos a que se refiere el </w:t>
      </w:r>
      <w:r w:rsidR="004305DD" w:rsidRPr="004C6AD3">
        <w:rPr>
          <w:rFonts w:ascii="Arial" w:hAnsi="Arial" w:cs="Arial"/>
          <w:sz w:val="20"/>
          <w:szCs w:val="20"/>
        </w:rPr>
        <w:t>artículo</w:t>
      </w:r>
      <w:r w:rsidRPr="004C6AD3">
        <w:rPr>
          <w:rFonts w:ascii="Arial" w:hAnsi="Arial" w:cs="Arial"/>
          <w:sz w:val="20"/>
          <w:szCs w:val="20"/>
        </w:rPr>
        <w:t xml:space="preserve"> anterior, </w:t>
      </w:r>
      <w:r w:rsidR="004305DD" w:rsidRPr="004C6AD3">
        <w:rPr>
          <w:rFonts w:ascii="Arial" w:hAnsi="Arial" w:cs="Arial"/>
          <w:sz w:val="20"/>
          <w:szCs w:val="20"/>
        </w:rPr>
        <w:t xml:space="preserve">serán los que provengan de la recaudación de impuestos, derechos, contribuciones de mejoras, productos, aprovechamientos, participaciones y aportaciones estatales e ingresos extraordinarios y dispondrá de los mismos para cubrir los gastos de su administración, servicios públicos, obras y demás obligaciones a su cargo de conformidad al </w:t>
      </w:r>
      <w:r w:rsidRPr="004C6AD3">
        <w:rPr>
          <w:rFonts w:ascii="Arial" w:hAnsi="Arial" w:cs="Arial"/>
          <w:sz w:val="20"/>
          <w:szCs w:val="20"/>
        </w:rPr>
        <w:t xml:space="preserve">Presupuesto de Egresos del Municipio de </w:t>
      </w:r>
      <w:r w:rsidR="004305DD" w:rsidRPr="004C6AD3">
        <w:rPr>
          <w:rFonts w:ascii="Arial" w:hAnsi="Arial" w:cs="Arial"/>
          <w:sz w:val="20"/>
          <w:szCs w:val="20"/>
        </w:rPr>
        <w:t>Muna</w:t>
      </w:r>
      <w:r w:rsidRPr="004C6AD3">
        <w:rPr>
          <w:rFonts w:ascii="Arial" w:hAnsi="Arial" w:cs="Arial"/>
          <w:sz w:val="20"/>
          <w:szCs w:val="20"/>
        </w:rPr>
        <w:t>, Yucatán, así como en lo dispuesto en los convenios de coordinación fiscal y en las leyes en que se fundamenten.</w:t>
      </w:r>
    </w:p>
    <w:p w14:paraId="7F76A232" w14:textId="77777777" w:rsidR="00033226" w:rsidRPr="004C6AD3" w:rsidRDefault="00033226" w:rsidP="00D0722F">
      <w:pPr>
        <w:widowControl w:val="0"/>
        <w:autoSpaceDE w:val="0"/>
        <w:autoSpaceDN w:val="0"/>
        <w:adjustRightInd w:val="0"/>
        <w:spacing w:after="0" w:line="240" w:lineRule="auto"/>
        <w:jc w:val="both"/>
        <w:rPr>
          <w:rFonts w:ascii="Arial" w:hAnsi="Arial" w:cs="Arial"/>
          <w:b/>
          <w:bCs/>
          <w:sz w:val="20"/>
          <w:szCs w:val="20"/>
        </w:rPr>
      </w:pPr>
    </w:p>
    <w:p w14:paraId="05395333" w14:textId="77777777" w:rsidR="003604A0"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4305DD" w:rsidRPr="004C6AD3">
        <w:rPr>
          <w:rFonts w:ascii="Arial" w:hAnsi="Arial" w:cs="Arial"/>
          <w:b/>
          <w:bCs/>
          <w:sz w:val="20"/>
          <w:szCs w:val="20"/>
        </w:rPr>
        <w:t>3</w:t>
      </w:r>
      <w:r w:rsidRPr="004C6AD3">
        <w:rPr>
          <w:rFonts w:ascii="Arial" w:hAnsi="Arial" w:cs="Arial"/>
          <w:b/>
          <w:bCs/>
          <w:sz w:val="20"/>
          <w:szCs w:val="20"/>
        </w:rPr>
        <w:t xml:space="preserve">.- </w:t>
      </w:r>
      <w:r w:rsidRPr="004C6AD3">
        <w:rPr>
          <w:rFonts w:ascii="Arial" w:hAnsi="Arial" w:cs="Arial"/>
          <w:sz w:val="20"/>
          <w:szCs w:val="20"/>
        </w:rPr>
        <w:t xml:space="preserve">Las personas domiciliadas dentro del Municipio de </w:t>
      </w:r>
      <w:r w:rsidR="004305DD" w:rsidRPr="004C6AD3">
        <w:rPr>
          <w:rFonts w:ascii="Arial" w:hAnsi="Arial" w:cs="Arial"/>
          <w:sz w:val="20"/>
          <w:szCs w:val="20"/>
        </w:rPr>
        <w:t>Muna</w:t>
      </w:r>
      <w:r w:rsidRPr="004C6AD3">
        <w:rPr>
          <w:rFonts w:ascii="Arial" w:hAnsi="Arial" w:cs="Arial"/>
          <w:sz w:val="20"/>
          <w:szCs w:val="20"/>
        </w:rPr>
        <w:t>, Yucatán que tuvieren bienes en su territorio o celebren actos que surtan efectos en el mismo, están obligados a contribuir para los gastos públicos de la manera que disponga la</w:t>
      </w:r>
      <w:r w:rsidR="00CA4ECF" w:rsidRPr="004C6AD3">
        <w:rPr>
          <w:rFonts w:ascii="Arial" w:hAnsi="Arial" w:cs="Arial"/>
          <w:sz w:val="20"/>
          <w:szCs w:val="20"/>
        </w:rPr>
        <w:t xml:space="preserve"> presente Ley, así como la Ley </w:t>
      </w:r>
      <w:r w:rsidRPr="004C6AD3">
        <w:rPr>
          <w:rFonts w:ascii="Arial" w:hAnsi="Arial" w:cs="Arial"/>
          <w:sz w:val="20"/>
          <w:szCs w:val="20"/>
        </w:rPr>
        <w:t>de Hacienda</w:t>
      </w:r>
      <w:r w:rsidR="00CA4ECF" w:rsidRPr="004C6AD3">
        <w:rPr>
          <w:rFonts w:ascii="Arial" w:hAnsi="Arial" w:cs="Arial"/>
          <w:sz w:val="20"/>
          <w:szCs w:val="20"/>
        </w:rPr>
        <w:t xml:space="preserve"> Municipal</w:t>
      </w:r>
      <w:r w:rsidRPr="004C6AD3">
        <w:rPr>
          <w:rFonts w:ascii="Arial" w:hAnsi="Arial" w:cs="Arial"/>
          <w:sz w:val="20"/>
          <w:szCs w:val="20"/>
        </w:rPr>
        <w:t xml:space="preserve"> del Estado de Yucatán, el Código Fiscal del Estado de Yucatán y los demás ordenamientos fiscales de carácter local y federal.</w:t>
      </w:r>
    </w:p>
    <w:p w14:paraId="033988E6" w14:textId="77777777" w:rsidR="004C6AD3" w:rsidRDefault="004C6AD3" w:rsidP="004C6AD3">
      <w:pPr>
        <w:widowControl w:val="0"/>
        <w:autoSpaceDE w:val="0"/>
        <w:autoSpaceDN w:val="0"/>
        <w:adjustRightInd w:val="0"/>
        <w:spacing w:after="0" w:line="360" w:lineRule="auto"/>
        <w:jc w:val="center"/>
        <w:rPr>
          <w:rFonts w:ascii="Arial" w:hAnsi="Arial" w:cs="Arial"/>
          <w:b/>
          <w:bCs/>
          <w:sz w:val="20"/>
          <w:szCs w:val="20"/>
        </w:rPr>
      </w:pPr>
    </w:p>
    <w:p w14:paraId="514589F7" w14:textId="77777777" w:rsidR="003604A0" w:rsidRPr="004C6AD3" w:rsidRDefault="00097C7F"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TÍTULO SEGUNDO</w:t>
      </w:r>
    </w:p>
    <w:p w14:paraId="73CA9B3A" w14:textId="77777777" w:rsidR="003604A0" w:rsidRPr="004C6AD3" w:rsidRDefault="00097C7F"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 LOS INGRESOS</w:t>
      </w:r>
    </w:p>
    <w:p w14:paraId="3EB1F063" w14:textId="77777777" w:rsidR="003604A0" w:rsidRPr="004C6AD3" w:rsidRDefault="003604A0" w:rsidP="004C6AD3">
      <w:pPr>
        <w:widowControl w:val="0"/>
        <w:autoSpaceDE w:val="0"/>
        <w:autoSpaceDN w:val="0"/>
        <w:adjustRightInd w:val="0"/>
        <w:spacing w:after="0" w:line="360" w:lineRule="auto"/>
        <w:jc w:val="center"/>
        <w:rPr>
          <w:rFonts w:ascii="Arial" w:hAnsi="Arial" w:cs="Arial"/>
          <w:sz w:val="20"/>
          <w:szCs w:val="20"/>
        </w:rPr>
      </w:pPr>
    </w:p>
    <w:p w14:paraId="4B5FEA98" w14:textId="77777777" w:rsidR="003604A0"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w:t>
      </w:r>
      <w:r w:rsidR="00097C7F" w:rsidRPr="004C6AD3">
        <w:rPr>
          <w:rFonts w:ascii="Arial" w:hAnsi="Arial" w:cs="Arial"/>
          <w:b/>
          <w:bCs/>
          <w:sz w:val="20"/>
          <w:szCs w:val="20"/>
        </w:rPr>
        <w:t xml:space="preserve"> UNICO</w:t>
      </w:r>
    </w:p>
    <w:p w14:paraId="39B7A0E3"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 los Conceptos de Ingresos y su Pronóstico</w:t>
      </w:r>
    </w:p>
    <w:p w14:paraId="54A3EBDF" w14:textId="77777777" w:rsidR="000E226C" w:rsidRPr="004C6AD3" w:rsidRDefault="000E226C" w:rsidP="004C6AD3">
      <w:pPr>
        <w:widowControl w:val="0"/>
        <w:autoSpaceDE w:val="0"/>
        <w:autoSpaceDN w:val="0"/>
        <w:adjustRightInd w:val="0"/>
        <w:spacing w:after="0" w:line="360" w:lineRule="auto"/>
        <w:jc w:val="both"/>
        <w:rPr>
          <w:rFonts w:ascii="Arial" w:hAnsi="Arial" w:cs="Arial"/>
          <w:b/>
          <w:bCs/>
          <w:sz w:val="20"/>
          <w:szCs w:val="20"/>
        </w:rPr>
      </w:pPr>
    </w:p>
    <w:p w14:paraId="2F9CA7D3" w14:textId="77777777" w:rsidR="003604A0"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4.- </w:t>
      </w:r>
      <w:r w:rsidRPr="004C6AD3">
        <w:rPr>
          <w:rFonts w:ascii="Arial" w:hAnsi="Arial" w:cs="Arial"/>
          <w:sz w:val="20"/>
          <w:szCs w:val="20"/>
        </w:rPr>
        <w:t xml:space="preserve">Los conceptos por los que la Hacienda Pública del Municipio de </w:t>
      </w:r>
      <w:r w:rsidR="00AC1E11" w:rsidRPr="004C6AD3">
        <w:rPr>
          <w:rFonts w:ascii="Arial" w:hAnsi="Arial" w:cs="Arial"/>
          <w:sz w:val="20"/>
          <w:szCs w:val="20"/>
        </w:rPr>
        <w:t>Muna</w:t>
      </w:r>
      <w:r w:rsidRPr="004C6AD3">
        <w:rPr>
          <w:rFonts w:ascii="Arial" w:hAnsi="Arial" w:cs="Arial"/>
          <w:sz w:val="20"/>
          <w:szCs w:val="20"/>
        </w:rPr>
        <w:t>, Yucatán, percibirá ingresos, serán los siguientes:</w:t>
      </w:r>
    </w:p>
    <w:p w14:paraId="27DF0D04"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Impuestos;</w:t>
      </w:r>
    </w:p>
    <w:p w14:paraId="3303113F"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lastRenderedPageBreak/>
        <w:t>Derechos;</w:t>
      </w:r>
    </w:p>
    <w:p w14:paraId="17B9599B"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Contribuciones</w:t>
      </w:r>
      <w:r w:rsidR="00CE67C0" w:rsidRPr="004C6AD3">
        <w:rPr>
          <w:rFonts w:ascii="Arial" w:hAnsi="Arial" w:cs="Arial"/>
          <w:sz w:val="20"/>
          <w:szCs w:val="20"/>
        </w:rPr>
        <w:t xml:space="preserve"> de Mejoras</w:t>
      </w:r>
      <w:r w:rsidRPr="004C6AD3">
        <w:rPr>
          <w:rFonts w:ascii="Arial" w:hAnsi="Arial" w:cs="Arial"/>
          <w:sz w:val="20"/>
          <w:szCs w:val="20"/>
        </w:rPr>
        <w:t>;</w:t>
      </w:r>
    </w:p>
    <w:p w14:paraId="3CAF603B"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Productos;</w:t>
      </w:r>
    </w:p>
    <w:p w14:paraId="2F0B97DE"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Aprovechamientos;</w:t>
      </w:r>
    </w:p>
    <w:p w14:paraId="6ACDF0B8"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Participaciones Federales y Estatales;</w:t>
      </w:r>
    </w:p>
    <w:p w14:paraId="7998B136" w14:textId="77777777" w:rsidR="003604A0"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Aportaciones</w:t>
      </w:r>
      <w:r w:rsidR="00AC1E11" w:rsidRPr="004C6AD3">
        <w:rPr>
          <w:rFonts w:ascii="Arial" w:hAnsi="Arial" w:cs="Arial"/>
          <w:sz w:val="20"/>
          <w:szCs w:val="20"/>
        </w:rPr>
        <w:t xml:space="preserve"> Federales</w:t>
      </w:r>
      <w:r w:rsidR="0048012F" w:rsidRPr="004C6AD3">
        <w:rPr>
          <w:rFonts w:ascii="Arial" w:hAnsi="Arial" w:cs="Arial"/>
          <w:sz w:val="20"/>
          <w:szCs w:val="20"/>
        </w:rPr>
        <w:t>, y</w:t>
      </w:r>
    </w:p>
    <w:p w14:paraId="71D353E2" w14:textId="77777777" w:rsidR="00FF2272" w:rsidRPr="004C6AD3" w:rsidRDefault="00684255" w:rsidP="004C6AD3">
      <w:pPr>
        <w:pStyle w:val="Prrafodelista"/>
        <w:widowControl w:val="0"/>
        <w:numPr>
          <w:ilvl w:val="0"/>
          <w:numId w:val="29"/>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Ingresos Extraordinarios.</w:t>
      </w:r>
    </w:p>
    <w:p w14:paraId="5345FB43" w14:textId="77777777" w:rsidR="003604A0" w:rsidRPr="004C6AD3" w:rsidRDefault="003604A0" w:rsidP="004C6AD3">
      <w:pPr>
        <w:pStyle w:val="Prrafodelista"/>
        <w:widowControl w:val="0"/>
        <w:autoSpaceDE w:val="0"/>
        <w:autoSpaceDN w:val="0"/>
        <w:adjustRightInd w:val="0"/>
        <w:spacing w:after="0" w:line="360" w:lineRule="auto"/>
        <w:ind w:left="0"/>
        <w:jc w:val="both"/>
        <w:rPr>
          <w:rFonts w:ascii="Arial" w:hAnsi="Arial" w:cs="Arial"/>
          <w:sz w:val="20"/>
          <w:szCs w:val="20"/>
        </w:rPr>
      </w:pPr>
    </w:p>
    <w:p w14:paraId="3EC5246A" w14:textId="77777777" w:rsidR="00A86413" w:rsidRPr="004C6AD3" w:rsidRDefault="00A86413" w:rsidP="00A45C46">
      <w:pPr>
        <w:widowControl w:val="0"/>
        <w:tabs>
          <w:tab w:val="left" w:pos="7599"/>
        </w:tabs>
        <w:autoSpaceDE w:val="0"/>
        <w:autoSpaceDN w:val="0"/>
        <w:adjustRightInd w:val="0"/>
        <w:spacing w:after="0" w:line="360" w:lineRule="auto"/>
        <w:rPr>
          <w:rFonts w:ascii="Arial" w:hAnsi="Arial" w:cs="Arial"/>
          <w:sz w:val="20"/>
          <w:szCs w:val="20"/>
        </w:rPr>
      </w:pPr>
      <w:r w:rsidRPr="004C6AD3">
        <w:rPr>
          <w:rFonts w:ascii="Arial" w:hAnsi="Arial" w:cs="Arial"/>
          <w:b/>
          <w:sz w:val="20"/>
          <w:szCs w:val="20"/>
        </w:rPr>
        <w:t xml:space="preserve">Artículo 5.- </w:t>
      </w:r>
      <w:r w:rsidRPr="004C6AD3">
        <w:rPr>
          <w:rFonts w:ascii="Arial" w:hAnsi="Arial" w:cs="Arial"/>
          <w:sz w:val="20"/>
          <w:szCs w:val="20"/>
        </w:rPr>
        <w:t>Los impuestos que el municipio percibirá se clasificarán como sigue:</w:t>
      </w:r>
      <w:r w:rsidR="00A45C46">
        <w:rPr>
          <w:rFonts w:ascii="Arial" w:hAnsi="Arial" w:cs="Arial"/>
          <w:sz w:val="20"/>
          <w:szCs w:val="20"/>
        </w:rPr>
        <w:tab/>
      </w:r>
    </w:p>
    <w:p w14:paraId="2C12BFA4" w14:textId="77777777" w:rsidR="00A86413" w:rsidRPr="004C6AD3" w:rsidRDefault="00A86413" w:rsidP="004C6AD3">
      <w:pPr>
        <w:widowControl w:val="0"/>
        <w:autoSpaceDE w:val="0"/>
        <w:autoSpaceDN w:val="0"/>
        <w:adjustRightInd w:val="0"/>
        <w:spacing w:after="0" w:line="360" w:lineRule="auto"/>
        <w:rPr>
          <w:rFonts w:ascii="Arial" w:hAnsi="Arial" w:cs="Arial"/>
          <w:sz w:val="20"/>
          <w:szCs w:val="20"/>
        </w:rPr>
      </w:pPr>
    </w:p>
    <w:tbl>
      <w:tblPr>
        <w:tblW w:w="8359" w:type="dxa"/>
        <w:jc w:val="center"/>
        <w:tblCellMar>
          <w:left w:w="70" w:type="dxa"/>
          <w:right w:w="70" w:type="dxa"/>
        </w:tblCellMar>
        <w:tblLook w:val="04A0" w:firstRow="1" w:lastRow="0" w:firstColumn="1" w:lastColumn="0" w:noHBand="0" w:noVBand="1"/>
      </w:tblPr>
      <w:tblGrid>
        <w:gridCol w:w="6799"/>
        <w:gridCol w:w="284"/>
        <w:gridCol w:w="1276"/>
      </w:tblGrid>
      <w:tr w:rsidR="004C6AD3" w:rsidRPr="004C6AD3" w14:paraId="77089B25" w14:textId="77777777" w:rsidTr="004C6AD3">
        <w:trPr>
          <w:trHeight w:val="268"/>
          <w:jc w:val="center"/>
        </w:trPr>
        <w:tc>
          <w:tcPr>
            <w:tcW w:w="6799" w:type="dxa"/>
            <w:tcBorders>
              <w:top w:val="single" w:sz="4" w:space="0" w:color="auto"/>
              <w:left w:val="single" w:sz="4" w:space="0" w:color="auto"/>
              <w:bottom w:val="single" w:sz="4" w:space="0" w:color="auto"/>
              <w:right w:val="nil"/>
            </w:tcBorders>
            <w:shd w:val="clear" w:color="000000" w:fill="D8D8D8"/>
            <w:vAlign w:val="center"/>
            <w:hideMark/>
          </w:tcPr>
          <w:p w14:paraId="664EB4D7" w14:textId="77777777" w:rsidR="004C6AD3" w:rsidRPr="004C6AD3" w:rsidRDefault="004C6AD3"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Impuestos</w:t>
            </w:r>
          </w:p>
        </w:tc>
        <w:tc>
          <w:tcPr>
            <w:tcW w:w="284" w:type="dxa"/>
            <w:tcBorders>
              <w:top w:val="single" w:sz="4" w:space="0" w:color="auto"/>
              <w:left w:val="single" w:sz="4" w:space="0" w:color="auto"/>
              <w:bottom w:val="single" w:sz="4" w:space="0" w:color="auto"/>
            </w:tcBorders>
            <w:shd w:val="clear" w:color="000000" w:fill="D8D8D8"/>
          </w:tcPr>
          <w:p w14:paraId="747C9A22" w14:textId="77777777" w:rsidR="004C6AD3" w:rsidRPr="004C6AD3" w:rsidRDefault="004C6AD3"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14:paraId="6B31F81F"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513,000</w:t>
            </w:r>
            <w:r w:rsidR="004C6AD3" w:rsidRPr="004C6AD3">
              <w:rPr>
                <w:rFonts w:ascii="Arial" w:hAnsi="Arial" w:cs="Arial"/>
                <w:b/>
                <w:bCs/>
                <w:color w:val="000000"/>
                <w:sz w:val="20"/>
                <w:szCs w:val="20"/>
              </w:rPr>
              <w:t>.00</w:t>
            </w:r>
          </w:p>
        </w:tc>
      </w:tr>
      <w:tr w:rsidR="004C6AD3" w:rsidRPr="004C6AD3" w14:paraId="7AE348F1"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2034CB36"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Impuestos sobre los ingresos</w:t>
            </w:r>
          </w:p>
        </w:tc>
        <w:tc>
          <w:tcPr>
            <w:tcW w:w="284" w:type="dxa"/>
            <w:tcBorders>
              <w:top w:val="single" w:sz="4" w:space="0" w:color="auto"/>
              <w:left w:val="single" w:sz="4" w:space="0" w:color="auto"/>
              <w:bottom w:val="single" w:sz="4" w:space="0" w:color="auto"/>
            </w:tcBorders>
            <w:shd w:val="clear" w:color="000000" w:fill="D7E4BC"/>
          </w:tcPr>
          <w:p w14:paraId="24649855"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4234B3D2"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25</w:t>
            </w:r>
            <w:r w:rsidR="004C6AD3" w:rsidRPr="004C6AD3">
              <w:rPr>
                <w:rFonts w:ascii="Arial" w:hAnsi="Arial" w:cs="Arial"/>
                <w:b/>
                <w:bCs/>
                <w:color w:val="000000"/>
                <w:sz w:val="20"/>
                <w:szCs w:val="20"/>
              </w:rPr>
              <w:t>,000.00</w:t>
            </w:r>
          </w:p>
        </w:tc>
      </w:tr>
      <w:tr w:rsidR="004C6AD3" w:rsidRPr="004C6AD3" w14:paraId="7E465596"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7C723497"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Impuesto sobre Espectáculos y Diversiones Públicas</w:t>
            </w:r>
          </w:p>
        </w:tc>
        <w:tc>
          <w:tcPr>
            <w:tcW w:w="284" w:type="dxa"/>
            <w:tcBorders>
              <w:top w:val="single" w:sz="4" w:space="0" w:color="auto"/>
              <w:left w:val="single" w:sz="4" w:space="0" w:color="auto"/>
              <w:bottom w:val="single" w:sz="4" w:space="0" w:color="auto"/>
            </w:tcBorders>
          </w:tcPr>
          <w:p w14:paraId="44588C8D"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414D544"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25</w:t>
            </w:r>
            <w:r w:rsidR="004C6AD3" w:rsidRPr="004C6AD3">
              <w:rPr>
                <w:rFonts w:ascii="Arial" w:hAnsi="Arial" w:cs="Arial"/>
                <w:b/>
                <w:bCs/>
                <w:color w:val="000000"/>
                <w:sz w:val="20"/>
                <w:szCs w:val="20"/>
              </w:rPr>
              <w:t>,000.00</w:t>
            </w:r>
          </w:p>
        </w:tc>
      </w:tr>
      <w:tr w:rsidR="004C6AD3" w:rsidRPr="004C6AD3" w14:paraId="2429D2D3"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6B4E4B0F"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Impuestos sobre el patrimonio</w:t>
            </w:r>
          </w:p>
        </w:tc>
        <w:tc>
          <w:tcPr>
            <w:tcW w:w="284" w:type="dxa"/>
            <w:tcBorders>
              <w:top w:val="single" w:sz="4" w:space="0" w:color="auto"/>
              <w:left w:val="single" w:sz="4" w:space="0" w:color="auto"/>
              <w:bottom w:val="single" w:sz="4" w:space="0" w:color="auto"/>
            </w:tcBorders>
            <w:shd w:val="clear" w:color="000000" w:fill="D7E4BC"/>
          </w:tcPr>
          <w:p w14:paraId="35A26A1F"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32CE01DA"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300</w:t>
            </w:r>
            <w:r w:rsidR="004C6AD3" w:rsidRPr="004C6AD3">
              <w:rPr>
                <w:rFonts w:ascii="Arial" w:hAnsi="Arial" w:cs="Arial"/>
                <w:b/>
                <w:bCs/>
                <w:color w:val="000000"/>
                <w:sz w:val="20"/>
                <w:szCs w:val="20"/>
              </w:rPr>
              <w:t>,000.00</w:t>
            </w:r>
          </w:p>
        </w:tc>
      </w:tr>
      <w:tr w:rsidR="004C6AD3" w:rsidRPr="004C6AD3" w14:paraId="5C926EE1"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7389BF31"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Impuesto Predial</w:t>
            </w:r>
          </w:p>
        </w:tc>
        <w:tc>
          <w:tcPr>
            <w:tcW w:w="284" w:type="dxa"/>
            <w:tcBorders>
              <w:top w:val="single" w:sz="4" w:space="0" w:color="auto"/>
              <w:left w:val="single" w:sz="4" w:space="0" w:color="auto"/>
              <w:bottom w:val="single" w:sz="4" w:space="0" w:color="auto"/>
            </w:tcBorders>
          </w:tcPr>
          <w:p w14:paraId="0678B324"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5F7D14C3"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300</w:t>
            </w:r>
            <w:r w:rsidR="004C6AD3" w:rsidRPr="004C6AD3">
              <w:rPr>
                <w:rFonts w:ascii="Arial" w:hAnsi="Arial" w:cs="Arial"/>
                <w:b/>
                <w:bCs/>
                <w:color w:val="000000"/>
                <w:sz w:val="20"/>
                <w:szCs w:val="20"/>
              </w:rPr>
              <w:t>,000.00</w:t>
            </w:r>
          </w:p>
        </w:tc>
      </w:tr>
      <w:tr w:rsidR="004C6AD3" w:rsidRPr="004C6AD3" w14:paraId="6E5CD0F0"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78B4991B"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Impuestos sobre la producción, el consumo y las transacciones</w:t>
            </w:r>
          </w:p>
        </w:tc>
        <w:tc>
          <w:tcPr>
            <w:tcW w:w="284" w:type="dxa"/>
            <w:tcBorders>
              <w:top w:val="single" w:sz="4" w:space="0" w:color="auto"/>
              <w:left w:val="single" w:sz="4" w:space="0" w:color="auto"/>
              <w:bottom w:val="single" w:sz="4" w:space="0" w:color="auto"/>
            </w:tcBorders>
            <w:shd w:val="clear" w:color="000000" w:fill="D7E4BC"/>
          </w:tcPr>
          <w:p w14:paraId="4362AC2D"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3B740E7E"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180</w:t>
            </w:r>
            <w:r w:rsidR="004C6AD3" w:rsidRPr="004C6AD3">
              <w:rPr>
                <w:rFonts w:ascii="Arial" w:hAnsi="Arial" w:cs="Arial"/>
                <w:b/>
                <w:bCs/>
                <w:color w:val="000000"/>
                <w:sz w:val="20"/>
                <w:szCs w:val="20"/>
              </w:rPr>
              <w:t>,000.00</w:t>
            </w:r>
          </w:p>
        </w:tc>
      </w:tr>
      <w:tr w:rsidR="004C6AD3" w:rsidRPr="004C6AD3" w14:paraId="7F33524F"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79C866DE"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Impuesto sobre Adquisición de Inmuebles</w:t>
            </w:r>
          </w:p>
        </w:tc>
        <w:tc>
          <w:tcPr>
            <w:tcW w:w="284" w:type="dxa"/>
            <w:tcBorders>
              <w:top w:val="single" w:sz="4" w:space="0" w:color="auto"/>
              <w:left w:val="single" w:sz="4" w:space="0" w:color="auto"/>
              <w:bottom w:val="single" w:sz="4" w:space="0" w:color="auto"/>
            </w:tcBorders>
          </w:tcPr>
          <w:p w14:paraId="181F5135"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047B09CB"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180</w:t>
            </w:r>
            <w:r w:rsidR="004C6AD3" w:rsidRPr="004C6AD3">
              <w:rPr>
                <w:rFonts w:ascii="Arial" w:hAnsi="Arial" w:cs="Arial"/>
                <w:b/>
                <w:bCs/>
                <w:color w:val="000000"/>
                <w:sz w:val="20"/>
                <w:szCs w:val="20"/>
              </w:rPr>
              <w:t>,000.00</w:t>
            </w:r>
          </w:p>
        </w:tc>
      </w:tr>
      <w:tr w:rsidR="004C6AD3" w:rsidRPr="004C6AD3" w14:paraId="605C48CD"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6EE9AF49"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Accesorios</w:t>
            </w:r>
          </w:p>
        </w:tc>
        <w:tc>
          <w:tcPr>
            <w:tcW w:w="284" w:type="dxa"/>
            <w:tcBorders>
              <w:top w:val="single" w:sz="4" w:space="0" w:color="auto"/>
              <w:left w:val="single" w:sz="4" w:space="0" w:color="auto"/>
              <w:bottom w:val="single" w:sz="4" w:space="0" w:color="auto"/>
            </w:tcBorders>
            <w:shd w:val="clear" w:color="000000" w:fill="D7E4BC"/>
          </w:tcPr>
          <w:p w14:paraId="15F676D6"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2B39B833"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5,000</w:t>
            </w:r>
            <w:r w:rsidR="004C6AD3" w:rsidRPr="004C6AD3">
              <w:rPr>
                <w:rFonts w:ascii="Arial" w:hAnsi="Arial" w:cs="Arial"/>
                <w:b/>
                <w:bCs/>
                <w:color w:val="000000"/>
                <w:sz w:val="20"/>
                <w:szCs w:val="20"/>
              </w:rPr>
              <w:t>.00</w:t>
            </w:r>
          </w:p>
        </w:tc>
      </w:tr>
      <w:tr w:rsidR="004C6AD3" w:rsidRPr="004C6AD3" w14:paraId="0D7E5DBB"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4F61DD3A"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Actualizaciones y Recargos de Impuestos</w:t>
            </w:r>
          </w:p>
        </w:tc>
        <w:tc>
          <w:tcPr>
            <w:tcW w:w="284" w:type="dxa"/>
            <w:tcBorders>
              <w:top w:val="single" w:sz="4" w:space="0" w:color="auto"/>
              <w:left w:val="single" w:sz="4" w:space="0" w:color="auto"/>
              <w:bottom w:val="single" w:sz="4" w:space="0" w:color="auto"/>
            </w:tcBorders>
          </w:tcPr>
          <w:p w14:paraId="7870E477"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DF9A6BD"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2,000</w:t>
            </w:r>
            <w:r w:rsidR="004C6AD3" w:rsidRPr="004C6AD3">
              <w:rPr>
                <w:rFonts w:ascii="Arial" w:hAnsi="Arial" w:cs="Arial"/>
                <w:b/>
                <w:bCs/>
                <w:color w:val="000000"/>
                <w:sz w:val="20"/>
                <w:szCs w:val="20"/>
              </w:rPr>
              <w:t>.00</w:t>
            </w:r>
          </w:p>
        </w:tc>
      </w:tr>
      <w:tr w:rsidR="004C6AD3" w:rsidRPr="004C6AD3" w14:paraId="269CC381"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43DE83D5"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Multas de Impuestos</w:t>
            </w:r>
          </w:p>
        </w:tc>
        <w:tc>
          <w:tcPr>
            <w:tcW w:w="284" w:type="dxa"/>
            <w:tcBorders>
              <w:top w:val="single" w:sz="4" w:space="0" w:color="auto"/>
              <w:left w:val="single" w:sz="4" w:space="0" w:color="auto"/>
              <w:bottom w:val="single" w:sz="4" w:space="0" w:color="auto"/>
            </w:tcBorders>
          </w:tcPr>
          <w:p w14:paraId="4A74655C"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6E61523C"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1,000</w:t>
            </w:r>
            <w:r w:rsidR="004C6AD3" w:rsidRPr="004C6AD3">
              <w:rPr>
                <w:rFonts w:ascii="Arial" w:hAnsi="Arial" w:cs="Arial"/>
                <w:b/>
                <w:bCs/>
                <w:color w:val="000000"/>
                <w:sz w:val="20"/>
                <w:szCs w:val="20"/>
              </w:rPr>
              <w:t>.00</w:t>
            </w:r>
          </w:p>
        </w:tc>
      </w:tr>
      <w:tr w:rsidR="004C6AD3" w:rsidRPr="004C6AD3" w14:paraId="30656CC3" w14:textId="77777777" w:rsidTr="004C6AD3">
        <w:trPr>
          <w:trHeight w:val="300"/>
          <w:jc w:val="center"/>
        </w:trPr>
        <w:tc>
          <w:tcPr>
            <w:tcW w:w="6799" w:type="dxa"/>
            <w:tcBorders>
              <w:top w:val="nil"/>
              <w:left w:val="single" w:sz="4" w:space="0" w:color="auto"/>
              <w:bottom w:val="single" w:sz="4" w:space="0" w:color="auto"/>
              <w:right w:val="nil"/>
            </w:tcBorders>
            <w:shd w:val="clear" w:color="auto" w:fill="auto"/>
            <w:vAlign w:val="center"/>
            <w:hideMark/>
          </w:tcPr>
          <w:p w14:paraId="67050181" w14:textId="77777777" w:rsidR="004C6AD3" w:rsidRPr="004C6AD3" w:rsidRDefault="004C6AD3" w:rsidP="004C6AD3">
            <w:pPr>
              <w:spacing w:after="0" w:line="360" w:lineRule="auto"/>
              <w:ind w:firstLineChars="33" w:firstLine="66"/>
              <w:rPr>
                <w:rFonts w:ascii="Arial" w:hAnsi="Arial" w:cs="Arial"/>
                <w:b/>
                <w:bCs/>
                <w:color w:val="000000"/>
                <w:sz w:val="20"/>
                <w:szCs w:val="20"/>
              </w:rPr>
            </w:pPr>
            <w:r w:rsidRPr="004C6AD3">
              <w:rPr>
                <w:rFonts w:ascii="Arial" w:hAnsi="Arial" w:cs="Arial"/>
                <w:b/>
                <w:bCs/>
                <w:color w:val="000000"/>
                <w:sz w:val="20"/>
                <w:szCs w:val="20"/>
              </w:rPr>
              <w:t>&gt; Gastos de Ejecución de Impuestos</w:t>
            </w:r>
          </w:p>
        </w:tc>
        <w:tc>
          <w:tcPr>
            <w:tcW w:w="284" w:type="dxa"/>
            <w:tcBorders>
              <w:top w:val="single" w:sz="4" w:space="0" w:color="auto"/>
              <w:left w:val="single" w:sz="4" w:space="0" w:color="auto"/>
              <w:bottom w:val="single" w:sz="4" w:space="0" w:color="auto"/>
            </w:tcBorders>
          </w:tcPr>
          <w:p w14:paraId="4617A34E"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3E0C154" w14:textId="77777777" w:rsidR="004C6AD3" w:rsidRPr="004C6AD3" w:rsidRDefault="005A10E1"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2,000</w:t>
            </w:r>
            <w:r w:rsidR="004C6AD3" w:rsidRPr="004C6AD3">
              <w:rPr>
                <w:rFonts w:ascii="Arial" w:hAnsi="Arial" w:cs="Arial"/>
                <w:b/>
                <w:bCs/>
                <w:color w:val="000000"/>
                <w:sz w:val="20"/>
                <w:szCs w:val="20"/>
              </w:rPr>
              <w:t>.00</w:t>
            </w:r>
          </w:p>
        </w:tc>
      </w:tr>
      <w:tr w:rsidR="004C6AD3" w:rsidRPr="004C6AD3" w14:paraId="1CAE5D7B" w14:textId="77777777" w:rsidTr="004C6AD3">
        <w:trPr>
          <w:trHeight w:val="300"/>
          <w:jc w:val="center"/>
        </w:trPr>
        <w:tc>
          <w:tcPr>
            <w:tcW w:w="6799" w:type="dxa"/>
            <w:tcBorders>
              <w:top w:val="nil"/>
              <w:left w:val="single" w:sz="4" w:space="0" w:color="auto"/>
              <w:bottom w:val="single" w:sz="4" w:space="0" w:color="auto"/>
              <w:right w:val="nil"/>
            </w:tcBorders>
            <w:shd w:val="clear" w:color="000000" w:fill="D7E4BC"/>
            <w:vAlign w:val="center"/>
            <w:hideMark/>
          </w:tcPr>
          <w:p w14:paraId="3E0A45FD" w14:textId="77777777" w:rsidR="004C6AD3" w:rsidRPr="004C6AD3" w:rsidRDefault="004C6AD3" w:rsidP="004C6AD3">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Otros Impuestos</w:t>
            </w:r>
          </w:p>
        </w:tc>
        <w:tc>
          <w:tcPr>
            <w:tcW w:w="284" w:type="dxa"/>
            <w:tcBorders>
              <w:top w:val="single" w:sz="4" w:space="0" w:color="auto"/>
              <w:left w:val="single" w:sz="4" w:space="0" w:color="auto"/>
              <w:bottom w:val="single" w:sz="4" w:space="0" w:color="auto"/>
            </w:tcBorders>
            <w:shd w:val="clear" w:color="000000" w:fill="D7E4BC"/>
          </w:tcPr>
          <w:p w14:paraId="2B2BC9E3"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49ECCE2C" w14:textId="77777777" w:rsidR="004C6AD3" w:rsidRPr="004C6AD3" w:rsidRDefault="004C6AD3"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4C6AD3" w:rsidRPr="004C6AD3" w14:paraId="50F5F899" w14:textId="77777777" w:rsidTr="004C6AD3">
        <w:trPr>
          <w:trHeight w:val="510"/>
          <w:jc w:val="center"/>
        </w:trPr>
        <w:tc>
          <w:tcPr>
            <w:tcW w:w="6799" w:type="dxa"/>
            <w:tcBorders>
              <w:top w:val="nil"/>
              <w:left w:val="single" w:sz="4" w:space="0" w:color="auto"/>
              <w:bottom w:val="single" w:sz="4" w:space="0" w:color="auto"/>
              <w:right w:val="nil"/>
            </w:tcBorders>
            <w:shd w:val="clear" w:color="000000" w:fill="D7E4BC"/>
            <w:vAlign w:val="center"/>
            <w:hideMark/>
          </w:tcPr>
          <w:p w14:paraId="6844F5F2" w14:textId="77777777" w:rsidR="004C6AD3" w:rsidRPr="004C6AD3" w:rsidRDefault="004C6AD3" w:rsidP="004C6AD3">
            <w:pPr>
              <w:spacing w:after="0" w:line="360" w:lineRule="auto"/>
              <w:ind w:firstLineChars="200" w:firstLine="402"/>
              <w:jc w:val="both"/>
              <w:rPr>
                <w:rFonts w:ascii="Arial" w:hAnsi="Arial" w:cs="Arial"/>
                <w:b/>
                <w:bCs/>
                <w:color w:val="000000"/>
                <w:sz w:val="20"/>
                <w:szCs w:val="20"/>
              </w:rPr>
            </w:pPr>
            <w:r w:rsidRPr="004C6AD3">
              <w:rPr>
                <w:rFonts w:ascii="Arial" w:hAnsi="Arial" w:cs="Arial"/>
                <w:b/>
                <w:bCs/>
                <w:color w:val="000000"/>
                <w:sz w:val="20"/>
                <w:szCs w:val="20"/>
              </w:rPr>
              <w:t>Impuestos no comprendidos en la Ley de Ingresos vigente, causadas en ejercicios fiscales anteriores pendientes de liquidación o pago</w:t>
            </w:r>
          </w:p>
        </w:tc>
        <w:tc>
          <w:tcPr>
            <w:tcW w:w="284" w:type="dxa"/>
            <w:tcBorders>
              <w:top w:val="single" w:sz="4" w:space="0" w:color="auto"/>
              <w:left w:val="single" w:sz="4" w:space="0" w:color="auto"/>
              <w:bottom w:val="single" w:sz="4" w:space="0" w:color="auto"/>
            </w:tcBorders>
            <w:shd w:val="clear" w:color="000000" w:fill="D7E4BC"/>
          </w:tcPr>
          <w:p w14:paraId="389C42F2" w14:textId="77777777" w:rsidR="004C6AD3" w:rsidRPr="004C6AD3" w:rsidRDefault="004C6AD3" w:rsidP="004C6AD3">
            <w:pPr>
              <w:spacing w:after="0" w:line="360" w:lineRule="auto"/>
              <w:jc w:val="right"/>
              <w:rPr>
                <w:rFonts w:ascii="Arial" w:hAnsi="Arial" w:cs="Arial"/>
                <w:b/>
                <w:bCs/>
                <w:color w:val="000000"/>
                <w:sz w:val="20"/>
                <w:szCs w:val="20"/>
              </w:rPr>
            </w:pPr>
            <w:r w:rsidRPr="00E26619">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7E4BC"/>
            <w:vAlign w:val="center"/>
            <w:hideMark/>
          </w:tcPr>
          <w:p w14:paraId="5DC10552" w14:textId="77777777" w:rsidR="004C6AD3" w:rsidRPr="004C6AD3" w:rsidRDefault="005A10E1" w:rsidP="004C6AD3">
            <w:pPr>
              <w:spacing w:after="0" w:line="360" w:lineRule="auto"/>
              <w:rPr>
                <w:rFonts w:ascii="Arial" w:hAnsi="Arial" w:cs="Arial"/>
                <w:b/>
                <w:bCs/>
                <w:color w:val="000000"/>
                <w:sz w:val="20"/>
                <w:szCs w:val="20"/>
              </w:rPr>
            </w:pPr>
            <w:r>
              <w:rPr>
                <w:rFonts w:ascii="Arial" w:hAnsi="Arial" w:cs="Arial"/>
                <w:b/>
                <w:bCs/>
                <w:color w:val="000000"/>
                <w:sz w:val="20"/>
                <w:szCs w:val="20"/>
              </w:rPr>
              <w:t>3,00</w:t>
            </w:r>
            <w:r w:rsidR="004C6AD3" w:rsidRPr="004C6AD3">
              <w:rPr>
                <w:rFonts w:ascii="Arial" w:hAnsi="Arial" w:cs="Arial"/>
                <w:b/>
                <w:bCs/>
                <w:color w:val="000000"/>
                <w:sz w:val="20"/>
                <w:szCs w:val="20"/>
              </w:rPr>
              <w:t>0.00</w:t>
            </w:r>
          </w:p>
        </w:tc>
      </w:tr>
    </w:tbl>
    <w:p w14:paraId="074EEF4F" w14:textId="77777777" w:rsidR="00A86413" w:rsidRPr="004C6AD3" w:rsidRDefault="00A86413" w:rsidP="004C6AD3">
      <w:pPr>
        <w:widowControl w:val="0"/>
        <w:autoSpaceDE w:val="0"/>
        <w:autoSpaceDN w:val="0"/>
        <w:adjustRightInd w:val="0"/>
        <w:spacing w:after="0" w:line="360" w:lineRule="auto"/>
        <w:rPr>
          <w:rFonts w:ascii="Arial" w:hAnsi="Arial" w:cs="Arial"/>
          <w:sz w:val="20"/>
          <w:szCs w:val="20"/>
        </w:rPr>
      </w:pPr>
    </w:p>
    <w:p w14:paraId="7A3F687C" w14:textId="77777777" w:rsidR="00A86413" w:rsidRDefault="00A8641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sz w:val="20"/>
          <w:szCs w:val="20"/>
        </w:rPr>
        <w:t xml:space="preserve">Artículo 6.- </w:t>
      </w:r>
      <w:r w:rsidRPr="004C6AD3">
        <w:rPr>
          <w:rFonts w:ascii="Arial" w:hAnsi="Arial" w:cs="Arial"/>
          <w:sz w:val="20"/>
          <w:szCs w:val="20"/>
        </w:rPr>
        <w:t>Los derechos que el municipio percibirá se causarán por los siguientes conceptos:</w:t>
      </w:r>
    </w:p>
    <w:p w14:paraId="6D98657D" w14:textId="77777777" w:rsidR="00A45C46" w:rsidRPr="004C6AD3" w:rsidRDefault="00A45C46" w:rsidP="004C6AD3">
      <w:pPr>
        <w:widowControl w:val="0"/>
        <w:autoSpaceDE w:val="0"/>
        <w:autoSpaceDN w:val="0"/>
        <w:adjustRightInd w:val="0"/>
        <w:spacing w:after="0" w:line="360" w:lineRule="auto"/>
        <w:rPr>
          <w:rFonts w:ascii="Arial" w:hAnsi="Arial" w:cs="Arial"/>
          <w:sz w:val="20"/>
          <w:szCs w:val="20"/>
        </w:rPr>
      </w:pP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1"/>
        <w:gridCol w:w="284"/>
        <w:gridCol w:w="1182"/>
      </w:tblGrid>
      <w:tr w:rsidR="00D0722F" w:rsidRPr="004C6AD3" w14:paraId="79EC74A1" w14:textId="77777777" w:rsidTr="003B46DB">
        <w:trPr>
          <w:trHeight w:val="324"/>
          <w:jc w:val="center"/>
        </w:trPr>
        <w:tc>
          <w:tcPr>
            <w:tcW w:w="6941" w:type="dxa"/>
            <w:shd w:val="clear" w:color="auto" w:fill="D9D9D9"/>
            <w:vAlign w:val="center"/>
            <w:hideMark/>
          </w:tcPr>
          <w:p w14:paraId="0A7A63C6" w14:textId="77777777" w:rsidR="00D0722F" w:rsidRPr="004C6AD3" w:rsidRDefault="00D0722F"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Derechos</w:t>
            </w:r>
          </w:p>
        </w:tc>
        <w:tc>
          <w:tcPr>
            <w:tcW w:w="284" w:type="dxa"/>
            <w:tcBorders>
              <w:right w:val="nil"/>
            </w:tcBorders>
            <w:shd w:val="clear" w:color="auto" w:fill="D9D9D9"/>
          </w:tcPr>
          <w:p w14:paraId="1452640C" w14:textId="77777777" w:rsidR="00D0722F" w:rsidRPr="004C6AD3" w:rsidRDefault="00D0722F"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82" w:type="dxa"/>
            <w:tcBorders>
              <w:left w:val="nil"/>
            </w:tcBorders>
            <w:shd w:val="clear" w:color="auto" w:fill="D9D9D9"/>
            <w:vAlign w:val="center"/>
            <w:hideMark/>
          </w:tcPr>
          <w:p w14:paraId="37D4CDEB" w14:textId="77777777" w:rsidR="00D0722F" w:rsidRPr="004C6AD3" w:rsidRDefault="005A10E1" w:rsidP="00AA5353">
            <w:pPr>
              <w:spacing w:after="0" w:line="360" w:lineRule="auto"/>
              <w:rPr>
                <w:rFonts w:ascii="Arial" w:hAnsi="Arial" w:cs="Arial"/>
                <w:b/>
                <w:bCs/>
                <w:color w:val="000000"/>
                <w:sz w:val="20"/>
                <w:szCs w:val="20"/>
              </w:rPr>
            </w:pPr>
            <w:r>
              <w:rPr>
                <w:rFonts w:ascii="Arial" w:hAnsi="Arial" w:cs="Arial"/>
                <w:b/>
                <w:bCs/>
                <w:color w:val="000000"/>
                <w:sz w:val="20"/>
                <w:szCs w:val="20"/>
              </w:rPr>
              <w:t>1,499,200</w:t>
            </w:r>
            <w:r w:rsidR="00AA5353">
              <w:rPr>
                <w:rFonts w:ascii="Arial" w:hAnsi="Arial" w:cs="Arial"/>
                <w:b/>
                <w:bCs/>
                <w:color w:val="000000"/>
                <w:sz w:val="20"/>
                <w:szCs w:val="20"/>
              </w:rPr>
              <w:t>.00</w:t>
            </w:r>
          </w:p>
        </w:tc>
      </w:tr>
      <w:tr w:rsidR="00D0722F" w:rsidRPr="004C6AD3" w14:paraId="2F6A482B" w14:textId="77777777" w:rsidTr="005D3692">
        <w:trPr>
          <w:trHeight w:val="510"/>
          <w:jc w:val="center"/>
        </w:trPr>
        <w:tc>
          <w:tcPr>
            <w:tcW w:w="6941" w:type="dxa"/>
            <w:shd w:val="clear" w:color="000000" w:fill="D7E4BC"/>
            <w:vAlign w:val="center"/>
            <w:hideMark/>
          </w:tcPr>
          <w:p w14:paraId="7F433088" w14:textId="77777777" w:rsidR="00D0722F" w:rsidRPr="004C6AD3" w:rsidRDefault="00D0722F" w:rsidP="004C6AD3">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Derechos por el uso, goce, aprovechamiento o explotación de bienes de dominio público</w:t>
            </w:r>
          </w:p>
        </w:tc>
        <w:tc>
          <w:tcPr>
            <w:tcW w:w="284" w:type="dxa"/>
            <w:tcBorders>
              <w:right w:val="nil"/>
            </w:tcBorders>
            <w:shd w:val="clear" w:color="000000" w:fill="D7E4BC"/>
          </w:tcPr>
          <w:p w14:paraId="4FA9CEE9" w14:textId="77777777" w:rsidR="00D0722F" w:rsidRPr="004C6AD3" w:rsidRDefault="00D0722F"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182" w:type="dxa"/>
            <w:tcBorders>
              <w:left w:val="nil"/>
            </w:tcBorders>
            <w:shd w:val="clear" w:color="000000" w:fill="D7E4BC"/>
            <w:vAlign w:val="center"/>
            <w:hideMark/>
          </w:tcPr>
          <w:p w14:paraId="4073A413" w14:textId="77777777" w:rsidR="00D0722F" w:rsidRPr="004C6AD3" w:rsidRDefault="00AA5353"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400</w:t>
            </w:r>
            <w:r w:rsidR="00D0722F" w:rsidRPr="004C6AD3">
              <w:rPr>
                <w:rFonts w:ascii="Arial" w:hAnsi="Arial" w:cs="Arial"/>
                <w:b/>
                <w:bCs/>
                <w:color w:val="000000"/>
                <w:sz w:val="20"/>
                <w:szCs w:val="20"/>
              </w:rPr>
              <w:t>,000.00</w:t>
            </w:r>
          </w:p>
        </w:tc>
      </w:tr>
      <w:tr w:rsidR="00D0722F" w:rsidRPr="004C6AD3" w14:paraId="1D3E7DD4" w14:textId="77777777" w:rsidTr="005D3692">
        <w:trPr>
          <w:trHeight w:val="510"/>
          <w:jc w:val="center"/>
        </w:trPr>
        <w:tc>
          <w:tcPr>
            <w:tcW w:w="6941" w:type="dxa"/>
            <w:shd w:val="clear" w:color="auto" w:fill="auto"/>
            <w:vAlign w:val="center"/>
            <w:hideMark/>
          </w:tcPr>
          <w:p w14:paraId="1B5F563E"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Por el uso de locales o pisos de mercados, espacios en la vía o parques públicos</w:t>
            </w:r>
          </w:p>
        </w:tc>
        <w:tc>
          <w:tcPr>
            <w:tcW w:w="284" w:type="dxa"/>
            <w:tcBorders>
              <w:right w:val="nil"/>
            </w:tcBorders>
          </w:tcPr>
          <w:p w14:paraId="337C39FA"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3FC9012A"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200</w:t>
            </w:r>
            <w:r w:rsidR="00D0722F" w:rsidRPr="004C6AD3">
              <w:rPr>
                <w:rFonts w:ascii="Arial" w:hAnsi="Arial" w:cs="Arial"/>
                <w:b/>
                <w:bCs/>
                <w:color w:val="000000"/>
                <w:sz w:val="20"/>
                <w:szCs w:val="20"/>
              </w:rPr>
              <w:t>,000.00</w:t>
            </w:r>
          </w:p>
        </w:tc>
      </w:tr>
      <w:tr w:rsidR="00D0722F" w:rsidRPr="004C6AD3" w14:paraId="5484ABB0" w14:textId="77777777" w:rsidTr="005D3692">
        <w:trPr>
          <w:trHeight w:val="480"/>
          <w:jc w:val="center"/>
        </w:trPr>
        <w:tc>
          <w:tcPr>
            <w:tcW w:w="6941" w:type="dxa"/>
            <w:shd w:val="clear" w:color="auto" w:fill="auto"/>
            <w:vAlign w:val="center"/>
            <w:hideMark/>
          </w:tcPr>
          <w:p w14:paraId="016DF221"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lastRenderedPageBreak/>
              <w:t>&gt; Por el uso y aprovechamiento de los bienes de dominio público del patrimonio municipal</w:t>
            </w:r>
          </w:p>
        </w:tc>
        <w:tc>
          <w:tcPr>
            <w:tcW w:w="284" w:type="dxa"/>
            <w:tcBorders>
              <w:right w:val="nil"/>
            </w:tcBorders>
          </w:tcPr>
          <w:p w14:paraId="71EE93BB"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68A67288"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20</w:t>
            </w:r>
            <w:r w:rsidR="00D0722F" w:rsidRPr="004C6AD3">
              <w:rPr>
                <w:rFonts w:ascii="Arial" w:hAnsi="Arial" w:cs="Arial"/>
                <w:b/>
                <w:bCs/>
                <w:color w:val="000000"/>
                <w:sz w:val="20"/>
                <w:szCs w:val="20"/>
              </w:rPr>
              <w:t>0,000.00</w:t>
            </w:r>
          </w:p>
        </w:tc>
      </w:tr>
      <w:tr w:rsidR="00D0722F" w:rsidRPr="004C6AD3" w14:paraId="6883F55D" w14:textId="77777777" w:rsidTr="005D3692">
        <w:trPr>
          <w:trHeight w:val="300"/>
          <w:jc w:val="center"/>
        </w:trPr>
        <w:tc>
          <w:tcPr>
            <w:tcW w:w="6941" w:type="dxa"/>
            <w:shd w:val="clear" w:color="000000" w:fill="D7E4BC"/>
            <w:vAlign w:val="center"/>
            <w:hideMark/>
          </w:tcPr>
          <w:p w14:paraId="00BB6871" w14:textId="77777777" w:rsidR="00D0722F" w:rsidRPr="004C6AD3" w:rsidRDefault="00D0722F" w:rsidP="00D0722F">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Derechos por prestación de servicios</w:t>
            </w:r>
          </w:p>
        </w:tc>
        <w:tc>
          <w:tcPr>
            <w:tcW w:w="284" w:type="dxa"/>
            <w:tcBorders>
              <w:right w:val="nil"/>
            </w:tcBorders>
            <w:shd w:val="clear" w:color="000000" w:fill="D7E4BC"/>
          </w:tcPr>
          <w:p w14:paraId="30A260F0"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000000" w:fill="D7E4BC"/>
            <w:vAlign w:val="center"/>
            <w:hideMark/>
          </w:tcPr>
          <w:p w14:paraId="606D9F45"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881,200</w:t>
            </w:r>
            <w:r w:rsidR="00D0722F" w:rsidRPr="004C6AD3">
              <w:rPr>
                <w:rFonts w:ascii="Arial" w:hAnsi="Arial" w:cs="Arial"/>
                <w:b/>
                <w:bCs/>
                <w:color w:val="000000"/>
                <w:sz w:val="20"/>
                <w:szCs w:val="20"/>
              </w:rPr>
              <w:t>.00</w:t>
            </w:r>
          </w:p>
        </w:tc>
      </w:tr>
      <w:tr w:rsidR="00D0722F" w:rsidRPr="004C6AD3" w14:paraId="7F1756E6" w14:textId="77777777" w:rsidTr="005D3692">
        <w:trPr>
          <w:trHeight w:val="300"/>
          <w:jc w:val="center"/>
        </w:trPr>
        <w:tc>
          <w:tcPr>
            <w:tcW w:w="6941" w:type="dxa"/>
            <w:shd w:val="clear" w:color="auto" w:fill="auto"/>
            <w:vAlign w:val="center"/>
            <w:hideMark/>
          </w:tcPr>
          <w:p w14:paraId="2968EA78"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Servicios de Agua potable, drenaje y alcantarillado</w:t>
            </w:r>
          </w:p>
        </w:tc>
        <w:tc>
          <w:tcPr>
            <w:tcW w:w="284" w:type="dxa"/>
            <w:tcBorders>
              <w:right w:val="nil"/>
            </w:tcBorders>
          </w:tcPr>
          <w:p w14:paraId="38F7D6D6"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16F99009"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300,000</w:t>
            </w:r>
            <w:r w:rsidR="00D0722F" w:rsidRPr="004C6AD3">
              <w:rPr>
                <w:rFonts w:ascii="Arial" w:hAnsi="Arial" w:cs="Arial"/>
                <w:b/>
                <w:bCs/>
                <w:color w:val="000000"/>
                <w:sz w:val="20"/>
                <w:szCs w:val="20"/>
              </w:rPr>
              <w:t>.00</w:t>
            </w:r>
          </w:p>
        </w:tc>
      </w:tr>
      <w:tr w:rsidR="00D0722F" w:rsidRPr="004C6AD3" w14:paraId="231640DA" w14:textId="77777777" w:rsidTr="005D3692">
        <w:trPr>
          <w:trHeight w:val="300"/>
          <w:jc w:val="center"/>
        </w:trPr>
        <w:tc>
          <w:tcPr>
            <w:tcW w:w="6941" w:type="dxa"/>
            <w:shd w:val="clear" w:color="auto" w:fill="auto"/>
            <w:vAlign w:val="center"/>
            <w:hideMark/>
          </w:tcPr>
          <w:p w14:paraId="3D6DA725"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Alumbrado público</w:t>
            </w:r>
          </w:p>
        </w:tc>
        <w:tc>
          <w:tcPr>
            <w:tcW w:w="284" w:type="dxa"/>
            <w:tcBorders>
              <w:right w:val="nil"/>
            </w:tcBorders>
          </w:tcPr>
          <w:p w14:paraId="32B21E5E"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7643D383"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300,00</w:t>
            </w:r>
            <w:r w:rsidR="00D0722F" w:rsidRPr="004C6AD3">
              <w:rPr>
                <w:rFonts w:ascii="Arial" w:hAnsi="Arial" w:cs="Arial"/>
                <w:b/>
                <w:bCs/>
                <w:color w:val="000000"/>
                <w:sz w:val="20"/>
                <w:szCs w:val="20"/>
              </w:rPr>
              <w:t>0.00</w:t>
            </w:r>
          </w:p>
        </w:tc>
      </w:tr>
      <w:tr w:rsidR="00D0722F" w:rsidRPr="004C6AD3" w14:paraId="08628C99" w14:textId="77777777" w:rsidTr="005D3692">
        <w:trPr>
          <w:trHeight w:val="300"/>
          <w:jc w:val="center"/>
        </w:trPr>
        <w:tc>
          <w:tcPr>
            <w:tcW w:w="6941" w:type="dxa"/>
            <w:shd w:val="clear" w:color="auto" w:fill="auto"/>
            <w:vAlign w:val="center"/>
            <w:hideMark/>
          </w:tcPr>
          <w:p w14:paraId="27C2B334"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Limpia, Recolección, Traslado y disposición final de residuos</w:t>
            </w:r>
          </w:p>
        </w:tc>
        <w:tc>
          <w:tcPr>
            <w:tcW w:w="284" w:type="dxa"/>
            <w:tcBorders>
              <w:right w:val="nil"/>
            </w:tcBorders>
          </w:tcPr>
          <w:p w14:paraId="73619AB8"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027973F7"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2</w:t>
            </w:r>
            <w:r w:rsidR="00D0722F" w:rsidRPr="004C6AD3">
              <w:rPr>
                <w:rFonts w:ascii="Arial" w:hAnsi="Arial" w:cs="Arial"/>
                <w:b/>
                <w:bCs/>
                <w:color w:val="000000"/>
                <w:sz w:val="20"/>
                <w:szCs w:val="20"/>
              </w:rPr>
              <w:t>0,000.00</w:t>
            </w:r>
          </w:p>
        </w:tc>
      </w:tr>
      <w:tr w:rsidR="00D0722F" w:rsidRPr="004C6AD3" w14:paraId="1BED4D10" w14:textId="77777777" w:rsidTr="005D3692">
        <w:trPr>
          <w:trHeight w:val="300"/>
          <w:jc w:val="center"/>
        </w:trPr>
        <w:tc>
          <w:tcPr>
            <w:tcW w:w="6941" w:type="dxa"/>
            <w:shd w:val="clear" w:color="auto" w:fill="auto"/>
            <w:vAlign w:val="center"/>
            <w:hideMark/>
          </w:tcPr>
          <w:p w14:paraId="47B87019"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Mercados y centrales de abasto</w:t>
            </w:r>
          </w:p>
        </w:tc>
        <w:tc>
          <w:tcPr>
            <w:tcW w:w="284" w:type="dxa"/>
            <w:tcBorders>
              <w:right w:val="nil"/>
            </w:tcBorders>
          </w:tcPr>
          <w:p w14:paraId="09B1477E"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71105DD9"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w:t>
            </w:r>
            <w:r w:rsidR="00D0722F" w:rsidRPr="004C6AD3">
              <w:rPr>
                <w:rFonts w:ascii="Arial" w:hAnsi="Arial" w:cs="Arial"/>
                <w:b/>
                <w:bCs/>
                <w:color w:val="000000"/>
                <w:sz w:val="20"/>
                <w:szCs w:val="20"/>
              </w:rPr>
              <w:t>20,000.00</w:t>
            </w:r>
          </w:p>
        </w:tc>
      </w:tr>
      <w:tr w:rsidR="00D0722F" w:rsidRPr="004C6AD3" w14:paraId="358A1365" w14:textId="77777777" w:rsidTr="005D3692">
        <w:trPr>
          <w:trHeight w:val="300"/>
          <w:jc w:val="center"/>
        </w:trPr>
        <w:tc>
          <w:tcPr>
            <w:tcW w:w="6941" w:type="dxa"/>
            <w:shd w:val="clear" w:color="auto" w:fill="auto"/>
            <w:vAlign w:val="center"/>
            <w:hideMark/>
          </w:tcPr>
          <w:p w14:paraId="79B222C5"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Panteones</w:t>
            </w:r>
          </w:p>
        </w:tc>
        <w:tc>
          <w:tcPr>
            <w:tcW w:w="284" w:type="dxa"/>
            <w:tcBorders>
              <w:right w:val="nil"/>
            </w:tcBorders>
          </w:tcPr>
          <w:p w14:paraId="41ECD61A"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35DE8B12"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00D0722F" w:rsidRPr="004C6AD3">
              <w:rPr>
                <w:rFonts w:ascii="Arial" w:hAnsi="Arial" w:cs="Arial"/>
                <w:b/>
                <w:bCs/>
                <w:color w:val="000000"/>
                <w:sz w:val="20"/>
                <w:szCs w:val="20"/>
              </w:rPr>
              <w:t>0,000.00</w:t>
            </w:r>
          </w:p>
        </w:tc>
      </w:tr>
      <w:tr w:rsidR="00D0722F" w:rsidRPr="004C6AD3" w14:paraId="5A75A45F" w14:textId="77777777" w:rsidTr="005D3692">
        <w:trPr>
          <w:trHeight w:val="300"/>
          <w:jc w:val="center"/>
        </w:trPr>
        <w:tc>
          <w:tcPr>
            <w:tcW w:w="6941" w:type="dxa"/>
            <w:shd w:val="clear" w:color="auto" w:fill="auto"/>
            <w:vAlign w:val="center"/>
            <w:hideMark/>
          </w:tcPr>
          <w:p w14:paraId="0D16EC13"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Rastro</w:t>
            </w:r>
          </w:p>
        </w:tc>
        <w:tc>
          <w:tcPr>
            <w:tcW w:w="284" w:type="dxa"/>
            <w:tcBorders>
              <w:right w:val="nil"/>
            </w:tcBorders>
          </w:tcPr>
          <w:p w14:paraId="436B5B56"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089BC232"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1,20</w:t>
            </w:r>
            <w:r w:rsidR="00D0722F" w:rsidRPr="004C6AD3">
              <w:rPr>
                <w:rFonts w:ascii="Arial" w:hAnsi="Arial" w:cs="Arial"/>
                <w:b/>
                <w:bCs/>
                <w:color w:val="000000"/>
                <w:sz w:val="20"/>
                <w:szCs w:val="20"/>
              </w:rPr>
              <w:t>0.00</w:t>
            </w:r>
          </w:p>
        </w:tc>
      </w:tr>
      <w:tr w:rsidR="00D0722F" w:rsidRPr="004C6AD3" w14:paraId="7602D0CB" w14:textId="77777777" w:rsidTr="005D3692">
        <w:trPr>
          <w:trHeight w:val="300"/>
          <w:jc w:val="center"/>
        </w:trPr>
        <w:tc>
          <w:tcPr>
            <w:tcW w:w="6941" w:type="dxa"/>
            <w:shd w:val="clear" w:color="auto" w:fill="auto"/>
            <w:vAlign w:val="center"/>
            <w:hideMark/>
          </w:tcPr>
          <w:p w14:paraId="6E2FB0CB"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Seguridad pública (Policía Preventiva y Tránsito Municipal)</w:t>
            </w:r>
          </w:p>
        </w:tc>
        <w:tc>
          <w:tcPr>
            <w:tcW w:w="284" w:type="dxa"/>
            <w:tcBorders>
              <w:right w:val="nil"/>
            </w:tcBorders>
          </w:tcPr>
          <w:p w14:paraId="369E453F"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70D35222"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10,00</w:t>
            </w:r>
            <w:r w:rsidR="00D0722F" w:rsidRPr="004C6AD3">
              <w:rPr>
                <w:rFonts w:ascii="Arial" w:hAnsi="Arial" w:cs="Arial"/>
                <w:b/>
                <w:bCs/>
                <w:color w:val="000000"/>
                <w:sz w:val="20"/>
                <w:szCs w:val="20"/>
              </w:rPr>
              <w:t>0.00</w:t>
            </w:r>
          </w:p>
        </w:tc>
      </w:tr>
      <w:tr w:rsidR="00D0722F" w:rsidRPr="004C6AD3" w14:paraId="5C8E0E78" w14:textId="77777777" w:rsidTr="005D3692">
        <w:trPr>
          <w:trHeight w:val="300"/>
          <w:jc w:val="center"/>
        </w:trPr>
        <w:tc>
          <w:tcPr>
            <w:tcW w:w="6941" w:type="dxa"/>
            <w:shd w:val="clear" w:color="auto" w:fill="auto"/>
            <w:vAlign w:val="center"/>
            <w:hideMark/>
          </w:tcPr>
          <w:p w14:paraId="6510F20E"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Catastro</w:t>
            </w:r>
          </w:p>
        </w:tc>
        <w:tc>
          <w:tcPr>
            <w:tcW w:w="284" w:type="dxa"/>
            <w:tcBorders>
              <w:right w:val="nil"/>
            </w:tcBorders>
          </w:tcPr>
          <w:p w14:paraId="5622FC18"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172E0BF9"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10,000</w:t>
            </w:r>
            <w:r w:rsidR="00D0722F" w:rsidRPr="004C6AD3">
              <w:rPr>
                <w:rFonts w:ascii="Arial" w:hAnsi="Arial" w:cs="Arial"/>
                <w:b/>
                <w:bCs/>
                <w:color w:val="000000"/>
                <w:sz w:val="20"/>
                <w:szCs w:val="20"/>
              </w:rPr>
              <w:t>.00</w:t>
            </w:r>
          </w:p>
        </w:tc>
      </w:tr>
      <w:tr w:rsidR="00D0722F" w:rsidRPr="004C6AD3" w14:paraId="0D946BA6" w14:textId="77777777" w:rsidTr="005D3692">
        <w:trPr>
          <w:trHeight w:val="300"/>
          <w:jc w:val="center"/>
        </w:trPr>
        <w:tc>
          <w:tcPr>
            <w:tcW w:w="6941" w:type="dxa"/>
            <w:shd w:val="clear" w:color="000000" w:fill="D7E4BC"/>
            <w:vAlign w:val="center"/>
            <w:hideMark/>
          </w:tcPr>
          <w:p w14:paraId="50CE0894" w14:textId="77777777" w:rsidR="00D0722F" w:rsidRPr="004C6AD3" w:rsidRDefault="00D0722F" w:rsidP="00D0722F">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Otros Derechos</w:t>
            </w:r>
          </w:p>
        </w:tc>
        <w:tc>
          <w:tcPr>
            <w:tcW w:w="284" w:type="dxa"/>
            <w:tcBorders>
              <w:right w:val="nil"/>
            </w:tcBorders>
            <w:shd w:val="clear" w:color="000000" w:fill="D7E4BC"/>
          </w:tcPr>
          <w:p w14:paraId="0B2C00B1"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000000" w:fill="D7E4BC"/>
            <w:vAlign w:val="center"/>
            <w:hideMark/>
          </w:tcPr>
          <w:p w14:paraId="3223417F"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212,400</w:t>
            </w:r>
            <w:r w:rsidR="00D0722F" w:rsidRPr="004C6AD3">
              <w:rPr>
                <w:rFonts w:ascii="Arial" w:hAnsi="Arial" w:cs="Arial"/>
                <w:b/>
                <w:bCs/>
                <w:color w:val="000000"/>
                <w:sz w:val="20"/>
                <w:szCs w:val="20"/>
              </w:rPr>
              <w:t>.00</w:t>
            </w:r>
          </w:p>
        </w:tc>
      </w:tr>
      <w:tr w:rsidR="00D0722F" w:rsidRPr="004C6AD3" w14:paraId="13CD819A" w14:textId="77777777" w:rsidTr="005D3692">
        <w:trPr>
          <w:trHeight w:val="300"/>
          <w:jc w:val="center"/>
        </w:trPr>
        <w:tc>
          <w:tcPr>
            <w:tcW w:w="6941" w:type="dxa"/>
            <w:shd w:val="clear" w:color="auto" w:fill="auto"/>
            <w:vAlign w:val="center"/>
            <w:hideMark/>
          </w:tcPr>
          <w:p w14:paraId="11F26FDD"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Licencias de funcionamiento y Permisos</w:t>
            </w:r>
          </w:p>
        </w:tc>
        <w:tc>
          <w:tcPr>
            <w:tcW w:w="284" w:type="dxa"/>
            <w:tcBorders>
              <w:right w:val="nil"/>
            </w:tcBorders>
          </w:tcPr>
          <w:p w14:paraId="1CBA1960"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2A6C322C"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18</w:t>
            </w:r>
            <w:r w:rsidR="00D0722F" w:rsidRPr="004C6AD3">
              <w:rPr>
                <w:rFonts w:ascii="Arial" w:hAnsi="Arial" w:cs="Arial"/>
                <w:b/>
                <w:bCs/>
                <w:color w:val="000000"/>
                <w:sz w:val="20"/>
                <w:szCs w:val="20"/>
              </w:rPr>
              <w:t>0,000.00</w:t>
            </w:r>
          </w:p>
        </w:tc>
      </w:tr>
      <w:tr w:rsidR="00D0722F" w:rsidRPr="004C6AD3" w14:paraId="20DBF7D0" w14:textId="77777777" w:rsidTr="005D3692">
        <w:trPr>
          <w:trHeight w:val="300"/>
          <w:jc w:val="center"/>
        </w:trPr>
        <w:tc>
          <w:tcPr>
            <w:tcW w:w="6941" w:type="dxa"/>
            <w:shd w:val="clear" w:color="auto" w:fill="auto"/>
            <w:vAlign w:val="center"/>
            <w:hideMark/>
          </w:tcPr>
          <w:p w14:paraId="4DF1AC96"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Servicios que presta la Dirección de Obras Públicas y Desarrollo Urbano</w:t>
            </w:r>
          </w:p>
        </w:tc>
        <w:tc>
          <w:tcPr>
            <w:tcW w:w="284" w:type="dxa"/>
            <w:tcBorders>
              <w:right w:val="nil"/>
            </w:tcBorders>
          </w:tcPr>
          <w:p w14:paraId="4B76E6CF"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2B8177C1"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10,000</w:t>
            </w:r>
            <w:r w:rsidR="00D0722F" w:rsidRPr="004C6AD3">
              <w:rPr>
                <w:rFonts w:ascii="Arial" w:hAnsi="Arial" w:cs="Arial"/>
                <w:b/>
                <w:bCs/>
                <w:color w:val="000000"/>
                <w:sz w:val="20"/>
                <w:szCs w:val="20"/>
              </w:rPr>
              <w:t>.00</w:t>
            </w:r>
          </w:p>
        </w:tc>
      </w:tr>
      <w:tr w:rsidR="00D0722F" w:rsidRPr="004C6AD3" w14:paraId="482C9F08" w14:textId="77777777" w:rsidTr="005D3692">
        <w:trPr>
          <w:trHeight w:val="300"/>
          <w:jc w:val="center"/>
        </w:trPr>
        <w:tc>
          <w:tcPr>
            <w:tcW w:w="6941" w:type="dxa"/>
            <w:shd w:val="clear" w:color="auto" w:fill="auto"/>
            <w:vAlign w:val="center"/>
            <w:hideMark/>
          </w:tcPr>
          <w:p w14:paraId="31BEB217"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Expedición de certificados, constancias, copias, fotografías y formas oficiales</w:t>
            </w:r>
          </w:p>
        </w:tc>
        <w:tc>
          <w:tcPr>
            <w:tcW w:w="284" w:type="dxa"/>
            <w:tcBorders>
              <w:right w:val="nil"/>
            </w:tcBorders>
          </w:tcPr>
          <w:p w14:paraId="7BC2F9CA"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01F5A7A2"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20</w:t>
            </w:r>
            <w:r w:rsidR="00D0722F" w:rsidRPr="004C6AD3">
              <w:rPr>
                <w:rFonts w:ascii="Arial" w:hAnsi="Arial" w:cs="Arial"/>
                <w:b/>
                <w:bCs/>
                <w:color w:val="000000"/>
                <w:sz w:val="20"/>
                <w:szCs w:val="20"/>
              </w:rPr>
              <w:t>,000.00</w:t>
            </w:r>
          </w:p>
        </w:tc>
      </w:tr>
      <w:tr w:rsidR="00D0722F" w:rsidRPr="004C6AD3" w14:paraId="497665B7" w14:textId="77777777" w:rsidTr="005D3692">
        <w:trPr>
          <w:trHeight w:val="300"/>
          <w:jc w:val="center"/>
        </w:trPr>
        <w:tc>
          <w:tcPr>
            <w:tcW w:w="6941" w:type="dxa"/>
            <w:shd w:val="clear" w:color="auto" w:fill="auto"/>
            <w:vAlign w:val="center"/>
            <w:hideMark/>
          </w:tcPr>
          <w:p w14:paraId="72DDE40D"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Servicios que presta la Unidad de Acceso a la Información Pública</w:t>
            </w:r>
          </w:p>
        </w:tc>
        <w:tc>
          <w:tcPr>
            <w:tcW w:w="284" w:type="dxa"/>
            <w:tcBorders>
              <w:right w:val="nil"/>
            </w:tcBorders>
          </w:tcPr>
          <w:p w14:paraId="4582B804"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42DA3D81"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1,200</w:t>
            </w:r>
            <w:r w:rsidR="00D0722F" w:rsidRPr="004C6AD3">
              <w:rPr>
                <w:rFonts w:ascii="Arial" w:hAnsi="Arial" w:cs="Arial"/>
                <w:b/>
                <w:bCs/>
                <w:color w:val="000000"/>
                <w:sz w:val="20"/>
                <w:szCs w:val="20"/>
              </w:rPr>
              <w:t>.00</w:t>
            </w:r>
          </w:p>
        </w:tc>
      </w:tr>
      <w:tr w:rsidR="00D0722F" w:rsidRPr="004C6AD3" w14:paraId="3F38A6A7" w14:textId="77777777" w:rsidTr="005D3692">
        <w:trPr>
          <w:trHeight w:val="300"/>
          <w:jc w:val="center"/>
        </w:trPr>
        <w:tc>
          <w:tcPr>
            <w:tcW w:w="6941" w:type="dxa"/>
            <w:shd w:val="clear" w:color="auto" w:fill="auto"/>
            <w:vAlign w:val="center"/>
            <w:hideMark/>
          </w:tcPr>
          <w:p w14:paraId="5E28EDE1"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Servicio de Supervisión Sanitaria de Matanza de Ganado</w:t>
            </w:r>
          </w:p>
        </w:tc>
        <w:tc>
          <w:tcPr>
            <w:tcW w:w="284" w:type="dxa"/>
            <w:tcBorders>
              <w:right w:val="nil"/>
            </w:tcBorders>
          </w:tcPr>
          <w:p w14:paraId="633AA6C1"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5C1C2808"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1,200</w:t>
            </w:r>
            <w:r w:rsidR="00D0722F" w:rsidRPr="004C6AD3">
              <w:rPr>
                <w:rFonts w:ascii="Arial" w:hAnsi="Arial" w:cs="Arial"/>
                <w:b/>
                <w:bCs/>
                <w:color w:val="000000"/>
                <w:sz w:val="20"/>
                <w:szCs w:val="20"/>
              </w:rPr>
              <w:t>.00</w:t>
            </w:r>
          </w:p>
        </w:tc>
      </w:tr>
      <w:tr w:rsidR="00D0722F" w:rsidRPr="004C6AD3" w14:paraId="10E7A8D3" w14:textId="77777777" w:rsidTr="005D3692">
        <w:trPr>
          <w:trHeight w:val="300"/>
          <w:jc w:val="center"/>
        </w:trPr>
        <w:tc>
          <w:tcPr>
            <w:tcW w:w="6941" w:type="dxa"/>
            <w:shd w:val="clear" w:color="auto" w:fill="auto"/>
            <w:vAlign w:val="center"/>
          </w:tcPr>
          <w:p w14:paraId="7B5E3625"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Otros Derechos</w:t>
            </w:r>
          </w:p>
        </w:tc>
        <w:tc>
          <w:tcPr>
            <w:tcW w:w="284" w:type="dxa"/>
            <w:tcBorders>
              <w:right w:val="nil"/>
            </w:tcBorders>
          </w:tcPr>
          <w:p w14:paraId="685035B4"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tcPr>
          <w:p w14:paraId="68293BCA"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0</w:t>
            </w:r>
            <w:r w:rsidR="00D0722F" w:rsidRPr="004C6AD3">
              <w:rPr>
                <w:rFonts w:ascii="Arial" w:hAnsi="Arial" w:cs="Arial"/>
                <w:b/>
                <w:bCs/>
                <w:color w:val="000000"/>
                <w:sz w:val="20"/>
                <w:szCs w:val="20"/>
              </w:rPr>
              <w:t>.00</w:t>
            </w:r>
          </w:p>
        </w:tc>
      </w:tr>
      <w:tr w:rsidR="00D0722F" w:rsidRPr="004C6AD3" w14:paraId="0443023B" w14:textId="77777777" w:rsidTr="005D3692">
        <w:trPr>
          <w:trHeight w:val="300"/>
          <w:jc w:val="center"/>
        </w:trPr>
        <w:tc>
          <w:tcPr>
            <w:tcW w:w="6941" w:type="dxa"/>
            <w:shd w:val="clear" w:color="000000" w:fill="D7E4BC"/>
            <w:vAlign w:val="center"/>
            <w:hideMark/>
          </w:tcPr>
          <w:p w14:paraId="22446478" w14:textId="77777777" w:rsidR="00D0722F" w:rsidRPr="004C6AD3" w:rsidRDefault="00D0722F" w:rsidP="00D0722F">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Accesorios</w:t>
            </w:r>
          </w:p>
        </w:tc>
        <w:tc>
          <w:tcPr>
            <w:tcW w:w="284" w:type="dxa"/>
            <w:tcBorders>
              <w:right w:val="nil"/>
            </w:tcBorders>
            <w:shd w:val="clear" w:color="000000" w:fill="D7E4BC"/>
          </w:tcPr>
          <w:p w14:paraId="34CF23D0"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000000" w:fill="D7E4BC"/>
            <w:vAlign w:val="center"/>
            <w:hideMark/>
          </w:tcPr>
          <w:p w14:paraId="099DC2B3"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3,600</w:t>
            </w:r>
            <w:r w:rsidR="00D0722F" w:rsidRPr="004C6AD3">
              <w:rPr>
                <w:rFonts w:ascii="Arial" w:hAnsi="Arial" w:cs="Arial"/>
                <w:b/>
                <w:bCs/>
                <w:color w:val="000000"/>
                <w:sz w:val="20"/>
                <w:szCs w:val="20"/>
              </w:rPr>
              <w:t>.00</w:t>
            </w:r>
          </w:p>
        </w:tc>
      </w:tr>
      <w:tr w:rsidR="00D0722F" w:rsidRPr="004C6AD3" w14:paraId="114EF894" w14:textId="77777777" w:rsidTr="005D3692">
        <w:trPr>
          <w:trHeight w:val="300"/>
          <w:jc w:val="center"/>
        </w:trPr>
        <w:tc>
          <w:tcPr>
            <w:tcW w:w="6941" w:type="dxa"/>
            <w:shd w:val="clear" w:color="auto" w:fill="auto"/>
            <w:vAlign w:val="center"/>
            <w:hideMark/>
          </w:tcPr>
          <w:p w14:paraId="19B94390"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Actualizaciones y Recargos de Derechos</w:t>
            </w:r>
          </w:p>
        </w:tc>
        <w:tc>
          <w:tcPr>
            <w:tcW w:w="284" w:type="dxa"/>
            <w:tcBorders>
              <w:right w:val="nil"/>
            </w:tcBorders>
          </w:tcPr>
          <w:p w14:paraId="7361B2A4"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060F3ACA"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1,200</w:t>
            </w:r>
            <w:r w:rsidR="00D0722F" w:rsidRPr="004C6AD3">
              <w:rPr>
                <w:rFonts w:ascii="Arial" w:hAnsi="Arial" w:cs="Arial"/>
                <w:b/>
                <w:bCs/>
                <w:color w:val="000000"/>
                <w:sz w:val="20"/>
                <w:szCs w:val="20"/>
              </w:rPr>
              <w:t>.00</w:t>
            </w:r>
          </w:p>
        </w:tc>
      </w:tr>
      <w:tr w:rsidR="00D0722F" w:rsidRPr="004C6AD3" w14:paraId="276D6A46" w14:textId="77777777" w:rsidTr="005D3692">
        <w:trPr>
          <w:trHeight w:val="300"/>
          <w:jc w:val="center"/>
        </w:trPr>
        <w:tc>
          <w:tcPr>
            <w:tcW w:w="6941" w:type="dxa"/>
            <w:shd w:val="clear" w:color="auto" w:fill="auto"/>
            <w:vAlign w:val="center"/>
            <w:hideMark/>
          </w:tcPr>
          <w:p w14:paraId="1DA30B27"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Multas de Derechos</w:t>
            </w:r>
          </w:p>
        </w:tc>
        <w:tc>
          <w:tcPr>
            <w:tcW w:w="284" w:type="dxa"/>
            <w:tcBorders>
              <w:right w:val="nil"/>
            </w:tcBorders>
          </w:tcPr>
          <w:p w14:paraId="12EF924A"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0BCBE06D"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1,200</w:t>
            </w:r>
            <w:r w:rsidR="00D0722F" w:rsidRPr="004C6AD3">
              <w:rPr>
                <w:rFonts w:ascii="Arial" w:hAnsi="Arial" w:cs="Arial"/>
                <w:b/>
                <w:bCs/>
                <w:color w:val="000000"/>
                <w:sz w:val="20"/>
                <w:szCs w:val="20"/>
              </w:rPr>
              <w:t>.00</w:t>
            </w:r>
          </w:p>
        </w:tc>
      </w:tr>
      <w:tr w:rsidR="00D0722F" w:rsidRPr="004C6AD3" w14:paraId="33DB321D" w14:textId="77777777" w:rsidTr="005D3692">
        <w:trPr>
          <w:trHeight w:val="300"/>
          <w:jc w:val="center"/>
        </w:trPr>
        <w:tc>
          <w:tcPr>
            <w:tcW w:w="6941" w:type="dxa"/>
            <w:shd w:val="clear" w:color="auto" w:fill="auto"/>
            <w:vAlign w:val="center"/>
            <w:hideMark/>
          </w:tcPr>
          <w:p w14:paraId="2B92CD82" w14:textId="77777777" w:rsidR="00D0722F" w:rsidRPr="004C6AD3" w:rsidRDefault="00D0722F" w:rsidP="00D0722F">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Gastos de Ejecución de Derechos</w:t>
            </w:r>
          </w:p>
        </w:tc>
        <w:tc>
          <w:tcPr>
            <w:tcW w:w="284" w:type="dxa"/>
            <w:tcBorders>
              <w:right w:val="nil"/>
            </w:tcBorders>
          </w:tcPr>
          <w:p w14:paraId="39E2B20B"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auto" w:fill="auto"/>
            <w:vAlign w:val="center"/>
            <w:hideMark/>
          </w:tcPr>
          <w:p w14:paraId="48D52437"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1,200</w:t>
            </w:r>
            <w:r w:rsidR="00D0722F" w:rsidRPr="004C6AD3">
              <w:rPr>
                <w:rFonts w:ascii="Arial" w:hAnsi="Arial" w:cs="Arial"/>
                <w:b/>
                <w:bCs/>
                <w:color w:val="000000"/>
                <w:sz w:val="20"/>
                <w:szCs w:val="20"/>
              </w:rPr>
              <w:t>.00</w:t>
            </w:r>
          </w:p>
        </w:tc>
      </w:tr>
      <w:tr w:rsidR="00D0722F" w:rsidRPr="004C6AD3" w14:paraId="64EE1E02" w14:textId="77777777" w:rsidTr="005D3692">
        <w:trPr>
          <w:trHeight w:val="510"/>
          <w:jc w:val="center"/>
        </w:trPr>
        <w:tc>
          <w:tcPr>
            <w:tcW w:w="6941" w:type="dxa"/>
            <w:shd w:val="clear" w:color="000000" w:fill="D7E4BC"/>
            <w:vAlign w:val="center"/>
            <w:hideMark/>
          </w:tcPr>
          <w:p w14:paraId="7B1E5E18" w14:textId="77777777" w:rsidR="00D0722F" w:rsidRPr="004C6AD3" w:rsidRDefault="00D0722F" w:rsidP="00D0722F">
            <w:pPr>
              <w:spacing w:after="0" w:line="360" w:lineRule="auto"/>
              <w:ind w:firstLineChars="200" w:firstLine="402"/>
              <w:jc w:val="both"/>
              <w:rPr>
                <w:rFonts w:ascii="Arial" w:hAnsi="Arial" w:cs="Arial"/>
                <w:b/>
                <w:bCs/>
                <w:color w:val="000000"/>
                <w:sz w:val="20"/>
                <w:szCs w:val="20"/>
              </w:rPr>
            </w:pPr>
            <w:r w:rsidRPr="004C6AD3">
              <w:rPr>
                <w:rFonts w:ascii="Arial" w:hAnsi="Arial" w:cs="Arial"/>
                <w:b/>
                <w:bCs/>
                <w:color w:val="000000"/>
                <w:sz w:val="20"/>
                <w:szCs w:val="20"/>
              </w:rPr>
              <w:t>Derechos no comprendidos en la Ley de Ingresos vigente, causadas en ejercicios fiscales anteriores pendientes de liquidación o pago</w:t>
            </w:r>
          </w:p>
        </w:tc>
        <w:tc>
          <w:tcPr>
            <w:tcW w:w="284" w:type="dxa"/>
            <w:tcBorders>
              <w:right w:val="nil"/>
            </w:tcBorders>
            <w:shd w:val="clear" w:color="000000" w:fill="D7E4BC"/>
          </w:tcPr>
          <w:p w14:paraId="570CBD92" w14:textId="77777777" w:rsidR="00D0722F" w:rsidRPr="004C6AD3" w:rsidRDefault="00D0722F" w:rsidP="00D0722F">
            <w:pPr>
              <w:spacing w:after="0" w:line="360" w:lineRule="auto"/>
              <w:jc w:val="right"/>
              <w:rPr>
                <w:rFonts w:ascii="Arial" w:hAnsi="Arial" w:cs="Arial"/>
                <w:b/>
                <w:bCs/>
                <w:color w:val="000000"/>
                <w:sz w:val="20"/>
                <w:szCs w:val="20"/>
              </w:rPr>
            </w:pPr>
            <w:r w:rsidRPr="00A9643F">
              <w:rPr>
                <w:rFonts w:ascii="Arial" w:hAnsi="Arial" w:cs="Arial"/>
                <w:b/>
                <w:bCs/>
                <w:color w:val="000000"/>
                <w:sz w:val="20"/>
                <w:szCs w:val="20"/>
              </w:rPr>
              <w:t>$</w:t>
            </w:r>
          </w:p>
        </w:tc>
        <w:tc>
          <w:tcPr>
            <w:tcW w:w="1182" w:type="dxa"/>
            <w:tcBorders>
              <w:left w:val="nil"/>
            </w:tcBorders>
            <w:shd w:val="clear" w:color="000000" w:fill="D7E4BC"/>
            <w:vAlign w:val="center"/>
            <w:hideMark/>
          </w:tcPr>
          <w:p w14:paraId="1ED177D0" w14:textId="77777777" w:rsidR="00D0722F" w:rsidRPr="004C6AD3" w:rsidRDefault="00AA5353" w:rsidP="00D0722F">
            <w:pPr>
              <w:spacing w:after="0" w:line="360" w:lineRule="auto"/>
              <w:jc w:val="right"/>
              <w:rPr>
                <w:rFonts w:ascii="Arial" w:hAnsi="Arial" w:cs="Arial"/>
                <w:b/>
                <w:bCs/>
                <w:color w:val="000000"/>
                <w:sz w:val="20"/>
                <w:szCs w:val="20"/>
              </w:rPr>
            </w:pPr>
            <w:r>
              <w:rPr>
                <w:rFonts w:ascii="Arial" w:hAnsi="Arial" w:cs="Arial"/>
                <w:b/>
                <w:bCs/>
                <w:color w:val="000000"/>
                <w:sz w:val="20"/>
                <w:szCs w:val="20"/>
              </w:rPr>
              <w:t>2,00</w:t>
            </w:r>
            <w:r w:rsidR="00D0722F" w:rsidRPr="004C6AD3">
              <w:rPr>
                <w:rFonts w:ascii="Arial" w:hAnsi="Arial" w:cs="Arial"/>
                <w:b/>
                <w:bCs/>
                <w:color w:val="000000"/>
                <w:sz w:val="20"/>
                <w:szCs w:val="20"/>
              </w:rPr>
              <w:t>0.00</w:t>
            </w:r>
          </w:p>
        </w:tc>
      </w:tr>
    </w:tbl>
    <w:p w14:paraId="1E021C74" w14:textId="77777777" w:rsidR="00A86413" w:rsidRPr="004C6AD3" w:rsidRDefault="00A86413" w:rsidP="004C6AD3">
      <w:pPr>
        <w:widowControl w:val="0"/>
        <w:autoSpaceDE w:val="0"/>
        <w:autoSpaceDN w:val="0"/>
        <w:adjustRightInd w:val="0"/>
        <w:spacing w:after="0" w:line="360" w:lineRule="auto"/>
        <w:rPr>
          <w:rFonts w:ascii="Arial" w:hAnsi="Arial" w:cs="Arial"/>
          <w:sz w:val="20"/>
          <w:szCs w:val="20"/>
        </w:rPr>
      </w:pPr>
    </w:p>
    <w:p w14:paraId="520A4CEE" w14:textId="77777777" w:rsidR="0002049F" w:rsidRPr="004C6AD3" w:rsidRDefault="0002049F"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w:t>
      </w:r>
      <w:r w:rsidR="00F35B45" w:rsidRPr="004C6AD3">
        <w:rPr>
          <w:rFonts w:ascii="Arial" w:hAnsi="Arial" w:cs="Arial"/>
          <w:b/>
          <w:sz w:val="20"/>
          <w:szCs w:val="20"/>
        </w:rPr>
        <w:t>7</w:t>
      </w:r>
      <w:r w:rsidRPr="004C6AD3">
        <w:rPr>
          <w:rFonts w:ascii="Arial" w:hAnsi="Arial" w:cs="Arial"/>
          <w:b/>
          <w:sz w:val="20"/>
          <w:szCs w:val="20"/>
        </w:rPr>
        <w:t xml:space="preserve">.- </w:t>
      </w:r>
      <w:r w:rsidR="00F35B45" w:rsidRPr="004C6AD3">
        <w:rPr>
          <w:rFonts w:ascii="Arial" w:hAnsi="Arial" w:cs="Arial"/>
          <w:sz w:val="20"/>
          <w:szCs w:val="20"/>
        </w:rPr>
        <w:t>La</w:t>
      </w:r>
      <w:r w:rsidRPr="004C6AD3">
        <w:rPr>
          <w:rFonts w:ascii="Arial" w:hAnsi="Arial" w:cs="Arial"/>
          <w:sz w:val="20"/>
          <w:szCs w:val="20"/>
        </w:rPr>
        <w:t xml:space="preserve">s </w:t>
      </w:r>
      <w:r w:rsidR="00F35B45" w:rsidRPr="004C6AD3">
        <w:rPr>
          <w:rFonts w:ascii="Arial" w:hAnsi="Arial" w:cs="Arial"/>
          <w:sz w:val="20"/>
          <w:szCs w:val="20"/>
        </w:rPr>
        <w:t xml:space="preserve">contribuciones de mejoras que la Hacienda Pública Municipal tiene </w:t>
      </w:r>
      <w:r w:rsidRPr="004C6AD3">
        <w:rPr>
          <w:rFonts w:ascii="Arial" w:hAnsi="Arial" w:cs="Arial"/>
          <w:sz w:val="20"/>
          <w:szCs w:val="20"/>
        </w:rPr>
        <w:t xml:space="preserve">derecho </w:t>
      </w:r>
      <w:r w:rsidR="00F35B45" w:rsidRPr="004C6AD3">
        <w:rPr>
          <w:rFonts w:ascii="Arial" w:hAnsi="Arial" w:cs="Arial"/>
          <w:sz w:val="20"/>
          <w:szCs w:val="20"/>
        </w:rPr>
        <w:t>de percibir, serán</w:t>
      </w:r>
      <w:r w:rsidR="009A0880" w:rsidRPr="004C6AD3">
        <w:rPr>
          <w:rFonts w:ascii="Arial" w:hAnsi="Arial" w:cs="Arial"/>
          <w:sz w:val="20"/>
          <w:szCs w:val="20"/>
        </w:rPr>
        <w:t xml:space="preserve"> </w:t>
      </w:r>
      <w:r w:rsidR="00F35B45" w:rsidRPr="004C6AD3">
        <w:rPr>
          <w:rFonts w:ascii="Arial" w:hAnsi="Arial" w:cs="Arial"/>
          <w:sz w:val="20"/>
          <w:szCs w:val="20"/>
        </w:rPr>
        <w:t>las siguientes</w:t>
      </w:r>
      <w:r w:rsidRPr="004C6AD3">
        <w:rPr>
          <w:rFonts w:ascii="Arial" w:hAnsi="Arial" w:cs="Arial"/>
          <w:sz w:val="20"/>
          <w:szCs w:val="20"/>
        </w:rPr>
        <w:t>:</w:t>
      </w:r>
    </w:p>
    <w:p w14:paraId="7036288A" w14:textId="77777777" w:rsidR="003604A0" w:rsidRPr="004C6AD3" w:rsidRDefault="003604A0" w:rsidP="004C6AD3">
      <w:pPr>
        <w:widowControl w:val="0"/>
        <w:autoSpaceDE w:val="0"/>
        <w:autoSpaceDN w:val="0"/>
        <w:adjustRightInd w:val="0"/>
        <w:spacing w:after="0" w:line="360" w:lineRule="auto"/>
        <w:rPr>
          <w:rFonts w:ascii="Arial" w:hAnsi="Arial" w:cs="Arial"/>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344"/>
        <w:gridCol w:w="932"/>
      </w:tblGrid>
      <w:tr w:rsidR="00707ED7" w:rsidRPr="004C6AD3" w14:paraId="44C03327" w14:textId="77777777" w:rsidTr="005D3692">
        <w:trPr>
          <w:trHeight w:val="300"/>
          <w:jc w:val="center"/>
        </w:trPr>
        <w:tc>
          <w:tcPr>
            <w:tcW w:w="7650" w:type="dxa"/>
            <w:shd w:val="clear" w:color="000000" w:fill="D8D8D8"/>
            <w:vAlign w:val="center"/>
            <w:hideMark/>
          </w:tcPr>
          <w:p w14:paraId="68BE2D6B" w14:textId="77777777" w:rsidR="00707ED7" w:rsidRPr="004C6AD3" w:rsidRDefault="00707ED7"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Contribuciones de mejoras</w:t>
            </w:r>
          </w:p>
        </w:tc>
        <w:tc>
          <w:tcPr>
            <w:tcW w:w="344" w:type="dxa"/>
            <w:tcBorders>
              <w:right w:val="nil"/>
            </w:tcBorders>
            <w:shd w:val="clear" w:color="000000" w:fill="D8D8D8"/>
          </w:tcPr>
          <w:p w14:paraId="62E1424D" w14:textId="77777777" w:rsidR="00707ED7" w:rsidRPr="004C6AD3" w:rsidRDefault="00707ED7" w:rsidP="004C6AD3">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932" w:type="dxa"/>
            <w:tcBorders>
              <w:left w:val="nil"/>
            </w:tcBorders>
            <w:shd w:val="clear" w:color="000000" w:fill="D8D8D8"/>
            <w:vAlign w:val="center"/>
            <w:hideMark/>
          </w:tcPr>
          <w:p w14:paraId="76B97B68" w14:textId="77777777" w:rsidR="00707ED7" w:rsidRPr="004C6AD3" w:rsidRDefault="00707ED7" w:rsidP="004C6AD3">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6,000.00</w:t>
            </w:r>
          </w:p>
        </w:tc>
      </w:tr>
      <w:tr w:rsidR="00707ED7" w:rsidRPr="004C6AD3" w14:paraId="34521AD1" w14:textId="77777777" w:rsidTr="005D3692">
        <w:trPr>
          <w:trHeight w:val="300"/>
          <w:jc w:val="center"/>
        </w:trPr>
        <w:tc>
          <w:tcPr>
            <w:tcW w:w="7650" w:type="dxa"/>
            <w:shd w:val="clear" w:color="000000" w:fill="D7E4BC"/>
            <w:vAlign w:val="center"/>
            <w:hideMark/>
          </w:tcPr>
          <w:p w14:paraId="1C772813"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Contribución de mejoras por obras públicas</w:t>
            </w:r>
          </w:p>
        </w:tc>
        <w:tc>
          <w:tcPr>
            <w:tcW w:w="344" w:type="dxa"/>
            <w:tcBorders>
              <w:right w:val="nil"/>
            </w:tcBorders>
            <w:shd w:val="clear" w:color="000000" w:fill="D7E4BC"/>
          </w:tcPr>
          <w:p w14:paraId="224930A1" w14:textId="77777777" w:rsidR="00707ED7" w:rsidRPr="004C6AD3" w:rsidRDefault="00707ED7" w:rsidP="00707ED7">
            <w:pPr>
              <w:spacing w:after="0" w:line="360" w:lineRule="auto"/>
              <w:jc w:val="right"/>
              <w:rPr>
                <w:rFonts w:ascii="Arial" w:hAnsi="Arial" w:cs="Arial"/>
                <w:b/>
                <w:bCs/>
                <w:color w:val="000000"/>
                <w:sz w:val="20"/>
                <w:szCs w:val="20"/>
              </w:rPr>
            </w:pPr>
            <w:r w:rsidRPr="002D4BBD">
              <w:rPr>
                <w:rFonts w:ascii="Arial" w:hAnsi="Arial" w:cs="Arial"/>
                <w:b/>
                <w:bCs/>
                <w:color w:val="000000"/>
                <w:sz w:val="20"/>
                <w:szCs w:val="20"/>
              </w:rPr>
              <w:t>$</w:t>
            </w:r>
          </w:p>
        </w:tc>
        <w:tc>
          <w:tcPr>
            <w:tcW w:w="932" w:type="dxa"/>
            <w:tcBorders>
              <w:left w:val="nil"/>
            </w:tcBorders>
            <w:shd w:val="clear" w:color="000000" w:fill="D7E4BC"/>
            <w:vAlign w:val="center"/>
            <w:hideMark/>
          </w:tcPr>
          <w:p w14:paraId="6CDB4E27"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6,000.00</w:t>
            </w:r>
          </w:p>
        </w:tc>
      </w:tr>
      <w:tr w:rsidR="00707ED7" w:rsidRPr="004C6AD3" w14:paraId="1011705B" w14:textId="77777777" w:rsidTr="005D3692">
        <w:trPr>
          <w:trHeight w:val="300"/>
          <w:jc w:val="center"/>
        </w:trPr>
        <w:tc>
          <w:tcPr>
            <w:tcW w:w="7650" w:type="dxa"/>
            <w:shd w:val="clear" w:color="auto" w:fill="auto"/>
            <w:vAlign w:val="center"/>
            <w:hideMark/>
          </w:tcPr>
          <w:p w14:paraId="4CDB8616"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Contribuciones de mejoras por obras públicas</w:t>
            </w:r>
          </w:p>
        </w:tc>
        <w:tc>
          <w:tcPr>
            <w:tcW w:w="344" w:type="dxa"/>
            <w:tcBorders>
              <w:right w:val="nil"/>
            </w:tcBorders>
          </w:tcPr>
          <w:p w14:paraId="1CB3E2BF" w14:textId="77777777" w:rsidR="00707ED7" w:rsidRPr="004C6AD3" w:rsidRDefault="00707ED7" w:rsidP="00707ED7">
            <w:pPr>
              <w:spacing w:after="0" w:line="360" w:lineRule="auto"/>
              <w:jc w:val="right"/>
              <w:rPr>
                <w:rFonts w:ascii="Arial" w:hAnsi="Arial" w:cs="Arial"/>
                <w:b/>
                <w:bCs/>
                <w:color w:val="000000"/>
                <w:sz w:val="20"/>
                <w:szCs w:val="20"/>
              </w:rPr>
            </w:pPr>
            <w:r w:rsidRPr="002D4BBD">
              <w:rPr>
                <w:rFonts w:ascii="Arial" w:hAnsi="Arial" w:cs="Arial"/>
                <w:b/>
                <w:bCs/>
                <w:color w:val="000000"/>
                <w:sz w:val="20"/>
                <w:szCs w:val="20"/>
              </w:rPr>
              <w:t>$</w:t>
            </w:r>
          </w:p>
        </w:tc>
        <w:tc>
          <w:tcPr>
            <w:tcW w:w="932" w:type="dxa"/>
            <w:tcBorders>
              <w:left w:val="nil"/>
            </w:tcBorders>
            <w:shd w:val="clear" w:color="auto" w:fill="auto"/>
            <w:vAlign w:val="center"/>
            <w:hideMark/>
          </w:tcPr>
          <w:p w14:paraId="3C0E6A51"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6,000.00</w:t>
            </w:r>
          </w:p>
        </w:tc>
      </w:tr>
      <w:tr w:rsidR="00707ED7" w:rsidRPr="004C6AD3" w14:paraId="0C4A26DD" w14:textId="77777777" w:rsidTr="005D3692">
        <w:trPr>
          <w:trHeight w:val="300"/>
          <w:jc w:val="center"/>
        </w:trPr>
        <w:tc>
          <w:tcPr>
            <w:tcW w:w="7650" w:type="dxa"/>
            <w:shd w:val="clear" w:color="auto" w:fill="auto"/>
            <w:vAlign w:val="center"/>
            <w:hideMark/>
          </w:tcPr>
          <w:p w14:paraId="08101F1D"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Contribuciones de mejoras por servicios públicos</w:t>
            </w:r>
          </w:p>
        </w:tc>
        <w:tc>
          <w:tcPr>
            <w:tcW w:w="344" w:type="dxa"/>
            <w:tcBorders>
              <w:right w:val="nil"/>
            </w:tcBorders>
          </w:tcPr>
          <w:p w14:paraId="6D865D05" w14:textId="77777777" w:rsidR="00707ED7" w:rsidRPr="004C6AD3" w:rsidRDefault="00707ED7" w:rsidP="00707ED7">
            <w:pPr>
              <w:spacing w:after="0" w:line="360" w:lineRule="auto"/>
              <w:jc w:val="right"/>
              <w:rPr>
                <w:rFonts w:ascii="Arial" w:hAnsi="Arial" w:cs="Arial"/>
                <w:b/>
                <w:bCs/>
                <w:color w:val="000000"/>
                <w:sz w:val="20"/>
                <w:szCs w:val="20"/>
              </w:rPr>
            </w:pPr>
            <w:r w:rsidRPr="002D4BBD">
              <w:rPr>
                <w:rFonts w:ascii="Arial" w:hAnsi="Arial" w:cs="Arial"/>
                <w:b/>
                <w:bCs/>
                <w:color w:val="000000"/>
                <w:sz w:val="20"/>
                <w:szCs w:val="20"/>
              </w:rPr>
              <w:t>$</w:t>
            </w:r>
          </w:p>
        </w:tc>
        <w:tc>
          <w:tcPr>
            <w:tcW w:w="932" w:type="dxa"/>
            <w:tcBorders>
              <w:left w:val="nil"/>
            </w:tcBorders>
            <w:shd w:val="clear" w:color="auto" w:fill="auto"/>
            <w:vAlign w:val="center"/>
            <w:hideMark/>
          </w:tcPr>
          <w:p w14:paraId="56AB7F94"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5D7B63CA" w14:textId="77777777" w:rsidTr="005D3692">
        <w:trPr>
          <w:trHeight w:val="765"/>
          <w:jc w:val="center"/>
        </w:trPr>
        <w:tc>
          <w:tcPr>
            <w:tcW w:w="7650" w:type="dxa"/>
            <w:shd w:val="clear" w:color="000000" w:fill="D7E4BC"/>
            <w:vAlign w:val="center"/>
            <w:hideMark/>
          </w:tcPr>
          <w:p w14:paraId="13C19473"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Contribuciones de Mejoras no comprendidas en la Ley de Ingresos vigente, causadas en ejercicios fiscales anteriores pendientes de liquidación o pago</w:t>
            </w:r>
          </w:p>
        </w:tc>
        <w:tc>
          <w:tcPr>
            <w:tcW w:w="344" w:type="dxa"/>
            <w:tcBorders>
              <w:right w:val="nil"/>
            </w:tcBorders>
            <w:shd w:val="clear" w:color="000000" w:fill="D7E4BC"/>
          </w:tcPr>
          <w:p w14:paraId="0468C10B" w14:textId="77777777" w:rsidR="00707ED7" w:rsidRPr="004C6AD3" w:rsidRDefault="00707ED7" w:rsidP="00707ED7">
            <w:pPr>
              <w:spacing w:after="0" w:line="360" w:lineRule="auto"/>
              <w:jc w:val="right"/>
              <w:rPr>
                <w:rFonts w:ascii="Arial" w:hAnsi="Arial" w:cs="Arial"/>
                <w:b/>
                <w:bCs/>
                <w:color w:val="000000"/>
                <w:sz w:val="20"/>
                <w:szCs w:val="20"/>
              </w:rPr>
            </w:pPr>
            <w:r w:rsidRPr="002D4BBD">
              <w:rPr>
                <w:rFonts w:ascii="Arial" w:hAnsi="Arial" w:cs="Arial"/>
                <w:b/>
                <w:bCs/>
                <w:color w:val="000000"/>
                <w:sz w:val="20"/>
                <w:szCs w:val="20"/>
              </w:rPr>
              <w:t>$</w:t>
            </w:r>
          </w:p>
        </w:tc>
        <w:tc>
          <w:tcPr>
            <w:tcW w:w="932" w:type="dxa"/>
            <w:tcBorders>
              <w:left w:val="nil"/>
            </w:tcBorders>
            <w:shd w:val="clear" w:color="000000" w:fill="D7E4BC"/>
            <w:vAlign w:val="center"/>
            <w:hideMark/>
          </w:tcPr>
          <w:p w14:paraId="41C27E7D"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61B0292D" w14:textId="77777777" w:rsidR="00F35B45" w:rsidRPr="004C6AD3" w:rsidRDefault="00F35B45" w:rsidP="004C6AD3">
      <w:pPr>
        <w:widowControl w:val="0"/>
        <w:autoSpaceDE w:val="0"/>
        <w:autoSpaceDN w:val="0"/>
        <w:adjustRightInd w:val="0"/>
        <w:spacing w:after="0" w:line="360" w:lineRule="auto"/>
        <w:rPr>
          <w:rFonts w:ascii="Arial" w:hAnsi="Arial" w:cs="Arial"/>
          <w:sz w:val="20"/>
          <w:szCs w:val="20"/>
        </w:rPr>
      </w:pPr>
    </w:p>
    <w:p w14:paraId="3E2899A9" w14:textId="77777777" w:rsidR="00F35B45" w:rsidRPr="004C6AD3" w:rsidRDefault="00F35B45"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8.- </w:t>
      </w:r>
      <w:r w:rsidRPr="004C6AD3">
        <w:rPr>
          <w:rFonts w:ascii="Arial" w:hAnsi="Arial" w:cs="Arial"/>
          <w:sz w:val="20"/>
          <w:szCs w:val="20"/>
        </w:rPr>
        <w:t>Los ingresos que la Hacienda Pública Municipal percibirá por concepto de productos, serán las siguientes:</w:t>
      </w:r>
    </w:p>
    <w:p w14:paraId="369BBAF7" w14:textId="77777777" w:rsidR="0002049F" w:rsidRPr="004C6AD3" w:rsidRDefault="0002049F" w:rsidP="004C6AD3">
      <w:pPr>
        <w:widowControl w:val="0"/>
        <w:autoSpaceDE w:val="0"/>
        <w:autoSpaceDN w:val="0"/>
        <w:adjustRightInd w:val="0"/>
        <w:spacing w:after="0" w:line="360" w:lineRule="auto"/>
        <w:rPr>
          <w:rFonts w:ascii="Arial" w:hAnsi="Arial" w:cs="Arial"/>
          <w:sz w:val="20"/>
          <w:szCs w:val="20"/>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1"/>
        <w:gridCol w:w="377"/>
        <w:gridCol w:w="1030"/>
      </w:tblGrid>
      <w:tr w:rsidR="00707ED7" w:rsidRPr="004C6AD3" w14:paraId="63326AE4" w14:textId="77777777" w:rsidTr="005D3692">
        <w:trPr>
          <w:trHeight w:val="300"/>
          <w:jc w:val="center"/>
        </w:trPr>
        <w:tc>
          <w:tcPr>
            <w:tcW w:w="7561" w:type="dxa"/>
            <w:shd w:val="clear" w:color="000000" w:fill="D8D8D8"/>
            <w:vAlign w:val="center"/>
            <w:hideMark/>
          </w:tcPr>
          <w:p w14:paraId="0F607604" w14:textId="77777777" w:rsidR="00707ED7" w:rsidRPr="004C6AD3" w:rsidRDefault="00707ED7" w:rsidP="00707ED7">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Productos</w:t>
            </w:r>
          </w:p>
        </w:tc>
        <w:tc>
          <w:tcPr>
            <w:tcW w:w="377" w:type="dxa"/>
            <w:tcBorders>
              <w:right w:val="nil"/>
            </w:tcBorders>
            <w:shd w:val="clear" w:color="000000" w:fill="D8D8D8"/>
          </w:tcPr>
          <w:p w14:paraId="029C3A98" w14:textId="77777777"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000000" w:fill="D8D8D8"/>
            <w:vAlign w:val="center"/>
            <w:hideMark/>
          </w:tcPr>
          <w:p w14:paraId="3E80831B" w14:textId="77777777" w:rsidR="00707ED7" w:rsidRPr="004C6AD3" w:rsidRDefault="00AA5353"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5,400</w:t>
            </w:r>
            <w:r w:rsidR="00707ED7" w:rsidRPr="004C6AD3">
              <w:rPr>
                <w:rFonts w:ascii="Arial" w:hAnsi="Arial" w:cs="Arial"/>
                <w:b/>
                <w:bCs/>
                <w:color w:val="000000"/>
                <w:sz w:val="20"/>
                <w:szCs w:val="20"/>
              </w:rPr>
              <w:t>.00</w:t>
            </w:r>
          </w:p>
        </w:tc>
      </w:tr>
      <w:tr w:rsidR="00707ED7" w:rsidRPr="004C6AD3" w14:paraId="360FA805" w14:textId="77777777" w:rsidTr="005D3692">
        <w:trPr>
          <w:trHeight w:val="300"/>
          <w:jc w:val="center"/>
        </w:trPr>
        <w:tc>
          <w:tcPr>
            <w:tcW w:w="7561" w:type="dxa"/>
            <w:shd w:val="clear" w:color="000000" w:fill="D7E4BC"/>
            <w:vAlign w:val="center"/>
            <w:hideMark/>
          </w:tcPr>
          <w:p w14:paraId="203B93A2"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Productos de tipo corriente</w:t>
            </w:r>
          </w:p>
        </w:tc>
        <w:tc>
          <w:tcPr>
            <w:tcW w:w="377" w:type="dxa"/>
            <w:tcBorders>
              <w:right w:val="nil"/>
            </w:tcBorders>
            <w:shd w:val="clear" w:color="000000" w:fill="D7E4BC"/>
          </w:tcPr>
          <w:p w14:paraId="289B696C" w14:textId="77777777"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000000" w:fill="D7E4BC"/>
            <w:vAlign w:val="center"/>
            <w:hideMark/>
          </w:tcPr>
          <w:p w14:paraId="6D281738" w14:textId="77777777" w:rsidR="00707ED7" w:rsidRPr="004C6AD3" w:rsidRDefault="00AA5353"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3,000</w:t>
            </w:r>
            <w:r w:rsidR="00707ED7" w:rsidRPr="004C6AD3">
              <w:rPr>
                <w:rFonts w:ascii="Arial" w:hAnsi="Arial" w:cs="Arial"/>
                <w:b/>
                <w:bCs/>
                <w:color w:val="000000"/>
                <w:sz w:val="20"/>
                <w:szCs w:val="20"/>
              </w:rPr>
              <w:t>.00</w:t>
            </w:r>
          </w:p>
        </w:tc>
      </w:tr>
      <w:tr w:rsidR="00707ED7" w:rsidRPr="004C6AD3" w14:paraId="52C52A55" w14:textId="77777777" w:rsidTr="005D3692">
        <w:trPr>
          <w:trHeight w:val="300"/>
          <w:jc w:val="center"/>
        </w:trPr>
        <w:tc>
          <w:tcPr>
            <w:tcW w:w="7561" w:type="dxa"/>
            <w:shd w:val="clear" w:color="auto" w:fill="auto"/>
            <w:vAlign w:val="center"/>
            <w:hideMark/>
          </w:tcPr>
          <w:p w14:paraId="11AD9838"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&gt;Derivados de Productos Financieros</w:t>
            </w:r>
          </w:p>
        </w:tc>
        <w:tc>
          <w:tcPr>
            <w:tcW w:w="377" w:type="dxa"/>
            <w:tcBorders>
              <w:right w:val="nil"/>
            </w:tcBorders>
          </w:tcPr>
          <w:p w14:paraId="4BB54BFF" w14:textId="77777777"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auto" w:fill="auto"/>
            <w:vAlign w:val="center"/>
            <w:hideMark/>
          </w:tcPr>
          <w:p w14:paraId="0531638F" w14:textId="77777777" w:rsidR="00707ED7" w:rsidRPr="004C6AD3" w:rsidRDefault="00AA5353"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3,000</w:t>
            </w:r>
            <w:r w:rsidR="00707ED7" w:rsidRPr="004C6AD3">
              <w:rPr>
                <w:rFonts w:ascii="Arial" w:hAnsi="Arial" w:cs="Arial"/>
                <w:b/>
                <w:bCs/>
                <w:color w:val="000000"/>
                <w:sz w:val="20"/>
                <w:szCs w:val="20"/>
              </w:rPr>
              <w:t>.00</w:t>
            </w:r>
          </w:p>
        </w:tc>
      </w:tr>
      <w:tr w:rsidR="00707ED7" w:rsidRPr="004C6AD3" w14:paraId="2C5A2BE1" w14:textId="77777777" w:rsidTr="005D3692">
        <w:trPr>
          <w:trHeight w:val="300"/>
          <w:jc w:val="center"/>
        </w:trPr>
        <w:tc>
          <w:tcPr>
            <w:tcW w:w="7561" w:type="dxa"/>
            <w:shd w:val="clear" w:color="000000" w:fill="D7E4BC"/>
            <w:vAlign w:val="center"/>
            <w:hideMark/>
          </w:tcPr>
          <w:p w14:paraId="70F5E05C"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Productos de capital</w:t>
            </w:r>
          </w:p>
        </w:tc>
        <w:tc>
          <w:tcPr>
            <w:tcW w:w="377" w:type="dxa"/>
            <w:tcBorders>
              <w:right w:val="nil"/>
            </w:tcBorders>
            <w:shd w:val="clear" w:color="000000" w:fill="D7E4BC"/>
          </w:tcPr>
          <w:p w14:paraId="23AD0F54" w14:textId="77777777"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000000" w:fill="D7E4BC"/>
            <w:vAlign w:val="center"/>
            <w:hideMark/>
          </w:tcPr>
          <w:p w14:paraId="4131BE31"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383AA2A8" w14:textId="77777777" w:rsidTr="005D3692">
        <w:trPr>
          <w:trHeight w:val="510"/>
          <w:jc w:val="center"/>
        </w:trPr>
        <w:tc>
          <w:tcPr>
            <w:tcW w:w="7561" w:type="dxa"/>
            <w:shd w:val="clear" w:color="auto" w:fill="auto"/>
            <w:vAlign w:val="center"/>
            <w:hideMark/>
          </w:tcPr>
          <w:p w14:paraId="1A52148F"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Arrendamiento, enajenación, uso y explotación de bienes muebles del dominio privado del Municipio.</w:t>
            </w:r>
          </w:p>
        </w:tc>
        <w:tc>
          <w:tcPr>
            <w:tcW w:w="377" w:type="dxa"/>
            <w:tcBorders>
              <w:right w:val="nil"/>
            </w:tcBorders>
          </w:tcPr>
          <w:p w14:paraId="59EB5FCE" w14:textId="77777777"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auto" w:fill="auto"/>
            <w:vAlign w:val="center"/>
            <w:hideMark/>
          </w:tcPr>
          <w:p w14:paraId="35C741F8"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34C5344F" w14:textId="77777777" w:rsidTr="005D3692">
        <w:trPr>
          <w:trHeight w:val="525"/>
          <w:jc w:val="center"/>
        </w:trPr>
        <w:tc>
          <w:tcPr>
            <w:tcW w:w="7561" w:type="dxa"/>
            <w:shd w:val="clear" w:color="auto" w:fill="auto"/>
            <w:vAlign w:val="center"/>
            <w:hideMark/>
          </w:tcPr>
          <w:p w14:paraId="3C7EDF86"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Arrendamiento, enajenación, uso y explotación de bienes Inmuebles del dominio privado del Municipio.</w:t>
            </w:r>
          </w:p>
        </w:tc>
        <w:tc>
          <w:tcPr>
            <w:tcW w:w="377" w:type="dxa"/>
            <w:tcBorders>
              <w:right w:val="nil"/>
            </w:tcBorders>
          </w:tcPr>
          <w:p w14:paraId="6A51DF02" w14:textId="77777777"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auto" w:fill="auto"/>
            <w:vAlign w:val="center"/>
            <w:hideMark/>
          </w:tcPr>
          <w:p w14:paraId="61E54CEE"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57234828" w14:textId="77777777" w:rsidTr="005D3692">
        <w:trPr>
          <w:trHeight w:val="510"/>
          <w:jc w:val="center"/>
        </w:trPr>
        <w:tc>
          <w:tcPr>
            <w:tcW w:w="7561" w:type="dxa"/>
            <w:shd w:val="clear" w:color="000000" w:fill="D7E4BC"/>
            <w:vAlign w:val="center"/>
            <w:hideMark/>
          </w:tcPr>
          <w:p w14:paraId="0C74791E"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Productos no comprendidos en la Ley de Ingresos vigente, causadas en ejercicios fiscales anteriores pendientes de liquidación o pago</w:t>
            </w:r>
          </w:p>
        </w:tc>
        <w:tc>
          <w:tcPr>
            <w:tcW w:w="377" w:type="dxa"/>
            <w:tcBorders>
              <w:right w:val="nil"/>
            </w:tcBorders>
            <w:shd w:val="clear" w:color="000000" w:fill="D7E4BC"/>
          </w:tcPr>
          <w:p w14:paraId="6B573323" w14:textId="77777777"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000000" w:fill="D7E4BC"/>
            <w:vAlign w:val="center"/>
            <w:hideMark/>
          </w:tcPr>
          <w:p w14:paraId="0B51AB3F" w14:textId="77777777" w:rsidR="00707ED7" w:rsidRPr="004C6AD3" w:rsidRDefault="00AA5353"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2,40</w:t>
            </w:r>
            <w:r w:rsidR="00707ED7" w:rsidRPr="004C6AD3">
              <w:rPr>
                <w:rFonts w:ascii="Arial" w:hAnsi="Arial" w:cs="Arial"/>
                <w:b/>
                <w:bCs/>
                <w:color w:val="000000"/>
                <w:sz w:val="20"/>
                <w:szCs w:val="20"/>
              </w:rPr>
              <w:t>0.00</w:t>
            </w:r>
          </w:p>
        </w:tc>
      </w:tr>
      <w:tr w:rsidR="00707ED7" w:rsidRPr="004C6AD3" w14:paraId="6E91702F" w14:textId="77777777" w:rsidTr="005D3692">
        <w:trPr>
          <w:trHeight w:val="300"/>
          <w:jc w:val="center"/>
        </w:trPr>
        <w:tc>
          <w:tcPr>
            <w:tcW w:w="7561" w:type="dxa"/>
            <w:shd w:val="clear" w:color="auto" w:fill="auto"/>
            <w:vAlign w:val="center"/>
            <w:hideMark/>
          </w:tcPr>
          <w:p w14:paraId="7F94102D"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Otros Productos</w:t>
            </w:r>
          </w:p>
        </w:tc>
        <w:tc>
          <w:tcPr>
            <w:tcW w:w="377" w:type="dxa"/>
            <w:tcBorders>
              <w:right w:val="nil"/>
            </w:tcBorders>
          </w:tcPr>
          <w:p w14:paraId="6E3D92E5" w14:textId="77777777" w:rsidR="00707ED7" w:rsidRPr="004C6AD3" w:rsidRDefault="00707ED7" w:rsidP="00707ED7">
            <w:pPr>
              <w:spacing w:after="0" w:line="360" w:lineRule="auto"/>
              <w:jc w:val="right"/>
              <w:rPr>
                <w:rFonts w:ascii="Arial" w:hAnsi="Arial" w:cs="Arial"/>
                <w:b/>
                <w:bCs/>
                <w:color w:val="000000"/>
                <w:sz w:val="20"/>
                <w:szCs w:val="20"/>
              </w:rPr>
            </w:pPr>
            <w:r w:rsidRPr="003B2A12">
              <w:rPr>
                <w:rFonts w:ascii="Arial" w:hAnsi="Arial" w:cs="Arial"/>
                <w:b/>
                <w:bCs/>
                <w:color w:val="000000"/>
                <w:sz w:val="20"/>
                <w:szCs w:val="20"/>
              </w:rPr>
              <w:t>$</w:t>
            </w:r>
          </w:p>
        </w:tc>
        <w:tc>
          <w:tcPr>
            <w:tcW w:w="1030" w:type="dxa"/>
            <w:tcBorders>
              <w:left w:val="nil"/>
            </w:tcBorders>
            <w:shd w:val="clear" w:color="auto" w:fill="auto"/>
            <w:vAlign w:val="center"/>
            <w:hideMark/>
          </w:tcPr>
          <w:p w14:paraId="4B394178"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5C89A1E0" w14:textId="77777777" w:rsidR="00F35B45" w:rsidRPr="004C6AD3" w:rsidRDefault="00F35B45" w:rsidP="004C6AD3">
      <w:pPr>
        <w:widowControl w:val="0"/>
        <w:autoSpaceDE w:val="0"/>
        <w:autoSpaceDN w:val="0"/>
        <w:adjustRightInd w:val="0"/>
        <w:spacing w:after="0" w:line="360" w:lineRule="auto"/>
        <w:rPr>
          <w:rFonts w:ascii="Arial" w:hAnsi="Arial" w:cs="Arial"/>
          <w:sz w:val="20"/>
          <w:szCs w:val="20"/>
        </w:rPr>
      </w:pPr>
    </w:p>
    <w:p w14:paraId="2713F04F" w14:textId="77777777" w:rsidR="00483AFD" w:rsidRPr="004C6AD3" w:rsidRDefault="00F35B45"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9.- </w:t>
      </w:r>
      <w:r w:rsidRPr="004C6AD3">
        <w:rPr>
          <w:rFonts w:ascii="Arial" w:hAnsi="Arial" w:cs="Arial"/>
          <w:sz w:val="20"/>
          <w:szCs w:val="20"/>
        </w:rPr>
        <w:t>Los ingresos que la Hacienda Pública Municipal percibirá por concepto de aprovechamientos, se clasificarán de la siguiente manera:</w:t>
      </w:r>
    </w:p>
    <w:p w14:paraId="42F6C9AF" w14:textId="77777777" w:rsidR="009A7A9C" w:rsidRPr="004C6AD3" w:rsidRDefault="009A7A9C" w:rsidP="004C6AD3">
      <w:pPr>
        <w:widowControl w:val="0"/>
        <w:autoSpaceDE w:val="0"/>
        <w:autoSpaceDN w:val="0"/>
        <w:adjustRightInd w:val="0"/>
        <w:spacing w:after="0" w:line="360" w:lineRule="auto"/>
        <w:rPr>
          <w:rFonts w:ascii="Arial" w:hAnsi="Arial" w:cs="Arial"/>
          <w:sz w:val="20"/>
          <w:szCs w:val="20"/>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6"/>
        <w:gridCol w:w="377"/>
        <w:gridCol w:w="1417"/>
      </w:tblGrid>
      <w:tr w:rsidR="00707ED7" w:rsidRPr="004C6AD3" w14:paraId="00D88DD3" w14:textId="77777777" w:rsidTr="005D3692">
        <w:trPr>
          <w:trHeight w:val="300"/>
          <w:jc w:val="center"/>
        </w:trPr>
        <w:tc>
          <w:tcPr>
            <w:tcW w:w="7136" w:type="dxa"/>
            <w:shd w:val="clear" w:color="000000" w:fill="D8D8D8"/>
            <w:vAlign w:val="center"/>
            <w:hideMark/>
          </w:tcPr>
          <w:p w14:paraId="10A42741" w14:textId="77777777" w:rsidR="00707ED7" w:rsidRPr="004C6AD3" w:rsidRDefault="00707ED7" w:rsidP="00707ED7">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Aprovechamientos</w:t>
            </w:r>
          </w:p>
        </w:tc>
        <w:tc>
          <w:tcPr>
            <w:tcW w:w="377" w:type="dxa"/>
            <w:tcBorders>
              <w:right w:val="nil"/>
            </w:tcBorders>
            <w:shd w:val="clear" w:color="000000" w:fill="D8D8D8"/>
          </w:tcPr>
          <w:p w14:paraId="04829294" w14:textId="77777777" w:rsidR="00707ED7" w:rsidRPr="004C6AD3" w:rsidRDefault="00707ED7" w:rsidP="00707ED7">
            <w:pPr>
              <w:spacing w:after="0" w:line="360" w:lineRule="auto"/>
              <w:jc w:val="right"/>
              <w:rPr>
                <w:rFonts w:ascii="Arial" w:hAnsi="Arial" w:cs="Arial"/>
                <w:b/>
                <w:bCs/>
                <w:color w:val="000000"/>
                <w:sz w:val="20"/>
                <w:szCs w:val="20"/>
              </w:rPr>
            </w:pPr>
            <w:r w:rsidRPr="00E12D12">
              <w:rPr>
                <w:rFonts w:ascii="Arial" w:hAnsi="Arial" w:cs="Arial"/>
                <w:b/>
                <w:bCs/>
                <w:color w:val="000000"/>
                <w:sz w:val="20"/>
                <w:szCs w:val="20"/>
              </w:rPr>
              <w:t>$</w:t>
            </w:r>
          </w:p>
        </w:tc>
        <w:tc>
          <w:tcPr>
            <w:tcW w:w="1417" w:type="dxa"/>
            <w:tcBorders>
              <w:left w:val="nil"/>
            </w:tcBorders>
            <w:shd w:val="clear" w:color="000000" w:fill="D8D8D8"/>
            <w:vAlign w:val="center"/>
            <w:hideMark/>
          </w:tcPr>
          <w:p w14:paraId="203DE074" w14:textId="77777777" w:rsidR="00707ED7" w:rsidRPr="004C6AD3" w:rsidRDefault="00AA5353"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76</w:t>
            </w:r>
            <w:r w:rsidR="00707ED7" w:rsidRPr="004C6AD3">
              <w:rPr>
                <w:rFonts w:ascii="Arial" w:hAnsi="Arial" w:cs="Arial"/>
                <w:b/>
                <w:bCs/>
                <w:color w:val="000000"/>
                <w:sz w:val="20"/>
                <w:szCs w:val="20"/>
              </w:rPr>
              <w:t>,000.00</w:t>
            </w:r>
          </w:p>
        </w:tc>
      </w:tr>
      <w:tr w:rsidR="00707ED7" w:rsidRPr="004C6AD3" w14:paraId="19C7DF10" w14:textId="77777777" w:rsidTr="005D3692">
        <w:trPr>
          <w:trHeight w:val="300"/>
          <w:jc w:val="center"/>
        </w:trPr>
        <w:tc>
          <w:tcPr>
            <w:tcW w:w="7136" w:type="dxa"/>
            <w:shd w:val="clear" w:color="000000" w:fill="D7E4BC"/>
            <w:vAlign w:val="center"/>
            <w:hideMark/>
          </w:tcPr>
          <w:p w14:paraId="0EC5764D"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Aprovechamientos de tipo corriente</w:t>
            </w:r>
          </w:p>
        </w:tc>
        <w:tc>
          <w:tcPr>
            <w:tcW w:w="377" w:type="dxa"/>
            <w:tcBorders>
              <w:right w:val="nil"/>
            </w:tcBorders>
            <w:shd w:val="clear" w:color="000000" w:fill="D7E4BC"/>
          </w:tcPr>
          <w:p w14:paraId="4858269D" w14:textId="77777777" w:rsidR="00707ED7" w:rsidRPr="004C6AD3" w:rsidRDefault="00707ED7" w:rsidP="00707ED7">
            <w:pPr>
              <w:spacing w:after="0" w:line="360" w:lineRule="auto"/>
              <w:jc w:val="right"/>
              <w:rPr>
                <w:rFonts w:ascii="Arial" w:hAnsi="Arial" w:cs="Arial"/>
                <w:b/>
                <w:bCs/>
                <w:color w:val="000000"/>
                <w:sz w:val="20"/>
                <w:szCs w:val="20"/>
              </w:rPr>
            </w:pPr>
            <w:r w:rsidRPr="00E12D12">
              <w:rPr>
                <w:rFonts w:ascii="Arial" w:hAnsi="Arial" w:cs="Arial"/>
                <w:b/>
                <w:bCs/>
                <w:color w:val="000000"/>
                <w:sz w:val="20"/>
                <w:szCs w:val="20"/>
              </w:rPr>
              <w:t>$</w:t>
            </w:r>
          </w:p>
        </w:tc>
        <w:tc>
          <w:tcPr>
            <w:tcW w:w="1417" w:type="dxa"/>
            <w:tcBorders>
              <w:left w:val="nil"/>
            </w:tcBorders>
            <w:shd w:val="clear" w:color="000000" w:fill="D7E4BC"/>
            <w:vAlign w:val="center"/>
            <w:hideMark/>
          </w:tcPr>
          <w:p w14:paraId="78CE34AE" w14:textId="77777777" w:rsidR="00707ED7" w:rsidRPr="004C6AD3" w:rsidRDefault="00AA5353"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74</w:t>
            </w:r>
            <w:r w:rsidR="00707ED7" w:rsidRPr="004C6AD3">
              <w:rPr>
                <w:rFonts w:ascii="Arial" w:hAnsi="Arial" w:cs="Arial"/>
                <w:b/>
                <w:bCs/>
                <w:color w:val="000000"/>
                <w:sz w:val="20"/>
                <w:szCs w:val="20"/>
              </w:rPr>
              <w:t>,000.00</w:t>
            </w:r>
          </w:p>
        </w:tc>
      </w:tr>
      <w:tr w:rsidR="00707ED7" w:rsidRPr="004C6AD3" w14:paraId="4FC827B8" w14:textId="77777777" w:rsidTr="005D3692">
        <w:trPr>
          <w:trHeight w:val="300"/>
          <w:jc w:val="center"/>
        </w:trPr>
        <w:tc>
          <w:tcPr>
            <w:tcW w:w="7136" w:type="dxa"/>
            <w:shd w:val="clear" w:color="auto" w:fill="auto"/>
            <w:vAlign w:val="center"/>
            <w:hideMark/>
          </w:tcPr>
          <w:p w14:paraId="23C5395D"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Infracciones por faltas administrativas</w:t>
            </w:r>
          </w:p>
        </w:tc>
        <w:tc>
          <w:tcPr>
            <w:tcW w:w="377" w:type="dxa"/>
            <w:tcBorders>
              <w:right w:val="nil"/>
            </w:tcBorders>
          </w:tcPr>
          <w:p w14:paraId="60366260" w14:textId="77777777" w:rsidR="00707ED7" w:rsidRPr="004C6AD3" w:rsidRDefault="00707ED7" w:rsidP="00707ED7">
            <w:pPr>
              <w:spacing w:after="0" w:line="360" w:lineRule="auto"/>
              <w:jc w:val="right"/>
              <w:rPr>
                <w:rFonts w:ascii="Arial" w:hAnsi="Arial" w:cs="Arial"/>
                <w:b/>
                <w:bCs/>
                <w:color w:val="000000"/>
                <w:sz w:val="20"/>
                <w:szCs w:val="20"/>
              </w:rPr>
            </w:pPr>
            <w:r w:rsidRPr="00E12D12">
              <w:rPr>
                <w:rFonts w:ascii="Arial" w:hAnsi="Arial" w:cs="Arial"/>
                <w:b/>
                <w:bCs/>
                <w:color w:val="000000"/>
                <w:sz w:val="20"/>
                <w:szCs w:val="20"/>
              </w:rPr>
              <w:t>$</w:t>
            </w:r>
          </w:p>
        </w:tc>
        <w:tc>
          <w:tcPr>
            <w:tcW w:w="1417" w:type="dxa"/>
            <w:tcBorders>
              <w:left w:val="nil"/>
            </w:tcBorders>
            <w:shd w:val="clear" w:color="auto" w:fill="auto"/>
            <w:vAlign w:val="center"/>
            <w:hideMark/>
          </w:tcPr>
          <w:p w14:paraId="2168E28E" w14:textId="77777777" w:rsidR="00707ED7" w:rsidRPr="004C6AD3" w:rsidRDefault="00AA5353"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00707ED7" w:rsidRPr="004C6AD3">
              <w:rPr>
                <w:rFonts w:ascii="Arial" w:hAnsi="Arial" w:cs="Arial"/>
                <w:b/>
                <w:bCs/>
                <w:color w:val="000000"/>
                <w:sz w:val="20"/>
                <w:szCs w:val="20"/>
              </w:rPr>
              <w:t>00.00</w:t>
            </w:r>
          </w:p>
        </w:tc>
      </w:tr>
      <w:tr w:rsidR="00707ED7" w:rsidRPr="004C6AD3" w14:paraId="5F986BB7" w14:textId="77777777" w:rsidTr="005D3692">
        <w:trPr>
          <w:trHeight w:val="300"/>
          <w:jc w:val="center"/>
        </w:trPr>
        <w:tc>
          <w:tcPr>
            <w:tcW w:w="7136" w:type="dxa"/>
            <w:shd w:val="clear" w:color="auto" w:fill="auto"/>
            <w:vAlign w:val="center"/>
            <w:hideMark/>
          </w:tcPr>
          <w:p w14:paraId="4CA89848"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Sanciones por faltas al reglamento de tránsito</w:t>
            </w:r>
          </w:p>
        </w:tc>
        <w:tc>
          <w:tcPr>
            <w:tcW w:w="377" w:type="dxa"/>
            <w:tcBorders>
              <w:right w:val="nil"/>
            </w:tcBorders>
          </w:tcPr>
          <w:p w14:paraId="7AE6E535" w14:textId="77777777"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06F42768"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50,000.00</w:t>
            </w:r>
          </w:p>
        </w:tc>
      </w:tr>
      <w:tr w:rsidR="00AA5353" w:rsidRPr="004C6AD3" w14:paraId="6834BE62" w14:textId="77777777" w:rsidTr="005D3692">
        <w:trPr>
          <w:trHeight w:val="300"/>
          <w:jc w:val="center"/>
        </w:trPr>
        <w:tc>
          <w:tcPr>
            <w:tcW w:w="7136" w:type="dxa"/>
            <w:shd w:val="clear" w:color="auto" w:fill="auto"/>
            <w:vAlign w:val="center"/>
            <w:hideMark/>
          </w:tcPr>
          <w:p w14:paraId="75692863" w14:textId="77777777" w:rsidR="00AA5353" w:rsidRPr="004C6AD3" w:rsidRDefault="00AA5353" w:rsidP="00AA5353">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Cesiones</w:t>
            </w:r>
          </w:p>
        </w:tc>
        <w:tc>
          <w:tcPr>
            <w:tcW w:w="377" w:type="dxa"/>
            <w:tcBorders>
              <w:right w:val="nil"/>
            </w:tcBorders>
          </w:tcPr>
          <w:p w14:paraId="5E3F6728" w14:textId="77777777" w:rsidR="00AA5353" w:rsidRPr="004C6AD3" w:rsidRDefault="00AA5353" w:rsidP="00AA5353">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416559D9" w14:textId="77777777" w:rsidR="00AA5353" w:rsidRPr="004C6AD3" w:rsidRDefault="00AA5353" w:rsidP="00AA5353">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Pr="004C6AD3">
              <w:rPr>
                <w:rFonts w:ascii="Arial" w:hAnsi="Arial" w:cs="Arial"/>
                <w:b/>
                <w:bCs/>
                <w:color w:val="000000"/>
                <w:sz w:val="20"/>
                <w:szCs w:val="20"/>
              </w:rPr>
              <w:t>00.00</w:t>
            </w:r>
          </w:p>
        </w:tc>
      </w:tr>
      <w:tr w:rsidR="00AA5353" w:rsidRPr="004C6AD3" w14:paraId="06FD7FE4" w14:textId="77777777" w:rsidTr="005D3692">
        <w:trPr>
          <w:trHeight w:val="300"/>
          <w:jc w:val="center"/>
        </w:trPr>
        <w:tc>
          <w:tcPr>
            <w:tcW w:w="7136" w:type="dxa"/>
            <w:shd w:val="clear" w:color="auto" w:fill="auto"/>
            <w:vAlign w:val="center"/>
            <w:hideMark/>
          </w:tcPr>
          <w:p w14:paraId="4A78ACAA" w14:textId="77777777" w:rsidR="00AA5353" w:rsidRPr="004C6AD3" w:rsidRDefault="00AA5353" w:rsidP="00AA5353">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Herencias</w:t>
            </w:r>
          </w:p>
        </w:tc>
        <w:tc>
          <w:tcPr>
            <w:tcW w:w="377" w:type="dxa"/>
            <w:tcBorders>
              <w:right w:val="nil"/>
            </w:tcBorders>
          </w:tcPr>
          <w:p w14:paraId="1284C14A" w14:textId="77777777" w:rsidR="00AA5353" w:rsidRPr="004C6AD3" w:rsidRDefault="00AA5353" w:rsidP="00AA5353">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09F7EAF5" w14:textId="77777777" w:rsidR="00AA5353" w:rsidRPr="004C6AD3" w:rsidRDefault="00AA5353" w:rsidP="00AA5353">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Pr="004C6AD3">
              <w:rPr>
                <w:rFonts w:ascii="Arial" w:hAnsi="Arial" w:cs="Arial"/>
                <w:b/>
                <w:bCs/>
                <w:color w:val="000000"/>
                <w:sz w:val="20"/>
                <w:szCs w:val="20"/>
              </w:rPr>
              <w:t>00.00</w:t>
            </w:r>
          </w:p>
        </w:tc>
      </w:tr>
      <w:tr w:rsidR="00AA5353" w:rsidRPr="004C6AD3" w14:paraId="557940AF" w14:textId="77777777" w:rsidTr="005D3692">
        <w:trPr>
          <w:trHeight w:val="300"/>
          <w:jc w:val="center"/>
        </w:trPr>
        <w:tc>
          <w:tcPr>
            <w:tcW w:w="7136" w:type="dxa"/>
            <w:shd w:val="clear" w:color="auto" w:fill="auto"/>
            <w:vAlign w:val="center"/>
            <w:hideMark/>
          </w:tcPr>
          <w:p w14:paraId="461FFADC" w14:textId="77777777" w:rsidR="00AA5353" w:rsidRPr="004C6AD3" w:rsidRDefault="00AA5353" w:rsidP="00AA5353">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Legados</w:t>
            </w:r>
          </w:p>
        </w:tc>
        <w:tc>
          <w:tcPr>
            <w:tcW w:w="377" w:type="dxa"/>
            <w:tcBorders>
              <w:right w:val="nil"/>
            </w:tcBorders>
          </w:tcPr>
          <w:p w14:paraId="53E7AA21" w14:textId="77777777" w:rsidR="00AA5353" w:rsidRPr="004C6AD3" w:rsidRDefault="00AA5353" w:rsidP="00AA5353">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79769684" w14:textId="77777777" w:rsidR="00AA5353" w:rsidRPr="004C6AD3" w:rsidRDefault="00AA5353" w:rsidP="00AA5353">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Pr="004C6AD3">
              <w:rPr>
                <w:rFonts w:ascii="Arial" w:hAnsi="Arial" w:cs="Arial"/>
                <w:b/>
                <w:bCs/>
                <w:color w:val="000000"/>
                <w:sz w:val="20"/>
                <w:szCs w:val="20"/>
              </w:rPr>
              <w:t>00.00</w:t>
            </w:r>
          </w:p>
        </w:tc>
      </w:tr>
      <w:tr w:rsidR="00AA5353" w:rsidRPr="004C6AD3" w14:paraId="6F4BE3D2" w14:textId="77777777" w:rsidTr="005D3692">
        <w:trPr>
          <w:trHeight w:val="300"/>
          <w:jc w:val="center"/>
        </w:trPr>
        <w:tc>
          <w:tcPr>
            <w:tcW w:w="7136" w:type="dxa"/>
            <w:shd w:val="clear" w:color="auto" w:fill="auto"/>
            <w:vAlign w:val="center"/>
            <w:hideMark/>
          </w:tcPr>
          <w:p w14:paraId="27B367CC" w14:textId="77777777" w:rsidR="00AA5353" w:rsidRPr="004C6AD3" w:rsidRDefault="00AA5353" w:rsidP="00AA5353">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Donaciones</w:t>
            </w:r>
          </w:p>
        </w:tc>
        <w:tc>
          <w:tcPr>
            <w:tcW w:w="377" w:type="dxa"/>
            <w:tcBorders>
              <w:right w:val="nil"/>
            </w:tcBorders>
          </w:tcPr>
          <w:p w14:paraId="28A1B801" w14:textId="77777777" w:rsidR="00AA5353" w:rsidRPr="004C6AD3" w:rsidRDefault="00AA5353" w:rsidP="00AA5353">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5F1CCF5C" w14:textId="77777777" w:rsidR="00AA5353" w:rsidRPr="004C6AD3" w:rsidRDefault="00AA5353" w:rsidP="00AA5353">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Pr="004C6AD3">
              <w:rPr>
                <w:rFonts w:ascii="Arial" w:hAnsi="Arial" w:cs="Arial"/>
                <w:b/>
                <w:bCs/>
                <w:color w:val="000000"/>
                <w:sz w:val="20"/>
                <w:szCs w:val="20"/>
              </w:rPr>
              <w:t>00.00</w:t>
            </w:r>
          </w:p>
        </w:tc>
      </w:tr>
      <w:tr w:rsidR="00AA5353" w:rsidRPr="004C6AD3" w14:paraId="5051E013" w14:textId="77777777" w:rsidTr="005D3692">
        <w:trPr>
          <w:trHeight w:val="300"/>
          <w:jc w:val="center"/>
        </w:trPr>
        <w:tc>
          <w:tcPr>
            <w:tcW w:w="7136" w:type="dxa"/>
            <w:shd w:val="clear" w:color="auto" w:fill="auto"/>
            <w:vAlign w:val="center"/>
            <w:hideMark/>
          </w:tcPr>
          <w:p w14:paraId="4D6FE29A" w14:textId="77777777" w:rsidR="00AA5353" w:rsidRPr="004C6AD3" w:rsidRDefault="00AA5353" w:rsidP="00AA5353">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Adjudicaciones Judiciales</w:t>
            </w:r>
          </w:p>
        </w:tc>
        <w:tc>
          <w:tcPr>
            <w:tcW w:w="377" w:type="dxa"/>
            <w:tcBorders>
              <w:right w:val="nil"/>
            </w:tcBorders>
          </w:tcPr>
          <w:p w14:paraId="58551CC3" w14:textId="77777777" w:rsidR="00AA5353" w:rsidRPr="004C6AD3" w:rsidRDefault="00AA5353" w:rsidP="00AA5353">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543D577B" w14:textId="77777777" w:rsidR="00AA5353" w:rsidRPr="004C6AD3" w:rsidRDefault="00AA5353" w:rsidP="00AA5353">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Pr="004C6AD3">
              <w:rPr>
                <w:rFonts w:ascii="Arial" w:hAnsi="Arial" w:cs="Arial"/>
                <w:b/>
                <w:bCs/>
                <w:color w:val="000000"/>
                <w:sz w:val="20"/>
                <w:szCs w:val="20"/>
              </w:rPr>
              <w:t>00.00</w:t>
            </w:r>
          </w:p>
        </w:tc>
      </w:tr>
      <w:tr w:rsidR="00AA5353" w:rsidRPr="004C6AD3" w14:paraId="389625FE" w14:textId="77777777" w:rsidTr="005D3692">
        <w:trPr>
          <w:trHeight w:val="300"/>
          <w:jc w:val="center"/>
        </w:trPr>
        <w:tc>
          <w:tcPr>
            <w:tcW w:w="7136" w:type="dxa"/>
            <w:shd w:val="clear" w:color="auto" w:fill="auto"/>
            <w:vAlign w:val="center"/>
            <w:hideMark/>
          </w:tcPr>
          <w:p w14:paraId="700E234C" w14:textId="77777777" w:rsidR="00AA5353" w:rsidRPr="004C6AD3" w:rsidRDefault="00AA5353" w:rsidP="00AA5353">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Adjudicaciones administrativas</w:t>
            </w:r>
          </w:p>
        </w:tc>
        <w:tc>
          <w:tcPr>
            <w:tcW w:w="377" w:type="dxa"/>
            <w:tcBorders>
              <w:right w:val="nil"/>
            </w:tcBorders>
          </w:tcPr>
          <w:p w14:paraId="696D181D" w14:textId="77777777" w:rsidR="00AA5353" w:rsidRPr="004C6AD3" w:rsidRDefault="00AA5353" w:rsidP="00AA5353">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1942F3F8" w14:textId="77777777" w:rsidR="00AA5353" w:rsidRPr="004C6AD3" w:rsidRDefault="00AA5353" w:rsidP="00AA5353">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Pr="004C6AD3">
              <w:rPr>
                <w:rFonts w:ascii="Arial" w:hAnsi="Arial" w:cs="Arial"/>
                <w:b/>
                <w:bCs/>
                <w:color w:val="000000"/>
                <w:sz w:val="20"/>
                <w:szCs w:val="20"/>
              </w:rPr>
              <w:t>00.00</w:t>
            </w:r>
          </w:p>
        </w:tc>
      </w:tr>
      <w:tr w:rsidR="00AA5353" w:rsidRPr="004C6AD3" w14:paraId="44CEE3FB" w14:textId="77777777" w:rsidTr="005D3692">
        <w:trPr>
          <w:trHeight w:val="300"/>
          <w:jc w:val="center"/>
        </w:trPr>
        <w:tc>
          <w:tcPr>
            <w:tcW w:w="7136" w:type="dxa"/>
            <w:shd w:val="clear" w:color="auto" w:fill="auto"/>
            <w:vAlign w:val="center"/>
            <w:hideMark/>
          </w:tcPr>
          <w:p w14:paraId="733C6440" w14:textId="77777777" w:rsidR="00AA5353" w:rsidRPr="004C6AD3" w:rsidRDefault="00AA5353" w:rsidP="00AA5353">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Subsidios de otro nivel de gobierno</w:t>
            </w:r>
          </w:p>
        </w:tc>
        <w:tc>
          <w:tcPr>
            <w:tcW w:w="377" w:type="dxa"/>
            <w:tcBorders>
              <w:right w:val="nil"/>
            </w:tcBorders>
          </w:tcPr>
          <w:p w14:paraId="6EDEE96D" w14:textId="77777777" w:rsidR="00AA5353" w:rsidRPr="004C6AD3" w:rsidRDefault="00AA5353" w:rsidP="00AA5353">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78ADF64D" w14:textId="77777777" w:rsidR="00AA5353" w:rsidRPr="004C6AD3" w:rsidRDefault="00AA5353" w:rsidP="00AA5353">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Pr="004C6AD3">
              <w:rPr>
                <w:rFonts w:ascii="Arial" w:hAnsi="Arial" w:cs="Arial"/>
                <w:b/>
                <w:bCs/>
                <w:color w:val="000000"/>
                <w:sz w:val="20"/>
                <w:szCs w:val="20"/>
              </w:rPr>
              <w:t>00.00</w:t>
            </w:r>
          </w:p>
        </w:tc>
      </w:tr>
      <w:tr w:rsidR="00AA5353" w:rsidRPr="004C6AD3" w14:paraId="70E729F9" w14:textId="77777777" w:rsidTr="005D3692">
        <w:trPr>
          <w:trHeight w:val="300"/>
          <w:jc w:val="center"/>
        </w:trPr>
        <w:tc>
          <w:tcPr>
            <w:tcW w:w="7136" w:type="dxa"/>
            <w:shd w:val="clear" w:color="auto" w:fill="auto"/>
            <w:vAlign w:val="center"/>
            <w:hideMark/>
          </w:tcPr>
          <w:p w14:paraId="500CDF56" w14:textId="77777777" w:rsidR="00AA5353" w:rsidRPr="004C6AD3" w:rsidRDefault="00AA5353" w:rsidP="00AA5353">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Subsidios de organismos públicos y privados</w:t>
            </w:r>
          </w:p>
        </w:tc>
        <w:tc>
          <w:tcPr>
            <w:tcW w:w="377" w:type="dxa"/>
            <w:tcBorders>
              <w:right w:val="nil"/>
            </w:tcBorders>
          </w:tcPr>
          <w:p w14:paraId="18E0C734" w14:textId="77777777" w:rsidR="00AA5353" w:rsidRPr="004C6AD3" w:rsidRDefault="00AA5353" w:rsidP="00AA5353">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0246CB05" w14:textId="77777777" w:rsidR="00AA5353" w:rsidRPr="004C6AD3" w:rsidRDefault="00AA5353" w:rsidP="00AA5353">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Pr="004C6AD3">
              <w:rPr>
                <w:rFonts w:ascii="Arial" w:hAnsi="Arial" w:cs="Arial"/>
                <w:b/>
                <w:bCs/>
                <w:color w:val="000000"/>
                <w:sz w:val="20"/>
                <w:szCs w:val="20"/>
              </w:rPr>
              <w:t>00.00</w:t>
            </w:r>
          </w:p>
        </w:tc>
      </w:tr>
      <w:tr w:rsidR="00AA5353" w:rsidRPr="004C6AD3" w14:paraId="27E70547" w14:textId="77777777" w:rsidTr="005D3692">
        <w:trPr>
          <w:trHeight w:val="300"/>
          <w:jc w:val="center"/>
        </w:trPr>
        <w:tc>
          <w:tcPr>
            <w:tcW w:w="7136" w:type="dxa"/>
            <w:shd w:val="clear" w:color="auto" w:fill="auto"/>
            <w:vAlign w:val="center"/>
            <w:hideMark/>
          </w:tcPr>
          <w:p w14:paraId="6F422746" w14:textId="77777777" w:rsidR="00AA5353" w:rsidRPr="004C6AD3" w:rsidRDefault="00AA5353" w:rsidP="00AA5353">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Multas impuestas por autoridades federales, no fiscales</w:t>
            </w:r>
          </w:p>
        </w:tc>
        <w:tc>
          <w:tcPr>
            <w:tcW w:w="377" w:type="dxa"/>
            <w:tcBorders>
              <w:right w:val="nil"/>
            </w:tcBorders>
          </w:tcPr>
          <w:p w14:paraId="57E995E6" w14:textId="77777777" w:rsidR="00AA5353" w:rsidRPr="004C6AD3" w:rsidRDefault="00AA5353" w:rsidP="00AA5353">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372880EE" w14:textId="77777777" w:rsidR="00AA5353" w:rsidRPr="004C6AD3" w:rsidRDefault="00AA5353" w:rsidP="00AA5353">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Pr="004C6AD3">
              <w:rPr>
                <w:rFonts w:ascii="Arial" w:hAnsi="Arial" w:cs="Arial"/>
                <w:b/>
                <w:bCs/>
                <w:color w:val="000000"/>
                <w:sz w:val="20"/>
                <w:szCs w:val="20"/>
              </w:rPr>
              <w:t>00.00</w:t>
            </w:r>
          </w:p>
        </w:tc>
      </w:tr>
      <w:tr w:rsidR="00707ED7" w:rsidRPr="004C6AD3" w14:paraId="64F4BC5B" w14:textId="77777777" w:rsidTr="005D3692">
        <w:trPr>
          <w:trHeight w:val="300"/>
          <w:jc w:val="center"/>
        </w:trPr>
        <w:tc>
          <w:tcPr>
            <w:tcW w:w="7136" w:type="dxa"/>
            <w:shd w:val="clear" w:color="auto" w:fill="auto"/>
            <w:vAlign w:val="center"/>
            <w:hideMark/>
          </w:tcPr>
          <w:p w14:paraId="64C22DF6"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Convenidos con la Federación y el Estado</w:t>
            </w:r>
          </w:p>
        </w:tc>
        <w:tc>
          <w:tcPr>
            <w:tcW w:w="377" w:type="dxa"/>
            <w:tcBorders>
              <w:right w:val="nil"/>
            </w:tcBorders>
          </w:tcPr>
          <w:p w14:paraId="086A26EA" w14:textId="77777777"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6B638BBD"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00721C3A" w14:textId="77777777" w:rsidTr="005D3692">
        <w:trPr>
          <w:trHeight w:val="300"/>
          <w:jc w:val="center"/>
        </w:trPr>
        <w:tc>
          <w:tcPr>
            <w:tcW w:w="7136" w:type="dxa"/>
            <w:shd w:val="clear" w:color="auto" w:fill="auto"/>
            <w:vAlign w:val="center"/>
            <w:hideMark/>
          </w:tcPr>
          <w:p w14:paraId="1BEAE213"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Otros Aprovechamientos</w:t>
            </w:r>
          </w:p>
        </w:tc>
        <w:tc>
          <w:tcPr>
            <w:tcW w:w="377" w:type="dxa"/>
            <w:tcBorders>
              <w:right w:val="nil"/>
            </w:tcBorders>
          </w:tcPr>
          <w:p w14:paraId="1CEFC5C7" w14:textId="77777777"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auto" w:fill="auto"/>
            <w:vAlign w:val="center"/>
            <w:hideMark/>
          </w:tcPr>
          <w:p w14:paraId="358312B9" w14:textId="77777777" w:rsidR="00707ED7" w:rsidRPr="004C6AD3" w:rsidRDefault="00C12F66"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12</w:t>
            </w:r>
            <w:r w:rsidR="00707ED7" w:rsidRPr="004C6AD3">
              <w:rPr>
                <w:rFonts w:ascii="Arial" w:hAnsi="Arial" w:cs="Arial"/>
                <w:b/>
                <w:bCs/>
                <w:color w:val="000000"/>
                <w:sz w:val="20"/>
                <w:szCs w:val="20"/>
              </w:rPr>
              <w:t>,000.00</w:t>
            </w:r>
          </w:p>
        </w:tc>
      </w:tr>
      <w:tr w:rsidR="00707ED7" w:rsidRPr="004C6AD3" w14:paraId="677DD495" w14:textId="77777777" w:rsidTr="005D3692">
        <w:trPr>
          <w:trHeight w:val="300"/>
          <w:jc w:val="center"/>
        </w:trPr>
        <w:tc>
          <w:tcPr>
            <w:tcW w:w="7136" w:type="dxa"/>
            <w:shd w:val="clear" w:color="000000" w:fill="D7E4BC"/>
            <w:vAlign w:val="center"/>
            <w:hideMark/>
          </w:tcPr>
          <w:p w14:paraId="34B18874"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Aprovechamientos Patrimoniales</w:t>
            </w:r>
          </w:p>
        </w:tc>
        <w:tc>
          <w:tcPr>
            <w:tcW w:w="377" w:type="dxa"/>
            <w:tcBorders>
              <w:right w:val="nil"/>
            </w:tcBorders>
            <w:shd w:val="clear" w:color="000000" w:fill="D7E4BC"/>
          </w:tcPr>
          <w:p w14:paraId="19CCAA81" w14:textId="77777777"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000000" w:fill="D7E4BC"/>
            <w:vAlign w:val="center"/>
            <w:hideMark/>
          </w:tcPr>
          <w:p w14:paraId="5BB5C61B"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272A3F3C" w14:textId="77777777" w:rsidTr="005D3692">
        <w:trPr>
          <w:trHeight w:val="300"/>
          <w:jc w:val="center"/>
        </w:trPr>
        <w:tc>
          <w:tcPr>
            <w:tcW w:w="7136" w:type="dxa"/>
            <w:shd w:val="clear" w:color="000000" w:fill="D7E4BC"/>
            <w:vAlign w:val="center"/>
          </w:tcPr>
          <w:p w14:paraId="61514752"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Accesorios de Aprovechamientos</w:t>
            </w:r>
          </w:p>
        </w:tc>
        <w:tc>
          <w:tcPr>
            <w:tcW w:w="377" w:type="dxa"/>
            <w:tcBorders>
              <w:right w:val="nil"/>
            </w:tcBorders>
            <w:shd w:val="clear" w:color="000000" w:fill="D7E4BC"/>
          </w:tcPr>
          <w:p w14:paraId="062A03E9" w14:textId="77777777"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000000" w:fill="D7E4BC"/>
            <w:vAlign w:val="center"/>
          </w:tcPr>
          <w:p w14:paraId="14E4C36F"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74E7BB9D" w14:textId="77777777" w:rsidTr="005D3692">
        <w:trPr>
          <w:trHeight w:val="510"/>
          <w:jc w:val="center"/>
        </w:trPr>
        <w:tc>
          <w:tcPr>
            <w:tcW w:w="7136" w:type="dxa"/>
            <w:shd w:val="clear" w:color="000000" w:fill="D7E4BC"/>
            <w:vAlign w:val="center"/>
            <w:hideMark/>
          </w:tcPr>
          <w:p w14:paraId="1AC8A655" w14:textId="77777777" w:rsidR="00707ED7" w:rsidRPr="004C6AD3" w:rsidRDefault="00707ED7" w:rsidP="00707ED7">
            <w:pPr>
              <w:spacing w:after="0" w:line="360" w:lineRule="auto"/>
              <w:ind w:firstLineChars="200" w:firstLine="402"/>
              <w:jc w:val="both"/>
              <w:rPr>
                <w:rFonts w:ascii="Arial" w:hAnsi="Arial" w:cs="Arial"/>
                <w:b/>
                <w:bCs/>
                <w:color w:val="000000"/>
                <w:sz w:val="20"/>
                <w:szCs w:val="20"/>
              </w:rPr>
            </w:pPr>
            <w:r w:rsidRPr="004C6AD3">
              <w:rPr>
                <w:rFonts w:ascii="Arial" w:hAnsi="Arial" w:cs="Arial"/>
                <w:b/>
                <w:bCs/>
                <w:color w:val="000000"/>
                <w:sz w:val="20"/>
                <w:szCs w:val="20"/>
              </w:rPr>
              <w:t>Aprovechamientos no comprendidos en la Ley de Ingresos vigente, causadas en ejercicios fiscales anteriores pendientes de liquidación o pago</w:t>
            </w:r>
          </w:p>
        </w:tc>
        <w:tc>
          <w:tcPr>
            <w:tcW w:w="377" w:type="dxa"/>
            <w:tcBorders>
              <w:right w:val="nil"/>
            </w:tcBorders>
            <w:shd w:val="clear" w:color="000000" w:fill="D7E4BC"/>
          </w:tcPr>
          <w:p w14:paraId="1EA1D3F0" w14:textId="77777777" w:rsidR="00707ED7" w:rsidRDefault="00707ED7" w:rsidP="00707ED7">
            <w:pPr>
              <w:spacing w:after="0" w:line="360" w:lineRule="auto"/>
              <w:jc w:val="right"/>
              <w:rPr>
                <w:rFonts w:ascii="Arial" w:hAnsi="Arial" w:cs="Arial"/>
                <w:b/>
                <w:bCs/>
                <w:color w:val="000000"/>
                <w:sz w:val="20"/>
                <w:szCs w:val="20"/>
              </w:rPr>
            </w:pPr>
          </w:p>
          <w:p w14:paraId="414C557C" w14:textId="77777777" w:rsidR="00707ED7" w:rsidRDefault="00707ED7" w:rsidP="00707ED7">
            <w:pPr>
              <w:spacing w:after="0" w:line="360" w:lineRule="auto"/>
              <w:jc w:val="right"/>
              <w:rPr>
                <w:rFonts w:ascii="Arial" w:hAnsi="Arial" w:cs="Arial"/>
                <w:b/>
                <w:bCs/>
                <w:color w:val="000000"/>
                <w:sz w:val="20"/>
                <w:szCs w:val="20"/>
              </w:rPr>
            </w:pPr>
          </w:p>
          <w:p w14:paraId="287851D6" w14:textId="77777777" w:rsidR="00707ED7" w:rsidRPr="004C6AD3" w:rsidRDefault="00707ED7" w:rsidP="00707ED7">
            <w:pPr>
              <w:spacing w:after="0" w:line="360" w:lineRule="auto"/>
              <w:jc w:val="right"/>
              <w:rPr>
                <w:rFonts w:ascii="Arial" w:hAnsi="Arial" w:cs="Arial"/>
                <w:b/>
                <w:bCs/>
                <w:color w:val="000000"/>
                <w:sz w:val="20"/>
                <w:szCs w:val="20"/>
              </w:rPr>
            </w:pPr>
            <w:r w:rsidRPr="00C507B5">
              <w:rPr>
                <w:rFonts w:ascii="Arial" w:hAnsi="Arial" w:cs="Arial"/>
                <w:b/>
                <w:bCs/>
                <w:color w:val="000000"/>
                <w:sz w:val="20"/>
                <w:szCs w:val="20"/>
              </w:rPr>
              <w:t>$</w:t>
            </w:r>
          </w:p>
        </w:tc>
        <w:tc>
          <w:tcPr>
            <w:tcW w:w="1417" w:type="dxa"/>
            <w:tcBorders>
              <w:left w:val="nil"/>
            </w:tcBorders>
            <w:shd w:val="clear" w:color="000000" w:fill="D7E4BC"/>
            <w:vAlign w:val="center"/>
            <w:hideMark/>
          </w:tcPr>
          <w:p w14:paraId="2AE845C7" w14:textId="77777777" w:rsidR="00707ED7" w:rsidRDefault="00707ED7" w:rsidP="00707ED7">
            <w:pPr>
              <w:spacing w:after="0" w:line="360" w:lineRule="auto"/>
              <w:jc w:val="right"/>
              <w:rPr>
                <w:rFonts w:ascii="Arial" w:hAnsi="Arial" w:cs="Arial"/>
                <w:b/>
                <w:bCs/>
                <w:color w:val="000000"/>
                <w:sz w:val="20"/>
                <w:szCs w:val="20"/>
              </w:rPr>
            </w:pPr>
          </w:p>
          <w:p w14:paraId="2BC99E43" w14:textId="77777777" w:rsidR="00707ED7" w:rsidRDefault="00707ED7" w:rsidP="00707ED7">
            <w:pPr>
              <w:spacing w:after="0" w:line="360" w:lineRule="auto"/>
              <w:jc w:val="right"/>
              <w:rPr>
                <w:rFonts w:ascii="Arial" w:hAnsi="Arial" w:cs="Arial"/>
                <w:b/>
                <w:bCs/>
                <w:color w:val="000000"/>
                <w:sz w:val="20"/>
                <w:szCs w:val="20"/>
              </w:rPr>
            </w:pPr>
          </w:p>
          <w:p w14:paraId="70C9484E" w14:textId="77777777" w:rsidR="00707ED7" w:rsidRPr="004C6AD3" w:rsidRDefault="00C12F66"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1,00</w:t>
            </w:r>
            <w:r w:rsidR="00707ED7" w:rsidRPr="004C6AD3">
              <w:rPr>
                <w:rFonts w:ascii="Arial" w:hAnsi="Arial" w:cs="Arial"/>
                <w:b/>
                <w:bCs/>
                <w:color w:val="000000"/>
                <w:sz w:val="20"/>
                <w:szCs w:val="20"/>
              </w:rPr>
              <w:t>0.00</w:t>
            </w:r>
          </w:p>
        </w:tc>
      </w:tr>
    </w:tbl>
    <w:p w14:paraId="791569CC"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p w14:paraId="4588A960" w14:textId="77777777" w:rsidR="00A45C46" w:rsidRDefault="00A45C46" w:rsidP="00573868">
      <w:pPr>
        <w:widowControl w:val="0"/>
        <w:autoSpaceDE w:val="0"/>
        <w:autoSpaceDN w:val="0"/>
        <w:adjustRightInd w:val="0"/>
        <w:spacing w:after="0" w:line="360" w:lineRule="auto"/>
        <w:jc w:val="both"/>
        <w:rPr>
          <w:rFonts w:ascii="Arial" w:hAnsi="Arial" w:cs="Arial"/>
          <w:b/>
          <w:sz w:val="20"/>
          <w:szCs w:val="20"/>
        </w:rPr>
      </w:pPr>
    </w:p>
    <w:p w14:paraId="26D6A1DE" w14:textId="77777777" w:rsidR="00A45C46" w:rsidRDefault="00A45C46" w:rsidP="00573868">
      <w:pPr>
        <w:widowControl w:val="0"/>
        <w:autoSpaceDE w:val="0"/>
        <w:autoSpaceDN w:val="0"/>
        <w:adjustRightInd w:val="0"/>
        <w:spacing w:after="0" w:line="360" w:lineRule="auto"/>
        <w:jc w:val="both"/>
        <w:rPr>
          <w:rFonts w:ascii="Arial" w:hAnsi="Arial" w:cs="Arial"/>
          <w:b/>
          <w:sz w:val="20"/>
          <w:szCs w:val="20"/>
        </w:rPr>
      </w:pPr>
    </w:p>
    <w:p w14:paraId="130C7AE6" w14:textId="77777777" w:rsidR="00483AFD" w:rsidRPr="004C6AD3" w:rsidRDefault="00483AFD"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10.- </w:t>
      </w:r>
      <w:r w:rsidRPr="004C6AD3">
        <w:rPr>
          <w:rFonts w:ascii="Arial" w:hAnsi="Arial" w:cs="Arial"/>
          <w:sz w:val="20"/>
          <w:szCs w:val="20"/>
        </w:rPr>
        <w:t>Los ingresos por Participaciones que percibirá la Hacienda Pública Municipal se integrarán por los siguientes conceptos:</w:t>
      </w:r>
    </w:p>
    <w:p w14:paraId="60D37456"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6"/>
        <w:gridCol w:w="377"/>
        <w:gridCol w:w="1420"/>
      </w:tblGrid>
      <w:tr w:rsidR="00707ED7" w:rsidRPr="004C6AD3" w14:paraId="286A036D" w14:textId="77777777" w:rsidTr="00707ED7">
        <w:trPr>
          <w:trHeight w:val="300"/>
          <w:jc w:val="center"/>
        </w:trPr>
        <w:tc>
          <w:tcPr>
            <w:tcW w:w="7136" w:type="dxa"/>
            <w:shd w:val="clear" w:color="000000" w:fill="D7E4BC"/>
            <w:vAlign w:val="center"/>
            <w:hideMark/>
          </w:tcPr>
          <w:p w14:paraId="2B22FC95"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Participaciones</w:t>
            </w:r>
          </w:p>
        </w:tc>
        <w:tc>
          <w:tcPr>
            <w:tcW w:w="377" w:type="dxa"/>
            <w:shd w:val="clear" w:color="000000" w:fill="D7E4BC"/>
          </w:tcPr>
          <w:p w14:paraId="7840A4D6" w14:textId="77777777" w:rsidR="00707ED7" w:rsidRPr="004C6AD3" w:rsidRDefault="00707ED7" w:rsidP="00707ED7">
            <w:pPr>
              <w:spacing w:after="0" w:line="360" w:lineRule="auto"/>
              <w:jc w:val="right"/>
              <w:rPr>
                <w:rFonts w:ascii="Arial" w:hAnsi="Arial" w:cs="Arial"/>
                <w:b/>
                <w:bCs/>
                <w:color w:val="000000"/>
                <w:sz w:val="20"/>
                <w:szCs w:val="20"/>
              </w:rPr>
            </w:pPr>
            <w:r w:rsidRPr="00FE7F9B">
              <w:rPr>
                <w:rFonts w:ascii="Arial" w:hAnsi="Arial" w:cs="Arial"/>
                <w:b/>
                <w:bCs/>
                <w:color w:val="000000"/>
                <w:sz w:val="20"/>
                <w:szCs w:val="20"/>
              </w:rPr>
              <w:t>$</w:t>
            </w:r>
          </w:p>
        </w:tc>
        <w:tc>
          <w:tcPr>
            <w:tcW w:w="1420" w:type="dxa"/>
            <w:shd w:val="clear" w:color="000000" w:fill="D7E4BC"/>
            <w:vAlign w:val="center"/>
            <w:hideMark/>
          </w:tcPr>
          <w:p w14:paraId="6300953C" w14:textId="77777777" w:rsidR="00707ED7" w:rsidRPr="004C6AD3" w:rsidRDefault="00C12F66"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33,859,495.51</w:t>
            </w:r>
          </w:p>
        </w:tc>
      </w:tr>
      <w:tr w:rsidR="00707ED7" w:rsidRPr="004C6AD3" w14:paraId="2A3B05E9" w14:textId="77777777" w:rsidTr="00707ED7">
        <w:trPr>
          <w:trHeight w:val="300"/>
          <w:jc w:val="center"/>
        </w:trPr>
        <w:tc>
          <w:tcPr>
            <w:tcW w:w="7136" w:type="dxa"/>
            <w:shd w:val="clear" w:color="auto" w:fill="auto"/>
            <w:vAlign w:val="center"/>
            <w:hideMark/>
          </w:tcPr>
          <w:p w14:paraId="06124445"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Participaciones Federales y Estatales</w:t>
            </w:r>
          </w:p>
        </w:tc>
        <w:tc>
          <w:tcPr>
            <w:tcW w:w="377" w:type="dxa"/>
          </w:tcPr>
          <w:p w14:paraId="05D1AC1D" w14:textId="77777777" w:rsidR="00707ED7" w:rsidRPr="004C6AD3" w:rsidRDefault="00707ED7" w:rsidP="00707ED7">
            <w:pPr>
              <w:spacing w:after="0" w:line="360" w:lineRule="auto"/>
              <w:jc w:val="right"/>
              <w:rPr>
                <w:rFonts w:ascii="Arial" w:hAnsi="Arial" w:cs="Arial"/>
                <w:b/>
                <w:bCs/>
                <w:color w:val="000000"/>
                <w:sz w:val="20"/>
                <w:szCs w:val="20"/>
              </w:rPr>
            </w:pPr>
            <w:r w:rsidRPr="00FE7F9B">
              <w:rPr>
                <w:rFonts w:ascii="Arial" w:hAnsi="Arial" w:cs="Arial"/>
                <w:b/>
                <w:bCs/>
                <w:color w:val="000000"/>
                <w:sz w:val="20"/>
                <w:szCs w:val="20"/>
              </w:rPr>
              <w:t>$</w:t>
            </w:r>
          </w:p>
        </w:tc>
        <w:tc>
          <w:tcPr>
            <w:tcW w:w="1420" w:type="dxa"/>
            <w:shd w:val="clear" w:color="auto" w:fill="auto"/>
            <w:vAlign w:val="center"/>
            <w:hideMark/>
          </w:tcPr>
          <w:p w14:paraId="57C48BFB" w14:textId="77777777" w:rsidR="00707ED7" w:rsidRPr="004C6AD3" w:rsidRDefault="00C12F66"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33,859,495.51</w:t>
            </w:r>
          </w:p>
        </w:tc>
      </w:tr>
    </w:tbl>
    <w:p w14:paraId="355E7A6F"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p w14:paraId="048BD669" w14:textId="77777777" w:rsidR="00483AFD" w:rsidRPr="004C6AD3" w:rsidRDefault="00483AFD" w:rsidP="00573868">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sz w:val="20"/>
          <w:szCs w:val="20"/>
        </w:rPr>
        <w:t xml:space="preserve">Artículo 11.- </w:t>
      </w:r>
      <w:r w:rsidRPr="004C6AD3">
        <w:rPr>
          <w:rFonts w:ascii="Arial" w:hAnsi="Arial" w:cs="Arial"/>
          <w:sz w:val="20"/>
          <w:szCs w:val="20"/>
        </w:rPr>
        <w:t>Las aportaciones que recaudará la Hacienda Pública Municipal se integrarán con los siguientes conceptos:</w:t>
      </w:r>
    </w:p>
    <w:p w14:paraId="03AD24B5" w14:textId="77777777" w:rsidR="00F35B45" w:rsidRPr="004C6AD3" w:rsidRDefault="00F35B45" w:rsidP="004C6AD3">
      <w:pPr>
        <w:widowControl w:val="0"/>
        <w:autoSpaceDE w:val="0"/>
        <w:autoSpaceDN w:val="0"/>
        <w:adjustRightInd w:val="0"/>
        <w:spacing w:after="0" w:line="360" w:lineRule="auto"/>
        <w:rPr>
          <w:rFonts w:ascii="Arial" w:hAnsi="Arial" w:cs="Arial"/>
          <w:sz w:val="20"/>
          <w:szCs w:val="20"/>
        </w:rPr>
      </w:pPr>
    </w:p>
    <w:tbl>
      <w:tblPr>
        <w:tblW w:w="9067" w:type="dxa"/>
        <w:jc w:val="center"/>
        <w:tblCellMar>
          <w:left w:w="70" w:type="dxa"/>
          <w:right w:w="70" w:type="dxa"/>
        </w:tblCellMar>
        <w:tblLook w:val="04A0" w:firstRow="1" w:lastRow="0" w:firstColumn="1" w:lastColumn="0" w:noHBand="0" w:noVBand="1"/>
      </w:tblPr>
      <w:tblGrid>
        <w:gridCol w:w="6941"/>
        <w:gridCol w:w="425"/>
        <w:gridCol w:w="1701"/>
      </w:tblGrid>
      <w:tr w:rsidR="00707ED7" w:rsidRPr="004C6AD3" w14:paraId="24AD69AC" w14:textId="77777777" w:rsidTr="005D3692">
        <w:trPr>
          <w:trHeight w:val="300"/>
          <w:jc w:val="center"/>
        </w:trPr>
        <w:tc>
          <w:tcPr>
            <w:tcW w:w="6941" w:type="dxa"/>
            <w:tcBorders>
              <w:top w:val="single" w:sz="4" w:space="0" w:color="auto"/>
              <w:left w:val="single" w:sz="4" w:space="0" w:color="auto"/>
              <w:bottom w:val="single" w:sz="4" w:space="0" w:color="auto"/>
              <w:right w:val="nil"/>
            </w:tcBorders>
            <w:shd w:val="clear" w:color="000000" w:fill="D7E4BC"/>
            <w:vAlign w:val="center"/>
            <w:hideMark/>
          </w:tcPr>
          <w:p w14:paraId="2465EDD3"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 xml:space="preserve">Aportaciones </w:t>
            </w:r>
          </w:p>
        </w:tc>
        <w:tc>
          <w:tcPr>
            <w:tcW w:w="425" w:type="dxa"/>
            <w:tcBorders>
              <w:top w:val="single" w:sz="4" w:space="0" w:color="auto"/>
              <w:left w:val="single" w:sz="4" w:space="0" w:color="auto"/>
              <w:bottom w:val="single" w:sz="4" w:space="0" w:color="auto"/>
            </w:tcBorders>
            <w:shd w:val="clear" w:color="000000" w:fill="D7E4BC"/>
          </w:tcPr>
          <w:p w14:paraId="756188B9" w14:textId="77777777" w:rsidR="00707ED7" w:rsidRPr="004C6AD3" w:rsidRDefault="00707ED7" w:rsidP="00707ED7">
            <w:pPr>
              <w:spacing w:after="0" w:line="360" w:lineRule="auto"/>
              <w:jc w:val="right"/>
              <w:rPr>
                <w:rFonts w:ascii="Arial" w:hAnsi="Arial" w:cs="Arial"/>
                <w:b/>
                <w:bCs/>
                <w:color w:val="000000"/>
                <w:sz w:val="20"/>
                <w:szCs w:val="20"/>
              </w:rPr>
            </w:pPr>
            <w:r w:rsidRPr="002C2173">
              <w:rPr>
                <w:rFonts w:ascii="Arial" w:hAnsi="Arial" w:cs="Arial"/>
                <w:b/>
                <w:bCs/>
                <w:color w:val="000000"/>
                <w:sz w:val="20"/>
                <w:szCs w:val="20"/>
              </w:rPr>
              <w:t>$</w:t>
            </w:r>
          </w:p>
        </w:tc>
        <w:tc>
          <w:tcPr>
            <w:tcW w:w="1701" w:type="dxa"/>
            <w:tcBorders>
              <w:top w:val="single" w:sz="4" w:space="0" w:color="auto"/>
              <w:left w:val="nil"/>
              <w:bottom w:val="single" w:sz="4" w:space="0" w:color="auto"/>
              <w:right w:val="single" w:sz="4" w:space="0" w:color="auto"/>
            </w:tcBorders>
            <w:shd w:val="clear" w:color="000000" w:fill="D7E4BC"/>
            <w:vAlign w:val="center"/>
            <w:hideMark/>
          </w:tcPr>
          <w:p w14:paraId="39C70F94" w14:textId="77777777" w:rsidR="00707ED7" w:rsidRPr="004C6AD3" w:rsidRDefault="00C12F66"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33,931,833.90</w:t>
            </w:r>
          </w:p>
        </w:tc>
      </w:tr>
      <w:tr w:rsidR="00707ED7" w:rsidRPr="004C6AD3" w14:paraId="2D2BA2D9" w14:textId="77777777" w:rsidTr="005D3692">
        <w:trPr>
          <w:trHeight w:val="300"/>
          <w:jc w:val="center"/>
        </w:trPr>
        <w:tc>
          <w:tcPr>
            <w:tcW w:w="6941" w:type="dxa"/>
            <w:tcBorders>
              <w:top w:val="nil"/>
              <w:left w:val="single" w:sz="4" w:space="0" w:color="auto"/>
              <w:bottom w:val="single" w:sz="4" w:space="0" w:color="auto"/>
              <w:right w:val="nil"/>
            </w:tcBorders>
            <w:shd w:val="clear" w:color="auto" w:fill="auto"/>
            <w:vAlign w:val="center"/>
            <w:hideMark/>
          </w:tcPr>
          <w:p w14:paraId="2BBBBB36" w14:textId="77777777" w:rsidR="00707ED7" w:rsidRPr="004C6AD3" w:rsidRDefault="00707ED7" w:rsidP="00707ED7">
            <w:pPr>
              <w:spacing w:after="0" w:line="360" w:lineRule="auto"/>
              <w:ind w:firstLineChars="400" w:firstLine="803"/>
              <w:jc w:val="both"/>
              <w:rPr>
                <w:rFonts w:ascii="Arial" w:hAnsi="Arial" w:cs="Arial"/>
                <w:b/>
                <w:bCs/>
                <w:color w:val="000000"/>
                <w:sz w:val="20"/>
                <w:szCs w:val="20"/>
              </w:rPr>
            </w:pPr>
            <w:r w:rsidRPr="004C6AD3">
              <w:rPr>
                <w:rFonts w:ascii="Arial" w:hAnsi="Arial" w:cs="Arial"/>
                <w:b/>
                <w:bCs/>
                <w:color w:val="000000"/>
                <w:sz w:val="20"/>
                <w:szCs w:val="20"/>
              </w:rPr>
              <w:t>&gt; Fondo de Aportaciones para la Infraestructura Social Municipal</w:t>
            </w:r>
          </w:p>
        </w:tc>
        <w:tc>
          <w:tcPr>
            <w:tcW w:w="425" w:type="dxa"/>
            <w:tcBorders>
              <w:top w:val="single" w:sz="4" w:space="0" w:color="auto"/>
              <w:left w:val="single" w:sz="4" w:space="0" w:color="auto"/>
              <w:bottom w:val="single" w:sz="4" w:space="0" w:color="auto"/>
            </w:tcBorders>
          </w:tcPr>
          <w:p w14:paraId="5C09C448" w14:textId="77777777" w:rsidR="00707ED7" w:rsidRPr="004C6AD3" w:rsidRDefault="00707ED7" w:rsidP="00707ED7">
            <w:pPr>
              <w:spacing w:after="0" w:line="360" w:lineRule="auto"/>
              <w:jc w:val="right"/>
              <w:rPr>
                <w:rFonts w:ascii="Arial" w:hAnsi="Arial" w:cs="Arial"/>
                <w:b/>
                <w:bCs/>
                <w:color w:val="000000"/>
                <w:sz w:val="20"/>
                <w:szCs w:val="20"/>
              </w:rPr>
            </w:pPr>
            <w:r w:rsidRPr="002C2173">
              <w:rPr>
                <w:rFonts w:ascii="Arial" w:hAnsi="Arial" w:cs="Arial"/>
                <w:b/>
                <w:bCs/>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7DBBEACD" w14:textId="77777777" w:rsidR="00707ED7" w:rsidRPr="004C6AD3" w:rsidRDefault="00C12F66"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21,205,866.66</w:t>
            </w:r>
          </w:p>
        </w:tc>
      </w:tr>
      <w:tr w:rsidR="00707ED7" w:rsidRPr="004C6AD3" w14:paraId="44C419CC" w14:textId="77777777" w:rsidTr="005D3692">
        <w:trPr>
          <w:trHeight w:val="300"/>
          <w:jc w:val="center"/>
        </w:trPr>
        <w:tc>
          <w:tcPr>
            <w:tcW w:w="6941" w:type="dxa"/>
            <w:tcBorders>
              <w:top w:val="nil"/>
              <w:left w:val="single" w:sz="4" w:space="0" w:color="auto"/>
              <w:bottom w:val="single" w:sz="4" w:space="0" w:color="auto"/>
              <w:right w:val="nil"/>
            </w:tcBorders>
            <w:shd w:val="clear" w:color="auto" w:fill="auto"/>
            <w:vAlign w:val="center"/>
            <w:hideMark/>
          </w:tcPr>
          <w:p w14:paraId="7E1339B7"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Fondo de Aportaciones para el Fortalecimiento Municipal</w:t>
            </w:r>
          </w:p>
        </w:tc>
        <w:tc>
          <w:tcPr>
            <w:tcW w:w="425" w:type="dxa"/>
            <w:tcBorders>
              <w:top w:val="single" w:sz="4" w:space="0" w:color="auto"/>
              <w:left w:val="single" w:sz="4" w:space="0" w:color="auto"/>
              <w:bottom w:val="single" w:sz="4" w:space="0" w:color="auto"/>
            </w:tcBorders>
          </w:tcPr>
          <w:p w14:paraId="429A2E59" w14:textId="77777777" w:rsidR="00707ED7" w:rsidRPr="004C6AD3" w:rsidRDefault="00707ED7" w:rsidP="00707ED7">
            <w:pPr>
              <w:spacing w:after="0" w:line="360" w:lineRule="auto"/>
              <w:jc w:val="right"/>
              <w:rPr>
                <w:rFonts w:ascii="Arial" w:hAnsi="Arial" w:cs="Arial"/>
                <w:b/>
                <w:bCs/>
                <w:color w:val="000000"/>
                <w:sz w:val="20"/>
                <w:szCs w:val="20"/>
              </w:rPr>
            </w:pPr>
            <w:r w:rsidRPr="002C2173">
              <w:rPr>
                <w:rFonts w:ascii="Arial" w:hAnsi="Arial" w:cs="Arial"/>
                <w:b/>
                <w:bCs/>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FF0D264" w14:textId="77777777" w:rsidR="00707ED7" w:rsidRPr="004C6AD3" w:rsidRDefault="00C12F66" w:rsidP="00707ED7">
            <w:pPr>
              <w:spacing w:after="0" w:line="360" w:lineRule="auto"/>
              <w:jc w:val="right"/>
              <w:rPr>
                <w:rFonts w:ascii="Arial" w:hAnsi="Arial" w:cs="Arial"/>
                <w:b/>
                <w:bCs/>
                <w:color w:val="000000"/>
                <w:sz w:val="20"/>
                <w:szCs w:val="20"/>
              </w:rPr>
            </w:pPr>
            <w:r>
              <w:rPr>
                <w:rFonts w:ascii="Arial" w:hAnsi="Arial" w:cs="Arial"/>
                <w:b/>
                <w:bCs/>
                <w:color w:val="000000"/>
                <w:sz w:val="20"/>
                <w:szCs w:val="20"/>
              </w:rPr>
              <w:t>12,725,967.24</w:t>
            </w:r>
          </w:p>
        </w:tc>
      </w:tr>
    </w:tbl>
    <w:p w14:paraId="321E8E49"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p w14:paraId="594564EE"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sz w:val="20"/>
          <w:szCs w:val="20"/>
        </w:rPr>
        <w:t xml:space="preserve">Artículo 12.- </w:t>
      </w:r>
      <w:r w:rsidRPr="004C6AD3">
        <w:rPr>
          <w:rFonts w:ascii="Arial" w:hAnsi="Arial" w:cs="Arial"/>
          <w:sz w:val="20"/>
          <w:szCs w:val="20"/>
        </w:rPr>
        <w:t>Los ingresos extraordinarios que podrá percibir la Hacienda Pública Municipal serán los siguientes:</w:t>
      </w:r>
    </w:p>
    <w:p w14:paraId="563DD334"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tbl>
      <w:tblPr>
        <w:tblW w:w="9084" w:type="dxa"/>
        <w:jc w:val="center"/>
        <w:tblCellMar>
          <w:left w:w="70" w:type="dxa"/>
          <w:right w:w="70" w:type="dxa"/>
        </w:tblCellMar>
        <w:tblLook w:val="04A0" w:firstRow="1" w:lastRow="0" w:firstColumn="1" w:lastColumn="0" w:noHBand="0" w:noVBand="1"/>
      </w:tblPr>
      <w:tblGrid>
        <w:gridCol w:w="7792"/>
        <w:gridCol w:w="425"/>
        <w:gridCol w:w="867"/>
      </w:tblGrid>
      <w:tr w:rsidR="00707ED7" w:rsidRPr="004C6AD3" w14:paraId="103FAB79" w14:textId="77777777" w:rsidTr="005D3692">
        <w:trPr>
          <w:trHeight w:val="300"/>
          <w:jc w:val="center"/>
        </w:trPr>
        <w:tc>
          <w:tcPr>
            <w:tcW w:w="7792" w:type="dxa"/>
            <w:tcBorders>
              <w:top w:val="single" w:sz="4" w:space="0" w:color="auto"/>
              <w:left w:val="single" w:sz="4" w:space="0" w:color="auto"/>
              <w:bottom w:val="single" w:sz="4" w:space="0" w:color="auto"/>
              <w:right w:val="nil"/>
            </w:tcBorders>
            <w:shd w:val="clear" w:color="000000" w:fill="D8D8D8"/>
            <w:vAlign w:val="center"/>
            <w:hideMark/>
          </w:tcPr>
          <w:p w14:paraId="1CDC5C71" w14:textId="77777777" w:rsidR="00707ED7" w:rsidRPr="004C6AD3" w:rsidRDefault="00707ED7" w:rsidP="00707ED7">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Ingresos por ventas de bienes y servicios</w:t>
            </w:r>
          </w:p>
        </w:tc>
        <w:tc>
          <w:tcPr>
            <w:tcW w:w="425" w:type="dxa"/>
            <w:tcBorders>
              <w:top w:val="single" w:sz="4" w:space="0" w:color="auto"/>
              <w:left w:val="single" w:sz="4" w:space="0" w:color="auto"/>
              <w:bottom w:val="single" w:sz="4" w:space="0" w:color="auto"/>
            </w:tcBorders>
            <w:shd w:val="clear" w:color="000000" w:fill="D8D8D8"/>
          </w:tcPr>
          <w:p w14:paraId="4CD319C4" w14:textId="77777777" w:rsidR="00707ED7" w:rsidRPr="004C6AD3" w:rsidRDefault="00707ED7" w:rsidP="00707ED7">
            <w:pPr>
              <w:spacing w:after="0" w:line="360" w:lineRule="auto"/>
              <w:jc w:val="right"/>
              <w:rPr>
                <w:rFonts w:ascii="Arial" w:hAnsi="Arial" w:cs="Arial"/>
                <w:b/>
                <w:bCs/>
                <w:color w:val="000000"/>
                <w:sz w:val="20"/>
                <w:szCs w:val="20"/>
              </w:rPr>
            </w:pPr>
            <w:r w:rsidRPr="004861B1">
              <w:rPr>
                <w:rFonts w:ascii="Arial" w:hAnsi="Arial" w:cs="Arial"/>
                <w:b/>
                <w:bCs/>
                <w:color w:val="000000"/>
                <w:sz w:val="20"/>
                <w:szCs w:val="20"/>
              </w:rPr>
              <w:t>$</w:t>
            </w:r>
          </w:p>
        </w:tc>
        <w:tc>
          <w:tcPr>
            <w:tcW w:w="867" w:type="dxa"/>
            <w:tcBorders>
              <w:top w:val="single" w:sz="4" w:space="0" w:color="auto"/>
              <w:left w:val="nil"/>
              <w:bottom w:val="single" w:sz="4" w:space="0" w:color="auto"/>
              <w:right w:val="single" w:sz="4" w:space="0" w:color="auto"/>
            </w:tcBorders>
            <w:shd w:val="clear" w:color="000000" w:fill="D8D8D8"/>
            <w:vAlign w:val="center"/>
            <w:hideMark/>
          </w:tcPr>
          <w:p w14:paraId="59904F51"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668B9A77"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75A1FAA6"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Ingresos por ventas de b</w:t>
            </w:r>
            <w:r>
              <w:rPr>
                <w:rFonts w:ascii="Arial" w:hAnsi="Arial" w:cs="Arial"/>
                <w:b/>
                <w:bCs/>
                <w:color w:val="000000"/>
                <w:sz w:val="20"/>
                <w:szCs w:val="20"/>
              </w:rPr>
              <w:t xml:space="preserve">ienes y servicios de organismos </w:t>
            </w:r>
            <w:r w:rsidRPr="004C6AD3">
              <w:rPr>
                <w:rFonts w:ascii="Arial" w:hAnsi="Arial" w:cs="Arial"/>
                <w:b/>
                <w:bCs/>
                <w:color w:val="000000"/>
                <w:sz w:val="20"/>
                <w:szCs w:val="20"/>
              </w:rPr>
              <w:t>descentralizados</w:t>
            </w:r>
          </w:p>
        </w:tc>
        <w:tc>
          <w:tcPr>
            <w:tcW w:w="425" w:type="dxa"/>
            <w:tcBorders>
              <w:top w:val="single" w:sz="4" w:space="0" w:color="auto"/>
              <w:left w:val="single" w:sz="4" w:space="0" w:color="auto"/>
              <w:bottom w:val="single" w:sz="4" w:space="0" w:color="auto"/>
            </w:tcBorders>
            <w:shd w:val="clear" w:color="000000" w:fill="D7E4BC"/>
          </w:tcPr>
          <w:p w14:paraId="6219AD43" w14:textId="77777777" w:rsidR="00707ED7" w:rsidRPr="004C6AD3" w:rsidRDefault="00707ED7" w:rsidP="00707ED7">
            <w:pPr>
              <w:spacing w:after="0" w:line="360" w:lineRule="auto"/>
              <w:jc w:val="right"/>
              <w:rPr>
                <w:rFonts w:ascii="Arial" w:hAnsi="Arial" w:cs="Arial"/>
                <w:b/>
                <w:bCs/>
                <w:color w:val="000000"/>
                <w:sz w:val="20"/>
                <w:szCs w:val="20"/>
              </w:rPr>
            </w:pPr>
            <w:r w:rsidRPr="004861B1">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0E18C008"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17A2CF0A" w14:textId="77777777" w:rsidTr="005D3692">
        <w:trPr>
          <w:trHeight w:val="510"/>
          <w:jc w:val="center"/>
        </w:trPr>
        <w:tc>
          <w:tcPr>
            <w:tcW w:w="7792" w:type="dxa"/>
            <w:tcBorders>
              <w:top w:val="nil"/>
              <w:left w:val="single" w:sz="4" w:space="0" w:color="auto"/>
              <w:bottom w:val="single" w:sz="4" w:space="0" w:color="auto"/>
              <w:right w:val="nil"/>
            </w:tcBorders>
            <w:shd w:val="clear" w:color="000000" w:fill="D7E4BC"/>
            <w:vAlign w:val="center"/>
            <w:hideMark/>
          </w:tcPr>
          <w:p w14:paraId="14B1C3D7"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Ingresos por ventas de bienes y servicios producidos en establecimientos del Gobierno Central</w:t>
            </w:r>
          </w:p>
        </w:tc>
        <w:tc>
          <w:tcPr>
            <w:tcW w:w="425" w:type="dxa"/>
            <w:tcBorders>
              <w:top w:val="single" w:sz="4" w:space="0" w:color="auto"/>
              <w:left w:val="single" w:sz="4" w:space="0" w:color="auto"/>
              <w:bottom w:val="single" w:sz="4" w:space="0" w:color="auto"/>
            </w:tcBorders>
            <w:shd w:val="clear" w:color="000000" w:fill="D7E4BC"/>
          </w:tcPr>
          <w:p w14:paraId="02B2C535" w14:textId="77777777" w:rsidR="00707ED7" w:rsidRPr="004C6AD3" w:rsidRDefault="00707ED7" w:rsidP="00707ED7">
            <w:pPr>
              <w:spacing w:after="0" w:line="360" w:lineRule="auto"/>
              <w:jc w:val="right"/>
              <w:rPr>
                <w:rFonts w:ascii="Arial" w:hAnsi="Arial" w:cs="Arial"/>
                <w:b/>
                <w:bCs/>
                <w:color w:val="000000"/>
                <w:sz w:val="20"/>
                <w:szCs w:val="20"/>
              </w:rPr>
            </w:pPr>
            <w:r w:rsidRPr="004861B1">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1F443B47"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5BED7E9C"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tbl>
      <w:tblPr>
        <w:tblW w:w="9084" w:type="dxa"/>
        <w:jc w:val="center"/>
        <w:tblCellMar>
          <w:left w:w="70" w:type="dxa"/>
          <w:right w:w="70" w:type="dxa"/>
        </w:tblCellMar>
        <w:tblLook w:val="04A0" w:firstRow="1" w:lastRow="0" w:firstColumn="1" w:lastColumn="0" w:noHBand="0" w:noVBand="1"/>
      </w:tblPr>
      <w:tblGrid>
        <w:gridCol w:w="7792"/>
        <w:gridCol w:w="425"/>
        <w:gridCol w:w="867"/>
      </w:tblGrid>
      <w:tr w:rsidR="00707ED7" w:rsidRPr="004C6AD3" w14:paraId="1A2D0939" w14:textId="77777777" w:rsidTr="005D3692">
        <w:trPr>
          <w:trHeight w:val="300"/>
          <w:jc w:val="center"/>
        </w:trPr>
        <w:tc>
          <w:tcPr>
            <w:tcW w:w="7792" w:type="dxa"/>
            <w:tcBorders>
              <w:top w:val="single" w:sz="4" w:space="0" w:color="auto"/>
              <w:left w:val="single" w:sz="4" w:space="0" w:color="auto"/>
              <w:bottom w:val="single" w:sz="4" w:space="0" w:color="auto"/>
              <w:right w:val="nil"/>
            </w:tcBorders>
            <w:shd w:val="clear" w:color="000000" w:fill="D8D8D8"/>
            <w:vAlign w:val="center"/>
            <w:hideMark/>
          </w:tcPr>
          <w:p w14:paraId="411F078E" w14:textId="77777777" w:rsidR="00707ED7" w:rsidRPr="004C6AD3" w:rsidRDefault="00707ED7" w:rsidP="00707ED7">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 xml:space="preserve">Transferencias, Asignaciones, Subsidios, subvenciones, pensiones y jubilaciones </w:t>
            </w:r>
          </w:p>
        </w:tc>
        <w:tc>
          <w:tcPr>
            <w:tcW w:w="425" w:type="dxa"/>
            <w:tcBorders>
              <w:top w:val="single" w:sz="4" w:space="0" w:color="auto"/>
              <w:left w:val="single" w:sz="4" w:space="0" w:color="auto"/>
              <w:bottom w:val="single" w:sz="4" w:space="0" w:color="auto"/>
            </w:tcBorders>
            <w:shd w:val="clear" w:color="000000" w:fill="D8D8D8"/>
          </w:tcPr>
          <w:p w14:paraId="5E71A71B" w14:textId="77777777"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single" w:sz="4" w:space="0" w:color="auto"/>
              <w:left w:val="nil"/>
              <w:bottom w:val="single" w:sz="4" w:space="0" w:color="auto"/>
              <w:right w:val="single" w:sz="4" w:space="0" w:color="auto"/>
            </w:tcBorders>
            <w:shd w:val="clear" w:color="000000" w:fill="D8D8D8"/>
            <w:vAlign w:val="center"/>
            <w:hideMark/>
          </w:tcPr>
          <w:p w14:paraId="49248C74"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0EE523ED"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4CC78355"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Transferencias Internas y Asignaciones del Sector Público</w:t>
            </w:r>
          </w:p>
        </w:tc>
        <w:tc>
          <w:tcPr>
            <w:tcW w:w="425" w:type="dxa"/>
            <w:tcBorders>
              <w:top w:val="single" w:sz="4" w:space="0" w:color="auto"/>
              <w:left w:val="single" w:sz="4" w:space="0" w:color="auto"/>
              <w:bottom w:val="single" w:sz="4" w:space="0" w:color="auto"/>
            </w:tcBorders>
            <w:shd w:val="clear" w:color="000000" w:fill="D7E4BC"/>
          </w:tcPr>
          <w:p w14:paraId="1D06337D" w14:textId="77777777"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11F21390"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6C68CB1B" w14:textId="77777777" w:rsidTr="005D3692">
        <w:trPr>
          <w:trHeight w:val="480"/>
          <w:jc w:val="center"/>
        </w:trPr>
        <w:tc>
          <w:tcPr>
            <w:tcW w:w="7792" w:type="dxa"/>
            <w:tcBorders>
              <w:top w:val="nil"/>
              <w:left w:val="single" w:sz="4" w:space="0" w:color="auto"/>
              <w:bottom w:val="single" w:sz="4" w:space="0" w:color="auto"/>
              <w:right w:val="nil"/>
            </w:tcBorders>
            <w:shd w:val="clear" w:color="auto" w:fill="auto"/>
            <w:vAlign w:val="center"/>
            <w:hideMark/>
          </w:tcPr>
          <w:p w14:paraId="079FFFD0" w14:textId="77777777" w:rsidR="00707ED7" w:rsidRPr="004C6AD3" w:rsidRDefault="00707ED7" w:rsidP="00707ED7">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Las recibidas por conceptos diversos a participaciones, aportaciones o aprovechamientos</w:t>
            </w:r>
          </w:p>
        </w:tc>
        <w:tc>
          <w:tcPr>
            <w:tcW w:w="425" w:type="dxa"/>
            <w:tcBorders>
              <w:top w:val="single" w:sz="4" w:space="0" w:color="auto"/>
              <w:left w:val="single" w:sz="4" w:space="0" w:color="auto"/>
              <w:bottom w:val="single" w:sz="4" w:space="0" w:color="auto"/>
            </w:tcBorders>
          </w:tcPr>
          <w:p w14:paraId="20257155" w14:textId="77777777"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auto" w:fill="auto"/>
            <w:vAlign w:val="center"/>
            <w:hideMark/>
          </w:tcPr>
          <w:p w14:paraId="57798825"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0789E2AC"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0B44B895"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Transferencias del Sector Público</w:t>
            </w:r>
          </w:p>
        </w:tc>
        <w:tc>
          <w:tcPr>
            <w:tcW w:w="425" w:type="dxa"/>
            <w:tcBorders>
              <w:top w:val="single" w:sz="4" w:space="0" w:color="auto"/>
              <w:left w:val="single" w:sz="4" w:space="0" w:color="auto"/>
              <w:bottom w:val="single" w:sz="4" w:space="0" w:color="auto"/>
            </w:tcBorders>
            <w:shd w:val="clear" w:color="000000" w:fill="D7E4BC"/>
          </w:tcPr>
          <w:p w14:paraId="6669E3A6" w14:textId="77777777"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074F4800"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57BF56B9"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4FC99C94"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Subsidios y Subvenciones</w:t>
            </w:r>
          </w:p>
        </w:tc>
        <w:tc>
          <w:tcPr>
            <w:tcW w:w="425" w:type="dxa"/>
            <w:tcBorders>
              <w:top w:val="single" w:sz="4" w:space="0" w:color="auto"/>
              <w:left w:val="single" w:sz="4" w:space="0" w:color="auto"/>
              <w:bottom w:val="single" w:sz="4" w:space="0" w:color="auto"/>
            </w:tcBorders>
            <w:shd w:val="clear" w:color="000000" w:fill="D7E4BC"/>
          </w:tcPr>
          <w:p w14:paraId="0488A72C" w14:textId="77777777"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0981E874"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332CE8BE"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626ED3F7"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 xml:space="preserve">Ayudas sociales </w:t>
            </w:r>
          </w:p>
        </w:tc>
        <w:tc>
          <w:tcPr>
            <w:tcW w:w="425" w:type="dxa"/>
            <w:tcBorders>
              <w:top w:val="single" w:sz="4" w:space="0" w:color="auto"/>
              <w:left w:val="single" w:sz="4" w:space="0" w:color="auto"/>
              <w:bottom w:val="single" w:sz="4" w:space="0" w:color="auto"/>
            </w:tcBorders>
            <w:shd w:val="clear" w:color="000000" w:fill="D7E4BC"/>
          </w:tcPr>
          <w:p w14:paraId="50C6A5FD" w14:textId="77777777"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6FDAAD07"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707ED7" w:rsidRPr="004C6AD3" w14:paraId="0439AF99" w14:textId="77777777" w:rsidTr="005D3692">
        <w:trPr>
          <w:trHeight w:val="300"/>
          <w:jc w:val="center"/>
        </w:trPr>
        <w:tc>
          <w:tcPr>
            <w:tcW w:w="7792" w:type="dxa"/>
            <w:tcBorders>
              <w:top w:val="nil"/>
              <w:left w:val="single" w:sz="4" w:space="0" w:color="auto"/>
              <w:bottom w:val="single" w:sz="4" w:space="0" w:color="auto"/>
              <w:right w:val="nil"/>
            </w:tcBorders>
            <w:shd w:val="clear" w:color="000000" w:fill="D7E4BC"/>
            <w:vAlign w:val="center"/>
            <w:hideMark/>
          </w:tcPr>
          <w:p w14:paraId="5CE99CF6" w14:textId="77777777" w:rsidR="00707ED7" w:rsidRPr="004C6AD3" w:rsidRDefault="00707ED7" w:rsidP="00707ED7">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Transferencias de Fideicomisos, mandatos y análogos</w:t>
            </w:r>
          </w:p>
        </w:tc>
        <w:tc>
          <w:tcPr>
            <w:tcW w:w="425" w:type="dxa"/>
            <w:tcBorders>
              <w:top w:val="single" w:sz="4" w:space="0" w:color="auto"/>
              <w:left w:val="single" w:sz="4" w:space="0" w:color="auto"/>
              <w:bottom w:val="single" w:sz="4" w:space="0" w:color="auto"/>
            </w:tcBorders>
            <w:shd w:val="clear" w:color="000000" w:fill="D7E4BC"/>
          </w:tcPr>
          <w:p w14:paraId="09375E57" w14:textId="77777777" w:rsidR="00707ED7" w:rsidRPr="004C6AD3" w:rsidRDefault="00707ED7" w:rsidP="00707ED7">
            <w:pPr>
              <w:spacing w:after="0" w:line="360" w:lineRule="auto"/>
              <w:jc w:val="right"/>
              <w:rPr>
                <w:rFonts w:ascii="Arial" w:hAnsi="Arial" w:cs="Arial"/>
                <w:b/>
                <w:bCs/>
                <w:color w:val="000000"/>
                <w:sz w:val="20"/>
                <w:szCs w:val="20"/>
              </w:rPr>
            </w:pPr>
            <w:r w:rsidRPr="00931B5A">
              <w:rPr>
                <w:rFonts w:ascii="Arial" w:hAnsi="Arial" w:cs="Arial"/>
                <w:b/>
                <w:bCs/>
                <w:color w:val="000000"/>
                <w:sz w:val="20"/>
                <w:szCs w:val="20"/>
              </w:rPr>
              <w:t>$</w:t>
            </w:r>
          </w:p>
        </w:tc>
        <w:tc>
          <w:tcPr>
            <w:tcW w:w="867" w:type="dxa"/>
            <w:tcBorders>
              <w:top w:val="nil"/>
              <w:left w:val="nil"/>
              <w:bottom w:val="single" w:sz="4" w:space="0" w:color="auto"/>
              <w:right w:val="single" w:sz="4" w:space="0" w:color="auto"/>
            </w:tcBorders>
            <w:shd w:val="clear" w:color="000000" w:fill="D7E4BC"/>
            <w:vAlign w:val="center"/>
            <w:hideMark/>
          </w:tcPr>
          <w:p w14:paraId="2C2AE255" w14:textId="77777777" w:rsidR="00707ED7" w:rsidRPr="004C6AD3" w:rsidRDefault="00707ED7" w:rsidP="00707ED7">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34123675" w14:textId="77777777" w:rsidR="00483AFD" w:rsidRPr="004C6AD3" w:rsidRDefault="00483AFD" w:rsidP="004C6AD3">
      <w:pPr>
        <w:widowControl w:val="0"/>
        <w:autoSpaceDE w:val="0"/>
        <w:autoSpaceDN w:val="0"/>
        <w:adjustRightInd w:val="0"/>
        <w:spacing w:after="0" w:line="360" w:lineRule="auto"/>
        <w:rPr>
          <w:rFonts w:ascii="Arial" w:hAnsi="Arial" w:cs="Arial"/>
          <w:sz w:val="20"/>
          <w:szCs w:val="20"/>
        </w:rPr>
      </w:pPr>
    </w:p>
    <w:tbl>
      <w:tblPr>
        <w:tblW w:w="9209" w:type="dxa"/>
        <w:jc w:val="center"/>
        <w:tblCellMar>
          <w:left w:w="70" w:type="dxa"/>
          <w:right w:w="70" w:type="dxa"/>
        </w:tblCellMar>
        <w:tblLook w:val="04A0" w:firstRow="1" w:lastRow="0" w:firstColumn="1" w:lastColumn="0" w:noHBand="0" w:noVBand="1"/>
      </w:tblPr>
      <w:tblGrid>
        <w:gridCol w:w="7694"/>
        <w:gridCol w:w="374"/>
        <w:gridCol w:w="1141"/>
      </w:tblGrid>
      <w:tr w:rsidR="005D3692" w:rsidRPr="004C6AD3" w14:paraId="3B9DC3C1" w14:textId="77777777" w:rsidTr="005D3692">
        <w:trPr>
          <w:trHeight w:val="300"/>
          <w:jc w:val="center"/>
        </w:trPr>
        <w:tc>
          <w:tcPr>
            <w:tcW w:w="7840" w:type="dxa"/>
            <w:tcBorders>
              <w:top w:val="single" w:sz="4" w:space="0" w:color="auto"/>
              <w:left w:val="single" w:sz="4" w:space="0" w:color="auto"/>
              <w:bottom w:val="single" w:sz="4" w:space="0" w:color="auto"/>
              <w:right w:val="nil"/>
            </w:tcBorders>
            <w:shd w:val="clear" w:color="000000" w:fill="D7E4BC"/>
            <w:vAlign w:val="center"/>
            <w:hideMark/>
          </w:tcPr>
          <w:p w14:paraId="39BFF0FC" w14:textId="77777777" w:rsidR="005D3692" w:rsidRPr="004C6AD3" w:rsidRDefault="005D3692" w:rsidP="005D3692">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Convenios</w:t>
            </w:r>
          </w:p>
        </w:tc>
        <w:tc>
          <w:tcPr>
            <w:tcW w:w="377" w:type="dxa"/>
            <w:tcBorders>
              <w:top w:val="single" w:sz="4" w:space="0" w:color="auto"/>
              <w:left w:val="single" w:sz="4" w:space="0" w:color="auto"/>
              <w:bottom w:val="single" w:sz="4" w:space="0" w:color="auto"/>
            </w:tcBorders>
            <w:shd w:val="clear" w:color="000000" w:fill="D7E4BC"/>
          </w:tcPr>
          <w:p w14:paraId="138CBC28" w14:textId="77777777" w:rsidR="005D3692" w:rsidRPr="004C6AD3" w:rsidRDefault="005D3692" w:rsidP="005D3692">
            <w:pPr>
              <w:spacing w:after="0" w:line="360" w:lineRule="auto"/>
              <w:jc w:val="right"/>
              <w:rPr>
                <w:rFonts w:ascii="Arial" w:hAnsi="Arial" w:cs="Arial"/>
                <w:b/>
                <w:bCs/>
                <w:color w:val="000000"/>
                <w:sz w:val="20"/>
                <w:szCs w:val="20"/>
              </w:rPr>
            </w:pPr>
            <w:r w:rsidRPr="00514C3B">
              <w:rPr>
                <w:rFonts w:ascii="Arial" w:hAnsi="Arial" w:cs="Arial"/>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D7E4BC"/>
            <w:vAlign w:val="center"/>
            <w:hideMark/>
          </w:tcPr>
          <w:p w14:paraId="191AFE62" w14:textId="77777777" w:rsidR="005D3692" w:rsidRPr="004C6AD3" w:rsidRDefault="00C12F66" w:rsidP="005D3692">
            <w:pPr>
              <w:spacing w:after="0" w:line="360" w:lineRule="auto"/>
              <w:jc w:val="right"/>
              <w:rPr>
                <w:rFonts w:ascii="Arial" w:hAnsi="Arial" w:cs="Arial"/>
                <w:b/>
                <w:bCs/>
                <w:color w:val="000000"/>
                <w:sz w:val="20"/>
                <w:szCs w:val="20"/>
              </w:rPr>
            </w:pPr>
            <w:r>
              <w:rPr>
                <w:rFonts w:ascii="Arial" w:hAnsi="Arial" w:cs="Arial"/>
                <w:b/>
                <w:bCs/>
                <w:color w:val="000000"/>
                <w:sz w:val="20"/>
                <w:szCs w:val="20"/>
              </w:rPr>
              <w:t>500,00</w:t>
            </w:r>
            <w:r w:rsidR="005D3692" w:rsidRPr="004C6AD3">
              <w:rPr>
                <w:rFonts w:ascii="Arial" w:hAnsi="Arial" w:cs="Arial"/>
                <w:b/>
                <w:bCs/>
                <w:color w:val="000000"/>
                <w:sz w:val="20"/>
                <w:szCs w:val="20"/>
              </w:rPr>
              <w:t>0.00</w:t>
            </w:r>
          </w:p>
        </w:tc>
      </w:tr>
      <w:tr w:rsidR="005D3692" w:rsidRPr="004C6AD3" w14:paraId="7F3DE363" w14:textId="77777777" w:rsidTr="005D3692">
        <w:trPr>
          <w:trHeight w:val="480"/>
          <w:jc w:val="center"/>
        </w:trPr>
        <w:tc>
          <w:tcPr>
            <w:tcW w:w="7840" w:type="dxa"/>
            <w:tcBorders>
              <w:top w:val="nil"/>
              <w:left w:val="single" w:sz="4" w:space="0" w:color="auto"/>
              <w:bottom w:val="single" w:sz="4" w:space="0" w:color="auto"/>
              <w:right w:val="nil"/>
            </w:tcBorders>
            <w:shd w:val="clear" w:color="auto" w:fill="auto"/>
            <w:vAlign w:val="center"/>
            <w:hideMark/>
          </w:tcPr>
          <w:p w14:paraId="2E6B87E6" w14:textId="77777777"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Con la Federación o el Estado</w:t>
            </w:r>
          </w:p>
        </w:tc>
        <w:tc>
          <w:tcPr>
            <w:tcW w:w="377" w:type="dxa"/>
            <w:tcBorders>
              <w:top w:val="single" w:sz="4" w:space="0" w:color="auto"/>
              <w:left w:val="single" w:sz="4" w:space="0" w:color="auto"/>
              <w:bottom w:val="single" w:sz="4" w:space="0" w:color="auto"/>
            </w:tcBorders>
          </w:tcPr>
          <w:p w14:paraId="6E4952A7" w14:textId="77777777" w:rsidR="005D3692" w:rsidRPr="004C6AD3" w:rsidRDefault="005D3692" w:rsidP="005D3692">
            <w:pPr>
              <w:spacing w:after="0" w:line="360" w:lineRule="auto"/>
              <w:jc w:val="right"/>
              <w:rPr>
                <w:rFonts w:ascii="Arial" w:hAnsi="Arial" w:cs="Arial"/>
                <w:b/>
                <w:bCs/>
                <w:color w:val="000000"/>
                <w:sz w:val="20"/>
                <w:szCs w:val="20"/>
              </w:rPr>
            </w:pPr>
            <w:r w:rsidRPr="00514C3B">
              <w:rPr>
                <w:rFonts w:ascii="Arial" w:hAnsi="Arial" w:cs="Arial"/>
                <w:b/>
                <w:bCs/>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DF4B12E" w14:textId="77777777" w:rsidR="005D3692" w:rsidRPr="004C6AD3" w:rsidRDefault="00C12F66" w:rsidP="005D3692">
            <w:pPr>
              <w:spacing w:after="0" w:line="360" w:lineRule="auto"/>
              <w:jc w:val="right"/>
              <w:rPr>
                <w:rFonts w:ascii="Arial" w:hAnsi="Arial" w:cs="Arial"/>
                <w:b/>
                <w:bCs/>
                <w:color w:val="000000"/>
                <w:sz w:val="20"/>
                <w:szCs w:val="20"/>
              </w:rPr>
            </w:pPr>
            <w:r>
              <w:rPr>
                <w:rFonts w:ascii="Arial" w:hAnsi="Arial" w:cs="Arial"/>
                <w:b/>
                <w:bCs/>
                <w:color w:val="000000"/>
                <w:sz w:val="20"/>
                <w:szCs w:val="20"/>
              </w:rPr>
              <w:t>500,00</w:t>
            </w:r>
            <w:r w:rsidR="005D3692" w:rsidRPr="004C6AD3">
              <w:rPr>
                <w:rFonts w:ascii="Arial" w:hAnsi="Arial" w:cs="Arial"/>
                <w:b/>
                <w:bCs/>
                <w:color w:val="000000"/>
                <w:sz w:val="20"/>
                <w:szCs w:val="20"/>
              </w:rPr>
              <w:t>0.00</w:t>
            </w:r>
          </w:p>
        </w:tc>
      </w:tr>
    </w:tbl>
    <w:p w14:paraId="04493738" w14:textId="77777777" w:rsidR="00A7075F" w:rsidRPr="004C6AD3" w:rsidRDefault="00A7075F" w:rsidP="004C6AD3">
      <w:pPr>
        <w:widowControl w:val="0"/>
        <w:autoSpaceDE w:val="0"/>
        <w:autoSpaceDN w:val="0"/>
        <w:adjustRightInd w:val="0"/>
        <w:spacing w:after="0" w:line="360" w:lineRule="auto"/>
        <w:rPr>
          <w:rFonts w:ascii="Arial" w:hAnsi="Arial" w:cs="Arial"/>
          <w:sz w:val="20"/>
          <w:szCs w:val="20"/>
        </w:rPr>
      </w:pPr>
    </w:p>
    <w:p w14:paraId="07D80257" w14:textId="77777777" w:rsidR="004F0734" w:rsidRPr="004C6AD3" w:rsidRDefault="004F0734" w:rsidP="004C6AD3">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24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377"/>
        <w:gridCol w:w="1040"/>
      </w:tblGrid>
      <w:tr w:rsidR="005D3692" w:rsidRPr="004C6AD3" w14:paraId="385514F7" w14:textId="77777777" w:rsidTr="005D3692">
        <w:trPr>
          <w:trHeight w:val="300"/>
        </w:trPr>
        <w:tc>
          <w:tcPr>
            <w:tcW w:w="7650" w:type="dxa"/>
            <w:shd w:val="clear" w:color="000000" w:fill="D8D8D8"/>
            <w:vAlign w:val="center"/>
            <w:hideMark/>
          </w:tcPr>
          <w:p w14:paraId="04DE706B" w14:textId="77777777" w:rsidR="005D3692" w:rsidRPr="004C6AD3" w:rsidRDefault="005D3692" w:rsidP="005D3692">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Ingresos derivados de Financiamientos</w:t>
            </w:r>
          </w:p>
        </w:tc>
        <w:tc>
          <w:tcPr>
            <w:tcW w:w="377" w:type="dxa"/>
            <w:tcBorders>
              <w:right w:val="nil"/>
            </w:tcBorders>
            <w:shd w:val="clear" w:color="000000" w:fill="D8D8D8"/>
          </w:tcPr>
          <w:p w14:paraId="648B5DCF" w14:textId="77777777"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000000" w:fill="D8D8D8"/>
            <w:vAlign w:val="center"/>
            <w:hideMark/>
          </w:tcPr>
          <w:p w14:paraId="519ABD18" w14:textId="77777777"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35FC4EF9" w14:textId="77777777" w:rsidTr="005D3692">
        <w:trPr>
          <w:trHeight w:val="300"/>
        </w:trPr>
        <w:tc>
          <w:tcPr>
            <w:tcW w:w="7650" w:type="dxa"/>
            <w:shd w:val="clear" w:color="000000" w:fill="D7E4BC"/>
            <w:vAlign w:val="center"/>
            <w:hideMark/>
          </w:tcPr>
          <w:p w14:paraId="33121A01" w14:textId="77777777" w:rsidR="005D3692" w:rsidRPr="004C6AD3" w:rsidRDefault="005D3692" w:rsidP="005D3692">
            <w:pPr>
              <w:spacing w:after="0" w:line="360" w:lineRule="auto"/>
              <w:ind w:firstLineChars="200" w:firstLine="402"/>
              <w:rPr>
                <w:rFonts w:ascii="Arial" w:hAnsi="Arial" w:cs="Arial"/>
                <w:b/>
                <w:bCs/>
                <w:color w:val="000000"/>
                <w:sz w:val="20"/>
                <w:szCs w:val="20"/>
              </w:rPr>
            </w:pPr>
            <w:r w:rsidRPr="004C6AD3">
              <w:rPr>
                <w:rFonts w:ascii="Arial" w:hAnsi="Arial" w:cs="Arial"/>
                <w:b/>
                <w:bCs/>
                <w:color w:val="000000"/>
                <w:sz w:val="20"/>
                <w:szCs w:val="20"/>
              </w:rPr>
              <w:t>Endeudamiento interno</w:t>
            </w:r>
          </w:p>
        </w:tc>
        <w:tc>
          <w:tcPr>
            <w:tcW w:w="377" w:type="dxa"/>
            <w:tcBorders>
              <w:right w:val="nil"/>
            </w:tcBorders>
            <w:shd w:val="clear" w:color="000000" w:fill="D7E4BC"/>
          </w:tcPr>
          <w:p w14:paraId="587C5CC6" w14:textId="77777777"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000000" w:fill="D7E4BC"/>
            <w:vAlign w:val="center"/>
            <w:hideMark/>
          </w:tcPr>
          <w:p w14:paraId="35FFEB8D" w14:textId="77777777"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3099C326" w14:textId="77777777" w:rsidTr="005D3692">
        <w:trPr>
          <w:trHeight w:val="300"/>
        </w:trPr>
        <w:tc>
          <w:tcPr>
            <w:tcW w:w="7650" w:type="dxa"/>
            <w:shd w:val="clear" w:color="auto" w:fill="auto"/>
            <w:vAlign w:val="center"/>
            <w:hideMark/>
          </w:tcPr>
          <w:p w14:paraId="2B6E7CA0" w14:textId="77777777"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Empréstitos o anticipos del Gobierno del Estado</w:t>
            </w:r>
          </w:p>
        </w:tc>
        <w:tc>
          <w:tcPr>
            <w:tcW w:w="377" w:type="dxa"/>
            <w:tcBorders>
              <w:right w:val="nil"/>
            </w:tcBorders>
          </w:tcPr>
          <w:p w14:paraId="48AFDB9E" w14:textId="77777777"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hideMark/>
          </w:tcPr>
          <w:p w14:paraId="1D891FE8" w14:textId="77777777"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77980E68" w14:textId="77777777" w:rsidTr="005D3692">
        <w:trPr>
          <w:trHeight w:val="300"/>
        </w:trPr>
        <w:tc>
          <w:tcPr>
            <w:tcW w:w="7650" w:type="dxa"/>
            <w:shd w:val="clear" w:color="auto" w:fill="auto"/>
            <w:vAlign w:val="center"/>
            <w:hideMark/>
          </w:tcPr>
          <w:p w14:paraId="15E067AB" w14:textId="77777777"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Empréstitos o financiamientos de Banca de Desarrollo</w:t>
            </w:r>
          </w:p>
        </w:tc>
        <w:tc>
          <w:tcPr>
            <w:tcW w:w="377" w:type="dxa"/>
            <w:tcBorders>
              <w:right w:val="nil"/>
            </w:tcBorders>
          </w:tcPr>
          <w:p w14:paraId="5CF5BCF2" w14:textId="77777777"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hideMark/>
          </w:tcPr>
          <w:p w14:paraId="5A5E8819" w14:textId="77777777"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24F04592" w14:textId="77777777" w:rsidTr="005D3692">
        <w:trPr>
          <w:trHeight w:val="300"/>
        </w:trPr>
        <w:tc>
          <w:tcPr>
            <w:tcW w:w="7650" w:type="dxa"/>
            <w:shd w:val="clear" w:color="auto" w:fill="auto"/>
            <w:vAlign w:val="center"/>
            <w:hideMark/>
          </w:tcPr>
          <w:p w14:paraId="1F6D9821" w14:textId="77777777"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Empréstitos o financiamientos de Banca Comercial</w:t>
            </w:r>
          </w:p>
        </w:tc>
        <w:tc>
          <w:tcPr>
            <w:tcW w:w="377" w:type="dxa"/>
            <w:tcBorders>
              <w:right w:val="nil"/>
            </w:tcBorders>
          </w:tcPr>
          <w:p w14:paraId="4A71F6A4" w14:textId="77777777"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hideMark/>
          </w:tcPr>
          <w:p w14:paraId="110FC474" w14:textId="77777777"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62F18CEA" w14:textId="77777777" w:rsidTr="005D3692">
        <w:trPr>
          <w:trHeight w:val="300"/>
        </w:trPr>
        <w:tc>
          <w:tcPr>
            <w:tcW w:w="7650" w:type="dxa"/>
            <w:shd w:val="clear" w:color="auto" w:fill="auto"/>
            <w:vAlign w:val="center"/>
          </w:tcPr>
          <w:p w14:paraId="30A9CB0E" w14:textId="77777777"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Endeudamiento Externo</w:t>
            </w:r>
          </w:p>
        </w:tc>
        <w:tc>
          <w:tcPr>
            <w:tcW w:w="377" w:type="dxa"/>
            <w:tcBorders>
              <w:right w:val="nil"/>
            </w:tcBorders>
          </w:tcPr>
          <w:p w14:paraId="7CDFA9D4" w14:textId="77777777"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tcPr>
          <w:p w14:paraId="2B8330BD" w14:textId="77777777"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r w:rsidR="005D3692" w:rsidRPr="004C6AD3" w14:paraId="0ADD9673" w14:textId="77777777" w:rsidTr="005D3692">
        <w:trPr>
          <w:trHeight w:val="300"/>
        </w:trPr>
        <w:tc>
          <w:tcPr>
            <w:tcW w:w="7650" w:type="dxa"/>
            <w:shd w:val="clear" w:color="auto" w:fill="auto"/>
            <w:vAlign w:val="center"/>
          </w:tcPr>
          <w:p w14:paraId="67B7C712" w14:textId="77777777" w:rsidR="005D3692" w:rsidRPr="004C6AD3" w:rsidRDefault="005D3692" w:rsidP="005D3692">
            <w:pPr>
              <w:spacing w:after="0" w:line="360" w:lineRule="auto"/>
              <w:ind w:firstLineChars="400" w:firstLine="803"/>
              <w:rPr>
                <w:rFonts w:ascii="Arial" w:hAnsi="Arial" w:cs="Arial"/>
                <w:b/>
                <w:bCs/>
                <w:color w:val="000000"/>
                <w:sz w:val="20"/>
                <w:szCs w:val="20"/>
              </w:rPr>
            </w:pPr>
            <w:r w:rsidRPr="004C6AD3">
              <w:rPr>
                <w:rFonts w:ascii="Arial" w:hAnsi="Arial" w:cs="Arial"/>
                <w:b/>
                <w:bCs/>
                <w:color w:val="000000"/>
                <w:sz w:val="20"/>
                <w:szCs w:val="20"/>
              </w:rPr>
              <w:t>&gt; Financiamiento Interno</w:t>
            </w:r>
          </w:p>
        </w:tc>
        <w:tc>
          <w:tcPr>
            <w:tcW w:w="377" w:type="dxa"/>
            <w:tcBorders>
              <w:right w:val="nil"/>
            </w:tcBorders>
          </w:tcPr>
          <w:p w14:paraId="105CE41E" w14:textId="77777777" w:rsidR="005D3692" w:rsidRPr="004C6AD3" w:rsidRDefault="005D3692" w:rsidP="005D3692">
            <w:pPr>
              <w:spacing w:after="0" w:line="360" w:lineRule="auto"/>
              <w:jc w:val="right"/>
              <w:rPr>
                <w:rFonts w:ascii="Arial" w:hAnsi="Arial" w:cs="Arial"/>
                <w:b/>
                <w:bCs/>
                <w:color w:val="000000"/>
                <w:sz w:val="20"/>
                <w:szCs w:val="20"/>
              </w:rPr>
            </w:pPr>
            <w:r w:rsidRPr="008942E0">
              <w:rPr>
                <w:rFonts w:ascii="Arial" w:hAnsi="Arial" w:cs="Arial"/>
                <w:b/>
                <w:bCs/>
                <w:color w:val="000000"/>
                <w:sz w:val="20"/>
                <w:szCs w:val="20"/>
              </w:rPr>
              <w:t>$</w:t>
            </w:r>
          </w:p>
        </w:tc>
        <w:tc>
          <w:tcPr>
            <w:tcW w:w="1040" w:type="dxa"/>
            <w:tcBorders>
              <w:left w:val="nil"/>
            </w:tcBorders>
            <w:shd w:val="clear" w:color="auto" w:fill="auto"/>
            <w:vAlign w:val="center"/>
          </w:tcPr>
          <w:p w14:paraId="56A81FEC" w14:textId="77777777" w:rsidR="005D3692" w:rsidRPr="004C6AD3" w:rsidRDefault="005D3692" w:rsidP="005D3692">
            <w:pPr>
              <w:spacing w:after="0" w:line="360" w:lineRule="auto"/>
              <w:jc w:val="right"/>
              <w:rPr>
                <w:rFonts w:ascii="Arial" w:hAnsi="Arial" w:cs="Arial"/>
                <w:b/>
                <w:bCs/>
                <w:color w:val="000000"/>
                <w:sz w:val="20"/>
                <w:szCs w:val="20"/>
              </w:rPr>
            </w:pPr>
            <w:r w:rsidRPr="004C6AD3">
              <w:rPr>
                <w:rFonts w:ascii="Arial" w:hAnsi="Arial" w:cs="Arial"/>
                <w:b/>
                <w:bCs/>
                <w:color w:val="000000"/>
                <w:sz w:val="20"/>
                <w:szCs w:val="20"/>
              </w:rPr>
              <w:t>0.00</w:t>
            </w:r>
          </w:p>
        </w:tc>
      </w:tr>
    </w:tbl>
    <w:p w14:paraId="71E17AF6" w14:textId="77777777" w:rsidR="00D62C65" w:rsidRPr="004C6AD3" w:rsidRDefault="00D62C65" w:rsidP="004C6AD3">
      <w:pPr>
        <w:widowControl w:val="0"/>
        <w:autoSpaceDE w:val="0"/>
        <w:autoSpaceDN w:val="0"/>
        <w:adjustRightInd w:val="0"/>
        <w:spacing w:after="0" w:line="360" w:lineRule="auto"/>
        <w:rPr>
          <w:rFonts w:ascii="Arial" w:hAnsi="Arial" w:cs="Arial"/>
          <w:b/>
          <w:bCs/>
          <w:sz w:val="20"/>
          <w:szCs w:val="20"/>
        </w:rPr>
      </w:pPr>
    </w:p>
    <w:tbl>
      <w:tblPr>
        <w:tblpPr w:leftFromText="141" w:rightFromText="141" w:vertAnchor="text" w:horzAnchor="margin" w:tblpXSpec="center" w:tblpY="99"/>
        <w:tblW w:w="8926" w:type="dxa"/>
        <w:tblLayout w:type="fixed"/>
        <w:tblCellMar>
          <w:left w:w="0" w:type="dxa"/>
          <w:right w:w="0" w:type="dxa"/>
        </w:tblCellMar>
        <w:tblLook w:val="0000" w:firstRow="0" w:lastRow="0" w:firstColumn="0" w:lastColumn="0" w:noHBand="0" w:noVBand="0"/>
      </w:tblPr>
      <w:tblGrid>
        <w:gridCol w:w="6621"/>
        <w:gridCol w:w="2305"/>
      </w:tblGrid>
      <w:tr w:rsidR="00295D2F" w:rsidRPr="004C6AD3" w14:paraId="5836E60D" w14:textId="77777777" w:rsidTr="005D3692">
        <w:trPr>
          <w:trHeight w:hRule="exact" w:val="724"/>
        </w:trPr>
        <w:tc>
          <w:tcPr>
            <w:tcW w:w="6621" w:type="dxa"/>
            <w:tcBorders>
              <w:top w:val="single" w:sz="4" w:space="0" w:color="000000"/>
              <w:left w:val="single" w:sz="4" w:space="0" w:color="000000"/>
              <w:bottom w:val="single" w:sz="4" w:space="0" w:color="000000"/>
              <w:right w:val="single" w:sz="4" w:space="0" w:color="000000"/>
            </w:tcBorders>
          </w:tcPr>
          <w:p w14:paraId="7237309E" w14:textId="77777777" w:rsidR="00295D2F" w:rsidRPr="004C6AD3" w:rsidRDefault="00295D2F" w:rsidP="004C6AD3">
            <w:pPr>
              <w:widowControl w:val="0"/>
              <w:autoSpaceDE w:val="0"/>
              <w:autoSpaceDN w:val="0"/>
              <w:adjustRightInd w:val="0"/>
              <w:spacing w:after="0" w:line="360" w:lineRule="auto"/>
              <w:rPr>
                <w:rFonts w:ascii="Arial" w:hAnsi="Arial" w:cs="Arial"/>
                <w:b/>
                <w:sz w:val="20"/>
                <w:szCs w:val="20"/>
              </w:rPr>
            </w:pPr>
            <w:r w:rsidRPr="004C6AD3">
              <w:rPr>
                <w:rFonts w:ascii="Arial" w:hAnsi="Arial" w:cs="Arial"/>
                <w:b/>
                <w:bCs/>
                <w:sz w:val="20"/>
                <w:szCs w:val="20"/>
              </w:rPr>
              <w:t xml:space="preserve">EL TOTAL DE INGRESOS QUE EL MUNICIPIO DE </w:t>
            </w:r>
            <w:r w:rsidR="000107A9" w:rsidRPr="004C6AD3">
              <w:rPr>
                <w:rFonts w:ascii="Arial" w:hAnsi="Arial" w:cs="Arial"/>
                <w:b/>
                <w:bCs/>
                <w:sz w:val="20"/>
                <w:szCs w:val="20"/>
              </w:rPr>
              <w:t>MUNA</w:t>
            </w:r>
            <w:r w:rsidRPr="004C6AD3">
              <w:rPr>
                <w:rFonts w:ascii="Arial" w:hAnsi="Arial" w:cs="Arial"/>
                <w:b/>
                <w:bCs/>
                <w:sz w:val="20"/>
                <w:szCs w:val="20"/>
              </w:rPr>
              <w:t>, YUCATÁN PERCIBIRÁ DURANTE EL EJERCICIO FISCAL 20</w:t>
            </w:r>
            <w:r w:rsidR="00F33608" w:rsidRPr="004C6AD3">
              <w:rPr>
                <w:rFonts w:ascii="Arial" w:hAnsi="Arial" w:cs="Arial"/>
                <w:b/>
                <w:bCs/>
                <w:sz w:val="20"/>
                <w:szCs w:val="20"/>
              </w:rPr>
              <w:t>2</w:t>
            </w:r>
            <w:r w:rsidR="00C12F66">
              <w:rPr>
                <w:rFonts w:ascii="Arial" w:hAnsi="Arial" w:cs="Arial"/>
                <w:b/>
                <w:bCs/>
                <w:sz w:val="20"/>
                <w:szCs w:val="20"/>
              </w:rPr>
              <w:t>5</w:t>
            </w:r>
            <w:r w:rsidR="008C1EC2" w:rsidRPr="004C6AD3">
              <w:rPr>
                <w:rFonts w:ascii="Arial" w:hAnsi="Arial" w:cs="Arial"/>
                <w:b/>
                <w:bCs/>
                <w:sz w:val="20"/>
                <w:szCs w:val="20"/>
              </w:rPr>
              <w:t>, ASCENDERÁ</w:t>
            </w:r>
            <w:r w:rsidRPr="004C6AD3">
              <w:rPr>
                <w:rFonts w:ascii="Arial" w:hAnsi="Arial" w:cs="Arial"/>
                <w:b/>
                <w:bCs/>
                <w:sz w:val="20"/>
                <w:szCs w:val="20"/>
              </w:rPr>
              <w:t xml:space="preserve"> A:</w:t>
            </w:r>
          </w:p>
        </w:tc>
        <w:tc>
          <w:tcPr>
            <w:tcW w:w="2305" w:type="dxa"/>
            <w:tcBorders>
              <w:top w:val="single" w:sz="4" w:space="0" w:color="000000"/>
              <w:left w:val="single" w:sz="4" w:space="0" w:color="000000"/>
              <w:bottom w:val="single" w:sz="4" w:space="0" w:color="000000"/>
              <w:right w:val="single" w:sz="4" w:space="0" w:color="000000"/>
            </w:tcBorders>
          </w:tcPr>
          <w:p w14:paraId="4A5103FA" w14:textId="77777777" w:rsidR="00295D2F" w:rsidRPr="004C6AD3" w:rsidRDefault="00295D2F" w:rsidP="004C6AD3">
            <w:pPr>
              <w:widowControl w:val="0"/>
              <w:autoSpaceDE w:val="0"/>
              <w:autoSpaceDN w:val="0"/>
              <w:adjustRightInd w:val="0"/>
              <w:spacing w:after="0" w:line="360" w:lineRule="auto"/>
              <w:rPr>
                <w:rFonts w:ascii="Arial" w:hAnsi="Arial" w:cs="Arial"/>
                <w:b/>
                <w:bCs/>
                <w:sz w:val="20"/>
                <w:szCs w:val="20"/>
              </w:rPr>
            </w:pPr>
          </w:p>
          <w:p w14:paraId="21125AEC" w14:textId="77777777" w:rsidR="00295D2F" w:rsidRPr="004C6AD3" w:rsidRDefault="00295D2F" w:rsidP="005D3692">
            <w:pPr>
              <w:widowControl w:val="0"/>
              <w:autoSpaceDE w:val="0"/>
              <w:autoSpaceDN w:val="0"/>
              <w:adjustRightInd w:val="0"/>
              <w:spacing w:after="0" w:line="360" w:lineRule="auto"/>
              <w:jc w:val="right"/>
              <w:rPr>
                <w:rFonts w:ascii="Arial" w:hAnsi="Arial" w:cs="Arial"/>
                <w:b/>
                <w:sz w:val="20"/>
                <w:szCs w:val="20"/>
              </w:rPr>
            </w:pPr>
            <w:r w:rsidRPr="004C6AD3">
              <w:rPr>
                <w:rFonts w:ascii="Arial" w:hAnsi="Arial" w:cs="Arial"/>
                <w:b/>
                <w:bCs/>
                <w:sz w:val="20"/>
                <w:szCs w:val="20"/>
              </w:rPr>
              <w:t xml:space="preserve">$ </w:t>
            </w:r>
            <w:r w:rsidR="00C12F66">
              <w:rPr>
                <w:rFonts w:ascii="Arial" w:hAnsi="Arial" w:cs="Arial"/>
                <w:b/>
                <w:bCs/>
                <w:sz w:val="20"/>
                <w:szCs w:val="20"/>
              </w:rPr>
              <w:t>70,390,929.41</w:t>
            </w:r>
          </w:p>
        </w:tc>
      </w:tr>
    </w:tbl>
    <w:p w14:paraId="4D246427" w14:textId="77777777" w:rsidR="003F56DB" w:rsidRDefault="003F56DB" w:rsidP="00A45C46">
      <w:pPr>
        <w:widowControl w:val="0"/>
        <w:autoSpaceDE w:val="0"/>
        <w:autoSpaceDN w:val="0"/>
        <w:adjustRightInd w:val="0"/>
        <w:spacing w:after="0" w:line="360" w:lineRule="auto"/>
        <w:rPr>
          <w:rFonts w:ascii="Arial" w:hAnsi="Arial" w:cs="Arial"/>
          <w:b/>
          <w:bCs/>
          <w:sz w:val="20"/>
          <w:szCs w:val="20"/>
        </w:rPr>
      </w:pPr>
    </w:p>
    <w:p w14:paraId="0823076F" w14:textId="77777777" w:rsidR="003F56DB" w:rsidRPr="004C6AD3" w:rsidRDefault="003F56DB" w:rsidP="004C6AD3">
      <w:pPr>
        <w:widowControl w:val="0"/>
        <w:autoSpaceDE w:val="0"/>
        <w:autoSpaceDN w:val="0"/>
        <w:adjustRightInd w:val="0"/>
        <w:spacing w:after="0" w:line="360" w:lineRule="auto"/>
        <w:jc w:val="center"/>
        <w:rPr>
          <w:rFonts w:ascii="Arial" w:hAnsi="Arial" w:cs="Arial"/>
          <w:b/>
          <w:bCs/>
          <w:sz w:val="20"/>
          <w:szCs w:val="20"/>
        </w:rPr>
      </w:pPr>
    </w:p>
    <w:p w14:paraId="42E0E9F1" w14:textId="77777777" w:rsidR="00D62C65" w:rsidRP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w:t>
      </w:r>
      <w:r w:rsidR="004852C7" w:rsidRPr="004C6AD3">
        <w:rPr>
          <w:rFonts w:ascii="Arial" w:hAnsi="Arial" w:cs="Arial"/>
          <w:b/>
          <w:bCs/>
          <w:sz w:val="20"/>
          <w:szCs w:val="20"/>
        </w:rPr>
        <w:t>ÍT</w:t>
      </w:r>
      <w:r w:rsidRPr="004C6AD3">
        <w:rPr>
          <w:rFonts w:ascii="Arial" w:hAnsi="Arial" w:cs="Arial"/>
          <w:b/>
          <w:bCs/>
          <w:sz w:val="20"/>
          <w:szCs w:val="20"/>
        </w:rPr>
        <w:t xml:space="preserve">ULO </w:t>
      </w:r>
      <w:r w:rsidR="000107A9" w:rsidRPr="004C6AD3">
        <w:rPr>
          <w:rFonts w:ascii="Arial" w:hAnsi="Arial" w:cs="Arial"/>
          <w:b/>
          <w:bCs/>
          <w:sz w:val="20"/>
          <w:szCs w:val="20"/>
        </w:rPr>
        <w:t>TERCERO</w:t>
      </w:r>
    </w:p>
    <w:p w14:paraId="497B9A5E"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 IMPUESTOS</w:t>
      </w:r>
    </w:p>
    <w:p w14:paraId="25DDDD7E"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B870057" w14:textId="77777777" w:rsidR="00D62C65" w:rsidRP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CAPÍTULO I </w:t>
      </w:r>
    </w:p>
    <w:p w14:paraId="1524F415"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Impuesto Predial</w:t>
      </w:r>
    </w:p>
    <w:p w14:paraId="45B48160"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38D41F1C" w14:textId="77777777" w:rsidR="00F96BE9" w:rsidRPr="004C6AD3" w:rsidRDefault="00684255" w:rsidP="005D3692">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13</w:t>
      </w:r>
      <w:r w:rsidRPr="004C6AD3">
        <w:rPr>
          <w:rFonts w:ascii="Arial" w:hAnsi="Arial" w:cs="Arial"/>
          <w:b/>
          <w:bCs/>
          <w:sz w:val="20"/>
          <w:szCs w:val="20"/>
        </w:rPr>
        <w:t>.-</w:t>
      </w:r>
      <w:r w:rsidR="006549FE" w:rsidRPr="004C6AD3">
        <w:rPr>
          <w:rFonts w:ascii="Arial" w:hAnsi="Arial" w:cs="Arial"/>
          <w:sz w:val="20"/>
          <w:szCs w:val="20"/>
        </w:rPr>
        <w:t xml:space="preserve"> Son impuestos las contribuciones establecidas en la ley que deben pagar las personas físicas y morales que se encuentren en la situación jurídica o de hecho prevista por la misma y que sean distintas de las señaladas en los títulos cuarto y quinto de esta </w:t>
      </w:r>
      <w:r w:rsidR="00FE031E">
        <w:rPr>
          <w:rFonts w:ascii="Arial" w:hAnsi="Arial" w:cs="Arial"/>
          <w:sz w:val="20"/>
          <w:szCs w:val="20"/>
        </w:rPr>
        <w:t>Ley.</w:t>
      </w:r>
    </w:p>
    <w:p w14:paraId="3CBA49D7" w14:textId="77777777" w:rsidR="00F96BE9" w:rsidRPr="004C6AD3" w:rsidRDefault="00F96BE9" w:rsidP="004C6AD3">
      <w:pPr>
        <w:widowControl w:val="0"/>
        <w:autoSpaceDE w:val="0"/>
        <w:autoSpaceDN w:val="0"/>
        <w:adjustRightInd w:val="0"/>
        <w:spacing w:after="0" w:line="360" w:lineRule="auto"/>
        <w:rPr>
          <w:rFonts w:ascii="Arial" w:hAnsi="Arial" w:cs="Arial"/>
          <w:b/>
          <w:bCs/>
          <w:sz w:val="20"/>
          <w:szCs w:val="20"/>
        </w:rPr>
      </w:pPr>
    </w:p>
    <w:p w14:paraId="51AFA0AF" w14:textId="77777777" w:rsidR="00A75CD6" w:rsidRDefault="006549FE"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14.- </w:t>
      </w:r>
      <w:r w:rsidR="009C2857" w:rsidRPr="004C6AD3">
        <w:rPr>
          <w:rFonts w:ascii="Arial" w:hAnsi="Arial" w:cs="Arial"/>
          <w:sz w:val="20"/>
          <w:szCs w:val="20"/>
        </w:rPr>
        <w:t>Para el cálculo</w:t>
      </w:r>
      <w:r w:rsidR="00A80955" w:rsidRPr="004C6AD3">
        <w:rPr>
          <w:rFonts w:ascii="Arial" w:hAnsi="Arial" w:cs="Arial"/>
          <w:sz w:val="20"/>
          <w:szCs w:val="20"/>
        </w:rPr>
        <w:t xml:space="preserve"> del impuesto predial se realiza</w:t>
      </w:r>
      <w:r w:rsidR="00FE031E">
        <w:rPr>
          <w:rFonts w:ascii="Arial" w:hAnsi="Arial" w:cs="Arial"/>
          <w:sz w:val="20"/>
          <w:szCs w:val="20"/>
        </w:rPr>
        <w:t>n</w:t>
      </w:r>
      <w:r w:rsidR="009C2857" w:rsidRPr="004C6AD3">
        <w:rPr>
          <w:rFonts w:ascii="Arial" w:hAnsi="Arial" w:cs="Arial"/>
          <w:sz w:val="20"/>
          <w:szCs w:val="20"/>
        </w:rPr>
        <w:t xml:space="preserve"> los siguientes pasos:</w:t>
      </w:r>
    </w:p>
    <w:p w14:paraId="59B442C6" w14:textId="77777777" w:rsidR="005D3692" w:rsidRPr="004C6AD3" w:rsidRDefault="005D3692" w:rsidP="004C6AD3">
      <w:pPr>
        <w:widowControl w:val="0"/>
        <w:autoSpaceDE w:val="0"/>
        <w:autoSpaceDN w:val="0"/>
        <w:adjustRightInd w:val="0"/>
        <w:spacing w:after="0" w:line="360" w:lineRule="auto"/>
        <w:rPr>
          <w:rFonts w:ascii="Arial" w:hAnsi="Arial" w:cs="Arial"/>
          <w:sz w:val="20"/>
          <w:szCs w:val="20"/>
        </w:rPr>
      </w:pPr>
    </w:p>
    <w:p w14:paraId="737280AA" w14:textId="77777777" w:rsidR="00DE6306" w:rsidRPr="004C6AD3"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 xml:space="preserve">Se determina el </w:t>
      </w:r>
      <w:r w:rsidRPr="004C6AD3">
        <w:rPr>
          <w:rFonts w:ascii="Arial" w:hAnsi="Arial" w:cs="Arial"/>
          <w:b/>
          <w:sz w:val="20"/>
          <w:szCs w:val="20"/>
        </w:rPr>
        <w:t>valor por M2 unitario</w:t>
      </w:r>
      <w:r w:rsidRPr="004C6AD3">
        <w:rPr>
          <w:rFonts w:ascii="Arial" w:hAnsi="Arial" w:cs="Arial"/>
          <w:sz w:val="20"/>
          <w:szCs w:val="20"/>
        </w:rPr>
        <w:t xml:space="preserve"> del terreno correspondiente a su ubicación según su sección y manzana.</w:t>
      </w:r>
    </w:p>
    <w:p w14:paraId="0ABEF8B1" w14:textId="77777777" w:rsidR="00DE6306" w:rsidRPr="004C6AD3"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Se clasifica el tipo de construcción de acuerdo a los materiales de las construcciones techadas en concreto, vigas de hierro y rollizos, zinc, asbesto o teja, cartón o paja y se vincula a la zona centro, media o periferia de la localidad.</w:t>
      </w:r>
    </w:p>
    <w:p w14:paraId="5B574663" w14:textId="77777777" w:rsidR="00DE6306" w:rsidRPr="004C6AD3"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 xml:space="preserve">Al sumarse ambos puntos anteriores se obtiene el valor catastral del inmueble o terreno. </w:t>
      </w:r>
    </w:p>
    <w:p w14:paraId="3E34249F" w14:textId="77777777" w:rsidR="00DE6306" w:rsidRPr="004C6AD3"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Para la tarifa del im</w:t>
      </w:r>
      <w:r w:rsidR="00A80955" w:rsidRPr="004C6AD3">
        <w:rPr>
          <w:rFonts w:ascii="Arial" w:hAnsi="Arial" w:cs="Arial"/>
          <w:sz w:val="20"/>
          <w:szCs w:val="20"/>
        </w:rPr>
        <w:t>puesto predial el factor será</w:t>
      </w:r>
      <w:r w:rsidRPr="004C6AD3">
        <w:rPr>
          <w:rFonts w:ascii="Arial" w:hAnsi="Arial" w:cs="Arial"/>
          <w:sz w:val="20"/>
          <w:szCs w:val="20"/>
        </w:rPr>
        <w:t xml:space="preserve"> el 0.00025 del valor catastral actualizado C= (Tabla A + Tabla </w:t>
      </w:r>
      <w:r w:rsidR="00A75CD6" w:rsidRPr="004C6AD3">
        <w:rPr>
          <w:rFonts w:ascii="Arial" w:hAnsi="Arial" w:cs="Arial"/>
          <w:sz w:val="20"/>
          <w:szCs w:val="20"/>
        </w:rPr>
        <w:t>B) (</w:t>
      </w:r>
      <w:r w:rsidRPr="004C6AD3">
        <w:rPr>
          <w:rFonts w:ascii="Arial" w:hAnsi="Arial" w:cs="Arial"/>
          <w:sz w:val="20"/>
          <w:szCs w:val="20"/>
        </w:rPr>
        <w:t>0.00025).</w:t>
      </w:r>
    </w:p>
    <w:p w14:paraId="716DCDBD" w14:textId="77777777" w:rsidR="00436215" w:rsidRDefault="009C2857" w:rsidP="005D3692">
      <w:pPr>
        <w:pStyle w:val="Prrafodelista"/>
        <w:numPr>
          <w:ilvl w:val="0"/>
          <w:numId w:val="6"/>
        </w:numPr>
        <w:tabs>
          <w:tab w:val="left" w:pos="426"/>
        </w:tabs>
        <w:spacing w:after="0" w:line="360" w:lineRule="auto"/>
        <w:ind w:left="0" w:firstLine="0"/>
        <w:jc w:val="both"/>
        <w:rPr>
          <w:rFonts w:ascii="Arial" w:hAnsi="Arial" w:cs="Arial"/>
          <w:sz w:val="20"/>
          <w:szCs w:val="20"/>
        </w:rPr>
      </w:pPr>
      <w:r w:rsidRPr="004C6AD3">
        <w:rPr>
          <w:rFonts w:ascii="Arial" w:hAnsi="Arial" w:cs="Arial"/>
          <w:sz w:val="20"/>
          <w:szCs w:val="20"/>
        </w:rPr>
        <w:t>En caso de predios cuyo valor catastral sea igual o menor a $200,000.00. el contribuyente pagará como cuota fija para el impuesto predial la cantidad de $50.00</w:t>
      </w:r>
      <w:r w:rsidR="00C72ADC" w:rsidRPr="004C6AD3">
        <w:rPr>
          <w:rFonts w:ascii="Arial" w:hAnsi="Arial" w:cs="Arial"/>
          <w:sz w:val="20"/>
          <w:szCs w:val="20"/>
        </w:rPr>
        <w:t xml:space="preserve">. </w:t>
      </w:r>
    </w:p>
    <w:p w14:paraId="1C7AADAB" w14:textId="77777777" w:rsidR="00A45C46" w:rsidRPr="00A45C46" w:rsidRDefault="00A45C46" w:rsidP="00A45C46">
      <w:pPr>
        <w:pStyle w:val="Prrafodelista"/>
        <w:tabs>
          <w:tab w:val="left" w:pos="426"/>
        </w:tabs>
        <w:spacing w:after="0" w:line="360" w:lineRule="auto"/>
        <w:ind w:left="0"/>
        <w:jc w:val="both"/>
        <w:rPr>
          <w:rFonts w:ascii="Arial" w:hAnsi="Arial" w:cs="Arial"/>
          <w:sz w:val="20"/>
          <w:szCs w:val="20"/>
        </w:rPr>
      </w:pPr>
    </w:p>
    <w:p w14:paraId="29654314" w14:textId="77777777" w:rsidR="003604A0" w:rsidRPr="004C6AD3" w:rsidRDefault="00C96608" w:rsidP="00436215">
      <w:pPr>
        <w:spacing w:after="0" w:line="360" w:lineRule="auto"/>
        <w:jc w:val="center"/>
        <w:rPr>
          <w:rFonts w:ascii="Arial" w:hAnsi="Arial" w:cs="Arial"/>
          <w:b/>
          <w:bCs/>
          <w:sz w:val="20"/>
          <w:szCs w:val="20"/>
        </w:rPr>
      </w:pPr>
      <w:r w:rsidRPr="004C6AD3">
        <w:rPr>
          <w:rFonts w:ascii="Arial" w:hAnsi="Arial" w:cs="Arial"/>
          <w:b/>
          <w:bCs/>
          <w:sz w:val="20"/>
          <w:szCs w:val="20"/>
        </w:rPr>
        <w:t>LA TABLA DE VALO</w:t>
      </w:r>
      <w:r w:rsidR="00C12F66">
        <w:rPr>
          <w:rFonts w:ascii="Arial" w:hAnsi="Arial" w:cs="Arial"/>
          <w:b/>
          <w:bCs/>
          <w:sz w:val="20"/>
          <w:szCs w:val="20"/>
        </w:rPr>
        <w:t>RES CATASTRALES PARA EL AÑO 2025</w:t>
      </w:r>
      <w:r w:rsidRPr="004C6AD3">
        <w:rPr>
          <w:rFonts w:ascii="Arial" w:hAnsi="Arial" w:cs="Arial"/>
          <w:b/>
          <w:bCs/>
          <w:sz w:val="20"/>
          <w:szCs w:val="20"/>
        </w:rPr>
        <w:t xml:space="preserve"> ES LA SIGUIENTE:</w:t>
      </w:r>
    </w:p>
    <w:p w14:paraId="2CCB1475" w14:textId="77777777" w:rsidR="00E714EF" w:rsidRPr="004C6AD3" w:rsidRDefault="00E714EF" w:rsidP="004C6AD3">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576"/>
        <w:gridCol w:w="4776"/>
        <w:gridCol w:w="1265"/>
      </w:tblGrid>
      <w:tr w:rsidR="000F188D" w14:paraId="7B879F6A" w14:textId="77777777" w:rsidTr="003B46DB">
        <w:tc>
          <w:tcPr>
            <w:tcW w:w="9111" w:type="dxa"/>
            <w:gridSpan w:val="4"/>
            <w:shd w:val="clear" w:color="auto" w:fill="auto"/>
          </w:tcPr>
          <w:p w14:paraId="05DC9D35" w14:textId="77777777" w:rsidR="000F188D" w:rsidRPr="003B46DB" w:rsidRDefault="000F18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VALORES UNITARIOS DE TERRANO (TABLA A)</w:t>
            </w:r>
          </w:p>
        </w:tc>
      </w:tr>
      <w:tr w:rsidR="000F188D" w14:paraId="7D9B02A7" w14:textId="77777777" w:rsidTr="003B46DB">
        <w:tc>
          <w:tcPr>
            <w:tcW w:w="9111" w:type="dxa"/>
            <w:gridSpan w:val="4"/>
            <w:shd w:val="clear" w:color="auto" w:fill="auto"/>
          </w:tcPr>
          <w:p w14:paraId="1CFBA94F" w14:textId="77777777" w:rsidR="000F188D" w:rsidRPr="003B46DB" w:rsidRDefault="000F18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MUNA</w:t>
            </w:r>
          </w:p>
        </w:tc>
      </w:tr>
      <w:tr w:rsidR="000F188D" w14:paraId="2A251BEE" w14:textId="77777777" w:rsidTr="003B46DB">
        <w:tc>
          <w:tcPr>
            <w:tcW w:w="9111" w:type="dxa"/>
            <w:gridSpan w:val="4"/>
            <w:shd w:val="clear" w:color="auto" w:fill="auto"/>
          </w:tcPr>
          <w:p w14:paraId="3EC1C165" w14:textId="77777777" w:rsidR="000F188D" w:rsidRPr="003B46DB" w:rsidRDefault="000F18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VALORES UNITARIOS DE TERRENO</w:t>
            </w:r>
          </w:p>
        </w:tc>
      </w:tr>
      <w:tr w:rsidR="000F188D" w14:paraId="7DF33ECE" w14:textId="77777777" w:rsidTr="003B46DB">
        <w:tc>
          <w:tcPr>
            <w:tcW w:w="1494" w:type="dxa"/>
            <w:shd w:val="clear" w:color="auto" w:fill="auto"/>
          </w:tcPr>
          <w:p w14:paraId="6CAD43F0" w14:textId="77777777" w:rsidR="000F188D" w:rsidRPr="003B46DB" w:rsidRDefault="000F188D" w:rsidP="003B46DB">
            <w:pPr>
              <w:tabs>
                <w:tab w:val="left" w:pos="3506"/>
              </w:tabs>
              <w:spacing w:after="0" w:line="360" w:lineRule="auto"/>
              <w:jc w:val="center"/>
              <w:rPr>
                <w:rFonts w:ascii="Arial" w:hAnsi="Arial" w:cs="Arial"/>
                <w:b/>
                <w:sz w:val="20"/>
                <w:szCs w:val="20"/>
              </w:rPr>
            </w:pPr>
          </w:p>
        </w:tc>
        <w:tc>
          <w:tcPr>
            <w:tcW w:w="1576" w:type="dxa"/>
            <w:shd w:val="clear" w:color="auto" w:fill="auto"/>
          </w:tcPr>
          <w:p w14:paraId="4E143D28" w14:textId="77777777" w:rsidR="000F188D" w:rsidRPr="003B46DB" w:rsidRDefault="000F18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AREA</w:t>
            </w:r>
          </w:p>
        </w:tc>
        <w:tc>
          <w:tcPr>
            <w:tcW w:w="4776" w:type="dxa"/>
            <w:shd w:val="clear" w:color="auto" w:fill="auto"/>
          </w:tcPr>
          <w:p w14:paraId="797B01D1" w14:textId="77777777" w:rsidR="000F188D" w:rsidRPr="003B46DB" w:rsidRDefault="000F18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MANZANA</w:t>
            </w:r>
          </w:p>
        </w:tc>
        <w:tc>
          <w:tcPr>
            <w:tcW w:w="1265" w:type="dxa"/>
            <w:shd w:val="clear" w:color="auto" w:fill="auto"/>
          </w:tcPr>
          <w:p w14:paraId="7F01AA67" w14:textId="77777777" w:rsidR="000F188D" w:rsidRPr="003B46DB" w:rsidRDefault="000F18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 POR M2</w:t>
            </w:r>
          </w:p>
        </w:tc>
      </w:tr>
      <w:tr w:rsidR="000F188D" w14:paraId="67853A33" w14:textId="77777777" w:rsidTr="003B46DB">
        <w:tc>
          <w:tcPr>
            <w:tcW w:w="1494" w:type="dxa"/>
            <w:vMerge w:val="restart"/>
            <w:shd w:val="clear" w:color="auto" w:fill="auto"/>
            <w:vAlign w:val="center"/>
          </w:tcPr>
          <w:p w14:paraId="77BD5BBE" w14:textId="77777777" w:rsidR="000F188D" w:rsidRPr="003B46DB" w:rsidRDefault="000F188D" w:rsidP="003B46DB">
            <w:pPr>
              <w:tabs>
                <w:tab w:val="left" w:pos="3506"/>
              </w:tabs>
              <w:spacing w:after="0" w:line="360" w:lineRule="auto"/>
              <w:jc w:val="center"/>
              <w:rPr>
                <w:rFonts w:ascii="Arial" w:hAnsi="Arial" w:cs="Arial"/>
                <w:b/>
                <w:sz w:val="20"/>
                <w:szCs w:val="20"/>
              </w:rPr>
            </w:pPr>
            <w:r w:rsidRPr="003B46DB">
              <w:rPr>
                <w:rFonts w:ascii="Arial" w:hAnsi="Arial" w:cs="Arial"/>
                <w:sz w:val="20"/>
                <w:szCs w:val="20"/>
              </w:rPr>
              <w:t>1</w:t>
            </w:r>
          </w:p>
        </w:tc>
        <w:tc>
          <w:tcPr>
            <w:tcW w:w="1576" w:type="dxa"/>
            <w:shd w:val="clear" w:color="auto" w:fill="auto"/>
          </w:tcPr>
          <w:p w14:paraId="3675926B" w14:textId="77777777" w:rsidR="000F188D" w:rsidRPr="003B46DB" w:rsidRDefault="000F18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CENTRO</w:t>
            </w:r>
          </w:p>
        </w:tc>
        <w:tc>
          <w:tcPr>
            <w:tcW w:w="4776" w:type="dxa"/>
            <w:shd w:val="clear" w:color="auto" w:fill="auto"/>
          </w:tcPr>
          <w:p w14:paraId="577ED93A" w14:textId="77777777" w:rsidR="000F188D" w:rsidRPr="003B46DB" w:rsidRDefault="000F18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1,2,17</w:t>
            </w:r>
          </w:p>
        </w:tc>
        <w:tc>
          <w:tcPr>
            <w:tcW w:w="1265" w:type="dxa"/>
            <w:shd w:val="clear" w:color="auto" w:fill="auto"/>
          </w:tcPr>
          <w:p w14:paraId="3860756A" w14:textId="77777777" w:rsidR="000F18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0F188D" w:rsidRPr="003B46DB">
              <w:rPr>
                <w:rFonts w:ascii="Arial" w:hAnsi="Arial" w:cs="Arial"/>
                <w:sz w:val="20"/>
                <w:szCs w:val="20"/>
              </w:rPr>
              <w:t>510.00</w:t>
            </w:r>
          </w:p>
        </w:tc>
      </w:tr>
      <w:tr w:rsidR="000F188D" w:rsidRPr="000F188D" w14:paraId="65C08C38" w14:textId="77777777" w:rsidTr="003B46DB">
        <w:tc>
          <w:tcPr>
            <w:tcW w:w="1494" w:type="dxa"/>
            <w:vMerge/>
            <w:shd w:val="clear" w:color="auto" w:fill="auto"/>
          </w:tcPr>
          <w:p w14:paraId="7D16966F" w14:textId="77777777" w:rsidR="000F188D" w:rsidRPr="003B46DB" w:rsidRDefault="000F188D" w:rsidP="003B46DB">
            <w:pPr>
              <w:tabs>
                <w:tab w:val="left" w:pos="3506"/>
              </w:tabs>
              <w:spacing w:after="0" w:line="360" w:lineRule="auto"/>
              <w:jc w:val="both"/>
              <w:rPr>
                <w:rFonts w:ascii="Arial" w:hAnsi="Arial" w:cs="Arial"/>
                <w:sz w:val="20"/>
                <w:szCs w:val="20"/>
              </w:rPr>
            </w:pPr>
          </w:p>
        </w:tc>
        <w:tc>
          <w:tcPr>
            <w:tcW w:w="1576" w:type="dxa"/>
            <w:shd w:val="clear" w:color="auto" w:fill="auto"/>
          </w:tcPr>
          <w:p w14:paraId="66960D58" w14:textId="77777777" w:rsidR="000F188D" w:rsidRPr="003B46DB" w:rsidRDefault="000F18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MEDIA</w:t>
            </w:r>
          </w:p>
        </w:tc>
        <w:tc>
          <w:tcPr>
            <w:tcW w:w="4776" w:type="dxa"/>
            <w:shd w:val="clear" w:color="auto" w:fill="auto"/>
          </w:tcPr>
          <w:p w14:paraId="258ACDE6" w14:textId="77777777" w:rsidR="000F188D" w:rsidRPr="003B46DB" w:rsidRDefault="000F18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30,31,57,58,77,78,90,91,109,110,127,128,137,138,</w:t>
            </w:r>
          </w:p>
        </w:tc>
        <w:tc>
          <w:tcPr>
            <w:tcW w:w="1265" w:type="dxa"/>
            <w:shd w:val="clear" w:color="auto" w:fill="auto"/>
          </w:tcPr>
          <w:p w14:paraId="5909BDBB" w14:textId="77777777" w:rsidR="000F18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0F188D" w:rsidRPr="003B46DB">
              <w:rPr>
                <w:rFonts w:ascii="Arial" w:hAnsi="Arial" w:cs="Arial"/>
                <w:sz w:val="20"/>
                <w:szCs w:val="20"/>
              </w:rPr>
              <w:t>370.00</w:t>
            </w:r>
          </w:p>
        </w:tc>
      </w:tr>
      <w:tr w:rsidR="000F188D" w:rsidRPr="000F188D" w14:paraId="34000202" w14:textId="77777777" w:rsidTr="003B46DB">
        <w:tc>
          <w:tcPr>
            <w:tcW w:w="1494" w:type="dxa"/>
            <w:vMerge/>
            <w:shd w:val="clear" w:color="auto" w:fill="auto"/>
          </w:tcPr>
          <w:p w14:paraId="26D01FA8" w14:textId="77777777" w:rsidR="000F188D" w:rsidRPr="003B46DB" w:rsidRDefault="000F188D" w:rsidP="003B46DB">
            <w:pPr>
              <w:tabs>
                <w:tab w:val="left" w:pos="3506"/>
              </w:tabs>
              <w:spacing w:after="0" w:line="360" w:lineRule="auto"/>
              <w:jc w:val="both"/>
              <w:rPr>
                <w:rFonts w:ascii="Arial" w:hAnsi="Arial" w:cs="Arial"/>
                <w:sz w:val="20"/>
                <w:szCs w:val="20"/>
              </w:rPr>
            </w:pPr>
          </w:p>
        </w:tc>
        <w:tc>
          <w:tcPr>
            <w:tcW w:w="1576" w:type="dxa"/>
            <w:shd w:val="clear" w:color="auto" w:fill="auto"/>
          </w:tcPr>
          <w:p w14:paraId="195B254F" w14:textId="77777777" w:rsidR="000F188D" w:rsidRPr="003B46DB" w:rsidRDefault="000F18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PERIFERIA</w:t>
            </w:r>
          </w:p>
        </w:tc>
        <w:tc>
          <w:tcPr>
            <w:tcW w:w="4776" w:type="dxa"/>
            <w:shd w:val="clear" w:color="auto" w:fill="auto"/>
          </w:tcPr>
          <w:p w14:paraId="58B300CB" w14:textId="77777777" w:rsidR="000F188D" w:rsidRPr="003B46DB" w:rsidRDefault="000F18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RESTO DE SECCIÓN</w:t>
            </w:r>
          </w:p>
        </w:tc>
        <w:tc>
          <w:tcPr>
            <w:tcW w:w="1265" w:type="dxa"/>
            <w:shd w:val="clear" w:color="auto" w:fill="auto"/>
          </w:tcPr>
          <w:p w14:paraId="66325551" w14:textId="77777777" w:rsidR="000F18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0F188D" w:rsidRPr="003B46DB">
              <w:rPr>
                <w:rFonts w:ascii="Arial" w:hAnsi="Arial" w:cs="Arial"/>
                <w:sz w:val="20"/>
                <w:szCs w:val="20"/>
              </w:rPr>
              <w:t>220.00</w:t>
            </w:r>
          </w:p>
        </w:tc>
      </w:tr>
      <w:tr w:rsidR="000F188D" w:rsidRPr="000F188D" w14:paraId="32C1921D" w14:textId="77777777" w:rsidTr="003B46DB">
        <w:tc>
          <w:tcPr>
            <w:tcW w:w="9111" w:type="dxa"/>
            <w:gridSpan w:val="4"/>
            <w:shd w:val="clear" w:color="auto" w:fill="auto"/>
          </w:tcPr>
          <w:p w14:paraId="7F59CAAF" w14:textId="77777777" w:rsidR="000F188D" w:rsidRPr="003B46DB" w:rsidRDefault="000F188D" w:rsidP="003B46DB">
            <w:pPr>
              <w:tabs>
                <w:tab w:val="left" w:pos="3506"/>
              </w:tabs>
              <w:spacing w:after="0" w:line="360" w:lineRule="auto"/>
              <w:jc w:val="center"/>
              <w:rPr>
                <w:rFonts w:ascii="Arial" w:hAnsi="Arial" w:cs="Arial"/>
                <w:sz w:val="20"/>
                <w:szCs w:val="20"/>
              </w:rPr>
            </w:pPr>
          </w:p>
        </w:tc>
      </w:tr>
      <w:tr w:rsidR="000F188D" w:rsidRPr="000F188D" w14:paraId="02FB480C" w14:textId="77777777" w:rsidTr="003B46DB">
        <w:tc>
          <w:tcPr>
            <w:tcW w:w="1494" w:type="dxa"/>
            <w:vMerge w:val="restart"/>
            <w:shd w:val="clear" w:color="auto" w:fill="auto"/>
            <w:vAlign w:val="center"/>
          </w:tcPr>
          <w:p w14:paraId="470F23CC" w14:textId="77777777" w:rsidR="000F188D" w:rsidRPr="003B46DB" w:rsidRDefault="000F18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2</w:t>
            </w:r>
          </w:p>
        </w:tc>
        <w:tc>
          <w:tcPr>
            <w:tcW w:w="1576" w:type="dxa"/>
            <w:shd w:val="clear" w:color="auto" w:fill="auto"/>
          </w:tcPr>
          <w:p w14:paraId="2ADD2AF8" w14:textId="77777777" w:rsidR="000F188D" w:rsidRPr="003B46DB" w:rsidRDefault="000F18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CENTRO</w:t>
            </w:r>
          </w:p>
        </w:tc>
        <w:tc>
          <w:tcPr>
            <w:tcW w:w="4776" w:type="dxa"/>
            <w:shd w:val="clear" w:color="auto" w:fill="auto"/>
          </w:tcPr>
          <w:p w14:paraId="01C6281E" w14:textId="77777777" w:rsidR="000F188D" w:rsidRPr="003B46DB" w:rsidRDefault="000F18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1,2,16,17</w:t>
            </w:r>
          </w:p>
        </w:tc>
        <w:tc>
          <w:tcPr>
            <w:tcW w:w="1265" w:type="dxa"/>
            <w:shd w:val="clear" w:color="auto" w:fill="auto"/>
          </w:tcPr>
          <w:p w14:paraId="29FDA6F8" w14:textId="77777777" w:rsidR="000F18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0F188D" w:rsidRPr="003B46DB">
              <w:rPr>
                <w:rFonts w:ascii="Arial" w:hAnsi="Arial" w:cs="Arial"/>
                <w:sz w:val="20"/>
                <w:szCs w:val="20"/>
              </w:rPr>
              <w:t>510.00</w:t>
            </w:r>
          </w:p>
        </w:tc>
      </w:tr>
      <w:tr w:rsidR="000F188D" w:rsidRPr="000F188D" w14:paraId="5A838039" w14:textId="77777777" w:rsidTr="003B46DB">
        <w:tc>
          <w:tcPr>
            <w:tcW w:w="1494" w:type="dxa"/>
            <w:vMerge/>
            <w:shd w:val="clear" w:color="auto" w:fill="auto"/>
          </w:tcPr>
          <w:p w14:paraId="7D07B791" w14:textId="77777777" w:rsidR="000F188D" w:rsidRPr="003B46DB" w:rsidRDefault="000F188D" w:rsidP="003B46DB">
            <w:pPr>
              <w:tabs>
                <w:tab w:val="left" w:pos="3506"/>
              </w:tabs>
              <w:spacing w:after="0" w:line="360" w:lineRule="auto"/>
              <w:jc w:val="both"/>
              <w:rPr>
                <w:rFonts w:ascii="Arial" w:hAnsi="Arial" w:cs="Arial"/>
                <w:sz w:val="20"/>
                <w:szCs w:val="20"/>
              </w:rPr>
            </w:pPr>
          </w:p>
        </w:tc>
        <w:tc>
          <w:tcPr>
            <w:tcW w:w="1576" w:type="dxa"/>
            <w:shd w:val="clear" w:color="auto" w:fill="auto"/>
          </w:tcPr>
          <w:p w14:paraId="2C1A3342" w14:textId="77777777" w:rsidR="000F188D" w:rsidRPr="003B46DB" w:rsidRDefault="000F18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PERIFERIA</w:t>
            </w:r>
          </w:p>
        </w:tc>
        <w:tc>
          <w:tcPr>
            <w:tcW w:w="4776" w:type="dxa"/>
            <w:shd w:val="clear" w:color="auto" w:fill="auto"/>
          </w:tcPr>
          <w:p w14:paraId="042D4605" w14:textId="77777777" w:rsidR="000F188D" w:rsidRPr="003B46DB" w:rsidRDefault="000F18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RESTO DE SECCIÓN</w:t>
            </w:r>
          </w:p>
        </w:tc>
        <w:tc>
          <w:tcPr>
            <w:tcW w:w="1265" w:type="dxa"/>
            <w:shd w:val="clear" w:color="auto" w:fill="auto"/>
          </w:tcPr>
          <w:p w14:paraId="57E3D587" w14:textId="77777777" w:rsidR="000F18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0F188D" w:rsidRPr="003B46DB">
              <w:rPr>
                <w:rFonts w:ascii="Arial" w:hAnsi="Arial" w:cs="Arial"/>
                <w:sz w:val="20"/>
                <w:szCs w:val="20"/>
              </w:rPr>
              <w:t>220.00</w:t>
            </w:r>
          </w:p>
        </w:tc>
      </w:tr>
      <w:tr w:rsidR="000F188D" w:rsidRPr="000F188D" w14:paraId="44A70A3B" w14:textId="77777777" w:rsidTr="003B46DB">
        <w:tc>
          <w:tcPr>
            <w:tcW w:w="9111" w:type="dxa"/>
            <w:gridSpan w:val="4"/>
            <w:shd w:val="clear" w:color="auto" w:fill="auto"/>
          </w:tcPr>
          <w:p w14:paraId="01DADEEE" w14:textId="77777777" w:rsidR="000F188D" w:rsidRPr="003B46DB" w:rsidRDefault="000F188D" w:rsidP="003B46DB">
            <w:pPr>
              <w:tabs>
                <w:tab w:val="left" w:pos="3506"/>
              </w:tabs>
              <w:spacing w:after="0" w:line="360" w:lineRule="auto"/>
              <w:jc w:val="center"/>
              <w:rPr>
                <w:rFonts w:ascii="Arial" w:hAnsi="Arial" w:cs="Arial"/>
                <w:sz w:val="20"/>
                <w:szCs w:val="20"/>
              </w:rPr>
            </w:pPr>
          </w:p>
        </w:tc>
      </w:tr>
      <w:tr w:rsidR="00AA028D" w:rsidRPr="000F188D" w14:paraId="6610FC95" w14:textId="77777777" w:rsidTr="003B46DB">
        <w:tc>
          <w:tcPr>
            <w:tcW w:w="1494" w:type="dxa"/>
            <w:vMerge w:val="restart"/>
            <w:shd w:val="clear" w:color="auto" w:fill="auto"/>
            <w:vAlign w:val="center"/>
          </w:tcPr>
          <w:p w14:paraId="574054FF" w14:textId="77777777" w:rsidR="00AA028D" w:rsidRPr="003B46DB" w:rsidRDefault="00AA02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3</w:t>
            </w:r>
          </w:p>
        </w:tc>
        <w:tc>
          <w:tcPr>
            <w:tcW w:w="1576" w:type="dxa"/>
            <w:shd w:val="clear" w:color="auto" w:fill="auto"/>
          </w:tcPr>
          <w:p w14:paraId="5A09AA21" w14:textId="77777777" w:rsidR="00AA028D" w:rsidRPr="003B46DB" w:rsidRDefault="00AA02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CENTRO</w:t>
            </w:r>
          </w:p>
        </w:tc>
        <w:tc>
          <w:tcPr>
            <w:tcW w:w="4776" w:type="dxa"/>
            <w:shd w:val="clear" w:color="auto" w:fill="auto"/>
          </w:tcPr>
          <w:p w14:paraId="3FD0989E" w14:textId="77777777" w:rsidR="00AA028D" w:rsidRPr="003B46DB" w:rsidRDefault="00AA02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1,2,16,17</w:t>
            </w:r>
          </w:p>
        </w:tc>
        <w:tc>
          <w:tcPr>
            <w:tcW w:w="1265" w:type="dxa"/>
            <w:shd w:val="clear" w:color="auto" w:fill="auto"/>
          </w:tcPr>
          <w:p w14:paraId="407BBD11" w14:textId="77777777" w:rsidR="00AA02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AA028D" w:rsidRPr="003B46DB">
              <w:rPr>
                <w:rFonts w:ascii="Arial" w:hAnsi="Arial" w:cs="Arial"/>
                <w:sz w:val="20"/>
                <w:szCs w:val="20"/>
              </w:rPr>
              <w:t>510.00</w:t>
            </w:r>
          </w:p>
        </w:tc>
      </w:tr>
      <w:tr w:rsidR="00AA028D" w:rsidRPr="000F188D" w14:paraId="08A180BA" w14:textId="77777777" w:rsidTr="003B46DB">
        <w:tc>
          <w:tcPr>
            <w:tcW w:w="1494" w:type="dxa"/>
            <w:vMerge/>
            <w:shd w:val="clear" w:color="auto" w:fill="auto"/>
          </w:tcPr>
          <w:p w14:paraId="34B6BDF1" w14:textId="77777777" w:rsidR="00AA028D" w:rsidRPr="003B46DB" w:rsidRDefault="00AA028D" w:rsidP="003B46DB">
            <w:pPr>
              <w:tabs>
                <w:tab w:val="left" w:pos="3506"/>
              </w:tabs>
              <w:spacing w:after="0" w:line="360" w:lineRule="auto"/>
              <w:jc w:val="both"/>
              <w:rPr>
                <w:rFonts w:ascii="Arial" w:hAnsi="Arial" w:cs="Arial"/>
                <w:sz w:val="20"/>
                <w:szCs w:val="20"/>
              </w:rPr>
            </w:pPr>
          </w:p>
        </w:tc>
        <w:tc>
          <w:tcPr>
            <w:tcW w:w="1576" w:type="dxa"/>
            <w:shd w:val="clear" w:color="auto" w:fill="auto"/>
          </w:tcPr>
          <w:p w14:paraId="61A189E9" w14:textId="77777777" w:rsidR="00AA028D" w:rsidRPr="003B46DB" w:rsidRDefault="00AA02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MEDIA</w:t>
            </w:r>
          </w:p>
        </w:tc>
        <w:tc>
          <w:tcPr>
            <w:tcW w:w="4776" w:type="dxa"/>
            <w:shd w:val="clear" w:color="auto" w:fill="auto"/>
          </w:tcPr>
          <w:p w14:paraId="0D3494CD" w14:textId="77777777" w:rsidR="00AA028D" w:rsidRPr="003B46DB" w:rsidRDefault="00AA02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3,18</w:t>
            </w:r>
          </w:p>
        </w:tc>
        <w:tc>
          <w:tcPr>
            <w:tcW w:w="1265" w:type="dxa"/>
            <w:shd w:val="clear" w:color="auto" w:fill="auto"/>
          </w:tcPr>
          <w:p w14:paraId="353D3831" w14:textId="77777777" w:rsidR="00AA02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AA028D" w:rsidRPr="003B46DB">
              <w:rPr>
                <w:rFonts w:ascii="Arial" w:hAnsi="Arial" w:cs="Arial"/>
                <w:sz w:val="20"/>
                <w:szCs w:val="20"/>
              </w:rPr>
              <w:t>370.00</w:t>
            </w:r>
          </w:p>
        </w:tc>
      </w:tr>
      <w:tr w:rsidR="00AA028D" w:rsidRPr="000F188D" w14:paraId="05EBCEF9" w14:textId="77777777" w:rsidTr="003B46DB">
        <w:tc>
          <w:tcPr>
            <w:tcW w:w="1494" w:type="dxa"/>
            <w:vMerge/>
            <w:shd w:val="clear" w:color="auto" w:fill="auto"/>
          </w:tcPr>
          <w:p w14:paraId="36D419A4" w14:textId="77777777" w:rsidR="00AA028D" w:rsidRPr="003B46DB" w:rsidRDefault="00AA028D" w:rsidP="003B46DB">
            <w:pPr>
              <w:tabs>
                <w:tab w:val="left" w:pos="3506"/>
              </w:tabs>
              <w:spacing w:after="0" w:line="360" w:lineRule="auto"/>
              <w:jc w:val="both"/>
              <w:rPr>
                <w:rFonts w:ascii="Arial" w:hAnsi="Arial" w:cs="Arial"/>
                <w:sz w:val="20"/>
                <w:szCs w:val="20"/>
              </w:rPr>
            </w:pPr>
          </w:p>
        </w:tc>
        <w:tc>
          <w:tcPr>
            <w:tcW w:w="1576" w:type="dxa"/>
            <w:shd w:val="clear" w:color="auto" w:fill="auto"/>
          </w:tcPr>
          <w:p w14:paraId="01E879A8" w14:textId="77777777" w:rsidR="00AA028D" w:rsidRPr="003B46DB" w:rsidRDefault="00AA02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PERIFERIA</w:t>
            </w:r>
          </w:p>
        </w:tc>
        <w:tc>
          <w:tcPr>
            <w:tcW w:w="4776" w:type="dxa"/>
            <w:shd w:val="clear" w:color="auto" w:fill="auto"/>
          </w:tcPr>
          <w:p w14:paraId="4E8FC3AC" w14:textId="77777777" w:rsidR="00AA028D" w:rsidRPr="003B46DB" w:rsidRDefault="00AA02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RESTO SECCIÓN</w:t>
            </w:r>
          </w:p>
        </w:tc>
        <w:tc>
          <w:tcPr>
            <w:tcW w:w="1265" w:type="dxa"/>
            <w:shd w:val="clear" w:color="auto" w:fill="auto"/>
          </w:tcPr>
          <w:p w14:paraId="7C528CAD" w14:textId="77777777" w:rsidR="00AA02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AA028D" w:rsidRPr="003B46DB">
              <w:rPr>
                <w:rFonts w:ascii="Arial" w:hAnsi="Arial" w:cs="Arial"/>
                <w:sz w:val="20"/>
                <w:szCs w:val="20"/>
              </w:rPr>
              <w:t>220.00</w:t>
            </w:r>
          </w:p>
        </w:tc>
      </w:tr>
      <w:tr w:rsidR="00AA028D" w:rsidRPr="000F188D" w14:paraId="58D76E2F" w14:textId="77777777" w:rsidTr="003B46DB">
        <w:tc>
          <w:tcPr>
            <w:tcW w:w="9111" w:type="dxa"/>
            <w:gridSpan w:val="4"/>
            <w:shd w:val="clear" w:color="auto" w:fill="auto"/>
          </w:tcPr>
          <w:p w14:paraId="426FDF54" w14:textId="77777777" w:rsidR="00AA028D" w:rsidRPr="003B46DB" w:rsidRDefault="00AA028D" w:rsidP="003B46DB">
            <w:pPr>
              <w:tabs>
                <w:tab w:val="left" w:pos="3506"/>
              </w:tabs>
              <w:spacing w:after="0" w:line="360" w:lineRule="auto"/>
              <w:jc w:val="center"/>
              <w:rPr>
                <w:rFonts w:ascii="Arial" w:hAnsi="Arial" w:cs="Arial"/>
                <w:sz w:val="20"/>
                <w:szCs w:val="20"/>
              </w:rPr>
            </w:pPr>
          </w:p>
        </w:tc>
      </w:tr>
      <w:tr w:rsidR="00AA028D" w:rsidRPr="000F188D" w14:paraId="54D28BB5" w14:textId="77777777" w:rsidTr="003B46DB">
        <w:tc>
          <w:tcPr>
            <w:tcW w:w="1494" w:type="dxa"/>
            <w:vMerge w:val="restart"/>
            <w:shd w:val="clear" w:color="auto" w:fill="auto"/>
            <w:vAlign w:val="center"/>
          </w:tcPr>
          <w:p w14:paraId="5BAAE4A7" w14:textId="77777777" w:rsidR="00AA028D" w:rsidRPr="003B46DB" w:rsidRDefault="00AA02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4</w:t>
            </w:r>
          </w:p>
        </w:tc>
        <w:tc>
          <w:tcPr>
            <w:tcW w:w="1576" w:type="dxa"/>
            <w:shd w:val="clear" w:color="auto" w:fill="auto"/>
          </w:tcPr>
          <w:p w14:paraId="4612C3DE" w14:textId="77777777" w:rsidR="00AA028D" w:rsidRPr="003B46DB" w:rsidRDefault="00AA02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CENRO</w:t>
            </w:r>
          </w:p>
        </w:tc>
        <w:tc>
          <w:tcPr>
            <w:tcW w:w="4776" w:type="dxa"/>
            <w:shd w:val="clear" w:color="auto" w:fill="auto"/>
          </w:tcPr>
          <w:p w14:paraId="58F0F663" w14:textId="77777777" w:rsidR="00AA028D" w:rsidRPr="003B46DB" w:rsidRDefault="00AA02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1,2,11,12</w:t>
            </w:r>
          </w:p>
        </w:tc>
        <w:tc>
          <w:tcPr>
            <w:tcW w:w="1265" w:type="dxa"/>
            <w:shd w:val="clear" w:color="auto" w:fill="auto"/>
          </w:tcPr>
          <w:p w14:paraId="2F290C88" w14:textId="77777777" w:rsidR="00AA02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AA028D" w:rsidRPr="003B46DB">
              <w:rPr>
                <w:rFonts w:ascii="Arial" w:hAnsi="Arial" w:cs="Arial"/>
                <w:sz w:val="20"/>
                <w:szCs w:val="20"/>
              </w:rPr>
              <w:t>510.00</w:t>
            </w:r>
          </w:p>
        </w:tc>
      </w:tr>
      <w:tr w:rsidR="00AA028D" w:rsidRPr="000F188D" w14:paraId="49B1FEBD" w14:textId="77777777" w:rsidTr="003B46DB">
        <w:tc>
          <w:tcPr>
            <w:tcW w:w="1494" w:type="dxa"/>
            <w:vMerge/>
            <w:shd w:val="clear" w:color="auto" w:fill="auto"/>
          </w:tcPr>
          <w:p w14:paraId="2C46717A" w14:textId="77777777" w:rsidR="00AA028D" w:rsidRPr="003B46DB" w:rsidRDefault="00AA028D" w:rsidP="003B46DB">
            <w:pPr>
              <w:tabs>
                <w:tab w:val="left" w:pos="3506"/>
              </w:tabs>
              <w:spacing w:after="0" w:line="360" w:lineRule="auto"/>
              <w:jc w:val="both"/>
              <w:rPr>
                <w:rFonts w:ascii="Arial" w:hAnsi="Arial" w:cs="Arial"/>
                <w:sz w:val="20"/>
                <w:szCs w:val="20"/>
              </w:rPr>
            </w:pPr>
          </w:p>
        </w:tc>
        <w:tc>
          <w:tcPr>
            <w:tcW w:w="1576" w:type="dxa"/>
            <w:shd w:val="clear" w:color="auto" w:fill="auto"/>
          </w:tcPr>
          <w:p w14:paraId="257C1D2E" w14:textId="77777777" w:rsidR="00AA028D" w:rsidRPr="003B46DB" w:rsidRDefault="00AA02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MEDIA</w:t>
            </w:r>
          </w:p>
        </w:tc>
        <w:tc>
          <w:tcPr>
            <w:tcW w:w="4776" w:type="dxa"/>
            <w:shd w:val="clear" w:color="auto" w:fill="auto"/>
          </w:tcPr>
          <w:p w14:paraId="2578289B" w14:textId="77777777" w:rsidR="00AA028D" w:rsidRPr="003B46DB" w:rsidRDefault="00AA02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3,13,26,27,28,33,34,35,36,44,45,46,53,54,55</w:t>
            </w:r>
          </w:p>
        </w:tc>
        <w:tc>
          <w:tcPr>
            <w:tcW w:w="1265" w:type="dxa"/>
            <w:shd w:val="clear" w:color="auto" w:fill="auto"/>
          </w:tcPr>
          <w:p w14:paraId="0DBA934F" w14:textId="77777777" w:rsidR="00AA02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AA028D" w:rsidRPr="003B46DB">
              <w:rPr>
                <w:rFonts w:ascii="Arial" w:hAnsi="Arial" w:cs="Arial"/>
                <w:sz w:val="20"/>
                <w:szCs w:val="20"/>
              </w:rPr>
              <w:t>370.00</w:t>
            </w:r>
          </w:p>
        </w:tc>
      </w:tr>
      <w:tr w:rsidR="00AA028D" w:rsidRPr="000F188D" w14:paraId="4E1895BB" w14:textId="77777777" w:rsidTr="003B46DB">
        <w:tc>
          <w:tcPr>
            <w:tcW w:w="1494" w:type="dxa"/>
            <w:vMerge/>
            <w:shd w:val="clear" w:color="auto" w:fill="auto"/>
          </w:tcPr>
          <w:p w14:paraId="4C86659C" w14:textId="77777777" w:rsidR="00AA028D" w:rsidRPr="003B46DB" w:rsidRDefault="00AA028D" w:rsidP="003B46DB">
            <w:pPr>
              <w:tabs>
                <w:tab w:val="left" w:pos="3506"/>
              </w:tabs>
              <w:spacing w:after="0" w:line="360" w:lineRule="auto"/>
              <w:jc w:val="both"/>
              <w:rPr>
                <w:rFonts w:ascii="Arial" w:hAnsi="Arial" w:cs="Arial"/>
                <w:sz w:val="20"/>
                <w:szCs w:val="20"/>
              </w:rPr>
            </w:pPr>
          </w:p>
        </w:tc>
        <w:tc>
          <w:tcPr>
            <w:tcW w:w="1576" w:type="dxa"/>
            <w:shd w:val="clear" w:color="auto" w:fill="auto"/>
          </w:tcPr>
          <w:p w14:paraId="5AF5006A" w14:textId="77777777" w:rsidR="00AA028D" w:rsidRPr="003B46DB" w:rsidRDefault="00AA02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PERIFERIA</w:t>
            </w:r>
          </w:p>
        </w:tc>
        <w:tc>
          <w:tcPr>
            <w:tcW w:w="4776" w:type="dxa"/>
            <w:shd w:val="clear" w:color="auto" w:fill="auto"/>
          </w:tcPr>
          <w:p w14:paraId="041DCE2F" w14:textId="77777777" w:rsidR="00AA028D" w:rsidRPr="003B46DB" w:rsidRDefault="00AA028D"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RESTO DE SECCIÓN</w:t>
            </w:r>
          </w:p>
        </w:tc>
        <w:tc>
          <w:tcPr>
            <w:tcW w:w="1265" w:type="dxa"/>
            <w:shd w:val="clear" w:color="auto" w:fill="auto"/>
          </w:tcPr>
          <w:p w14:paraId="067B953A" w14:textId="77777777" w:rsidR="00AA028D" w:rsidRPr="003B46DB" w:rsidRDefault="00FE031E"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xml:space="preserve">$ </w:t>
            </w:r>
            <w:r w:rsidR="00AA028D" w:rsidRPr="003B46DB">
              <w:rPr>
                <w:rFonts w:ascii="Arial" w:hAnsi="Arial" w:cs="Arial"/>
                <w:sz w:val="20"/>
                <w:szCs w:val="20"/>
              </w:rPr>
              <w:t>220.00</w:t>
            </w:r>
          </w:p>
        </w:tc>
      </w:tr>
      <w:tr w:rsidR="00AA028D" w:rsidRPr="00AA028D" w14:paraId="6FC4E321" w14:textId="77777777" w:rsidTr="003B46DB">
        <w:tc>
          <w:tcPr>
            <w:tcW w:w="1494" w:type="dxa"/>
            <w:shd w:val="clear" w:color="auto" w:fill="auto"/>
          </w:tcPr>
          <w:p w14:paraId="20350199" w14:textId="77777777" w:rsidR="00AA028D" w:rsidRPr="003B46DB" w:rsidRDefault="00AA028D" w:rsidP="003B46DB">
            <w:pPr>
              <w:tabs>
                <w:tab w:val="left" w:pos="3506"/>
              </w:tabs>
              <w:spacing w:after="0" w:line="360" w:lineRule="auto"/>
              <w:jc w:val="both"/>
              <w:rPr>
                <w:rFonts w:ascii="Arial" w:hAnsi="Arial" w:cs="Arial"/>
                <w:b/>
                <w:sz w:val="20"/>
                <w:szCs w:val="20"/>
              </w:rPr>
            </w:pPr>
            <w:r w:rsidRPr="003B46DB">
              <w:rPr>
                <w:rFonts w:ascii="Arial" w:hAnsi="Arial" w:cs="Arial"/>
                <w:b/>
                <w:sz w:val="20"/>
                <w:szCs w:val="20"/>
              </w:rPr>
              <w:t>TODAS LAS COMISARÍAS</w:t>
            </w:r>
          </w:p>
        </w:tc>
        <w:tc>
          <w:tcPr>
            <w:tcW w:w="7617" w:type="dxa"/>
            <w:gridSpan w:val="3"/>
            <w:shd w:val="clear" w:color="auto" w:fill="auto"/>
            <w:vAlign w:val="center"/>
          </w:tcPr>
          <w:p w14:paraId="2C8B1C2E" w14:textId="77777777" w:rsidR="00AA028D" w:rsidRPr="003B46DB" w:rsidRDefault="00AA02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$220.00</w:t>
            </w:r>
          </w:p>
        </w:tc>
      </w:tr>
    </w:tbl>
    <w:p w14:paraId="6F4A61B2" w14:textId="77777777" w:rsidR="000F188D" w:rsidRDefault="000F188D" w:rsidP="004C6AD3">
      <w:pPr>
        <w:tabs>
          <w:tab w:val="left" w:pos="3506"/>
        </w:tabs>
        <w:spacing w:after="0" w:line="36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37"/>
        <w:gridCol w:w="3037"/>
      </w:tblGrid>
      <w:tr w:rsidR="00AA028D" w14:paraId="1DC57FE6" w14:textId="77777777" w:rsidTr="003B46DB">
        <w:tc>
          <w:tcPr>
            <w:tcW w:w="3037" w:type="dxa"/>
            <w:shd w:val="clear" w:color="auto" w:fill="auto"/>
          </w:tcPr>
          <w:p w14:paraId="1392DB7C" w14:textId="77777777" w:rsidR="00AA028D" w:rsidRPr="003B46DB" w:rsidRDefault="00AA02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RÚSTICO</w:t>
            </w:r>
          </w:p>
        </w:tc>
        <w:tc>
          <w:tcPr>
            <w:tcW w:w="3037" w:type="dxa"/>
            <w:shd w:val="clear" w:color="auto" w:fill="auto"/>
          </w:tcPr>
          <w:p w14:paraId="03FAD43B" w14:textId="77777777" w:rsidR="00AA028D" w:rsidRPr="003B46DB" w:rsidRDefault="00AA02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VXHAS</w:t>
            </w:r>
          </w:p>
        </w:tc>
        <w:tc>
          <w:tcPr>
            <w:tcW w:w="3037" w:type="dxa"/>
            <w:shd w:val="clear" w:color="auto" w:fill="auto"/>
          </w:tcPr>
          <w:p w14:paraId="48AC870B" w14:textId="77777777" w:rsidR="00AA028D" w:rsidRPr="003B46DB" w:rsidRDefault="00AA028D" w:rsidP="003B46DB">
            <w:pPr>
              <w:tabs>
                <w:tab w:val="left" w:pos="3506"/>
              </w:tabs>
              <w:spacing w:after="0" w:line="360" w:lineRule="auto"/>
              <w:jc w:val="center"/>
              <w:rPr>
                <w:rFonts w:ascii="Arial" w:hAnsi="Arial" w:cs="Arial"/>
                <w:b/>
                <w:sz w:val="20"/>
                <w:szCs w:val="20"/>
              </w:rPr>
            </w:pPr>
            <w:r w:rsidRPr="003B46DB">
              <w:rPr>
                <w:rFonts w:ascii="Arial" w:hAnsi="Arial" w:cs="Arial"/>
                <w:b/>
                <w:sz w:val="20"/>
                <w:szCs w:val="20"/>
              </w:rPr>
              <w:t>$ POR M2</w:t>
            </w:r>
          </w:p>
        </w:tc>
      </w:tr>
      <w:tr w:rsidR="00AA028D" w:rsidRPr="00AA028D" w14:paraId="777BEDAF" w14:textId="77777777" w:rsidTr="003B46DB">
        <w:tc>
          <w:tcPr>
            <w:tcW w:w="3037" w:type="dxa"/>
            <w:shd w:val="clear" w:color="auto" w:fill="auto"/>
          </w:tcPr>
          <w:p w14:paraId="3CC8584C" w14:textId="77777777" w:rsidR="00AA028D" w:rsidRPr="003B46DB" w:rsidRDefault="00AA028D"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BRECHA</w:t>
            </w:r>
          </w:p>
        </w:tc>
        <w:tc>
          <w:tcPr>
            <w:tcW w:w="3037" w:type="dxa"/>
            <w:shd w:val="clear" w:color="auto" w:fill="auto"/>
          </w:tcPr>
          <w:p w14:paraId="6CF028DC" w14:textId="77777777" w:rsidR="00AA028D" w:rsidRPr="003B46DB" w:rsidRDefault="00672ABA"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$ 8,500.00</w:t>
            </w:r>
          </w:p>
        </w:tc>
        <w:tc>
          <w:tcPr>
            <w:tcW w:w="3037" w:type="dxa"/>
            <w:shd w:val="clear" w:color="auto" w:fill="auto"/>
          </w:tcPr>
          <w:p w14:paraId="545C642D" w14:textId="77777777" w:rsidR="00AA028D" w:rsidRPr="003B46DB" w:rsidRDefault="00672ABA"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$ 0.85</w:t>
            </w:r>
          </w:p>
        </w:tc>
      </w:tr>
      <w:tr w:rsidR="00AA028D" w:rsidRPr="00AA028D" w14:paraId="07A5190D" w14:textId="77777777" w:rsidTr="003B46DB">
        <w:tc>
          <w:tcPr>
            <w:tcW w:w="3037" w:type="dxa"/>
            <w:shd w:val="clear" w:color="auto" w:fill="auto"/>
          </w:tcPr>
          <w:p w14:paraId="685A3C85" w14:textId="77777777" w:rsidR="00AA028D" w:rsidRPr="003B46DB" w:rsidRDefault="00672ABA"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CAMINO BLANCO</w:t>
            </w:r>
          </w:p>
        </w:tc>
        <w:tc>
          <w:tcPr>
            <w:tcW w:w="3037" w:type="dxa"/>
            <w:shd w:val="clear" w:color="auto" w:fill="auto"/>
          </w:tcPr>
          <w:p w14:paraId="68D0B486" w14:textId="77777777" w:rsidR="00AA028D" w:rsidRPr="003B46DB" w:rsidRDefault="00672ABA"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$12,800.00</w:t>
            </w:r>
          </w:p>
        </w:tc>
        <w:tc>
          <w:tcPr>
            <w:tcW w:w="3037" w:type="dxa"/>
            <w:shd w:val="clear" w:color="auto" w:fill="auto"/>
          </w:tcPr>
          <w:p w14:paraId="29AA5C56" w14:textId="77777777" w:rsidR="00AA028D" w:rsidRPr="003B46DB" w:rsidRDefault="00672ABA"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$ 1.28</w:t>
            </w:r>
          </w:p>
        </w:tc>
      </w:tr>
      <w:tr w:rsidR="00AA028D" w:rsidRPr="00AA028D" w14:paraId="6C5E42E0" w14:textId="77777777" w:rsidTr="003B46DB">
        <w:tc>
          <w:tcPr>
            <w:tcW w:w="3037" w:type="dxa"/>
            <w:shd w:val="clear" w:color="auto" w:fill="auto"/>
          </w:tcPr>
          <w:p w14:paraId="63BEB7FA" w14:textId="77777777" w:rsidR="00AA028D" w:rsidRPr="003B46DB" w:rsidRDefault="00672ABA" w:rsidP="003B46DB">
            <w:pPr>
              <w:tabs>
                <w:tab w:val="left" w:pos="3506"/>
              </w:tabs>
              <w:spacing w:after="0" w:line="360" w:lineRule="auto"/>
              <w:jc w:val="both"/>
              <w:rPr>
                <w:rFonts w:ascii="Arial" w:hAnsi="Arial" w:cs="Arial"/>
                <w:sz w:val="20"/>
                <w:szCs w:val="20"/>
              </w:rPr>
            </w:pPr>
            <w:r w:rsidRPr="003B46DB">
              <w:rPr>
                <w:rFonts w:ascii="Arial" w:hAnsi="Arial" w:cs="Arial"/>
                <w:sz w:val="20"/>
                <w:szCs w:val="20"/>
              </w:rPr>
              <w:t>CARRETERA</w:t>
            </w:r>
          </w:p>
        </w:tc>
        <w:tc>
          <w:tcPr>
            <w:tcW w:w="3037" w:type="dxa"/>
            <w:shd w:val="clear" w:color="auto" w:fill="auto"/>
          </w:tcPr>
          <w:p w14:paraId="26A4CAC3" w14:textId="77777777" w:rsidR="00AA028D" w:rsidRPr="003B46DB" w:rsidRDefault="00672ABA"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$ 15,000.00</w:t>
            </w:r>
          </w:p>
        </w:tc>
        <w:tc>
          <w:tcPr>
            <w:tcW w:w="3037" w:type="dxa"/>
            <w:shd w:val="clear" w:color="auto" w:fill="auto"/>
          </w:tcPr>
          <w:p w14:paraId="1B03659F" w14:textId="77777777" w:rsidR="00AA028D" w:rsidRPr="003B46DB" w:rsidRDefault="00672ABA" w:rsidP="003B46DB">
            <w:pPr>
              <w:tabs>
                <w:tab w:val="left" w:pos="3506"/>
              </w:tabs>
              <w:spacing w:after="0" w:line="360" w:lineRule="auto"/>
              <w:jc w:val="center"/>
              <w:rPr>
                <w:rFonts w:ascii="Arial" w:hAnsi="Arial" w:cs="Arial"/>
                <w:sz w:val="20"/>
                <w:szCs w:val="20"/>
              </w:rPr>
            </w:pPr>
            <w:r w:rsidRPr="003B46DB">
              <w:rPr>
                <w:rFonts w:ascii="Arial" w:hAnsi="Arial" w:cs="Arial"/>
                <w:sz w:val="20"/>
                <w:szCs w:val="20"/>
              </w:rPr>
              <w:t>4 1.50</w:t>
            </w:r>
          </w:p>
        </w:tc>
      </w:tr>
    </w:tbl>
    <w:p w14:paraId="77387B77" w14:textId="77777777" w:rsidR="00C75E09" w:rsidRDefault="00C75E09" w:rsidP="004C6AD3">
      <w:pPr>
        <w:tabs>
          <w:tab w:val="left" w:pos="3506"/>
        </w:tabs>
        <w:spacing w:after="0" w:line="360" w:lineRule="auto"/>
        <w:jc w:val="both"/>
        <w:rPr>
          <w:rFonts w:ascii="Arial" w:hAnsi="Arial" w:cs="Arial"/>
          <w:b/>
          <w:sz w:val="20"/>
          <w:szCs w:val="20"/>
        </w:rPr>
      </w:pPr>
    </w:p>
    <w:p w14:paraId="4CE57A3E" w14:textId="77777777" w:rsidR="00A45C46" w:rsidRDefault="00A45C46" w:rsidP="004C6AD3">
      <w:pPr>
        <w:tabs>
          <w:tab w:val="left" w:pos="3506"/>
        </w:tabs>
        <w:spacing w:after="0" w:line="360" w:lineRule="auto"/>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80"/>
        <w:gridCol w:w="2072"/>
        <w:gridCol w:w="2179"/>
        <w:gridCol w:w="2380"/>
      </w:tblGrid>
      <w:tr w:rsidR="00436215" w:rsidRPr="004C6AD3" w14:paraId="0D3B19C5" w14:textId="77777777" w:rsidTr="00F97C6B">
        <w:trPr>
          <w:trHeight w:val="334"/>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8F79A9"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VALORES UNITARIOS DE CONSTRUCCIÓN (TABLA B)</w:t>
            </w:r>
          </w:p>
        </w:tc>
      </w:tr>
      <w:tr w:rsidR="00436215" w:rsidRPr="004C6AD3" w14:paraId="5DD85FDC" w14:textId="77777777" w:rsidTr="00F97C6B">
        <w:trPr>
          <w:trHeight w:val="334"/>
        </w:trPr>
        <w:tc>
          <w:tcPr>
            <w:tcW w:w="136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585815" w14:textId="77777777" w:rsidR="00436215" w:rsidRPr="00FE031E" w:rsidRDefault="00436215" w:rsidP="00F97C6B">
            <w:pPr>
              <w:spacing w:after="0" w:line="360" w:lineRule="auto"/>
              <w:jc w:val="center"/>
              <w:rPr>
                <w:rFonts w:ascii="Arial" w:hAnsi="Arial" w:cs="Arial"/>
                <w:b/>
                <w:bCs/>
                <w:color w:val="000000"/>
                <w:sz w:val="20"/>
                <w:szCs w:val="20"/>
              </w:rPr>
            </w:pPr>
            <w:r w:rsidRPr="00FE031E">
              <w:rPr>
                <w:rFonts w:ascii="Arial" w:hAnsi="Arial" w:cs="Arial"/>
                <w:b/>
                <w:bCs/>
                <w:color w:val="000000"/>
                <w:sz w:val="20"/>
                <w:szCs w:val="20"/>
              </w:rPr>
              <w:t>TIPO DE CONSTRUCCI</w:t>
            </w:r>
            <w:r w:rsidR="00FE031E" w:rsidRPr="00FE031E">
              <w:rPr>
                <w:rFonts w:ascii="Arial" w:hAnsi="Arial" w:cs="Arial"/>
                <w:b/>
                <w:bCs/>
                <w:color w:val="000000"/>
                <w:sz w:val="20"/>
                <w:szCs w:val="20"/>
              </w:rPr>
              <w:t>Ó</w:t>
            </w:r>
            <w:r w:rsidRPr="00FE031E">
              <w:rPr>
                <w:rFonts w:ascii="Arial" w:hAnsi="Arial" w:cs="Arial"/>
                <w:b/>
                <w:bCs/>
                <w:color w:val="000000"/>
                <w:sz w:val="20"/>
                <w:szCs w:val="20"/>
              </w:rPr>
              <w:t>N</w:t>
            </w:r>
          </w:p>
        </w:tc>
        <w:tc>
          <w:tcPr>
            <w:tcW w:w="363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B37FC56"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 POR M2</w:t>
            </w:r>
          </w:p>
        </w:tc>
      </w:tr>
      <w:tr w:rsidR="00436215" w:rsidRPr="004C6AD3" w14:paraId="15995460" w14:textId="77777777" w:rsidTr="00F97C6B">
        <w:trPr>
          <w:trHeight w:val="334"/>
        </w:trPr>
        <w:tc>
          <w:tcPr>
            <w:tcW w:w="1361" w:type="pct"/>
            <w:vMerge/>
            <w:tcBorders>
              <w:top w:val="single" w:sz="4" w:space="0" w:color="auto"/>
              <w:left w:val="single" w:sz="4" w:space="0" w:color="auto"/>
              <w:bottom w:val="single" w:sz="4" w:space="0" w:color="000000"/>
              <w:right w:val="single" w:sz="4" w:space="0" w:color="000000"/>
            </w:tcBorders>
            <w:vAlign w:val="center"/>
            <w:hideMark/>
          </w:tcPr>
          <w:p w14:paraId="50E2550F" w14:textId="77777777" w:rsidR="00436215" w:rsidRPr="004C6AD3" w:rsidRDefault="00436215" w:rsidP="00F97C6B">
            <w:pPr>
              <w:spacing w:after="0" w:line="360" w:lineRule="auto"/>
              <w:jc w:val="center"/>
              <w:rPr>
                <w:rFonts w:ascii="Arial" w:hAnsi="Arial" w:cs="Arial"/>
                <w:b/>
                <w:bCs/>
                <w:i/>
                <w:iCs/>
                <w:color w:val="000000"/>
                <w:sz w:val="20"/>
                <w:szCs w:val="20"/>
              </w:rPr>
            </w:pPr>
          </w:p>
        </w:tc>
        <w:tc>
          <w:tcPr>
            <w:tcW w:w="1137" w:type="pct"/>
            <w:tcBorders>
              <w:top w:val="nil"/>
              <w:left w:val="nil"/>
              <w:bottom w:val="single" w:sz="4" w:space="0" w:color="auto"/>
              <w:right w:val="nil"/>
            </w:tcBorders>
            <w:shd w:val="clear" w:color="auto" w:fill="auto"/>
            <w:noWrap/>
            <w:vAlign w:val="center"/>
            <w:hideMark/>
          </w:tcPr>
          <w:p w14:paraId="15E60DFF"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CENTRO</w:t>
            </w:r>
          </w:p>
        </w:tc>
        <w:tc>
          <w:tcPr>
            <w:tcW w:w="119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B3B88B"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MEDIA</w:t>
            </w:r>
          </w:p>
        </w:tc>
        <w:tc>
          <w:tcPr>
            <w:tcW w:w="1305" w:type="pct"/>
            <w:tcBorders>
              <w:top w:val="nil"/>
              <w:left w:val="nil"/>
              <w:bottom w:val="single" w:sz="4" w:space="0" w:color="auto"/>
              <w:right w:val="single" w:sz="4" w:space="0" w:color="auto"/>
            </w:tcBorders>
            <w:shd w:val="clear" w:color="auto" w:fill="auto"/>
            <w:noWrap/>
            <w:vAlign w:val="center"/>
            <w:hideMark/>
          </w:tcPr>
          <w:p w14:paraId="4ABB7C38" w14:textId="77777777" w:rsidR="00436215" w:rsidRPr="004C6AD3" w:rsidRDefault="00436215" w:rsidP="00F97C6B">
            <w:pPr>
              <w:spacing w:after="0" w:line="360" w:lineRule="auto"/>
              <w:jc w:val="center"/>
              <w:rPr>
                <w:rFonts w:ascii="Arial" w:hAnsi="Arial" w:cs="Arial"/>
                <w:b/>
                <w:bCs/>
                <w:color w:val="000000"/>
                <w:sz w:val="20"/>
                <w:szCs w:val="20"/>
              </w:rPr>
            </w:pPr>
            <w:r w:rsidRPr="004C6AD3">
              <w:rPr>
                <w:rFonts w:ascii="Arial" w:hAnsi="Arial" w:cs="Arial"/>
                <w:b/>
                <w:bCs/>
                <w:color w:val="000000"/>
                <w:sz w:val="20"/>
                <w:szCs w:val="20"/>
              </w:rPr>
              <w:t>PERIFERIA</w:t>
            </w:r>
          </w:p>
        </w:tc>
      </w:tr>
      <w:tr w:rsidR="00436215" w:rsidRPr="004C6AD3" w14:paraId="4005B1CB" w14:textId="77777777" w:rsidTr="00A45C46">
        <w:trPr>
          <w:trHeight w:val="334"/>
        </w:trPr>
        <w:tc>
          <w:tcPr>
            <w:tcW w:w="136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46AD29" w14:textId="77777777" w:rsidR="00436215" w:rsidRPr="00FE031E" w:rsidRDefault="00436215" w:rsidP="00F97C6B">
            <w:pPr>
              <w:spacing w:after="0" w:line="360" w:lineRule="auto"/>
              <w:jc w:val="center"/>
              <w:rPr>
                <w:rFonts w:ascii="Arial" w:hAnsi="Arial" w:cs="Arial"/>
                <w:color w:val="000000"/>
                <w:sz w:val="20"/>
                <w:szCs w:val="20"/>
              </w:rPr>
            </w:pPr>
            <w:r w:rsidRPr="00FE031E">
              <w:rPr>
                <w:rFonts w:ascii="Arial" w:hAnsi="Arial" w:cs="Arial"/>
                <w:color w:val="000000"/>
                <w:sz w:val="20"/>
                <w:szCs w:val="20"/>
              </w:rPr>
              <w:t>CONCRETO</w:t>
            </w:r>
          </w:p>
        </w:tc>
        <w:tc>
          <w:tcPr>
            <w:tcW w:w="1137" w:type="pct"/>
            <w:tcBorders>
              <w:top w:val="nil"/>
              <w:left w:val="nil"/>
              <w:bottom w:val="single" w:sz="4" w:space="0" w:color="auto"/>
              <w:right w:val="single" w:sz="4" w:space="0" w:color="auto"/>
            </w:tcBorders>
            <w:shd w:val="clear" w:color="auto" w:fill="auto"/>
            <w:noWrap/>
            <w:vAlign w:val="center"/>
            <w:hideMark/>
          </w:tcPr>
          <w:p w14:paraId="506DBFE8"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4,540.00</w:t>
            </w:r>
          </w:p>
        </w:tc>
        <w:tc>
          <w:tcPr>
            <w:tcW w:w="1196" w:type="pct"/>
            <w:tcBorders>
              <w:top w:val="single" w:sz="4" w:space="0" w:color="auto"/>
              <w:left w:val="nil"/>
              <w:bottom w:val="single" w:sz="4" w:space="0" w:color="auto"/>
              <w:right w:val="single" w:sz="4" w:space="0" w:color="000000"/>
            </w:tcBorders>
            <w:shd w:val="clear" w:color="auto" w:fill="auto"/>
            <w:noWrap/>
            <w:vAlign w:val="center"/>
            <w:hideMark/>
          </w:tcPr>
          <w:p w14:paraId="1D680219"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3,060.00</w:t>
            </w:r>
          </w:p>
        </w:tc>
        <w:tc>
          <w:tcPr>
            <w:tcW w:w="1305" w:type="pct"/>
            <w:tcBorders>
              <w:top w:val="nil"/>
              <w:left w:val="nil"/>
              <w:bottom w:val="single" w:sz="4" w:space="0" w:color="auto"/>
              <w:right w:val="single" w:sz="4" w:space="0" w:color="auto"/>
            </w:tcBorders>
            <w:shd w:val="clear" w:color="auto" w:fill="auto"/>
            <w:noWrap/>
            <w:vAlign w:val="center"/>
            <w:hideMark/>
          </w:tcPr>
          <w:p w14:paraId="3A253241"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1,700.00</w:t>
            </w:r>
          </w:p>
        </w:tc>
      </w:tr>
      <w:tr w:rsidR="00436215" w:rsidRPr="004C6AD3" w14:paraId="321F7DD2" w14:textId="77777777" w:rsidTr="00A45C46">
        <w:trPr>
          <w:trHeight w:val="594"/>
        </w:trPr>
        <w:tc>
          <w:tcPr>
            <w:tcW w:w="1361" w:type="pct"/>
            <w:tcBorders>
              <w:top w:val="single" w:sz="4" w:space="0" w:color="auto"/>
              <w:left w:val="single" w:sz="4" w:space="0" w:color="auto"/>
              <w:bottom w:val="nil"/>
              <w:right w:val="single" w:sz="4" w:space="0" w:color="000000"/>
            </w:tcBorders>
            <w:shd w:val="clear" w:color="auto" w:fill="auto"/>
            <w:noWrap/>
            <w:vAlign w:val="center"/>
            <w:hideMark/>
          </w:tcPr>
          <w:p w14:paraId="35828BD8" w14:textId="77777777" w:rsidR="00436215" w:rsidRPr="00FE031E" w:rsidRDefault="00436215" w:rsidP="00F97C6B">
            <w:pPr>
              <w:spacing w:after="0" w:line="360" w:lineRule="auto"/>
              <w:jc w:val="center"/>
              <w:rPr>
                <w:rFonts w:ascii="Arial" w:hAnsi="Arial" w:cs="Arial"/>
                <w:color w:val="000000"/>
                <w:sz w:val="20"/>
                <w:szCs w:val="20"/>
              </w:rPr>
            </w:pPr>
            <w:r w:rsidRPr="00FE031E">
              <w:rPr>
                <w:rFonts w:ascii="Arial" w:hAnsi="Arial" w:cs="Arial"/>
                <w:color w:val="000000"/>
                <w:sz w:val="20"/>
                <w:szCs w:val="20"/>
              </w:rPr>
              <w:t>HIERRO Y ROLLIZOS</w:t>
            </w:r>
          </w:p>
        </w:tc>
        <w:tc>
          <w:tcPr>
            <w:tcW w:w="1137" w:type="pct"/>
            <w:tcBorders>
              <w:top w:val="single" w:sz="4" w:space="0" w:color="auto"/>
              <w:left w:val="nil"/>
              <w:bottom w:val="single" w:sz="4" w:space="0" w:color="auto"/>
              <w:right w:val="single" w:sz="4" w:space="0" w:color="auto"/>
            </w:tcBorders>
            <w:shd w:val="clear" w:color="auto" w:fill="auto"/>
            <w:noWrap/>
            <w:vAlign w:val="center"/>
            <w:hideMark/>
          </w:tcPr>
          <w:p w14:paraId="6C3BA1CD"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3,400.00</w:t>
            </w:r>
          </w:p>
        </w:tc>
        <w:tc>
          <w:tcPr>
            <w:tcW w:w="1196" w:type="pct"/>
            <w:tcBorders>
              <w:top w:val="single" w:sz="4" w:space="0" w:color="auto"/>
              <w:left w:val="nil"/>
              <w:bottom w:val="nil"/>
              <w:right w:val="nil"/>
            </w:tcBorders>
            <w:shd w:val="clear" w:color="auto" w:fill="auto"/>
            <w:noWrap/>
            <w:vAlign w:val="center"/>
            <w:hideMark/>
          </w:tcPr>
          <w:p w14:paraId="46BB287D"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1,700.00</w:t>
            </w:r>
          </w:p>
        </w:tc>
        <w:tc>
          <w:tcPr>
            <w:tcW w:w="1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D165C"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1,130.00</w:t>
            </w:r>
          </w:p>
        </w:tc>
      </w:tr>
      <w:tr w:rsidR="00436215" w:rsidRPr="004C6AD3" w14:paraId="58A9D56F" w14:textId="77777777" w:rsidTr="00F97C6B">
        <w:trPr>
          <w:trHeight w:val="557"/>
        </w:trPr>
        <w:tc>
          <w:tcPr>
            <w:tcW w:w="1361" w:type="pct"/>
            <w:tcBorders>
              <w:top w:val="single" w:sz="4" w:space="0" w:color="auto"/>
              <w:left w:val="single" w:sz="4" w:space="0" w:color="auto"/>
              <w:bottom w:val="nil"/>
              <w:right w:val="single" w:sz="4" w:space="0" w:color="000000"/>
            </w:tcBorders>
            <w:shd w:val="clear" w:color="auto" w:fill="auto"/>
            <w:noWrap/>
            <w:vAlign w:val="center"/>
            <w:hideMark/>
          </w:tcPr>
          <w:p w14:paraId="7D2AB62E" w14:textId="77777777" w:rsidR="00436215" w:rsidRPr="00FE031E" w:rsidRDefault="00436215" w:rsidP="00F97C6B">
            <w:pPr>
              <w:spacing w:after="0" w:line="360" w:lineRule="auto"/>
              <w:jc w:val="center"/>
              <w:rPr>
                <w:rFonts w:ascii="Arial" w:hAnsi="Arial" w:cs="Arial"/>
                <w:color w:val="000000"/>
                <w:sz w:val="20"/>
                <w:szCs w:val="20"/>
              </w:rPr>
            </w:pPr>
            <w:r w:rsidRPr="00FE031E">
              <w:rPr>
                <w:rFonts w:ascii="Arial" w:hAnsi="Arial" w:cs="Arial"/>
                <w:color w:val="000000"/>
                <w:sz w:val="20"/>
                <w:szCs w:val="20"/>
              </w:rPr>
              <w:t>ZINC, ASBESTO, TEJA</w:t>
            </w:r>
          </w:p>
        </w:tc>
        <w:tc>
          <w:tcPr>
            <w:tcW w:w="1137" w:type="pct"/>
            <w:tcBorders>
              <w:top w:val="nil"/>
              <w:left w:val="nil"/>
              <w:bottom w:val="single" w:sz="4" w:space="0" w:color="auto"/>
              <w:right w:val="single" w:sz="4" w:space="0" w:color="auto"/>
            </w:tcBorders>
            <w:shd w:val="clear" w:color="auto" w:fill="auto"/>
            <w:noWrap/>
            <w:vAlign w:val="center"/>
            <w:hideMark/>
          </w:tcPr>
          <w:p w14:paraId="6A9BFB31"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 </w:t>
            </w:r>
            <w:r w:rsidR="00436215" w:rsidRPr="004C6AD3">
              <w:rPr>
                <w:rFonts w:ascii="Arial" w:hAnsi="Arial" w:cs="Arial"/>
                <w:color w:val="000000"/>
                <w:sz w:val="20"/>
                <w:szCs w:val="20"/>
              </w:rPr>
              <w:t>1,770.00</w:t>
            </w:r>
          </w:p>
        </w:tc>
        <w:tc>
          <w:tcPr>
            <w:tcW w:w="1196" w:type="pct"/>
            <w:tcBorders>
              <w:top w:val="single" w:sz="4" w:space="0" w:color="auto"/>
              <w:left w:val="nil"/>
              <w:bottom w:val="nil"/>
              <w:right w:val="single" w:sz="4" w:space="0" w:color="000000"/>
            </w:tcBorders>
            <w:shd w:val="clear" w:color="auto" w:fill="auto"/>
            <w:noWrap/>
            <w:vAlign w:val="center"/>
            <w:hideMark/>
          </w:tcPr>
          <w:p w14:paraId="7D0089FF"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1,380.00</w:t>
            </w:r>
          </w:p>
        </w:tc>
        <w:tc>
          <w:tcPr>
            <w:tcW w:w="1305" w:type="pct"/>
            <w:tcBorders>
              <w:top w:val="nil"/>
              <w:left w:val="nil"/>
              <w:bottom w:val="single" w:sz="4" w:space="0" w:color="auto"/>
              <w:right w:val="single" w:sz="4" w:space="0" w:color="auto"/>
            </w:tcBorders>
            <w:shd w:val="clear" w:color="auto" w:fill="auto"/>
            <w:noWrap/>
            <w:vAlign w:val="center"/>
            <w:hideMark/>
          </w:tcPr>
          <w:p w14:paraId="18BAFDDD"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980.00</w:t>
            </w:r>
          </w:p>
        </w:tc>
      </w:tr>
      <w:tr w:rsidR="00436215" w:rsidRPr="004C6AD3" w14:paraId="39641A3A" w14:textId="77777777" w:rsidTr="00F97C6B">
        <w:trPr>
          <w:trHeight w:val="334"/>
        </w:trPr>
        <w:tc>
          <w:tcPr>
            <w:tcW w:w="136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6DEE7A" w14:textId="77777777" w:rsidR="00436215" w:rsidRPr="00FE031E" w:rsidRDefault="00436215" w:rsidP="00F97C6B">
            <w:pPr>
              <w:spacing w:after="0" w:line="360" w:lineRule="auto"/>
              <w:jc w:val="center"/>
              <w:rPr>
                <w:rFonts w:ascii="Arial" w:hAnsi="Arial" w:cs="Arial"/>
                <w:color w:val="000000"/>
                <w:sz w:val="20"/>
                <w:szCs w:val="20"/>
              </w:rPr>
            </w:pPr>
            <w:r w:rsidRPr="00FE031E">
              <w:rPr>
                <w:rFonts w:ascii="Arial" w:hAnsi="Arial" w:cs="Arial"/>
                <w:color w:val="000000"/>
                <w:sz w:val="20"/>
                <w:szCs w:val="20"/>
              </w:rPr>
              <w:t>CART</w:t>
            </w:r>
            <w:r w:rsidR="00FE031E" w:rsidRPr="00FE031E">
              <w:rPr>
                <w:rFonts w:ascii="Arial" w:hAnsi="Arial" w:cs="Arial"/>
                <w:color w:val="000000"/>
                <w:sz w:val="20"/>
                <w:szCs w:val="20"/>
              </w:rPr>
              <w:t>Ó</w:t>
            </w:r>
            <w:r w:rsidRPr="00FE031E">
              <w:rPr>
                <w:rFonts w:ascii="Arial" w:hAnsi="Arial" w:cs="Arial"/>
                <w:color w:val="000000"/>
                <w:sz w:val="20"/>
                <w:szCs w:val="20"/>
              </w:rPr>
              <w:t>N Y PAJA</w:t>
            </w:r>
          </w:p>
        </w:tc>
        <w:tc>
          <w:tcPr>
            <w:tcW w:w="1137" w:type="pct"/>
            <w:tcBorders>
              <w:top w:val="nil"/>
              <w:left w:val="nil"/>
              <w:bottom w:val="single" w:sz="4" w:space="0" w:color="auto"/>
              <w:right w:val="single" w:sz="4" w:space="0" w:color="auto"/>
            </w:tcBorders>
            <w:shd w:val="clear" w:color="auto" w:fill="auto"/>
            <w:noWrap/>
            <w:vAlign w:val="center"/>
            <w:hideMark/>
          </w:tcPr>
          <w:p w14:paraId="4262680E"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 </w:t>
            </w:r>
            <w:r w:rsidR="00436215" w:rsidRPr="004C6AD3">
              <w:rPr>
                <w:rFonts w:ascii="Arial" w:hAnsi="Arial" w:cs="Arial"/>
                <w:color w:val="000000"/>
                <w:sz w:val="20"/>
                <w:szCs w:val="20"/>
              </w:rPr>
              <w:t>980.00</w:t>
            </w:r>
          </w:p>
        </w:tc>
        <w:tc>
          <w:tcPr>
            <w:tcW w:w="1196" w:type="pct"/>
            <w:tcBorders>
              <w:top w:val="single" w:sz="4" w:space="0" w:color="auto"/>
              <w:left w:val="nil"/>
              <w:bottom w:val="single" w:sz="4" w:space="0" w:color="auto"/>
              <w:right w:val="single" w:sz="4" w:space="0" w:color="000000"/>
            </w:tcBorders>
            <w:shd w:val="clear" w:color="auto" w:fill="auto"/>
            <w:noWrap/>
            <w:vAlign w:val="center"/>
            <w:hideMark/>
          </w:tcPr>
          <w:p w14:paraId="543EC198"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790.00</w:t>
            </w:r>
          </w:p>
        </w:tc>
        <w:tc>
          <w:tcPr>
            <w:tcW w:w="1305" w:type="pct"/>
            <w:tcBorders>
              <w:top w:val="nil"/>
              <w:left w:val="nil"/>
              <w:bottom w:val="single" w:sz="4" w:space="0" w:color="auto"/>
              <w:right w:val="single" w:sz="4" w:space="0" w:color="auto"/>
            </w:tcBorders>
            <w:shd w:val="clear" w:color="auto" w:fill="auto"/>
            <w:noWrap/>
            <w:vAlign w:val="center"/>
            <w:hideMark/>
          </w:tcPr>
          <w:p w14:paraId="0695BC43" w14:textId="77777777" w:rsidR="00436215" w:rsidRPr="004C6AD3" w:rsidRDefault="00FE031E" w:rsidP="00F97C6B">
            <w:pPr>
              <w:spacing w:after="0" w:line="360" w:lineRule="auto"/>
              <w:jc w:val="center"/>
              <w:rPr>
                <w:rFonts w:ascii="Arial" w:hAnsi="Arial" w:cs="Arial"/>
                <w:color w:val="000000"/>
                <w:sz w:val="20"/>
                <w:szCs w:val="20"/>
              </w:rPr>
            </w:pPr>
            <w:r>
              <w:rPr>
                <w:rFonts w:ascii="Arial" w:hAnsi="Arial" w:cs="Arial"/>
                <w:color w:val="000000"/>
                <w:sz w:val="20"/>
                <w:szCs w:val="20"/>
              </w:rPr>
              <w:t xml:space="preserve">$ </w:t>
            </w:r>
            <w:r w:rsidR="00436215" w:rsidRPr="004C6AD3">
              <w:rPr>
                <w:rFonts w:ascii="Arial" w:hAnsi="Arial" w:cs="Arial"/>
                <w:color w:val="000000"/>
                <w:sz w:val="20"/>
                <w:szCs w:val="20"/>
              </w:rPr>
              <w:t>590.00</w:t>
            </w:r>
          </w:p>
        </w:tc>
      </w:tr>
    </w:tbl>
    <w:p w14:paraId="504EEC46" w14:textId="77777777" w:rsidR="005D3692" w:rsidRDefault="005D3692" w:rsidP="004C6AD3">
      <w:pPr>
        <w:widowControl w:val="0"/>
        <w:autoSpaceDE w:val="0"/>
        <w:autoSpaceDN w:val="0"/>
        <w:adjustRightInd w:val="0"/>
        <w:spacing w:after="0" w:line="360" w:lineRule="auto"/>
        <w:jc w:val="both"/>
        <w:rPr>
          <w:rFonts w:ascii="Arial" w:hAnsi="Arial" w:cs="Arial"/>
          <w:b/>
          <w:bCs/>
          <w:sz w:val="20"/>
          <w:szCs w:val="20"/>
        </w:rPr>
      </w:pPr>
    </w:p>
    <w:tbl>
      <w:tblPr>
        <w:tblpPr w:leftFromText="141" w:rightFromText="141" w:vertAnchor="text" w:horzAnchor="page" w:tblpX="1756"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307"/>
        <w:gridCol w:w="4260"/>
      </w:tblGrid>
      <w:tr w:rsidR="00436215" w:rsidRPr="004C6AD3" w14:paraId="22BAA3E0" w14:textId="77777777" w:rsidTr="003B46DB">
        <w:trPr>
          <w:trHeight w:val="1833"/>
        </w:trPr>
        <w:tc>
          <w:tcPr>
            <w:tcW w:w="2500" w:type="dxa"/>
            <w:vMerge w:val="restart"/>
            <w:shd w:val="clear" w:color="auto" w:fill="auto"/>
            <w:vAlign w:val="center"/>
          </w:tcPr>
          <w:p w14:paraId="7ECB2506" w14:textId="77777777" w:rsidR="00436215" w:rsidRPr="003B46DB" w:rsidRDefault="00436215" w:rsidP="003B46DB">
            <w:pPr>
              <w:widowControl w:val="0"/>
              <w:autoSpaceDE w:val="0"/>
              <w:autoSpaceDN w:val="0"/>
              <w:adjustRightInd w:val="0"/>
              <w:spacing w:after="0" w:line="360" w:lineRule="auto"/>
              <w:jc w:val="both"/>
              <w:rPr>
                <w:rFonts w:ascii="Arial" w:hAnsi="Arial" w:cs="Arial"/>
                <w:b/>
                <w:bCs/>
                <w:sz w:val="20"/>
                <w:szCs w:val="20"/>
              </w:rPr>
            </w:pPr>
            <w:r w:rsidRPr="003B46DB">
              <w:rPr>
                <w:rFonts w:ascii="Arial" w:hAnsi="Arial" w:cs="Arial"/>
                <w:b/>
                <w:bCs/>
                <w:sz w:val="20"/>
                <w:szCs w:val="20"/>
              </w:rPr>
              <w:t>CONSTRUCCIONES</w:t>
            </w:r>
          </w:p>
        </w:tc>
        <w:tc>
          <w:tcPr>
            <w:tcW w:w="2307" w:type="dxa"/>
            <w:shd w:val="clear" w:color="auto" w:fill="auto"/>
            <w:vAlign w:val="center"/>
          </w:tcPr>
          <w:p w14:paraId="52585116" w14:textId="77777777" w:rsidR="00436215" w:rsidRPr="003B46DB" w:rsidRDefault="00436215" w:rsidP="003B46DB">
            <w:pPr>
              <w:widowControl w:val="0"/>
              <w:autoSpaceDE w:val="0"/>
              <w:autoSpaceDN w:val="0"/>
              <w:adjustRightInd w:val="0"/>
              <w:spacing w:after="0" w:line="360" w:lineRule="auto"/>
              <w:jc w:val="both"/>
              <w:rPr>
                <w:rFonts w:ascii="Arial" w:hAnsi="Arial" w:cs="Arial"/>
                <w:b/>
                <w:bCs/>
                <w:sz w:val="20"/>
                <w:szCs w:val="20"/>
              </w:rPr>
            </w:pPr>
            <w:r w:rsidRPr="003B46DB">
              <w:rPr>
                <w:rFonts w:ascii="Arial" w:hAnsi="Arial" w:cs="Arial"/>
                <w:b/>
                <w:bCs/>
                <w:sz w:val="20"/>
                <w:szCs w:val="20"/>
              </w:rPr>
              <w:t>CONCRETO</w:t>
            </w:r>
          </w:p>
        </w:tc>
        <w:tc>
          <w:tcPr>
            <w:tcW w:w="4260" w:type="dxa"/>
            <w:shd w:val="clear" w:color="auto" w:fill="auto"/>
            <w:vAlign w:val="center"/>
          </w:tcPr>
          <w:p w14:paraId="212BA737" w14:textId="77777777" w:rsidR="00436215" w:rsidRPr="003B46DB" w:rsidRDefault="0043621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Muros de mampostería o block, techo de concreto armado, muebles de baños completos de buena calidad, drenaje entubado, aplanados con estuco o molduras, lambrines de pasta, azulejos, pisos de cerámica, mármol o cantera; puertas y ventanas de madera, herrería o aluminio.</w:t>
            </w:r>
          </w:p>
        </w:tc>
      </w:tr>
      <w:tr w:rsidR="00436215" w:rsidRPr="004C6AD3" w14:paraId="60F466BF" w14:textId="77777777" w:rsidTr="003B46DB">
        <w:trPr>
          <w:trHeight w:val="1343"/>
        </w:trPr>
        <w:tc>
          <w:tcPr>
            <w:tcW w:w="2500" w:type="dxa"/>
            <w:vMerge/>
            <w:shd w:val="clear" w:color="auto" w:fill="auto"/>
            <w:vAlign w:val="center"/>
          </w:tcPr>
          <w:p w14:paraId="6D2D995F" w14:textId="77777777" w:rsidR="00436215" w:rsidRPr="003B46DB" w:rsidRDefault="00436215" w:rsidP="003B46DB">
            <w:pPr>
              <w:widowControl w:val="0"/>
              <w:autoSpaceDE w:val="0"/>
              <w:autoSpaceDN w:val="0"/>
              <w:adjustRightInd w:val="0"/>
              <w:spacing w:after="0" w:line="360" w:lineRule="auto"/>
              <w:jc w:val="both"/>
              <w:rPr>
                <w:rFonts w:ascii="Arial" w:hAnsi="Arial" w:cs="Arial"/>
                <w:b/>
                <w:bCs/>
                <w:sz w:val="20"/>
                <w:szCs w:val="20"/>
              </w:rPr>
            </w:pPr>
          </w:p>
        </w:tc>
        <w:tc>
          <w:tcPr>
            <w:tcW w:w="2307" w:type="dxa"/>
            <w:shd w:val="clear" w:color="auto" w:fill="auto"/>
            <w:vAlign w:val="center"/>
          </w:tcPr>
          <w:p w14:paraId="0961B8EB" w14:textId="77777777" w:rsidR="00436215" w:rsidRPr="003B46DB" w:rsidRDefault="00436215" w:rsidP="003B46DB">
            <w:pPr>
              <w:widowControl w:val="0"/>
              <w:autoSpaceDE w:val="0"/>
              <w:autoSpaceDN w:val="0"/>
              <w:adjustRightInd w:val="0"/>
              <w:spacing w:after="0" w:line="360" w:lineRule="auto"/>
              <w:jc w:val="both"/>
              <w:rPr>
                <w:rFonts w:ascii="Arial" w:hAnsi="Arial" w:cs="Arial"/>
                <w:b/>
                <w:bCs/>
                <w:sz w:val="20"/>
                <w:szCs w:val="20"/>
              </w:rPr>
            </w:pPr>
            <w:r w:rsidRPr="003B46DB">
              <w:rPr>
                <w:rFonts w:ascii="Arial" w:hAnsi="Arial" w:cs="Arial"/>
                <w:b/>
                <w:bCs/>
                <w:sz w:val="20"/>
                <w:szCs w:val="20"/>
              </w:rPr>
              <w:t>HIERRO Y ROLLIZOS</w:t>
            </w:r>
          </w:p>
        </w:tc>
        <w:tc>
          <w:tcPr>
            <w:tcW w:w="4260" w:type="dxa"/>
            <w:shd w:val="clear" w:color="auto" w:fill="auto"/>
            <w:vAlign w:val="center"/>
          </w:tcPr>
          <w:p w14:paraId="04FFB5F7" w14:textId="77777777" w:rsidR="00436215" w:rsidRPr="003B46DB" w:rsidRDefault="0043621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 xml:space="preserve">Muros de mampostería o block, techo de con vigas de madera o hierro; muebles de baños completos de mediana calidad; lambrines de pasta, azulejos o cerámico; pisos de cerámica; puertas y ventanas de madera o herrería. </w:t>
            </w:r>
          </w:p>
        </w:tc>
      </w:tr>
      <w:tr w:rsidR="00436215" w:rsidRPr="004C6AD3" w14:paraId="3503BFFE" w14:textId="77777777" w:rsidTr="003B46DB">
        <w:trPr>
          <w:trHeight w:val="1040"/>
        </w:trPr>
        <w:tc>
          <w:tcPr>
            <w:tcW w:w="2500" w:type="dxa"/>
            <w:vMerge/>
            <w:shd w:val="clear" w:color="auto" w:fill="auto"/>
            <w:vAlign w:val="center"/>
          </w:tcPr>
          <w:p w14:paraId="1B169910" w14:textId="77777777" w:rsidR="00436215" w:rsidRPr="003B46DB" w:rsidRDefault="00436215" w:rsidP="003B46DB">
            <w:pPr>
              <w:widowControl w:val="0"/>
              <w:autoSpaceDE w:val="0"/>
              <w:autoSpaceDN w:val="0"/>
              <w:adjustRightInd w:val="0"/>
              <w:spacing w:after="0" w:line="360" w:lineRule="auto"/>
              <w:jc w:val="both"/>
              <w:rPr>
                <w:rFonts w:ascii="Arial" w:hAnsi="Arial" w:cs="Arial"/>
                <w:b/>
                <w:bCs/>
                <w:sz w:val="20"/>
                <w:szCs w:val="20"/>
              </w:rPr>
            </w:pPr>
          </w:p>
        </w:tc>
        <w:tc>
          <w:tcPr>
            <w:tcW w:w="2307" w:type="dxa"/>
            <w:shd w:val="clear" w:color="auto" w:fill="auto"/>
            <w:vAlign w:val="center"/>
          </w:tcPr>
          <w:p w14:paraId="4CFAAEF6" w14:textId="77777777" w:rsidR="00436215" w:rsidRPr="003B46DB" w:rsidRDefault="00436215" w:rsidP="003B46DB">
            <w:pPr>
              <w:widowControl w:val="0"/>
              <w:autoSpaceDE w:val="0"/>
              <w:autoSpaceDN w:val="0"/>
              <w:adjustRightInd w:val="0"/>
              <w:spacing w:after="0" w:line="360" w:lineRule="auto"/>
              <w:jc w:val="both"/>
              <w:rPr>
                <w:rFonts w:ascii="Arial" w:hAnsi="Arial" w:cs="Arial"/>
                <w:b/>
                <w:bCs/>
                <w:sz w:val="20"/>
                <w:szCs w:val="20"/>
              </w:rPr>
            </w:pPr>
            <w:r w:rsidRPr="003B46DB">
              <w:rPr>
                <w:rFonts w:ascii="Arial" w:hAnsi="Arial" w:cs="Arial"/>
                <w:b/>
                <w:bCs/>
                <w:sz w:val="20"/>
                <w:szCs w:val="20"/>
              </w:rPr>
              <w:t>ZINC, ASBESTOS Y TEJA</w:t>
            </w:r>
          </w:p>
        </w:tc>
        <w:tc>
          <w:tcPr>
            <w:tcW w:w="4260" w:type="dxa"/>
            <w:shd w:val="clear" w:color="auto" w:fill="auto"/>
            <w:vAlign w:val="center"/>
          </w:tcPr>
          <w:p w14:paraId="4816FD64" w14:textId="77777777" w:rsidR="00436215" w:rsidRPr="003B46DB" w:rsidRDefault="0043621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Muros de mampostería block, techo de teja, paja, l</w:t>
            </w:r>
            <w:r w:rsidR="00FE031E" w:rsidRPr="003B46DB">
              <w:rPr>
                <w:rFonts w:ascii="Arial" w:hAnsi="Arial" w:cs="Arial"/>
                <w:sz w:val="20"/>
                <w:szCs w:val="20"/>
              </w:rPr>
              <w:t>á</w:t>
            </w:r>
            <w:r w:rsidRPr="003B46DB">
              <w:rPr>
                <w:rFonts w:ascii="Arial" w:hAnsi="Arial" w:cs="Arial"/>
                <w:sz w:val="20"/>
                <w:szCs w:val="20"/>
              </w:rPr>
              <w:t>mina o similar, muebles de baños completos; pisos de pasta, puerta</w:t>
            </w:r>
            <w:r w:rsidR="00FE031E" w:rsidRPr="003B46DB">
              <w:rPr>
                <w:rFonts w:ascii="Arial" w:hAnsi="Arial" w:cs="Arial"/>
                <w:sz w:val="20"/>
                <w:szCs w:val="20"/>
              </w:rPr>
              <w:t>s</w:t>
            </w:r>
            <w:r w:rsidRPr="003B46DB">
              <w:rPr>
                <w:rFonts w:ascii="Arial" w:hAnsi="Arial" w:cs="Arial"/>
                <w:sz w:val="20"/>
                <w:szCs w:val="20"/>
              </w:rPr>
              <w:t xml:space="preserve"> y ventanas de madera o herrería.</w:t>
            </w:r>
          </w:p>
        </w:tc>
      </w:tr>
      <w:tr w:rsidR="00436215" w:rsidRPr="004C6AD3" w14:paraId="3616EEF0" w14:textId="77777777" w:rsidTr="003B46DB">
        <w:trPr>
          <w:trHeight w:val="915"/>
        </w:trPr>
        <w:tc>
          <w:tcPr>
            <w:tcW w:w="2500" w:type="dxa"/>
            <w:vMerge/>
            <w:shd w:val="clear" w:color="auto" w:fill="auto"/>
            <w:vAlign w:val="center"/>
          </w:tcPr>
          <w:p w14:paraId="6BE944DE" w14:textId="77777777" w:rsidR="00436215" w:rsidRPr="003B46DB" w:rsidRDefault="00436215" w:rsidP="003B46DB">
            <w:pPr>
              <w:widowControl w:val="0"/>
              <w:autoSpaceDE w:val="0"/>
              <w:autoSpaceDN w:val="0"/>
              <w:adjustRightInd w:val="0"/>
              <w:spacing w:after="0" w:line="360" w:lineRule="auto"/>
              <w:jc w:val="both"/>
              <w:rPr>
                <w:rFonts w:ascii="Arial" w:hAnsi="Arial" w:cs="Arial"/>
                <w:b/>
                <w:bCs/>
                <w:sz w:val="20"/>
                <w:szCs w:val="20"/>
              </w:rPr>
            </w:pPr>
          </w:p>
        </w:tc>
        <w:tc>
          <w:tcPr>
            <w:tcW w:w="2307" w:type="dxa"/>
            <w:shd w:val="clear" w:color="auto" w:fill="auto"/>
            <w:vAlign w:val="center"/>
          </w:tcPr>
          <w:p w14:paraId="6F03F16E" w14:textId="77777777" w:rsidR="00436215" w:rsidRPr="003B46DB" w:rsidRDefault="00436215" w:rsidP="003B46DB">
            <w:pPr>
              <w:widowControl w:val="0"/>
              <w:autoSpaceDE w:val="0"/>
              <w:autoSpaceDN w:val="0"/>
              <w:adjustRightInd w:val="0"/>
              <w:spacing w:after="0" w:line="360" w:lineRule="auto"/>
              <w:jc w:val="both"/>
              <w:rPr>
                <w:rFonts w:ascii="Arial" w:hAnsi="Arial" w:cs="Arial"/>
                <w:b/>
                <w:bCs/>
                <w:sz w:val="20"/>
                <w:szCs w:val="20"/>
              </w:rPr>
            </w:pPr>
            <w:r w:rsidRPr="003B46DB">
              <w:rPr>
                <w:rFonts w:ascii="Arial" w:hAnsi="Arial" w:cs="Arial"/>
                <w:b/>
                <w:bCs/>
                <w:sz w:val="20"/>
                <w:szCs w:val="20"/>
              </w:rPr>
              <w:t>CART</w:t>
            </w:r>
            <w:r w:rsidR="00FE031E" w:rsidRPr="003B46DB">
              <w:rPr>
                <w:rFonts w:ascii="Arial" w:hAnsi="Arial" w:cs="Arial"/>
                <w:b/>
                <w:bCs/>
                <w:sz w:val="20"/>
                <w:szCs w:val="20"/>
              </w:rPr>
              <w:t>Ó</w:t>
            </w:r>
            <w:r w:rsidRPr="003B46DB">
              <w:rPr>
                <w:rFonts w:ascii="Arial" w:hAnsi="Arial" w:cs="Arial"/>
                <w:b/>
                <w:bCs/>
                <w:sz w:val="20"/>
                <w:szCs w:val="20"/>
              </w:rPr>
              <w:t>N Y PAJA</w:t>
            </w:r>
          </w:p>
        </w:tc>
        <w:tc>
          <w:tcPr>
            <w:tcW w:w="4260" w:type="dxa"/>
            <w:shd w:val="clear" w:color="auto" w:fill="auto"/>
            <w:vAlign w:val="center"/>
          </w:tcPr>
          <w:p w14:paraId="055201AD" w14:textId="77777777" w:rsidR="00436215" w:rsidRPr="003B46DB" w:rsidRDefault="0043621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Muros de madera, techo de teja, paja, lamina o similar, pisos de tierra, puertas y ventas de madera o herrería.</w:t>
            </w:r>
          </w:p>
        </w:tc>
      </w:tr>
    </w:tbl>
    <w:p w14:paraId="28D943A8" w14:textId="77777777" w:rsidR="005D3692" w:rsidRDefault="005D3692" w:rsidP="004C6AD3">
      <w:pPr>
        <w:widowControl w:val="0"/>
        <w:autoSpaceDE w:val="0"/>
        <w:autoSpaceDN w:val="0"/>
        <w:adjustRightInd w:val="0"/>
        <w:spacing w:after="0" w:line="360" w:lineRule="auto"/>
        <w:jc w:val="both"/>
        <w:rPr>
          <w:rFonts w:ascii="Arial" w:hAnsi="Arial" w:cs="Arial"/>
          <w:b/>
          <w:bCs/>
          <w:sz w:val="20"/>
          <w:szCs w:val="20"/>
        </w:rPr>
      </w:pPr>
    </w:p>
    <w:p w14:paraId="32054F09" w14:textId="77777777" w:rsidR="00E714EF" w:rsidRPr="004C6AD3" w:rsidRDefault="00E714EF"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Todas las construcciones existentes (tipo y calidad)</w:t>
      </w:r>
      <w:r w:rsidR="00FE031E">
        <w:rPr>
          <w:rFonts w:ascii="Arial" w:hAnsi="Arial" w:cs="Arial"/>
          <w:sz w:val="20"/>
          <w:szCs w:val="20"/>
        </w:rPr>
        <w:t>, en</w:t>
      </w:r>
      <w:r w:rsidRPr="004C6AD3">
        <w:rPr>
          <w:rFonts w:ascii="Arial" w:hAnsi="Arial" w:cs="Arial"/>
          <w:sz w:val="20"/>
          <w:szCs w:val="20"/>
        </w:rPr>
        <w:t xml:space="preserve"> caso de no estar clasificadas las construcciones</w:t>
      </w:r>
      <w:r w:rsidR="00FE031E">
        <w:rPr>
          <w:rFonts w:ascii="Arial" w:hAnsi="Arial" w:cs="Arial"/>
          <w:sz w:val="20"/>
          <w:szCs w:val="20"/>
        </w:rPr>
        <w:t xml:space="preserve">, </w:t>
      </w:r>
      <w:r w:rsidRPr="004C6AD3">
        <w:rPr>
          <w:rFonts w:ascii="Arial" w:hAnsi="Arial" w:cs="Arial"/>
          <w:sz w:val="20"/>
          <w:szCs w:val="20"/>
        </w:rPr>
        <w:t>se propone usar un valor genérico del tipo de construcción concreto de zona</w:t>
      </w:r>
      <w:r w:rsidR="00C72ADC" w:rsidRPr="004C6AD3">
        <w:rPr>
          <w:rFonts w:ascii="Arial" w:hAnsi="Arial" w:cs="Arial"/>
          <w:sz w:val="20"/>
          <w:szCs w:val="20"/>
        </w:rPr>
        <w:t xml:space="preserve"> media correspondiente a: $3,060</w:t>
      </w:r>
      <w:r w:rsidRPr="004C6AD3">
        <w:rPr>
          <w:rFonts w:ascii="Arial" w:hAnsi="Arial" w:cs="Arial"/>
          <w:sz w:val="20"/>
          <w:szCs w:val="20"/>
        </w:rPr>
        <w:t>.00 /m2</w:t>
      </w:r>
      <w:r w:rsidR="00A80955" w:rsidRPr="004C6AD3">
        <w:rPr>
          <w:rFonts w:ascii="Arial" w:hAnsi="Arial" w:cs="Arial"/>
          <w:sz w:val="20"/>
          <w:szCs w:val="20"/>
        </w:rPr>
        <w:t>.</w:t>
      </w:r>
    </w:p>
    <w:p w14:paraId="10B5DF4B" w14:textId="77777777" w:rsidR="00436DDC" w:rsidRDefault="00436DDC" w:rsidP="004C6AD3">
      <w:pPr>
        <w:widowControl w:val="0"/>
        <w:autoSpaceDE w:val="0"/>
        <w:autoSpaceDN w:val="0"/>
        <w:adjustRightInd w:val="0"/>
        <w:spacing w:after="0" w:line="360" w:lineRule="auto"/>
        <w:jc w:val="both"/>
        <w:rPr>
          <w:rFonts w:ascii="Arial" w:hAnsi="Arial" w:cs="Arial"/>
          <w:b/>
          <w:bCs/>
          <w:sz w:val="20"/>
          <w:szCs w:val="20"/>
        </w:rPr>
      </w:pPr>
    </w:p>
    <w:p w14:paraId="2C43FD9D" w14:textId="77777777" w:rsidR="003F56DB" w:rsidRPr="00F12036" w:rsidRDefault="003F56DB" w:rsidP="003F56DB">
      <w:pPr>
        <w:spacing w:after="0" w:line="360" w:lineRule="auto"/>
        <w:jc w:val="both"/>
        <w:rPr>
          <w:rFonts w:ascii="Arial" w:hAnsi="Arial" w:cs="Arial"/>
          <w:sz w:val="20"/>
          <w:szCs w:val="20"/>
        </w:rPr>
      </w:pPr>
      <w:r w:rsidRPr="00F12036">
        <w:rPr>
          <w:rFonts w:ascii="Arial" w:hAnsi="Arial" w:cs="Arial"/>
          <w:sz w:val="20"/>
          <w:szCs w:val="20"/>
        </w:rPr>
        <w:t>En el ejercicio fiscal 202</w:t>
      </w:r>
      <w:r w:rsidR="00307E05">
        <w:rPr>
          <w:rFonts w:ascii="Arial" w:hAnsi="Arial" w:cs="Arial"/>
          <w:sz w:val="20"/>
          <w:szCs w:val="20"/>
        </w:rPr>
        <w:t>5</w:t>
      </w:r>
      <w:r w:rsidRPr="00F12036">
        <w:rPr>
          <w:rFonts w:ascii="Arial" w:hAnsi="Arial" w:cs="Arial"/>
          <w:sz w:val="20"/>
          <w:szCs w:val="20"/>
        </w:rPr>
        <w:t xml:space="preserve"> el importe anual a pagar por los contribuyentes del impuesto predial base valor catastral, para el caso de los predios cuyo valor catastral sea menor o igual a $200,000.00 el importe predial base valor catastral no podrá exceder de un 6% del que les haya correspondido durante el ejercicio inmediato anterior, para el caso de los predios cuyo valor catastral sea igual o superior a $200.000.01 el impuesto predial base valor catastral no podrá exceder de un 10% del que les haya correspondido durante el ejercicio inmediato anterior. Este comparativo se efectuará solamente sobre impuesto principal, sin tomar en consideración, bonificaciones, exenciones, reducciones, estímulos o accesorios legales. </w:t>
      </w:r>
    </w:p>
    <w:p w14:paraId="476540CF" w14:textId="77777777" w:rsidR="003F56DB" w:rsidRPr="00F12036" w:rsidRDefault="003F56DB" w:rsidP="003F56DB">
      <w:pPr>
        <w:widowControl w:val="0"/>
        <w:autoSpaceDE w:val="0"/>
        <w:autoSpaceDN w:val="0"/>
        <w:adjustRightInd w:val="0"/>
        <w:spacing w:after="0" w:line="240" w:lineRule="auto"/>
        <w:jc w:val="both"/>
        <w:rPr>
          <w:rFonts w:ascii="Arial" w:hAnsi="Arial" w:cs="Arial"/>
          <w:sz w:val="20"/>
          <w:szCs w:val="20"/>
        </w:rPr>
      </w:pPr>
    </w:p>
    <w:p w14:paraId="127417B3" w14:textId="77777777" w:rsidR="003F56DB" w:rsidRPr="004C6AD3" w:rsidRDefault="003F56DB" w:rsidP="003F56DB">
      <w:pPr>
        <w:spacing w:after="0" w:line="360" w:lineRule="auto"/>
        <w:jc w:val="both"/>
        <w:rPr>
          <w:rFonts w:ascii="Arial" w:hAnsi="Arial" w:cs="Arial"/>
          <w:sz w:val="20"/>
          <w:szCs w:val="20"/>
        </w:rPr>
      </w:pPr>
      <w:r>
        <w:rPr>
          <w:rFonts w:ascii="Arial" w:hAnsi="Arial" w:cs="Arial"/>
          <w:sz w:val="20"/>
          <w:szCs w:val="20"/>
        </w:rPr>
        <w:t>Se exceptúan de lo dispuesto</w:t>
      </w:r>
      <w:r w:rsidRPr="00F12036">
        <w:rPr>
          <w:rFonts w:ascii="Arial" w:hAnsi="Arial" w:cs="Arial"/>
          <w:sz w:val="20"/>
          <w:szCs w:val="20"/>
        </w:rPr>
        <w:t xml:space="preserve"> en </w:t>
      </w:r>
      <w:r>
        <w:rPr>
          <w:rFonts w:ascii="Arial" w:hAnsi="Arial" w:cs="Arial"/>
          <w:sz w:val="20"/>
          <w:szCs w:val="20"/>
        </w:rPr>
        <w:t>el</w:t>
      </w:r>
      <w:r w:rsidRPr="00F12036">
        <w:rPr>
          <w:rFonts w:ascii="Arial" w:hAnsi="Arial" w:cs="Arial"/>
          <w:sz w:val="20"/>
          <w:szCs w:val="20"/>
        </w:rPr>
        <w:t xml:space="preserve"> párrafo </w:t>
      </w:r>
      <w:r>
        <w:rPr>
          <w:rFonts w:ascii="Arial" w:hAnsi="Arial" w:cs="Arial"/>
          <w:sz w:val="20"/>
          <w:szCs w:val="20"/>
        </w:rPr>
        <w:t>anterior lo siguiente</w:t>
      </w:r>
      <w:r w:rsidRPr="00F12036">
        <w:rPr>
          <w:rFonts w:ascii="Arial" w:hAnsi="Arial" w:cs="Arial"/>
          <w:sz w:val="20"/>
          <w:szCs w:val="20"/>
        </w:rPr>
        <w:t>:</w:t>
      </w:r>
    </w:p>
    <w:p w14:paraId="0ABDE0FB" w14:textId="77777777" w:rsidR="003F56DB" w:rsidRPr="004C6AD3" w:rsidRDefault="003F56DB" w:rsidP="003F56DB">
      <w:pPr>
        <w:spacing w:after="0" w:line="360" w:lineRule="auto"/>
        <w:jc w:val="both"/>
        <w:rPr>
          <w:rFonts w:ascii="Arial" w:hAnsi="Arial" w:cs="Arial"/>
          <w:sz w:val="20"/>
          <w:szCs w:val="20"/>
        </w:rPr>
      </w:pPr>
    </w:p>
    <w:p w14:paraId="316CC471" w14:textId="77777777" w:rsidR="003F56DB" w:rsidRPr="004C6AD3" w:rsidRDefault="003F56DB" w:rsidP="003F56DB">
      <w:pPr>
        <w:pStyle w:val="Prrafodelista"/>
        <w:numPr>
          <w:ilvl w:val="0"/>
          <w:numId w:val="7"/>
        </w:numPr>
        <w:spacing w:after="0" w:line="360" w:lineRule="auto"/>
        <w:ind w:left="0" w:firstLine="284"/>
        <w:jc w:val="both"/>
        <w:rPr>
          <w:rFonts w:ascii="Arial" w:hAnsi="Arial" w:cs="Arial"/>
          <w:sz w:val="20"/>
          <w:szCs w:val="20"/>
        </w:rPr>
      </w:pPr>
      <w:r w:rsidRPr="004C6AD3">
        <w:rPr>
          <w:rFonts w:ascii="Arial" w:hAnsi="Arial" w:cs="Arial"/>
          <w:sz w:val="20"/>
          <w:szCs w:val="20"/>
        </w:rPr>
        <w:t xml:space="preserve">Los predios que, como resultado de algunas modificaciones en su superficie de terreno, construcción, así como de la tipología de su construcción, haya aumentado en más de un 50% el valor catastral que tenían antes de dichas modificaciones, de conformidad con las disposiciones legales aplicables, en cuyo caso aplicará el cálculo establecido en </w:t>
      </w:r>
      <w:r>
        <w:rPr>
          <w:rFonts w:ascii="Arial" w:hAnsi="Arial" w:cs="Arial"/>
          <w:sz w:val="20"/>
          <w:szCs w:val="20"/>
        </w:rPr>
        <w:t xml:space="preserve">este </w:t>
      </w:r>
      <w:r w:rsidRPr="004C6AD3">
        <w:rPr>
          <w:rFonts w:ascii="Arial" w:hAnsi="Arial" w:cs="Arial"/>
          <w:sz w:val="20"/>
          <w:szCs w:val="20"/>
        </w:rPr>
        <w:t>Artículo.</w:t>
      </w:r>
    </w:p>
    <w:p w14:paraId="34B8F2ED" w14:textId="77777777" w:rsidR="003F56DB" w:rsidRDefault="003F56DB" w:rsidP="003F56DB">
      <w:pPr>
        <w:pStyle w:val="Prrafodelista"/>
        <w:numPr>
          <w:ilvl w:val="0"/>
          <w:numId w:val="7"/>
        </w:numPr>
        <w:spacing w:after="0" w:line="360" w:lineRule="auto"/>
        <w:ind w:left="0" w:firstLine="284"/>
        <w:jc w:val="both"/>
        <w:rPr>
          <w:rFonts w:ascii="Arial" w:hAnsi="Arial" w:cs="Arial"/>
          <w:sz w:val="20"/>
          <w:szCs w:val="20"/>
        </w:rPr>
      </w:pPr>
      <w:r w:rsidRPr="004C6AD3">
        <w:rPr>
          <w:rFonts w:ascii="Arial" w:hAnsi="Arial" w:cs="Arial"/>
          <w:sz w:val="20"/>
          <w:szCs w:val="20"/>
        </w:rPr>
        <w:t xml:space="preserve">Los predios que fueron objeto de traslación de dominio del ejercicio inmediato anterior, en cuyo caso aplicará el cálculo establecido en </w:t>
      </w:r>
      <w:r>
        <w:rPr>
          <w:rFonts w:ascii="Arial" w:hAnsi="Arial" w:cs="Arial"/>
          <w:sz w:val="20"/>
          <w:szCs w:val="20"/>
        </w:rPr>
        <w:t>este</w:t>
      </w:r>
      <w:r w:rsidRPr="004C6AD3">
        <w:rPr>
          <w:rFonts w:ascii="Arial" w:hAnsi="Arial" w:cs="Arial"/>
          <w:sz w:val="20"/>
          <w:szCs w:val="20"/>
        </w:rPr>
        <w:t xml:space="preserve"> Artículo.</w:t>
      </w:r>
    </w:p>
    <w:p w14:paraId="364C39B4" w14:textId="77777777" w:rsidR="003F56DB" w:rsidRPr="004C6AD3" w:rsidRDefault="003F56DB" w:rsidP="004C6AD3">
      <w:pPr>
        <w:widowControl w:val="0"/>
        <w:autoSpaceDE w:val="0"/>
        <w:autoSpaceDN w:val="0"/>
        <w:adjustRightInd w:val="0"/>
        <w:spacing w:after="0" w:line="360" w:lineRule="auto"/>
        <w:jc w:val="both"/>
        <w:rPr>
          <w:rFonts w:ascii="Arial" w:hAnsi="Arial" w:cs="Arial"/>
          <w:b/>
          <w:bCs/>
          <w:sz w:val="20"/>
          <w:szCs w:val="20"/>
        </w:rPr>
      </w:pPr>
    </w:p>
    <w:p w14:paraId="254E6C6F" w14:textId="77777777" w:rsidR="0032228D" w:rsidRPr="004C6AD3" w:rsidRDefault="00EA1DC0" w:rsidP="004C6AD3">
      <w:pPr>
        <w:widowControl w:val="0"/>
        <w:autoSpaceDE w:val="0"/>
        <w:autoSpaceDN w:val="0"/>
        <w:adjustRightInd w:val="0"/>
        <w:spacing w:after="0" w:line="360" w:lineRule="auto"/>
        <w:jc w:val="both"/>
        <w:rPr>
          <w:rFonts w:ascii="Arial" w:hAnsi="Arial" w:cs="Arial"/>
          <w:sz w:val="20"/>
          <w:szCs w:val="20"/>
          <w:lang w:eastAsia="es-ES"/>
        </w:rPr>
      </w:pPr>
      <w:r w:rsidRPr="004C6AD3">
        <w:rPr>
          <w:rFonts w:ascii="Arial" w:hAnsi="Arial" w:cs="Arial"/>
          <w:b/>
          <w:bCs/>
          <w:sz w:val="20"/>
          <w:szCs w:val="20"/>
        </w:rPr>
        <w:t>Artículo 1</w:t>
      </w:r>
      <w:r w:rsidR="00A80955" w:rsidRPr="004C6AD3">
        <w:rPr>
          <w:rFonts w:ascii="Arial" w:hAnsi="Arial" w:cs="Arial"/>
          <w:b/>
          <w:bCs/>
          <w:sz w:val="20"/>
          <w:szCs w:val="20"/>
        </w:rPr>
        <w:t>5</w:t>
      </w:r>
      <w:r w:rsidRPr="004C6AD3">
        <w:rPr>
          <w:rFonts w:ascii="Arial" w:hAnsi="Arial" w:cs="Arial"/>
          <w:b/>
          <w:bCs/>
          <w:sz w:val="20"/>
          <w:szCs w:val="20"/>
        </w:rPr>
        <w:t xml:space="preserve">.- </w:t>
      </w:r>
      <w:r w:rsidR="0032228D" w:rsidRPr="004C6AD3">
        <w:rPr>
          <w:rFonts w:ascii="Arial" w:hAnsi="Arial" w:cs="Arial"/>
          <w:sz w:val="20"/>
          <w:szCs w:val="20"/>
          <w:lang w:eastAsia="es-ES"/>
        </w:rPr>
        <w:t>Para efectos de lo dispuesto en la Ley de Hacienda para el Municipio de Muna, Yucatán,</w:t>
      </w:r>
      <w:r w:rsidR="0032228D" w:rsidRPr="004C6AD3">
        <w:rPr>
          <w:rFonts w:ascii="Arial" w:hAnsi="Arial" w:cs="Arial"/>
          <w:sz w:val="20"/>
          <w:szCs w:val="20"/>
        </w:rPr>
        <w:t xml:space="preserve"> </w:t>
      </w:r>
      <w:r w:rsidR="0032228D" w:rsidRPr="004C6AD3">
        <w:rPr>
          <w:rFonts w:ascii="Arial" w:hAnsi="Arial" w:cs="Arial"/>
          <w:sz w:val="20"/>
          <w:szCs w:val="20"/>
          <w:lang w:eastAsia="es-ES"/>
        </w:rPr>
        <w:t>cuando se pague el impuesto predial durante el primer mes del año fiscal en curso, el contribuyente</w:t>
      </w:r>
      <w:r w:rsidR="0032228D" w:rsidRPr="004C6AD3">
        <w:rPr>
          <w:rFonts w:ascii="Arial" w:hAnsi="Arial" w:cs="Arial"/>
          <w:sz w:val="20"/>
          <w:szCs w:val="20"/>
        </w:rPr>
        <w:t xml:space="preserve"> </w:t>
      </w:r>
      <w:r w:rsidR="0032228D" w:rsidRPr="004C6AD3">
        <w:rPr>
          <w:rFonts w:ascii="Arial" w:hAnsi="Arial" w:cs="Arial"/>
          <w:sz w:val="20"/>
          <w:szCs w:val="20"/>
          <w:lang w:eastAsia="es-ES"/>
        </w:rPr>
        <w:t>gozará de un descuento por pronto pago del 50% anual, cuando el pago se realice durante el segundo</w:t>
      </w:r>
      <w:r w:rsidR="0032228D" w:rsidRPr="004C6AD3">
        <w:rPr>
          <w:rFonts w:ascii="Arial" w:hAnsi="Arial" w:cs="Arial"/>
          <w:sz w:val="20"/>
          <w:szCs w:val="20"/>
        </w:rPr>
        <w:t xml:space="preserve"> </w:t>
      </w:r>
      <w:r w:rsidR="0032228D" w:rsidRPr="004C6AD3">
        <w:rPr>
          <w:rFonts w:ascii="Arial" w:hAnsi="Arial" w:cs="Arial"/>
          <w:sz w:val="20"/>
          <w:szCs w:val="20"/>
          <w:lang w:eastAsia="es-ES"/>
        </w:rPr>
        <w:t>mes del año, el descuento al contribuyente será del 40% anual, y cuando el pago sea en el tercer mes</w:t>
      </w:r>
      <w:r w:rsidR="0032228D" w:rsidRPr="004C6AD3">
        <w:rPr>
          <w:rFonts w:ascii="Arial" w:hAnsi="Arial" w:cs="Arial"/>
          <w:sz w:val="20"/>
          <w:szCs w:val="20"/>
        </w:rPr>
        <w:t xml:space="preserve"> </w:t>
      </w:r>
      <w:r w:rsidR="0032228D" w:rsidRPr="004C6AD3">
        <w:rPr>
          <w:rFonts w:ascii="Arial" w:hAnsi="Arial" w:cs="Arial"/>
          <w:sz w:val="20"/>
          <w:szCs w:val="20"/>
          <w:lang w:eastAsia="es-ES"/>
        </w:rPr>
        <w:t>del año el descuento al contribuyente será del 30% anual.</w:t>
      </w:r>
    </w:p>
    <w:p w14:paraId="4CA2A116" w14:textId="77777777" w:rsidR="0032228D" w:rsidRPr="004C6AD3" w:rsidRDefault="0032228D" w:rsidP="004C6AD3">
      <w:pPr>
        <w:widowControl w:val="0"/>
        <w:autoSpaceDE w:val="0"/>
        <w:autoSpaceDN w:val="0"/>
        <w:adjustRightInd w:val="0"/>
        <w:spacing w:after="0" w:line="360" w:lineRule="auto"/>
        <w:jc w:val="both"/>
        <w:rPr>
          <w:rFonts w:ascii="Arial" w:hAnsi="Arial" w:cs="Arial"/>
          <w:sz w:val="20"/>
          <w:szCs w:val="20"/>
        </w:rPr>
      </w:pPr>
    </w:p>
    <w:p w14:paraId="160A9CC4" w14:textId="77777777" w:rsidR="0032228D" w:rsidRPr="004C6AD3" w:rsidRDefault="0032228D"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lang w:eastAsia="es-ES"/>
        </w:rPr>
        <w:t>Respecto a los contribuyentes jubilados, pensionados por el Instituto Nacional de las Personas</w:t>
      </w:r>
      <w:r w:rsidRPr="004C6AD3">
        <w:rPr>
          <w:rFonts w:ascii="Arial" w:hAnsi="Arial" w:cs="Arial"/>
          <w:sz w:val="20"/>
          <w:szCs w:val="20"/>
        </w:rPr>
        <w:t xml:space="preserve"> </w:t>
      </w:r>
      <w:r w:rsidRPr="004C6AD3">
        <w:rPr>
          <w:rFonts w:ascii="Arial" w:hAnsi="Arial" w:cs="Arial"/>
          <w:sz w:val="20"/>
          <w:szCs w:val="20"/>
          <w:lang w:eastAsia="es-ES"/>
        </w:rPr>
        <w:t>Adultos Mayores (INAPAM), de la tercera edad y/o personas con capacidades diferentes, gozarán de</w:t>
      </w:r>
    </w:p>
    <w:p w14:paraId="302CC187" w14:textId="77777777" w:rsidR="00F96BE9" w:rsidRDefault="0032228D" w:rsidP="004C6AD3">
      <w:pPr>
        <w:widowControl w:val="0"/>
        <w:autoSpaceDE w:val="0"/>
        <w:autoSpaceDN w:val="0"/>
        <w:adjustRightInd w:val="0"/>
        <w:spacing w:after="0" w:line="360" w:lineRule="auto"/>
        <w:jc w:val="both"/>
        <w:rPr>
          <w:rFonts w:ascii="Arial" w:hAnsi="Arial" w:cs="Arial"/>
          <w:sz w:val="20"/>
          <w:szCs w:val="20"/>
          <w:lang w:eastAsia="es-ES"/>
        </w:rPr>
      </w:pPr>
      <w:r w:rsidRPr="004C6AD3">
        <w:rPr>
          <w:rFonts w:ascii="Arial" w:hAnsi="Arial" w:cs="Arial"/>
          <w:sz w:val="20"/>
          <w:szCs w:val="20"/>
          <w:lang w:eastAsia="es-ES"/>
        </w:rPr>
        <w:t>un descuento general del 50% anual.</w:t>
      </w:r>
    </w:p>
    <w:p w14:paraId="400925F8" w14:textId="77777777" w:rsidR="00906720" w:rsidRPr="004C6AD3" w:rsidRDefault="00906720" w:rsidP="004C6AD3">
      <w:pPr>
        <w:widowControl w:val="0"/>
        <w:autoSpaceDE w:val="0"/>
        <w:autoSpaceDN w:val="0"/>
        <w:adjustRightInd w:val="0"/>
        <w:spacing w:after="0" w:line="360" w:lineRule="auto"/>
        <w:jc w:val="both"/>
        <w:rPr>
          <w:rFonts w:ascii="Arial" w:hAnsi="Arial" w:cs="Arial"/>
          <w:sz w:val="20"/>
          <w:szCs w:val="20"/>
          <w:lang w:eastAsia="es-ES"/>
        </w:rPr>
      </w:pPr>
    </w:p>
    <w:p w14:paraId="3A027156"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ll</w:t>
      </w:r>
    </w:p>
    <w:p w14:paraId="0AC2CCB5" w14:textId="77777777" w:rsidR="00684255" w:rsidRPr="004C6AD3" w:rsidRDefault="00773BA0"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Del </w:t>
      </w:r>
      <w:r w:rsidR="00684255" w:rsidRPr="004C6AD3">
        <w:rPr>
          <w:rFonts w:ascii="Arial" w:hAnsi="Arial" w:cs="Arial"/>
          <w:b/>
          <w:bCs/>
          <w:sz w:val="20"/>
          <w:szCs w:val="20"/>
        </w:rPr>
        <w:t>Impuesto Sobre Adquisición de Inmuebles</w:t>
      </w:r>
    </w:p>
    <w:p w14:paraId="6E33F4C6"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5A423289"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1</w:t>
      </w:r>
      <w:r w:rsidR="00A80955" w:rsidRPr="004C6AD3">
        <w:rPr>
          <w:rFonts w:ascii="Arial" w:hAnsi="Arial" w:cs="Arial"/>
          <w:b/>
          <w:bCs/>
          <w:sz w:val="20"/>
          <w:szCs w:val="20"/>
        </w:rPr>
        <w:t>6</w:t>
      </w:r>
      <w:r w:rsidRPr="004C6AD3">
        <w:rPr>
          <w:rFonts w:ascii="Arial" w:hAnsi="Arial" w:cs="Arial"/>
          <w:b/>
          <w:bCs/>
          <w:sz w:val="20"/>
          <w:szCs w:val="20"/>
        </w:rPr>
        <w:t xml:space="preserve">.- </w:t>
      </w:r>
      <w:r w:rsidRPr="004C6AD3">
        <w:rPr>
          <w:rFonts w:ascii="Arial" w:hAnsi="Arial" w:cs="Arial"/>
          <w:sz w:val="20"/>
          <w:szCs w:val="20"/>
        </w:rPr>
        <w:t>El impuesto a que se refiere este capítulo, se c</w:t>
      </w:r>
      <w:r w:rsidR="006345BF" w:rsidRPr="004C6AD3">
        <w:rPr>
          <w:rFonts w:ascii="Arial" w:hAnsi="Arial" w:cs="Arial"/>
          <w:sz w:val="20"/>
          <w:szCs w:val="20"/>
        </w:rPr>
        <w:t xml:space="preserve">alculará aplicando la tasa del </w:t>
      </w:r>
      <w:r w:rsidR="00773BA0" w:rsidRPr="004C6AD3">
        <w:rPr>
          <w:rFonts w:ascii="Arial" w:hAnsi="Arial" w:cs="Arial"/>
          <w:sz w:val="20"/>
          <w:szCs w:val="20"/>
        </w:rPr>
        <w:t>3</w:t>
      </w:r>
      <w:r w:rsidR="006345BF" w:rsidRPr="004C6AD3">
        <w:rPr>
          <w:rFonts w:ascii="Arial" w:hAnsi="Arial" w:cs="Arial"/>
          <w:sz w:val="20"/>
          <w:szCs w:val="20"/>
        </w:rPr>
        <w:t xml:space="preserve"> </w:t>
      </w:r>
      <w:r w:rsidRPr="004C6AD3">
        <w:rPr>
          <w:rFonts w:ascii="Arial" w:hAnsi="Arial" w:cs="Arial"/>
          <w:sz w:val="20"/>
          <w:szCs w:val="20"/>
        </w:rPr>
        <w:t xml:space="preserve">% a la base gravable señalada en la Ley de Hacienda </w:t>
      </w:r>
      <w:r w:rsidR="00773BA0" w:rsidRPr="004C6AD3">
        <w:rPr>
          <w:rFonts w:ascii="Arial" w:hAnsi="Arial" w:cs="Arial"/>
          <w:sz w:val="20"/>
          <w:szCs w:val="20"/>
        </w:rPr>
        <w:t>del Municipio de Muna,</w:t>
      </w:r>
      <w:r w:rsidRPr="004C6AD3">
        <w:rPr>
          <w:rFonts w:ascii="Arial" w:hAnsi="Arial" w:cs="Arial"/>
          <w:sz w:val="20"/>
          <w:szCs w:val="20"/>
        </w:rPr>
        <w:t xml:space="preserve"> Yucatán.</w:t>
      </w:r>
    </w:p>
    <w:p w14:paraId="38998D1C" w14:textId="77777777" w:rsidR="004F0734" w:rsidRPr="004C6AD3" w:rsidRDefault="004F0734" w:rsidP="004C6AD3">
      <w:pPr>
        <w:widowControl w:val="0"/>
        <w:autoSpaceDE w:val="0"/>
        <w:autoSpaceDN w:val="0"/>
        <w:adjustRightInd w:val="0"/>
        <w:spacing w:after="0" w:line="360" w:lineRule="auto"/>
        <w:rPr>
          <w:rFonts w:ascii="Arial" w:hAnsi="Arial" w:cs="Arial"/>
          <w:sz w:val="20"/>
          <w:szCs w:val="20"/>
        </w:rPr>
      </w:pPr>
    </w:p>
    <w:p w14:paraId="75C72EC1"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lll</w:t>
      </w:r>
    </w:p>
    <w:p w14:paraId="75599C2B"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Impuesto </w:t>
      </w:r>
      <w:r w:rsidR="00773BA0" w:rsidRPr="004C6AD3">
        <w:rPr>
          <w:rFonts w:ascii="Arial" w:hAnsi="Arial" w:cs="Arial"/>
          <w:b/>
          <w:bCs/>
          <w:sz w:val="20"/>
          <w:szCs w:val="20"/>
        </w:rPr>
        <w:t>sobre</w:t>
      </w:r>
      <w:r w:rsidRPr="004C6AD3">
        <w:rPr>
          <w:rFonts w:ascii="Arial" w:hAnsi="Arial" w:cs="Arial"/>
          <w:b/>
          <w:bCs/>
          <w:sz w:val="20"/>
          <w:szCs w:val="20"/>
        </w:rPr>
        <w:t xml:space="preserve"> Diversiones </w:t>
      </w:r>
      <w:r w:rsidR="00773BA0" w:rsidRPr="004C6AD3">
        <w:rPr>
          <w:rFonts w:ascii="Arial" w:hAnsi="Arial" w:cs="Arial"/>
          <w:b/>
          <w:bCs/>
          <w:sz w:val="20"/>
          <w:szCs w:val="20"/>
        </w:rPr>
        <w:t xml:space="preserve">y Espectáculos </w:t>
      </w:r>
      <w:r w:rsidRPr="004C6AD3">
        <w:rPr>
          <w:rFonts w:ascii="Arial" w:hAnsi="Arial" w:cs="Arial"/>
          <w:b/>
          <w:bCs/>
          <w:sz w:val="20"/>
          <w:szCs w:val="20"/>
        </w:rPr>
        <w:t>Públic</w:t>
      </w:r>
      <w:r w:rsidR="00773BA0" w:rsidRPr="004C6AD3">
        <w:rPr>
          <w:rFonts w:ascii="Arial" w:hAnsi="Arial" w:cs="Arial"/>
          <w:b/>
          <w:bCs/>
          <w:sz w:val="20"/>
          <w:szCs w:val="20"/>
        </w:rPr>
        <w:t>o</w:t>
      </w:r>
      <w:r w:rsidRPr="004C6AD3">
        <w:rPr>
          <w:rFonts w:ascii="Arial" w:hAnsi="Arial" w:cs="Arial"/>
          <w:b/>
          <w:bCs/>
          <w:sz w:val="20"/>
          <w:szCs w:val="20"/>
        </w:rPr>
        <w:t>s</w:t>
      </w:r>
    </w:p>
    <w:p w14:paraId="09C919C8"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2EEC063" w14:textId="77777777" w:rsidR="003604A0"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1</w:t>
      </w:r>
      <w:r w:rsidR="00A80955" w:rsidRPr="004C6AD3">
        <w:rPr>
          <w:rFonts w:ascii="Arial" w:hAnsi="Arial" w:cs="Arial"/>
          <w:b/>
          <w:bCs/>
          <w:sz w:val="20"/>
          <w:szCs w:val="20"/>
        </w:rPr>
        <w:t>7</w:t>
      </w:r>
      <w:r w:rsidRPr="004C6AD3">
        <w:rPr>
          <w:rFonts w:ascii="Arial" w:hAnsi="Arial" w:cs="Arial"/>
          <w:b/>
          <w:bCs/>
          <w:sz w:val="20"/>
          <w:szCs w:val="20"/>
        </w:rPr>
        <w:t xml:space="preserve">.- </w:t>
      </w:r>
      <w:r w:rsidR="00773BA0" w:rsidRPr="004C6AD3">
        <w:rPr>
          <w:rFonts w:ascii="Arial" w:hAnsi="Arial" w:cs="Arial"/>
          <w:sz w:val="20"/>
          <w:szCs w:val="20"/>
        </w:rPr>
        <w:t>El impuesto se calculará sobre el monto total de los Ingresos percibidos, y se determinara aplicando a la base referida, las tasas que se establecen a continuación:</w:t>
      </w:r>
    </w:p>
    <w:p w14:paraId="1C574852" w14:textId="77777777" w:rsidR="00F97C6B" w:rsidRDefault="00F97C6B" w:rsidP="004C6AD3">
      <w:pPr>
        <w:widowControl w:val="0"/>
        <w:autoSpaceDE w:val="0"/>
        <w:autoSpaceDN w:val="0"/>
        <w:adjustRightInd w:val="0"/>
        <w:spacing w:after="0" w:line="360" w:lineRule="auto"/>
        <w:jc w:val="both"/>
        <w:rPr>
          <w:rFonts w:ascii="Arial" w:hAnsi="Arial" w:cs="Arial"/>
          <w:sz w:val="20"/>
          <w:szCs w:val="20"/>
        </w:rPr>
      </w:pPr>
    </w:p>
    <w:p w14:paraId="5B7E27AA" w14:textId="77777777" w:rsidR="00A45C46" w:rsidRPr="004C6AD3" w:rsidRDefault="00A45C46" w:rsidP="004C6AD3">
      <w:pPr>
        <w:widowControl w:val="0"/>
        <w:autoSpaceDE w:val="0"/>
        <w:autoSpaceDN w:val="0"/>
        <w:adjustRightInd w:val="0"/>
        <w:spacing w:after="0" w:line="360" w:lineRule="auto"/>
        <w:jc w:val="both"/>
        <w:rPr>
          <w:rFonts w:ascii="Arial" w:hAnsi="Arial" w:cs="Arial"/>
          <w:sz w:val="20"/>
          <w:szCs w:val="20"/>
        </w:rPr>
      </w:pPr>
    </w:p>
    <w:p w14:paraId="11C4863E" w14:textId="77777777" w:rsidR="003604A0" w:rsidRPr="004C6AD3" w:rsidRDefault="00684255"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Funciones de circo……</w:t>
      </w:r>
      <w:r w:rsidR="00B34AC2" w:rsidRPr="004C6AD3">
        <w:rPr>
          <w:rFonts w:ascii="Arial" w:hAnsi="Arial" w:cs="Arial"/>
          <w:sz w:val="20"/>
          <w:szCs w:val="20"/>
        </w:rPr>
        <w:t>….</w:t>
      </w:r>
      <w:r w:rsidRPr="004C6AD3">
        <w:rPr>
          <w:rFonts w:ascii="Arial" w:hAnsi="Arial" w:cs="Arial"/>
          <w:sz w:val="20"/>
          <w:szCs w:val="20"/>
        </w:rPr>
        <w:t>…………………………………</w:t>
      </w:r>
      <w:r w:rsidR="00DE6306" w:rsidRPr="004C6AD3">
        <w:rPr>
          <w:rFonts w:ascii="Arial" w:hAnsi="Arial" w:cs="Arial"/>
          <w:sz w:val="20"/>
          <w:szCs w:val="20"/>
        </w:rPr>
        <w:t>.…</w:t>
      </w:r>
      <w:r w:rsidR="00DE3D12" w:rsidRPr="004C6AD3">
        <w:rPr>
          <w:rFonts w:ascii="Arial" w:hAnsi="Arial" w:cs="Arial"/>
          <w:sz w:val="20"/>
          <w:szCs w:val="20"/>
        </w:rPr>
        <w:t xml:space="preserve">.$ </w:t>
      </w:r>
      <w:r w:rsidR="006F35ED" w:rsidRPr="004C6AD3">
        <w:rPr>
          <w:rFonts w:ascii="Arial" w:hAnsi="Arial" w:cs="Arial"/>
          <w:sz w:val="20"/>
          <w:szCs w:val="20"/>
        </w:rPr>
        <w:t>2,0</w:t>
      </w:r>
      <w:r w:rsidR="00F757FF" w:rsidRPr="004C6AD3">
        <w:rPr>
          <w:rFonts w:ascii="Arial" w:hAnsi="Arial" w:cs="Arial"/>
          <w:sz w:val="20"/>
          <w:szCs w:val="20"/>
        </w:rPr>
        <w:t>00.00</w:t>
      </w:r>
    </w:p>
    <w:p w14:paraId="3B5EB810" w14:textId="77777777" w:rsidR="003604A0" w:rsidRPr="004C6AD3" w:rsidRDefault="00773BA0"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Espectáculos taurinos………………………………………</w:t>
      </w:r>
      <w:r w:rsidR="00DE6306" w:rsidRPr="004C6AD3">
        <w:rPr>
          <w:rFonts w:ascii="Arial" w:hAnsi="Arial" w:cs="Arial"/>
          <w:sz w:val="20"/>
          <w:szCs w:val="20"/>
        </w:rPr>
        <w:t>.</w:t>
      </w:r>
      <w:r w:rsidR="00DE3D12" w:rsidRPr="004C6AD3">
        <w:rPr>
          <w:rFonts w:ascii="Arial" w:hAnsi="Arial" w:cs="Arial"/>
          <w:sz w:val="20"/>
          <w:szCs w:val="20"/>
        </w:rPr>
        <w:t xml:space="preserve">…$ </w:t>
      </w:r>
      <w:r w:rsidR="00F757FF" w:rsidRPr="004C6AD3">
        <w:rPr>
          <w:rFonts w:ascii="Arial" w:hAnsi="Arial" w:cs="Arial"/>
          <w:sz w:val="20"/>
          <w:szCs w:val="20"/>
        </w:rPr>
        <w:t>3,500.00</w:t>
      </w:r>
    </w:p>
    <w:p w14:paraId="3BC818DA" w14:textId="77777777" w:rsidR="003604A0" w:rsidRPr="004C6AD3" w:rsidRDefault="00773BA0"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Luz y sonido………………</w:t>
      </w:r>
      <w:r w:rsidR="00B34AC2" w:rsidRPr="004C6AD3">
        <w:rPr>
          <w:rFonts w:ascii="Arial" w:hAnsi="Arial" w:cs="Arial"/>
          <w:sz w:val="20"/>
          <w:szCs w:val="20"/>
        </w:rPr>
        <w:t>…...</w:t>
      </w:r>
      <w:r w:rsidRPr="004C6AD3">
        <w:rPr>
          <w:rFonts w:ascii="Arial" w:hAnsi="Arial" w:cs="Arial"/>
          <w:sz w:val="20"/>
          <w:szCs w:val="20"/>
        </w:rPr>
        <w:t>…………………</w:t>
      </w:r>
      <w:r w:rsidR="00DE6306" w:rsidRPr="004C6AD3">
        <w:rPr>
          <w:rFonts w:ascii="Arial" w:hAnsi="Arial" w:cs="Arial"/>
          <w:sz w:val="20"/>
          <w:szCs w:val="20"/>
        </w:rPr>
        <w:t>..…….</w:t>
      </w:r>
      <w:r w:rsidRPr="004C6AD3">
        <w:rPr>
          <w:rFonts w:ascii="Arial" w:hAnsi="Arial" w:cs="Arial"/>
          <w:sz w:val="20"/>
          <w:szCs w:val="20"/>
        </w:rPr>
        <w:t>…</w:t>
      </w:r>
      <w:r w:rsidR="00DE6306" w:rsidRPr="004C6AD3">
        <w:rPr>
          <w:rFonts w:ascii="Arial" w:hAnsi="Arial" w:cs="Arial"/>
          <w:sz w:val="20"/>
          <w:szCs w:val="20"/>
        </w:rPr>
        <w:t>.</w:t>
      </w:r>
      <w:r w:rsidR="00B34AC2" w:rsidRPr="004C6AD3">
        <w:rPr>
          <w:rFonts w:ascii="Arial" w:hAnsi="Arial" w:cs="Arial"/>
          <w:sz w:val="20"/>
          <w:szCs w:val="20"/>
        </w:rPr>
        <w:t>…</w:t>
      </w:r>
      <w:r w:rsidR="00DE3D12" w:rsidRPr="004C6AD3">
        <w:rPr>
          <w:rFonts w:ascii="Arial" w:hAnsi="Arial" w:cs="Arial"/>
          <w:sz w:val="20"/>
          <w:szCs w:val="20"/>
        </w:rPr>
        <w:t xml:space="preserve">..$ </w:t>
      </w:r>
      <w:r w:rsidR="00F757FF" w:rsidRPr="004C6AD3">
        <w:rPr>
          <w:rFonts w:ascii="Arial" w:hAnsi="Arial" w:cs="Arial"/>
          <w:sz w:val="20"/>
          <w:szCs w:val="20"/>
        </w:rPr>
        <w:t>2,000.00</w:t>
      </w:r>
    </w:p>
    <w:p w14:paraId="066E3146" w14:textId="77777777" w:rsidR="003604A0" w:rsidRPr="004C6AD3" w:rsidRDefault="00773BA0"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Bailes populares……………………</w:t>
      </w:r>
      <w:r w:rsidR="00B34AC2" w:rsidRPr="004C6AD3">
        <w:rPr>
          <w:rFonts w:ascii="Arial" w:hAnsi="Arial" w:cs="Arial"/>
          <w:sz w:val="20"/>
          <w:szCs w:val="20"/>
        </w:rPr>
        <w:t>...</w:t>
      </w:r>
      <w:r w:rsidRPr="004C6AD3">
        <w:rPr>
          <w:rFonts w:ascii="Arial" w:hAnsi="Arial" w:cs="Arial"/>
          <w:sz w:val="20"/>
          <w:szCs w:val="20"/>
        </w:rPr>
        <w:t>………</w:t>
      </w:r>
      <w:r w:rsidR="00B34AC2" w:rsidRPr="004C6AD3">
        <w:rPr>
          <w:rFonts w:ascii="Arial" w:hAnsi="Arial" w:cs="Arial"/>
          <w:sz w:val="20"/>
          <w:szCs w:val="20"/>
        </w:rPr>
        <w:t>……</w:t>
      </w:r>
      <w:r w:rsidRPr="004C6AD3">
        <w:rPr>
          <w:rFonts w:ascii="Arial" w:hAnsi="Arial" w:cs="Arial"/>
          <w:sz w:val="20"/>
          <w:szCs w:val="20"/>
        </w:rPr>
        <w:t>…</w:t>
      </w:r>
      <w:r w:rsidR="00B34AC2" w:rsidRPr="004C6AD3">
        <w:rPr>
          <w:rFonts w:ascii="Arial" w:hAnsi="Arial" w:cs="Arial"/>
          <w:sz w:val="20"/>
          <w:szCs w:val="20"/>
        </w:rPr>
        <w:t>……</w:t>
      </w:r>
      <w:r w:rsidR="00DE6306" w:rsidRPr="004C6AD3">
        <w:rPr>
          <w:rFonts w:ascii="Arial" w:hAnsi="Arial" w:cs="Arial"/>
          <w:sz w:val="20"/>
          <w:szCs w:val="20"/>
        </w:rPr>
        <w:t>.</w:t>
      </w:r>
      <w:r w:rsidRPr="004C6AD3">
        <w:rPr>
          <w:rFonts w:ascii="Arial" w:hAnsi="Arial" w:cs="Arial"/>
          <w:sz w:val="20"/>
          <w:szCs w:val="20"/>
        </w:rPr>
        <w:t>…</w:t>
      </w:r>
      <w:r w:rsidR="00DE3D12" w:rsidRPr="004C6AD3">
        <w:rPr>
          <w:rFonts w:ascii="Arial" w:hAnsi="Arial" w:cs="Arial"/>
          <w:sz w:val="20"/>
          <w:szCs w:val="20"/>
        </w:rPr>
        <w:t xml:space="preserve">  $ </w:t>
      </w:r>
      <w:r w:rsidR="00F757FF" w:rsidRPr="004C6AD3">
        <w:rPr>
          <w:rFonts w:ascii="Arial" w:hAnsi="Arial" w:cs="Arial"/>
          <w:sz w:val="20"/>
          <w:szCs w:val="20"/>
        </w:rPr>
        <w:t>2,000.00</w:t>
      </w:r>
    </w:p>
    <w:p w14:paraId="4C65083F" w14:textId="77777777" w:rsidR="003604A0" w:rsidRPr="004C6AD3" w:rsidRDefault="00684255"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Otros permitidos por la Ley de la Materia……</w:t>
      </w:r>
      <w:r w:rsidR="00B34AC2" w:rsidRPr="004C6AD3">
        <w:rPr>
          <w:rFonts w:ascii="Arial" w:hAnsi="Arial" w:cs="Arial"/>
          <w:sz w:val="20"/>
          <w:szCs w:val="20"/>
        </w:rPr>
        <w:t>……</w:t>
      </w:r>
      <w:r w:rsidRPr="004C6AD3">
        <w:rPr>
          <w:rFonts w:ascii="Arial" w:hAnsi="Arial" w:cs="Arial"/>
          <w:sz w:val="20"/>
          <w:szCs w:val="20"/>
        </w:rPr>
        <w:t>…</w:t>
      </w:r>
      <w:r w:rsidR="00DE6306" w:rsidRPr="004C6AD3">
        <w:rPr>
          <w:rFonts w:ascii="Arial" w:hAnsi="Arial" w:cs="Arial"/>
          <w:sz w:val="20"/>
          <w:szCs w:val="20"/>
        </w:rPr>
        <w:t>..</w:t>
      </w:r>
      <w:r w:rsidRPr="004C6AD3">
        <w:rPr>
          <w:rFonts w:ascii="Arial" w:hAnsi="Arial" w:cs="Arial"/>
          <w:sz w:val="20"/>
          <w:szCs w:val="20"/>
        </w:rPr>
        <w:t>……</w:t>
      </w:r>
      <w:r w:rsidR="00DE3D12" w:rsidRPr="004C6AD3">
        <w:rPr>
          <w:rFonts w:ascii="Arial" w:hAnsi="Arial" w:cs="Arial"/>
          <w:sz w:val="20"/>
          <w:szCs w:val="20"/>
        </w:rPr>
        <w:t xml:space="preserve">  $</w:t>
      </w:r>
      <w:r w:rsidR="00F757FF" w:rsidRPr="004C6AD3">
        <w:rPr>
          <w:rFonts w:ascii="Arial" w:hAnsi="Arial" w:cs="Arial"/>
          <w:sz w:val="20"/>
          <w:szCs w:val="20"/>
        </w:rPr>
        <w:t>1,000.00</w:t>
      </w:r>
    </w:p>
    <w:p w14:paraId="5AFA2D1B" w14:textId="77777777" w:rsidR="0080210C" w:rsidRPr="004C6AD3" w:rsidRDefault="0080210C" w:rsidP="00436215">
      <w:pPr>
        <w:pStyle w:val="Prrafodelista"/>
        <w:widowControl w:val="0"/>
        <w:numPr>
          <w:ilvl w:val="0"/>
          <w:numId w:val="30"/>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 xml:space="preserve">Todos los eventos </w:t>
      </w:r>
      <w:r w:rsidR="00FE031E">
        <w:rPr>
          <w:rFonts w:ascii="Arial" w:hAnsi="Arial" w:cs="Arial"/>
          <w:sz w:val="20"/>
          <w:szCs w:val="20"/>
        </w:rPr>
        <w:t>c</w:t>
      </w:r>
      <w:r w:rsidRPr="004C6AD3">
        <w:rPr>
          <w:rFonts w:ascii="Arial" w:hAnsi="Arial" w:cs="Arial"/>
          <w:sz w:val="20"/>
          <w:szCs w:val="20"/>
        </w:rPr>
        <w:t>ulturales</w:t>
      </w:r>
      <w:r w:rsidR="008B2559" w:rsidRPr="004C6AD3">
        <w:rPr>
          <w:rFonts w:ascii="Arial" w:hAnsi="Arial" w:cs="Arial"/>
          <w:sz w:val="20"/>
          <w:szCs w:val="20"/>
        </w:rPr>
        <w:t xml:space="preserve"> no causar</w:t>
      </w:r>
      <w:r w:rsidR="00FE031E">
        <w:rPr>
          <w:rFonts w:ascii="Arial" w:hAnsi="Arial" w:cs="Arial"/>
          <w:sz w:val="20"/>
          <w:szCs w:val="20"/>
        </w:rPr>
        <w:t>á</w:t>
      </w:r>
      <w:r w:rsidR="008B2559" w:rsidRPr="004C6AD3">
        <w:rPr>
          <w:rFonts w:ascii="Arial" w:hAnsi="Arial" w:cs="Arial"/>
          <w:sz w:val="20"/>
          <w:szCs w:val="20"/>
        </w:rPr>
        <w:t>n impuesto alguno.</w:t>
      </w:r>
    </w:p>
    <w:p w14:paraId="4AA144F1" w14:textId="77777777" w:rsidR="00C80798" w:rsidRDefault="00C80798" w:rsidP="004C6AD3">
      <w:pPr>
        <w:widowControl w:val="0"/>
        <w:autoSpaceDE w:val="0"/>
        <w:autoSpaceDN w:val="0"/>
        <w:adjustRightInd w:val="0"/>
        <w:spacing w:after="0" w:line="360" w:lineRule="auto"/>
        <w:jc w:val="center"/>
        <w:rPr>
          <w:rFonts w:ascii="Arial" w:hAnsi="Arial" w:cs="Arial"/>
          <w:b/>
          <w:bCs/>
          <w:sz w:val="20"/>
          <w:szCs w:val="20"/>
        </w:rPr>
      </w:pPr>
    </w:p>
    <w:p w14:paraId="27DEAD1D" w14:textId="77777777" w:rsidR="00A45C46" w:rsidRDefault="00A45C46" w:rsidP="004C6AD3">
      <w:pPr>
        <w:widowControl w:val="0"/>
        <w:autoSpaceDE w:val="0"/>
        <w:autoSpaceDN w:val="0"/>
        <w:adjustRightInd w:val="0"/>
        <w:spacing w:after="0" w:line="360" w:lineRule="auto"/>
        <w:jc w:val="center"/>
        <w:rPr>
          <w:rFonts w:ascii="Arial" w:hAnsi="Arial" w:cs="Arial"/>
          <w:b/>
          <w:bCs/>
          <w:sz w:val="20"/>
          <w:szCs w:val="20"/>
        </w:rPr>
      </w:pPr>
    </w:p>
    <w:p w14:paraId="24A40A07" w14:textId="77777777" w:rsidR="00436215"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TÍTULO </w:t>
      </w:r>
      <w:r w:rsidR="00773BA0" w:rsidRPr="004C6AD3">
        <w:rPr>
          <w:rFonts w:ascii="Arial" w:hAnsi="Arial" w:cs="Arial"/>
          <w:b/>
          <w:bCs/>
          <w:sz w:val="20"/>
          <w:szCs w:val="20"/>
        </w:rPr>
        <w:t>CUART</w:t>
      </w:r>
      <w:r w:rsidRPr="004C6AD3">
        <w:rPr>
          <w:rFonts w:ascii="Arial" w:hAnsi="Arial" w:cs="Arial"/>
          <w:b/>
          <w:bCs/>
          <w:sz w:val="20"/>
          <w:szCs w:val="20"/>
        </w:rPr>
        <w:t xml:space="preserve">O </w:t>
      </w:r>
    </w:p>
    <w:p w14:paraId="442175E0"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w:t>
      </w:r>
    </w:p>
    <w:p w14:paraId="52B3E937"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5B06D0D3"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l</w:t>
      </w:r>
    </w:p>
    <w:p w14:paraId="2F86136F"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Derechos por </w:t>
      </w:r>
      <w:r w:rsidR="00773BA0" w:rsidRPr="004C6AD3">
        <w:rPr>
          <w:rFonts w:ascii="Arial" w:hAnsi="Arial" w:cs="Arial"/>
          <w:b/>
          <w:bCs/>
          <w:sz w:val="20"/>
          <w:szCs w:val="20"/>
        </w:rPr>
        <w:t xml:space="preserve">Servicios de </w:t>
      </w:r>
      <w:r w:rsidRPr="004C6AD3">
        <w:rPr>
          <w:rFonts w:ascii="Arial" w:hAnsi="Arial" w:cs="Arial"/>
          <w:b/>
          <w:bCs/>
          <w:sz w:val="20"/>
          <w:szCs w:val="20"/>
        </w:rPr>
        <w:t>Licencias y Permisos</w:t>
      </w:r>
    </w:p>
    <w:p w14:paraId="45A44890"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A80A1D7"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1</w:t>
      </w:r>
      <w:r w:rsidR="00A80955" w:rsidRPr="004C6AD3">
        <w:rPr>
          <w:rFonts w:ascii="Arial" w:hAnsi="Arial" w:cs="Arial"/>
          <w:b/>
          <w:bCs/>
          <w:sz w:val="20"/>
          <w:szCs w:val="20"/>
        </w:rPr>
        <w:t>8</w:t>
      </w:r>
      <w:r w:rsidRPr="004C6AD3">
        <w:rPr>
          <w:rFonts w:ascii="Arial" w:hAnsi="Arial" w:cs="Arial"/>
          <w:b/>
          <w:bCs/>
          <w:sz w:val="20"/>
          <w:szCs w:val="20"/>
        </w:rPr>
        <w:t xml:space="preserve">.- </w:t>
      </w:r>
      <w:r w:rsidRPr="004C6AD3">
        <w:rPr>
          <w:rFonts w:ascii="Arial" w:hAnsi="Arial" w:cs="Arial"/>
          <w:sz w:val="20"/>
          <w:szCs w:val="20"/>
        </w:rPr>
        <w:t xml:space="preserve">Por el otorgamiento de las licencias o permisos a que hace referencia </w:t>
      </w:r>
      <w:r w:rsidR="00CA4ECF" w:rsidRPr="004C6AD3">
        <w:rPr>
          <w:rFonts w:ascii="Arial" w:hAnsi="Arial" w:cs="Arial"/>
          <w:sz w:val="20"/>
          <w:szCs w:val="20"/>
        </w:rPr>
        <w:t xml:space="preserve">la Ley </w:t>
      </w:r>
      <w:r w:rsidR="007928D1" w:rsidRPr="004C6AD3">
        <w:rPr>
          <w:rFonts w:ascii="Arial" w:hAnsi="Arial" w:cs="Arial"/>
          <w:sz w:val="20"/>
          <w:szCs w:val="20"/>
        </w:rPr>
        <w:t xml:space="preserve">de </w:t>
      </w:r>
      <w:r w:rsidR="00CA4ECF" w:rsidRPr="004C6AD3">
        <w:rPr>
          <w:rFonts w:ascii="Arial" w:hAnsi="Arial" w:cs="Arial"/>
          <w:sz w:val="20"/>
          <w:szCs w:val="20"/>
        </w:rPr>
        <w:t xml:space="preserve">Hacienda </w:t>
      </w:r>
      <w:r w:rsidR="00AE5C84" w:rsidRPr="004C6AD3">
        <w:rPr>
          <w:rFonts w:ascii="Arial" w:hAnsi="Arial" w:cs="Arial"/>
          <w:sz w:val="20"/>
          <w:szCs w:val="20"/>
        </w:rPr>
        <w:t xml:space="preserve">del Municipio de Muna, </w:t>
      </w:r>
      <w:r w:rsidRPr="004C6AD3">
        <w:rPr>
          <w:rFonts w:ascii="Arial" w:hAnsi="Arial" w:cs="Arial"/>
          <w:sz w:val="20"/>
          <w:szCs w:val="20"/>
        </w:rPr>
        <w:t>Yucatán, se causarán y pagarán derechos de conformidad con las tarifas establecidas en los siguientes artículos</w:t>
      </w:r>
      <w:r w:rsidR="00AE5C84" w:rsidRPr="004C6AD3">
        <w:rPr>
          <w:rFonts w:ascii="Arial" w:hAnsi="Arial" w:cs="Arial"/>
          <w:sz w:val="20"/>
          <w:szCs w:val="20"/>
        </w:rPr>
        <w:t>:</w:t>
      </w:r>
    </w:p>
    <w:p w14:paraId="43CD93AA" w14:textId="77777777" w:rsidR="00B755FF" w:rsidRPr="004C6AD3" w:rsidRDefault="00B755FF" w:rsidP="004C6AD3">
      <w:pPr>
        <w:widowControl w:val="0"/>
        <w:autoSpaceDE w:val="0"/>
        <w:autoSpaceDN w:val="0"/>
        <w:adjustRightInd w:val="0"/>
        <w:spacing w:after="0" w:line="360" w:lineRule="auto"/>
        <w:jc w:val="both"/>
        <w:rPr>
          <w:rFonts w:ascii="Arial" w:hAnsi="Arial" w:cs="Arial"/>
          <w:sz w:val="20"/>
          <w:szCs w:val="20"/>
        </w:rPr>
      </w:pPr>
    </w:p>
    <w:tbl>
      <w:tblPr>
        <w:tblW w:w="9072" w:type="dxa"/>
        <w:jc w:val="center"/>
        <w:tblCellMar>
          <w:left w:w="70" w:type="dxa"/>
          <w:right w:w="70" w:type="dxa"/>
        </w:tblCellMar>
        <w:tblLook w:val="04A0" w:firstRow="1" w:lastRow="0" w:firstColumn="1" w:lastColumn="0" w:noHBand="0" w:noVBand="1"/>
      </w:tblPr>
      <w:tblGrid>
        <w:gridCol w:w="363"/>
        <w:gridCol w:w="5178"/>
        <w:gridCol w:w="1556"/>
        <w:gridCol w:w="1975"/>
      </w:tblGrid>
      <w:tr w:rsidR="00B755FF" w:rsidRPr="004C6AD3" w14:paraId="03497A27" w14:textId="77777777" w:rsidTr="00436215">
        <w:trPr>
          <w:trHeight w:val="315"/>
          <w:jc w:val="center"/>
        </w:trPr>
        <w:tc>
          <w:tcPr>
            <w:tcW w:w="2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A6C370" w14:textId="77777777" w:rsidR="00B755FF" w:rsidRPr="004C6AD3" w:rsidRDefault="00B755FF" w:rsidP="004C6AD3">
            <w:pPr>
              <w:spacing w:after="0" w:line="360" w:lineRule="auto"/>
              <w:jc w:val="center"/>
              <w:rPr>
                <w:rFonts w:ascii="Arial" w:hAnsi="Arial" w:cs="Arial"/>
                <w:color w:val="000000"/>
                <w:sz w:val="20"/>
                <w:szCs w:val="20"/>
              </w:rPr>
            </w:pPr>
          </w:p>
        </w:tc>
        <w:tc>
          <w:tcPr>
            <w:tcW w:w="5245" w:type="dxa"/>
            <w:tcBorders>
              <w:top w:val="single" w:sz="8" w:space="0" w:color="auto"/>
              <w:left w:val="nil"/>
              <w:bottom w:val="single" w:sz="8" w:space="0" w:color="auto"/>
              <w:right w:val="single" w:sz="8" w:space="0" w:color="auto"/>
            </w:tcBorders>
            <w:shd w:val="clear" w:color="auto" w:fill="auto"/>
            <w:vAlign w:val="center"/>
            <w:hideMark/>
          </w:tcPr>
          <w:p w14:paraId="58A481FE" w14:textId="77777777" w:rsidR="00B755FF" w:rsidRPr="004C6AD3" w:rsidRDefault="00B755FF"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GIRO</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A1BD31A" w14:textId="77777777" w:rsidR="00B755FF" w:rsidRPr="004C6AD3" w:rsidRDefault="00B755FF"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EXPEDICI</w:t>
            </w:r>
            <w:r w:rsidR="00FE031E">
              <w:rPr>
                <w:rFonts w:ascii="Arial" w:hAnsi="Arial" w:cs="Arial"/>
                <w:b/>
                <w:bCs/>
                <w:color w:val="000000"/>
                <w:sz w:val="20"/>
                <w:szCs w:val="20"/>
              </w:rPr>
              <w:t>Ó</w:t>
            </w:r>
            <w:r w:rsidRPr="004C6AD3">
              <w:rPr>
                <w:rFonts w:ascii="Arial" w:hAnsi="Arial" w:cs="Arial"/>
                <w:b/>
                <w:bCs/>
                <w:color w:val="000000"/>
                <w:sz w:val="20"/>
                <w:szCs w:val="20"/>
              </w:rPr>
              <w:t>N</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587E6084" w14:textId="77777777" w:rsidR="00B755FF" w:rsidRPr="004C6AD3" w:rsidRDefault="00B755FF" w:rsidP="004C6AD3">
            <w:pPr>
              <w:spacing w:after="0" w:line="360" w:lineRule="auto"/>
              <w:jc w:val="both"/>
              <w:rPr>
                <w:rFonts w:ascii="Arial" w:hAnsi="Arial" w:cs="Arial"/>
                <w:b/>
                <w:bCs/>
                <w:color w:val="000000"/>
                <w:sz w:val="20"/>
                <w:szCs w:val="20"/>
              </w:rPr>
            </w:pPr>
            <w:r w:rsidRPr="004C6AD3">
              <w:rPr>
                <w:rFonts w:ascii="Arial" w:hAnsi="Arial" w:cs="Arial"/>
                <w:b/>
                <w:bCs/>
                <w:color w:val="000000"/>
                <w:sz w:val="20"/>
                <w:szCs w:val="20"/>
              </w:rPr>
              <w:t>RENOVACI</w:t>
            </w:r>
            <w:r w:rsidR="00FE031E">
              <w:rPr>
                <w:rFonts w:ascii="Arial" w:hAnsi="Arial" w:cs="Arial"/>
                <w:b/>
                <w:bCs/>
                <w:color w:val="000000"/>
                <w:sz w:val="20"/>
                <w:szCs w:val="20"/>
              </w:rPr>
              <w:t>Ó</w:t>
            </w:r>
            <w:r w:rsidRPr="004C6AD3">
              <w:rPr>
                <w:rFonts w:ascii="Arial" w:hAnsi="Arial" w:cs="Arial"/>
                <w:b/>
                <w:bCs/>
                <w:color w:val="000000"/>
                <w:sz w:val="20"/>
                <w:szCs w:val="20"/>
              </w:rPr>
              <w:t>N</w:t>
            </w:r>
          </w:p>
        </w:tc>
      </w:tr>
      <w:tr w:rsidR="00B755FF" w:rsidRPr="004C6AD3" w14:paraId="0C6685EC"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4DFE79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w:t>
            </w:r>
          </w:p>
        </w:tc>
        <w:tc>
          <w:tcPr>
            <w:tcW w:w="5245" w:type="dxa"/>
            <w:tcBorders>
              <w:top w:val="nil"/>
              <w:left w:val="nil"/>
              <w:bottom w:val="single" w:sz="4" w:space="0" w:color="auto"/>
              <w:right w:val="single" w:sz="4" w:space="0" w:color="auto"/>
            </w:tcBorders>
            <w:shd w:val="clear" w:color="auto" w:fill="auto"/>
            <w:vAlign w:val="center"/>
            <w:hideMark/>
          </w:tcPr>
          <w:p w14:paraId="0CC5236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Farmacias, boticas y similares</w:t>
            </w:r>
          </w:p>
        </w:tc>
        <w:tc>
          <w:tcPr>
            <w:tcW w:w="1559" w:type="dxa"/>
            <w:tcBorders>
              <w:top w:val="nil"/>
              <w:left w:val="nil"/>
              <w:bottom w:val="single" w:sz="4" w:space="0" w:color="auto"/>
              <w:right w:val="single" w:sz="4" w:space="0" w:color="auto"/>
            </w:tcBorders>
            <w:shd w:val="clear" w:color="auto" w:fill="auto"/>
            <w:vAlign w:val="center"/>
            <w:hideMark/>
          </w:tcPr>
          <w:p w14:paraId="01EC7EE4" w14:textId="77777777" w:rsidR="00B755FF" w:rsidRPr="004C6AD3" w:rsidRDefault="006F35E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w:t>
            </w:r>
            <w:r w:rsidR="00B755FF" w:rsidRPr="004C6AD3">
              <w:rPr>
                <w:rFonts w:ascii="Arial" w:hAnsi="Arial" w:cs="Arial"/>
                <w:color w:val="000000"/>
                <w:sz w:val="20"/>
                <w:szCs w:val="20"/>
              </w:rPr>
              <w:t>,000.00</w:t>
            </w:r>
          </w:p>
        </w:tc>
        <w:tc>
          <w:tcPr>
            <w:tcW w:w="1984" w:type="dxa"/>
            <w:tcBorders>
              <w:top w:val="nil"/>
              <w:left w:val="nil"/>
              <w:bottom w:val="single" w:sz="4" w:space="0" w:color="auto"/>
              <w:right w:val="single" w:sz="4" w:space="0" w:color="auto"/>
            </w:tcBorders>
            <w:shd w:val="clear" w:color="auto" w:fill="auto"/>
            <w:vAlign w:val="center"/>
            <w:hideMark/>
          </w:tcPr>
          <w:p w14:paraId="68CC9B1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F35ED" w:rsidRPr="004C6AD3">
              <w:rPr>
                <w:rFonts w:ascii="Arial" w:hAnsi="Arial" w:cs="Arial"/>
                <w:color w:val="000000"/>
                <w:sz w:val="20"/>
                <w:szCs w:val="20"/>
              </w:rPr>
              <w:t>8</w:t>
            </w:r>
            <w:r w:rsidRPr="004C6AD3">
              <w:rPr>
                <w:rFonts w:ascii="Arial" w:hAnsi="Arial" w:cs="Arial"/>
                <w:color w:val="000000"/>
                <w:sz w:val="20"/>
                <w:szCs w:val="20"/>
              </w:rPr>
              <w:t>00.00</w:t>
            </w:r>
          </w:p>
        </w:tc>
      </w:tr>
      <w:tr w:rsidR="00B755FF" w:rsidRPr="004C6AD3" w14:paraId="01BE6726"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42C5A9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w:t>
            </w:r>
          </w:p>
        </w:tc>
        <w:tc>
          <w:tcPr>
            <w:tcW w:w="5245" w:type="dxa"/>
            <w:tcBorders>
              <w:top w:val="nil"/>
              <w:left w:val="nil"/>
              <w:bottom w:val="single" w:sz="4" w:space="0" w:color="auto"/>
              <w:right w:val="single" w:sz="4" w:space="0" w:color="auto"/>
            </w:tcBorders>
            <w:shd w:val="clear" w:color="auto" w:fill="auto"/>
            <w:vAlign w:val="center"/>
            <w:hideMark/>
          </w:tcPr>
          <w:p w14:paraId="449B507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Bancos, casas de empeño y financieras</w:t>
            </w:r>
          </w:p>
        </w:tc>
        <w:tc>
          <w:tcPr>
            <w:tcW w:w="1559" w:type="dxa"/>
            <w:tcBorders>
              <w:top w:val="nil"/>
              <w:left w:val="nil"/>
              <w:bottom w:val="single" w:sz="4" w:space="0" w:color="auto"/>
              <w:right w:val="single" w:sz="4" w:space="0" w:color="auto"/>
            </w:tcBorders>
            <w:shd w:val="clear" w:color="auto" w:fill="auto"/>
            <w:vAlign w:val="center"/>
            <w:hideMark/>
          </w:tcPr>
          <w:p w14:paraId="156B566D" w14:textId="77777777" w:rsidR="00B755FF" w:rsidRPr="004C6AD3" w:rsidRDefault="006F35E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51DF61F9" w14:textId="77777777" w:rsidR="00B755FF" w:rsidRPr="004C6AD3" w:rsidRDefault="006F35E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$3,5</w:t>
            </w:r>
            <w:r w:rsidR="00B755FF" w:rsidRPr="004C6AD3">
              <w:rPr>
                <w:rFonts w:ascii="Arial" w:hAnsi="Arial" w:cs="Arial"/>
                <w:color w:val="000000"/>
                <w:sz w:val="20"/>
                <w:szCs w:val="20"/>
              </w:rPr>
              <w:t>00.00</w:t>
            </w:r>
          </w:p>
        </w:tc>
      </w:tr>
      <w:tr w:rsidR="00B755FF" w:rsidRPr="004C6AD3" w14:paraId="752D202D"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087E08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w:t>
            </w:r>
          </w:p>
        </w:tc>
        <w:tc>
          <w:tcPr>
            <w:tcW w:w="5245" w:type="dxa"/>
            <w:tcBorders>
              <w:top w:val="nil"/>
              <w:left w:val="nil"/>
              <w:bottom w:val="single" w:sz="4" w:space="0" w:color="auto"/>
              <w:right w:val="single" w:sz="4" w:space="0" w:color="auto"/>
            </w:tcBorders>
            <w:shd w:val="clear" w:color="auto" w:fill="auto"/>
            <w:vAlign w:val="center"/>
            <w:hideMark/>
          </w:tcPr>
          <w:p w14:paraId="77BDEFC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Bisutería</w:t>
            </w:r>
          </w:p>
        </w:tc>
        <w:tc>
          <w:tcPr>
            <w:tcW w:w="1559" w:type="dxa"/>
            <w:tcBorders>
              <w:top w:val="nil"/>
              <w:left w:val="nil"/>
              <w:bottom w:val="single" w:sz="4" w:space="0" w:color="auto"/>
              <w:right w:val="single" w:sz="4" w:space="0" w:color="auto"/>
            </w:tcBorders>
            <w:shd w:val="clear" w:color="auto" w:fill="auto"/>
            <w:vAlign w:val="center"/>
            <w:hideMark/>
          </w:tcPr>
          <w:p w14:paraId="4CA416A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$350.00</w:t>
            </w:r>
          </w:p>
        </w:tc>
        <w:tc>
          <w:tcPr>
            <w:tcW w:w="1984" w:type="dxa"/>
            <w:tcBorders>
              <w:top w:val="nil"/>
              <w:left w:val="nil"/>
              <w:bottom w:val="single" w:sz="4" w:space="0" w:color="auto"/>
              <w:right w:val="single" w:sz="4" w:space="0" w:color="auto"/>
            </w:tcBorders>
            <w:shd w:val="clear" w:color="auto" w:fill="auto"/>
            <w:vAlign w:val="center"/>
            <w:hideMark/>
          </w:tcPr>
          <w:p w14:paraId="4E06C7D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w:t>
            </w:r>
          </w:p>
        </w:tc>
      </w:tr>
      <w:tr w:rsidR="00B755FF" w:rsidRPr="004C6AD3" w14:paraId="6E6F141F"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F384A78"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w:t>
            </w:r>
          </w:p>
        </w:tc>
        <w:tc>
          <w:tcPr>
            <w:tcW w:w="5245" w:type="dxa"/>
            <w:tcBorders>
              <w:top w:val="nil"/>
              <w:left w:val="nil"/>
              <w:bottom w:val="single" w:sz="4" w:space="0" w:color="auto"/>
              <w:right w:val="single" w:sz="4" w:space="0" w:color="auto"/>
            </w:tcBorders>
            <w:shd w:val="clear" w:color="auto" w:fill="auto"/>
            <w:vAlign w:val="center"/>
            <w:hideMark/>
          </w:tcPr>
          <w:p w14:paraId="0D8DBBA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Bodegas de refrescos</w:t>
            </w:r>
          </w:p>
        </w:tc>
        <w:tc>
          <w:tcPr>
            <w:tcW w:w="1559" w:type="dxa"/>
            <w:tcBorders>
              <w:top w:val="nil"/>
              <w:left w:val="nil"/>
              <w:bottom w:val="single" w:sz="4" w:space="0" w:color="auto"/>
              <w:right w:val="single" w:sz="4" w:space="0" w:color="auto"/>
            </w:tcBorders>
            <w:shd w:val="clear" w:color="auto" w:fill="auto"/>
            <w:vAlign w:val="center"/>
            <w:hideMark/>
          </w:tcPr>
          <w:p w14:paraId="1163E7C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$1,500.00</w:t>
            </w:r>
          </w:p>
        </w:tc>
        <w:tc>
          <w:tcPr>
            <w:tcW w:w="1984" w:type="dxa"/>
            <w:tcBorders>
              <w:top w:val="nil"/>
              <w:left w:val="nil"/>
              <w:bottom w:val="single" w:sz="4" w:space="0" w:color="auto"/>
              <w:right w:val="single" w:sz="4" w:space="0" w:color="auto"/>
            </w:tcBorders>
            <w:shd w:val="clear" w:color="auto" w:fill="auto"/>
            <w:vAlign w:val="center"/>
            <w:hideMark/>
          </w:tcPr>
          <w:p w14:paraId="40BEAFE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B755FF" w:rsidRPr="004C6AD3" w14:paraId="15265E1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663D5F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w:t>
            </w:r>
          </w:p>
        </w:tc>
        <w:tc>
          <w:tcPr>
            <w:tcW w:w="5245" w:type="dxa"/>
            <w:tcBorders>
              <w:top w:val="nil"/>
              <w:left w:val="nil"/>
              <w:bottom w:val="single" w:sz="4" w:space="0" w:color="auto"/>
              <w:right w:val="single" w:sz="4" w:space="0" w:color="auto"/>
            </w:tcBorders>
            <w:shd w:val="clear" w:color="auto" w:fill="auto"/>
            <w:vAlign w:val="center"/>
            <w:hideMark/>
          </w:tcPr>
          <w:p w14:paraId="2F14ED9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Carnicerías, pollerías y pescaderías</w:t>
            </w:r>
          </w:p>
        </w:tc>
        <w:tc>
          <w:tcPr>
            <w:tcW w:w="1559" w:type="dxa"/>
            <w:tcBorders>
              <w:top w:val="nil"/>
              <w:left w:val="nil"/>
              <w:bottom w:val="single" w:sz="4" w:space="0" w:color="auto"/>
              <w:right w:val="single" w:sz="4" w:space="0" w:color="auto"/>
            </w:tcBorders>
            <w:shd w:val="clear" w:color="auto" w:fill="auto"/>
            <w:vAlign w:val="center"/>
            <w:hideMark/>
          </w:tcPr>
          <w:p w14:paraId="50EC0A9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0A5FB81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399109C1"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BF55FD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w:t>
            </w:r>
          </w:p>
        </w:tc>
        <w:tc>
          <w:tcPr>
            <w:tcW w:w="5245" w:type="dxa"/>
            <w:tcBorders>
              <w:top w:val="nil"/>
              <w:left w:val="nil"/>
              <w:bottom w:val="single" w:sz="4" w:space="0" w:color="auto"/>
              <w:right w:val="single" w:sz="4" w:space="0" w:color="auto"/>
            </w:tcBorders>
            <w:shd w:val="clear" w:color="auto" w:fill="auto"/>
            <w:vAlign w:val="center"/>
            <w:hideMark/>
          </w:tcPr>
          <w:p w14:paraId="0F6B9F9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Carpinterías</w:t>
            </w:r>
          </w:p>
        </w:tc>
        <w:tc>
          <w:tcPr>
            <w:tcW w:w="1559" w:type="dxa"/>
            <w:tcBorders>
              <w:top w:val="nil"/>
              <w:left w:val="nil"/>
              <w:bottom w:val="single" w:sz="4" w:space="0" w:color="auto"/>
              <w:right w:val="single" w:sz="4" w:space="0" w:color="auto"/>
            </w:tcBorders>
            <w:shd w:val="clear" w:color="auto" w:fill="auto"/>
            <w:vAlign w:val="center"/>
            <w:hideMark/>
          </w:tcPr>
          <w:p w14:paraId="2ED72D7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0FF8097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6D7EB4F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C3008EF"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7</w:t>
            </w:r>
          </w:p>
        </w:tc>
        <w:tc>
          <w:tcPr>
            <w:tcW w:w="5245" w:type="dxa"/>
            <w:tcBorders>
              <w:top w:val="nil"/>
              <w:left w:val="nil"/>
              <w:bottom w:val="single" w:sz="4" w:space="0" w:color="auto"/>
              <w:right w:val="single" w:sz="4" w:space="0" w:color="auto"/>
            </w:tcBorders>
            <w:shd w:val="clear" w:color="auto" w:fill="auto"/>
            <w:vAlign w:val="center"/>
            <w:hideMark/>
          </w:tcPr>
          <w:p w14:paraId="29D367C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Centros de foto estudios y grabación</w:t>
            </w:r>
          </w:p>
        </w:tc>
        <w:tc>
          <w:tcPr>
            <w:tcW w:w="1559" w:type="dxa"/>
            <w:tcBorders>
              <w:top w:val="nil"/>
              <w:left w:val="nil"/>
              <w:bottom w:val="single" w:sz="4" w:space="0" w:color="auto"/>
              <w:right w:val="single" w:sz="4" w:space="0" w:color="auto"/>
            </w:tcBorders>
            <w:shd w:val="clear" w:color="auto" w:fill="auto"/>
            <w:vAlign w:val="center"/>
            <w:hideMark/>
          </w:tcPr>
          <w:p w14:paraId="2E421F6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39BB9CE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66AE4D2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0F03A6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8</w:t>
            </w:r>
          </w:p>
        </w:tc>
        <w:tc>
          <w:tcPr>
            <w:tcW w:w="5245" w:type="dxa"/>
            <w:tcBorders>
              <w:top w:val="nil"/>
              <w:left w:val="nil"/>
              <w:bottom w:val="single" w:sz="4" w:space="0" w:color="auto"/>
              <w:right w:val="single" w:sz="4" w:space="0" w:color="auto"/>
            </w:tcBorders>
            <w:shd w:val="clear" w:color="auto" w:fill="auto"/>
            <w:vAlign w:val="center"/>
            <w:hideMark/>
          </w:tcPr>
          <w:p w14:paraId="0AFE15F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Ciber café y centros de computo</w:t>
            </w:r>
          </w:p>
        </w:tc>
        <w:tc>
          <w:tcPr>
            <w:tcW w:w="1559" w:type="dxa"/>
            <w:tcBorders>
              <w:top w:val="nil"/>
              <w:left w:val="nil"/>
              <w:bottom w:val="single" w:sz="4" w:space="0" w:color="auto"/>
              <w:right w:val="single" w:sz="4" w:space="0" w:color="auto"/>
            </w:tcBorders>
            <w:shd w:val="clear" w:color="auto" w:fill="auto"/>
            <w:vAlign w:val="center"/>
            <w:hideMark/>
          </w:tcPr>
          <w:p w14:paraId="509E025E" w14:textId="77777777" w:rsidR="00B755FF" w:rsidRPr="004C6AD3" w:rsidRDefault="00092FB2"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58CDB53A" w14:textId="77777777" w:rsidR="00B755FF" w:rsidRPr="004C6AD3" w:rsidRDefault="00092FB2"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$25</w:t>
            </w:r>
            <w:r w:rsidR="00B755FF" w:rsidRPr="004C6AD3">
              <w:rPr>
                <w:rFonts w:ascii="Arial" w:hAnsi="Arial" w:cs="Arial"/>
                <w:color w:val="000000"/>
                <w:sz w:val="20"/>
                <w:szCs w:val="20"/>
              </w:rPr>
              <w:t>0.00</w:t>
            </w:r>
          </w:p>
        </w:tc>
      </w:tr>
      <w:tr w:rsidR="00B755FF" w:rsidRPr="004C6AD3" w14:paraId="7C9FC91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7D3D91E"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9</w:t>
            </w:r>
          </w:p>
        </w:tc>
        <w:tc>
          <w:tcPr>
            <w:tcW w:w="5245" w:type="dxa"/>
            <w:tcBorders>
              <w:top w:val="nil"/>
              <w:left w:val="nil"/>
              <w:bottom w:val="single" w:sz="4" w:space="0" w:color="auto"/>
              <w:right w:val="single" w:sz="4" w:space="0" w:color="auto"/>
            </w:tcBorders>
            <w:shd w:val="clear" w:color="auto" w:fill="auto"/>
            <w:vAlign w:val="center"/>
            <w:hideMark/>
          </w:tcPr>
          <w:p w14:paraId="253D33F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Cinema</w:t>
            </w:r>
          </w:p>
        </w:tc>
        <w:tc>
          <w:tcPr>
            <w:tcW w:w="1559" w:type="dxa"/>
            <w:tcBorders>
              <w:top w:val="nil"/>
              <w:left w:val="nil"/>
              <w:bottom w:val="single" w:sz="4" w:space="0" w:color="auto"/>
              <w:right w:val="single" w:sz="4" w:space="0" w:color="auto"/>
            </w:tcBorders>
            <w:shd w:val="clear" w:color="auto" w:fill="auto"/>
            <w:vAlign w:val="center"/>
            <w:hideMark/>
          </w:tcPr>
          <w:p w14:paraId="37FF129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w:t>
            </w:r>
          </w:p>
        </w:tc>
        <w:tc>
          <w:tcPr>
            <w:tcW w:w="1984" w:type="dxa"/>
            <w:tcBorders>
              <w:top w:val="nil"/>
              <w:left w:val="nil"/>
              <w:bottom w:val="single" w:sz="4" w:space="0" w:color="auto"/>
              <w:right w:val="single" w:sz="4" w:space="0" w:color="auto"/>
            </w:tcBorders>
            <w:shd w:val="clear" w:color="auto" w:fill="auto"/>
            <w:vAlign w:val="center"/>
            <w:hideMark/>
          </w:tcPr>
          <w:p w14:paraId="4F79543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$350.00</w:t>
            </w:r>
          </w:p>
        </w:tc>
      </w:tr>
      <w:tr w:rsidR="00B755FF" w:rsidRPr="004C6AD3" w14:paraId="2E8821EA"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8F384A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10</w:t>
            </w:r>
          </w:p>
        </w:tc>
        <w:tc>
          <w:tcPr>
            <w:tcW w:w="5245" w:type="dxa"/>
            <w:tcBorders>
              <w:top w:val="nil"/>
              <w:left w:val="nil"/>
              <w:bottom w:val="single" w:sz="4" w:space="0" w:color="auto"/>
              <w:right w:val="single" w:sz="4" w:space="0" w:color="auto"/>
            </w:tcBorders>
            <w:shd w:val="clear" w:color="auto" w:fill="auto"/>
            <w:vAlign w:val="center"/>
            <w:hideMark/>
          </w:tcPr>
          <w:p w14:paraId="5133CA5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Compra/venta de frutas y legumbres</w:t>
            </w:r>
          </w:p>
        </w:tc>
        <w:tc>
          <w:tcPr>
            <w:tcW w:w="1559" w:type="dxa"/>
            <w:tcBorders>
              <w:top w:val="nil"/>
              <w:left w:val="nil"/>
              <w:bottom w:val="single" w:sz="4" w:space="0" w:color="auto"/>
              <w:right w:val="single" w:sz="4" w:space="0" w:color="auto"/>
            </w:tcBorders>
            <w:shd w:val="clear" w:color="auto" w:fill="auto"/>
            <w:vAlign w:val="center"/>
            <w:hideMark/>
          </w:tcPr>
          <w:p w14:paraId="4AE71C4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1F34255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$250.00</w:t>
            </w:r>
          </w:p>
        </w:tc>
      </w:tr>
      <w:tr w:rsidR="00B755FF" w:rsidRPr="004C6AD3" w14:paraId="29CFA84C"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789DC29"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11</w:t>
            </w:r>
          </w:p>
        </w:tc>
        <w:tc>
          <w:tcPr>
            <w:tcW w:w="5245" w:type="dxa"/>
            <w:tcBorders>
              <w:top w:val="nil"/>
              <w:left w:val="nil"/>
              <w:bottom w:val="single" w:sz="4" w:space="0" w:color="auto"/>
              <w:right w:val="single" w:sz="4" w:space="0" w:color="auto"/>
            </w:tcBorders>
            <w:shd w:val="clear" w:color="auto" w:fill="auto"/>
            <w:vAlign w:val="center"/>
            <w:hideMark/>
          </w:tcPr>
          <w:p w14:paraId="3ECFD5A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Compra/venta de materiales de construcción</w:t>
            </w:r>
          </w:p>
        </w:tc>
        <w:tc>
          <w:tcPr>
            <w:tcW w:w="1559" w:type="dxa"/>
            <w:tcBorders>
              <w:top w:val="nil"/>
              <w:left w:val="nil"/>
              <w:bottom w:val="single" w:sz="4" w:space="0" w:color="auto"/>
              <w:right w:val="single" w:sz="4" w:space="0" w:color="auto"/>
            </w:tcBorders>
            <w:shd w:val="clear" w:color="auto" w:fill="auto"/>
            <w:vAlign w:val="center"/>
            <w:hideMark/>
          </w:tcPr>
          <w:p w14:paraId="4645444F" w14:textId="77777777" w:rsidR="00B755FF" w:rsidRPr="004C6AD3" w:rsidRDefault="001D5C96"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w:t>
            </w:r>
            <w:r w:rsidR="00B755FF" w:rsidRPr="004C6AD3">
              <w:rPr>
                <w:rFonts w:ascii="Arial" w:hAnsi="Arial" w:cs="Arial"/>
                <w:color w:val="000000"/>
                <w:sz w:val="20"/>
                <w:szCs w:val="20"/>
              </w:rPr>
              <w:t>.00</w:t>
            </w:r>
          </w:p>
        </w:tc>
        <w:tc>
          <w:tcPr>
            <w:tcW w:w="1984" w:type="dxa"/>
            <w:tcBorders>
              <w:top w:val="nil"/>
              <w:left w:val="nil"/>
              <w:bottom w:val="single" w:sz="4" w:space="0" w:color="auto"/>
              <w:right w:val="single" w:sz="4" w:space="0" w:color="auto"/>
            </w:tcBorders>
            <w:shd w:val="clear" w:color="auto" w:fill="auto"/>
            <w:vAlign w:val="center"/>
            <w:hideMark/>
          </w:tcPr>
          <w:p w14:paraId="6A5A6B3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1D5C96" w:rsidRPr="004C6AD3">
              <w:rPr>
                <w:rFonts w:ascii="Arial" w:hAnsi="Arial" w:cs="Arial"/>
                <w:color w:val="000000"/>
                <w:sz w:val="20"/>
                <w:szCs w:val="20"/>
              </w:rPr>
              <w:t>800</w:t>
            </w:r>
            <w:r w:rsidRPr="004C6AD3">
              <w:rPr>
                <w:rFonts w:ascii="Arial" w:hAnsi="Arial" w:cs="Arial"/>
                <w:color w:val="000000"/>
                <w:sz w:val="20"/>
                <w:szCs w:val="20"/>
              </w:rPr>
              <w:t>.00</w:t>
            </w:r>
          </w:p>
        </w:tc>
      </w:tr>
      <w:tr w:rsidR="00B755FF" w:rsidRPr="004C6AD3" w14:paraId="7E3FC777"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E782F7F"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12</w:t>
            </w:r>
          </w:p>
        </w:tc>
        <w:tc>
          <w:tcPr>
            <w:tcW w:w="5245" w:type="dxa"/>
            <w:tcBorders>
              <w:top w:val="nil"/>
              <w:left w:val="nil"/>
              <w:bottom w:val="single" w:sz="4" w:space="0" w:color="auto"/>
              <w:right w:val="single" w:sz="4" w:space="0" w:color="auto"/>
            </w:tcBorders>
            <w:shd w:val="clear" w:color="auto" w:fill="auto"/>
            <w:vAlign w:val="center"/>
            <w:hideMark/>
          </w:tcPr>
          <w:p w14:paraId="03C2E45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Compra/venta de oro y plata</w:t>
            </w:r>
          </w:p>
        </w:tc>
        <w:tc>
          <w:tcPr>
            <w:tcW w:w="1559" w:type="dxa"/>
            <w:tcBorders>
              <w:top w:val="nil"/>
              <w:left w:val="nil"/>
              <w:bottom w:val="single" w:sz="4" w:space="0" w:color="auto"/>
              <w:right w:val="single" w:sz="4" w:space="0" w:color="auto"/>
            </w:tcBorders>
            <w:shd w:val="clear" w:color="auto" w:fill="auto"/>
            <w:vAlign w:val="center"/>
            <w:hideMark/>
          </w:tcPr>
          <w:p w14:paraId="66BEC93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$800.00</w:t>
            </w:r>
          </w:p>
        </w:tc>
        <w:tc>
          <w:tcPr>
            <w:tcW w:w="1984" w:type="dxa"/>
            <w:tcBorders>
              <w:top w:val="nil"/>
              <w:left w:val="nil"/>
              <w:bottom w:val="single" w:sz="4" w:space="0" w:color="auto"/>
              <w:right w:val="single" w:sz="4" w:space="0" w:color="auto"/>
            </w:tcBorders>
            <w:shd w:val="clear" w:color="auto" w:fill="auto"/>
            <w:vAlign w:val="center"/>
            <w:hideMark/>
          </w:tcPr>
          <w:p w14:paraId="4039A37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r>
      <w:tr w:rsidR="00B755FF" w:rsidRPr="004C6AD3" w14:paraId="0C4738A1"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FD420E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13</w:t>
            </w:r>
          </w:p>
        </w:tc>
        <w:tc>
          <w:tcPr>
            <w:tcW w:w="5245" w:type="dxa"/>
            <w:tcBorders>
              <w:top w:val="nil"/>
              <w:left w:val="nil"/>
              <w:bottom w:val="single" w:sz="4" w:space="0" w:color="auto"/>
              <w:right w:val="single" w:sz="4" w:space="0" w:color="auto"/>
            </w:tcBorders>
            <w:shd w:val="clear" w:color="auto" w:fill="auto"/>
            <w:vAlign w:val="center"/>
            <w:hideMark/>
          </w:tcPr>
          <w:p w14:paraId="37FE534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Consultorios y clínicas</w:t>
            </w:r>
          </w:p>
        </w:tc>
        <w:tc>
          <w:tcPr>
            <w:tcW w:w="1559" w:type="dxa"/>
            <w:tcBorders>
              <w:top w:val="nil"/>
              <w:left w:val="nil"/>
              <w:bottom w:val="single" w:sz="4" w:space="0" w:color="auto"/>
              <w:right w:val="single" w:sz="4" w:space="0" w:color="auto"/>
            </w:tcBorders>
            <w:shd w:val="clear" w:color="auto" w:fill="auto"/>
            <w:vAlign w:val="center"/>
            <w:hideMark/>
          </w:tcPr>
          <w:p w14:paraId="32CE525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w:t>
            </w:r>
          </w:p>
        </w:tc>
        <w:tc>
          <w:tcPr>
            <w:tcW w:w="1984" w:type="dxa"/>
            <w:tcBorders>
              <w:top w:val="nil"/>
              <w:left w:val="nil"/>
              <w:bottom w:val="single" w:sz="4" w:space="0" w:color="auto"/>
              <w:right w:val="single" w:sz="4" w:space="0" w:color="auto"/>
            </w:tcBorders>
            <w:shd w:val="clear" w:color="auto" w:fill="auto"/>
            <w:vAlign w:val="center"/>
            <w:hideMark/>
          </w:tcPr>
          <w:p w14:paraId="3038C0B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B755FF" w:rsidRPr="004C6AD3" w14:paraId="658C7073"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35438C7"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14</w:t>
            </w:r>
          </w:p>
        </w:tc>
        <w:tc>
          <w:tcPr>
            <w:tcW w:w="5245" w:type="dxa"/>
            <w:tcBorders>
              <w:top w:val="nil"/>
              <w:left w:val="nil"/>
              <w:bottom w:val="single" w:sz="4" w:space="0" w:color="auto"/>
              <w:right w:val="single" w:sz="4" w:space="0" w:color="auto"/>
            </w:tcBorders>
            <w:shd w:val="clear" w:color="auto" w:fill="auto"/>
            <w:vAlign w:val="center"/>
            <w:hideMark/>
          </w:tcPr>
          <w:p w14:paraId="7112FE4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Despachos contables y jurídicos</w:t>
            </w:r>
          </w:p>
        </w:tc>
        <w:tc>
          <w:tcPr>
            <w:tcW w:w="1559" w:type="dxa"/>
            <w:tcBorders>
              <w:top w:val="nil"/>
              <w:left w:val="nil"/>
              <w:bottom w:val="single" w:sz="4" w:space="0" w:color="auto"/>
              <w:right w:val="single" w:sz="4" w:space="0" w:color="auto"/>
            </w:tcBorders>
            <w:shd w:val="clear" w:color="auto" w:fill="auto"/>
            <w:vAlign w:val="center"/>
            <w:hideMark/>
          </w:tcPr>
          <w:p w14:paraId="00B2281D"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4DB9A219"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w:t>
            </w:r>
            <w:r w:rsidR="00B755FF" w:rsidRPr="004C6AD3">
              <w:rPr>
                <w:rFonts w:ascii="Arial" w:hAnsi="Arial" w:cs="Arial"/>
                <w:color w:val="000000"/>
                <w:sz w:val="20"/>
                <w:szCs w:val="20"/>
              </w:rPr>
              <w:t>0.00</w:t>
            </w:r>
          </w:p>
        </w:tc>
      </w:tr>
      <w:tr w:rsidR="00B755FF" w:rsidRPr="004C6AD3" w14:paraId="2E21C109" w14:textId="77777777" w:rsidTr="00436215">
        <w:trPr>
          <w:trHeight w:val="296"/>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7C2C923"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15</w:t>
            </w:r>
          </w:p>
        </w:tc>
        <w:tc>
          <w:tcPr>
            <w:tcW w:w="5245" w:type="dxa"/>
            <w:tcBorders>
              <w:top w:val="nil"/>
              <w:left w:val="nil"/>
              <w:bottom w:val="single" w:sz="4" w:space="0" w:color="auto"/>
              <w:right w:val="single" w:sz="4" w:space="0" w:color="auto"/>
            </w:tcBorders>
            <w:shd w:val="clear" w:color="auto" w:fill="auto"/>
            <w:vAlign w:val="center"/>
            <w:hideMark/>
          </w:tcPr>
          <w:p w14:paraId="66AB29F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Distribución de telefonías y medios de comunicación</w:t>
            </w:r>
          </w:p>
        </w:tc>
        <w:tc>
          <w:tcPr>
            <w:tcW w:w="1559" w:type="dxa"/>
            <w:tcBorders>
              <w:top w:val="nil"/>
              <w:left w:val="nil"/>
              <w:bottom w:val="single" w:sz="4" w:space="0" w:color="auto"/>
              <w:right w:val="single" w:sz="4" w:space="0" w:color="auto"/>
            </w:tcBorders>
            <w:shd w:val="clear" w:color="auto" w:fill="auto"/>
            <w:vAlign w:val="center"/>
            <w:hideMark/>
          </w:tcPr>
          <w:p w14:paraId="4F76CCCA"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1B9B4138"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w:t>
            </w:r>
            <w:r w:rsidR="00B755FF" w:rsidRPr="004C6AD3">
              <w:rPr>
                <w:rFonts w:ascii="Arial" w:hAnsi="Arial" w:cs="Arial"/>
                <w:color w:val="000000"/>
                <w:sz w:val="20"/>
                <w:szCs w:val="20"/>
              </w:rPr>
              <w:t>00.00</w:t>
            </w:r>
          </w:p>
        </w:tc>
      </w:tr>
      <w:tr w:rsidR="00B755FF" w:rsidRPr="004C6AD3" w14:paraId="25332D2C"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FF738E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16</w:t>
            </w:r>
          </w:p>
        </w:tc>
        <w:tc>
          <w:tcPr>
            <w:tcW w:w="5245" w:type="dxa"/>
            <w:tcBorders>
              <w:top w:val="nil"/>
              <w:left w:val="nil"/>
              <w:bottom w:val="single" w:sz="4" w:space="0" w:color="auto"/>
              <w:right w:val="single" w:sz="4" w:space="0" w:color="auto"/>
            </w:tcBorders>
            <w:shd w:val="clear" w:color="auto" w:fill="auto"/>
            <w:vAlign w:val="center"/>
            <w:hideMark/>
          </w:tcPr>
          <w:p w14:paraId="2A4DFBF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Escuelas particulares y academias</w:t>
            </w:r>
          </w:p>
        </w:tc>
        <w:tc>
          <w:tcPr>
            <w:tcW w:w="1559" w:type="dxa"/>
            <w:tcBorders>
              <w:top w:val="nil"/>
              <w:left w:val="nil"/>
              <w:bottom w:val="single" w:sz="4" w:space="0" w:color="auto"/>
              <w:right w:val="single" w:sz="4" w:space="0" w:color="auto"/>
            </w:tcBorders>
            <w:shd w:val="clear" w:color="auto" w:fill="auto"/>
            <w:vAlign w:val="center"/>
            <w:hideMark/>
          </w:tcPr>
          <w:p w14:paraId="0CC6E4C2"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45428D4A"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755FF" w:rsidRPr="004C6AD3">
              <w:rPr>
                <w:rFonts w:ascii="Arial" w:hAnsi="Arial" w:cs="Arial"/>
                <w:color w:val="000000"/>
                <w:sz w:val="20"/>
                <w:szCs w:val="20"/>
              </w:rPr>
              <w:t>00.00</w:t>
            </w:r>
          </w:p>
        </w:tc>
      </w:tr>
      <w:tr w:rsidR="00B755FF" w:rsidRPr="004C6AD3" w14:paraId="377B76F9"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758A9EE"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17</w:t>
            </w:r>
          </w:p>
        </w:tc>
        <w:tc>
          <w:tcPr>
            <w:tcW w:w="5245" w:type="dxa"/>
            <w:tcBorders>
              <w:top w:val="nil"/>
              <w:left w:val="nil"/>
              <w:bottom w:val="single" w:sz="4" w:space="0" w:color="auto"/>
              <w:right w:val="single" w:sz="4" w:space="0" w:color="auto"/>
            </w:tcBorders>
            <w:shd w:val="clear" w:color="auto" w:fill="auto"/>
            <w:vAlign w:val="center"/>
            <w:hideMark/>
          </w:tcPr>
          <w:p w14:paraId="5F7BEB1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Estéticas unisex y peluquerías</w:t>
            </w:r>
          </w:p>
        </w:tc>
        <w:tc>
          <w:tcPr>
            <w:tcW w:w="1559" w:type="dxa"/>
            <w:tcBorders>
              <w:top w:val="nil"/>
              <w:left w:val="nil"/>
              <w:bottom w:val="single" w:sz="4" w:space="0" w:color="auto"/>
              <w:right w:val="single" w:sz="4" w:space="0" w:color="auto"/>
            </w:tcBorders>
            <w:shd w:val="clear" w:color="auto" w:fill="auto"/>
            <w:vAlign w:val="center"/>
            <w:hideMark/>
          </w:tcPr>
          <w:p w14:paraId="2FF6FD8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c>
          <w:tcPr>
            <w:tcW w:w="1984" w:type="dxa"/>
            <w:tcBorders>
              <w:top w:val="nil"/>
              <w:left w:val="nil"/>
              <w:bottom w:val="single" w:sz="4" w:space="0" w:color="auto"/>
              <w:right w:val="single" w:sz="4" w:space="0" w:color="auto"/>
            </w:tcBorders>
            <w:shd w:val="clear" w:color="auto" w:fill="auto"/>
            <w:vAlign w:val="center"/>
            <w:hideMark/>
          </w:tcPr>
          <w:p w14:paraId="316980B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w:t>
            </w:r>
          </w:p>
        </w:tc>
      </w:tr>
      <w:tr w:rsidR="00B755FF" w:rsidRPr="004C6AD3" w14:paraId="3F4C010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68FF26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18</w:t>
            </w:r>
          </w:p>
        </w:tc>
        <w:tc>
          <w:tcPr>
            <w:tcW w:w="5245" w:type="dxa"/>
            <w:tcBorders>
              <w:top w:val="nil"/>
              <w:left w:val="nil"/>
              <w:bottom w:val="single" w:sz="4" w:space="0" w:color="auto"/>
              <w:right w:val="single" w:sz="4" w:space="0" w:color="auto"/>
            </w:tcBorders>
            <w:shd w:val="clear" w:color="auto" w:fill="auto"/>
            <w:vAlign w:val="center"/>
            <w:hideMark/>
          </w:tcPr>
          <w:p w14:paraId="2B53C30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Expendio</w:t>
            </w:r>
            <w:r w:rsidR="001D5C96" w:rsidRPr="004C6AD3">
              <w:rPr>
                <w:rFonts w:ascii="Arial" w:hAnsi="Arial" w:cs="Arial"/>
                <w:color w:val="000000"/>
                <w:sz w:val="20"/>
                <w:szCs w:val="20"/>
              </w:rPr>
              <w:t>s</w:t>
            </w:r>
            <w:r w:rsidRPr="004C6AD3">
              <w:rPr>
                <w:rFonts w:ascii="Arial" w:hAnsi="Arial" w:cs="Arial"/>
                <w:color w:val="000000"/>
                <w:sz w:val="20"/>
                <w:szCs w:val="20"/>
              </w:rPr>
              <w:t xml:space="preserve"> de refrescos</w:t>
            </w:r>
          </w:p>
        </w:tc>
        <w:tc>
          <w:tcPr>
            <w:tcW w:w="1559" w:type="dxa"/>
            <w:tcBorders>
              <w:top w:val="nil"/>
              <w:left w:val="nil"/>
              <w:bottom w:val="single" w:sz="4" w:space="0" w:color="auto"/>
              <w:right w:val="single" w:sz="4" w:space="0" w:color="auto"/>
            </w:tcBorders>
            <w:shd w:val="clear" w:color="auto" w:fill="auto"/>
            <w:vAlign w:val="center"/>
            <w:hideMark/>
          </w:tcPr>
          <w:p w14:paraId="476E647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c>
          <w:tcPr>
            <w:tcW w:w="1984" w:type="dxa"/>
            <w:tcBorders>
              <w:top w:val="nil"/>
              <w:left w:val="nil"/>
              <w:bottom w:val="single" w:sz="4" w:space="0" w:color="auto"/>
              <w:right w:val="single" w:sz="4" w:space="0" w:color="auto"/>
            </w:tcBorders>
            <w:shd w:val="clear" w:color="auto" w:fill="auto"/>
            <w:vAlign w:val="center"/>
            <w:hideMark/>
          </w:tcPr>
          <w:p w14:paraId="711149E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r>
      <w:tr w:rsidR="00B755FF" w:rsidRPr="004C6AD3" w14:paraId="578F1E55"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1CF22C2"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19</w:t>
            </w:r>
          </w:p>
        </w:tc>
        <w:tc>
          <w:tcPr>
            <w:tcW w:w="5245" w:type="dxa"/>
            <w:tcBorders>
              <w:top w:val="nil"/>
              <w:left w:val="nil"/>
              <w:bottom w:val="single" w:sz="4" w:space="0" w:color="auto"/>
              <w:right w:val="single" w:sz="4" w:space="0" w:color="auto"/>
            </w:tcBorders>
            <w:shd w:val="clear" w:color="auto" w:fill="auto"/>
            <w:vAlign w:val="center"/>
            <w:hideMark/>
          </w:tcPr>
          <w:p w14:paraId="62754A6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Expendio</w:t>
            </w:r>
            <w:r w:rsidR="001D5C96" w:rsidRPr="004C6AD3">
              <w:rPr>
                <w:rFonts w:ascii="Arial" w:hAnsi="Arial" w:cs="Arial"/>
                <w:color w:val="000000"/>
                <w:sz w:val="20"/>
                <w:szCs w:val="20"/>
              </w:rPr>
              <w:t>s</w:t>
            </w:r>
            <w:r w:rsidRPr="004C6AD3">
              <w:rPr>
                <w:rFonts w:ascii="Arial" w:hAnsi="Arial" w:cs="Arial"/>
                <w:color w:val="000000"/>
                <w:sz w:val="20"/>
                <w:szCs w:val="20"/>
              </w:rPr>
              <w:t xml:space="preserve"> de refrescos naturales</w:t>
            </w:r>
          </w:p>
        </w:tc>
        <w:tc>
          <w:tcPr>
            <w:tcW w:w="1559" w:type="dxa"/>
            <w:tcBorders>
              <w:top w:val="nil"/>
              <w:left w:val="nil"/>
              <w:bottom w:val="single" w:sz="4" w:space="0" w:color="auto"/>
              <w:right w:val="single" w:sz="4" w:space="0" w:color="auto"/>
            </w:tcBorders>
            <w:shd w:val="clear" w:color="auto" w:fill="auto"/>
            <w:vAlign w:val="center"/>
            <w:hideMark/>
          </w:tcPr>
          <w:p w14:paraId="48B57BF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75624F7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50DF8B9D" w14:textId="77777777" w:rsidTr="00F97C6B">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88B9333"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20</w:t>
            </w:r>
          </w:p>
        </w:tc>
        <w:tc>
          <w:tcPr>
            <w:tcW w:w="5245" w:type="dxa"/>
            <w:tcBorders>
              <w:top w:val="nil"/>
              <w:left w:val="nil"/>
              <w:bottom w:val="single" w:sz="4" w:space="0" w:color="auto"/>
              <w:right w:val="single" w:sz="4" w:space="0" w:color="auto"/>
            </w:tcBorders>
            <w:shd w:val="clear" w:color="auto" w:fill="auto"/>
            <w:vAlign w:val="center"/>
            <w:hideMark/>
          </w:tcPr>
          <w:p w14:paraId="0D9AC9B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Expendios de alimentos balanceados</w:t>
            </w:r>
          </w:p>
        </w:tc>
        <w:tc>
          <w:tcPr>
            <w:tcW w:w="1559" w:type="dxa"/>
            <w:tcBorders>
              <w:top w:val="nil"/>
              <w:left w:val="nil"/>
              <w:bottom w:val="single" w:sz="4" w:space="0" w:color="auto"/>
              <w:right w:val="single" w:sz="4" w:space="0" w:color="auto"/>
            </w:tcBorders>
            <w:shd w:val="clear" w:color="auto" w:fill="auto"/>
            <w:vAlign w:val="center"/>
            <w:hideMark/>
          </w:tcPr>
          <w:p w14:paraId="0639688C"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636C6806"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755FF" w:rsidRPr="004C6AD3">
              <w:rPr>
                <w:rFonts w:ascii="Arial" w:hAnsi="Arial" w:cs="Arial"/>
                <w:color w:val="000000"/>
                <w:sz w:val="20"/>
                <w:szCs w:val="20"/>
              </w:rPr>
              <w:t>00.00</w:t>
            </w:r>
          </w:p>
        </w:tc>
      </w:tr>
      <w:tr w:rsidR="00B755FF" w:rsidRPr="004C6AD3" w14:paraId="2FC31925" w14:textId="77777777" w:rsidTr="00F97C6B">
        <w:trPr>
          <w:trHeight w:val="300"/>
          <w:jc w:val="center"/>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F348"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EB0E48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Fábrica de hielo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3CD56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FD4BF7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B755FF" w:rsidRPr="004C6AD3" w14:paraId="58E9CA76" w14:textId="77777777" w:rsidTr="00F97C6B">
        <w:trPr>
          <w:trHeight w:val="300"/>
          <w:jc w:val="center"/>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87F26"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D22C56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Fábrica de jugos embolsados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FC9A4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AB83C3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64E3B4BB"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C09069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23</w:t>
            </w:r>
          </w:p>
        </w:tc>
        <w:tc>
          <w:tcPr>
            <w:tcW w:w="5245" w:type="dxa"/>
            <w:tcBorders>
              <w:top w:val="nil"/>
              <w:left w:val="nil"/>
              <w:bottom w:val="single" w:sz="4" w:space="0" w:color="auto"/>
              <w:right w:val="single" w:sz="4" w:space="0" w:color="auto"/>
            </w:tcBorders>
            <w:shd w:val="clear" w:color="auto" w:fill="auto"/>
            <w:vAlign w:val="center"/>
            <w:hideMark/>
          </w:tcPr>
          <w:p w14:paraId="214E435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Fabrica maquiladora (ropa, zapatos, mochilas, muebles) de 1 a 50 empleados</w:t>
            </w:r>
          </w:p>
        </w:tc>
        <w:tc>
          <w:tcPr>
            <w:tcW w:w="1559" w:type="dxa"/>
            <w:tcBorders>
              <w:top w:val="nil"/>
              <w:left w:val="nil"/>
              <w:bottom w:val="single" w:sz="4" w:space="0" w:color="auto"/>
              <w:right w:val="single" w:sz="4" w:space="0" w:color="auto"/>
            </w:tcBorders>
            <w:shd w:val="clear" w:color="auto" w:fill="auto"/>
            <w:vAlign w:val="center"/>
            <w:hideMark/>
          </w:tcPr>
          <w:p w14:paraId="5279555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$10,000.00</w:t>
            </w:r>
          </w:p>
        </w:tc>
        <w:tc>
          <w:tcPr>
            <w:tcW w:w="1984" w:type="dxa"/>
            <w:tcBorders>
              <w:top w:val="nil"/>
              <w:left w:val="nil"/>
              <w:bottom w:val="single" w:sz="4" w:space="0" w:color="auto"/>
              <w:right w:val="single" w:sz="4" w:space="0" w:color="auto"/>
            </w:tcBorders>
            <w:shd w:val="clear" w:color="auto" w:fill="auto"/>
            <w:vAlign w:val="center"/>
            <w:hideMark/>
          </w:tcPr>
          <w:p w14:paraId="13CAC49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$4,500.00</w:t>
            </w:r>
          </w:p>
        </w:tc>
      </w:tr>
      <w:tr w:rsidR="00B755FF" w:rsidRPr="004C6AD3" w14:paraId="2FC087E9"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E9963C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24</w:t>
            </w:r>
          </w:p>
        </w:tc>
        <w:tc>
          <w:tcPr>
            <w:tcW w:w="5245" w:type="dxa"/>
            <w:tcBorders>
              <w:top w:val="nil"/>
              <w:left w:val="nil"/>
              <w:bottom w:val="single" w:sz="4" w:space="0" w:color="auto"/>
              <w:right w:val="single" w:sz="4" w:space="0" w:color="auto"/>
            </w:tcBorders>
            <w:shd w:val="clear" w:color="auto" w:fill="auto"/>
            <w:vAlign w:val="center"/>
            <w:hideMark/>
          </w:tcPr>
          <w:p w14:paraId="2D953D6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Fabrica maquiladora (ropa, zapatos, mochilas, muebles) de 51 a 100 empleados</w:t>
            </w:r>
          </w:p>
        </w:tc>
        <w:tc>
          <w:tcPr>
            <w:tcW w:w="1559" w:type="dxa"/>
            <w:tcBorders>
              <w:top w:val="nil"/>
              <w:left w:val="nil"/>
              <w:bottom w:val="single" w:sz="4" w:space="0" w:color="auto"/>
              <w:right w:val="single" w:sz="4" w:space="0" w:color="auto"/>
            </w:tcBorders>
            <w:shd w:val="clear" w:color="auto" w:fill="auto"/>
            <w:vAlign w:val="center"/>
            <w:hideMark/>
          </w:tcPr>
          <w:p w14:paraId="516090A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$18,000.00</w:t>
            </w:r>
          </w:p>
        </w:tc>
        <w:tc>
          <w:tcPr>
            <w:tcW w:w="1984" w:type="dxa"/>
            <w:tcBorders>
              <w:top w:val="nil"/>
              <w:left w:val="nil"/>
              <w:bottom w:val="single" w:sz="4" w:space="0" w:color="auto"/>
              <w:right w:val="single" w:sz="4" w:space="0" w:color="auto"/>
            </w:tcBorders>
            <w:shd w:val="clear" w:color="auto" w:fill="auto"/>
            <w:vAlign w:val="center"/>
            <w:hideMark/>
          </w:tcPr>
          <w:p w14:paraId="009A050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$8,500.00</w:t>
            </w:r>
          </w:p>
        </w:tc>
      </w:tr>
      <w:tr w:rsidR="00B755FF" w:rsidRPr="004C6AD3" w14:paraId="2D15926B"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82AB45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25</w:t>
            </w:r>
          </w:p>
        </w:tc>
        <w:tc>
          <w:tcPr>
            <w:tcW w:w="5245" w:type="dxa"/>
            <w:tcBorders>
              <w:top w:val="nil"/>
              <w:left w:val="nil"/>
              <w:bottom w:val="single" w:sz="4" w:space="0" w:color="auto"/>
              <w:right w:val="single" w:sz="4" w:space="0" w:color="auto"/>
            </w:tcBorders>
            <w:shd w:val="clear" w:color="auto" w:fill="auto"/>
            <w:vAlign w:val="center"/>
            <w:hideMark/>
          </w:tcPr>
          <w:p w14:paraId="6956140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Fabrica maquiladora (ropas, zapatos, mochilas, muebles) de 101 empleados en adelante</w:t>
            </w:r>
          </w:p>
        </w:tc>
        <w:tc>
          <w:tcPr>
            <w:tcW w:w="1559" w:type="dxa"/>
            <w:tcBorders>
              <w:top w:val="nil"/>
              <w:left w:val="nil"/>
              <w:bottom w:val="single" w:sz="4" w:space="0" w:color="auto"/>
              <w:right w:val="single" w:sz="4" w:space="0" w:color="auto"/>
            </w:tcBorders>
            <w:shd w:val="clear" w:color="auto" w:fill="auto"/>
            <w:vAlign w:val="center"/>
            <w:hideMark/>
          </w:tcPr>
          <w:p w14:paraId="264B80F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$35,000.00</w:t>
            </w:r>
          </w:p>
        </w:tc>
        <w:tc>
          <w:tcPr>
            <w:tcW w:w="1984" w:type="dxa"/>
            <w:tcBorders>
              <w:top w:val="nil"/>
              <w:left w:val="nil"/>
              <w:bottom w:val="single" w:sz="4" w:space="0" w:color="auto"/>
              <w:right w:val="single" w:sz="4" w:space="0" w:color="auto"/>
            </w:tcBorders>
            <w:shd w:val="clear" w:color="auto" w:fill="auto"/>
            <w:vAlign w:val="center"/>
            <w:hideMark/>
          </w:tcPr>
          <w:p w14:paraId="399F3DE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$14,500.00</w:t>
            </w:r>
          </w:p>
        </w:tc>
      </w:tr>
      <w:tr w:rsidR="00B755FF" w:rsidRPr="004C6AD3" w14:paraId="5DFA4A2B"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F9ED6C2"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26</w:t>
            </w:r>
          </w:p>
        </w:tc>
        <w:tc>
          <w:tcPr>
            <w:tcW w:w="5245" w:type="dxa"/>
            <w:tcBorders>
              <w:top w:val="nil"/>
              <w:left w:val="nil"/>
              <w:bottom w:val="single" w:sz="4" w:space="0" w:color="auto"/>
              <w:right w:val="single" w:sz="4" w:space="0" w:color="auto"/>
            </w:tcBorders>
            <w:shd w:val="clear" w:color="auto" w:fill="auto"/>
            <w:vAlign w:val="center"/>
            <w:hideMark/>
          </w:tcPr>
          <w:p w14:paraId="7BA199A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Fábricas de cajas</w:t>
            </w:r>
          </w:p>
        </w:tc>
        <w:tc>
          <w:tcPr>
            <w:tcW w:w="1559" w:type="dxa"/>
            <w:tcBorders>
              <w:top w:val="nil"/>
              <w:left w:val="nil"/>
              <w:bottom w:val="single" w:sz="4" w:space="0" w:color="auto"/>
              <w:right w:val="single" w:sz="4" w:space="0" w:color="auto"/>
            </w:tcBorders>
            <w:shd w:val="clear" w:color="auto" w:fill="auto"/>
            <w:vAlign w:val="center"/>
            <w:hideMark/>
          </w:tcPr>
          <w:p w14:paraId="019193D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48E03FB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7125A9B4"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5FC395F"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27</w:t>
            </w:r>
          </w:p>
        </w:tc>
        <w:tc>
          <w:tcPr>
            <w:tcW w:w="5245" w:type="dxa"/>
            <w:tcBorders>
              <w:top w:val="nil"/>
              <w:left w:val="nil"/>
              <w:bottom w:val="single" w:sz="4" w:space="0" w:color="auto"/>
              <w:right w:val="single" w:sz="4" w:space="0" w:color="auto"/>
            </w:tcBorders>
            <w:shd w:val="clear" w:color="auto" w:fill="auto"/>
            <w:vAlign w:val="center"/>
            <w:hideMark/>
          </w:tcPr>
          <w:p w14:paraId="1831E4F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Florerías y funerarias</w:t>
            </w:r>
          </w:p>
        </w:tc>
        <w:tc>
          <w:tcPr>
            <w:tcW w:w="1559" w:type="dxa"/>
            <w:tcBorders>
              <w:top w:val="nil"/>
              <w:left w:val="nil"/>
              <w:bottom w:val="single" w:sz="4" w:space="0" w:color="auto"/>
              <w:right w:val="single" w:sz="4" w:space="0" w:color="auto"/>
            </w:tcBorders>
            <w:shd w:val="clear" w:color="auto" w:fill="auto"/>
            <w:vAlign w:val="center"/>
            <w:hideMark/>
          </w:tcPr>
          <w:p w14:paraId="4D2A2123"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64461F25" w14:textId="77777777" w:rsidR="00B755FF" w:rsidRPr="004C6AD3" w:rsidRDefault="007173E5"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w:t>
            </w:r>
            <w:r w:rsidR="00B755FF" w:rsidRPr="004C6AD3">
              <w:rPr>
                <w:rFonts w:ascii="Arial" w:hAnsi="Arial" w:cs="Arial"/>
                <w:color w:val="000000"/>
                <w:sz w:val="20"/>
                <w:szCs w:val="20"/>
              </w:rPr>
              <w:t>0.00</w:t>
            </w:r>
          </w:p>
        </w:tc>
      </w:tr>
      <w:tr w:rsidR="00B755FF" w:rsidRPr="004C6AD3" w14:paraId="50A0E716"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CEC415F"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28</w:t>
            </w:r>
          </w:p>
        </w:tc>
        <w:tc>
          <w:tcPr>
            <w:tcW w:w="5245" w:type="dxa"/>
            <w:tcBorders>
              <w:top w:val="nil"/>
              <w:left w:val="nil"/>
              <w:bottom w:val="single" w:sz="4" w:space="0" w:color="auto"/>
              <w:right w:val="single" w:sz="4" w:space="0" w:color="auto"/>
            </w:tcBorders>
            <w:shd w:val="clear" w:color="auto" w:fill="auto"/>
            <w:vAlign w:val="center"/>
            <w:hideMark/>
          </w:tcPr>
          <w:p w14:paraId="1E94B16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Fruterías y legumbres Compra/venta</w:t>
            </w:r>
          </w:p>
        </w:tc>
        <w:tc>
          <w:tcPr>
            <w:tcW w:w="1559" w:type="dxa"/>
            <w:tcBorders>
              <w:top w:val="nil"/>
              <w:left w:val="nil"/>
              <w:bottom w:val="single" w:sz="4" w:space="0" w:color="auto"/>
              <w:right w:val="single" w:sz="4" w:space="0" w:color="auto"/>
            </w:tcBorders>
            <w:shd w:val="clear" w:color="auto" w:fill="auto"/>
            <w:vAlign w:val="center"/>
            <w:hideMark/>
          </w:tcPr>
          <w:p w14:paraId="496698B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c>
          <w:tcPr>
            <w:tcW w:w="1984" w:type="dxa"/>
            <w:tcBorders>
              <w:top w:val="nil"/>
              <w:left w:val="nil"/>
              <w:bottom w:val="single" w:sz="4" w:space="0" w:color="auto"/>
              <w:right w:val="single" w:sz="4" w:space="0" w:color="auto"/>
            </w:tcBorders>
            <w:shd w:val="clear" w:color="auto" w:fill="auto"/>
            <w:vAlign w:val="center"/>
            <w:hideMark/>
          </w:tcPr>
          <w:p w14:paraId="7FFE0F6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r>
      <w:tr w:rsidR="00B755FF" w:rsidRPr="004C6AD3" w14:paraId="74FFD804"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7CE11B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29</w:t>
            </w:r>
          </w:p>
        </w:tc>
        <w:tc>
          <w:tcPr>
            <w:tcW w:w="5245" w:type="dxa"/>
            <w:tcBorders>
              <w:top w:val="nil"/>
              <w:left w:val="nil"/>
              <w:bottom w:val="single" w:sz="4" w:space="0" w:color="auto"/>
              <w:right w:val="single" w:sz="4" w:space="0" w:color="auto"/>
            </w:tcBorders>
            <w:shd w:val="clear" w:color="auto" w:fill="auto"/>
            <w:vAlign w:val="center"/>
            <w:hideMark/>
          </w:tcPr>
          <w:p w14:paraId="478B0B8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Gaseras</w:t>
            </w:r>
          </w:p>
        </w:tc>
        <w:tc>
          <w:tcPr>
            <w:tcW w:w="1559" w:type="dxa"/>
            <w:tcBorders>
              <w:top w:val="nil"/>
              <w:left w:val="nil"/>
              <w:bottom w:val="single" w:sz="4" w:space="0" w:color="auto"/>
              <w:right w:val="single" w:sz="4" w:space="0" w:color="auto"/>
            </w:tcBorders>
            <w:shd w:val="clear" w:color="auto" w:fill="auto"/>
            <w:vAlign w:val="center"/>
            <w:hideMark/>
          </w:tcPr>
          <w:p w14:paraId="3C44FBCD" w14:textId="77777777" w:rsidR="00B755FF" w:rsidRPr="004C6AD3" w:rsidRDefault="00D07103" w:rsidP="004C6AD3">
            <w:pPr>
              <w:spacing w:after="0" w:line="360" w:lineRule="auto"/>
              <w:jc w:val="both"/>
              <w:rPr>
                <w:rFonts w:ascii="Arial" w:hAnsi="Arial" w:cs="Arial"/>
                <w:color w:val="000000"/>
                <w:sz w:val="20"/>
                <w:szCs w:val="20"/>
              </w:rPr>
            </w:pPr>
            <w:r>
              <w:rPr>
                <w:rFonts w:ascii="Arial" w:hAnsi="Arial" w:cs="Arial"/>
                <w:color w:val="000000"/>
                <w:sz w:val="20"/>
                <w:szCs w:val="20"/>
              </w:rPr>
              <w:t>$35</w:t>
            </w:r>
            <w:r w:rsidR="00B15CA1" w:rsidRPr="004C6AD3">
              <w:rPr>
                <w:rFonts w:ascii="Arial" w:hAnsi="Arial" w:cs="Arial"/>
                <w:color w:val="000000"/>
                <w:sz w:val="20"/>
                <w:szCs w:val="20"/>
              </w:rPr>
              <w:t>,0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3D7CBA3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D07103">
              <w:rPr>
                <w:rFonts w:ascii="Arial" w:hAnsi="Arial" w:cs="Arial"/>
                <w:color w:val="000000"/>
                <w:sz w:val="20"/>
                <w:szCs w:val="20"/>
              </w:rPr>
              <w:t>10</w:t>
            </w:r>
            <w:r w:rsidR="002C6735" w:rsidRPr="004C6AD3">
              <w:rPr>
                <w:rFonts w:ascii="Arial" w:hAnsi="Arial" w:cs="Arial"/>
                <w:color w:val="000000"/>
                <w:sz w:val="20"/>
                <w:szCs w:val="20"/>
              </w:rPr>
              <w:t>,000</w:t>
            </w:r>
            <w:r w:rsidRPr="004C6AD3">
              <w:rPr>
                <w:rFonts w:ascii="Arial" w:hAnsi="Arial" w:cs="Arial"/>
                <w:color w:val="000000"/>
                <w:sz w:val="20"/>
                <w:szCs w:val="20"/>
              </w:rPr>
              <w:t>.00</w:t>
            </w:r>
          </w:p>
        </w:tc>
      </w:tr>
      <w:tr w:rsidR="00B755FF" w:rsidRPr="004C6AD3" w14:paraId="12883ACB"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60F191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30</w:t>
            </w:r>
          </w:p>
        </w:tc>
        <w:tc>
          <w:tcPr>
            <w:tcW w:w="5245" w:type="dxa"/>
            <w:tcBorders>
              <w:top w:val="nil"/>
              <w:left w:val="nil"/>
              <w:bottom w:val="single" w:sz="4" w:space="0" w:color="auto"/>
              <w:right w:val="single" w:sz="4" w:space="0" w:color="auto"/>
            </w:tcBorders>
            <w:shd w:val="clear" w:color="auto" w:fill="auto"/>
            <w:vAlign w:val="center"/>
            <w:hideMark/>
          </w:tcPr>
          <w:p w14:paraId="5C41BF0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Gasolineras</w:t>
            </w:r>
            <w:r w:rsidR="00D07103">
              <w:rPr>
                <w:rFonts w:ascii="Arial" w:hAnsi="Arial" w:cs="Arial"/>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14B24B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w:t>
            </w:r>
            <w:r w:rsidR="00B15CA1" w:rsidRPr="004C6AD3">
              <w:rPr>
                <w:rFonts w:ascii="Arial" w:hAnsi="Arial" w:cs="Arial"/>
                <w:color w:val="000000"/>
                <w:sz w:val="20"/>
                <w:szCs w:val="20"/>
              </w:rPr>
              <w:t>3,0</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1ACBABB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D07103">
              <w:rPr>
                <w:rFonts w:ascii="Arial" w:hAnsi="Arial" w:cs="Arial"/>
                <w:color w:val="000000"/>
                <w:sz w:val="20"/>
                <w:szCs w:val="20"/>
              </w:rPr>
              <w:t>7</w:t>
            </w:r>
            <w:r w:rsidR="002C6735" w:rsidRPr="004C6AD3">
              <w:rPr>
                <w:rFonts w:ascii="Arial" w:hAnsi="Arial" w:cs="Arial"/>
                <w:color w:val="000000"/>
                <w:sz w:val="20"/>
                <w:szCs w:val="20"/>
              </w:rPr>
              <w:t>,000</w:t>
            </w:r>
            <w:r w:rsidRPr="004C6AD3">
              <w:rPr>
                <w:rFonts w:ascii="Arial" w:hAnsi="Arial" w:cs="Arial"/>
                <w:color w:val="000000"/>
                <w:sz w:val="20"/>
                <w:szCs w:val="20"/>
              </w:rPr>
              <w:t>.00</w:t>
            </w:r>
          </w:p>
        </w:tc>
      </w:tr>
      <w:tr w:rsidR="00B755FF" w:rsidRPr="004C6AD3" w14:paraId="5CE7925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F443C0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31</w:t>
            </w:r>
          </w:p>
        </w:tc>
        <w:tc>
          <w:tcPr>
            <w:tcW w:w="5245" w:type="dxa"/>
            <w:tcBorders>
              <w:top w:val="nil"/>
              <w:left w:val="nil"/>
              <w:bottom w:val="single" w:sz="4" w:space="0" w:color="auto"/>
              <w:right w:val="single" w:sz="4" w:space="0" w:color="auto"/>
            </w:tcBorders>
            <w:shd w:val="clear" w:color="auto" w:fill="auto"/>
            <w:vAlign w:val="center"/>
            <w:hideMark/>
          </w:tcPr>
          <w:p w14:paraId="47BF16C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Granja industrial avícola</w:t>
            </w:r>
          </w:p>
        </w:tc>
        <w:tc>
          <w:tcPr>
            <w:tcW w:w="1559" w:type="dxa"/>
            <w:tcBorders>
              <w:top w:val="nil"/>
              <w:left w:val="nil"/>
              <w:bottom w:val="single" w:sz="4" w:space="0" w:color="auto"/>
              <w:right w:val="single" w:sz="4" w:space="0" w:color="auto"/>
            </w:tcBorders>
            <w:shd w:val="clear" w:color="auto" w:fill="auto"/>
            <w:vAlign w:val="center"/>
            <w:hideMark/>
          </w:tcPr>
          <w:p w14:paraId="08D8D7E3" w14:textId="77777777" w:rsidR="00B755FF" w:rsidRPr="004C6AD3" w:rsidRDefault="00D07103" w:rsidP="004C6AD3">
            <w:pPr>
              <w:spacing w:after="0" w:line="360" w:lineRule="auto"/>
              <w:jc w:val="both"/>
              <w:rPr>
                <w:rFonts w:ascii="Arial" w:hAnsi="Arial" w:cs="Arial"/>
                <w:color w:val="000000"/>
                <w:sz w:val="20"/>
                <w:szCs w:val="20"/>
              </w:rPr>
            </w:pPr>
            <w:r>
              <w:rPr>
                <w:rFonts w:ascii="Arial" w:hAnsi="Arial" w:cs="Arial"/>
                <w:color w:val="000000"/>
                <w:sz w:val="20"/>
                <w:szCs w:val="20"/>
              </w:rPr>
              <w:t>$3</w:t>
            </w:r>
            <w:r w:rsidR="00B755FF" w:rsidRPr="004C6AD3">
              <w:rPr>
                <w:rFonts w:ascii="Arial" w:hAnsi="Arial" w:cs="Arial"/>
                <w:color w:val="000000"/>
                <w:sz w:val="20"/>
                <w:szCs w:val="20"/>
              </w:rPr>
              <w:t>0,000.00</w:t>
            </w:r>
          </w:p>
        </w:tc>
        <w:tc>
          <w:tcPr>
            <w:tcW w:w="1984" w:type="dxa"/>
            <w:tcBorders>
              <w:top w:val="nil"/>
              <w:left w:val="nil"/>
              <w:bottom w:val="single" w:sz="4" w:space="0" w:color="auto"/>
              <w:right w:val="single" w:sz="4" w:space="0" w:color="auto"/>
            </w:tcBorders>
            <w:shd w:val="clear" w:color="auto" w:fill="auto"/>
            <w:vAlign w:val="center"/>
            <w:hideMark/>
          </w:tcPr>
          <w:p w14:paraId="01DED6EA" w14:textId="77777777" w:rsidR="00B755FF" w:rsidRPr="004C6AD3" w:rsidRDefault="00D07103" w:rsidP="004C6AD3">
            <w:pPr>
              <w:spacing w:after="0" w:line="360" w:lineRule="auto"/>
              <w:jc w:val="both"/>
              <w:rPr>
                <w:rFonts w:ascii="Arial" w:hAnsi="Arial" w:cs="Arial"/>
                <w:color w:val="000000"/>
                <w:sz w:val="20"/>
                <w:szCs w:val="20"/>
              </w:rPr>
            </w:pPr>
            <w:r>
              <w:rPr>
                <w:rFonts w:ascii="Arial" w:hAnsi="Arial" w:cs="Arial"/>
                <w:color w:val="000000"/>
                <w:sz w:val="20"/>
                <w:szCs w:val="20"/>
              </w:rPr>
              <w:t>$10</w:t>
            </w:r>
            <w:r w:rsidR="00B755FF" w:rsidRPr="004C6AD3">
              <w:rPr>
                <w:rFonts w:ascii="Arial" w:hAnsi="Arial" w:cs="Arial"/>
                <w:color w:val="000000"/>
                <w:sz w:val="20"/>
                <w:szCs w:val="20"/>
              </w:rPr>
              <w:t>,000.00</w:t>
            </w:r>
          </w:p>
        </w:tc>
      </w:tr>
      <w:tr w:rsidR="00B755FF" w:rsidRPr="004C6AD3" w14:paraId="78FE6837"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AE7054E"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32</w:t>
            </w:r>
          </w:p>
        </w:tc>
        <w:tc>
          <w:tcPr>
            <w:tcW w:w="5245" w:type="dxa"/>
            <w:tcBorders>
              <w:top w:val="nil"/>
              <w:left w:val="nil"/>
              <w:bottom w:val="single" w:sz="4" w:space="0" w:color="auto"/>
              <w:right w:val="single" w:sz="4" w:space="0" w:color="auto"/>
            </w:tcBorders>
            <w:shd w:val="clear" w:color="auto" w:fill="auto"/>
            <w:vAlign w:val="center"/>
            <w:hideMark/>
          </w:tcPr>
          <w:p w14:paraId="4BC3540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Granja industrial porcícola</w:t>
            </w:r>
          </w:p>
        </w:tc>
        <w:tc>
          <w:tcPr>
            <w:tcW w:w="1559" w:type="dxa"/>
            <w:tcBorders>
              <w:top w:val="nil"/>
              <w:left w:val="nil"/>
              <w:bottom w:val="single" w:sz="4" w:space="0" w:color="auto"/>
              <w:right w:val="single" w:sz="4" w:space="0" w:color="auto"/>
            </w:tcBorders>
            <w:shd w:val="clear" w:color="auto" w:fill="auto"/>
            <w:vAlign w:val="center"/>
            <w:hideMark/>
          </w:tcPr>
          <w:p w14:paraId="1F7C8B4F" w14:textId="77777777" w:rsidR="00B755FF" w:rsidRPr="004C6AD3" w:rsidRDefault="00D07103" w:rsidP="004C6AD3">
            <w:pPr>
              <w:spacing w:after="0" w:line="360" w:lineRule="auto"/>
              <w:jc w:val="both"/>
              <w:rPr>
                <w:rFonts w:ascii="Arial" w:hAnsi="Arial" w:cs="Arial"/>
                <w:color w:val="000000"/>
                <w:sz w:val="20"/>
                <w:szCs w:val="20"/>
              </w:rPr>
            </w:pPr>
            <w:r>
              <w:rPr>
                <w:rFonts w:ascii="Arial" w:hAnsi="Arial" w:cs="Arial"/>
                <w:color w:val="000000"/>
                <w:sz w:val="20"/>
                <w:szCs w:val="20"/>
              </w:rPr>
              <w:t>$5</w:t>
            </w:r>
            <w:r w:rsidR="00B755FF" w:rsidRPr="004C6AD3">
              <w:rPr>
                <w:rFonts w:ascii="Arial" w:hAnsi="Arial" w:cs="Arial"/>
                <w:color w:val="000000"/>
                <w:sz w:val="20"/>
                <w:szCs w:val="20"/>
              </w:rPr>
              <w:t>0,000.00</w:t>
            </w:r>
          </w:p>
        </w:tc>
        <w:tc>
          <w:tcPr>
            <w:tcW w:w="1984" w:type="dxa"/>
            <w:tcBorders>
              <w:top w:val="nil"/>
              <w:left w:val="nil"/>
              <w:bottom w:val="single" w:sz="4" w:space="0" w:color="auto"/>
              <w:right w:val="single" w:sz="4" w:space="0" w:color="auto"/>
            </w:tcBorders>
            <w:shd w:val="clear" w:color="auto" w:fill="auto"/>
            <w:vAlign w:val="center"/>
            <w:hideMark/>
          </w:tcPr>
          <w:p w14:paraId="07F91099" w14:textId="77777777" w:rsidR="00B755FF" w:rsidRPr="004C6AD3" w:rsidRDefault="00B15CA1" w:rsidP="00D0710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D07103">
              <w:rPr>
                <w:rFonts w:ascii="Arial" w:hAnsi="Arial" w:cs="Arial"/>
                <w:color w:val="000000"/>
                <w:sz w:val="20"/>
                <w:szCs w:val="20"/>
              </w:rPr>
              <w:t>12</w:t>
            </w:r>
            <w:r w:rsidR="00B755FF" w:rsidRPr="004C6AD3">
              <w:rPr>
                <w:rFonts w:ascii="Arial" w:hAnsi="Arial" w:cs="Arial"/>
                <w:color w:val="000000"/>
                <w:sz w:val="20"/>
                <w:szCs w:val="20"/>
              </w:rPr>
              <w:t>,000.00</w:t>
            </w:r>
          </w:p>
        </w:tc>
      </w:tr>
      <w:tr w:rsidR="00B755FF" w:rsidRPr="004C6AD3" w14:paraId="04068CAD"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2F0ED6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33</w:t>
            </w:r>
          </w:p>
        </w:tc>
        <w:tc>
          <w:tcPr>
            <w:tcW w:w="5245" w:type="dxa"/>
            <w:tcBorders>
              <w:top w:val="nil"/>
              <w:left w:val="nil"/>
              <w:bottom w:val="single" w:sz="4" w:space="0" w:color="auto"/>
              <w:right w:val="single" w:sz="4" w:space="0" w:color="auto"/>
            </w:tcBorders>
            <w:shd w:val="clear" w:color="auto" w:fill="auto"/>
            <w:vAlign w:val="center"/>
            <w:hideMark/>
          </w:tcPr>
          <w:p w14:paraId="7FCF958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Hoteles, hospedajes</w:t>
            </w:r>
          </w:p>
        </w:tc>
        <w:tc>
          <w:tcPr>
            <w:tcW w:w="1559" w:type="dxa"/>
            <w:tcBorders>
              <w:top w:val="nil"/>
              <w:left w:val="nil"/>
              <w:bottom w:val="single" w:sz="4" w:space="0" w:color="auto"/>
              <w:right w:val="single" w:sz="4" w:space="0" w:color="auto"/>
            </w:tcBorders>
            <w:shd w:val="clear" w:color="auto" w:fill="auto"/>
            <w:vAlign w:val="center"/>
            <w:hideMark/>
          </w:tcPr>
          <w:p w14:paraId="59A930F7" w14:textId="77777777" w:rsidR="00B755FF" w:rsidRPr="004C6AD3" w:rsidRDefault="00D07103" w:rsidP="004C6AD3">
            <w:pPr>
              <w:spacing w:after="0" w:line="360" w:lineRule="auto"/>
              <w:jc w:val="both"/>
              <w:rPr>
                <w:rFonts w:ascii="Arial" w:hAnsi="Arial" w:cs="Arial"/>
                <w:color w:val="000000"/>
                <w:sz w:val="20"/>
                <w:szCs w:val="20"/>
              </w:rPr>
            </w:pPr>
            <w:r>
              <w:rPr>
                <w:rFonts w:ascii="Arial" w:hAnsi="Arial" w:cs="Arial"/>
                <w:color w:val="000000"/>
                <w:sz w:val="20"/>
                <w:szCs w:val="20"/>
              </w:rPr>
              <w:t>$5,000</w:t>
            </w:r>
            <w:r w:rsidR="00B755FF" w:rsidRPr="004C6AD3">
              <w:rPr>
                <w:rFonts w:ascii="Arial" w:hAnsi="Arial" w:cs="Arial"/>
                <w:color w:val="000000"/>
                <w:sz w:val="20"/>
                <w:szCs w:val="20"/>
              </w:rPr>
              <w:t>.00</w:t>
            </w:r>
          </w:p>
        </w:tc>
        <w:tc>
          <w:tcPr>
            <w:tcW w:w="1984" w:type="dxa"/>
            <w:tcBorders>
              <w:top w:val="nil"/>
              <w:left w:val="nil"/>
              <w:bottom w:val="single" w:sz="4" w:space="0" w:color="auto"/>
              <w:right w:val="single" w:sz="4" w:space="0" w:color="auto"/>
            </w:tcBorders>
            <w:shd w:val="clear" w:color="auto" w:fill="auto"/>
            <w:vAlign w:val="center"/>
            <w:hideMark/>
          </w:tcPr>
          <w:p w14:paraId="4AC85F8D" w14:textId="77777777" w:rsidR="00B755FF" w:rsidRPr="004C6AD3" w:rsidRDefault="00D07103" w:rsidP="004C6AD3">
            <w:pPr>
              <w:spacing w:after="0" w:line="360" w:lineRule="auto"/>
              <w:jc w:val="both"/>
              <w:rPr>
                <w:rFonts w:ascii="Arial" w:hAnsi="Arial" w:cs="Arial"/>
                <w:color w:val="000000"/>
                <w:sz w:val="20"/>
                <w:szCs w:val="20"/>
              </w:rPr>
            </w:pPr>
            <w:r>
              <w:rPr>
                <w:rFonts w:ascii="Arial" w:hAnsi="Arial" w:cs="Arial"/>
                <w:color w:val="000000"/>
                <w:sz w:val="20"/>
                <w:szCs w:val="20"/>
              </w:rPr>
              <w:t>$1,500</w:t>
            </w:r>
            <w:r w:rsidR="00B755FF" w:rsidRPr="004C6AD3">
              <w:rPr>
                <w:rFonts w:ascii="Arial" w:hAnsi="Arial" w:cs="Arial"/>
                <w:color w:val="000000"/>
                <w:sz w:val="20"/>
                <w:szCs w:val="20"/>
              </w:rPr>
              <w:t>.00</w:t>
            </w:r>
          </w:p>
        </w:tc>
      </w:tr>
      <w:tr w:rsidR="00B755FF" w:rsidRPr="004C6AD3" w14:paraId="40B76093" w14:textId="77777777" w:rsidTr="00436215">
        <w:trPr>
          <w:trHeight w:val="506"/>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A4F844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34</w:t>
            </w:r>
          </w:p>
        </w:tc>
        <w:tc>
          <w:tcPr>
            <w:tcW w:w="5245" w:type="dxa"/>
            <w:tcBorders>
              <w:top w:val="nil"/>
              <w:left w:val="nil"/>
              <w:bottom w:val="single" w:sz="4" w:space="0" w:color="auto"/>
              <w:right w:val="single" w:sz="4" w:space="0" w:color="auto"/>
            </w:tcBorders>
            <w:shd w:val="clear" w:color="auto" w:fill="auto"/>
            <w:vAlign w:val="center"/>
            <w:hideMark/>
          </w:tcPr>
          <w:p w14:paraId="2792001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Instalación y operación de plantas fotovoltaicas para la generación de energía renovable o no renovable</w:t>
            </w:r>
          </w:p>
        </w:tc>
        <w:tc>
          <w:tcPr>
            <w:tcW w:w="1559" w:type="dxa"/>
            <w:tcBorders>
              <w:top w:val="nil"/>
              <w:left w:val="nil"/>
              <w:bottom w:val="single" w:sz="4" w:space="0" w:color="auto"/>
              <w:right w:val="single" w:sz="4" w:space="0" w:color="auto"/>
            </w:tcBorders>
            <w:shd w:val="clear" w:color="auto" w:fill="auto"/>
            <w:vAlign w:val="center"/>
            <w:hideMark/>
          </w:tcPr>
          <w:p w14:paraId="271B497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$500,000.00</w:t>
            </w:r>
          </w:p>
        </w:tc>
        <w:tc>
          <w:tcPr>
            <w:tcW w:w="1984" w:type="dxa"/>
            <w:tcBorders>
              <w:top w:val="nil"/>
              <w:left w:val="nil"/>
              <w:bottom w:val="single" w:sz="4" w:space="0" w:color="auto"/>
              <w:right w:val="single" w:sz="4" w:space="0" w:color="auto"/>
            </w:tcBorders>
            <w:shd w:val="clear" w:color="auto" w:fill="auto"/>
            <w:vAlign w:val="center"/>
            <w:hideMark/>
          </w:tcPr>
          <w:p w14:paraId="5CDDB6B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$70,000.00</w:t>
            </w:r>
          </w:p>
        </w:tc>
      </w:tr>
      <w:tr w:rsidR="00B755FF" w:rsidRPr="004C6AD3" w14:paraId="5298BB56" w14:textId="77777777" w:rsidTr="00436215">
        <w:trPr>
          <w:trHeight w:val="273"/>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600B5E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35</w:t>
            </w:r>
          </w:p>
        </w:tc>
        <w:tc>
          <w:tcPr>
            <w:tcW w:w="5245" w:type="dxa"/>
            <w:tcBorders>
              <w:top w:val="nil"/>
              <w:left w:val="nil"/>
              <w:bottom w:val="single" w:sz="4" w:space="0" w:color="auto"/>
              <w:right w:val="single" w:sz="4" w:space="0" w:color="auto"/>
            </w:tcBorders>
            <w:shd w:val="clear" w:color="auto" w:fill="auto"/>
            <w:vAlign w:val="center"/>
            <w:hideMark/>
          </w:tcPr>
          <w:p w14:paraId="74502CB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Instalación y operación de plantas y/o parques eólicos</w:t>
            </w:r>
          </w:p>
        </w:tc>
        <w:tc>
          <w:tcPr>
            <w:tcW w:w="1559" w:type="dxa"/>
            <w:tcBorders>
              <w:top w:val="nil"/>
              <w:left w:val="nil"/>
              <w:bottom w:val="single" w:sz="4" w:space="0" w:color="auto"/>
              <w:right w:val="single" w:sz="4" w:space="0" w:color="auto"/>
            </w:tcBorders>
            <w:shd w:val="clear" w:color="auto" w:fill="auto"/>
            <w:vAlign w:val="center"/>
            <w:hideMark/>
          </w:tcPr>
          <w:p w14:paraId="42D0971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$500,000.00</w:t>
            </w:r>
          </w:p>
        </w:tc>
        <w:tc>
          <w:tcPr>
            <w:tcW w:w="1984" w:type="dxa"/>
            <w:tcBorders>
              <w:top w:val="nil"/>
              <w:left w:val="nil"/>
              <w:bottom w:val="single" w:sz="4" w:space="0" w:color="auto"/>
              <w:right w:val="single" w:sz="4" w:space="0" w:color="auto"/>
            </w:tcBorders>
            <w:shd w:val="clear" w:color="auto" w:fill="auto"/>
            <w:vAlign w:val="center"/>
            <w:hideMark/>
          </w:tcPr>
          <w:p w14:paraId="5740235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$70,000.00</w:t>
            </w:r>
          </w:p>
        </w:tc>
      </w:tr>
      <w:tr w:rsidR="00B755FF" w:rsidRPr="004C6AD3" w14:paraId="78E7649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857C050"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36</w:t>
            </w:r>
          </w:p>
        </w:tc>
        <w:tc>
          <w:tcPr>
            <w:tcW w:w="5245" w:type="dxa"/>
            <w:tcBorders>
              <w:top w:val="nil"/>
              <w:left w:val="nil"/>
              <w:bottom w:val="single" w:sz="4" w:space="0" w:color="auto"/>
              <w:right w:val="single" w:sz="4" w:space="0" w:color="auto"/>
            </w:tcBorders>
            <w:shd w:val="clear" w:color="auto" w:fill="auto"/>
            <w:vAlign w:val="center"/>
            <w:hideMark/>
          </w:tcPr>
          <w:p w14:paraId="6979906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Laboratorios de análisis clínicos</w:t>
            </w:r>
          </w:p>
        </w:tc>
        <w:tc>
          <w:tcPr>
            <w:tcW w:w="1559" w:type="dxa"/>
            <w:tcBorders>
              <w:top w:val="nil"/>
              <w:left w:val="nil"/>
              <w:bottom w:val="single" w:sz="4" w:space="0" w:color="auto"/>
              <w:right w:val="single" w:sz="4" w:space="0" w:color="auto"/>
            </w:tcBorders>
            <w:shd w:val="clear" w:color="auto" w:fill="auto"/>
            <w:vAlign w:val="center"/>
            <w:hideMark/>
          </w:tcPr>
          <w:p w14:paraId="77A4D8D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D07103">
              <w:rPr>
                <w:rFonts w:ascii="Arial" w:hAnsi="Arial" w:cs="Arial"/>
                <w:color w:val="000000"/>
                <w:sz w:val="20"/>
                <w:szCs w:val="20"/>
              </w:rPr>
              <w:t>3,000</w:t>
            </w:r>
            <w:r w:rsidRPr="004C6AD3">
              <w:rPr>
                <w:rFonts w:ascii="Arial" w:hAnsi="Arial" w:cs="Arial"/>
                <w:color w:val="000000"/>
                <w:sz w:val="20"/>
                <w:szCs w:val="20"/>
              </w:rPr>
              <w:t>.00</w:t>
            </w:r>
          </w:p>
        </w:tc>
        <w:tc>
          <w:tcPr>
            <w:tcW w:w="1984" w:type="dxa"/>
            <w:tcBorders>
              <w:top w:val="nil"/>
              <w:left w:val="nil"/>
              <w:bottom w:val="single" w:sz="4" w:space="0" w:color="auto"/>
              <w:right w:val="single" w:sz="4" w:space="0" w:color="auto"/>
            </w:tcBorders>
            <w:shd w:val="clear" w:color="auto" w:fill="auto"/>
            <w:vAlign w:val="center"/>
            <w:hideMark/>
          </w:tcPr>
          <w:p w14:paraId="0A1F96C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D07103">
              <w:rPr>
                <w:rFonts w:ascii="Arial" w:hAnsi="Arial" w:cs="Arial"/>
                <w:color w:val="000000"/>
                <w:sz w:val="20"/>
                <w:szCs w:val="20"/>
              </w:rPr>
              <w:t>1,200</w:t>
            </w:r>
            <w:r w:rsidRPr="004C6AD3">
              <w:rPr>
                <w:rFonts w:ascii="Arial" w:hAnsi="Arial" w:cs="Arial"/>
                <w:color w:val="000000"/>
                <w:sz w:val="20"/>
                <w:szCs w:val="20"/>
              </w:rPr>
              <w:t>.00</w:t>
            </w:r>
          </w:p>
        </w:tc>
      </w:tr>
      <w:tr w:rsidR="00B755FF" w:rsidRPr="004C6AD3" w14:paraId="19F7A196"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00C00E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37</w:t>
            </w:r>
          </w:p>
        </w:tc>
        <w:tc>
          <w:tcPr>
            <w:tcW w:w="5245" w:type="dxa"/>
            <w:tcBorders>
              <w:top w:val="nil"/>
              <w:left w:val="nil"/>
              <w:bottom w:val="single" w:sz="4" w:space="0" w:color="auto"/>
              <w:right w:val="single" w:sz="4" w:space="0" w:color="auto"/>
            </w:tcBorders>
            <w:shd w:val="clear" w:color="auto" w:fill="auto"/>
            <w:vAlign w:val="center"/>
            <w:hideMark/>
          </w:tcPr>
          <w:p w14:paraId="478C63E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Llanteras</w:t>
            </w:r>
          </w:p>
        </w:tc>
        <w:tc>
          <w:tcPr>
            <w:tcW w:w="1559" w:type="dxa"/>
            <w:tcBorders>
              <w:top w:val="nil"/>
              <w:left w:val="nil"/>
              <w:bottom w:val="single" w:sz="4" w:space="0" w:color="auto"/>
              <w:right w:val="single" w:sz="4" w:space="0" w:color="auto"/>
            </w:tcBorders>
            <w:shd w:val="clear" w:color="auto" w:fill="auto"/>
            <w:vAlign w:val="center"/>
            <w:hideMark/>
          </w:tcPr>
          <w:p w14:paraId="6FE28783" w14:textId="77777777" w:rsidR="00B755FF" w:rsidRPr="004C6AD3" w:rsidRDefault="00D07103" w:rsidP="004C6AD3">
            <w:pPr>
              <w:spacing w:after="0" w:line="360" w:lineRule="auto"/>
              <w:jc w:val="both"/>
              <w:rPr>
                <w:rFonts w:ascii="Arial" w:hAnsi="Arial" w:cs="Arial"/>
                <w:color w:val="000000"/>
                <w:sz w:val="20"/>
                <w:szCs w:val="20"/>
              </w:rPr>
            </w:pPr>
            <w:r>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60759590" w14:textId="77777777" w:rsidR="00B755FF" w:rsidRPr="004C6AD3" w:rsidRDefault="00D07103" w:rsidP="004C6AD3">
            <w:pPr>
              <w:spacing w:after="0" w:line="360" w:lineRule="auto"/>
              <w:jc w:val="both"/>
              <w:rPr>
                <w:rFonts w:ascii="Arial" w:hAnsi="Arial" w:cs="Arial"/>
                <w:color w:val="000000"/>
                <w:sz w:val="20"/>
                <w:szCs w:val="20"/>
              </w:rPr>
            </w:pPr>
            <w:r>
              <w:rPr>
                <w:rFonts w:ascii="Arial" w:hAnsi="Arial" w:cs="Arial"/>
                <w:color w:val="000000"/>
                <w:sz w:val="20"/>
                <w:szCs w:val="20"/>
              </w:rPr>
              <w:t>$4</w:t>
            </w:r>
            <w:r w:rsidR="00B755FF" w:rsidRPr="004C6AD3">
              <w:rPr>
                <w:rFonts w:ascii="Arial" w:hAnsi="Arial" w:cs="Arial"/>
                <w:color w:val="000000"/>
                <w:sz w:val="20"/>
                <w:szCs w:val="20"/>
              </w:rPr>
              <w:t>00.00</w:t>
            </w:r>
          </w:p>
        </w:tc>
      </w:tr>
      <w:tr w:rsidR="00B755FF" w:rsidRPr="004C6AD3" w14:paraId="7A726B17"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BFEBD06"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38</w:t>
            </w:r>
          </w:p>
        </w:tc>
        <w:tc>
          <w:tcPr>
            <w:tcW w:w="5245" w:type="dxa"/>
            <w:tcBorders>
              <w:top w:val="nil"/>
              <w:left w:val="nil"/>
              <w:bottom w:val="single" w:sz="4" w:space="0" w:color="auto"/>
              <w:right w:val="single" w:sz="4" w:space="0" w:color="auto"/>
            </w:tcBorders>
            <w:shd w:val="clear" w:color="auto" w:fill="auto"/>
            <w:vAlign w:val="center"/>
            <w:hideMark/>
          </w:tcPr>
          <w:p w14:paraId="06A67E9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Minisúper sin venta de bebidas alcohólicas.</w:t>
            </w:r>
          </w:p>
        </w:tc>
        <w:tc>
          <w:tcPr>
            <w:tcW w:w="1559" w:type="dxa"/>
            <w:tcBorders>
              <w:top w:val="nil"/>
              <w:left w:val="nil"/>
              <w:bottom w:val="single" w:sz="4" w:space="0" w:color="auto"/>
              <w:right w:val="single" w:sz="4" w:space="0" w:color="auto"/>
            </w:tcBorders>
            <w:shd w:val="clear" w:color="auto" w:fill="auto"/>
            <w:vAlign w:val="center"/>
            <w:hideMark/>
          </w:tcPr>
          <w:p w14:paraId="3C53913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$10,000.00</w:t>
            </w:r>
          </w:p>
        </w:tc>
        <w:tc>
          <w:tcPr>
            <w:tcW w:w="1984" w:type="dxa"/>
            <w:tcBorders>
              <w:top w:val="nil"/>
              <w:left w:val="nil"/>
              <w:bottom w:val="single" w:sz="4" w:space="0" w:color="auto"/>
              <w:right w:val="single" w:sz="4" w:space="0" w:color="auto"/>
            </w:tcBorders>
            <w:shd w:val="clear" w:color="auto" w:fill="auto"/>
            <w:vAlign w:val="center"/>
            <w:hideMark/>
          </w:tcPr>
          <w:p w14:paraId="6CF7D34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$2,500.00</w:t>
            </w:r>
          </w:p>
        </w:tc>
      </w:tr>
      <w:tr w:rsidR="00B755FF" w:rsidRPr="004C6AD3" w14:paraId="0EDADE8D"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283590E"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39</w:t>
            </w:r>
          </w:p>
        </w:tc>
        <w:tc>
          <w:tcPr>
            <w:tcW w:w="5245" w:type="dxa"/>
            <w:tcBorders>
              <w:top w:val="nil"/>
              <w:left w:val="nil"/>
              <w:bottom w:val="single" w:sz="4" w:space="0" w:color="auto"/>
              <w:right w:val="single" w:sz="4" w:space="0" w:color="auto"/>
            </w:tcBorders>
            <w:shd w:val="clear" w:color="auto" w:fill="auto"/>
            <w:vAlign w:val="center"/>
            <w:hideMark/>
          </w:tcPr>
          <w:p w14:paraId="53FC1FC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Mudanzas</w:t>
            </w:r>
          </w:p>
        </w:tc>
        <w:tc>
          <w:tcPr>
            <w:tcW w:w="1559" w:type="dxa"/>
            <w:tcBorders>
              <w:top w:val="nil"/>
              <w:left w:val="nil"/>
              <w:bottom w:val="single" w:sz="4" w:space="0" w:color="auto"/>
              <w:right w:val="single" w:sz="4" w:space="0" w:color="auto"/>
            </w:tcBorders>
            <w:shd w:val="clear" w:color="auto" w:fill="auto"/>
            <w:vAlign w:val="center"/>
            <w:hideMark/>
          </w:tcPr>
          <w:p w14:paraId="0A5B661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6F68498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2AD4A89F"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D987467"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40</w:t>
            </w:r>
          </w:p>
        </w:tc>
        <w:tc>
          <w:tcPr>
            <w:tcW w:w="5245" w:type="dxa"/>
            <w:tcBorders>
              <w:top w:val="nil"/>
              <w:left w:val="nil"/>
              <w:bottom w:val="single" w:sz="4" w:space="0" w:color="auto"/>
              <w:right w:val="single" w:sz="4" w:space="0" w:color="auto"/>
            </w:tcBorders>
            <w:shd w:val="clear" w:color="auto" w:fill="auto"/>
            <w:vAlign w:val="center"/>
            <w:hideMark/>
          </w:tcPr>
          <w:p w14:paraId="5CB6819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Negocios de telefonía celular</w:t>
            </w:r>
          </w:p>
        </w:tc>
        <w:tc>
          <w:tcPr>
            <w:tcW w:w="1559" w:type="dxa"/>
            <w:tcBorders>
              <w:top w:val="nil"/>
              <w:left w:val="nil"/>
              <w:bottom w:val="single" w:sz="4" w:space="0" w:color="auto"/>
              <w:right w:val="single" w:sz="4" w:space="0" w:color="auto"/>
            </w:tcBorders>
            <w:shd w:val="clear" w:color="auto" w:fill="auto"/>
            <w:vAlign w:val="center"/>
            <w:hideMark/>
          </w:tcPr>
          <w:p w14:paraId="60954BC0" w14:textId="77777777" w:rsidR="00B755FF" w:rsidRPr="004C6AD3" w:rsidRDefault="00AD2213" w:rsidP="00AD2213">
            <w:pPr>
              <w:spacing w:after="0" w:line="360" w:lineRule="auto"/>
              <w:jc w:val="both"/>
              <w:rPr>
                <w:rFonts w:ascii="Arial" w:hAnsi="Arial" w:cs="Arial"/>
                <w:color w:val="000000"/>
                <w:sz w:val="20"/>
                <w:szCs w:val="20"/>
              </w:rPr>
            </w:pPr>
            <w:r>
              <w:rPr>
                <w:rFonts w:ascii="Arial" w:hAnsi="Arial" w:cs="Arial"/>
                <w:color w:val="000000"/>
                <w:sz w:val="20"/>
                <w:szCs w:val="20"/>
              </w:rPr>
              <w:t>$1,5</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5A87E7CE" w14:textId="77777777" w:rsidR="00B755FF" w:rsidRPr="004C6AD3" w:rsidRDefault="00FB4E74"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AD2213">
              <w:rPr>
                <w:rFonts w:ascii="Arial" w:hAnsi="Arial" w:cs="Arial"/>
                <w:color w:val="000000"/>
                <w:sz w:val="20"/>
                <w:szCs w:val="20"/>
              </w:rPr>
              <w:t>7</w:t>
            </w:r>
            <w:r w:rsidRPr="004C6AD3">
              <w:rPr>
                <w:rFonts w:ascii="Arial" w:hAnsi="Arial" w:cs="Arial"/>
                <w:color w:val="000000"/>
                <w:sz w:val="20"/>
                <w:szCs w:val="20"/>
              </w:rPr>
              <w:t>0</w:t>
            </w:r>
            <w:r w:rsidR="00B755FF" w:rsidRPr="004C6AD3">
              <w:rPr>
                <w:rFonts w:ascii="Arial" w:hAnsi="Arial" w:cs="Arial"/>
                <w:color w:val="000000"/>
                <w:sz w:val="20"/>
                <w:szCs w:val="20"/>
              </w:rPr>
              <w:t>0.00</w:t>
            </w:r>
          </w:p>
        </w:tc>
      </w:tr>
      <w:tr w:rsidR="00B755FF" w:rsidRPr="004C6AD3" w14:paraId="035DC7F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B55ACF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41</w:t>
            </w:r>
          </w:p>
        </w:tc>
        <w:tc>
          <w:tcPr>
            <w:tcW w:w="5245" w:type="dxa"/>
            <w:tcBorders>
              <w:top w:val="nil"/>
              <w:left w:val="nil"/>
              <w:bottom w:val="single" w:sz="4" w:space="0" w:color="auto"/>
              <w:right w:val="single" w:sz="4" w:space="0" w:color="auto"/>
            </w:tcBorders>
            <w:shd w:val="clear" w:color="auto" w:fill="auto"/>
            <w:vAlign w:val="center"/>
            <w:hideMark/>
          </w:tcPr>
          <w:p w14:paraId="60DA157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Paleterías y dulcerías</w:t>
            </w:r>
          </w:p>
        </w:tc>
        <w:tc>
          <w:tcPr>
            <w:tcW w:w="1559" w:type="dxa"/>
            <w:tcBorders>
              <w:top w:val="nil"/>
              <w:left w:val="nil"/>
              <w:bottom w:val="single" w:sz="4" w:space="0" w:color="auto"/>
              <w:right w:val="single" w:sz="4" w:space="0" w:color="auto"/>
            </w:tcBorders>
            <w:shd w:val="clear" w:color="auto" w:fill="auto"/>
            <w:vAlign w:val="center"/>
            <w:hideMark/>
          </w:tcPr>
          <w:p w14:paraId="2977435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c>
          <w:tcPr>
            <w:tcW w:w="1984" w:type="dxa"/>
            <w:tcBorders>
              <w:top w:val="nil"/>
              <w:left w:val="nil"/>
              <w:bottom w:val="single" w:sz="4" w:space="0" w:color="auto"/>
              <w:right w:val="single" w:sz="4" w:space="0" w:color="auto"/>
            </w:tcBorders>
            <w:shd w:val="clear" w:color="auto" w:fill="auto"/>
            <w:vAlign w:val="center"/>
            <w:hideMark/>
          </w:tcPr>
          <w:p w14:paraId="5F60104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w:t>
            </w:r>
          </w:p>
        </w:tc>
      </w:tr>
      <w:tr w:rsidR="00B755FF" w:rsidRPr="004C6AD3" w14:paraId="3A2C9633"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FCE1E56"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42</w:t>
            </w:r>
          </w:p>
        </w:tc>
        <w:tc>
          <w:tcPr>
            <w:tcW w:w="5245" w:type="dxa"/>
            <w:tcBorders>
              <w:top w:val="nil"/>
              <w:left w:val="nil"/>
              <w:bottom w:val="single" w:sz="4" w:space="0" w:color="auto"/>
              <w:right w:val="single" w:sz="4" w:space="0" w:color="auto"/>
            </w:tcBorders>
            <w:shd w:val="clear" w:color="auto" w:fill="auto"/>
            <w:vAlign w:val="center"/>
            <w:hideMark/>
          </w:tcPr>
          <w:p w14:paraId="616E928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Panaderías y tortillerías</w:t>
            </w:r>
          </w:p>
        </w:tc>
        <w:tc>
          <w:tcPr>
            <w:tcW w:w="1559" w:type="dxa"/>
            <w:tcBorders>
              <w:top w:val="nil"/>
              <w:left w:val="nil"/>
              <w:bottom w:val="single" w:sz="4" w:space="0" w:color="auto"/>
              <w:right w:val="single" w:sz="4" w:space="0" w:color="auto"/>
            </w:tcBorders>
            <w:shd w:val="clear" w:color="auto" w:fill="auto"/>
            <w:vAlign w:val="center"/>
            <w:hideMark/>
          </w:tcPr>
          <w:p w14:paraId="69F7EAE1"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66FAAF86"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$5</w:t>
            </w:r>
            <w:r w:rsidR="00B755FF" w:rsidRPr="004C6AD3">
              <w:rPr>
                <w:rFonts w:ascii="Arial" w:hAnsi="Arial" w:cs="Arial"/>
                <w:color w:val="000000"/>
                <w:sz w:val="20"/>
                <w:szCs w:val="20"/>
              </w:rPr>
              <w:t>00.00</w:t>
            </w:r>
          </w:p>
        </w:tc>
      </w:tr>
      <w:tr w:rsidR="00B755FF" w:rsidRPr="004C6AD3" w14:paraId="4353AB5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B8AF94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43</w:t>
            </w:r>
          </w:p>
        </w:tc>
        <w:tc>
          <w:tcPr>
            <w:tcW w:w="5245" w:type="dxa"/>
            <w:tcBorders>
              <w:top w:val="nil"/>
              <w:left w:val="nil"/>
              <w:bottom w:val="single" w:sz="4" w:space="0" w:color="auto"/>
              <w:right w:val="single" w:sz="4" w:space="0" w:color="auto"/>
            </w:tcBorders>
            <w:shd w:val="clear" w:color="auto" w:fill="auto"/>
            <w:vAlign w:val="center"/>
            <w:hideMark/>
          </w:tcPr>
          <w:p w14:paraId="7D8A991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Papelerías y centro de copiado</w:t>
            </w:r>
          </w:p>
        </w:tc>
        <w:tc>
          <w:tcPr>
            <w:tcW w:w="1559" w:type="dxa"/>
            <w:tcBorders>
              <w:top w:val="nil"/>
              <w:left w:val="nil"/>
              <w:bottom w:val="single" w:sz="4" w:space="0" w:color="auto"/>
              <w:right w:val="single" w:sz="4" w:space="0" w:color="auto"/>
            </w:tcBorders>
            <w:shd w:val="clear" w:color="auto" w:fill="auto"/>
            <w:vAlign w:val="center"/>
            <w:hideMark/>
          </w:tcPr>
          <w:p w14:paraId="49212329"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174EC120"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$3</w:t>
            </w:r>
            <w:r w:rsidR="00B755FF" w:rsidRPr="004C6AD3">
              <w:rPr>
                <w:rFonts w:ascii="Arial" w:hAnsi="Arial" w:cs="Arial"/>
                <w:color w:val="000000"/>
                <w:sz w:val="20"/>
                <w:szCs w:val="20"/>
              </w:rPr>
              <w:t>00.00</w:t>
            </w:r>
          </w:p>
        </w:tc>
      </w:tr>
      <w:tr w:rsidR="00B755FF" w:rsidRPr="004C6AD3" w14:paraId="35299F3C"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BDFE8DC"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44</w:t>
            </w:r>
          </w:p>
        </w:tc>
        <w:tc>
          <w:tcPr>
            <w:tcW w:w="5245" w:type="dxa"/>
            <w:tcBorders>
              <w:top w:val="nil"/>
              <w:left w:val="nil"/>
              <w:bottom w:val="single" w:sz="4" w:space="0" w:color="auto"/>
              <w:right w:val="single" w:sz="4" w:space="0" w:color="auto"/>
            </w:tcBorders>
            <w:shd w:val="clear" w:color="auto" w:fill="auto"/>
            <w:vAlign w:val="center"/>
            <w:hideMark/>
          </w:tcPr>
          <w:p w14:paraId="57F5471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Peleterías, compra/venta de sintéticos</w:t>
            </w:r>
          </w:p>
        </w:tc>
        <w:tc>
          <w:tcPr>
            <w:tcW w:w="1559" w:type="dxa"/>
            <w:tcBorders>
              <w:top w:val="nil"/>
              <w:left w:val="nil"/>
              <w:bottom w:val="single" w:sz="4" w:space="0" w:color="auto"/>
              <w:right w:val="single" w:sz="4" w:space="0" w:color="auto"/>
            </w:tcBorders>
            <w:shd w:val="clear" w:color="auto" w:fill="auto"/>
            <w:vAlign w:val="center"/>
            <w:hideMark/>
          </w:tcPr>
          <w:p w14:paraId="77B5314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$650.00</w:t>
            </w:r>
          </w:p>
        </w:tc>
        <w:tc>
          <w:tcPr>
            <w:tcW w:w="1984" w:type="dxa"/>
            <w:tcBorders>
              <w:top w:val="nil"/>
              <w:left w:val="nil"/>
              <w:bottom w:val="single" w:sz="4" w:space="0" w:color="auto"/>
              <w:right w:val="single" w:sz="4" w:space="0" w:color="auto"/>
            </w:tcBorders>
            <w:shd w:val="clear" w:color="auto" w:fill="auto"/>
            <w:vAlign w:val="center"/>
            <w:hideMark/>
          </w:tcPr>
          <w:p w14:paraId="7D2FFDD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49AFF0E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8CE85F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45</w:t>
            </w:r>
          </w:p>
        </w:tc>
        <w:tc>
          <w:tcPr>
            <w:tcW w:w="5245" w:type="dxa"/>
            <w:tcBorders>
              <w:top w:val="nil"/>
              <w:left w:val="nil"/>
              <w:bottom w:val="single" w:sz="4" w:space="0" w:color="auto"/>
              <w:right w:val="single" w:sz="4" w:space="0" w:color="auto"/>
            </w:tcBorders>
            <w:shd w:val="clear" w:color="auto" w:fill="auto"/>
            <w:vAlign w:val="center"/>
            <w:hideMark/>
          </w:tcPr>
          <w:p w14:paraId="45F5D49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Pizzería</w:t>
            </w:r>
          </w:p>
        </w:tc>
        <w:tc>
          <w:tcPr>
            <w:tcW w:w="1559" w:type="dxa"/>
            <w:tcBorders>
              <w:top w:val="nil"/>
              <w:left w:val="nil"/>
              <w:bottom w:val="single" w:sz="4" w:space="0" w:color="auto"/>
              <w:right w:val="single" w:sz="4" w:space="0" w:color="auto"/>
            </w:tcBorders>
            <w:shd w:val="clear" w:color="auto" w:fill="auto"/>
            <w:vAlign w:val="center"/>
            <w:hideMark/>
          </w:tcPr>
          <w:p w14:paraId="02E92409" w14:textId="77777777" w:rsidR="00B755FF" w:rsidRPr="004C6AD3" w:rsidRDefault="00B755FF" w:rsidP="00AD221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AD2213">
              <w:rPr>
                <w:rFonts w:ascii="Arial" w:hAnsi="Arial" w:cs="Arial"/>
                <w:color w:val="000000"/>
                <w:sz w:val="20"/>
                <w:szCs w:val="20"/>
              </w:rPr>
              <w:t>1,0</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451820D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AD2213">
              <w:rPr>
                <w:rFonts w:ascii="Arial" w:hAnsi="Arial" w:cs="Arial"/>
                <w:color w:val="000000"/>
                <w:sz w:val="20"/>
                <w:szCs w:val="20"/>
              </w:rPr>
              <w:t>4</w:t>
            </w:r>
            <w:r w:rsidRPr="004C6AD3">
              <w:rPr>
                <w:rFonts w:ascii="Arial" w:hAnsi="Arial" w:cs="Arial"/>
                <w:color w:val="000000"/>
                <w:sz w:val="20"/>
                <w:szCs w:val="20"/>
              </w:rPr>
              <w:t>00.00</w:t>
            </w:r>
          </w:p>
        </w:tc>
      </w:tr>
      <w:tr w:rsidR="00B755FF" w:rsidRPr="004C6AD3" w14:paraId="2AFB7CCD"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DBAC6B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46</w:t>
            </w:r>
          </w:p>
        </w:tc>
        <w:tc>
          <w:tcPr>
            <w:tcW w:w="5245" w:type="dxa"/>
            <w:tcBorders>
              <w:top w:val="nil"/>
              <w:left w:val="nil"/>
              <w:bottom w:val="single" w:sz="4" w:space="0" w:color="auto"/>
              <w:right w:val="single" w:sz="4" w:space="0" w:color="auto"/>
            </w:tcBorders>
            <w:shd w:val="clear" w:color="auto" w:fill="auto"/>
            <w:vAlign w:val="center"/>
            <w:hideMark/>
          </w:tcPr>
          <w:p w14:paraId="0166DFD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Puestos de pronósticos y Lotería</w:t>
            </w:r>
          </w:p>
        </w:tc>
        <w:tc>
          <w:tcPr>
            <w:tcW w:w="1559" w:type="dxa"/>
            <w:tcBorders>
              <w:top w:val="nil"/>
              <w:left w:val="nil"/>
              <w:bottom w:val="single" w:sz="4" w:space="0" w:color="auto"/>
              <w:right w:val="single" w:sz="4" w:space="0" w:color="auto"/>
            </w:tcBorders>
            <w:shd w:val="clear" w:color="auto" w:fill="auto"/>
            <w:vAlign w:val="center"/>
            <w:hideMark/>
          </w:tcPr>
          <w:p w14:paraId="62A5B76F"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AD2213">
              <w:rPr>
                <w:rFonts w:ascii="Arial" w:hAnsi="Arial" w:cs="Arial"/>
                <w:color w:val="000000"/>
                <w:sz w:val="20"/>
                <w:szCs w:val="20"/>
              </w:rPr>
              <w:t>1,5</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0A7AFAF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AD2213">
              <w:rPr>
                <w:rFonts w:ascii="Arial" w:hAnsi="Arial" w:cs="Arial"/>
                <w:color w:val="000000"/>
                <w:sz w:val="20"/>
                <w:szCs w:val="20"/>
              </w:rPr>
              <w:t>7</w:t>
            </w:r>
            <w:r w:rsidRPr="004C6AD3">
              <w:rPr>
                <w:rFonts w:ascii="Arial" w:hAnsi="Arial" w:cs="Arial"/>
                <w:color w:val="000000"/>
                <w:sz w:val="20"/>
                <w:szCs w:val="20"/>
              </w:rPr>
              <w:t>00.00</w:t>
            </w:r>
          </w:p>
        </w:tc>
      </w:tr>
      <w:tr w:rsidR="00B755FF" w:rsidRPr="004C6AD3" w14:paraId="45B98FE9" w14:textId="77777777" w:rsidTr="00436215">
        <w:trPr>
          <w:trHeight w:val="275"/>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CEF837E"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47</w:t>
            </w:r>
          </w:p>
        </w:tc>
        <w:tc>
          <w:tcPr>
            <w:tcW w:w="5245" w:type="dxa"/>
            <w:tcBorders>
              <w:top w:val="nil"/>
              <w:left w:val="nil"/>
              <w:bottom w:val="single" w:sz="4" w:space="0" w:color="auto"/>
              <w:right w:val="single" w:sz="4" w:space="0" w:color="auto"/>
            </w:tcBorders>
            <w:shd w:val="clear" w:color="auto" w:fill="auto"/>
            <w:vAlign w:val="center"/>
            <w:hideMark/>
          </w:tcPr>
          <w:p w14:paraId="5B94230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Puestos de venta de revistas, periódicos y casetes</w:t>
            </w:r>
          </w:p>
        </w:tc>
        <w:tc>
          <w:tcPr>
            <w:tcW w:w="1559" w:type="dxa"/>
            <w:tcBorders>
              <w:top w:val="nil"/>
              <w:left w:val="nil"/>
              <w:bottom w:val="single" w:sz="4" w:space="0" w:color="auto"/>
              <w:right w:val="single" w:sz="4" w:space="0" w:color="auto"/>
            </w:tcBorders>
            <w:shd w:val="clear" w:color="auto" w:fill="auto"/>
            <w:vAlign w:val="center"/>
            <w:hideMark/>
          </w:tcPr>
          <w:p w14:paraId="5D10D4D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$300.00</w:t>
            </w:r>
          </w:p>
        </w:tc>
        <w:tc>
          <w:tcPr>
            <w:tcW w:w="1984" w:type="dxa"/>
            <w:tcBorders>
              <w:top w:val="nil"/>
              <w:left w:val="nil"/>
              <w:bottom w:val="single" w:sz="4" w:space="0" w:color="auto"/>
              <w:right w:val="single" w:sz="4" w:space="0" w:color="auto"/>
            </w:tcBorders>
            <w:shd w:val="clear" w:color="auto" w:fill="auto"/>
            <w:vAlign w:val="center"/>
            <w:hideMark/>
          </w:tcPr>
          <w:p w14:paraId="69C1AA9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w:t>
            </w:r>
          </w:p>
        </w:tc>
      </w:tr>
      <w:tr w:rsidR="00B755FF" w:rsidRPr="004C6AD3" w14:paraId="6774A7D1" w14:textId="77777777" w:rsidTr="00F97C6B">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AD2B48F"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48</w:t>
            </w:r>
          </w:p>
        </w:tc>
        <w:tc>
          <w:tcPr>
            <w:tcW w:w="5245" w:type="dxa"/>
            <w:tcBorders>
              <w:top w:val="nil"/>
              <w:left w:val="nil"/>
              <w:bottom w:val="single" w:sz="4" w:space="0" w:color="auto"/>
              <w:right w:val="single" w:sz="4" w:space="0" w:color="auto"/>
            </w:tcBorders>
            <w:shd w:val="clear" w:color="auto" w:fill="auto"/>
            <w:vAlign w:val="center"/>
            <w:hideMark/>
          </w:tcPr>
          <w:p w14:paraId="0065C6C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Purificadoras de agua</w:t>
            </w:r>
          </w:p>
        </w:tc>
        <w:tc>
          <w:tcPr>
            <w:tcW w:w="1559" w:type="dxa"/>
            <w:tcBorders>
              <w:top w:val="nil"/>
              <w:left w:val="nil"/>
              <w:bottom w:val="single" w:sz="4" w:space="0" w:color="auto"/>
              <w:right w:val="single" w:sz="4" w:space="0" w:color="auto"/>
            </w:tcBorders>
            <w:shd w:val="clear" w:color="auto" w:fill="auto"/>
            <w:vAlign w:val="center"/>
            <w:hideMark/>
          </w:tcPr>
          <w:p w14:paraId="5B870792" w14:textId="77777777" w:rsidR="00B755FF" w:rsidRPr="004C6AD3" w:rsidRDefault="00581C2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$3</w:t>
            </w:r>
            <w:r w:rsidR="00B755FF" w:rsidRPr="004C6AD3">
              <w:rPr>
                <w:rFonts w:ascii="Arial" w:hAnsi="Arial" w:cs="Arial"/>
                <w:color w:val="000000"/>
                <w:sz w:val="20"/>
                <w:szCs w:val="20"/>
              </w:rPr>
              <w:t>,000.00</w:t>
            </w:r>
          </w:p>
        </w:tc>
        <w:tc>
          <w:tcPr>
            <w:tcW w:w="1984" w:type="dxa"/>
            <w:tcBorders>
              <w:top w:val="nil"/>
              <w:left w:val="nil"/>
              <w:bottom w:val="single" w:sz="4" w:space="0" w:color="auto"/>
              <w:right w:val="single" w:sz="4" w:space="0" w:color="auto"/>
            </w:tcBorders>
            <w:shd w:val="clear" w:color="auto" w:fill="auto"/>
            <w:vAlign w:val="center"/>
            <w:hideMark/>
          </w:tcPr>
          <w:p w14:paraId="663A58F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1,0</w:t>
            </w:r>
            <w:r w:rsidRPr="004C6AD3">
              <w:rPr>
                <w:rFonts w:ascii="Arial" w:hAnsi="Arial" w:cs="Arial"/>
                <w:color w:val="000000"/>
                <w:sz w:val="20"/>
                <w:szCs w:val="20"/>
              </w:rPr>
              <w:t>00.00</w:t>
            </w:r>
          </w:p>
        </w:tc>
      </w:tr>
      <w:tr w:rsidR="00B755FF" w:rsidRPr="004C6AD3" w14:paraId="0247ECBB" w14:textId="77777777" w:rsidTr="00F97C6B">
        <w:trPr>
          <w:trHeight w:val="300"/>
          <w:jc w:val="center"/>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6E8D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49</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E2EAFB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Refaccionarias automotriz/motos Compra/venta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17906A" w14:textId="77777777" w:rsidR="00B755FF" w:rsidRPr="004C6AD3" w:rsidRDefault="00581C2D"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w:t>
            </w:r>
            <w:r w:rsidR="00B755FF" w:rsidRPr="004C6AD3">
              <w:rPr>
                <w:rFonts w:ascii="Arial" w:hAnsi="Arial" w:cs="Arial"/>
                <w:color w:val="000000"/>
                <w:sz w:val="20"/>
                <w:szCs w:val="20"/>
              </w:rPr>
              <w:t>00.00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30C19D7"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$500</w:t>
            </w:r>
            <w:r w:rsidR="00B755FF" w:rsidRPr="004C6AD3">
              <w:rPr>
                <w:rFonts w:ascii="Arial" w:hAnsi="Arial" w:cs="Arial"/>
                <w:color w:val="000000"/>
                <w:sz w:val="20"/>
                <w:szCs w:val="20"/>
              </w:rPr>
              <w:t>.00</w:t>
            </w:r>
          </w:p>
        </w:tc>
      </w:tr>
      <w:tr w:rsidR="00B755FF" w:rsidRPr="004C6AD3" w14:paraId="1A7EDE2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C51681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50</w:t>
            </w:r>
          </w:p>
        </w:tc>
        <w:tc>
          <w:tcPr>
            <w:tcW w:w="5245" w:type="dxa"/>
            <w:tcBorders>
              <w:top w:val="nil"/>
              <w:left w:val="nil"/>
              <w:bottom w:val="single" w:sz="4" w:space="0" w:color="auto"/>
              <w:right w:val="single" w:sz="4" w:space="0" w:color="auto"/>
            </w:tcBorders>
            <w:shd w:val="clear" w:color="auto" w:fill="auto"/>
            <w:vAlign w:val="center"/>
            <w:hideMark/>
          </w:tcPr>
          <w:p w14:paraId="7A127CD5"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Restaurante sin venta de cerveza</w:t>
            </w:r>
          </w:p>
        </w:tc>
        <w:tc>
          <w:tcPr>
            <w:tcW w:w="1559" w:type="dxa"/>
            <w:tcBorders>
              <w:top w:val="nil"/>
              <w:left w:val="nil"/>
              <w:bottom w:val="single" w:sz="4" w:space="0" w:color="auto"/>
              <w:right w:val="single" w:sz="4" w:space="0" w:color="auto"/>
            </w:tcBorders>
            <w:shd w:val="clear" w:color="auto" w:fill="auto"/>
            <w:vAlign w:val="center"/>
            <w:hideMark/>
          </w:tcPr>
          <w:p w14:paraId="324BEB1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$2,000.00</w:t>
            </w:r>
          </w:p>
        </w:tc>
        <w:tc>
          <w:tcPr>
            <w:tcW w:w="1984" w:type="dxa"/>
            <w:tcBorders>
              <w:top w:val="nil"/>
              <w:left w:val="nil"/>
              <w:bottom w:val="single" w:sz="4" w:space="0" w:color="auto"/>
              <w:right w:val="single" w:sz="4" w:space="0" w:color="auto"/>
            </w:tcBorders>
            <w:shd w:val="clear" w:color="auto" w:fill="auto"/>
            <w:vAlign w:val="center"/>
            <w:hideMark/>
          </w:tcPr>
          <w:p w14:paraId="2585D666"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$700.00</w:t>
            </w:r>
          </w:p>
        </w:tc>
      </w:tr>
      <w:tr w:rsidR="00B755FF" w:rsidRPr="004C6AD3" w14:paraId="1BD8A979"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01C27A7"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51</w:t>
            </w:r>
          </w:p>
        </w:tc>
        <w:tc>
          <w:tcPr>
            <w:tcW w:w="5245" w:type="dxa"/>
            <w:tcBorders>
              <w:top w:val="nil"/>
              <w:left w:val="nil"/>
              <w:bottom w:val="single" w:sz="4" w:space="0" w:color="auto"/>
              <w:right w:val="single" w:sz="4" w:space="0" w:color="auto"/>
            </w:tcBorders>
            <w:shd w:val="clear" w:color="auto" w:fill="auto"/>
            <w:vAlign w:val="center"/>
            <w:hideMark/>
          </w:tcPr>
          <w:p w14:paraId="2329E3B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Salas de fiestas y plazas de toros</w:t>
            </w:r>
          </w:p>
        </w:tc>
        <w:tc>
          <w:tcPr>
            <w:tcW w:w="1559" w:type="dxa"/>
            <w:tcBorders>
              <w:top w:val="nil"/>
              <w:left w:val="nil"/>
              <w:bottom w:val="single" w:sz="4" w:space="0" w:color="auto"/>
              <w:right w:val="single" w:sz="4" w:space="0" w:color="auto"/>
            </w:tcBorders>
            <w:shd w:val="clear" w:color="auto" w:fill="auto"/>
            <w:vAlign w:val="center"/>
            <w:hideMark/>
          </w:tcPr>
          <w:p w14:paraId="1911F093"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$2</w:t>
            </w:r>
            <w:r w:rsidR="00B755FF" w:rsidRPr="004C6AD3">
              <w:rPr>
                <w:rFonts w:ascii="Arial" w:hAnsi="Arial" w:cs="Arial"/>
                <w:color w:val="000000"/>
                <w:sz w:val="20"/>
                <w:szCs w:val="20"/>
              </w:rPr>
              <w:t>,000.00</w:t>
            </w:r>
          </w:p>
        </w:tc>
        <w:tc>
          <w:tcPr>
            <w:tcW w:w="1984" w:type="dxa"/>
            <w:tcBorders>
              <w:top w:val="nil"/>
              <w:left w:val="nil"/>
              <w:bottom w:val="single" w:sz="4" w:space="0" w:color="auto"/>
              <w:right w:val="single" w:sz="4" w:space="0" w:color="auto"/>
            </w:tcBorders>
            <w:shd w:val="clear" w:color="auto" w:fill="auto"/>
            <w:vAlign w:val="center"/>
            <w:hideMark/>
          </w:tcPr>
          <w:p w14:paraId="6046EC00" w14:textId="77777777" w:rsidR="00B755FF" w:rsidRPr="004C6AD3" w:rsidRDefault="00B755FF" w:rsidP="00AD221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AD2213">
              <w:rPr>
                <w:rFonts w:ascii="Arial" w:hAnsi="Arial" w:cs="Arial"/>
                <w:color w:val="000000"/>
                <w:sz w:val="20"/>
                <w:szCs w:val="20"/>
              </w:rPr>
              <w:t>8</w:t>
            </w:r>
            <w:r w:rsidRPr="004C6AD3">
              <w:rPr>
                <w:rFonts w:ascii="Arial" w:hAnsi="Arial" w:cs="Arial"/>
                <w:color w:val="000000"/>
                <w:sz w:val="20"/>
                <w:szCs w:val="20"/>
              </w:rPr>
              <w:t>00.00</w:t>
            </w:r>
          </w:p>
        </w:tc>
      </w:tr>
      <w:tr w:rsidR="00B755FF" w:rsidRPr="004C6AD3" w14:paraId="3AB8CA47"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1EA48E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52</w:t>
            </w:r>
          </w:p>
        </w:tc>
        <w:tc>
          <w:tcPr>
            <w:tcW w:w="5245" w:type="dxa"/>
            <w:tcBorders>
              <w:top w:val="nil"/>
              <w:left w:val="nil"/>
              <w:bottom w:val="single" w:sz="4" w:space="0" w:color="auto"/>
              <w:right w:val="single" w:sz="4" w:space="0" w:color="auto"/>
            </w:tcBorders>
            <w:shd w:val="clear" w:color="auto" w:fill="auto"/>
            <w:vAlign w:val="center"/>
            <w:hideMark/>
          </w:tcPr>
          <w:p w14:paraId="73FB4D0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Servicio de sistema de cablevisión</w:t>
            </w:r>
          </w:p>
        </w:tc>
        <w:tc>
          <w:tcPr>
            <w:tcW w:w="1559" w:type="dxa"/>
            <w:tcBorders>
              <w:top w:val="nil"/>
              <w:left w:val="nil"/>
              <w:bottom w:val="single" w:sz="4" w:space="0" w:color="auto"/>
              <w:right w:val="single" w:sz="4" w:space="0" w:color="auto"/>
            </w:tcBorders>
            <w:shd w:val="clear" w:color="auto" w:fill="auto"/>
            <w:vAlign w:val="center"/>
            <w:hideMark/>
          </w:tcPr>
          <w:p w14:paraId="0AC735EE"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$1,2</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176C8F0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AD2213">
              <w:rPr>
                <w:rFonts w:ascii="Arial" w:hAnsi="Arial" w:cs="Arial"/>
                <w:color w:val="000000"/>
                <w:sz w:val="20"/>
                <w:szCs w:val="20"/>
              </w:rPr>
              <w:t>6</w:t>
            </w:r>
            <w:r w:rsidR="006062A5" w:rsidRPr="004C6AD3">
              <w:rPr>
                <w:rFonts w:ascii="Arial" w:hAnsi="Arial" w:cs="Arial"/>
                <w:color w:val="000000"/>
                <w:sz w:val="20"/>
                <w:szCs w:val="20"/>
              </w:rPr>
              <w:t>0</w:t>
            </w:r>
            <w:r w:rsidRPr="004C6AD3">
              <w:rPr>
                <w:rFonts w:ascii="Arial" w:hAnsi="Arial" w:cs="Arial"/>
                <w:color w:val="000000"/>
                <w:sz w:val="20"/>
                <w:szCs w:val="20"/>
              </w:rPr>
              <w:t>0.00</w:t>
            </w:r>
          </w:p>
        </w:tc>
      </w:tr>
      <w:tr w:rsidR="00B755FF" w:rsidRPr="004C6AD3" w14:paraId="1C126CF1"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5E34D67D"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53</w:t>
            </w:r>
          </w:p>
        </w:tc>
        <w:tc>
          <w:tcPr>
            <w:tcW w:w="5245" w:type="dxa"/>
            <w:tcBorders>
              <w:top w:val="nil"/>
              <w:left w:val="nil"/>
              <w:bottom w:val="single" w:sz="4" w:space="0" w:color="auto"/>
              <w:right w:val="single" w:sz="4" w:space="0" w:color="auto"/>
            </w:tcBorders>
            <w:shd w:val="clear" w:color="auto" w:fill="auto"/>
            <w:vAlign w:val="center"/>
            <w:hideMark/>
          </w:tcPr>
          <w:p w14:paraId="2C156B4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Supermercados (cadenas) sin venta de bebidas alcohólicas.</w:t>
            </w:r>
          </w:p>
        </w:tc>
        <w:tc>
          <w:tcPr>
            <w:tcW w:w="1559" w:type="dxa"/>
            <w:tcBorders>
              <w:top w:val="nil"/>
              <w:left w:val="nil"/>
              <w:bottom w:val="single" w:sz="4" w:space="0" w:color="auto"/>
              <w:right w:val="single" w:sz="4" w:space="0" w:color="auto"/>
            </w:tcBorders>
            <w:shd w:val="clear" w:color="auto" w:fill="auto"/>
            <w:vAlign w:val="center"/>
            <w:hideMark/>
          </w:tcPr>
          <w:p w14:paraId="4CC2466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$20,000.00</w:t>
            </w:r>
          </w:p>
        </w:tc>
        <w:tc>
          <w:tcPr>
            <w:tcW w:w="1984" w:type="dxa"/>
            <w:tcBorders>
              <w:top w:val="nil"/>
              <w:left w:val="nil"/>
              <w:bottom w:val="single" w:sz="4" w:space="0" w:color="auto"/>
              <w:right w:val="single" w:sz="4" w:space="0" w:color="auto"/>
            </w:tcBorders>
            <w:shd w:val="clear" w:color="auto" w:fill="auto"/>
            <w:vAlign w:val="center"/>
            <w:hideMark/>
          </w:tcPr>
          <w:p w14:paraId="5413F107" w14:textId="77777777" w:rsidR="00B755FF" w:rsidRPr="004C6AD3" w:rsidRDefault="005D2859"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w:t>
            </w:r>
            <w:r w:rsidR="00B755FF" w:rsidRPr="004C6AD3">
              <w:rPr>
                <w:rFonts w:ascii="Arial" w:hAnsi="Arial" w:cs="Arial"/>
                <w:color w:val="000000"/>
                <w:sz w:val="20"/>
                <w:szCs w:val="20"/>
              </w:rPr>
              <w:t>,000.00</w:t>
            </w:r>
          </w:p>
        </w:tc>
      </w:tr>
      <w:tr w:rsidR="00B755FF" w:rsidRPr="004C6AD3" w14:paraId="63740484"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09EA1366"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54</w:t>
            </w:r>
          </w:p>
        </w:tc>
        <w:tc>
          <w:tcPr>
            <w:tcW w:w="5245" w:type="dxa"/>
            <w:tcBorders>
              <w:top w:val="nil"/>
              <w:left w:val="nil"/>
              <w:bottom w:val="single" w:sz="4" w:space="0" w:color="auto"/>
              <w:right w:val="single" w:sz="4" w:space="0" w:color="auto"/>
            </w:tcBorders>
            <w:shd w:val="clear" w:color="auto" w:fill="auto"/>
            <w:vAlign w:val="center"/>
            <w:hideMark/>
          </w:tcPr>
          <w:p w14:paraId="73F6EC3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 de torno y herrería en general</w:t>
            </w:r>
          </w:p>
        </w:tc>
        <w:tc>
          <w:tcPr>
            <w:tcW w:w="1559" w:type="dxa"/>
            <w:tcBorders>
              <w:top w:val="nil"/>
              <w:left w:val="nil"/>
              <w:bottom w:val="single" w:sz="4" w:space="0" w:color="auto"/>
              <w:right w:val="single" w:sz="4" w:space="0" w:color="auto"/>
            </w:tcBorders>
            <w:shd w:val="clear" w:color="auto" w:fill="auto"/>
            <w:vAlign w:val="center"/>
            <w:hideMark/>
          </w:tcPr>
          <w:p w14:paraId="62D11B1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5</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0B08962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w:t>
            </w:r>
            <w:r w:rsidR="006062A5" w:rsidRPr="004C6AD3">
              <w:rPr>
                <w:rFonts w:ascii="Arial" w:hAnsi="Arial" w:cs="Arial"/>
                <w:color w:val="000000"/>
                <w:sz w:val="20"/>
                <w:szCs w:val="20"/>
              </w:rPr>
              <w:t>5</w:t>
            </w:r>
            <w:r w:rsidRPr="004C6AD3">
              <w:rPr>
                <w:rFonts w:ascii="Arial" w:hAnsi="Arial" w:cs="Arial"/>
                <w:color w:val="000000"/>
                <w:sz w:val="20"/>
                <w:szCs w:val="20"/>
              </w:rPr>
              <w:t>0.00</w:t>
            </w:r>
          </w:p>
        </w:tc>
      </w:tr>
      <w:tr w:rsidR="00B755FF" w:rsidRPr="004C6AD3" w14:paraId="3ED43DD0"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4DE3350"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55</w:t>
            </w:r>
          </w:p>
        </w:tc>
        <w:tc>
          <w:tcPr>
            <w:tcW w:w="5245" w:type="dxa"/>
            <w:tcBorders>
              <w:top w:val="nil"/>
              <w:left w:val="nil"/>
              <w:bottom w:val="single" w:sz="4" w:space="0" w:color="auto"/>
              <w:right w:val="single" w:sz="4" w:space="0" w:color="auto"/>
            </w:tcBorders>
            <w:shd w:val="clear" w:color="auto" w:fill="auto"/>
            <w:vAlign w:val="center"/>
            <w:hideMark/>
          </w:tcPr>
          <w:p w14:paraId="0B636B7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Talleres mecánicos</w:t>
            </w:r>
          </w:p>
        </w:tc>
        <w:tc>
          <w:tcPr>
            <w:tcW w:w="1559" w:type="dxa"/>
            <w:tcBorders>
              <w:top w:val="nil"/>
              <w:left w:val="nil"/>
              <w:bottom w:val="single" w:sz="4" w:space="0" w:color="auto"/>
              <w:right w:val="single" w:sz="4" w:space="0" w:color="auto"/>
            </w:tcBorders>
            <w:shd w:val="clear" w:color="auto" w:fill="auto"/>
            <w:vAlign w:val="center"/>
            <w:hideMark/>
          </w:tcPr>
          <w:p w14:paraId="001E813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c>
          <w:tcPr>
            <w:tcW w:w="1984" w:type="dxa"/>
            <w:tcBorders>
              <w:top w:val="nil"/>
              <w:left w:val="nil"/>
              <w:bottom w:val="single" w:sz="4" w:space="0" w:color="auto"/>
              <w:right w:val="single" w:sz="4" w:space="0" w:color="auto"/>
            </w:tcBorders>
            <w:shd w:val="clear" w:color="auto" w:fill="auto"/>
            <w:vAlign w:val="center"/>
            <w:hideMark/>
          </w:tcPr>
          <w:p w14:paraId="2D4EB075"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$30</w:t>
            </w:r>
            <w:r w:rsidR="00B755FF" w:rsidRPr="004C6AD3">
              <w:rPr>
                <w:rFonts w:ascii="Arial" w:hAnsi="Arial" w:cs="Arial"/>
                <w:color w:val="000000"/>
                <w:sz w:val="20"/>
                <w:szCs w:val="20"/>
              </w:rPr>
              <w:t>0.00</w:t>
            </w:r>
          </w:p>
        </w:tc>
      </w:tr>
      <w:tr w:rsidR="00B755FF" w:rsidRPr="004C6AD3" w14:paraId="2DA924D9"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F543D76"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56</w:t>
            </w:r>
          </w:p>
        </w:tc>
        <w:tc>
          <w:tcPr>
            <w:tcW w:w="5245" w:type="dxa"/>
            <w:tcBorders>
              <w:top w:val="nil"/>
              <w:left w:val="nil"/>
              <w:bottom w:val="single" w:sz="4" w:space="0" w:color="auto"/>
              <w:right w:val="single" w:sz="4" w:space="0" w:color="auto"/>
            </w:tcBorders>
            <w:shd w:val="clear" w:color="auto" w:fill="auto"/>
            <w:vAlign w:val="center"/>
            <w:hideMark/>
          </w:tcPr>
          <w:p w14:paraId="0DC6BD1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 y expendio de alfarerías</w:t>
            </w:r>
          </w:p>
        </w:tc>
        <w:tc>
          <w:tcPr>
            <w:tcW w:w="1559" w:type="dxa"/>
            <w:tcBorders>
              <w:top w:val="nil"/>
              <w:left w:val="nil"/>
              <w:bottom w:val="single" w:sz="4" w:space="0" w:color="auto"/>
              <w:right w:val="single" w:sz="4" w:space="0" w:color="auto"/>
            </w:tcBorders>
            <w:shd w:val="clear" w:color="auto" w:fill="auto"/>
            <w:vAlign w:val="center"/>
            <w:hideMark/>
          </w:tcPr>
          <w:p w14:paraId="1C512AD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70E5743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39B734D2"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CF766D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57</w:t>
            </w:r>
          </w:p>
        </w:tc>
        <w:tc>
          <w:tcPr>
            <w:tcW w:w="5245" w:type="dxa"/>
            <w:tcBorders>
              <w:top w:val="nil"/>
              <w:left w:val="nil"/>
              <w:bottom w:val="single" w:sz="4" w:space="0" w:color="auto"/>
              <w:right w:val="single" w:sz="4" w:space="0" w:color="auto"/>
            </w:tcBorders>
            <w:shd w:val="clear" w:color="auto" w:fill="auto"/>
            <w:vAlign w:val="center"/>
            <w:hideMark/>
          </w:tcPr>
          <w:p w14:paraId="4A30D69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Talleres de reparación y eléctrica</w:t>
            </w:r>
          </w:p>
        </w:tc>
        <w:tc>
          <w:tcPr>
            <w:tcW w:w="1559" w:type="dxa"/>
            <w:tcBorders>
              <w:top w:val="nil"/>
              <w:left w:val="nil"/>
              <w:bottom w:val="single" w:sz="4" w:space="0" w:color="auto"/>
              <w:right w:val="single" w:sz="4" w:space="0" w:color="auto"/>
            </w:tcBorders>
            <w:shd w:val="clear" w:color="auto" w:fill="auto"/>
            <w:vAlign w:val="center"/>
            <w:hideMark/>
          </w:tcPr>
          <w:p w14:paraId="4EA5373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334358E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47C33F8C"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472230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58</w:t>
            </w:r>
          </w:p>
        </w:tc>
        <w:tc>
          <w:tcPr>
            <w:tcW w:w="5245" w:type="dxa"/>
            <w:tcBorders>
              <w:top w:val="nil"/>
              <w:left w:val="nil"/>
              <w:bottom w:val="single" w:sz="4" w:space="0" w:color="auto"/>
              <w:right w:val="single" w:sz="4" w:space="0" w:color="auto"/>
            </w:tcBorders>
            <w:shd w:val="clear" w:color="auto" w:fill="auto"/>
            <w:vAlign w:val="center"/>
            <w:hideMark/>
          </w:tcPr>
          <w:p w14:paraId="69B662A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Talleres y expendio de zapaterías</w:t>
            </w:r>
          </w:p>
        </w:tc>
        <w:tc>
          <w:tcPr>
            <w:tcW w:w="1559" w:type="dxa"/>
            <w:tcBorders>
              <w:top w:val="nil"/>
              <w:left w:val="nil"/>
              <w:bottom w:val="single" w:sz="4" w:space="0" w:color="auto"/>
              <w:right w:val="single" w:sz="4" w:space="0" w:color="auto"/>
            </w:tcBorders>
            <w:shd w:val="clear" w:color="auto" w:fill="auto"/>
            <w:vAlign w:val="center"/>
            <w:hideMark/>
          </w:tcPr>
          <w:p w14:paraId="14F2EFA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46E12E8A"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77438D6D"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2869A86A"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59</w:t>
            </w:r>
          </w:p>
        </w:tc>
        <w:tc>
          <w:tcPr>
            <w:tcW w:w="5245" w:type="dxa"/>
            <w:tcBorders>
              <w:top w:val="nil"/>
              <w:left w:val="nil"/>
              <w:bottom w:val="single" w:sz="4" w:space="0" w:color="auto"/>
              <w:right w:val="single" w:sz="4" w:space="0" w:color="auto"/>
            </w:tcBorders>
            <w:shd w:val="clear" w:color="auto" w:fill="auto"/>
            <w:vAlign w:val="center"/>
            <w:hideMark/>
          </w:tcPr>
          <w:p w14:paraId="786EBA14"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Taquerías, loncherías y fondas</w:t>
            </w:r>
          </w:p>
        </w:tc>
        <w:tc>
          <w:tcPr>
            <w:tcW w:w="1559" w:type="dxa"/>
            <w:tcBorders>
              <w:top w:val="nil"/>
              <w:left w:val="nil"/>
              <w:bottom w:val="single" w:sz="4" w:space="0" w:color="auto"/>
              <w:right w:val="single" w:sz="4" w:space="0" w:color="auto"/>
            </w:tcBorders>
            <w:shd w:val="clear" w:color="auto" w:fill="auto"/>
            <w:vAlign w:val="center"/>
            <w:hideMark/>
          </w:tcPr>
          <w:p w14:paraId="4AE58DB9"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5</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637AC0CE"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3</w:t>
            </w:r>
            <w:r w:rsidRPr="004C6AD3">
              <w:rPr>
                <w:rFonts w:ascii="Arial" w:hAnsi="Arial" w:cs="Arial"/>
                <w:color w:val="000000"/>
                <w:sz w:val="20"/>
                <w:szCs w:val="20"/>
              </w:rPr>
              <w:t>00.00</w:t>
            </w:r>
          </w:p>
        </w:tc>
      </w:tr>
      <w:tr w:rsidR="00B755FF" w:rsidRPr="004C6AD3" w14:paraId="0E40D858"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759592B1"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60</w:t>
            </w:r>
          </w:p>
        </w:tc>
        <w:tc>
          <w:tcPr>
            <w:tcW w:w="5245" w:type="dxa"/>
            <w:tcBorders>
              <w:top w:val="nil"/>
              <w:left w:val="nil"/>
              <w:bottom w:val="single" w:sz="4" w:space="0" w:color="auto"/>
              <w:right w:val="single" w:sz="4" w:space="0" w:color="auto"/>
            </w:tcBorders>
            <w:shd w:val="clear" w:color="auto" w:fill="auto"/>
            <w:vAlign w:val="center"/>
            <w:hideMark/>
          </w:tcPr>
          <w:p w14:paraId="06299980"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Terminales de taxis, autobuses y triciclos</w:t>
            </w:r>
          </w:p>
        </w:tc>
        <w:tc>
          <w:tcPr>
            <w:tcW w:w="1559" w:type="dxa"/>
            <w:tcBorders>
              <w:top w:val="nil"/>
              <w:left w:val="nil"/>
              <w:bottom w:val="single" w:sz="4" w:space="0" w:color="auto"/>
              <w:right w:val="single" w:sz="4" w:space="0" w:color="auto"/>
            </w:tcBorders>
            <w:shd w:val="clear" w:color="auto" w:fill="auto"/>
            <w:vAlign w:val="center"/>
            <w:hideMark/>
          </w:tcPr>
          <w:p w14:paraId="04F2671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6269C1E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$200.00</w:t>
            </w:r>
          </w:p>
        </w:tc>
      </w:tr>
      <w:tr w:rsidR="00B755FF" w:rsidRPr="004C6AD3" w14:paraId="728FE237"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8B8737F"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61</w:t>
            </w:r>
          </w:p>
        </w:tc>
        <w:tc>
          <w:tcPr>
            <w:tcW w:w="5245" w:type="dxa"/>
            <w:tcBorders>
              <w:top w:val="nil"/>
              <w:left w:val="nil"/>
              <w:bottom w:val="single" w:sz="4" w:space="0" w:color="auto"/>
              <w:right w:val="single" w:sz="4" w:space="0" w:color="auto"/>
            </w:tcBorders>
            <w:shd w:val="clear" w:color="auto" w:fill="auto"/>
            <w:vAlign w:val="center"/>
            <w:hideMark/>
          </w:tcPr>
          <w:p w14:paraId="0733AC9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Tienda de línea blanca</w:t>
            </w:r>
          </w:p>
        </w:tc>
        <w:tc>
          <w:tcPr>
            <w:tcW w:w="1559" w:type="dxa"/>
            <w:tcBorders>
              <w:top w:val="nil"/>
              <w:left w:val="nil"/>
              <w:bottom w:val="single" w:sz="4" w:space="0" w:color="auto"/>
              <w:right w:val="single" w:sz="4" w:space="0" w:color="auto"/>
            </w:tcBorders>
            <w:shd w:val="clear" w:color="auto" w:fill="auto"/>
            <w:vAlign w:val="center"/>
            <w:hideMark/>
          </w:tcPr>
          <w:p w14:paraId="64704A48" w14:textId="77777777" w:rsidR="00B755FF" w:rsidRPr="004C6AD3" w:rsidRDefault="005D2859"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w:t>
            </w:r>
            <w:r w:rsidR="00B755FF" w:rsidRPr="004C6AD3">
              <w:rPr>
                <w:rFonts w:ascii="Arial" w:hAnsi="Arial" w:cs="Arial"/>
                <w:color w:val="000000"/>
                <w:sz w:val="20"/>
                <w:szCs w:val="20"/>
              </w:rPr>
              <w:t>0.00</w:t>
            </w:r>
          </w:p>
        </w:tc>
        <w:tc>
          <w:tcPr>
            <w:tcW w:w="1984" w:type="dxa"/>
            <w:tcBorders>
              <w:top w:val="nil"/>
              <w:left w:val="nil"/>
              <w:bottom w:val="single" w:sz="4" w:space="0" w:color="auto"/>
              <w:right w:val="single" w:sz="4" w:space="0" w:color="auto"/>
            </w:tcBorders>
            <w:shd w:val="clear" w:color="auto" w:fill="auto"/>
            <w:vAlign w:val="center"/>
            <w:hideMark/>
          </w:tcPr>
          <w:p w14:paraId="42DEA5EA"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$7</w:t>
            </w:r>
            <w:r w:rsidR="00B755FF" w:rsidRPr="004C6AD3">
              <w:rPr>
                <w:rFonts w:ascii="Arial" w:hAnsi="Arial" w:cs="Arial"/>
                <w:color w:val="000000"/>
                <w:sz w:val="20"/>
                <w:szCs w:val="20"/>
              </w:rPr>
              <w:t>00.00</w:t>
            </w:r>
          </w:p>
        </w:tc>
      </w:tr>
      <w:tr w:rsidR="00B755FF" w:rsidRPr="004C6AD3" w14:paraId="25BC603A"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14E63A84"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62</w:t>
            </w:r>
          </w:p>
        </w:tc>
        <w:tc>
          <w:tcPr>
            <w:tcW w:w="5245" w:type="dxa"/>
            <w:tcBorders>
              <w:top w:val="nil"/>
              <w:left w:val="nil"/>
              <w:bottom w:val="single" w:sz="4" w:space="0" w:color="auto"/>
              <w:right w:val="single" w:sz="4" w:space="0" w:color="auto"/>
            </w:tcBorders>
            <w:shd w:val="clear" w:color="auto" w:fill="auto"/>
            <w:vAlign w:val="center"/>
            <w:hideMark/>
          </w:tcPr>
          <w:p w14:paraId="5F5F8808"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Tiendas de ropa y almacenes</w:t>
            </w:r>
          </w:p>
        </w:tc>
        <w:tc>
          <w:tcPr>
            <w:tcW w:w="1559" w:type="dxa"/>
            <w:tcBorders>
              <w:top w:val="nil"/>
              <w:left w:val="nil"/>
              <w:bottom w:val="single" w:sz="4" w:space="0" w:color="auto"/>
              <w:right w:val="single" w:sz="4" w:space="0" w:color="auto"/>
            </w:tcBorders>
            <w:shd w:val="clear" w:color="auto" w:fill="auto"/>
            <w:vAlign w:val="center"/>
            <w:hideMark/>
          </w:tcPr>
          <w:p w14:paraId="6EF28FF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$1,250.00</w:t>
            </w:r>
          </w:p>
        </w:tc>
        <w:tc>
          <w:tcPr>
            <w:tcW w:w="1984" w:type="dxa"/>
            <w:tcBorders>
              <w:top w:val="nil"/>
              <w:left w:val="nil"/>
              <w:bottom w:val="single" w:sz="4" w:space="0" w:color="auto"/>
              <w:right w:val="single" w:sz="4" w:space="0" w:color="auto"/>
            </w:tcBorders>
            <w:shd w:val="clear" w:color="auto" w:fill="auto"/>
            <w:vAlign w:val="center"/>
            <w:hideMark/>
          </w:tcPr>
          <w:p w14:paraId="6A89061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$650.00</w:t>
            </w:r>
          </w:p>
        </w:tc>
      </w:tr>
      <w:tr w:rsidR="00B755FF" w:rsidRPr="004C6AD3" w14:paraId="7400E7C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6C454CE"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63</w:t>
            </w:r>
          </w:p>
        </w:tc>
        <w:tc>
          <w:tcPr>
            <w:tcW w:w="5245" w:type="dxa"/>
            <w:tcBorders>
              <w:top w:val="nil"/>
              <w:left w:val="nil"/>
              <w:bottom w:val="single" w:sz="4" w:space="0" w:color="auto"/>
              <w:right w:val="single" w:sz="4" w:space="0" w:color="auto"/>
            </w:tcBorders>
            <w:shd w:val="clear" w:color="auto" w:fill="auto"/>
            <w:vAlign w:val="center"/>
            <w:hideMark/>
          </w:tcPr>
          <w:p w14:paraId="74F64477"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Tiendas de venta de Pinturas</w:t>
            </w:r>
          </w:p>
        </w:tc>
        <w:tc>
          <w:tcPr>
            <w:tcW w:w="1559" w:type="dxa"/>
            <w:tcBorders>
              <w:top w:val="nil"/>
              <w:left w:val="nil"/>
              <w:bottom w:val="single" w:sz="4" w:space="0" w:color="auto"/>
              <w:right w:val="single" w:sz="4" w:space="0" w:color="auto"/>
            </w:tcBorders>
            <w:shd w:val="clear" w:color="auto" w:fill="auto"/>
            <w:vAlign w:val="center"/>
            <w:hideMark/>
          </w:tcPr>
          <w:p w14:paraId="26AD7D12"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$1,0</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68A3EE7C"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$5</w:t>
            </w:r>
            <w:r w:rsidR="00B755FF" w:rsidRPr="004C6AD3">
              <w:rPr>
                <w:rFonts w:ascii="Arial" w:hAnsi="Arial" w:cs="Arial"/>
                <w:color w:val="000000"/>
                <w:sz w:val="20"/>
                <w:szCs w:val="20"/>
              </w:rPr>
              <w:t>00.00</w:t>
            </w:r>
          </w:p>
        </w:tc>
      </w:tr>
      <w:tr w:rsidR="00B755FF" w:rsidRPr="004C6AD3" w14:paraId="2A7110B6"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61C9C517"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64</w:t>
            </w:r>
          </w:p>
        </w:tc>
        <w:tc>
          <w:tcPr>
            <w:tcW w:w="5245" w:type="dxa"/>
            <w:tcBorders>
              <w:top w:val="nil"/>
              <w:left w:val="nil"/>
              <w:bottom w:val="single" w:sz="4" w:space="0" w:color="auto"/>
              <w:right w:val="single" w:sz="4" w:space="0" w:color="auto"/>
            </w:tcBorders>
            <w:shd w:val="clear" w:color="auto" w:fill="auto"/>
            <w:vAlign w:val="center"/>
            <w:hideMark/>
          </w:tcPr>
          <w:p w14:paraId="149AFBEB"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Tiendas, tendejones y misceláneas</w:t>
            </w:r>
          </w:p>
        </w:tc>
        <w:tc>
          <w:tcPr>
            <w:tcW w:w="1559" w:type="dxa"/>
            <w:tcBorders>
              <w:top w:val="nil"/>
              <w:left w:val="nil"/>
              <w:bottom w:val="single" w:sz="4" w:space="0" w:color="auto"/>
              <w:right w:val="single" w:sz="4" w:space="0" w:color="auto"/>
            </w:tcBorders>
            <w:shd w:val="clear" w:color="auto" w:fill="auto"/>
            <w:vAlign w:val="center"/>
            <w:hideMark/>
          </w:tcPr>
          <w:p w14:paraId="18BF23D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5</w:t>
            </w:r>
            <w:r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77CDBA4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w:t>
            </w:r>
            <w:r w:rsidR="006062A5" w:rsidRPr="004C6AD3">
              <w:rPr>
                <w:rFonts w:ascii="Arial" w:hAnsi="Arial" w:cs="Arial"/>
                <w:color w:val="000000"/>
                <w:sz w:val="20"/>
                <w:szCs w:val="20"/>
              </w:rPr>
              <w:t>3</w:t>
            </w:r>
            <w:r w:rsidRPr="004C6AD3">
              <w:rPr>
                <w:rFonts w:ascii="Arial" w:hAnsi="Arial" w:cs="Arial"/>
                <w:color w:val="000000"/>
                <w:sz w:val="20"/>
                <w:szCs w:val="20"/>
              </w:rPr>
              <w:t>00.00</w:t>
            </w:r>
          </w:p>
        </w:tc>
      </w:tr>
      <w:tr w:rsidR="00B755FF" w:rsidRPr="004C6AD3" w14:paraId="147DC8B8"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E9AEFF5"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65</w:t>
            </w:r>
          </w:p>
        </w:tc>
        <w:tc>
          <w:tcPr>
            <w:tcW w:w="5245" w:type="dxa"/>
            <w:tcBorders>
              <w:top w:val="nil"/>
              <w:left w:val="nil"/>
              <w:bottom w:val="single" w:sz="4" w:space="0" w:color="auto"/>
              <w:right w:val="single" w:sz="4" w:space="0" w:color="auto"/>
            </w:tcBorders>
            <w:shd w:val="clear" w:color="auto" w:fill="auto"/>
            <w:vAlign w:val="center"/>
            <w:hideMark/>
          </w:tcPr>
          <w:p w14:paraId="28F45BA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Tlapalerías y Ferreterías</w:t>
            </w:r>
          </w:p>
        </w:tc>
        <w:tc>
          <w:tcPr>
            <w:tcW w:w="1559" w:type="dxa"/>
            <w:tcBorders>
              <w:top w:val="nil"/>
              <w:left w:val="nil"/>
              <w:bottom w:val="single" w:sz="4" w:space="0" w:color="auto"/>
              <w:right w:val="single" w:sz="4" w:space="0" w:color="auto"/>
            </w:tcBorders>
            <w:shd w:val="clear" w:color="auto" w:fill="auto"/>
            <w:vAlign w:val="center"/>
            <w:hideMark/>
          </w:tcPr>
          <w:p w14:paraId="416DD53D"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$1,2</w:t>
            </w:r>
            <w:r w:rsidR="00B755FF" w:rsidRPr="004C6AD3">
              <w:rPr>
                <w:rFonts w:ascii="Arial" w:hAnsi="Arial" w:cs="Arial"/>
                <w:color w:val="000000"/>
                <w:sz w:val="20"/>
                <w:szCs w:val="20"/>
              </w:rPr>
              <w:t>00.00</w:t>
            </w:r>
          </w:p>
        </w:tc>
        <w:tc>
          <w:tcPr>
            <w:tcW w:w="1984" w:type="dxa"/>
            <w:tcBorders>
              <w:top w:val="nil"/>
              <w:left w:val="nil"/>
              <w:bottom w:val="single" w:sz="4" w:space="0" w:color="auto"/>
              <w:right w:val="single" w:sz="4" w:space="0" w:color="auto"/>
            </w:tcBorders>
            <w:shd w:val="clear" w:color="auto" w:fill="auto"/>
            <w:vAlign w:val="center"/>
            <w:hideMark/>
          </w:tcPr>
          <w:p w14:paraId="2D9A5363" w14:textId="77777777" w:rsidR="00B755FF" w:rsidRPr="004C6AD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$5</w:t>
            </w:r>
            <w:r w:rsidR="00B755FF" w:rsidRPr="004C6AD3">
              <w:rPr>
                <w:rFonts w:ascii="Arial" w:hAnsi="Arial" w:cs="Arial"/>
                <w:color w:val="000000"/>
                <w:sz w:val="20"/>
                <w:szCs w:val="20"/>
              </w:rPr>
              <w:t>00.00</w:t>
            </w:r>
          </w:p>
        </w:tc>
      </w:tr>
      <w:tr w:rsidR="00B755FF" w:rsidRPr="004C6AD3" w14:paraId="6285F74E"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388A06D2"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66</w:t>
            </w:r>
          </w:p>
        </w:tc>
        <w:tc>
          <w:tcPr>
            <w:tcW w:w="5245" w:type="dxa"/>
            <w:tcBorders>
              <w:top w:val="nil"/>
              <w:left w:val="nil"/>
              <w:bottom w:val="single" w:sz="4" w:space="0" w:color="auto"/>
              <w:right w:val="single" w:sz="4" w:space="0" w:color="auto"/>
            </w:tcBorders>
            <w:shd w:val="clear" w:color="auto" w:fill="auto"/>
            <w:vAlign w:val="center"/>
            <w:hideMark/>
          </w:tcPr>
          <w:p w14:paraId="2234872C"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Veterinarias</w:t>
            </w:r>
          </w:p>
        </w:tc>
        <w:tc>
          <w:tcPr>
            <w:tcW w:w="1559" w:type="dxa"/>
            <w:tcBorders>
              <w:top w:val="nil"/>
              <w:left w:val="nil"/>
              <w:bottom w:val="single" w:sz="4" w:space="0" w:color="auto"/>
              <w:right w:val="single" w:sz="4" w:space="0" w:color="auto"/>
            </w:tcBorders>
            <w:shd w:val="clear" w:color="auto" w:fill="auto"/>
            <w:vAlign w:val="center"/>
            <w:hideMark/>
          </w:tcPr>
          <w:p w14:paraId="5432778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w:t>
            </w:r>
          </w:p>
        </w:tc>
        <w:tc>
          <w:tcPr>
            <w:tcW w:w="1984" w:type="dxa"/>
            <w:tcBorders>
              <w:top w:val="nil"/>
              <w:left w:val="nil"/>
              <w:bottom w:val="single" w:sz="4" w:space="0" w:color="auto"/>
              <w:right w:val="single" w:sz="4" w:space="0" w:color="auto"/>
            </w:tcBorders>
            <w:shd w:val="clear" w:color="auto" w:fill="auto"/>
            <w:vAlign w:val="center"/>
            <w:hideMark/>
          </w:tcPr>
          <w:p w14:paraId="2F1F658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B755FF" w:rsidRPr="004C6AD3" w14:paraId="39C0922D" w14:textId="77777777" w:rsidTr="00436215">
        <w:trPr>
          <w:trHeight w:val="300"/>
          <w:jc w:val="center"/>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14:paraId="486D4553"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67</w:t>
            </w:r>
          </w:p>
        </w:tc>
        <w:tc>
          <w:tcPr>
            <w:tcW w:w="5245" w:type="dxa"/>
            <w:tcBorders>
              <w:top w:val="nil"/>
              <w:left w:val="nil"/>
              <w:bottom w:val="single" w:sz="4" w:space="0" w:color="auto"/>
              <w:right w:val="single" w:sz="4" w:space="0" w:color="auto"/>
            </w:tcBorders>
            <w:shd w:val="clear" w:color="auto" w:fill="auto"/>
            <w:vAlign w:val="center"/>
            <w:hideMark/>
          </w:tcPr>
          <w:p w14:paraId="230960C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Video clubs en general</w:t>
            </w:r>
          </w:p>
        </w:tc>
        <w:tc>
          <w:tcPr>
            <w:tcW w:w="1559" w:type="dxa"/>
            <w:tcBorders>
              <w:top w:val="nil"/>
              <w:left w:val="nil"/>
              <w:bottom w:val="single" w:sz="4" w:space="0" w:color="auto"/>
              <w:right w:val="single" w:sz="4" w:space="0" w:color="auto"/>
            </w:tcBorders>
            <w:shd w:val="clear" w:color="auto" w:fill="auto"/>
            <w:vAlign w:val="center"/>
            <w:hideMark/>
          </w:tcPr>
          <w:p w14:paraId="39D1E9FD"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$400.00</w:t>
            </w:r>
          </w:p>
        </w:tc>
        <w:tc>
          <w:tcPr>
            <w:tcW w:w="1984" w:type="dxa"/>
            <w:tcBorders>
              <w:top w:val="nil"/>
              <w:left w:val="nil"/>
              <w:bottom w:val="single" w:sz="4" w:space="0" w:color="auto"/>
              <w:right w:val="single" w:sz="4" w:space="0" w:color="auto"/>
            </w:tcBorders>
            <w:shd w:val="clear" w:color="auto" w:fill="auto"/>
            <w:vAlign w:val="center"/>
            <w:hideMark/>
          </w:tcPr>
          <w:p w14:paraId="450A5DE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$150.00</w:t>
            </w:r>
          </w:p>
        </w:tc>
      </w:tr>
      <w:tr w:rsidR="00B755FF" w:rsidRPr="004C6AD3" w14:paraId="13F26C9A" w14:textId="77777777" w:rsidTr="005201CA">
        <w:trPr>
          <w:trHeight w:val="510"/>
          <w:jc w:val="center"/>
        </w:trPr>
        <w:tc>
          <w:tcPr>
            <w:tcW w:w="284" w:type="dxa"/>
            <w:tcBorders>
              <w:top w:val="nil"/>
              <w:left w:val="single" w:sz="4" w:space="0" w:color="auto"/>
              <w:bottom w:val="nil"/>
              <w:right w:val="single" w:sz="4" w:space="0" w:color="auto"/>
            </w:tcBorders>
            <w:shd w:val="clear" w:color="auto" w:fill="auto"/>
            <w:noWrap/>
            <w:vAlign w:val="center"/>
            <w:hideMark/>
          </w:tcPr>
          <w:p w14:paraId="2BB4917B" w14:textId="77777777" w:rsidR="00B755FF" w:rsidRPr="004C6AD3" w:rsidRDefault="00B755FF" w:rsidP="004C6AD3">
            <w:pPr>
              <w:spacing w:after="0" w:line="360" w:lineRule="auto"/>
              <w:jc w:val="center"/>
              <w:rPr>
                <w:rFonts w:ascii="Arial" w:hAnsi="Arial" w:cs="Arial"/>
                <w:color w:val="000000"/>
                <w:sz w:val="20"/>
                <w:szCs w:val="20"/>
              </w:rPr>
            </w:pPr>
            <w:r w:rsidRPr="004C6AD3">
              <w:rPr>
                <w:rFonts w:ascii="Arial" w:hAnsi="Arial" w:cs="Arial"/>
                <w:color w:val="000000"/>
                <w:sz w:val="20"/>
                <w:szCs w:val="20"/>
              </w:rPr>
              <w:t>68</w:t>
            </w:r>
          </w:p>
        </w:tc>
        <w:tc>
          <w:tcPr>
            <w:tcW w:w="5245" w:type="dxa"/>
            <w:tcBorders>
              <w:top w:val="nil"/>
              <w:left w:val="nil"/>
              <w:bottom w:val="nil"/>
              <w:right w:val="single" w:sz="4" w:space="0" w:color="auto"/>
            </w:tcBorders>
            <w:shd w:val="clear" w:color="auto" w:fill="auto"/>
            <w:vAlign w:val="center"/>
            <w:hideMark/>
          </w:tcPr>
          <w:p w14:paraId="493DD9F3"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Viveros de producción y comercialización de todo tipo de plantas</w:t>
            </w:r>
          </w:p>
        </w:tc>
        <w:tc>
          <w:tcPr>
            <w:tcW w:w="1559" w:type="dxa"/>
            <w:tcBorders>
              <w:top w:val="nil"/>
              <w:left w:val="nil"/>
              <w:bottom w:val="nil"/>
              <w:right w:val="single" w:sz="4" w:space="0" w:color="auto"/>
            </w:tcBorders>
            <w:shd w:val="clear" w:color="auto" w:fill="auto"/>
            <w:vAlign w:val="center"/>
            <w:hideMark/>
          </w:tcPr>
          <w:p w14:paraId="64DF16F1"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$1,000.00</w:t>
            </w:r>
          </w:p>
        </w:tc>
        <w:tc>
          <w:tcPr>
            <w:tcW w:w="1984" w:type="dxa"/>
            <w:tcBorders>
              <w:top w:val="nil"/>
              <w:left w:val="nil"/>
              <w:bottom w:val="nil"/>
              <w:right w:val="single" w:sz="4" w:space="0" w:color="auto"/>
            </w:tcBorders>
            <w:shd w:val="clear" w:color="auto" w:fill="auto"/>
            <w:vAlign w:val="center"/>
            <w:hideMark/>
          </w:tcPr>
          <w:p w14:paraId="5D800952" w14:textId="77777777" w:rsidR="00B755FF" w:rsidRPr="004C6AD3" w:rsidRDefault="00B755FF" w:rsidP="004C6AD3">
            <w:pPr>
              <w:spacing w:after="0" w:line="360" w:lineRule="auto"/>
              <w:jc w:val="both"/>
              <w:rPr>
                <w:rFonts w:ascii="Arial" w:hAnsi="Arial" w:cs="Arial"/>
                <w:color w:val="000000"/>
                <w:sz w:val="20"/>
                <w:szCs w:val="20"/>
              </w:rPr>
            </w:pPr>
            <w:r w:rsidRPr="004C6AD3">
              <w:rPr>
                <w:rFonts w:ascii="Arial" w:hAnsi="Arial" w:cs="Arial"/>
                <w:color w:val="000000"/>
                <w:sz w:val="20"/>
                <w:szCs w:val="20"/>
              </w:rPr>
              <w:t>$500.00</w:t>
            </w:r>
          </w:p>
        </w:tc>
      </w:tr>
      <w:tr w:rsidR="005201CA" w:rsidRPr="004C6AD3" w14:paraId="5536F677" w14:textId="77777777" w:rsidTr="005201CA">
        <w:trPr>
          <w:trHeight w:val="510"/>
          <w:jc w:val="center"/>
        </w:trPr>
        <w:tc>
          <w:tcPr>
            <w:tcW w:w="284" w:type="dxa"/>
            <w:tcBorders>
              <w:top w:val="nil"/>
              <w:left w:val="single" w:sz="4" w:space="0" w:color="auto"/>
              <w:bottom w:val="nil"/>
              <w:right w:val="single" w:sz="4" w:space="0" w:color="auto"/>
            </w:tcBorders>
            <w:shd w:val="clear" w:color="auto" w:fill="auto"/>
            <w:noWrap/>
            <w:vAlign w:val="center"/>
          </w:tcPr>
          <w:p w14:paraId="563D134E" w14:textId="77777777" w:rsidR="005201CA" w:rsidRPr="004C6AD3" w:rsidRDefault="005201CA" w:rsidP="004C6AD3">
            <w:pPr>
              <w:spacing w:after="0" w:line="360" w:lineRule="auto"/>
              <w:jc w:val="center"/>
              <w:rPr>
                <w:rFonts w:ascii="Arial" w:hAnsi="Arial" w:cs="Arial"/>
                <w:color w:val="000000"/>
                <w:sz w:val="20"/>
                <w:szCs w:val="20"/>
              </w:rPr>
            </w:pPr>
            <w:r>
              <w:rPr>
                <w:rFonts w:ascii="Arial" w:hAnsi="Arial" w:cs="Arial"/>
                <w:color w:val="000000"/>
                <w:sz w:val="20"/>
                <w:szCs w:val="20"/>
              </w:rPr>
              <w:t>69</w:t>
            </w:r>
          </w:p>
        </w:tc>
        <w:tc>
          <w:tcPr>
            <w:tcW w:w="5245" w:type="dxa"/>
            <w:tcBorders>
              <w:top w:val="nil"/>
              <w:left w:val="nil"/>
              <w:bottom w:val="nil"/>
              <w:right w:val="single" w:sz="4" w:space="0" w:color="auto"/>
            </w:tcBorders>
            <w:shd w:val="clear" w:color="auto" w:fill="auto"/>
            <w:vAlign w:val="center"/>
          </w:tcPr>
          <w:p w14:paraId="001A7C7E" w14:textId="77777777" w:rsidR="005201CA" w:rsidRPr="004C6AD3" w:rsidRDefault="005201CA" w:rsidP="004C6AD3">
            <w:pPr>
              <w:spacing w:after="0" w:line="360" w:lineRule="auto"/>
              <w:jc w:val="both"/>
              <w:rPr>
                <w:rFonts w:ascii="Arial" w:hAnsi="Arial" w:cs="Arial"/>
                <w:color w:val="000000"/>
                <w:sz w:val="20"/>
                <w:szCs w:val="20"/>
              </w:rPr>
            </w:pPr>
            <w:r>
              <w:rPr>
                <w:rFonts w:ascii="Arial" w:hAnsi="Arial" w:cs="Arial"/>
                <w:color w:val="000000"/>
                <w:sz w:val="20"/>
                <w:szCs w:val="20"/>
              </w:rPr>
              <w:t>Prestación de servicios de cablevisión e internet</w:t>
            </w:r>
          </w:p>
        </w:tc>
        <w:tc>
          <w:tcPr>
            <w:tcW w:w="1559" w:type="dxa"/>
            <w:tcBorders>
              <w:top w:val="nil"/>
              <w:left w:val="nil"/>
              <w:bottom w:val="nil"/>
              <w:right w:val="single" w:sz="4" w:space="0" w:color="auto"/>
            </w:tcBorders>
            <w:shd w:val="clear" w:color="auto" w:fill="auto"/>
            <w:vAlign w:val="center"/>
          </w:tcPr>
          <w:p w14:paraId="1326A97F" w14:textId="77777777" w:rsidR="005201CA" w:rsidRPr="004C6AD3" w:rsidRDefault="005201CA" w:rsidP="004C6AD3">
            <w:pPr>
              <w:spacing w:after="0" w:line="360" w:lineRule="auto"/>
              <w:jc w:val="both"/>
              <w:rPr>
                <w:rFonts w:ascii="Arial" w:hAnsi="Arial" w:cs="Arial"/>
                <w:color w:val="000000"/>
                <w:sz w:val="20"/>
                <w:szCs w:val="20"/>
              </w:rPr>
            </w:pPr>
            <w:r>
              <w:rPr>
                <w:rFonts w:ascii="Arial" w:hAnsi="Arial" w:cs="Arial"/>
                <w:color w:val="000000"/>
                <w:sz w:val="20"/>
                <w:szCs w:val="20"/>
              </w:rPr>
              <w:t>$ 10,000.00</w:t>
            </w:r>
          </w:p>
        </w:tc>
        <w:tc>
          <w:tcPr>
            <w:tcW w:w="1984" w:type="dxa"/>
            <w:tcBorders>
              <w:top w:val="nil"/>
              <w:left w:val="nil"/>
              <w:bottom w:val="nil"/>
              <w:right w:val="single" w:sz="4" w:space="0" w:color="auto"/>
            </w:tcBorders>
            <w:shd w:val="clear" w:color="auto" w:fill="auto"/>
            <w:vAlign w:val="center"/>
          </w:tcPr>
          <w:p w14:paraId="4D4117B2" w14:textId="77777777" w:rsidR="005201CA" w:rsidRPr="004C6AD3" w:rsidRDefault="005201CA" w:rsidP="004C6AD3">
            <w:pPr>
              <w:spacing w:after="0" w:line="360" w:lineRule="auto"/>
              <w:jc w:val="both"/>
              <w:rPr>
                <w:rFonts w:ascii="Arial" w:hAnsi="Arial" w:cs="Arial"/>
                <w:color w:val="000000"/>
                <w:sz w:val="20"/>
                <w:szCs w:val="20"/>
              </w:rPr>
            </w:pPr>
            <w:r>
              <w:rPr>
                <w:rFonts w:ascii="Arial" w:hAnsi="Arial" w:cs="Arial"/>
                <w:color w:val="000000"/>
                <w:sz w:val="20"/>
                <w:szCs w:val="20"/>
              </w:rPr>
              <w:t>$ 1,200.00</w:t>
            </w:r>
          </w:p>
        </w:tc>
      </w:tr>
      <w:tr w:rsidR="005201CA" w:rsidRPr="004C6AD3" w14:paraId="34DB485A" w14:textId="77777777" w:rsidTr="00747E01">
        <w:trPr>
          <w:trHeight w:val="510"/>
          <w:jc w:val="center"/>
        </w:trPr>
        <w:tc>
          <w:tcPr>
            <w:tcW w:w="284" w:type="dxa"/>
            <w:tcBorders>
              <w:top w:val="nil"/>
              <w:left w:val="single" w:sz="4" w:space="0" w:color="auto"/>
              <w:bottom w:val="nil"/>
              <w:right w:val="single" w:sz="4" w:space="0" w:color="auto"/>
            </w:tcBorders>
            <w:shd w:val="clear" w:color="auto" w:fill="auto"/>
            <w:noWrap/>
            <w:vAlign w:val="center"/>
          </w:tcPr>
          <w:p w14:paraId="389A0760" w14:textId="77777777" w:rsidR="005201CA" w:rsidRDefault="005201CA" w:rsidP="004C6AD3">
            <w:pPr>
              <w:spacing w:after="0" w:line="360" w:lineRule="auto"/>
              <w:jc w:val="center"/>
              <w:rPr>
                <w:rFonts w:ascii="Arial" w:hAnsi="Arial" w:cs="Arial"/>
                <w:color w:val="000000"/>
                <w:sz w:val="20"/>
                <w:szCs w:val="20"/>
              </w:rPr>
            </w:pPr>
            <w:r>
              <w:rPr>
                <w:rFonts w:ascii="Arial" w:hAnsi="Arial" w:cs="Arial"/>
                <w:color w:val="000000"/>
                <w:sz w:val="20"/>
                <w:szCs w:val="20"/>
              </w:rPr>
              <w:t>70</w:t>
            </w:r>
          </w:p>
        </w:tc>
        <w:tc>
          <w:tcPr>
            <w:tcW w:w="5245" w:type="dxa"/>
            <w:tcBorders>
              <w:top w:val="nil"/>
              <w:left w:val="nil"/>
              <w:bottom w:val="nil"/>
              <w:right w:val="single" w:sz="4" w:space="0" w:color="auto"/>
            </w:tcBorders>
            <w:shd w:val="clear" w:color="auto" w:fill="auto"/>
            <w:vAlign w:val="center"/>
          </w:tcPr>
          <w:p w14:paraId="0819C70B" w14:textId="77777777" w:rsidR="005201CA" w:rsidRDefault="005201CA" w:rsidP="004C6AD3">
            <w:pPr>
              <w:spacing w:after="0" w:line="360" w:lineRule="auto"/>
              <w:jc w:val="both"/>
              <w:rPr>
                <w:rFonts w:ascii="Arial" w:hAnsi="Arial" w:cs="Arial"/>
                <w:color w:val="000000"/>
                <w:sz w:val="20"/>
                <w:szCs w:val="20"/>
              </w:rPr>
            </w:pPr>
            <w:r>
              <w:rPr>
                <w:rFonts w:ascii="Arial" w:hAnsi="Arial" w:cs="Arial"/>
                <w:color w:val="000000"/>
                <w:sz w:val="20"/>
                <w:szCs w:val="20"/>
              </w:rPr>
              <w:t xml:space="preserve">Planta de producción de internet y cablevisión </w:t>
            </w:r>
          </w:p>
        </w:tc>
        <w:tc>
          <w:tcPr>
            <w:tcW w:w="1559" w:type="dxa"/>
            <w:tcBorders>
              <w:top w:val="nil"/>
              <w:left w:val="nil"/>
              <w:bottom w:val="nil"/>
              <w:right w:val="single" w:sz="4" w:space="0" w:color="auto"/>
            </w:tcBorders>
            <w:shd w:val="clear" w:color="auto" w:fill="auto"/>
            <w:vAlign w:val="center"/>
          </w:tcPr>
          <w:p w14:paraId="5FF5AA51" w14:textId="77777777" w:rsidR="005201CA" w:rsidRPr="004C6AD3" w:rsidRDefault="005201CA" w:rsidP="004C6AD3">
            <w:pPr>
              <w:spacing w:after="0" w:line="360" w:lineRule="auto"/>
              <w:jc w:val="both"/>
              <w:rPr>
                <w:rFonts w:ascii="Arial" w:hAnsi="Arial" w:cs="Arial"/>
                <w:color w:val="000000"/>
                <w:sz w:val="20"/>
                <w:szCs w:val="20"/>
              </w:rPr>
            </w:pPr>
            <w:r>
              <w:rPr>
                <w:rFonts w:ascii="Arial" w:hAnsi="Arial" w:cs="Arial"/>
                <w:color w:val="000000"/>
                <w:sz w:val="20"/>
                <w:szCs w:val="20"/>
              </w:rPr>
              <w:t>$ 30,000.00</w:t>
            </w:r>
          </w:p>
        </w:tc>
        <w:tc>
          <w:tcPr>
            <w:tcW w:w="1984" w:type="dxa"/>
            <w:tcBorders>
              <w:top w:val="nil"/>
              <w:left w:val="nil"/>
              <w:bottom w:val="nil"/>
              <w:right w:val="single" w:sz="4" w:space="0" w:color="auto"/>
            </w:tcBorders>
            <w:shd w:val="clear" w:color="auto" w:fill="auto"/>
            <w:vAlign w:val="center"/>
          </w:tcPr>
          <w:p w14:paraId="6E93BD8A" w14:textId="77777777" w:rsidR="005201CA" w:rsidRPr="004C6AD3" w:rsidRDefault="005201CA" w:rsidP="004C6AD3">
            <w:pPr>
              <w:spacing w:after="0" w:line="360" w:lineRule="auto"/>
              <w:jc w:val="both"/>
              <w:rPr>
                <w:rFonts w:ascii="Arial" w:hAnsi="Arial" w:cs="Arial"/>
                <w:color w:val="000000"/>
                <w:sz w:val="20"/>
                <w:szCs w:val="20"/>
              </w:rPr>
            </w:pPr>
            <w:r>
              <w:rPr>
                <w:rFonts w:ascii="Arial" w:hAnsi="Arial" w:cs="Arial"/>
                <w:color w:val="000000"/>
                <w:sz w:val="20"/>
                <w:szCs w:val="20"/>
              </w:rPr>
              <w:t>$12,000.00</w:t>
            </w:r>
          </w:p>
        </w:tc>
      </w:tr>
      <w:tr w:rsidR="00747E01" w:rsidRPr="004C6AD3" w14:paraId="09C26994" w14:textId="77777777" w:rsidTr="00747E01">
        <w:trPr>
          <w:trHeight w:val="510"/>
          <w:jc w:val="center"/>
        </w:trPr>
        <w:tc>
          <w:tcPr>
            <w:tcW w:w="284" w:type="dxa"/>
            <w:tcBorders>
              <w:top w:val="nil"/>
              <w:left w:val="single" w:sz="4" w:space="0" w:color="auto"/>
              <w:bottom w:val="nil"/>
              <w:right w:val="single" w:sz="4" w:space="0" w:color="auto"/>
            </w:tcBorders>
            <w:shd w:val="clear" w:color="auto" w:fill="auto"/>
            <w:noWrap/>
            <w:vAlign w:val="center"/>
          </w:tcPr>
          <w:p w14:paraId="5B7369DA" w14:textId="77777777" w:rsidR="00747E01" w:rsidRDefault="00747E01" w:rsidP="004C6AD3">
            <w:pPr>
              <w:spacing w:after="0" w:line="360" w:lineRule="auto"/>
              <w:jc w:val="center"/>
              <w:rPr>
                <w:rFonts w:ascii="Arial" w:hAnsi="Arial" w:cs="Arial"/>
                <w:color w:val="000000"/>
                <w:sz w:val="20"/>
                <w:szCs w:val="20"/>
              </w:rPr>
            </w:pPr>
            <w:r>
              <w:rPr>
                <w:rFonts w:ascii="Arial" w:hAnsi="Arial" w:cs="Arial"/>
                <w:color w:val="000000"/>
                <w:sz w:val="20"/>
                <w:szCs w:val="20"/>
              </w:rPr>
              <w:t>71</w:t>
            </w:r>
          </w:p>
        </w:tc>
        <w:tc>
          <w:tcPr>
            <w:tcW w:w="5245" w:type="dxa"/>
            <w:tcBorders>
              <w:top w:val="nil"/>
              <w:left w:val="nil"/>
              <w:bottom w:val="nil"/>
              <w:right w:val="single" w:sz="4" w:space="0" w:color="auto"/>
            </w:tcBorders>
            <w:shd w:val="clear" w:color="auto" w:fill="auto"/>
            <w:vAlign w:val="center"/>
          </w:tcPr>
          <w:p w14:paraId="75B0C322" w14:textId="77777777" w:rsidR="00747E01" w:rsidRDefault="00747E01" w:rsidP="004C6AD3">
            <w:pPr>
              <w:spacing w:after="0" w:line="360" w:lineRule="auto"/>
              <w:jc w:val="both"/>
              <w:rPr>
                <w:rFonts w:ascii="Arial" w:hAnsi="Arial" w:cs="Arial"/>
                <w:color w:val="000000"/>
                <w:sz w:val="20"/>
                <w:szCs w:val="20"/>
              </w:rPr>
            </w:pPr>
            <w:r>
              <w:rPr>
                <w:rFonts w:ascii="Arial" w:hAnsi="Arial" w:cs="Arial"/>
                <w:color w:val="000000"/>
                <w:sz w:val="20"/>
                <w:szCs w:val="20"/>
              </w:rPr>
              <w:t>Gimnasio y centro de fitness</w:t>
            </w:r>
          </w:p>
        </w:tc>
        <w:tc>
          <w:tcPr>
            <w:tcW w:w="1559" w:type="dxa"/>
            <w:tcBorders>
              <w:top w:val="nil"/>
              <w:left w:val="nil"/>
              <w:bottom w:val="nil"/>
              <w:right w:val="single" w:sz="4" w:space="0" w:color="auto"/>
            </w:tcBorders>
            <w:shd w:val="clear" w:color="auto" w:fill="auto"/>
            <w:vAlign w:val="center"/>
          </w:tcPr>
          <w:p w14:paraId="193AE19F" w14:textId="77777777" w:rsidR="00747E01" w:rsidRDefault="00747E01" w:rsidP="004C6AD3">
            <w:pPr>
              <w:spacing w:after="0" w:line="360" w:lineRule="auto"/>
              <w:jc w:val="both"/>
              <w:rPr>
                <w:rFonts w:ascii="Arial" w:hAnsi="Arial" w:cs="Arial"/>
                <w:color w:val="000000"/>
                <w:sz w:val="20"/>
                <w:szCs w:val="20"/>
              </w:rPr>
            </w:pPr>
            <w:r>
              <w:rPr>
                <w:rFonts w:ascii="Arial" w:hAnsi="Arial" w:cs="Arial"/>
                <w:color w:val="000000"/>
                <w:sz w:val="20"/>
                <w:szCs w:val="20"/>
              </w:rPr>
              <w:t>$ 1,200.00</w:t>
            </w:r>
          </w:p>
        </w:tc>
        <w:tc>
          <w:tcPr>
            <w:tcW w:w="1984" w:type="dxa"/>
            <w:tcBorders>
              <w:top w:val="nil"/>
              <w:left w:val="nil"/>
              <w:bottom w:val="nil"/>
              <w:right w:val="single" w:sz="4" w:space="0" w:color="auto"/>
            </w:tcBorders>
            <w:shd w:val="clear" w:color="auto" w:fill="auto"/>
            <w:vAlign w:val="center"/>
          </w:tcPr>
          <w:p w14:paraId="02EE4464" w14:textId="77777777" w:rsidR="00747E01" w:rsidRDefault="00747E01" w:rsidP="004C6AD3">
            <w:pPr>
              <w:spacing w:after="0" w:line="360" w:lineRule="auto"/>
              <w:jc w:val="both"/>
              <w:rPr>
                <w:rFonts w:ascii="Arial" w:hAnsi="Arial" w:cs="Arial"/>
                <w:color w:val="000000"/>
                <w:sz w:val="20"/>
                <w:szCs w:val="20"/>
              </w:rPr>
            </w:pPr>
            <w:r>
              <w:rPr>
                <w:rFonts w:ascii="Arial" w:hAnsi="Arial" w:cs="Arial"/>
                <w:color w:val="000000"/>
                <w:sz w:val="20"/>
                <w:szCs w:val="20"/>
              </w:rPr>
              <w:t>$ 500.00</w:t>
            </w:r>
          </w:p>
        </w:tc>
      </w:tr>
      <w:tr w:rsidR="00747E01" w:rsidRPr="004C6AD3" w14:paraId="39F13B04" w14:textId="77777777" w:rsidTr="00D07103">
        <w:trPr>
          <w:trHeight w:val="510"/>
          <w:jc w:val="center"/>
        </w:trPr>
        <w:tc>
          <w:tcPr>
            <w:tcW w:w="284" w:type="dxa"/>
            <w:tcBorders>
              <w:top w:val="nil"/>
              <w:left w:val="single" w:sz="4" w:space="0" w:color="auto"/>
              <w:bottom w:val="nil"/>
              <w:right w:val="single" w:sz="4" w:space="0" w:color="auto"/>
            </w:tcBorders>
            <w:shd w:val="clear" w:color="auto" w:fill="auto"/>
            <w:noWrap/>
            <w:vAlign w:val="center"/>
          </w:tcPr>
          <w:p w14:paraId="0258FD8E" w14:textId="77777777" w:rsidR="00747E01" w:rsidRDefault="00747E01" w:rsidP="004C6AD3">
            <w:pPr>
              <w:spacing w:after="0" w:line="360" w:lineRule="auto"/>
              <w:jc w:val="center"/>
              <w:rPr>
                <w:rFonts w:ascii="Arial" w:hAnsi="Arial" w:cs="Arial"/>
                <w:color w:val="000000"/>
                <w:sz w:val="20"/>
                <w:szCs w:val="20"/>
              </w:rPr>
            </w:pPr>
            <w:r>
              <w:rPr>
                <w:rFonts w:ascii="Arial" w:hAnsi="Arial" w:cs="Arial"/>
                <w:color w:val="000000"/>
                <w:sz w:val="20"/>
                <w:szCs w:val="20"/>
              </w:rPr>
              <w:t>72</w:t>
            </w:r>
          </w:p>
        </w:tc>
        <w:tc>
          <w:tcPr>
            <w:tcW w:w="5245" w:type="dxa"/>
            <w:tcBorders>
              <w:top w:val="nil"/>
              <w:left w:val="nil"/>
              <w:bottom w:val="nil"/>
              <w:right w:val="single" w:sz="4" w:space="0" w:color="auto"/>
            </w:tcBorders>
            <w:shd w:val="clear" w:color="auto" w:fill="auto"/>
            <w:vAlign w:val="center"/>
          </w:tcPr>
          <w:p w14:paraId="2B03F031" w14:textId="77777777" w:rsidR="00747E01" w:rsidRDefault="00747E01" w:rsidP="00B405E4">
            <w:pPr>
              <w:spacing w:after="0" w:line="360" w:lineRule="auto"/>
              <w:jc w:val="both"/>
              <w:rPr>
                <w:rFonts w:ascii="Arial" w:hAnsi="Arial" w:cs="Arial"/>
                <w:color w:val="000000"/>
                <w:sz w:val="20"/>
                <w:szCs w:val="20"/>
              </w:rPr>
            </w:pPr>
            <w:r>
              <w:rPr>
                <w:rFonts w:ascii="Arial" w:hAnsi="Arial" w:cs="Arial"/>
                <w:color w:val="000000"/>
                <w:sz w:val="20"/>
                <w:szCs w:val="20"/>
              </w:rPr>
              <w:t xml:space="preserve">Tiendas de conveniencia con franquicias </w:t>
            </w:r>
          </w:p>
        </w:tc>
        <w:tc>
          <w:tcPr>
            <w:tcW w:w="1559" w:type="dxa"/>
            <w:tcBorders>
              <w:top w:val="nil"/>
              <w:left w:val="nil"/>
              <w:bottom w:val="nil"/>
              <w:right w:val="single" w:sz="4" w:space="0" w:color="auto"/>
            </w:tcBorders>
            <w:shd w:val="clear" w:color="auto" w:fill="auto"/>
            <w:vAlign w:val="center"/>
          </w:tcPr>
          <w:p w14:paraId="51225A8D" w14:textId="77777777" w:rsidR="00747E01" w:rsidRDefault="00747E01" w:rsidP="004C6AD3">
            <w:pPr>
              <w:spacing w:after="0" w:line="360" w:lineRule="auto"/>
              <w:jc w:val="both"/>
              <w:rPr>
                <w:rFonts w:ascii="Arial" w:hAnsi="Arial" w:cs="Arial"/>
                <w:color w:val="000000"/>
                <w:sz w:val="20"/>
                <w:szCs w:val="20"/>
              </w:rPr>
            </w:pPr>
            <w:r>
              <w:rPr>
                <w:rFonts w:ascii="Arial" w:hAnsi="Arial" w:cs="Arial"/>
                <w:color w:val="000000"/>
                <w:sz w:val="20"/>
                <w:szCs w:val="20"/>
              </w:rPr>
              <w:t>$ 50,000.00</w:t>
            </w:r>
          </w:p>
        </w:tc>
        <w:tc>
          <w:tcPr>
            <w:tcW w:w="1984" w:type="dxa"/>
            <w:tcBorders>
              <w:top w:val="nil"/>
              <w:left w:val="nil"/>
              <w:bottom w:val="nil"/>
              <w:right w:val="single" w:sz="4" w:space="0" w:color="auto"/>
            </w:tcBorders>
            <w:shd w:val="clear" w:color="auto" w:fill="auto"/>
            <w:vAlign w:val="center"/>
          </w:tcPr>
          <w:p w14:paraId="2DF8B980" w14:textId="77777777" w:rsidR="00747E01" w:rsidRDefault="00747E01" w:rsidP="004C6AD3">
            <w:pPr>
              <w:spacing w:after="0" w:line="360" w:lineRule="auto"/>
              <w:jc w:val="both"/>
              <w:rPr>
                <w:rFonts w:ascii="Arial" w:hAnsi="Arial" w:cs="Arial"/>
                <w:color w:val="000000"/>
                <w:sz w:val="20"/>
                <w:szCs w:val="20"/>
              </w:rPr>
            </w:pPr>
            <w:r>
              <w:rPr>
                <w:rFonts w:ascii="Arial" w:hAnsi="Arial" w:cs="Arial"/>
                <w:color w:val="000000"/>
                <w:sz w:val="20"/>
                <w:szCs w:val="20"/>
              </w:rPr>
              <w:t>$ 12,000.00</w:t>
            </w:r>
          </w:p>
        </w:tc>
      </w:tr>
      <w:tr w:rsidR="00D07103" w:rsidRPr="004C6AD3" w14:paraId="0B0A5C3C" w14:textId="77777777" w:rsidTr="00436215">
        <w:trPr>
          <w:trHeight w:val="510"/>
          <w:jc w:val="center"/>
        </w:trPr>
        <w:tc>
          <w:tcPr>
            <w:tcW w:w="284" w:type="dxa"/>
            <w:tcBorders>
              <w:top w:val="nil"/>
              <w:left w:val="single" w:sz="4" w:space="0" w:color="auto"/>
              <w:bottom w:val="single" w:sz="4" w:space="0" w:color="auto"/>
              <w:right w:val="single" w:sz="4" w:space="0" w:color="auto"/>
            </w:tcBorders>
            <w:shd w:val="clear" w:color="auto" w:fill="auto"/>
            <w:noWrap/>
            <w:vAlign w:val="center"/>
          </w:tcPr>
          <w:p w14:paraId="7671E849" w14:textId="77777777" w:rsidR="00D07103" w:rsidRDefault="00D07103" w:rsidP="004C6AD3">
            <w:pPr>
              <w:spacing w:after="0" w:line="360" w:lineRule="auto"/>
              <w:jc w:val="center"/>
              <w:rPr>
                <w:rFonts w:ascii="Arial" w:hAnsi="Arial" w:cs="Arial"/>
                <w:color w:val="000000"/>
                <w:sz w:val="20"/>
                <w:szCs w:val="20"/>
              </w:rPr>
            </w:pPr>
            <w:r>
              <w:rPr>
                <w:rFonts w:ascii="Arial" w:hAnsi="Arial" w:cs="Arial"/>
                <w:color w:val="000000"/>
                <w:sz w:val="20"/>
                <w:szCs w:val="20"/>
              </w:rPr>
              <w:t>73</w:t>
            </w:r>
          </w:p>
        </w:tc>
        <w:tc>
          <w:tcPr>
            <w:tcW w:w="5245" w:type="dxa"/>
            <w:tcBorders>
              <w:top w:val="nil"/>
              <w:left w:val="nil"/>
              <w:bottom w:val="single" w:sz="4" w:space="0" w:color="auto"/>
              <w:right w:val="single" w:sz="4" w:space="0" w:color="auto"/>
            </w:tcBorders>
            <w:shd w:val="clear" w:color="auto" w:fill="auto"/>
            <w:vAlign w:val="center"/>
          </w:tcPr>
          <w:p w14:paraId="0AE91E93" w14:textId="77777777" w:rsidR="00D07103" w:rsidRDefault="00D07103" w:rsidP="00B405E4">
            <w:pPr>
              <w:spacing w:after="0" w:line="360" w:lineRule="auto"/>
              <w:jc w:val="both"/>
              <w:rPr>
                <w:rFonts w:ascii="Arial" w:hAnsi="Arial" w:cs="Arial"/>
                <w:color w:val="000000"/>
                <w:sz w:val="20"/>
                <w:szCs w:val="20"/>
              </w:rPr>
            </w:pPr>
            <w:r>
              <w:rPr>
                <w:rFonts w:ascii="Arial" w:hAnsi="Arial" w:cs="Arial"/>
                <w:color w:val="000000"/>
                <w:sz w:val="20"/>
                <w:szCs w:val="20"/>
              </w:rPr>
              <w:t>Cadenas de gasolineras</w:t>
            </w:r>
          </w:p>
        </w:tc>
        <w:tc>
          <w:tcPr>
            <w:tcW w:w="1559" w:type="dxa"/>
            <w:tcBorders>
              <w:top w:val="nil"/>
              <w:left w:val="nil"/>
              <w:bottom w:val="single" w:sz="4" w:space="0" w:color="auto"/>
              <w:right w:val="single" w:sz="4" w:space="0" w:color="auto"/>
            </w:tcBorders>
            <w:shd w:val="clear" w:color="auto" w:fill="auto"/>
            <w:vAlign w:val="center"/>
          </w:tcPr>
          <w:p w14:paraId="2C46B02A" w14:textId="77777777" w:rsidR="00D07103" w:rsidRDefault="00AD2213" w:rsidP="004C6AD3">
            <w:pPr>
              <w:spacing w:after="0" w:line="360" w:lineRule="auto"/>
              <w:jc w:val="both"/>
              <w:rPr>
                <w:rFonts w:ascii="Arial" w:hAnsi="Arial" w:cs="Arial"/>
                <w:color w:val="000000"/>
                <w:sz w:val="20"/>
                <w:szCs w:val="20"/>
              </w:rPr>
            </w:pPr>
            <w:r>
              <w:rPr>
                <w:rFonts w:ascii="Arial" w:hAnsi="Arial" w:cs="Arial"/>
                <w:color w:val="000000"/>
                <w:sz w:val="20"/>
                <w:szCs w:val="20"/>
              </w:rPr>
              <w:t>$ 90</w:t>
            </w:r>
            <w:r w:rsidR="00D07103">
              <w:rPr>
                <w:rFonts w:ascii="Arial" w:hAnsi="Arial" w:cs="Arial"/>
                <w:color w:val="000000"/>
                <w:sz w:val="20"/>
                <w:szCs w:val="20"/>
              </w:rPr>
              <w:t>,000.00</w:t>
            </w:r>
          </w:p>
        </w:tc>
        <w:tc>
          <w:tcPr>
            <w:tcW w:w="1984" w:type="dxa"/>
            <w:tcBorders>
              <w:top w:val="nil"/>
              <w:left w:val="nil"/>
              <w:bottom w:val="single" w:sz="4" w:space="0" w:color="auto"/>
              <w:right w:val="single" w:sz="4" w:space="0" w:color="auto"/>
            </w:tcBorders>
            <w:shd w:val="clear" w:color="auto" w:fill="auto"/>
            <w:vAlign w:val="center"/>
          </w:tcPr>
          <w:p w14:paraId="2EE10F07" w14:textId="77777777" w:rsidR="00D07103" w:rsidRDefault="00D07103" w:rsidP="004C6AD3">
            <w:pPr>
              <w:spacing w:after="0" w:line="360" w:lineRule="auto"/>
              <w:jc w:val="both"/>
              <w:rPr>
                <w:rFonts w:ascii="Arial" w:hAnsi="Arial" w:cs="Arial"/>
                <w:color w:val="000000"/>
                <w:sz w:val="20"/>
                <w:szCs w:val="20"/>
              </w:rPr>
            </w:pPr>
            <w:r>
              <w:rPr>
                <w:rFonts w:ascii="Arial" w:hAnsi="Arial" w:cs="Arial"/>
                <w:color w:val="000000"/>
                <w:sz w:val="20"/>
                <w:szCs w:val="20"/>
              </w:rPr>
              <w:t>$12,000.00</w:t>
            </w:r>
          </w:p>
        </w:tc>
      </w:tr>
    </w:tbl>
    <w:p w14:paraId="2781115C" w14:textId="77777777" w:rsidR="00AE5C84" w:rsidRPr="004C6AD3" w:rsidRDefault="00AE5C84" w:rsidP="004C6AD3">
      <w:pPr>
        <w:widowControl w:val="0"/>
        <w:autoSpaceDE w:val="0"/>
        <w:autoSpaceDN w:val="0"/>
        <w:adjustRightInd w:val="0"/>
        <w:spacing w:after="0" w:line="360" w:lineRule="auto"/>
        <w:jc w:val="both"/>
        <w:rPr>
          <w:rFonts w:ascii="Arial" w:hAnsi="Arial" w:cs="Arial"/>
          <w:sz w:val="20"/>
          <w:szCs w:val="20"/>
        </w:rPr>
      </w:pPr>
    </w:p>
    <w:p w14:paraId="1D83CCAB" w14:textId="77777777" w:rsidR="00A61EC9" w:rsidRPr="004C6AD3" w:rsidRDefault="00A61EC9"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 xml:space="preserve">En cumplimiento a lo dispuesto por el </w:t>
      </w:r>
      <w:r w:rsidR="00E97270" w:rsidRPr="004C6AD3">
        <w:rPr>
          <w:rFonts w:ascii="Arial" w:hAnsi="Arial" w:cs="Arial"/>
          <w:sz w:val="20"/>
          <w:szCs w:val="20"/>
        </w:rPr>
        <w:t>artículo</w:t>
      </w:r>
      <w:r w:rsidRPr="004C6AD3">
        <w:rPr>
          <w:rFonts w:ascii="Arial" w:hAnsi="Arial" w:cs="Arial"/>
          <w:sz w:val="20"/>
          <w:szCs w:val="20"/>
        </w:rPr>
        <w:t xml:space="preserve"> 10-A de la ley de coordinación fiscal federal, el cobro de estos derechos no condiciona el ejercicio de las actividades comerciales, industriales o de prestación de servicios</w:t>
      </w:r>
      <w:r w:rsidR="00FE031E">
        <w:rPr>
          <w:rFonts w:ascii="Arial" w:hAnsi="Arial" w:cs="Arial"/>
          <w:sz w:val="20"/>
          <w:szCs w:val="20"/>
        </w:rPr>
        <w:t>.</w:t>
      </w:r>
    </w:p>
    <w:p w14:paraId="644F7238"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56DDADBA" w14:textId="77777777"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19</w:t>
      </w:r>
      <w:r w:rsidRPr="004C6AD3">
        <w:rPr>
          <w:rFonts w:ascii="Arial" w:hAnsi="Arial" w:cs="Arial"/>
          <w:b/>
          <w:bCs/>
          <w:sz w:val="20"/>
          <w:szCs w:val="20"/>
        </w:rPr>
        <w:t xml:space="preserve">.- </w:t>
      </w:r>
      <w:r w:rsidRPr="004C6AD3">
        <w:rPr>
          <w:rFonts w:ascii="Arial" w:hAnsi="Arial" w:cs="Arial"/>
          <w:sz w:val="20"/>
          <w:szCs w:val="20"/>
        </w:rPr>
        <w:t>En el otorgamiento de las licencias para el funcionamiento de giros relacionados con la venta de bebidas alcohólicas se cobrará una cuota de acuerdo a la</w:t>
      </w:r>
      <w:r w:rsidR="00036019" w:rsidRPr="004C6AD3">
        <w:rPr>
          <w:rFonts w:ascii="Arial" w:hAnsi="Arial" w:cs="Arial"/>
          <w:sz w:val="20"/>
          <w:szCs w:val="20"/>
        </w:rPr>
        <w:t>s</w:t>
      </w:r>
      <w:r w:rsidRPr="004C6AD3">
        <w:rPr>
          <w:rFonts w:ascii="Arial" w:hAnsi="Arial" w:cs="Arial"/>
          <w:sz w:val="20"/>
          <w:szCs w:val="20"/>
        </w:rPr>
        <w:t xml:space="preserve"> siguiente</w:t>
      </w:r>
      <w:r w:rsidR="00A61EC9" w:rsidRPr="004C6AD3">
        <w:rPr>
          <w:rFonts w:ascii="Arial" w:hAnsi="Arial" w:cs="Arial"/>
          <w:sz w:val="20"/>
          <w:szCs w:val="20"/>
        </w:rPr>
        <w:t>s</w:t>
      </w:r>
      <w:r w:rsidRPr="004C6AD3">
        <w:rPr>
          <w:rFonts w:ascii="Arial" w:hAnsi="Arial" w:cs="Arial"/>
          <w:sz w:val="20"/>
          <w:szCs w:val="20"/>
        </w:rPr>
        <w:t xml:space="preserve"> tarifa</w:t>
      </w:r>
      <w:r w:rsidR="00036019" w:rsidRPr="004C6AD3">
        <w:rPr>
          <w:rFonts w:ascii="Arial" w:hAnsi="Arial" w:cs="Arial"/>
          <w:sz w:val="20"/>
          <w:szCs w:val="20"/>
        </w:rPr>
        <w:t>s</w:t>
      </w:r>
      <w:r w:rsidRPr="004C6AD3">
        <w:rPr>
          <w:rFonts w:ascii="Arial" w:hAnsi="Arial" w:cs="Arial"/>
          <w:sz w:val="20"/>
          <w:szCs w:val="20"/>
        </w:rPr>
        <w:t>:</w:t>
      </w:r>
    </w:p>
    <w:p w14:paraId="115E9B2E" w14:textId="77777777" w:rsidR="00436215" w:rsidRDefault="00436215" w:rsidP="004C6AD3">
      <w:pPr>
        <w:widowControl w:val="0"/>
        <w:autoSpaceDE w:val="0"/>
        <w:autoSpaceDN w:val="0"/>
        <w:adjustRightInd w:val="0"/>
        <w:spacing w:after="0" w:line="360" w:lineRule="auto"/>
        <w:jc w:val="both"/>
        <w:rPr>
          <w:rFonts w:ascii="Arial" w:hAnsi="Arial" w:cs="Arial"/>
          <w:sz w:val="20"/>
          <w:szCs w:val="20"/>
        </w:rPr>
      </w:pPr>
    </w:p>
    <w:p w14:paraId="7573E8AF" w14:textId="77777777" w:rsidR="00B14672" w:rsidRPr="004C6AD3" w:rsidRDefault="00684255" w:rsidP="00436215">
      <w:pPr>
        <w:pStyle w:val="Prrafodelista"/>
        <w:widowControl w:val="0"/>
        <w:numPr>
          <w:ilvl w:val="0"/>
          <w:numId w:val="26"/>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Vinaterías o licorerías………………………………………</w:t>
      </w:r>
      <w:r w:rsidR="00B34AC2" w:rsidRPr="004C6AD3">
        <w:rPr>
          <w:rFonts w:ascii="Arial" w:hAnsi="Arial" w:cs="Arial"/>
          <w:sz w:val="20"/>
          <w:szCs w:val="20"/>
        </w:rPr>
        <w:t>……</w:t>
      </w:r>
      <w:r w:rsidRPr="004C6AD3">
        <w:rPr>
          <w:rFonts w:ascii="Arial" w:hAnsi="Arial" w:cs="Arial"/>
          <w:sz w:val="20"/>
          <w:szCs w:val="20"/>
        </w:rPr>
        <w:t>………</w:t>
      </w:r>
      <w:r w:rsidR="00B34AC2" w:rsidRPr="004C6AD3">
        <w:rPr>
          <w:rFonts w:ascii="Arial" w:hAnsi="Arial" w:cs="Arial"/>
          <w:sz w:val="20"/>
          <w:szCs w:val="20"/>
        </w:rPr>
        <w:t>……</w:t>
      </w:r>
      <w:r w:rsidRPr="004C6AD3">
        <w:rPr>
          <w:rFonts w:ascii="Arial" w:hAnsi="Arial" w:cs="Arial"/>
          <w:sz w:val="20"/>
          <w:szCs w:val="20"/>
        </w:rPr>
        <w:t>$</w:t>
      </w:r>
      <w:r w:rsidR="0021594C" w:rsidRPr="004C6AD3">
        <w:rPr>
          <w:rFonts w:ascii="Arial" w:hAnsi="Arial" w:cs="Arial"/>
          <w:sz w:val="20"/>
          <w:szCs w:val="20"/>
        </w:rPr>
        <w:t xml:space="preserve"> </w:t>
      </w:r>
      <w:r w:rsidR="00A61EC9" w:rsidRPr="004C6AD3">
        <w:rPr>
          <w:rFonts w:ascii="Arial" w:hAnsi="Arial" w:cs="Arial"/>
          <w:sz w:val="20"/>
          <w:szCs w:val="20"/>
        </w:rPr>
        <w:t>20</w:t>
      </w:r>
      <w:r w:rsidR="0021594C" w:rsidRPr="004C6AD3">
        <w:rPr>
          <w:rFonts w:ascii="Arial" w:hAnsi="Arial" w:cs="Arial"/>
          <w:sz w:val="20"/>
          <w:szCs w:val="20"/>
        </w:rPr>
        <w:t>,000.00</w:t>
      </w:r>
    </w:p>
    <w:p w14:paraId="7AB26B85" w14:textId="77777777" w:rsidR="00B14672" w:rsidRPr="004C6AD3" w:rsidRDefault="00684255" w:rsidP="00436215">
      <w:pPr>
        <w:pStyle w:val="Prrafodelista"/>
        <w:widowControl w:val="0"/>
        <w:numPr>
          <w:ilvl w:val="0"/>
          <w:numId w:val="26"/>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Expendios de cerveza……………………………………………</w:t>
      </w:r>
      <w:r w:rsidR="00B34AC2" w:rsidRPr="004C6AD3">
        <w:rPr>
          <w:rFonts w:ascii="Arial" w:hAnsi="Arial" w:cs="Arial"/>
          <w:sz w:val="20"/>
          <w:szCs w:val="20"/>
        </w:rPr>
        <w:t>……</w:t>
      </w:r>
      <w:r w:rsidRPr="004C6AD3">
        <w:rPr>
          <w:rFonts w:ascii="Arial" w:hAnsi="Arial" w:cs="Arial"/>
          <w:sz w:val="20"/>
          <w:szCs w:val="20"/>
        </w:rPr>
        <w:t>…</w:t>
      </w:r>
      <w:r w:rsidR="00C41EEC" w:rsidRPr="004C6AD3">
        <w:rPr>
          <w:rFonts w:ascii="Arial" w:hAnsi="Arial" w:cs="Arial"/>
          <w:sz w:val="20"/>
          <w:szCs w:val="20"/>
        </w:rPr>
        <w:t>...</w:t>
      </w:r>
      <w:r w:rsidRPr="004C6AD3">
        <w:rPr>
          <w:rFonts w:ascii="Arial" w:hAnsi="Arial" w:cs="Arial"/>
          <w:sz w:val="20"/>
          <w:szCs w:val="20"/>
        </w:rPr>
        <w:t>…$</w:t>
      </w:r>
      <w:r w:rsidR="0021594C" w:rsidRPr="004C6AD3">
        <w:rPr>
          <w:rFonts w:ascii="Arial" w:hAnsi="Arial" w:cs="Arial"/>
          <w:sz w:val="20"/>
          <w:szCs w:val="20"/>
        </w:rPr>
        <w:t xml:space="preserve"> </w:t>
      </w:r>
      <w:r w:rsidR="00A61EC9" w:rsidRPr="004C6AD3">
        <w:rPr>
          <w:rFonts w:ascii="Arial" w:hAnsi="Arial" w:cs="Arial"/>
          <w:sz w:val="20"/>
          <w:szCs w:val="20"/>
        </w:rPr>
        <w:t>20</w:t>
      </w:r>
      <w:r w:rsidR="0021594C" w:rsidRPr="004C6AD3">
        <w:rPr>
          <w:rFonts w:ascii="Arial" w:hAnsi="Arial" w:cs="Arial"/>
          <w:sz w:val="20"/>
          <w:szCs w:val="20"/>
        </w:rPr>
        <w:t>,000.00</w:t>
      </w:r>
    </w:p>
    <w:p w14:paraId="29D3C787" w14:textId="77777777" w:rsidR="00B14672" w:rsidRPr="004C6AD3" w:rsidRDefault="00C41EEC" w:rsidP="00436215">
      <w:pPr>
        <w:pStyle w:val="Prrafodelista"/>
        <w:widowControl w:val="0"/>
        <w:numPr>
          <w:ilvl w:val="0"/>
          <w:numId w:val="26"/>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Supermercados (Cadenas) con venta de cervezas, vinos y licores……..$ 50,000.00</w:t>
      </w:r>
    </w:p>
    <w:p w14:paraId="3C9A4369" w14:textId="77777777" w:rsidR="00C41EEC" w:rsidRPr="004C6AD3" w:rsidRDefault="00C41EEC" w:rsidP="00436215">
      <w:pPr>
        <w:pStyle w:val="Prrafodelista"/>
        <w:widowControl w:val="0"/>
        <w:numPr>
          <w:ilvl w:val="0"/>
          <w:numId w:val="26"/>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Minisúper con venta de cervezas</w:t>
      </w:r>
      <w:r w:rsidR="00B755FF" w:rsidRPr="004C6AD3">
        <w:rPr>
          <w:rFonts w:ascii="Arial" w:hAnsi="Arial" w:cs="Arial"/>
          <w:sz w:val="20"/>
          <w:szCs w:val="20"/>
        </w:rPr>
        <w:t>, vinos</w:t>
      </w:r>
      <w:r w:rsidRPr="004C6AD3">
        <w:rPr>
          <w:rFonts w:ascii="Arial" w:hAnsi="Arial" w:cs="Arial"/>
          <w:sz w:val="20"/>
          <w:szCs w:val="20"/>
        </w:rPr>
        <w:t xml:space="preserve"> y licores………………………….$ </w:t>
      </w:r>
      <w:r w:rsidR="00B755FF" w:rsidRPr="004C6AD3">
        <w:rPr>
          <w:rFonts w:ascii="Arial" w:hAnsi="Arial" w:cs="Arial"/>
          <w:sz w:val="20"/>
          <w:szCs w:val="20"/>
        </w:rPr>
        <w:t>10</w:t>
      </w:r>
      <w:r w:rsidRPr="004C6AD3">
        <w:rPr>
          <w:rFonts w:ascii="Arial" w:hAnsi="Arial" w:cs="Arial"/>
          <w:sz w:val="20"/>
          <w:szCs w:val="20"/>
        </w:rPr>
        <w:t>,000.00</w:t>
      </w:r>
    </w:p>
    <w:p w14:paraId="0518E3EC" w14:textId="77777777" w:rsidR="003604A0" w:rsidRPr="004C6AD3" w:rsidRDefault="003604A0" w:rsidP="004C6AD3">
      <w:pPr>
        <w:pStyle w:val="Prrafodelista"/>
        <w:widowControl w:val="0"/>
        <w:autoSpaceDE w:val="0"/>
        <w:autoSpaceDN w:val="0"/>
        <w:adjustRightInd w:val="0"/>
        <w:spacing w:after="0" w:line="360" w:lineRule="auto"/>
        <w:ind w:left="0"/>
        <w:jc w:val="both"/>
        <w:rPr>
          <w:rFonts w:ascii="Arial" w:hAnsi="Arial" w:cs="Arial"/>
          <w:sz w:val="20"/>
          <w:szCs w:val="20"/>
        </w:rPr>
      </w:pPr>
    </w:p>
    <w:p w14:paraId="26EC80DE" w14:textId="77777777" w:rsidR="00684255"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20</w:t>
      </w:r>
      <w:r w:rsidRPr="004C6AD3">
        <w:rPr>
          <w:rFonts w:ascii="Arial" w:hAnsi="Arial" w:cs="Arial"/>
          <w:sz w:val="20"/>
          <w:szCs w:val="20"/>
        </w:rPr>
        <w:t xml:space="preserve">.- </w:t>
      </w:r>
      <w:r w:rsidR="00036019" w:rsidRPr="004C6AD3">
        <w:rPr>
          <w:rFonts w:ascii="Arial" w:hAnsi="Arial" w:cs="Arial"/>
          <w:sz w:val="20"/>
          <w:szCs w:val="20"/>
        </w:rPr>
        <w:t>A</w:t>
      </w:r>
      <w:r w:rsidR="00036019" w:rsidRPr="004C6AD3">
        <w:rPr>
          <w:rFonts w:ascii="Arial" w:hAnsi="Arial" w:cs="Arial"/>
          <w:b/>
          <w:bCs/>
          <w:sz w:val="20"/>
          <w:szCs w:val="20"/>
        </w:rPr>
        <w:t xml:space="preserve"> </w:t>
      </w:r>
      <w:r w:rsidRPr="004C6AD3">
        <w:rPr>
          <w:rFonts w:ascii="Arial" w:hAnsi="Arial" w:cs="Arial"/>
          <w:sz w:val="20"/>
          <w:szCs w:val="20"/>
        </w:rPr>
        <w:t xml:space="preserve">los permisos eventuales para el funcionamiento de giros relacionados con la venta de </w:t>
      </w:r>
      <w:r w:rsidR="00036019" w:rsidRPr="004C6AD3">
        <w:rPr>
          <w:rFonts w:ascii="Arial" w:hAnsi="Arial" w:cs="Arial"/>
          <w:sz w:val="20"/>
          <w:szCs w:val="20"/>
        </w:rPr>
        <w:t>cervezas se le</w:t>
      </w:r>
      <w:r w:rsidRPr="004C6AD3">
        <w:rPr>
          <w:rFonts w:ascii="Arial" w:hAnsi="Arial" w:cs="Arial"/>
          <w:sz w:val="20"/>
          <w:szCs w:val="20"/>
        </w:rPr>
        <w:t xml:space="preserve">s aplicará </w:t>
      </w:r>
      <w:r w:rsidR="00036019" w:rsidRPr="004C6AD3">
        <w:rPr>
          <w:rFonts w:ascii="Arial" w:hAnsi="Arial" w:cs="Arial"/>
          <w:sz w:val="20"/>
          <w:szCs w:val="20"/>
        </w:rPr>
        <w:t>una</w:t>
      </w:r>
      <w:r w:rsidRPr="004C6AD3">
        <w:rPr>
          <w:rFonts w:ascii="Arial" w:hAnsi="Arial" w:cs="Arial"/>
          <w:sz w:val="20"/>
          <w:szCs w:val="20"/>
        </w:rPr>
        <w:t xml:space="preserve"> cuota</w:t>
      </w:r>
      <w:r w:rsidR="00036019" w:rsidRPr="004C6AD3">
        <w:rPr>
          <w:rFonts w:ascii="Arial" w:hAnsi="Arial" w:cs="Arial"/>
          <w:sz w:val="20"/>
          <w:szCs w:val="20"/>
        </w:rPr>
        <w:t xml:space="preserve"> diaria</w:t>
      </w:r>
      <w:r w:rsidRPr="004C6AD3">
        <w:rPr>
          <w:rFonts w:ascii="Arial" w:hAnsi="Arial" w:cs="Arial"/>
          <w:sz w:val="20"/>
          <w:szCs w:val="20"/>
        </w:rPr>
        <w:t xml:space="preserve"> de $ </w:t>
      </w:r>
      <w:r w:rsidR="001D5C96" w:rsidRPr="004C6AD3">
        <w:rPr>
          <w:rFonts w:ascii="Arial" w:hAnsi="Arial" w:cs="Arial"/>
          <w:sz w:val="20"/>
          <w:szCs w:val="20"/>
        </w:rPr>
        <w:t>200</w:t>
      </w:r>
      <w:r w:rsidR="00857642" w:rsidRPr="004C6AD3">
        <w:rPr>
          <w:rFonts w:ascii="Arial" w:hAnsi="Arial" w:cs="Arial"/>
          <w:sz w:val="20"/>
          <w:szCs w:val="20"/>
        </w:rPr>
        <w:t>.00</w:t>
      </w:r>
      <w:r w:rsidR="00036019" w:rsidRPr="004C6AD3">
        <w:rPr>
          <w:rFonts w:ascii="Arial" w:hAnsi="Arial" w:cs="Arial"/>
          <w:sz w:val="20"/>
          <w:szCs w:val="20"/>
        </w:rPr>
        <w:t xml:space="preserve"> pesos por horas efectivas de venta</w:t>
      </w:r>
      <w:r w:rsidRPr="004C6AD3">
        <w:rPr>
          <w:rFonts w:ascii="Arial" w:hAnsi="Arial" w:cs="Arial"/>
          <w:sz w:val="20"/>
          <w:szCs w:val="20"/>
        </w:rPr>
        <w:t>.</w:t>
      </w:r>
    </w:p>
    <w:p w14:paraId="5A189DF6"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7D70D3FC" w14:textId="77777777" w:rsidR="00036019" w:rsidRPr="004C6AD3" w:rsidRDefault="00036019"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 xml:space="preserve">En lo que respecta a los vendedores ambulantes en espacios públicos asignados que realicen la venta de bebidas y preparados que contengan alcohol además del espacio que ocupen especificado en la Ley de Hacienda del municipio, se les cobrara un adicional de $60.00 pesos por </w:t>
      </w:r>
      <w:r w:rsidR="00966587" w:rsidRPr="004C6AD3">
        <w:rPr>
          <w:rFonts w:ascii="Arial" w:hAnsi="Arial" w:cs="Arial"/>
          <w:sz w:val="20"/>
          <w:szCs w:val="20"/>
        </w:rPr>
        <w:t>día</w:t>
      </w:r>
      <w:r w:rsidRPr="004C6AD3">
        <w:rPr>
          <w:rFonts w:ascii="Arial" w:hAnsi="Arial" w:cs="Arial"/>
          <w:sz w:val="20"/>
          <w:szCs w:val="20"/>
        </w:rPr>
        <w:t>.</w:t>
      </w:r>
    </w:p>
    <w:p w14:paraId="6C8160C8"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3A6ACAC6" w14:textId="77777777"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2</w:t>
      </w:r>
      <w:r w:rsidR="00A80955" w:rsidRPr="004C6AD3">
        <w:rPr>
          <w:rFonts w:ascii="Arial" w:hAnsi="Arial" w:cs="Arial"/>
          <w:b/>
          <w:bCs/>
          <w:sz w:val="20"/>
          <w:szCs w:val="20"/>
        </w:rPr>
        <w:t>1</w:t>
      </w:r>
      <w:r w:rsidRPr="004C6AD3">
        <w:rPr>
          <w:rFonts w:ascii="Arial" w:hAnsi="Arial" w:cs="Arial"/>
          <w:b/>
          <w:bCs/>
          <w:sz w:val="20"/>
          <w:szCs w:val="20"/>
        </w:rPr>
        <w:t xml:space="preserve">.- </w:t>
      </w:r>
      <w:r w:rsidRPr="004C6AD3">
        <w:rPr>
          <w:rFonts w:ascii="Arial" w:hAnsi="Arial" w:cs="Arial"/>
          <w:sz w:val="20"/>
          <w:szCs w:val="20"/>
        </w:rPr>
        <w:t>Para el otorgamiento de l</w:t>
      </w:r>
      <w:r w:rsidR="008D5BF4" w:rsidRPr="004C6AD3">
        <w:rPr>
          <w:rFonts w:ascii="Arial" w:hAnsi="Arial" w:cs="Arial"/>
          <w:sz w:val="20"/>
          <w:szCs w:val="20"/>
        </w:rPr>
        <w:t>i</w:t>
      </w:r>
      <w:r w:rsidRPr="004C6AD3">
        <w:rPr>
          <w:rFonts w:ascii="Arial" w:hAnsi="Arial" w:cs="Arial"/>
          <w:sz w:val="20"/>
          <w:szCs w:val="20"/>
        </w:rPr>
        <w:t>cenc</w:t>
      </w:r>
      <w:r w:rsidR="008D5BF4" w:rsidRPr="004C6AD3">
        <w:rPr>
          <w:rFonts w:ascii="Arial" w:hAnsi="Arial" w:cs="Arial"/>
          <w:sz w:val="20"/>
          <w:szCs w:val="20"/>
        </w:rPr>
        <w:t>i</w:t>
      </w:r>
      <w:r w:rsidRPr="004C6AD3">
        <w:rPr>
          <w:rFonts w:ascii="Arial" w:hAnsi="Arial" w:cs="Arial"/>
          <w:sz w:val="20"/>
          <w:szCs w:val="20"/>
        </w:rPr>
        <w:t xml:space="preserve">as de funcionamiento de giros relacionados con la prestación de servicios que incluyan </w:t>
      </w:r>
      <w:r w:rsidR="00036019" w:rsidRPr="004C6AD3">
        <w:rPr>
          <w:rFonts w:ascii="Arial" w:hAnsi="Arial" w:cs="Arial"/>
          <w:sz w:val="20"/>
          <w:szCs w:val="20"/>
        </w:rPr>
        <w:t>la venta</w:t>
      </w:r>
      <w:r w:rsidRPr="004C6AD3">
        <w:rPr>
          <w:rFonts w:ascii="Arial" w:hAnsi="Arial" w:cs="Arial"/>
          <w:sz w:val="20"/>
          <w:szCs w:val="20"/>
        </w:rPr>
        <w:t xml:space="preserve"> de bebidas alcohólicas se aplicará la tarifa que se relaciona a continuación:</w:t>
      </w:r>
    </w:p>
    <w:p w14:paraId="2DF1D9FC"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32445A09" w14:textId="77777777" w:rsidR="00B14672" w:rsidRPr="004C6AD3" w:rsidRDefault="00684255"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w:t>
      </w:r>
      <w:r w:rsidR="0079479A" w:rsidRPr="004C6AD3">
        <w:rPr>
          <w:rFonts w:ascii="Arial" w:hAnsi="Arial" w:cs="Arial"/>
          <w:sz w:val="20"/>
          <w:szCs w:val="20"/>
        </w:rPr>
        <w:t>entros nocturnos y cabarets</w:t>
      </w:r>
      <w:r w:rsidRPr="004C6AD3">
        <w:rPr>
          <w:rFonts w:ascii="Arial" w:hAnsi="Arial" w:cs="Arial"/>
          <w:sz w:val="20"/>
          <w:szCs w:val="20"/>
        </w:rPr>
        <w:t>…………………………………</w:t>
      </w:r>
      <w:r w:rsidR="0079479A" w:rsidRPr="004C6AD3">
        <w:rPr>
          <w:rFonts w:ascii="Arial" w:hAnsi="Arial" w:cs="Arial"/>
          <w:sz w:val="20"/>
          <w:szCs w:val="20"/>
        </w:rPr>
        <w:t>…………</w:t>
      </w:r>
      <w:r w:rsidRPr="004C6AD3">
        <w:rPr>
          <w:rFonts w:ascii="Arial" w:hAnsi="Arial" w:cs="Arial"/>
          <w:sz w:val="20"/>
          <w:szCs w:val="20"/>
        </w:rPr>
        <w:t>$</w:t>
      </w:r>
      <w:r w:rsidR="00673DB5" w:rsidRPr="004C6AD3">
        <w:rPr>
          <w:rFonts w:ascii="Arial" w:hAnsi="Arial" w:cs="Arial"/>
          <w:sz w:val="20"/>
          <w:szCs w:val="20"/>
        </w:rPr>
        <w:t xml:space="preserve"> </w:t>
      </w:r>
      <w:r w:rsidR="002C43D8" w:rsidRPr="004C6AD3">
        <w:rPr>
          <w:rFonts w:ascii="Arial" w:hAnsi="Arial" w:cs="Arial"/>
          <w:sz w:val="20"/>
          <w:szCs w:val="20"/>
        </w:rPr>
        <w:t>3</w:t>
      </w:r>
      <w:r w:rsidR="00B405E4">
        <w:rPr>
          <w:rFonts w:ascii="Arial" w:hAnsi="Arial" w:cs="Arial"/>
          <w:sz w:val="20"/>
          <w:szCs w:val="20"/>
        </w:rPr>
        <w:t>5</w:t>
      </w:r>
      <w:r w:rsidR="00673DB5" w:rsidRPr="004C6AD3">
        <w:rPr>
          <w:rFonts w:ascii="Arial" w:hAnsi="Arial" w:cs="Arial"/>
          <w:sz w:val="20"/>
          <w:szCs w:val="20"/>
        </w:rPr>
        <w:t>,000.00</w:t>
      </w:r>
    </w:p>
    <w:p w14:paraId="033EDBAC"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Cantinas y bares</w:t>
      </w:r>
      <w:r w:rsidR="00684255" w:rsidRPr="004C6AD3">
        <w:rPr>
          <w:rFonts w:ascii="Arial" w:hAnsi="Arial" w:cs="Arial"/>
          <w:sz w:val="20"/>
          <w:szCs w:val="20"/>
        </w:rPr>
        <w:t>…………………………………………………</w:t>
      </w:r>
      <w:r w:rsidR="004F7CAC" w:rsidRPr="004C6AD3">
        <w:rPr>
          <w:rFonts w:ascii="Arial" w:hAnsi="Arial" w:cs="Arial"/>
          <w:sz w:val="20"/>
          <w:szCs w:val="20"/>
        </w:rPr>
        <w:t>..</w:t>
      </w:r>
      <w:r w:rsidR="00684255" w:rsidRPr="004C6AD3">
        <w:rPr>
          <w:rFonts w:ascii="Arial" w:hAnsi="Arial" w:cs="Arial"/>
          <w:sz w:val="20"/>
          <w:szCs w:val="20"/>
        </w:rPr>
        <w:t>……</w:t>
      </w:r>
      <w:r w:rsidR="008A57EE" w:rsidRPr="004C6AD3">
        <w:rPr>
          <w:rFonts w:ascii="Arial" w:hAnsi="Arial" w:cs="Arial"/>
          <w:sz w:val="20"/>
          <w:szCs w:val="20"/>
        </w:rPr>
        <w:t>…</w:t>
      </w:r>
      <w:r w:rsidR="00684255" w:rsidRPr="004C6AD3">
        <w:rPr>
          <w:rFonts w:ascii="Arial" w:hAnsi="Arial" w:cs="Arial"/>
          <w:sz w:val="20"/>
          <w:szCs w:val="20"/>
        </w:rPr>
        <w:t>$</w:t>
      </w:r>
      <w:r w:rsidR="00673DB5" w:rsidRPr="004C6AD3">
        <w:rPr>
          <w:rFonts w:ascii="Arial" w:hAnsi="Arial" w:cs="Arial"/>
          <w:sz w:val="20"/>
          <w:szCs w:val="20"/>
        </w:rPr>
        <w:t xml:space="preserve"> </w:t>
      </w:r>
      <w:r w:rsidR="002C43D8" w:rsidRPr="004C6AD3">
        <w:rPr>
          <w:rFonts w:ascii="Arial" w:hAnsi="Arial" w:cs="Arial"/>
          <w:sz w:val="20"/>
          <w:szCs w:val="20"/>
        </w:rPr>
        <w:t>3</w:t>
      </w:r>
      <w:r w:rsidR="00B405E4">
        <w:rPr>
          <w:rFonts w:ascii="Arial" w:hAnsi="Arial" w:cs="Arial"/>
          <w:sz w:val="20"/>
          <w:szCs w:val="20"/>
        </w:rPr>
        <w:t>5</w:t>
      </w:r>
      <w:r w:rsidR="00673DB5" w:rsidRPr="004C6AD3">
        <w:rPr>
          <w:rFonts w:ascii="Arial" w:hAnsi="Arial" w:cs="Arial"/>
          <w:sz w:val="20"/>
          <w:szCs w:val="20"/>
        </w:rPr>
        <w:t>,000.00</w:t>
      </w:r>
    </w:p>
    <w:p w14:paraId="1D7E0524"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Restaurantes-Bar…………………………………………………</w:t>
      </w:r>
      <w:r w:rsidR="004F7CAC"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3</w:t>
      </w:r>
      <w:r w:rsidR="00B405E4">
        <w:rPr>
          <w:rFonts w:ascii="Arial" w:hAnsi="Arial" w:cs="Arial"/>
          <w:sz w:val="20"/>
          <w:szCs w:val="20"/>
        </w:rPr>
        <w:t>5</w:t>
      </w:r>
      <w:r w:rsidRPr="004C6AD3">
        <w:rPr>
          <w:rFonts w:ascii="Arial" w:hAnsi="Arial" w:cs="Arial"/>
          <w:sz w:val="20"/>
          <w:szCs w:val="20"/>
        </w:rPr>
        <w:t>,000.00</w:t>
      </w:r>
    </w:p>
    <w:p w14:paraId="0697FDA4"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Discotecas y clubes sociales……………………………………</w:t>
      </w:r>
      <w:r w:rsidR="004F7CAC"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3</w:t>
      </w:r>
      <w:r w:rsidR="00B405E4">
        <w:rPr>
          <w:rFonts w:ascii="Arial" w:hAnsi="Arial" w:cs="Arial"/>
          <w:sz w:val="20"/>
          <w:szCs w:val="20"/>
        </w:rPr>
        <w:t>5</w:t>
      </w:r>
      <w:r w:rsidRPr="004C6AD3">
        <w:rPr>
          <w:rFonts w:ascii="Arial" w:hAnsi="Arial" w:cs="Arial"/>
          <w:sz w:val="20"/>
          <w:szCs w:val="20"/>
        </w:rPr>
        <w:t>,000.00</w:t>
      </w:r>
    </w:p>
    <w:p w14:paraId="0FEA329B"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Salones de baile, de billar o boliche…………………………</w:t>
      </w:r>
      <w:r w:rsidR="004F7CAC"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3</w:t>
      </w:r>
      <w:r w:rsidR="00B405E4">
        <w:rPr>
          <w:rFonts w:ascii="Arial" w:hAnsi="Arial" w:cs="Arial"/>
          <w:sz w:val="20"/>
          <w:szCs w:val="20"/>
        </w:rPr>
        <w:t>5</w:t>
      </w:r>
      <w:r w:rsidRPr="004C6AD3">
        <w:rPr>
          <w:rFonts w:ascii="Arial" w:hAnsi="Arial" w:cs="Arial"/>
          <w:sz w:val="20"/>
          <w:szCs w:val="20"/>
        </w:rPr>
        <w:t>,000.00</w:t>
      </w:r>
    </w:p>
    <w:p w14:paraId="26A4165D" w14:textId="77777777" w:rsidR="00B14672" w:rsidRPr="004C6AD3"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Restaurantes en general, fondas y loncherías…………………………$</w:t>
      </w:r>
      <w:r w:rsidR="002C43D8" w:rsidRPr="004C6AD3">
        <w:rPr>
          <w:rFonts w:ascii="Arial" w:hAnsi="Arial" w:cs="Arial"/>
          <w:sz w:val="20"/>
          <w:szCs w:val="20"/>
        </w:rPr>
        <w:t>3</w:t>
      </w:r>
      <w:r w:rsidR="00B405E4">
        <w:rPr>
          <w:rFonts w:ascii="Arial" w:hAnsi="Arial" w:cs="Arial"/>
          <w:sz w:val="20"/>
          <w:szCs w:val="20"/>
        </w:rPr>
        <w:t>5</w:t>
      </w:r>
      <w:r w:rsidRPr="004C6AD3">
        <w:rPr>
          <w:rFonts w:ascii="Arial" w:hAnsi="Arial" w:cs="Arial"/>
          <w:sz w:val="20"/>
          <w:szCs w:val="20"/>
        </w:rPr>
        <w:t>,000.00</w:t>
      </w:r>
    </w:p>
    <w:p w14:paraId="7FFAAE25" w14:textId="77777777" w:rsidR="0079479A" w:rsidRDefault="0079479A" w:rsidP="00436215">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Hoteles, moteles y posadas………………………………………………$</w:t>
      </w:r>
      <w:r w:rsidR="002C43D8" w:rsidRPr="004C6AD3">
        <w:rPr>
          <w:rFonts w:ascii="Arial" w:hAnsi="Arial" w:cs="Arial"/>
          <w:sz w:val="20"/>
          <w:szCs w:val="20"/>
        </w:rPr>
        <w:t>3</w:t>
      </w:r>
      <w:r w:rsidR="00B405E4">
        <w:rPr>
          <w:rFonts w:ascii="Arial" w:hAnsi="Arial" w:cs="Arial"/>
          <w:sz w:val="20"/>
          <w:szCs w:val="20"/>
        </w:rPr>
        <w:t>5</w:t>
      </w:r>
      <w:r w:rsidRPr="004C6AD3">
        <w:rPr>
          <w:rFonts w:ascii="Arial" w:hAnsi="Arial" w:cs="Arial"/>
          <w:sz w:val="20"/>
          <w:szCs w:val="20"/>
        </w:rPr>
        <w:t>,000.00</w:t>
      </w:r>
    </w:p>
    <w:p w14:paraId="4EF7C2C4" w14:textId="77777777" w:rsidR="00B405E4" w:rsidRPr="004C6AD3" w:rsidRDefault="00B405E4" w:rsidP="00B405E4">
      <w:pPr>
        <w:pStyle w:val="Prrafodelista"/>
        <w:widowControl w:val="0"/>
        <w:numPr>
          <w:ilvl w:val="0"/>
          <w:numId w:val="25"/>
        </w:numPr>
        <w:autoSpaceDE w:val="0"/>
        <w:autoSpaceDN w:val="0"/>
        <w:adjustRightInd w:val="0"/>
        <w:spacing w:after="0" w:line="360" w:lineRule="auto"/>
        <w:ind w:left="567" w:firstLine="0"/>
        <w:jc w:val="both"/>
        <w:rPr>
          <w:rFonts w:ascii="Arial" w:hAnsi="Arial" w:cs="Arial"/>
          <w:sz w:val="20"/>
          <w:szCs w:val="20"/>
        </w:rPr>
      </w:pPr>
      <w:r>
        <w:rPr>
          <w:rFonts w:ascii="Arial" w:hAnsi="Arial" w:cs="Arial"/>
          <w:color w:val="000000"/>
          <w:sz w:val="20"/>
          <w:szCs w:val="20"/>
        </w:rPr>
        <w:t>Tiendas de conveniencia con franquicias……………………………….$ 40,000.00</w:t>
      </w:r>
    </w:p>
    <w:p w14:paraId="11F7C6D4"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69935C86" w14:textId="77777777"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2</w:t>
      </w:r>
      <w:r w:rsidR="00A80955" w:rsidRPr="004C6AD3">
        <w:rPr>
          <w:rFonts w:ascii="Arial" w:hAnsi="Arial" w:cs="Arial"/>
          <w:b/>
          <w:bCs/>
          <w:sz w:val="20"/>
          <w:szCs w:val="20"/>
        </w:rPr>
        <w:t>2</w:t>
      </w:r>
      <w:r w:rsidRPr="004C6AD3">
        <w:rPr>
          <w:rFonts w:ascii="Arial" w:hAnsi="Arial" w:cs="Arial"/>
          <w:b/>
          <w:bCs/>
          <w:sz w:val="20"/>
          <w:szCs w:val="20"/>
        </w:rPr>
        <w:t xml:space="preserve">.- </w:t>
      </w:r>
      <w:r w:rsidRPr="004C6AD3">
        <w:rPr>
          <w:rFonts w:ascii="Arial" w:hAnsi="Arial" w:cs="Arial"/>
          <w:sz w:val="20"/>
          <w:szCs w:val="20"/>
        </w:rPr>
        <w:t>Por el otorgamiento de la revalidación</w:t>
      </w:r>
      <w:r w:rsidR="0079479A" w:rsidRPr="004C6AD3">
        <w:rPr>
          <w:rFonts w:ascii="Arial" w:hAnsi="Arial" w:cs="Arial"/>
          <w:sz w:val="20"/>
          <w:szCs w:val="20"/>
        </w:rPr>
        <w:t xml:space="preserve"> anual</w:t>
      </w:r>
      <w:r w:rsidRPr="004C6AD3">
        <w:rPr>
          <w:rFonts w:ascii="Arial" w:hAnsi="Arial" w:cs="Arial"/>
          <w:sz w:val="20"/>
          <w:szCs w:val="20"/>
        </w:rPr>
        <w:t xml:space="preserve"> de licencias para el funcionamiento de los establecimientos que se relacionan en los artículos </w:t>
      </w:r>
      <w:r w:rsidR="0079479A" w:rsidRPr="004C6AD3">
        <w:rPr>
          <w:rFonts w:ascii="Arial" w:hAnsi="Arial" w:cs="Arial"/>
          <w:sz w:val="20"/>
          <w:szCs w:val="20"/>
        </w:rPr>
        <w:t>20</w:t>
      </w:r>
      <w:r w:rsidRPr="004C6AD3">
        <w:rPr>
          <w:rFonts w:ascii="Arial" w:hAnsi="Arial" w:cs="Arial"/>
          <w:sz w:val="20"/>
          <w:szCs w:val="20"/>
        </w:rPr>
        <w:t xml:space="preserve"> y </w:t>
      </w:r>
      <w:r w:rsidR="003659E7" w:rsidRPr="004C6AD3">
        <w:rPr>
          <w:rFonts w:ascii="Arial" w:hAnsi="Arial" w:cs="Arial"/>
          <w:sz w:val="20"/>
          <w:szCs w:val="20"/>
        </w:rPr>
        <w:t>2</w:t>
      </w:r>
      <w:r w:rsidR="0079479A" w:rsidRPr="004C6AD3">
        <w:rPr>
          <w:rFonts w:ascii="Arial" w:hAnsi="Arial" w:cs="Arial"/>
          <w:sz w:val="20"/>
          <w:szCs w:val="20"/>
        </w:rPr>
        <w:t>2</w:t>
      </w:r>
      <w:r w:rsidRPr="004C6AD3">
        <w:rPr>
          <w:rFonts w:ascii="Arial" w:hAnsi="Arial" w:cs="Arial"/>
          <w:sz w:val="20"/>
          <w:szCs w:val="20"/>
        </w:rPr>
        <w:t xml:space="preserve"> de esta Ley, se pagará un derecho conforme a la siguiente tarifa:</w:t>
      </w:r>
    </w:p>
    <w:p w14:paraId="555172A5"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30A80859" w14:textId="77777777" w:rsidR="00B14672" w:rsidRPr="004C6AD3" w:rsidRDefault="00684255"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Vinaterías o licorerías…………………...…………</w:t>
      </w:r>
      <w:r w:rsidR="002C43D8"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w:t>
      </w:r>
      <w:r w:rsidRPr="004C6AD3">
        <w:rPr>
          <w:rFonts w:ascii="Arial" w:hAnsi="Arial" w:cs="Arial"/>
          <w:sz w:val="20"/>
          <w:szCs w:val="20"/>
        </w:rPr>
        <w:t>………...</w:t>
      </w:r>
      <w:r w:rsidR="004F7CAC" w:rsidRPr="004C6AD3">
        <w:rPr>
          <w:rFonts w:ascii="Arial" w:hAnsi="Arial" w:cs="Arial"/>
          <w:sz w:val="20"/>
          <w:szCs w:val="20"/>
        </w:rPr>
        <w:t>…….</w:t>
      </w:r>
      <w:r w:rsidRPr="004C6AD3">
        <w:rPr>
          <w:rFonts w:ascii="Arial" w:hAnsi="Arial" w:cs="Arial"/>
          <w:sz w:val="20"/>
          <w:szCs w:val="20"/>
        </w:rPr>
        <w:t xml:space="preserve">$ </w:t>
      </w:r>
      <w:r w:rsidR="00B405E4">
        <w:rPr>
          <w:rFonts w:ascii="Arial" w:hAnsi="Arial" w:cs="Arial"/>
          <w:sz w:val="20"/>
          <w:szCs w:val="20"/>
        </w:rPr>
        <w:t>5</w:t>
      </w:r>
      <w:r w:rsidR="0079479A" w:rsidRPr="004C6AD3">
        <w:rPr>
          <w:rFonts w:ascii="Arial" w:hAnsi="Arial" w:cs="Arial"/>
          <w:sz w:val="20"/>
          <w:szCs w:val="20"/>
        </w:rPr>
        <w:t>,</w:t>
      </w:r>
      <w:r w:rsidR="0021380D" w:rsidRPr="004C6AD3">
        <w:rPr>
          <w:rFonts w:ascii="Arial" w:hAnsi="Arial" w:cs="Arial"/>
          <w:sz w:val="20"/>
          <w:szCs w:val="20"/>
        </w:rPr>
        <w:t>0</w:t>
      </w:r>
      <w:r w:rsidR="00673DB5" w:rsidRPr="004C6AD3">
        <w:rPr>
          <w:rFonts w:ascii="Arial" w:hAnsi="Arial" w:cs="Arial"/>
          <w:sz w:val="20"/>
          <w:szCs w:val="20"/>
        </w:rPr>
        <w:t>00.00</w:t>
      </w:r>
    </w:p>
    <w:p w14:paraId="39550118" w14:textId="77777777" w:rsidR="00B14672" w:rsidRPr="004C6AD3" w:rsidRDefault="00684255"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Expendios de cerveza……………………………………….………</w:t>
      </w:r>
      <w:r w:rsidR="002C43D8" w:rsidRPr="004C6AD3">
        <w:rPr>
          <w:rFonts w:ascii="Arial" w:hAnsi="Arial" w:cs="Arial"/>
          <w:sz w:val="20"/>
          <w:szCs w:val="20"/>
        </w:rPr>
        <w:t>…..</w:t>
      </w:r>
      <w:r w:rsidRPr="004C6AD3">
        <w:rPr>
          <w:rFonts w:ascii="Arial" w:hAnsi="Arial" w:cs="Arial"/>
          <w:sz w:val="20"/>
          <w:szCs w:val="20"/>
        </w:rPr>
        <w:t>……..…</w:t>
      </w:r>
      <w:r w:rsidR="002C43D8" w:rsidRPr="004C6AD3">
        <w:rPr>
          <w:rFonts w:ascii="Arial" w:hAnsi="Arial" w:cs="Arial"/>
          <w:sz w:val="20"/>
          <w:szCs w:val="20"/>
        </w:rPr>
        <w:t>...</w:t>
      </w:r>
      <w:r w:rsidR="004F7CAC" w:rsidRPr="004C6AD3">
        <w:rPr>
          <w:rFonts w:ascii="Arial" w:hAnsi="Arial" w:cs="Arial"/>
          <w:sz w:val="20"/>
          <w:szCs w:val="20"/>
        </w:rPr>
        <w:t>..</w:t>
      </w:r>
      <w:r w:rsidR="009E3ED2" w:rsidRPr="004C6AD3">
        <w:rPr>
          <w:rFonts w:ascii="Arial" w:hAnsi="Arial" w:cs="Arial"/>
          <w:sz w:val="20"/>
          <w:szCs w:val="20"/>
        </w:rPr>
        <w:t xml:space="preserve">$ </w:t>
      </w:r>
      <w:r w:rsidR="00B405E4">
        <w:rPr>
          <w:rFonts w:ascii="Arial" w:hAnsi="Arial" w:cs="Arial"/>
          <w:sz w:val="20"/>
          <w:szCs w:val="20"/>
        </w:rPr>
        <w:t>5</w:t>
      </w:r>
      <w:r w:rsidR="0021380D" w:rsidRPr="004C6AD3">
        <w:rPr>
          <w:rFonts w:ascii="Arial" w:hAnsi="Arial" w:cs="Arial"/>
          <w:sz w:val="20"/>
          <w:szCs w:val="20"/>
        </w:rPr>
        <w:t>,0</w:t>
      </w:r>
      <w:r w:rsidR="002C43D8" w:rsidRPr="004C6AD3">
        <w:rPr>
          <w:rFonts w:ascii="Arial" w:hAnsi="Arial" w:cs="Arial"/>
          <w:sz w:val="20"/>
          <w:szCs w:val="20"/>
        </w:rPr>
        <w:t>00.00</w:t>
      </w:r>
    </w:p>
    <w:p w14:paraId="0D17C97E" w14:textId="77777777"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Supermercados (Cadenas) </w:t>
      </w:r>
      <w:r w:rsidR="00684255" w:rsidRPr="004C6AD3">
        <w:rPr>
          <w:rFonts w:ascii="Arial" w:hAnsi="Arial" w:cs="Arial"/>
          <w:sz w:val="20"/>
          <w:szCs w:val="20"/>
        </w:rPr>
        <w:t>con</w:t>
      </w:r>
      <w:r w:rsidR="0079479A" w:rsidRPr="004C6AD3">
        <w:rPr>
          <w:rFonts w:ascii="Arial" w:hAnsi="Arial" w:cs="Arial"/>
          <w:sz w:val="20"/>
          <w:szCs w:val="20"/>
        </w:rPr>
        <w:t xml:space="preserve"> venta de</w:t>
      </w:r>
      <w:r w:rsidR="00C41EEC" w:rsidRPr="004C6AD3">
        <w:rPr>
          <w:rFonts w:ascii="Arial" w:hAnsi="Arial" w:cs="Arial"/>
          <w:sz w:val="20"/>
          <w:szCs w:val="20"/>
        </w:rPr>
        <w:t xml:space="preserve"> </w:t>
      </w:r>
      <w:r w:rsidR="0079479A" w:rsidRPr="004C6AD3">
        <w:rPr>
          <w:rFonts w:ascii="Arial" w:hAnsi="Arial" w:cs="Arial"/>
          <w:sz w:val="20"/>
          <w:szCs w:val="20"/>
        </w:rPr>
        <w:t>cervezas</w:t>
      </w:r>
      <w:r w:rsidR="00C41EEC" w:rsidRPr="004C6AD3">
        <w:rPr>
          <w:rFonts w:ascii="Arial" w:hAnsi="Arial" w:cs="Arial"/>
          <w:sz w:val="20"/>
          <w:szCs w:val="20"/>
        </w:rPr>
        <w:t>, vinos</w:t>
      </w:r>
      <w:r w:rsidR="0079479A" w:rsidRPr="004C6AD3">
        <w:rPr>
          <w:rFonts w:ascii="Arial" w:hAnsi="Arial" w:cs="Arial"/>
          <w:sz w:val="20"/>
          <w:szCs w:val="20"/>
        </w:rPr>
        <w:t xml:space="preserve"> y</w:t>
      </w:r>
      <w:r w:rsidR="00684255" w:rsidRPr="004C6AD3">
        <w:rPr>
          <w:rFonts w:ascii="Arial" w:hAnsi="Arial" w:cs="Arial"/>
          <w:sz w:val="20"/>
          <w:szCs w:val="20"/>
        </w:rPr>
        <w:t xml:space="preserve"> licores…………</w:t>
      </w:r>
      <w:r w:rsidR="004F7CAC" w:rsidRPr="004C6AD3">
        <w:rPr>
          <w:rFonts w:ascii="Arial" w:hAnsi="Arial" w:cs="Arial"/>
          <w:sz w:val="20"/>
          <w:szCs w:val="20"/>
        </w:rPr>
        <w:t>….</w:t>
      </w:r>
      <w:r w:rsidR="00684255" w:rsidRPr="004C6AD3">
        <w:rPr>
          <w:rFonts w:ascii="Arial" w:hAnsi="Arial" w:cs="Arial"/>
          <w:sz w:val="20"/>
          <w:szCs w:val="20"/>
        </w:rPr>
        <w:t>$</w:t>
      </w:r>
      <w:r w:rsidR="00673DB5" w:rsidRPr="004C6AD3">
        <w:rPr>
          <w:rFonts w:ascii="Arial" w:hAnsi="Arial" w:cs="Arial"/>
          <w:sz w:val="20"/>
          <w:szCs w:val="20"/>
        </w:rPr>
        <w:t xml:space="preserve"> </w:t>
      </w:r>
      <w:r w:rsidR="00E03885">
        <w:rPr>
          <w:rFonts w:ascii="Arial" w:hAnsi="Arial" w:cs="Arial"/>
          <w:sz w:val="20"/>
          <w:szCs w:val="20"/>
        </w:rPr>
        <w:t>1</w:t>
      </w:r>
      <w:r w:rsidR="0079479A" w:rsidRPr="004C6AD3">
        <w:rPr>
          <w:rFonts w:ascii="Arial" w:hAnsi="Arial" w:cs="Arial"/>
          <w:sz w:val="20"/>
          <w:szCs w:val="20"/>
        </w:rPr>
        <w:t>5,</w:t>
      </w:r>
      <w:r w:rsidR="0080210C" w:rsidRPr="004C6AD3">
        <w:rPr>
          <w:rFonts w:ascii="Arial" w:hAnsi="Arial" w:cs="Arial"/>
          <w:sz w:val="20"/>
          <w:szCs w:val="20"/>
        </w:rPr>
        <w:t>0</w:t>
      </w:r>
      <w:r w:rsidR="00673DB5" w:rsidRPr="004C6AD3">
        <w:rPr>
          <w:rFonts w:ascii="Arial" w:hAnsi="Arial" w:cs="Arial"/>
          <w:sz w:val="20"/>
          <w:szCs w:val="20"/>
        </w:rPr>
        <w:t>00.00</w:t>
      </w:r>
    </w:p>
    <w:p w14:paraId="64999D18" w14:textId="77777777"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Minisúper con venta de cervezas y licores……………………………..……..…...$ 5,000.00</w:t>
      </w:r>
    </w:p>
    <w:p w14:paraId="742C9601" w14:textId="77777777"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Cantinas o bares………</w:t>
      </w:r>
      <w:r w:rsidR="004F7CAC" w:rsidRPr="004C6AD3">
        <w:rPr>
          <w:rFonts w:ascii="Arial" w:hAnsi="Arial" w:cs="Arial"/>
          <w:sz w:val="20"/>
          <w:szCs w:val="20"/>
        </w:rPr>
        <w:t>……</w:t>
      </w:r>
      <w:r w:rsidR="0021380D" w:rsidRPr="004C6AD3">
        <w:rPr>
          <w:rFonts w:ascii="Arial" w:hAnsi="Arial" w:cs="Arial"/>
          <w:sz w:val="20"/>
          <w:szCs w:val="20"/>
        </w:rPr>
        <w:t>……….……</w:t>
      </w:r>
      <w:r w:rsidR="00B405E4">
        <w:rPr>
          <w:rFonts w:ascii="Arial" w:hAnsi="Arial" w:cs="Arial"/>
          <w:sz w:val="20"/>
          <w:szCs w:val="20"/>
        </w:rPr>
        <w:t>………………………………………..…$ 5</w:t>
      </w:r>
      <w:r w:rsidR="0021380D" w:rsidRPr="004C6AD3">
        <w:rPr>
          <w:rFonts w:ascii="Arial" w:hAnsi="Arial" w:cs="Arial"/>
          <w:sz w:val="20"/>
          <w:szCs w:val="20"/>
        </w:rPr>
        <w:t>,0</w:t>
      </w:r>
      <w:r w:rsidRPr="004C6AD3">
        <w:rPr>
          <w:rFonts w:ascii="Arial" w:hAnsi="Arial" w:cs="Arial"/>
          <w:sz w:val="20"/>
          <w:szCs w:val="20"/>
        </w:rPr>
        <w:t>00.00</w:t>
      </w:r>
    </w:p>
    <w:p w14:paraId="6D83A0F7" w14:textId="77777777"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Restaurante-bar</w:t>
      </w:r>
      <w:r w:rsidR="004F7CAC" w:rsidRPr="004C6AD3">
        <w:rPr>
          <w:rFonts w:ascii="Arial" w:hAnsi="Arial" w:cs="Arial"/>
          <w:sz w:val="20"/>
          <w:szCs w:val="20"/>
        </w:rPr>
        <w:t>……</w:t>
      </w:r>
      <w:r w:rsidRPr="004C6AD3">
        <w:rPr>
          <w:rFonts w:ascii="Arial" w:hAnsi="Arial" w:cs="Arial"/>
          <w:sz w:val="20"/>
          <w:szCs w:val="20"/>
        </w:rPr>
        <w:t>.……………………………………………………………..</w:t>
      </w:r>
      <w:r w:rsidR="004F7CAC" w:rsidRPr="004C6AD3">
        <w:rPr>
          <w:rFonts w:ascii="Arial" w:hAnsi="Arial" w:cs="Arial"/>
          <w:sz w:val="20"/>
          <w:szCs w:val="20"/>
        </w:rPr>
        <w:t>..</w:t>
      </w:r>
      <w:r w:rsidR="00A45C46">
        <w:rPr>
          <w:rFonts w:ascii="Arial" w:hAnsi="Arial" w:cs="Arial"/>
          <w:sz w:val="20"/>
          <w:szCs w:val="20"/>
        </w:rPr>
        <w:t>.</w:t>
      </w:r>
      <w:r w:rsidR="004F7CAC" w:rsidRPr="004C6AD3">
        <w:rPr>
          <w:rFonts w:ascii="Arial" w:hAnsi="Arial" w:cs="Arial"/>
          <w:sz w:val="20"/>
          <w:szCs w:val="20"/>
        </w:rPr>
        <w:t>.</w:t>
      </w:r>
      <w:r w:rsidR="0021380D" w:rsidRPr="004C6AD3">
        <w:rPr>
          <w:rFonts w:ascii="Arial" w:hAnsi="Arial" w:cs="Arial"/>
          <w:sz w:val="20"/>
          <w:szCs w:val="20"/>
        </w:rPr>
        <w:t xml:space="preserve">.$ </w:t>
      </w:r>
      <w:r w:rsidR="00B405E4">
        <w:rPr>
          <w:rFonts w:ascii="Arial" w:hAnsi="Arial" w:cs="Arial"/>
          <w:sz w:val="20"/>
          <w:szCs w:val="20"/>
        </w:rPr>
        <w:t>5</w:t>
      </w:r>
      <w:r w:rsidR="0021380D" w:rsidRPr="004C6AD3">
        <w:rPr>
          <w:rFonts w:ascii="Arial" w:hAnsi="Arial" w:cs="Arial"/>
          <w:sz w:val="20"/>
          <w:szCs w:val="20"/>
        </w:rPr>
        <w:t>,0</w:t>
      </w:r>
      <w:r w:rsidRPr="004C6AD3">
        <w:rPr>
          <w:rFonts w:ascii="Arial" w:hAnsi="Arial" w:cs="Arial"/>
          <w:sz w:val="20"/>
          <w:szCs w:val="20"/>
        </w:rPr>
        <w:t>00.00</w:t>
      </w:r>
    </w:p>
    <w:p w14:paraId="6DC326A1" w14:textId="77777777" w:rsidR="00B14672" w:rsidRPr="004C6AD3"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Centros nocturnos y cabarets…………………………………………..………</w:t>
      </w:r>
      <w:r w:rsidR="004F7CAC" w:rsidRPr="004C6AD3">
        <w:rPr>
          <w:rFonts w:ascii="Arial" w:hAnsi="Arial" w:cs="Arial"/>
          <w:sz w:val="20"/>
          <w:szCs w:val="20"/>
        </w:rPr>
        <w:t>..</w:t>
      </w:r>
      <w:r w:rsidRPr="004C6AD3">
        <w:rPr>
          <w:rFonts w:ascii="Arial" w:hAnsi="Arial" w:cs="Arial"/>
          <w:sz w:val="20"/>
          <w:szCs w:val="20"/>
        </w:rPr>
        <w:t>…</w:t>
      </w:r>
      <w:r w:rsidR="004F7CAC" w:rsidRPr="004C6AD3">
        <w:rPr>
          <w:rFonts w:ascii="Arial" w:hAnsi="Arial" w:cs="Arial"/>
          <w:sz w:val="20"/>
          <w:szCs w:val="20"/>
        </w:rPr>
        <w:t>.</w:t>
      </w:r>
      <w:r w:rsidR="00B405E4">
        <w:rPr>
          <w:rFonts w:ascii="Arial" w:hAnsi="Arial" w:cs="Arial"/>
          <w:sz w:val="20"/>
          <w:szCs w:val="20"/>
        </w:rPr>
        <w:t>$5</w:t>
      </w:r>
      <w:r w:rsidR="0021380D" w:rsidRPr="004C6AD3">
        <w:rPr>
          <w:rFonts w:ascii="Arial" w:hAnsi="Arial" w:cs="Arial"/>
          <w:sz w:val="20"/>
          <w:szCs w:val="20"/>
        </w:rPr>
        <w:t>,0</w:t>
      </w:r>
      <w:r w:rsidRPr="004C6AD3">
        <w:rPr>
          <w:rFonts w:ascii="Arial" w:hAnsi="Arial" w:cs="Arial"/>
          <w:sz w:val="20"/>
          <w:szCs w:val="20"/>
        </w:rPr>
        <w:t>00.00</w:t>
      </w:r>
    </w:p>
    <w:p w14:paraId="72ADD4EA" w14:textId="77777777" w:rsidR="002C43D8" w:rsidRDefault="002C43D8" w:rsidP="00436215">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Salones de baile, de bill</w:t>
      </w:r>
      <w:r w:rsidR="00A45C46">
        <w:rPr>
          <w:rFonts w:ascii="Arial" w:hAnsi="Arial" w:cs="Arial"/>
          <w:sz w:val="20"/>
          <w:szCs w:val="20"/>
        </w:rPr>
        <w:t>ar o boliche……………………………………………..</w:t>
      </w:r>
      <w:r w:rsidR="004F7CAC" w:rsidRPr="004C6AD3">
        <w:rPr>
          <w:rFonts w:ascii="Arial" w:hAnsi="Arial" w:cs="Arial"/>
          <w:sz w:val="20"/>
          <w:szCs w:val="20"/>
        </w:rPr>
        <w:t>....</w:t>
      </w:r>
      <w:r w:rsidR="00B405E4">
        <w:rPr>
          <w:rFonts w:ascii="Arial" w:hAnsi="Arial" w:cs="Arial"/>
          <w:sz w:val="20"/>
          <w:szCs w:val="20"/>
        </w:rPr>
        <w:t>$5</w:t>
      </w:r>
      <w:r w:rsidR="0021380D" w:rsidRPr="004C6AD3">
        <w:rPr>
          <w:rFonts w:ascii="Arial" w:hAnsi="Arial" w:cs="Arial"/>
          <w:sz w:val="20"/>
          <w:szCs w:val="20"/>
        </w:rPr>
        <w:t>,0</w:t>
      </w:r>
      <w:r w:rsidRPr="004C6AD3">
        <w:rPr>
          <w:rFonts w:ascii="Arial" w:hAnsi="Arial" w:cs="Arial"/>
          <w:sz w:val="20"/>
          <w:szCs w:val="20"/>
        </w:rPr>
        <w:t>00.00</w:t>
      </w:r>
    </w:p>
    <w:p w14:paraId="11CDFA8A" w14:textId="77777777" w:rsidR="00B405E4" w:rsidRPr="004C6AD3" w:rsidRDefault="00B405E4" w:rsidP="00B405E4">
      <w:pPr>
        <w:pStyle w:val="Prrafodelista"/>
        <w:widowControl w:val="0"/>
        <w:numPr>
          <w:ilvl w:val="0"/>
          <w:numId w:val="24"/>
        </w:numPr>
        <w:autoSpaceDE w:val="0"/>
        <w:autoSpaceDN w:val="0"/>
        <w:adjustRightInd w:val="0"/>
        <w:spacing w:after="0" w:line="360" w:lineRule="auto"/>
        <w:ind w:left="567" w:firstLine="0"/>
        <w:jc w:val="both"/>
        <w:rPr>
          <w:rFonts w:ascii="Arial" w:hAnsi="Arial" w:cs="Arial"/>
          <w:sz w:val="20"/>
          <w:szCs w:val="20"/>
        </w:rPr>
      </w:pPr>
      <w:r>
        <w:rPr>
          <w:rFonts w:ascii="Arial" w:hAnsi="Arial" w:cs="Arial"/>
          <w:sz w:val="20"/>
          <w:szCs w:val="20"/>
        </w:rPr>
        <w:t xml:space="preserve"> </w:t>
      </w:r>
      <w:r>
        <w:rPr>
          <w:rFonts w:ascii="Arial" w:hAnsi="Arial" w:cs="Arial"/>
          <w:color w:val="000000"/>
          <w:sz w:val="20"/>
          <w:szCs w:val="20"/>
        </w:rPr>
        <w:t>Tiendas de conveniencia con franquicias………………………………………....$</w:t>
      </w:r>
      <w:r w:rsidR="00E03885">
        <w:rPr>
          <w:rFonts w:ascii="Arial" w:hAnsi="Arial" w:cs="Arial"/>
          <w:color w:val="000000"/>
          <w:sz w:val="20"/>
          <w:szCs w:val="20"/>
        </w:rPr>
        <w:t>15</w:t>
      </w:r>
      <w:r>
        <w:rPr>
          <w:rFonts w:ascii="Arial" w:hAnsi="Arial" w:cs="Arial"/>
          <w:color w:val="000000"/>
          <w:sz w:val="20"/>
          <w:szCs w:val="20"/>
        </w:rPr>
        <w:t>,000.00</w:t>
      </w:r>
    </w:p>
    <w:p w14:paraId="26113868" w14:textId="77777777" w:rsidR="009E3ED2" w:rsidRPr="004C6AD3" w:rsidRDefault="009E3ED2" w:rsidP="004C6AD3">
      <w:pPr>
        <w:widowControl w:val="0"/>
        <w:autoSpaceDE w:val="0"/>
        <w:autoSpaceDN w:val="0"/>
        <w:adjustRightInd w:val="0"/>
        <w:spacing w:after="0" w:line="360" w:lineRule="auto"/>
        <w:jc w:val="both"/>
        <w:rPr>
          <w:rFonts w:ascii="Arial" w:hAnsi="Arial" w:cs="Arial"/>
          <w:sz w:val="20"/>
          <w:szCs w:val="20"/>
        </w:rPr>
      </w:pPr>
    </w:p>
    <w:p w14:paraId="7DADB110" w14:textId="77777777"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A1D7E" w:rsidRPr="004C6AD3">
        <w:rPr>
          <w:rFonts w:ascii="Arial" w:hAnsi="Arial" w:cs="Arial"/>
          <w:b/>
          <w:bCs/>
          <w:sz w:val="20"/>
          <w:szCs w:val="20"/>
        </w:rPr>
        <w:t>2</w:t>
      </w:r>
      <w:r w:rsidR="00A80955" w:rsidRPr="004C6AD3">
        <w:rPr>
          <w:rFonts w:ascii="Arial" w:hAnsi="Arial" w:cs="Arial"/>
          <w:b/>
          <w:bCs/>
          <w:sz w:val="20"/>
          <w:szCs w:val="20"/>
        </w:rPr>
        <w:t>3</w:t>
      </w:r>
      <w:r w:rsidRPr="004C6AD3">
        <w:rPr>
          <w:rFonts w:ascii="Arial" w:hAnsi="Arial" w:cs="Arial"/>
          <w:b/>
          <w:bCs/>
          <w:sz w:val="20"/>
          <w:szCs w:val="20"/>
        </w:rPr>
        <w:t xml:space="preserve">.- </w:t>
      </w:r>
      <w:r w:rsidRPr="004C6AD3">
        <w:rPr>
          <w:rFonts w:ascii="Arial" w:hAnsi="Arial" w:cs="Arial"/>
          <w:sz w:val="20"/>
          <w:szCs w:val="20"/>
        </w:rPr>
        <w:t xml:space="preserve">Por el otorgamiento </w:t>
      </w:r>
      <w:r w:rsidR="0079479A" w:rsidRPr="004C6AD3">
        <w:rPr>
          <w:rFonts w:ascii="Arial" w:hAnsi="Arial" w:cs="Arial"/>
          <w:sz w:val="20"/>
          <w:szCs w:val="20"/>
        </w:rPr>
        <w:t>de las licencias para instalación de anuncios de toda índole, causar</w:t>
      </w:r>
      <w:r w:rsidR="00FE031E">
        <w:rPr>
          <w:rFonts w:ascii="Arial" w:hAnsi="Arial" w:cs="Arial"/>
          <w:sz w:val="20"/>
          <w:szCs w:val="20"/>
        </w:rPr>
        <w:t>á</w:t>
      </w:r>
      <w:r w:rsidR="0079479A" w:rsidRPr="004C6AD3">
        <w:rPr>
          <w:rFonts w:ascii="Arial" w:hAnsi="Arial" w:cs="Arial"/>
          <w:sz w:val="20"/>
          <w:szCs w:val="20"/>
        </w:rPr>
        <w:t xml:space="preserve"> y pagar</w:t>
      </w:r>
      <w:r w:rsidR="00FE031E">
        <w:rPr>
          <w:rFonts w:ascii="Arial" w:hAnsi="Arial" w:cs="Arial"/>
          <w:sz w:val="20"/>
          <w:szCs w:val="20"/>
        </w:rPr>
        <w:t>á</w:t>
      </w:r>
      <w:r w:rsidR="0079479A" w:rsidRPr="004C6AD3">
        <w:rPr>
          <w:rFonts w:ascii="Arial" w:hAnsi="Arial" w:cs="Arial"/>
          <w:sz w:val="20"/>
          <w:szCs w:val="20"/>
        </w:rPr>
        <w:t>n derechos de acuerdo con la siguiente tarifa:</w:t>
      </w:r>
    </w:p>
    <w:p w14:paraId="0B6EB75D"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317D2AB3" w14:textId="77777777" w:rsidR="00B14672" w:rsidRPr="004C6AD3" w:rsidRDefault="00820E2F" w:rsidP="00436215">
      <w:pPr>
        <w:pStyle w:val="Prrafodelista"/>
        <w:widowControl w:val="0"/>
        <w:numPr>
          <w:ilvl w:val="0"/>
          <w:numId w:val="2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 xml:space="preserve">Anuncios murales por metro cuadrado o </w:t>
      </w:r>
      <w:r w:rsidR="00966587" w:rsidRPr="004C6AD3">
        <w:rPr>
          <w:rFonts w:ascii="Arial" w:hAnsi="Arial" w:cs="Arial"/>
          <w:sz w:val="20"/>
          <w:szCs w:val="20"/>
        </w:rPr>
        <w:t>fracción</w:t>
      </w:r>
      <w:r w:rsidRPr="004C6AD3">
        <w:rPr>
          <w:rFonts w:ascii="Arial" w:hAnsi="Arial" w:cs="Arial"/>
          <w:sz w:val="20"/>
          <w:szCs w:val="20"/>
        </w:rPr>
        <w:t>…………………………</w:t>
      </w:r>
      <w:r w:rsidR="0096598F" w:rsidRPr="004C6AD3">
        <w:rPr>
          <w:rFonts w:ascii="Arial" w:hAnsi="Arial" w:cs="Arial"/>
          <w:sz w:val="20"/>
          <w:szCs w:val="20"/>
        </w:rPr>
        <w:t>..</w:t>
      </w:r>
      <w:r w:rsidRPr="004C6AD3">
        <w:rPr>
          <w:rFonts w:ascii="Arial" w:hAnsi="Arial" w:cs="Arial"/>
          <w:sz w:val="20"/>
          <w:szCs w:val="20"/>
        </w:rPr>
        <w:t>……….. $</w:t>
      </w:r>
      <w:r w:rsidR="001D5C96" w:rsidRPr="004C6AD3">
        <w:rPr>
          <w:rFonts w:ascii="Arial" w:hAnsi="Arial" w:cs="Arial"/>
          <w:sz w:val="20"/>
          <w:szCs w:val="20"/>
        </w:rPr>
        <w:t>25</w:t>
      </w:r>
      <w:r w:rsidRPr="004C6AD3">
        <w:rPr>
          <w:rFonts w:ascii="Arial" w:hAnsi="Arial" w:cs="Arial"/>
          <w:sz w:val="20"/>
          <w:szCs w:val="20"/>
        </w:rPr>
        <w:t>.00</w:t>
      </w:r>
    </w:p>
    <w:p w14:paraId="29DBEC8C" w14:textId="77777777" w:rsidR="00B14672" w:rsidRPr="004C6AD3" w:rsidRDefault="0096598F" w:rsidP="00436215">
      <w:pPr>
        <w:pStyle w:val="Prrafodelista"/>
        <w:widowControl w:val="0"/>
        <w:numPr>
          <w:ilvl w:val="0"/>
          <w:numId w:val="2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w:t>
      </w:r>
      <w:r w:rsidR="00820E2F" w:rsidRPr="004C6AD3">
        <w:rPr>
          <w:rFonts w:ascii="Arial" w:hAnsi="Arial" w:cs="Arial"/>
          <w:sz w:val="20"/>
          <w:szCs w:val="20"/>
        </w:rPr>
        <w:t>nuncios estructurales fijos por metro cuadrado o fracción………………………… $</w:t>
      </w:r>
      <w:r w:rsidR="001D5C96" w:rsidRPr="004C6AD3">
        <w:rPr>
          <w:rFonts w:ascii="Arial" w:hAnsi="Arial" w:cs="Arial"/>
          <w:sz w:val="20"/>
          <w:szCs w:val="20"/>
        </w:rPr>
        <w:t>50</w:t>
      </w:r>
      <w:r w:rsidR="00820E2F" w:rsidRPr="004C6AD3">
        <w:rPr>
          <w:rFonts w:ascii="Arial" w:hAnsi="Arial" w:cs="Arial"/>
          <w:sz w:val="20"/>
          <w:szCs w:val="20"/>
        </w:rPr>
        <w:t>.00</w:t>
      </w:r>
    </w:p>
    <w:p w14:paraId="750E7054" w14:textId="77777777" w:rsidR="00B14672" w:rsidRPr="004C6AD3" w:rsidRDefault="00820E2F" w:rsidP="00436215">
      <w:pPr>
        <w:pStyle w:val="Prrafodelista"/>
        <w:widowControl w:val="0"/>
        <w:numPr>
          <w:ilvl w:val="0"/>
          <w:numId w:val="2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Anuncios en carteles mayores de 2 metros cuadrados, por cada metro……</w:t>
      </w:r>
      <w:r w:rsidR="0096598F" w:rsidRPr="004C6AD3">
        <w:rPr>
          <w:rFonts w:ascii="Arial" w:hAnsi="Arial" w:cs="Arial"/>
          <w:sz w:val="20"/>
          <w:szCs w:val="20"/>
        </w:rPr>
        <w:t>..</w:t>
      </w:r>
      <w:r w:rsidRPr="004C6AD3">
        <w:rPr>
          <w:rFonts w:ascii="Arial" w:hAnsi="Arial" w:cs="Arial"/>
          <w:sz w:val="20"/>
          <w:szCs w:val="20"/>
        </w:rPr>
        <w:t>…… $2</w:t>
      </w:r>
      <w:r w:rsidR="001D5C96" w:rsidRPr="004C6AD3">
        <w:rPr>
          <w:rFonts w:ascii="Arial" w:hAnsi="Arial" w:cs="Arial"/>
          <w:sz w:val="20"/>
          <w:szCs w:val="20"/>
        </w:rPr>
        <w:t>5</w:t>
      </w:r>
      <w:r w:rsidRPr="004C6AD3">
        <w:rPr>
          <w:rFonts w:ascii="Arial" w:hAnsi="Arial" w:cs="Arial"/>
          <w:sz w:val="20"/>
          <w:szCs w:val="20"/>
        </w:rPr>
        <w:t>.00</w:t>
      </w:r>
    </w:p>
    <w:p w14:paraId="45F82C91" w14:textId="77777777" w:rsidR="00DE6306" w:rsidRPr="004C6AD3" w:rsidRDefault="00820E2F" w:rsidP="00436215">
      <w:pPr>
        <w:pStyle w:val="Prrafodelista"/>
        <w:widowControl w:val="0"/>
        <w:numPr>
          <w:ilvl w:val="0"/>
          <w:numId w:val="2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Anuncios en carteleras oficiales, por cada una…………………………………</w:t>
      </w:r>
      <w:r w:rsidR="0096598F" w:rsidRPr="004C6AD3">
        <w:rPr>
          <w:rFonts w:ascii="Arial" w:hAnsi="Arial" w:cs="Arial"/>
          <w:sz w:val="20"/>
          <w:szCs w:val="20"/>
        </w:rPr>
        <w:t>..</w:t>
      </w:r>
      <w:r w:rsidRPr="004C6AD3">
        <w:rPr>
          <w:rFonts w:ascii="Arial" w:hAnsi="Arial" w:cs="Arial"/>
          <w:sz w:val="20"/>
          <w:szCs w:val="20"/>
        </w:rPr>
        <w:t>….. $1</w:t>
      </w:r>
      <w:r w:rsidR="001D5C96" w:rsidRPr="004C6AD3">
        <w:rPr>
          <w:rFonts w:ascii="Arial" w:hAnsi="Arial" w:cs="Arial"/>
          <w:sz w:val="20"/>
          <w:szCs w:val="20"/>
        </w:rPr>
        <w:t>40</w:t>
      </w:r>
      <w:r w:rsidRPr="004C6AD3">
        <w:rPr>
          <w:rFonts w:ascii="Arial" w:hAnsi="Arial" w:cs="Arial"/>
          <w:sz w:val="20"/>
          <w:szCs w:val="20"/>
        </w:rPr>
        <w:t>.0</w:t>
      </w:r>
      <w:r w:rsidR="0096598F" w:rsidRPr="004C6AD3">
        <w:rPr>
          <w:rFonts w:ascii="Arial" w:hAnsi="Arial" w:cs="Arial"/>
          <w:sz w:val="20"/>
          <w:szCs w:val="20"/>
        </w:rPr>
        <w:t>0</w:t>
      </w:r>
    </w:p>
    <w:p w14:paraId="5CD29FCC" w14:textId="77777777" w:rsidR="00B14672" w:rsidRPr="004C6AD3" w:rsidRDefault="00B14672" w:rsidP="004C6AD3">
      <w:pPr>
        <w:widowControl w:val="0"/>
        <w:autoSpaceDE w:val="0"/>
        <w:autoSpaceDN w:val="0"/>
        <w:adjustRightInd w:val="0"/>
        <w:spacing w:after="0" w:line="360" w:lineRule="auto"/>
        <w:jc w:val="both"/>
        <w:rPr>
          <w:rFonts w:ascii="Arial" w:hAnsi="Arial" w:cs="Arial"/>
          <w:b/>
          <w:bCs/>
          <w:sz w:val="20"/>
          <w:szCs w:val="20"/>
        </w:rPr>
      </w:pPr>
    </w:p>
    <w:p w14:paraId="17494F3F" w14:textId="77777777" w:rsidR="00B14672" w:rsidRDefault="00820E2F" w:rsidP="004C6AD3">
      <w:pPr>
        <w:widowControl w:val="0"/>
        <w:autoSpaceDE w:val="0"/>
        <w:autoSpaceDN w:val="0"/>
        <w:adjustRightInd w:val="0"/>
        <w:spacing w:after="0" w:line="360" w:lineRule="auto"/>
        <w:jc w:val="both"/>
        <w:rPr>
          <w:rFonts w:ascii="Arial" w:hAnsi="Arial" w:cs="Arial"/>
          <w:sz w:val="20"/>
          <w:szCs w:val="20"/>
          <w:lang w:eastAsia="es-ES"/>
        </w:rPr>
      </w:pPr>
      <w:r w:rsidRPr="004C6AD3">
        <w:rPr>
          <w:rFonts w:ascii="Arial" w:hAnsi="Arial" w:cs="Arial"/>
          <w:b/>
          <w:bCs/>
          <w:sz w:val="20"/>
          <w:szCs w:val="20"/>
        </w:rPr>
        <w:t>Artículo 2</w:t>
      </w:r>
      <w:r w:rsidR="00A80955" w:rsidRPr="004C6AD3">
        <w:rPr>
          <w:rFonts w:ascii="Arial" w:hAnsi="Arial" w:cs="Arial"/>
          <w:b/>
          <w:bCs/>
          <w:sz w:val="20"/>
          <w:szCs w:val="20"/>
        </w:rPr>
        <w:t>4</w:t>
      </w:r>
      <w:r w:rsidRPr="004C6AD3">
        <w:rPr>
          <w:rFonts w:ascii="Arial" w:hAnsi="Arial" w:cs="Arial"/>
          <w:b/>
          <w:bCs/>
          <w:sz w:val="20"/>
          <w:szCs w:val="20"/>
        </w:rPr>
        <w:t xml:space="preserve">.- </w:t>
      </w:r>
      <w:r w:rsidR="002C43D8" w:rsidRPr="004C6AD3">
        <w:rPr>
          <w:rFonts w:ascii="Arial" w:hAnsi="Arial" w:cs="Arial"/>
          <w:sz w:val="20"/>
          <w:szCs w:val="20"/>
          <w:lang w:eastAsia="es-ES"/>
        </w:rPr>
        <w:t>Por el otorgamiento de los permisos para cierre de calles se pagará conforme a la</w:t>
      </w:r>
      <w:r w:rsidR="00DE6306" w:rsidRPr="004C6AD3">
        <w:rPr>
          <w:rFonts w:ascii="Arial" w:hAnsi="Arial" w:cs="Arial"/>
          <w:sz w:val="20"/>
          <w:szCs w:val="20"/>
          <w:lang w:eastAsia="es-ES"/>
        </w:rPr>
        <w:t xml:space="preserve"> </w:t>
      </w:r>
      <w:r w:rsidR="002C43D8" w:rsidRPr="004C6AD3">
        <w:rPr>
          <w:rFonts w:ascii="Arial" w:hAnsi="Arial" w:cs="Arial"/>
          <w:sz w:val="20"/>
          <w:szCs w:val="20"/>
          <w:lang w:eastAsia="es-ES"/>
        </w:rPr>
        <w:t>siguiente tarifa:</w:t>
      </w:r>
    </w:p>
    <w:p w14:paraId="7271DA35"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14CD178C" w14:textId="77777777" w:rsidR="00B14672" w:rsidRPr="004C6AD3" w:rsidRDefault="0096598F" w:rsidP="00436215">
      <w:pPr>
        <w:pStyle w:val="Prrafodelista"/>
        <w:widowControl w:val="0"/>
        <w:numPr>
          <w:ilvl w:val="0"/>
          <w:numId w:val="22"/>
        </w:numPr>
        <w:autoSpaceDE w:val="0"/>
        <w:autoSpaceDN w:val="0"/>
        <w:adjustRightInd w:val="0"/>
        <w:spacing w:after="0" w:line="360" w:lineRule="auto"/>
        <w:ind w:left="709" w:hanging="425"/>
        <w:jc w:val="both"/>
        <w:rPr>
          <w:rFonts w:ascii="Arial" w:hAnsi="Arial" w:cs="Arial"/>
          <w:sz w:val="20"/>
          <w:szCs w:val="20"/>
        </w:rPr>
      </w:pPr>
      <w:r w:rsidRPr="004C6AD3">
        <w:rPr>
          <w:rFonts w:ascii="Arial" w:hAnsi="Arial" w:cs="Arial"/>
          <w:sz w:val="20"/>
          <w:szCs w:val="20"/>
          <w:lang w:eastAsia="es-ES"/>
        </w:rPr>
        <w:t xml:space="preserve">Por el permiso para cierre de calles por fiestas o cualquier evento o espectáculo en la </w:t>
      </w:r>
      <w:r w:rsidR="00C41EEC" w:rsidRPr="004C6AD3">
        <w:rPr>
          <w:rFonts w:ascii="Arial" w:hAnsi="Arial" w:cs="Arial"/>
          <w:sz w:val="20"/>
          <w:szCs w:val="20"/>
          <w:lang w:eastAsia="es-ES"/>
        </w:rPr>
        <w:t>vía</w:t>
      </w:r>
      <w:r w:rsidRPr="004C6AD3">
        <w:rPr>
          <w:rFonts w:ascii="Arial" w:hAnsi="Arial" w:cs="Arial"/>
          <w:sz w:val="20"/>
          <w:szCs w:val="20"/>
          <w:lang w:eastAsia="es-ES"/>
        </w:rPr>
        <w:t xml:space="preserve"> </w:t>
      </w:r>
      <w:r w:rsidR="00DE6306" w:rsidRPr="004C6AD3">
        <w:rPr>
          <w:rFonts w:ascii="Arial" w:hAnsi="Arial" w:cs="Arial"/>
          <w:sz w:val="20"/>
          <w:szCs w:val="20"/>
          <w:lang w:eastAsia="es-ES"/>
        </w:rPr>
        <w:t>pública</w:t>
      </w:r>
      <w:r w:rsidRPr="004C6AD3">
        <w:rPr>
          <w:rFonts w:ascii="Arial" w:hAnsi="Arial" w:cs="Arial"/>
          <w:sz w:val="20"/>
          <w:szCs w:val="20"/>
          <w:lang w:eastAsia="es-ES"/>
        </w:rPr>
        <w:t>, se pagará la cantidad de $ 100.00 por día</w:t>
      </w:r>
    </w:p>
    <w:p w14:paraId="1B0D05BE" w14:textId="77777777" w:rsidR="0096598F" w:rsidRPr="004C6AD3" w:rsidRDefault="0096598F" w:rsidP="00436215">
      <w:pPr>
        <w:pStyle w:val="Prrafodelista"/>
        <w:widowControl w:val="0"/>
        <w:numPr>
          <w:ilvl w:val="0"/>
          <w:numId w:val="22"/>
        </w:numPr>
        <w:autoSpaceDE w:val="0"/>
        <w:autoSpaceDN w:val="0"/>
        <w:adjustRightInd w:val="0"/>
        <w:spacing w:after="0" w:line="360" w:lineRule="auto"/>
        <w:ind w:left="709" w:hanging="425"/>
        <w:jc w:val="both"/>
        <w:rPr>
          <w:rFonts w:ascii="Arial" w:hAnsi="Arial" w:cs="Arial"/>
          <w:sz w:val="20"/>
          <w:szCs w:val="20"/>
        </w:rPr>
      </w:pPr>
      <w:r w:rsidRPr="004C6AD3">
        <w:rPr>
          <w:rFonts w:ascii="Arial" w:hAnsi="Arial" w:cs="Arial"/>
          <w:sz w:val="20"/>
          <w:szCs w:val="20"/>
        </w:rPr>
        <w:t>Por el permiso para el cierre de calles por construcción y manejo de maquinaria pesada en la vía pública, se pagará la cantidad de $ 300.00 por día.</w:t>
      </w:r>
    </w:p>
    <w:p w14:paraId="5DA2001F" w14:textId="77777777" w:rsidR="00820E2F" w:rsidRPr="004C6AD3" w:rsidRDefault="00820E2F" w:rsidP="00436215">
      <w:pPr>
        <w:widowControl w:val="0"/>
        <w:autoSpaceDE w:val="0"/>
        <w:autoSpaceDN w:val="0"/>
        <w:adjustRightInd w:val="0"/>
        <w:spacing w:after="0" w:line="360" w:lineRule="auto"/>
        <w:ind w:left="709" w:hanging="425"/>
        <w:jc w:val="both"/>
        <w:rPr>
          <w:rFonts w:ascii="Arial" w:hAnsi="Arial" w:cs="Arial"/>
          <w:sz w:val="20"/>
          <w:szCs w:val="20"/>
        </w:rPr>
      </w:pPr>
    </w:p>
    <w:p w14:paraId="2AEB84A6" w14:textId="77777777" w:rsidR="00A26E57" w:rsidRDefault="00820E2F" w:rsidP="004C6AD3">
      <w:pPr>
        <w:widowControl w:val="0"/>
        <w:autoSpaceDE w:val="0"/>
        <w:autoSpaceDN w:val="0"/>
        <w:adjustRightInd w:val="0"/>
        <w:spacing w:after="0" w:line="360" w:lineRule="auto"/>
        <w:rPr>
          <w:rFonts w:ascii="Arial" w:hAnsi="Arial" w:cs="Arial"/>
          <w:sz w:val="20"/>
          <w:szCs w:val="20"/>
          <w:lang w:eastAsia="es-ES"/>
        </w:rPr>
      </w:pPr>
      <w:r w:rsidRPr="004C6AD3">
        <w:rPr>
          <w:rFonts w:ascii="Arial" w:hAnsi="Arial" w:cs="Arial"/>
          <w:b/>
          <w:bCs/>
          <w:sz w:val="20"/>
          <w:szCs w:val="20"/>
        </w:rPr>
        <w:t>Artículo 2</w:t>
      </w:r>
      <w:r w:rsidR="00A80955" w:rsidRPr="004C6AD3">
        <w:rPr>
          <w:rFonts w:ascii="Arial" w:hAnsi="Arial" w:cs="Arial"/>
          <w:b/>
          <w:bCs/>
          <w:sz w:val="20"/>
          <w:szCs w:val="20"/>
        </w:rPr>
        <w:t>5</w:t>
      </w:r>
      <w:r w:rsidRPr="004C6AD3">
        <w:rPr>
          <w:rFonts w:ascii="Arial" w:hAnsi="Arial" w:cs="Arial"/>
          <w:b/>
          <w:bCs/>
          <w:sz w:val="20"/>
          <w:szCs w:val="20"/>
        </w:rPr>
        <w:t>.</w:t>
      </w:r>
      <w:r w:rsidR="00A26E57" w:rsidRPr="004C6AD3">
        <w:rPr>
          <w:rFonts w:ascii="Arial" w:hAnsi="Arial" w:cs="Arial"/>
          <w:b/>
          <w:bCs/>
          <w:sz w:val="20"/>
          <w:szCs w:val="20"/>
        </w:rPr>
        <w:t xml:space="preserve">- </w:t>
      </w:r>
      <w:r w:rsidR="00A26E57" w:rsidRPr="004C6AD3">
        <w:rPr>
          <w:rFonts w:ascii="Arial" w:hAnsi="Arial" w:cs="Arial"/>
          <w:sz w:val="20"/>
          <w:szCs w:val="20"/>
        </w:rPr>
        <w:t>Por</w:t>
      </w:r>
      <w:r w:rsidR="00A26E57" w:rsidRPr="004C6AD3">
        <w:rPr>
          <w:rFonts w:ascii="Arial" w:hAnsi="Arial" w:cs="Arial"/>
          <w:sz w:val="20"/>
          <w:szCs w:val="20"/>
          <w:lang w:eastAsia="es-ES"/>
        </w:rPr>
        <w:t xml:space="preserve"> el otorgamiento de los permisos eventuales se pagará conforme a la siguiente tarifa:</w:t>
      </w:r>
    </w:p>
    <w:p w14:paraId="284C908C" w14:textId="77777777" w:rsidR="00436215" w:rsidRPr="004C6AD3" w:rsidRDefault="00436215" w:rsidP="004C6AD3">
      <w:pPr>
        <w:widowControl w:val="0"/>
        <w:autoSpaceDE w:val="0"/>
        <w:autoSpaceDN w:val="0"/>
        <w:adjustRightInd w:val="0"/>
        <w:spacing w:after="0" w:line="360" w:lineRule="auto"/>
        <w:rPr>
          <w:rFonts w:ascii="Arial" w:hAnsi="Arial" w:cs="Arial"/>
          <w:b/>
          <w:bCs/>
          <w:sz w:val="20"/>
          <w:szCs w:val="20"/>
        </w:rPr>
      </w:pPr>
    </w:p>
    <w:p w14:paraId="1C522633" w14:textId="77777777" w:rsidR="00A26E57" w:rsidRPr="004C6AD3" w:rsidRDefault="00A26E57" w:rsidP="00436215">
      <w:pPr>
        <w:pStyle w:val="Prrafodelista"/>
        <w:widowControl w:val="0"/>
        <w:numPr>
          <w:ilvl w:val="0"/>
          <w:numId w:val="31"/>
        </w:numPr>
        <w:autoSpaceDE w:val="0"/>
        <w:autoSpaceDN w:val="0"/>
        <w:adjustRightInd w:val="0"/>
        <w:spacing w:after="0" w:line="360" w:lineRule="auto"/>
        <w:ind w:left="709" w:hanging="425"/>
        <w:rPr>
          <w:rFonts w:ascii="Arial" w:hAnsi="Arial" w:cs="Arial"/>
          <w:sz w:val="20"/>
          <w:szCs w:val="20"/>
          <w:lang w:eastAsia="es-ES"/>
        </w:rPr>
      </w:pPr>
      <w:r w:rsidRPr="004C6AD3">
        <w:rPr>
          <w:rFonts w:ascii="Arial" w:hAnsi="Arial" w:cs="Arial"/>
          <w:sz w:val="20"/>
          <w:szCs w:val="20"/>
          <w:lang w:eastAsia="es-ES"/>
        </w:rPr>
        <w:t>Luz y sonido, bailes populares, sin venta de bebidas alcohólicas se</w:t>
      </w:r>
      <w:r w:rsidRPr="004C6AD3">
        <w:rPr>
          <w:rFonts w:ascii="Arial" w:hAnsi="Arial" w:cs="Arial"/>
          <w:b/>
          <w:bCs/>
          <w:sz w:val="20"/>
          <w:szCs w:val="20"/>
        </w:rPr>
        <w:t xml:space="preserve"> </w:t>
      </w:r>
      <w:r w:rsidRPr="004C6AD3">
        <w:rPr>
          <w:rFonts w:ascii="Arial" w:hAnsi="Arial" w:cs="Arial"/>
          <w:sz w:val="20"/>
          <w:szCs w:val="20"/>
          <w:lang w:eastAsia="es-ES"/>
        </w:rPr>
        <w:t>causarán y pagarán derechos de $2,000.00</w:t>
      </w:r>
    </w:p>
    <w:p w14:paraId="1690361E" w14:textId="77777777" w:rsidR="00A26E57" w:rsidRPr="004C6AD3" w:rsidRDefault="00A26E57" w:rsidP="00436215">
      <w:pPr>
        <w:pStyle w:val="Prrafodelista"/>
        <w:widowControl w:val="0"/>
        <w:numPr>
          <w:ilvl w:val="0"/>
          <w:numId w:val="31"/>
        </w:numPr>
        <w:autoSpaceDE w:val="0"/>
        <w:autoSpaceDN w:val="0"/>
        <w:adjustRightInd w:val="0"/>
        <w:spacing w:after="0" w:line="360" w:lineRule="auto"/>
        <w:ind w:left="709" w:hanging="425"/>
        <w:rPr>
          <w:rFonts w:ascii="Arial" w:hAnsi="Arial" w:cs="Arial"/>
          <w:sz w:val="20"/>
          <w:szCs w:val="20"/>
          <w:lang w:eastAsia="es-ES"/>
        </w:rPr>
      </w:pPr>
      <w:r w:rsidRPr="004C6AD3">
        <w:rPr>
          <w:rFonts w:ascii="Arial" w:hAnsi="Arial" w:cs="Arial"/>
          <w:sz w:val="20"/>
          <w:szCs w:val="20"/>
          <w:lang w:eastAsia="es-ES"/>
        </w:rPr>
        <w:t>Luz y sonido, bailes populares, con venta de bebidas alcohólicas se</w:t>
      </w:r>
      <w:r w:rsidRPr="004C6AD3">
        <w:rPr>
          <w:rFonts w:ascii="Arial" w:hAnsi="Arial" w:cs="Arial"/>
          <w:b/>
          <w:bCs/>
          <w:sz w:val="20"/>
          <w:szCs w:val="20"/>
        </w:rPr>
        <w:t xml:space="preserve"> </w:t>
      </w:r>
      <w:r w:rsidRPr="004C6AD3">
        <w:rPr>
          <w:rFonts w:ascii="Arial" w:hAnsi="Arial" w:cs="Arial"/>
          <w:sz w:val="20"/>
          <w:szCs w:val="20"/>
          <w:lang w:eastAsia="es-ES"/>
        </w:rPr>
        <w:t>causarán y pagarán derechos de $4,000.00</w:t>
      </w:r>
    </w:p>
    <w:p w14:paraId="3578CA3B" w14:textId="77777777" w:rsidR="00A26E57" w:rsidRPr="004C6AD3" w:rsidRDefault="00A26E57" w:rsidP="004C6AD3">
      <w:pPr>
        <w:widowControl w:val="0"/>
        <w:autoSpaceDE w:val="0"/>
        <w:autoSpaceDN w:val="0"/>
        <w:adjustRightInd w:val="0"/>
        <w:spacing w:after="0" w:line="360" w:lineRule="auto"/>
        <w:rPr>
          <w:rFonts w:ascii="Arial" w:hAnsi="Arial" w:cs="Arial"/>
          <w:b/>
          <w:bCs/>
          <w:sz w:val="20"/>
          <w:szCs w:val="20"/>
        </w:rPr>
      </w:pPr>
    </w:p>
    <w:p w14:paraId="75F30F26" w14:textId="77777777" w:rsidR="00820E2F" w:rsidRPr="004C6AD3" w:rsidRDefault="00820E2F"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Il</w:t>
      </w:r>
    </w:p>
    <w:p w14:paraId="08991D38" w14:textId="77777777" w:rsidR="00820E2F" w:rsidRPr="004C6AD3" w:rsidRDefault="00820E2F"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Derechos por Servicios que presta la </w:t>
      </w:r>
      <w:r w:rsidR="00E0216D" w:rsidRPr="004C6AD3">
        <w:rPr>
          <w:rFonts w:ascii="Arial" w:hAnsi="Arial" w:cs="Arial"/>
          <w:b/>
          <w:bCs/>
          <w:sz w:val="20"/>
          <w:szCs w:val="20"/>
        </w:rPr>
        <w:t>Dirección</w:t>
      </w:r>
      <w:r w:rsidRPr="004C6AD3">
        <w:rPr>
          <w:rFonts w:ascii="Arial" w:hAnsi="Arial" w:cs="Arial"/>
          <w:b/>
          <w:bCs/>
          <w:sz w:val="20"/>
          <w:szCs w:val="20"/>
        </w:rPr>
        <w:t xml:space="preserve"> de Obras </w:t>
      </w:r>
      <w:r w:rsidR="00E0216D" w:rsidRPr="004C6AD3">
        <w:rPr>
          <w:rFonts w:ascii="Arial" w:hAnsi="Arial" w:cs="Arial"/>
          <w:b/>
          <w:bCs/>
          <w:sz w:val="20"/>
          <w:szCs w:val="20"/>
        </w:rPr>
        <w:t>Públicas</w:t>
      </w:r>
      <w:r w:rsidRPr="004C6AD3">
        <w:rPr>
          <w:rFonts w:ascii="Arial" w:hAnsi="Arial" w:cs="Arial"/>
          <w:b/>
          <w:bCs/>
          <w:sz w:val="20"/>
          <w:szCs w:val="20"/>
        </w:rPr>
        <w:t xml:space="preserve"> y Desarrollo Urbano</w:t>
      </w:r>
    </w:p>
    <w:p w14:paraId="75029CEC" w14:textId="77777777" w:rsidR="00B46FF4" w:rsidRPr="004C6AD3" w:rsidRDefault="00B46FF4" w:rsidP="004C6AD3">
      <w:pPr>
        <w:widowControl w:val="0"/>
        <w:autoSpaceDE w:val="0"/>
        <w:autoSpaceDN w:val="0"/>
        <w:adjustRightInd w:val="0"/>
        <w:spacing w:after="0" w:line="360" w:lineRule="auto"/>
        <w:jc w:val="center"/>
        <w:rPr>
          <w:rFonts w:ascii="Arial" w:hAnsi="Arial" w:cs="Arial"/>
          <w:b/>
          <w:bCs/>
          <w:sz w:val="20"/>
          <w:szCs w:val="20"/>
        </w:rPr>
      </w:pPr>
    </w:p>
    <w:p w14:paraId="004AF0B1" w14:textId="77777777" w:rsidR="00684255" w:rsidRPr="004C6AD3" w:rsidRDefault="00E0216D"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Artículo 2</w:t>
      </w:r>
      <w:r w:rsidR="00A80955" w:rsidRPr="004C6AD3">
        <w:rPr>
          <w:rFonts w:ascii="Arial" w:hAnsi="Arial" w:cs="Arial"/>
          <w:b/>
          <w:bCs/>
          <w:sz w:val="20"/>
          <w:szCs w:val="20"/>
        </w:rPr>
        <w:t>6</w:t>
      </w:r>
      <w:r w:rsidRPr="004C6AD3">
        <w:rPr>
          <w:rFonts w:ascii="Arial" w:hAnsi="Arial" w:cs="Arial"/>
          <w:b/>
          <w:bCs/>
          <w:sz w:val="20"/>
          <w:szCs w:val="20"/>
        </w:rPr>
        <w:t xml:space="preserve">.- </w:t>
      </w:r>
      <w:r w:rsidR="00B46FF4" w:rsidRPr="004C6AD3">
        <w:rPr>
          <w:rFonts w:ascii="Arial" w:hAnsi="Arial" w:cs="Arial"/>
          <w:sz w:val="20"/>
          <w:szCs w:val="20"/>
        </w:rPr>
        <w:t>Por el otorgamiento</w:t>
      </w:r>
      <w:r w:rsidR="00B46FF4" w:rsidRPr="004C6AD3">
        <w:rPr>
          <w:rFonts w:ascii="Arial" w:hAnsi="Arial" w:cs="Arial"/>
          <w:b/>
          <w:bCs/>
          <w:sz w:val="20"/>
          <w:szCs w:val="20"/>
        </w:rPr>
        <w:t xml:space="preserve"> </w:t>
      </w:r>
      <w:r w:rsidR="00684255" w:rsidRPr="004C6AD3">
        <w:rPr>
          <w:rFonts w:ascii="Arial" w:hAnsi="Arial" w:cs="Arial"/>
          <w:sz w:val="20"/>
          <w:szCs w:val="20"/>
        </w:rPr>
        <w:t>de los permisos a qu</w:t>
      </w:r>
      <w:r w:rsidR="00CA4ECF" w:rsidRPr="004C6AD3">
        <w:rPr>
          <w:rFonts w:ascii="Arial" w:hAnsi="Arial" w:cs="Arial"/>
          <w:sz w:val="20"/>
          <w:szCs w:val="20"/>
        </w:rPr>
        <w:t>e hace referencia la Ley de Hacienda</w:t>
      </w:r>
      <w:r w:rsidR="00B46FF4" w:rsidRPr="004C6AD3">
        <w:rPr>
          <w:rFonts w:ascii="Arial" w:hAnsi="Arial" w:cs="Arial"/>
          <w:sz w:val="20"/>
          <w:szCs w:val="20"/>
        </w:rPr>
        <w:t xml:space="preserve"> del Municipio de Muna,</w:t>
      </w:r>
      <w:r w:rsidR="00684255" w:rsidRPr="004C6AD3">
        <w:rPr>
          <w:rFonts w:ascii="Arial" w:hAnsi="Arial" w:cs="Arial"/>
          <w:sz w:val="20"/>
          <w:szCs w:val="20"/>
        </w:rPr>
        <w:t xml:space="preserve"> Yucatán, causarán y pagarán derechos de acuerdo con las siguientes </w:t>
      </w:r>
      <w:r w:rsidR="00B46FF4" w:rsidRPr="004C6AD3">
        <w:rPr>
          <w:rFonts w:ascii="Arial" w:hAnsi="Arial" w:cs="Arial"/>
          <w:sz w:val="20"/>
          <w:szCs w:val="20"/>
        </w:rPr>
        <w:t>cuotas</w:t>
      </w:r>
      <w:r w:rsidR="00684255" w:rsidRPr="004C6AD3">
        <w:rPr>
          <w:rFonts w:ascii="Arial" w:hAnsi="Arial" w:cs="Arial"/>
          <w:sz w:val="20"/>
          <w:szCs w:val="20"/>
        </w:rPr>
        <w:t>:</w:t>
      </w:r>
    </w:p>
    <w:p w14:paraId="56005997"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6679E4E6" w14:textId="77777777" w:rsidR="00684255" w:rsidRDefault="00684255" w:rsidP="00FE031E">
      <w:pPr>
        <w:widowControl w:val="0"/>
        <w:autoSpaceDE w:val="0"/>
        <w:autoSpaceDN w:val="0"/>
        <w:adjustRightInd w:val="0"/>
        <w:spacing w:after="0" w:line="360" w:lineRule="auto"/>
        <w:ind w:left="142"/>
        <w:jc w:val="both"/>
        <w:rPr>
          <w:rFonts w:ascii="Arial" w:hAnsi="Arial" w:cs="Arial"/>
          <w:sz w:val="20"/>
          <w:szCs w:val="20"/>
        </w:rPr>
      </w:pPr>
      <w:r w:rsidRPr="004C6AD3">
        <w:rPr>
          <w:rFonts w:ascii="Arial" w:hAnsi="Arial" w:cs="Arial"/>
          <w:b/>
          <w:bCs/>
          <w:sz w:val="20"/>
          <w:szCs w:val="20"/>
        </w:rPr>
        <w:t>I.-</w:t>
      </w:r>
      <w:r w:rsidRPr="004C6AD3">
        <w:rPr>
          <w:rFonts w:ascii="Arial" w:hAnsi="Arial" w:cs="Arial"/>
          <w:sz w:val="20"/>
          <w:szCs w:val="20"/>
        </w:rPr>
        <w:t xml:space="preserve"> </w:t>
      </w:r>
      <w:r w:rsidR="0066016A" w:rsidRPr="004C6AD3">
        <w:rPr>
          <w:rFonts w:ascii="Arial" w:hAnsi="Arial" w:cs="Arial"/>
          <w:sz w:val="20"/>
          <w:szCs w:val="20"/>
        </w:rPr>
        <w:t>Permisos de construcción de particulares:</w:t>
      </w:r>
    </w:p>
    <w:p w14:paraId="6D4F3B1F"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139BFFDD" w14:textId="77777777" w:rsidR="00FE031E" w:rsidRPr="004C6AD3" w:rsidRDefault="0066016A" w:rsidP="00FE031E">
      <w:pPr>
        <w:widowControl w:val="0"/>
        <w:autoSpaceDE w:val="0"/>
        <w:autoSpaceDN w:val="0"/>
        <w:adjustRightInd w:val="0"/>
        <w:spacing w:after="0" w:line="360" w:lineRule="auto"/>
        <w:ind w:left="426"/>
        <w:jc w:val="both"/>
        <w:rPr>
          <w:rFonts w:ascii="Arial" w:hAnsi="Arial" w:cs="Arial"/>
          <w:sz w:val="20"/>
          <w:szCs w:val="20"/>
        </w:rPr>
      </w:pPr>
      <w:r w:rsidRPr="004C6AD3">
        <w:rPr>
          <w:rFonts w:ascii="Arial" w:hAnsi="Arial" w:cs="Arial"/>
          <w:b/>
          <w:bCs/>
          <w:sz w:val="20"/>
          <w:szCs w:val="20"/>
        </w:rPr>
        <w:t>a)</w:t>
      </w:r>
      <w:r w:rsidRPr="004C6AD3">
        <w:rPr>
          <w:rFonts w:ascii="Arial" w:hAnsi="Arial" w:cs="Arial"/>
          <w:sz w:val="20"/>
          <w:szCs w:val="20"/>
        </w:rPr>
        <w:t xml:space="preserve"> </w:t>
      </w:r>
      <w:r w:rsidR="00A45C46" w:rsidRPr="004C6AD3">
        <w:rPr>
          <w:rFonts w:ascii="Arial" w:hAnsi="Arial" w:cs="Arial"/>
          <w:sz w:val="20"/>
          <w:szCs w:val="20"/>
        </w:rPr>
        <w:t>Láminas</w:t>
      </w:r>
      <w:r w:rsidRPr="004C6AD3">
        <w:rPr>
          <w:rFonts w:ascii="Arial" w:hAnsi="Arial" w:cs="Arial"/>
          <w:sz w:val="20"/>
          <w:szCs w:val="20"/>
        </w:rPr>
        <w:t xml:space="preserve"> de zinc, cartón, madera, paja:</w:t>
      </w:r>
    </w:p>
    <w:p w14:paraId="62B36E77" w14:textId="77777777" w:rsidR="00F96BE9" w:rsidRPr="004C6AD3" w:rsidRDefault="0066016A" w:rsidP="00FE031E">
      <w:pPr>
        <w:pStyle w:val="Prrafodelista"/>
        <w:widowControl w:val="0"/>
        <w:numPr>
          <w:ilvl w:val="0"/>
          <w:numId w:val="8"/>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hasta 40 metros cuadrados. 0.03 de Unidad de Medida y Actualización por M2;</w:t>
      </w:r>
    </w:p>
    <w:p w14:paraId="18A1B961" w14:textId="77777777" w:rsidR="00F96BE9" w:rsidRPr="004C6AD3" w:rsidRDefault="0066016A" w:rsidP="00FE031E">
      <w:pPr>
        <w:pStyle w:val="Prrafodelista"/>
        <w:widowControl w:val="0"/>
        <w:numPr>
          <w:ilvl w:val="0"/>
          <w:numId w:val="8"/>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 xml:space="preserve">Por cada permiso de </w:t>
      </w:r>
      <w:r w:rsidR="00A936D2" w:rsidRPr="004C6AD3">
        <w:rPr>
          <w:rFonts w:ascii="Arial" w:hAnsi="Arial" w:cs="Arial"/>
          <w:sz w:val="20"/>
          <w:szCs w:val="20"/>
        </w:rPr>
        <w:t>construcción</w:t>
      </w:r>
      <w:r w:rsidRPr="004C6AD3">
        <w:rPr>
          <w:rFonts w:ascii="Arial" w:hAnsi="Arial" w:cs="Arial"/>
          <w:sz w:val="20"/>
          <w:szCs w:val="20"/>
        </w:rPr>
        <w:t xml:space="preserve"> de 41 a 120 metros. 0.04 de Unidad de Medida y Actualización por M2;</w:t>
      </w:r>
    </w:p>
    <w:p w14:paraId="0F51722B" w14:textId="77777777" w:rsidR="00F96BE9" w:rsidRPr="004C6AD3" w:rsidRDefault="00A936D2" w:rsidP="00FE031E">
      <w:pPr>
        <w:pStyle w:val="Prrafodelista"/>
        <w:widowControl w:val="0"/>
        <w:numPr>
          <w:ilvl w:val="0"/>
          <w:numId w:val="8"/>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 xml:space="preserve">Por cada permiso de </w:t>
      </w:r>
      <w:r w:rsidR="00066FCA" w:rsidRPr="004C6AD3">
        <w:rPr>
          <w:rFonts w:ascii="Arial" w:hAnsi="Arial" w:cs="Arial"/>
          <w:sz w:val="20"/>
          <w:szCs w:val="20"/>
        </w:rPr>
        <w:t>construcción</w:t>
      </w:r>
      <w:r w:rsidRPr="004C6AD3">
        <w:rPr>
          <w:rFonts w:ascii="Arial" w:hAnsi="Arial" w:cs="Arial"/>
          <w:sz w:val="20"/>
          <w:szCs w:val="20"/>
        </w:rPr>
        <w:t xml:space="preserve"> de 121 a 240 metros cuadrados. 0.05 de Unidad de Medida y </w:t>
      </w:r>
      <w:r w:rsidR="00066FCA" w:rsidRPr="004C6AD3">
        <w:rPr>
          <w:rFonts w:ascii="Arial" w:hAnsi="Arial" w:cs="Arial"/>
          <w:sz w:val="20"/>
          <w:szCs w:val="20"/>
        </w:rPr>
        <w:t>Actualización</w:t>
      </w:r>
      <w:r w:rsidRPr="004C6AD3">
        <w:rPr>
          <w:rFonts w:ascii="Arial" w:hAnsi="Arial" w:cs="Arial"/>
          <w:sz w:val="20"/>
          <w:szCs w:val="20"/>
        </w:rPr>
        <w:t xml:space="preserve"> por M2;</w:t>
      </w:r>
    </w:p>
    <w:p w14:paraId="42958A60" w14:textId="77777777" w:rsidR="00066FCA" w:rsidRDefault="00A936D2" w:rsidP="00FE031E">
      <w:pPr>
        <w:pStyle w:val="Prrafodelista"/>
        <w:widowControl w:val="0"/>
        <w:numPr>
          <w:ilvl w:val="0"/>
          <w:numId w:val="8"/>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 xml:space="preserve">Por cada permiso de </w:t>
      </w:r>
      <w:r w:rsidR="00066FCA" w:rsidRPr="004C6AD3">
        <w:rPr>
          <w:rFonts w:ascii="Arial" w:hAnsi="Arial" w:cs="Arial"/>
          <w:sz w:val="20"/>
          <w:szCs w:val="20"/>
        </w:rPr>
        <w:t>construcción</w:t>
      </w:r>
      <w:r w:rsidRPr="004C6AD3">
        <w:rPr>
          <w:rFonts w:ascii="Arial" w:hAnsi="Arial" w:cs="Arial"/>
          <w:sz w:val="20"/>
          <w:szCs w:val="20"/>
        </w:rPr>
        <w:t xml:space="preserve"> de 241 metros cuadrados en adelante. 0.06</w:t>
      </w:r>
      <w:r w:rsidR="00066FCA" w:rsidRPr="004C6AD3">
        <w:rPr>
          <w:rFonts w:ascii="Arial" w:hAnsi="Arial" w:cs="Arial"/>
          <w:sz w:val="20"/>
          <w:szCs w:val="20"/>
        </w:rPr>
        <w:t xml:space="preserve"> de Unidad de Medida y Actualización por M2;</w:t>
      </w:r>
    </w:p>
    <w:p w14:paraId="7DEA6BE6" w14:textId="77777777" w:rsidR="00FE031E" w:rsidRPr="004C6AD3" w:rsidRDefault="00FE031E" w:rsidP="00FE031E">
      <w:pPr>
        <w:pStyle w:val="Prrafodelista"/>
        <w:widowControl w:val="0"/>
        <w:autoSpaceDE w:val="0"/>
        <w:autoSpaceDN w:val="0"/>
        <w:adjustRightInd w:val="0"/>
        <w:spacing w:after="0" w:line="360" w:lineRule="auto"/>
        <w:ind w:left="993"/>
        <w:jc w:val="both"/>
        <w:rPr>
          <w:rFonts w:ascii="Arial" w:hAnsi="Arial" w:cs="Arial"/>
          <w:sz w:val="20"/>
          <w:szCs w:val="20"/>
        </w:rPr>
      </w:pPr>
    </w:p>
    <w:p w14:paraId="253A4D65" w14:textId="77777777" w:rsidR="00F96BE9" w:rsidRPr="004C6AD3" w:rsidRDefault="00066FCA" w:rsidP="00FE031E">
      <w:pPr>
        <w:widowControl w:val="0"/>
        <w:autoSpaceDE w:val="0"/>
        <w:autoSpaceDN w:val="0"/>
        <w:adjustRightInd w:val="0"/>
        <w:spacing w:after="0" w:line="360" w:lineRule="auto"/>
        <w:ind w:firstLine="426"/>
        <w:jc w:val="both"/>
        <w:rPr>
          <w:rFonts w:ascii="Arial" w:hAnsi="Arial" w:cs="Arial"/>
          <w:sz w:val="20"/>
          <w:szCs w:val="20"/>
        </w:rPr>
      </w:pPr>
      <w:r w:rsidRPr="004C6AD3">
        <w:rPr>
          <w:rFonts w:ascii="Arial" w:hAnsi="Arial" w:cs="Arial"/>
          <w:b/>
          <w:bCs/>
          <w:sz w:val="20"/>
          <w:szCs w:val="20"/>
        </w:rPr>
        <w:t>b)</w:t>
      </w:r>
      <w:r w:rsidRPr="004C6AD3">
        <w:rPr>
          <w:rFonts w:ascii="Arial" w:hAnsi="Arial" w:cs="Arial"/>
          <w:sz w:val="20"/>
          <w:szCs w:val="20"/>
        </w:rPr>
        <w:t xml:space="preserve"> Vigueta y bovedilla:</w:t>
      </w:r>
    </w:p>
    <w:p w14:paraId="48B7D277" w14:textId="77777777" w:rsidR="00F96BE9" w:rsidRPr="004C6AD3" w:rsidRDefault="00066FCA" w:rsidP="00FE031E">
      <w:pPr>
        <w:pStyle w:val="Prrafodelista"/>
        <w:widowControl w:val="0"/>
        <w:numPr>
          <w:ilvl w:val="0"/>
          <w:numId w:val="9"/>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hasta 40 m2</w:t>
      </w:r>
      <w:r w:rsidR="00F96BE9" w:rsidRPr="004C6AD3">
        <w:rPr>
          <w:rFonts w:ascii="Arial" w:hAnsi="Arial" w:cs="Arial"/>
          <w:sz w:val="20"/>
          <w:szCs w:val="20"/>
        </w:rPr>
        <w:t>.</w:t>
      </w:r>
      <w:r w:rsidRPr="004C6AD3">
        <w:rPr>
          <w:rFonts w:ascii="Arial" w:hAnsi="Arial" w:cs="Arial"/>
          <w:sz w:val="20"/>
          <w:szCs w:val="20"/>
        </w:rPr>
        <w:t xml:space="preserve"> 0.07 de Unidad de Medida y Actualización por M2;</w:t>
      </w:r>
    </w:p>
    <w:p w14:paraId="4F11F09A" w14:textId="77777777" w:rsidR="00F96BE9" w:rsidRPr="004C6AD3" w:rsidRDefault="00066FCA" w:rsidP="00FE031E">
      <w:pPr>
        <w:pStyle w:val="Prrafodelista"/>
        <w:widowControl w:val="0"/>
        <w:numPr>
          <w:ilvl w:val="0"/>
          <w:numId w:val="9"/>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41 a 120 m2. 0.08 de Unidad de Medida y Actualización por M2;</w:t>
      </w:r>
    </w:p>
    <w:p w14:paraId="7E4827D2" w14:textId="77777777" w:rsidR="00F96BE9" w:rsidRPr="004C6AD3" w:rsidRDefault="00066FCA" w:rsidP="00FE031E">
      <w:pPr>
        <w:pStyle w:val="Prrafodelista"/>
        <w:widowControl w:val="0"/>
        <w:numPr>
          <w:ilvl w:val="0"/>
          <w:numId w:val="9"/>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121 a 240 m2. 0.09 de Unidad de Medida y Actualización por M2;</w:t>
      </w:r>
    </w:p>
    <w:p w14:paraId="312CA85D" w14:textId="77777777" w:rsidR="00066FCA" w:rsidRPr="004C6AD3" w:rsidRDefault="00066FCA" w:rsidP="00FE031E">
      <w:pPr>
        <w:pStyle w:val="Prrafodelista"/>
        <w:widowControl w:val="0"/>
        <w:numPr>
          <w:ilvl w:val="0"/>
          <w:numId w:val="9"/>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241 m2. 0.10 de Unidad de Medida y Actualización por M2;</w:t>
      </w:r>
    </w:p>
    <w:p w14:paraId="1943C20B" w14:textId="77777777" w:rsidR="008E3E85" w:rsidRPr="004C6AD3" w:rsidRDefault="008E3E85" w:rsidP="004C6AD3">
      <w:pPr>
        <w:widowControl w:val="0"/>
        <w:autoSpaceDE w:val="0"/>
        <w:autoSpaceDN w:val="0"/>
        <w:adjustRightInd w:val="0"/>
        <w:spacing w:after="0" w:line="360" w:lineRule="auto"/>
        <w:jc w:val="both"/>
        <w:rPr>
          <w:rFonts w:ascii="Arial" w:hAnsi="Arial" w:cs="Arial"/>
          <w:sz w:val="20"/>
          <w:szCs w:val="20"/>
        </w:rPr>
      </w:pPr>
    </w:p>
    <w:p w14:paraId="5777D3B2" w14:textId="77777777" w:rsidR="00F96BE9" w:rsidRPr="004C6AD3" w:rsidRDefault="00066FCA"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 xml:space="preserve"> Permisos de </w:t>
      </w:r>
      <w:r w:rsidR="007E2FB0" w:rsidRPr="004C6AD3">
        <w:rPr>
          <w:rFonts w:ascii="Arial" w:hAnsi="Arial" w:cs="Arial"/>
          <w:sz w:val="20"/>
          <w:szCs w:val="20"/>
        </w:rPr>
        <w:t>construcción</w:t>
      </w:r>
      <w:r w:rsidRPr="004C6AD3">
        <w:rPr>
          <w:rFonts w:ascii="Arial" w:hAnsi="Arial" w:cs="Arial"/>
          <w:sz w:val="20"/>
          <w:szCs w:val="20"/>
        </w:rPr>
        <w:t xml:space="preserve"> de INFONAVIT, Bodegas, Industriales, comerciales y grandes construcciones:</w:t>
      </w:r>
    </w:p>
    <w:p w14:paraId="2B013A3E" w14:textId="77777777" w:rsidR="00F96BE9" w:rsidRPr="004C6AD3" w:rsidRDefault="00F96BE9" w:rsidP="00FE031E">
      <w:pPr>
        <w:widowControl w:val="0"/>
        <w:autoSpaceDE w:val="0"/>
        <w:autoSpaceDN w:val="0"/>
        <w:adjustRightInd w:val="0"/>
        <w:spacing w:after="0" w:line="360" w:lineRule="auto"/>
        <w:ind w:firstLine="426"/>
        <w:jc w:val="both"/>
        <w:rPr>
          <w:rFonts w:ascii="Arial" w:hAnsi="Arial" w:cs="Arial"/>
          <w:sz w:val="20"/>
          <w:szCs w:val="20"/>
        </w:rPr>
      </w:pPr>
      <w:r w:rsidRPr="004C6AD3">
        <w:rPr>
          <w:rFonts w:ascii="Arial" w:hAnsi="Arial" w:cs="Arial"/>
          <w:b/>
          <w:bCs/>
          <w:sz w:val="20"/>
          <w:szCs w:val="20"/>
        </w:rPr>
        <w:t>a)</w:t>
      </w:r>
      <w:r w:rsidRPr="004C6AD3">
        <w:rPr>
          <w:rFonts w:ascii="Arial" w:hAnsi="Arial" w:cs="Arial"/>
          <w:sz w:val="20"/>
          <w:szCs w:val="20"/>
        </w:rPr>
        <w:t xml:space="preserve"> </w:t>
      </w:r>
      <w:r w:rsidR="00066FCA" w:rsidRPr="004C6AD3">
        <w:rPr>
          <w:rFonts w:ascii="Arial" w:hAnsi="Arial" w:cs="Arial"/>
          <w:sz w:val="20"/>
          <w:szCs w:val="20"/>
        </w:rPr>
        <w:t>Lamina de zinc, cartón, madera, paja:</w:t>
      </w:r>
    </w:p>
    <w:p w14:paraId="6924298C" w14:textId="77777777" w:rsidR="00F96BE9" w:rsidRPr="004C6AD3" w:rsidRDefault="00066FCA" w:rsidP="00FE031E">
      <w:pPr>
        <w:pStyle w:val="Prrafodelista"/>
        <w:widowControl w:val="0"/>
        <w:numPr>
          <w:ilvl w:val="0"/>
          <w:numId w:val="10"/>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 xml:space="preserve">Por cada permiso de </w:t>
      </w:r>
      <w:r w:rsidR="007E2FB0" w:rsidRPr="004C6AD3">
        <w:rPr>
          <w:rFonts w:ascii="Arial" w:hAnsi="Arial" w:cs="Arial"/>
          <w:sz w:val="20"/>
          <w:szCs w:val="20"/>
        </w:rPr>
        <w:t>construcción</w:t>
      </w:r>
      <w:r w:rsidRPr="004C6AD3">
        <w:rPr>
          <w:rFonts w:ascii="Arial" w:hAnsi="Arial" w:cs="Arial"/>
          <w:sz w:val="20"/>
          <w:szCs w:val="20"/>
        </w:rPr>
        <w:t xml:space="preserve"> de hasta 40 metros cuadrados. 0.05 de Unidad de Medida y </w:t>
      </w:r>
      <w:r w:rsidR="007E2FB0" w:rsidRPr="004C6AD3">
        <w:rPr>
          <w:rFonts w:ascii="Arial" w:hAnsi="Arial" w:cs="Arial"/>
          <w:sz w:val="20"/>
          <w:szCs w:val="20"/>
        </w:rPr>
        <w:t>Actualización</w:t>
      </w:r>
      <w:r w:rsidRPr="004C6AD3">
        <w:rPr>
          <w:rFonts w:ascii="Arial" w:hAnsi="Arial" w:cs="Arial"/>
          <w:sz w:val="20"/>
          <w:szCs w:val="20"/>
        </w:rPr>
        <w:t xml:space="preserve"> por M2;</w:t>
      </w:r>
    </w:p>
    <w:p w14:paraId="2B5AD593" w14:textId="77777777" w:rsidR="00F96BE9" w:rsidRPr="004C6AD3" w:rsidRDefault="007E2FB0" w:rsidP="00FE031E">
      <w:pPr>
        <w:pStyle w:val="Prrafodelista"/>
        <w:widowControl w:val="0"/>
        <w:numPr>
          <w:ilvl w:val="0"/>
          <w:numId w:val="10"/>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41 a 120 metros cuadrados. 0.06 de Unidad de Medida y Actualización por M2;</w:t>
      </w:r>
    </w:p>
    <w:p w14:paraId="56C02997" w14:textId="77777777" w:rsidR="00F96BE9" w:rsidRPr="004C6AD3" w:rsidRDefault="007E2FB0" w:rsidP="00FE031E">
      <w:pPr>
        <w:pStyle w:val="Prrafodelista"/>
        <w:widowControl w:val="0"/>
        <w:numPr>
          <w:ilvl w:val="0"/>
          <w:numId w:val="10"/>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121 a 240 metros cuadrados. 0.07 de Unidad de Medida y Actualización por M2;</w:t>
      </w:r>
    </w:p>
    <w:p w14:paraId="250860BF" w14:textId="77777777" w:rsidR="007E2FB0" w:rsidRPr="004C6AD3" w:rsidRDefault="007E2FB0" w:rsidP="00FE031E">
      <w:pPr>
        <w:pStyle w:val="Prrafodelista"/>
        <w:widowControl w:val="0"/>
        <w:numPr>
          <w:ilvl w:val="0"/>
          <w:numId w:val="10"/>
        </w:numPr>
        <w:autoSpaceDE w:val="0"/>
        <w:autoSpaceDN w:val="0"/>
        <w:adjustRightInd w:val="0"/>
        <w:spacing w:after="0" w:line="360" w:lineRule="auto"/>
        <w:ind w:left="993" w:hanging="425"/>
        <w:jc w:val="both"/>
        <w:rPr>
          <w:rFonts w:ascii="Arial" w:hAnsi="Arial" w:cs="Arial"/>
          <w:sz w:val="20"/>
          <w:szCs w:val="20"/>
        </w:rPr>
      </w:pPr>
      <w:r w:rsidRPr="004C6AD3">
        <w:rPr>
          <w:rFonts w:ascii="Arial" w:hAnsi="Arial" w:cs="Arial"/>
          <w:sz w:val="20"/>
          <w:szCs w:val="20"/>
        </w:rPr>
        <w:t>Por cada permiso de construcción de 241 metros cuadrados en adelante. 0.08 de Unidad de Medida y Actualización por M2;</w:t>
      </w:r>
    </w:p>
    <w:p w14:paraId="4D743F86" w14:textId="77777777" w:rsidR="00F96BE9"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b)</w:t>
      </w:r>
      <w:r w:rsidRPr="004C6AD3">
        <w:rPr>
          <w:rFonts w:ascii="Arial" w:hAnsi="Arial" w:cs="Arial"/>
          <w:sz w:val="20"/>
          <w:szCs w:val="20"/>
        </w:rPr>
        <w:t xml:space="preserve"> Vigueta y bovedilla:</w:t>
      </w:r>
    </w:p>
    <w:p w14:paraId="7FB5E419" w14:textId="77777777" w:rsidR="00F96BE9" w:rsidRPr="004C6AD3" w:rsidRDefault="007E2FB0" w:rsidP="00436215">
      <w:pPr>
        <w:pStyle w:val="Prrafodelista"/>
        <w:widowControl w:val="0"/>
        <w:numPr>
          <w:ilvl w:val="0"/>
          <w:numId w:val="11"/>
        </w:numPr>
        <w:autoSpaceDE w:val="0"/>
        <w:autoSpaceDN w:val="0"/>
        <w:adjustRightInd w:val="0"/>
        <w:spacing w:after="0" w:line="360" w:lineRule="auto"/>
        <w:ind w:left="851" w:hanging="425"/>
        <w:jc w:val="both"/>
        <w:rPr>
          <w:rFonts w:ascii="Arial" w:hAnsi="Arial" w:cs="Arial"/>
          <w:sz w:val="20"/>
          <w:szCs w:val="20"/>
        </w:rPr>
      </w:pPr>
      <w:r w:rsidRPr="004C6AD3">
        <w:rPr>
          <w:rFonts w:ascii="Arial" w:hAnsi="Arial" w:cs="Arial"/>
          <w:sz w:val="20"/>
          <w:szCs w:val="20"/>
        </w:rPr>
        <w:t>Por cada permiso de construcción de hasta 40 metros cuadrados. 0.10 de Unidad de Medida y Actualización por M2;</w:t>
      </w:r>
      <w:r w:rsidR="00F96BE9" w:rsidRPr="004C6AD3">
        <w:rPr>
          <w:rFonts w:ascii="Arial" w:hAnsi="Arial" w:cs="Arial"/>
          <w:sz w:val="20"/>
          <w:szCs w:val="20"/>
        </w:rPr>
        <w:t xml:space="preserve"> </w:t>
      </w:r>
    </w:p>
    <w:p w14:paraId="7FFC8CE9" w14:textId="77777777" w:rsidR="00F96BE9" w:rsidRPr="004C6AD3" w:rsidRDefault="007E2FB0" w:rsidP="00436215">
      <w:pPr>
        <w:pStyle w:val="Prrafodelista"/>
        <w:widowControl w:val="0"/>
        <w:numPr>
          <w:ilvl w:val="0"/>
          <w:numId w:val="11"/>
        </w:numPr>
        <w:autoSpaceDE w:val="0"/>
        <w:autoSpaceDN w:val="0"/>
        <w:adjustRightInd w:val="0"/>
        <w:spacing w:after="0" w:line="360" w:lineRule="auto"/>
        <w:ind w:left="851" w:hanging="425"/>
        <w:jc w:val="both"/>
        <w:rPr>
          <w:rFonts w:ascii="Arial" w:hAnsi="Arial" w:cs="Arial"/>
          <w:sz w:val="20"/>
          <w:szCs w:val="20"/>
        </w:rPr>
      </w:pPr>
      <w:r w:rsidRPr="004C6AD3">
        <w:rPr>
          <w:rFonts w:ascii="Arial" w:hAnsi="Arial" w:cs="Arial"/>
          <w:sz w:val="20"/>
          <w:szCs w:val="20"/>
        </w:rPr>
        <w:t>Por cada permiso de construcción de 41 a 120 metros cuadrados. 0.12 de Unidad de Medida y Actualización por M2;</w:t>
      </w:r>
    </w:p>
    <w:p w14:paraId="16B6D456" w14:textId="77777777" w:rsidR="00F96BE9" w:rsidRPr="004C6AD3" w:rsidRDefault="007E2FB0" w:rsidP="00436215">
      <w:pPr>
        <w:pStyle w:val="Prrafodelista"/>
        <w:widowControl w:val="0"/>
        <w:numPr>
          <w:ilvl w:val="0"/>
          <w:numId w:val="11"/>
        </w:numPr>
        <w:autoSpaceDE w:val="0"/>
        <w:autoSpaceDN w:val="0"/>
        <w:adjustRightInd w:val="0"/>
        <w:spacing w:after="0" w:line="360" w:lineRule="auto"/>
        <w:ind w:left="851" w:hanging="425"/>
        <w:jc w:val="both"/>
        <w:rPr>
          <w:rFonts w:ascii="Arial" w:hAnsi="Arial" w:cs="Arial"/>
          <w:sz w:val="20"/>
          <w:szCs w:val="20"/>
        </w:rPr>
      </w:pPr>
      <w:r w:rsidRPr="004C6AD3">
        <w:rPr>
          <w:rFonts w:ascii="Arial" w:hAnsi="Arial" w:cs="Arial"/>
          <w:sz w:val="20"/>
          <w:szCs w:val="20"/>
        </w:rPr>
        <w:t>Por cada permiso de construcción de 121 a 240 metros cuadrados. 0.14 de Unidad de Medida y Actualización por M2;</w:t>
      </w:r>
    </w:p>
    <w:p w14:paraId="7EFCAD4C" w14:textId="77777777" w:rsidR="007E2FB0" w:rsidRPr="004C6AD3" w:rsidRDefault="007E2FB0" w:rsidP="00436215">
      <w:pPr>
        <w:pStyle w:val="Prrafodelista"/>
        <w:widowControl w:val="0"/>
        <w:numPr>
          <w:ilvl w:val="0"/>
          <w:numId w:val="11"/>
        </w:numPr>
        <w:autoSpaceDE w:val="0"/>
        <w:autoSpaceDN w:val="0"/>
        <w:adjustRightInd w:val="0"/>
        <w:spacing w:after="0" w:line="360" w:lineRule="auto"/>
        <w:ind w:left="851" w:hanging="425"/>
        <w:jc w:val="both"/>
        <w:rPr>
          <w:rFonts w:ascii="Arial" w:hAnsi="Arial" w:cs="Arial"/>
          <w:sz w:val="20"/>
          <w:szCs w:val="20"/>
        </w:rPr>
      </w:pPr>
      <w:r w:rsidRPr="004C6AD3">
        <w:rPr>
          <w:rFonts w:ascii="Arial" w:hAnsi="Arial" w:cs="Arial"/>
          <w:sz w:val="20"/>
          <w:szCs w:val="20"/>
        </w:rPr>
        <w:t>Por cada permiso de construcción de 241 metros cuadrados. 0.16 de Unidad de Medida y Actualización por M2;</w:t>
      </w:r>
    </w:p>
    <w:p w14:paraId="3E913671" w14:textId="77777777" w:rsidR="008E3E85" w:rsidRPr="004C6AD3" w:rsidRDefault="008E3E85" w:rsidP="004C6AD3">
      <w:pPr>
        <w:widowControl w:val="0"/>
        <w:autoSpaceDE w:val="0"/>
        <w:autoSpaceDN w:val="0"/>
        <w:adjustRightInd w:val="0"/>
        <w:spacing w:after="0" w:line="360" w:lineRule="auto"/>
        <w:jc w:val="both"/>
        <w:rPr>
          <w:rFonts w:ascii="Arial" w:hAnsi="Arial" w:cs="Arial"/>
          <w:sz w:val="20"/>
          <w:szCs w:val="20"/>
        </w:rPr>
      </w:pPr>
    </w:p>
    <w:p w14:paraId="63E27460" w14:textId="77777777"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III.-</w:t>
      </w:r>
      <w:r w:rsidRPr="004C6AD3">
        <w:rPr>
          <w:rFonts w:ascii="Arial" w:hAnsi="Arial" w:cs="Arial"/>
          <w:sz w:val="20"/>
          <w:szCs w:val="20"/>
        </w:rPr>
        <w:t xml:space="preserve"> Por cada permiso de remodelación 0.06 Unidad de Medida y </w:t>
      </w:r>
      <w:r w:rsidR="000F06D3" w:rsidRPr="004C6AD3">
        <w:rPr>
          <w:rFonts w:ascii="Arial" w:hAnsi="Arial" w:cs="Arial"/>
          <w:sz w:val="20"/>
          <w:szCs w:val="20"/>
        </w:rPr>
        <w:t>Actualización por</w:t>
      </w:r>
      <w:r w:rsidRPr="004C6AD3">
        <w:rPr>
          <w:rFonts w:ascii="Arial" w:hAnsi="Arial" w:cs="Arial"/>
          <w:sz w:val="20"/>
          <w:szCs w:val="20"/>
        </w:rPr>
        <w:t xml:space="preserve"> M2</w:t>
      </w:r>
      <w:r w:rsidR="00FE031E">
        <w:rPr>
          <w:rFonts w:ascii="Arial" w:hAnsi="Arial" w:cs="Arial"/>
          <w:sz w:val="20"/>
          <w:szCs w:val="20"/>
        </w:rPr>
        <w:t>;</w:t>
      </w:r>
    </w:p>
    <w:p w14:paraId="0197733A" w14:textId="77777777"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p>
    <w:p w14:paraId="2A2C1E36" w14:textId="77777777"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IV.-</w:t>
      </w:r>
      <w:r w:rsidRPr="004C6AD3">
        <w:rPr>
          <w:rFonts w:ascii="Arial" w:hAnsi="Arial" w:cs="Arial"/>
          <w:sz w:val="20"/>
          <w:szCs w:val="20"/>
        </w:rPr>
        <w:t xml:space="preserve"> Por cada permiso de ampliación 0.06 Unidad de Medida y </w:t>
      </w:r>
      <w:r w:rsidR="000F06D3" w:rsidRPr="004C6AD3">
        <w:rPr>
          <w:rFonts w:ascii="Arial" w:hAnsi="Arial" w:cs="Arial"/>
          <w:sz w:val="20"/>
          <w:szCs w:val="20"/>
        </w:rPr>
        <w:t>Actualización por</w:t>
      </w:r>
      <w:r w:rsidRPr="004C6AD3">
        <w:rPr>
          <w:rFonts w:ascii="Arial" w:hAnsi="Arial" w:cs="Arial"/>
          <w:sz w:val="20"/>
          <w:szCs w:val="20"/>
        </w:rPr>
        <w:t xml:space="preserve"> M2</w:t>
      </w:r>
      <w:r w:rsidR="00FE031E">
        <w:rPr>
          <w:rFonts w:ascii="Arial" w:hAnsi="Arial" w:cs="Arial"/>
          <w:sz w:val="20"/>
          <w:szCs w:val="20"/>
        </w:rPr>
        <w:t>;</w:t>
      </w:r>
    </w:p>
    <w:p w14:paraId="798FC28D" w14:textId="77777777"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p>
    <w:p w14:paraId="1B2784C3" w14:textId="77777777"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w:t>
      </w:r>
      <w:r w:rsidRPr="004C6AD3">
        <w:rPr>
          <w:rFonts w:ascii="Arial" w:hAnsi="Arial" w:cs="Arial"/>
          <w:sz w:val="20"/>
          <w:szCs w:val="20"/>
        </w:rPr>
        <w:t xml:space="preserve"> Por cada permiso de demolición 0.06 Unidad de Medida y </w:t>
      </w:r>
      <w:r w:rsidR="000F06D3" w:rsidRPr="004C6AD3">
        <w:rPr>
          <w:rFonts w:ascii="Arial" w:hAnsi="Arial" w:cs="Arial"/>
          <w:sz w:val="20"/>
          <w:szCs w:val="20"/>
        </w:rPr>
        <w:t>Actualización por</w:t>
      </w:r>
      <w:r w:rsidRPr="004C6AD3">
        <w:rPr>
          <w:rFonts w:ascii="Arial" w:hAnsi="Arial" w:cs="Arial"/>
          <w:sz w:val="20"/>
          <w:szCs w:val="20"/>
        </w:rPr>
        <w:t xml:space="preserve"> M2</w:t>
      </w:r>
      <w:r w:rsidR="00FE031E">
        <w:rPr>
          <w:rFonts w:ascii="Arial" w:hAnsi="Arial" w:cs="Arial"/>
          <w:sz w:val="20"/>
          <w:szCs w:val="20"/>
        </w:rPr>
        <w:t>;</w:t>
      </w:r>
    </w:p>
    <w:p w14:paraId="561CED80" w14:textId="77777777"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p>
    <w:p w14:paraId="2ED03E56" w14:textId="77777777" w:rsidR="000F06D3" w:rsidRPr="004C6AD3" w:rsidRDefault="007E2FB0"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VI.-</w:t>
      </w:r>
      <w:r w:rsidRPr="004C6AD3">
        <w:rPr>
          <w:rFonts w:ascii="Arial" w:hAnsi="Arial" w:cs="Arial"/>
          <w:sz w:val="20"/>
          <w:szCs w:val="20"/>
        </w:rPr>
        <w:t xml:space="preserve"> Por cada permiso para la ruptura de banquetas, emped</w:t>
      </w:r>
      <w:r w:rsidR="000F06D3" w:rsidRPr="004C6AD3">
        <w:rPr>
          <w:rFonts w:ascii="Arial" w:hAnsi="Arial" w:cs="Arial"/>
          <w:sz w:val="20"/>
          <w:szCs w:val="20"/>
        </w:rPr>
        <w:t>rados o pavimento 1 Unidad de Medida y Actualización por M2</w:t>
      </w:r>
      <w:r w:rsidR="00FE031E">
        <w:rPr>
          <w:rFonts w:ascii="Arial" w:hAnsi="Arial" w:cs="Arial"/>
          <w:sz w:val="20"/>
          <w:szCs w:val="20"/>
        </w:rPr>
        <w:t>;</w:t>
      </w:r>
    </w:p>
    <w:p w14:paraId="05F4463B" w14:textId="77777777" w:rsidR="007E2FB0" w:rsidRPr="004C6AD3" w:rsidRDefault="007E2FB0" w:rsidP="004C6AD3">
      <w:pPr>
        <w:widowControl w:val="0"/>
        <w:autoSpaceDE w:val="0"/>
        <w:autoSpaceDN w:val="0"/>
        <w:adjustRightInd w:val="0"/>
        <w:spacing w:after="0" w:line="360" w:lineRule="auto"/>
        <w:jc w:val="both"/>
        <w:rPr>
          <w:rFonts w:ascii="Arial" w:hAnsi="Arial" w:cs="Arial"/>
          <w:sz w:val="20"/>
          <w:szCs w:val="20"/>
        </w:rPr>
      </w:pPr>
    </w:p>
    <w:p w14:paraId="073708DF" w14:textId="77777777"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VII.-</w:t>
      </w:r>
      <w:r w:rsidRPr="004C6AD3">
        <w:rPr>
          <w:rFonts w:ascii="Arial" w:hAnsi="Arial" w:cs="Arial"/>
          <w:sz w:val="20"/>
          <w:szCs w:val="20"/>
        </w:rPr>
        <w:t xml:space="preserve"> Por construcción de albercas 0.04 Unidad de Medida y Actualización por M3 de capacidad;</w:t>
      </w:r>
    </w:p>
    <w:p w14:paraId="655C18C5" w14:textId="77777777"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p>
    <w:p w14:paraId="192F1B87" w14:textId="77777777"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VIII.-</w:t>
      </w:r>
      <w:r w:rsidRPr="004C6AD3">
        <w:rPr>
          <w:rFonts w:ascii="Arial" w:hAnsi="Arial" w:cs="Arial"/>
          <w:sz w:val="20"/>
          <w:szCs w:val="20"/>
        </w:rPr>
        <w:t xml:space="preserve"> Por construcción de pozos 0.03 Unidad de Medida y Actualización por metro lineal de profundidad;</w:t>
      </w:r>
    </w:p>
    <w:p w14:paraId="3F3FDB57" w14:textId="77777777"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p>
    <w:p w14:paraId="0FCE7585" w14:textId="77777777"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IX.-</w:t>
      </w:r>
      <w:r w:rsidRPr="004C6AD3">
        <w:rPr>
          <w:rFonts w:ascii="Arial" w:hAnsi="Arial" w:cs="Arial"/>
          <w:sz w:val="20"/>
          <w:szCs w:val="20"/>
        </w:rPr>
        <w:t xml:space="preserve"> Por cada autorización para la construcción o demolición de bardas u obras lineales 0.05 Unidad de Medida y Actualización por M2</w:t>
      </w:r>
      <w:r w:rsidR="00FE031E">
        <w:rPr>
          <w:rFonts w:ascii="Arial" w:hAnsi="Arial" w:cs="Arial"/>
          <w:sz w:val="20"/>
          <w:szCs w:val="20"/>
        </w:rPr>
        <w:t>;</w:t>
      </w:r>
    </w:p>
    <w:p w14:paraId="7E7F2BC8" w14:textId="77777777"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p>
    <w:p w14:paraId="6FBF87E5" w14:textId="77777777" w:rsidR="00F96BE9"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w:t>
      </w:r>
      <w:r w:rsidRPr="004C6AD3">
        <w:rPr>
          <w:rFonts w:ascii="Arial" w:hAnsi="Arial" w:cs="Arial"/>
          <w:sz w:val="20"/>
          <w:szCs w:val="20"/>
        </w:rPr>
        <w:t xml:space="preserve"> Por inspección para el otorgamiento de la constancia de terminación de obra</w:t>
      </w:r>
      <w:r w:rsidR="00FE031E">
        <w:rPr>
          <w:rFonts w:ascii="Arial" w:hAnsi="Arial" w:cs="Arial"/>
          <w:sz w:val="20"/>
          <w:szCs w:val="20"/>
        </w:rPr>
        <w:t>;</w:t>
      </w:r>
    </w:p>
    <w:p w14:paraId="21CD604B" w14:textId="77777777" w:rsidR="00FE031E" w:rsidRPr="004C6AD3" w:rsidRDefault="00FE031E" w:rsidP="004C6AD3">
      <w:pPr>
        <w:widowControl w:val="0"/>
        <w:autoSpaceDE w:val="0"/>
        <w:autoSpaceDN w:val="0"/>
        <w:adjustRightInd w:val="0"/>
        <w:spacing w:after="0" w:line="360" w:lineRule="auto"/>
        <w:jc w:val="both"/>
        <w:rPr>
          <w:rFonts w:ascii="Arial" w:hAnsi="Arial" w:cs="Arial"/>
          <w:sz w:val="20"/>
          <w:szCs w:val="20"/>
        </w:rPr>
      </w:pPr>
    </w:p>
    <w:p w14:paraId="5EF3D9B6" w14:textId="77777777" w:rsidR="00F96BE9"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a)</w:t>
      </w:r>
      <w:r w:rsidRPr="004C6AD3">
        <w:rPr>
          <w:rFonts w:ascii="Arial" w:hAnsi="Arial" w:cs="Arial"/>
          <w:sz w:val="20"/>
          <w:szCs w:val="20"/>
        </w:rPr>
        <w:t xml:space="preserve"> Lamina de zinc, cartón, madera, paja:</w:t>
      </w:r>
    </w:p>
    <w:p w14:paraId="4BF40B5C" w14:textId="77777777" w:rsidR="00F96BE9" w:rsidRPr="004C6AD3" w:rsidRDefault="000F06D3" w:rsidP="00436215">
      <w:pPr>
        <w:pStyle w:val="Prrafodelista"/>
        <w:widowControl w:val="0"/>
        <w:numPr>
          <w:ilvl w:val="0"/>
          <w:numId w:val="12"/>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Hasta 40 metros cuadrados 0.013 de Unidad de Medida y Actualización por M2</w:t>
      </w:r>
    </w:p>
    <w:p w14:paraId="6C64A601" w14:textId="77777777" w:rsidR="00F96BE9" w:rsidRPr="004C6AD3" w:rsidRDefault="000F06D3" w:rsidP="00436215">
      <w:pPr>
        <w:pStyle w:val="Prrafodelista"/>
        <w:widowControl w:val="0"/>
        <w:numPr>
          <w:ilvl w:val="0"/>
          <w:numId w:val="12"/>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41 a 120 metros cuadrados 0.015 de Unidad de Medida y Actualización por M2</w:t>
      </w:r>
    </w:p>
    <w:p w14:paraId="6C416F8B" w14:textId="77777777" w:rsidR="00F96BE9" w:rsidRPr="004C6AD3" w:rsidRDefault="000F06D3" w:rsidP="00436215">
      <w:pPr>
        <w:pStyle w:val="Prrafodelista"/>
        <w:widowControl w:val="0"/>
        <w:numPr>
          <w:ilvl w:val="0"/>
          <w:numId w:val="12"/>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121 a 240 metros cuadrados 0.018 de Unidad de Medida y Actualización por M2</w:t>
      </w:r>
    </w:p>
    <w:p w14:paraId="25611904" w14:textId="77777777" w:rsidR="000F06D3" w:rsidRPr="004C6AD3" w:rsidRDefault="000F06D3" w:rsidP="00436215">
      <w:pPr>
        <w:pStyle w:val="Prrafodelista"/>
        <w:widowControl w:val="0"/>
        <w:numPr>
          <w:ilvl w:val="0"/>
          <w:numId w:val="12"/>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241 metros cuadrados en adelante 0.020 de Unidad de Medida y Actualización por M2</w:t>
      </w:r>
    </w:p>
    <w:p w14:paraId="19096920" w14:textId="77777777" w:rsidR="00FE031E" w:rsidRDefault="00FE031E" w:rsidP="004C6AD3">
      <w:pPr>
        <w:widowControl w:val="0"/>
        <w:autoSpaceDE w:val="0"/>
        <w:autoSpaceDN w:val="0"/>
        <w:adjustRightInd w:val="0"/>
        <w:spacing w:after="0" w:line="360" w:lineRule="auto"/>
        <w:jc w:val="both"/>
        <w:rPr>
          <w:rFonts w:ascii="Arial" w:hAnsi="Arial" w:cs="Arial"/>
          <w:b/>
          <w:bCs/>
          <w:sz w:val="20"/>
          <w:szCs w:val="20"/>
        </w:rPr>
      </w:pPr>
    </w:p>
    <w:p w14:paraId="1912ACB8" w14:textId="77777777" w:rsidR="00F96BE9" w:rsidRPr="004C6A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b)</w:t>
      </w:r>
      <w:r w:rsidRPr="004C6AD3">
        <w:rPr>
          <w:rFonts w:ascii="Arial" w:hAnsi="Arial" w:cs="Arial"/>
          <w:sz w:val="20"/>
          <w:szCs w:val="20"/>
        </w:rPr>
        <w:t xml:space="preserve"> Vigueta y bovedilla:</w:t>
      </w:r>
    </w:p>
    <w:p w14:paraId="7C78DC3E" w14:textId="77777777" w:rsidR="00F96BE9" w:rsidRPr="004C6AD3" w:rsidRDefault="000F06D3" w:rsidP="00436215">
      <w:pPr>
        <w:pStyle w:val="Prrafodelista"/>
        <w:widowControl w:val="0"/>
        <w:numPr>
          <w:ilvl w:val="0"/>
          <w:numId w:val="1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Hasta 40 metros cuadrados 0.025 de Unidad de Medida y Actualización por M2</w:t>
      </w:r>
    </w:p>
    <w:p w14:paraId="43A628B7" w14:textId="77777777" w:rsidR="00F96BE9" w:rsidRPr="004C6AD3" w:rsidRDefault="000F06D3" w:rsidP="00436215">
      <w:pPr>
        <w:pStyle w:val="Prrafodelista"/>
        <w:widowControl w:val="0"/>
        <w:numPr>
          <w:ilvl w:val="0"/>
          <w:numId w:val="1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41 a 120 metros cuadrados 0.030 de Unidad de Medida y Actualización por M2</w:t>
      </w:r>
    </w:p>
    <w:p w14:paraId="5874C76D" w14:textId="77777777" w:rsidR="00F96BE9" w:rsidRPr="004C6AD3" w:rsidRDefault="000F06D3" w:rsidP="00436215">
      <w:pPr>
        <w:pStyle w:val="Prrafodelista"/>
        <w:widowControl w:val="0"/>
        <w:numPr>
          <w:ilvl w:val="0"/>
          <w:numId w:val="1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121 a 240 metros cuadrados 0.035 de Unidad de Medida y Actualización por M2</w:t>
      </w:r>
    </w:p>
    <w:p w14:paraId="13137D5D" w14:textId="77777777" w:rsidR="000F06D3" w:rsidRPr="004C6AD3" w:rsidRDefault="000F06D3" w:rsidP="00436215">
      <w:pPr>
        <w:pStyle w:val="Prrafodelista"/>
        <w:widowControl w:val="0"/>
        <w:numPr>
          <w:ilvl w:val="0"/>
          <w:numId w:val="13"/>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241 metros cuadrados en adelante 0.040 de Unidad de Medida y Actualización por M2</w:t>
      </w:r>
    </w:p>
    <w:p w14:paraId="6DBD0750" w14:textId="77777777" w:rsidR="000F06D3" w:rsidRPr="004C6AD3" w:rsidRDefault="000F06D3" w:rsidP="004C6AD3">
      <w:pPr>
        <w:widowControl w:val="0"/>
        <w:autoSpaceDE w:val="0"/>
        <w:autoSpaceDN w:val="0"/>
        <w:adjustRightInd w:val="0"/>
        <w:spacing w:after="0" w:line="360" w:lineRule="auto"/>
        <w:jc w:val="both"/>
        <w:rPr>
          <w:rFonts w:ascii="Arial" w:hAnsi="Arial" w:cs="Arial"/>
          <w:sz w:val="20"/>
          <w:szCs w:val="20"/>
        </w:rPr>
      </w:pPr>
    </w:p>
    <w:p w14:paraId="07CE808D" w14:textId="77777777" w:rsidR="000F06D3" w:rsidRDefault="000F06D3"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w:t>
      </w:r>
      <w:r w:rsidRPr="004C6AD3">
        <w:rPr>
          <w:rFonts w:ascii="Arial" w:hAnsi="Arial" w:cs="Arial"/>
          <w:sz w:val="20"/>
          <w:szCs w:val="20"/>
        </w:rPr>
        <w:t xml:space="preserve"> Por inspección, revisión de planos y alineamientos del terreno para el otorgamiento de la licencia o permiso de </w:t>
      </w:r>
      <w:r w:rsidR="00AA3CC9" w:rsidRPr="004C6AD3">
        <w:rPr>
          <w:rFonts w:ascii="Arial" w:hAnsi="Arial" w:cs="Arial"/>
          <w:sz w:val="20"/>
          <w:szCs w:val="20"/>
        </w:rPr>
        <w:t>construcción</w:t>
      </w:r>
      <w:r w:rsidRPr="004C6AD3">
        <w:rPr>
          <w:rFonts w:ascii="Arial" w:hAnsi="Arial" w:cs="Arial"/>
          <w:sz w:val="20"/>
          <w:szCs w:val="20"/>
        </w:rPr>
        <w:t xml:space="preserve"> para viviendas de tipo INFONAVIT o cuyo uso</w:t>
      </w:r>
      <w:r w:rsidR="007060FF" w:rsidRPr="004C6AD3">
        <w:rPr>
          <w:rFonts w:ascii="Arial" w:hAnsi="Arial" w:cs="Arial"/>
          <w:sz w:val="20"/>
          <w:szCs w:val="20"/>
        </w:rPr>
        <w:t xml:space="preserve"> sea para bodegas, industrias, comercio, </w:t>
      </w:r>
      <w:r w:rsidR="008E3E85" w:rsidRPr="004C6AD3">
        <w:rPr>
          <w:rFonts w:ascii="Arial" w:hAnsi="Arial" w:cs="Arial"/>
          <w:sz w:val="20"/>
          <w:szCs w:val="20"/>
        </w:rPr>
        <w:t>etc.</w:t>
      </w:r>
      <w:r w:rsidR="007060FF" w:rsidRPr="004C6AD3">
        <w:rPr>
          <w:rFonts w:ascii="Arial" w:hAnsi="Arial" w:cs="Arial"/>
          <w:sz w:val="20"/>
          <w:szCs w:val="20"/>
        </w:rPr>
        <w:t>:</w:t>
      </w:r>
    </w:p>
    <w:p w14:paraId="182657B3" w14:textId="77777777" w:rsidR="00FE031E" w:rsidRPr="004C6AD3" w:rsidRDefault="00FE031E" w:rsidP="004C6AD3">
      <w:pPr>
        <w:widowControl w:val="0"/>
        <w:autoSpaceDE w:val="0"/>
        <w:autoSpaceDN w:val="0"/>
        <w:adjustRightInd w:val="0"/>
        <w:spacing w:after="0" w:line="360" w:lineRule="auto"/>
        <w:jc w:val="both"/>
        <w:rPr>
          <w:rFonts w:ascii="Arial" w:hAnsi="Arial" w:cs="Arial"/>
          <w:sz w:val="20"/>
          <w:szCs w:val="20"/>
        </w:rPr>
      </w:pPr>
    </w:p>
    <w:p w14:paraId="11FF2387" w14:textId="77777777" w:rsidR="00F96BE9" w:rsidRPr="004C6AD3" w:rsidRDefault="007060FF" w:rsidP="004C6AD3">
      <w:pPr>
        <w:pStyle w:val="Prrafodelista"/>
        <w:widowControl w:val="0"/>
        <w:numPr>
          <w:ilvl w:val="0"/>
          <w:numId w:val="3"/>
        </w:numPr>
        <w:autoSpaceDE w:val="0"/>
        <w:autoSpaceDN w:val="0"/>
        <w:adjustRightInd w:val="0"/>
        <w:spacing w:after="0" w:line="360" w:lineRule="auto"/>
        <w:ind w:left="0" w:firstLine="0"/>
        <w:jc w:val="both"/>
        <w:rPr>
          <w:rFonts w:ascii="Arial" w:hAnsi="Arial" w:cs="Arial"/>
          <w:sz w:val="20"/>
          <w:szCs w:val="20"/>
        </w:rPr>
      </w:pPr>
      <w:r w:rsidRPr="004C6AD3">
        <w:rPr>
          <w:rFonts w:ascii="Arial" w:hAnsi="Arial" w:cs="Arial"/>
          <w:sz w:val="20"/>
          <w:szCs w:val="20"/>
        </w:rPr>
        <w:t>Lamina de zinc, cartón, madera, paja:</w:t>
      </w:r>
    </w:p>
    <w:p w14:paraId="0402C00C" w14:textId="77777777" w:rsidR="00F96BE9" w:rsidRPr="004C6AD3" w:rsidRDefault="00CF3694" w:rsidP="00436215">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Hasta 40 metros cuadrados 0.05 de Unidad de Medida y Actualización por M2</w:t>
      </w:r>
    </w:p>
    <w:p w14:paraId="788E4334" w14:textId="77777777" w:rsidR="00F96BE9" w:rsidRPr="004C6AD3" w:rsidRDefault="00CF3694" w:rsidP="00436215">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41 a 120 metros cuadrados 0.06 de Unidad de Medida y Actualización por M2</w:t>
      </w:r>
    </w:p>
    <w:p w14:paraId="04B52099" w14:textId="77777777" w:rsidR="00F96BE9" w:rsidRPr="004C6AD3" w:rsidRDefault="00CF3694" w:rsidP="00436215">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121 a 240 metros cuadrados 0.07 de Unidad de Medida y Actualización por M2</w:t>
      </w:r>
    </w:p>
    <w:p w14:paraId="33B0470E" w14:textId="77777777" w:rsidR="008E3E85" w:rsidRPr="004C6AD3" w:rsidRDefault="00CF3694" w:rsidP="00436215">
      <w:pPr>
        <w:pStyle w:val="Prrafodelista"/>
        <w:widowControl w:val="0"/>
        <w:numPr>
          <w:ilvl w:val="0"/>
          <w:numId w:val="14"/>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241 metros cuadrados en adelante 0.08 de Unidad de Medida y Actualización por M2</w:t>
      </w:r>
    </w:p>
    <w:p w14:paraId="0CA2A3C7" w14:textId="77777777" w:rsidR="00FE031E" w:rsidRDefault="00FE031E" w:rsidP="00FE031E">
      <w:pPr>
        <w:pStyle w:val="Prrafodelista"/>
        <w:widowControl w:val="0"/>
        <w:autoSpaceDE w:val="0"/>
        <w:autoSpaceDN w:val="0"/>
        <w:adjustRightInd w:val="0"/>
        <w:spacing w:after="0" w:line="360" w:lineRule="auto"/>
        <w:ind w:left="0"/>
        <w:jc w:val="both"/>
        <w:rPr>
          <w:rFonts w:ascii="Arial" w:hAnsi="Arial" w:cs="Arial"/>
          <w:sz w:val="20"/>
          <w:szCs w:val="20"/>
        </w:rPr>
      </w:pPr>
    </w:p>
    <w:p w14:paraId="5671CBE7" w14:textId="77777777" w:rsidR="008E3E85" w:rsidRPr="004C6AD3" w:rsidRDefault="00CF3694" w:rsidP="004C6AD3">
      <w:pPr>
        <w:pStyle w:val="Prrafodelista"/>
        <w:widowControl w:val="0"/>
        <w:numPr>
          <w:ilvl w:val="0"/>
          <w:numId w:val="3"/>
        </w:numPr>
        <w:autoSpaceDE w:val="0"/>
        <w:autoSpaceDN w:val="0"/>
        <w:adjustRightInd w:val="0"/>
        <w:spacing w:after="0" w:line="360" w:lineRule="auto"/>
        <w:ind w:left="0" w:firstLine="0"/>
        <w:jc w:val="both"/>
        <w:rPr>
          <w:rFonts w:ascii="Arial" w:hAnsi="Arial" w:cs="Arial"/>
          <w:sz w:val="20"/>
          <w:szCs w:val="20"/>
        </w:rPr>
      </w:pPr>
      <w:r w:rsidRPr="004C6AD3">
        <w:rPr>
          <w:rFonts w:ascii="Arial" w:hAnsi="Arial" w:cs="Arial"/>
          <w:sz w:val="20"/>
          <w:szCs w:val="20"/>
        </w:rPr>
        <w:t>Vigueta y bovedilla.</w:t>
      </w:r>
    </w:p>
    <w:p w14:paraId="66A8491D" w14:textId="77777777" w:rsidR="008E3E85" w:rsidRPr="004C6AD3" w:rsidRDefault="00CF3694" w:rsidP="00436215">
      <w:pPr>
        <w:pStyle w:val="Prrafodelista"/>
        <w:widowControl w:val="0"/>
        <w:numPr>
          <w:ilvl w:val="0"/>
          <w:numId w:val="15"/>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Hasta 40 metros cuadrados 0.10 de Unidad de Medida y Actualización por M2</w:t>
      </w:r>
    </w:p>
    <w:p w14:paraId="6109C276" w14:textId="77777777" w:rsidR="008E3E85" w:rsidRPr="004C6AD3" w:rsidRDefault="00CF3694" w:rsidP="00436215">
      <w:pPr>
        <w:pStyle w:val="Prrafodelista"/>
        <w:widowControl w:val="0"/>
        <w:numPr>
          <w:ilvl w:val="0"/>
          <w:numId w:val="15"/>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41 a 120 metros cuadrados 0.12 de Unidad de Medida y Actualización por M2</w:t>
      </w:r>
    </w:p>
    <w:p w14:paraId="4E761C68" w14:textId="77777777" w:rsidR="008E3E85" w:rsidRPr="004C6AD3" w:rsidRDefault="00CF3694" w:rsidP="00436215">
      <w:pPr>
        <w:pStyle w:val="Prrafodelista"/>
        <w:widowControl w:val="0"/>
        <w:numPr>
          <w:ilvl w:val="0"/>
          <w:numId w:val="15"/>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121 a 240 metros cuadrados 0.14 de Unidad de Medida y Actualización por M2</w:t>
      </w:r>
    </w:p>
    <w:p w14:paraId="242C9F12" w14:textId="77777777" w:rsidR="00CF3694" w:rsidRPr="004C6AD3" w:rsidRDefault="00CF3694" w:rsidP="00436215">
      <w:pPr>
        <w:pStyle w:val="Prrafodelista"/>
        <w:widowControl w:val="0"/>
        <w:numPr>
          <w:ilvl w:val="0"/>
          <w:numId w:val="15"/>
        </w:numPr>
        <w:autoSpaceDE w:val="0"/>
        <w:autoSpaceDN w:val="0"/>
        <w:adjustRightInd w:val="0"/>
        <w:spacing w:after="0" w:line="360" w:lineRule="auto"/>
        <w:ind w:left="426" w:firstLine="0"/>
        <w:jc w:val="both"/>
        <w:rPr>
          <w:rFonts w:ascii="Arial" w:hAnsi="Arial" w:cs="Arial"/>
          <w:sz w:val="20"/>
          <w:szCs w:val="20"/>
        </w:rPr>
      </w:pPr>
      <w:r w:rsidRPr="004C6AD3">
        <w:rPr>
          <w:rFonts w:ascii="Arial" w:hAnsi="Arial" w:cs="Arial"/>
          <w:sz w:val="20"/>
          <w:szCs w:val="20"/>
        </w:rPr>
        <w:t>De 241 metros cuadrados en adelante 0.16 de Unidad de Medida y Actualización por M2</w:t>
      </w:r>
    </w:p>
    <w:p w14:paraId="5EDF2E7C" w14:textId="77777777" w:rsidR="00CF3694" w:rsidRPr="004C6AD3" w:rsidRDefault="00CF3694" w:rsidP="004C6AD3">
      <w:pPr>
        <w:widowControl w:val="0"/>
        <w:autoSpaceDE w:val="0"/>
        <w:autoSpaceDN w:val="0"/>
        <w:adjustRightInd w:val="0"/>
        <w:spacing w:after="0" w:line="360" w:lineRule="auto"/>
        <w:jc w:val="both"/>
        <w:rPr>
          <w:rFonts w:ascii="Arial" w:hAnsi="Arial" w:cs="Arial"/>
          <w:sz w:val="20"/>
          <w:szCs w:val="20"/>
        </w:rPr>
      </w:pPr>
    </w:p>
    <w:p w14:paraId="330726AF" w14:textId="77777777" w:rsidR="00CF3694" w:rsidRPr="004C6AD3" w:rsidRDefault="00CF369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XII.-</w:t>
      </w:r>
      <w:r w:rsidRPr="004C6AD3">
        <w:rPr>
          <w:rFonts w:ascii="Arial" w:hAnsi="Arial" w:cs="Arial"/>
          <w:sz w:val="20"/>
          <w:szCs w:val="20"/>
        </w:rPr>
        <w:t xml:space="preserve"> Por el derecho de inspección para el otorgamiento exclusivamente de la constancia de alineamiento de un predio, 1 Unidad de Medida y </w:t>
      </w:r>
      <w:r w:rsidR="006A2E64" w:rsidRPr="004C6AD3">
        <w:rPr>
          <w:rFonts w:ascii="Arial" w:hAnsi="Arial" w:cs="Arial"/>
          <w:sz w:val="20"/>
          <w:szCs w:val="20"/>
        </w:rPr>
        <w:t>Actualización</w:t>
      </w:r>
      <w:r w:rsidR="00FE031E">
        <w:rPr>
          <w:rFonts w:ascii="Arial" w:hAnsi="Arial" w:cs="Arial"/>
          <w:sz w:val="20"/>
          <w:szCs w:val="20"/>
        </w:rPr>
        <w:t>;</w:t>
      </w:r>
    </w:p>
    <w:p w14:paraId="3463E709" w14:textId="77777777" w:rsidR="00CF3694" w:rsidRPr="004C6AD3" w:rsidRDefault="00CF3694" w:rsidP="004C6AD3">
      <w:pPr>
        <w:widowControl w:val="0"/>
        <w:autoSpaceDE w:val="0"/>
        <w:autoSpaceDN w:val="0"/>
        <w:adjustRightInd w:val="0"/>
        <w:spacing w:after="0" w:line="360" w:lineRule="auto"/>
        <w:jc w:val="both"/>
        <w:rPr>
          <w:rFonts w:ascii="Arial" w:hAnsi="Arial" w:cs="Arial"/>
          <w:sz w:val="20"/>
          <w:szCs w:val="20"/>
        </w:rPr>
      </w:pPr>
    </w:p>
    <w:p w14:paraId="77A3077A" w14:textId="77777777" w:rsidR="00CF3694" w:rsidRPr="004C6AD3" w:rsidRDefault="006A2E6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XIII.-</w:t>
      </w:r>
      <w:r w:rsidRPr="004C6AD3">
        <w:rPr>
          <w:rFonts w:ascii="Arial" w:hAnsi="Arial" w:cs="Arial"/>
          <w:sz w:val="20"/>
          <w:szCs w:val="20"/>
        </w:rPr>
        <w:t xml:space="preserve"> Certificado de cooperación, 1 Unidad de Medida y Actualización</w:t>
      </w:r>
      <w:r w:rsidR="00FE031E">
        <w:rPr>
          <w:rFonts w:ascii="Arial" w:hAnsi="Arial" w:cs="Arial"/>
          <w:sz w:val="20"/>
          <w:szCs w:val="20"/>
        </w:rPr>
        <w:t>;</w:t>
      </w:r>
    </w:p>
    <w:p w14:paraId="4462D0E6" w14:textId="77777777"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p>
    <w:p w14:paraId="1DF4F1E1" w14:textId="77777777"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XIV.-</w:t>
      </w:r>
      <w:r w:rsidRPr="004C6AD3">
        <w:rPr>
          <w:rFonts w:ascii="Arial" w:hAnsi="Arial" w:cs="Arial"/>
          <w:sz w:val="20"/>
          <w:szCs w:val="20"/>
        </w:rPr>
        <w:t xml:space="preserve"> Licencia de uso del suelo 1 Unidad de Medida y Actualización por M2</w:t>
      </w:r>
      <w:r w:rsidR="00FE031E">
        <w:rPr>
          <w:rFonts w:ascii="Arial" w:hAnsi="Arial" w:cs="Arial"/>
          <w:sz w:val="20"/>
          <w:szCs w:val="20"/>
        </w:rPr>
        <w:t>;</w:t>
      </w:r>
    </w:p>
    <w:p w14:paraId="58F014E9" w14:textId="77777777" w:rsidR="00CF3694" w:rsidRPr="004C6AD3" w:rsidRDefault="00CF3694" w:rsidP="004C6AD3">
      <w:pPr>
        <w:widowControl w:val="0"/>
        <w:autoSpaceDE w:val="0"/>
        <w:autoSpaceDN w:val="0"/>
        <w:adjustRightInd w:val="0"/>
        <w:spacing w:after="0" w:line="360" w:lineRule="auto"/>
        <w:jc w:val="both"/>
        <w:rPr>
          <w:rFonts w:ascii="Arial" w:hAnsi="Arial" w:cs="Arial"/>
          <w:sz w:val="20"/>
          <w:szCs w:val="20"/>
        </w:rPr>
      </w:pPr>
    </w:p>
    <w:p w14:paraId="0D5F1620" w14:textId="77777777"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XV.</w:t>
      </w:r>
      <w:r w:rsidRPr="004C6AD3">
        <w:rPr>
          <w:rFonts w:ascii="Arial" w:hAnsi="Arial" w:cs="Arial"/>
          <w:sz w:val="20"/>
          <w:szCs w:val="20"/>
        </w:rPr>
        <w:t>-</w:t>
      </w:r>
      <w:r w:rsidR="000C299D" w:rsidRPr="004C6AD3">
        <w:rPr>
          <w:rFonts w:ascii="Arial" w:hAnsi="Arial" w:cs="Arial"/>
          <w:sz w:val="20"/>
          <w:szCs w:val="20"/>
        </w:rPr>
        <w:t xml:space="preserve"> </w:t>
      </w:r>
      <w:r w:rsidRPr="004C6AD3">
        <w:rPr>
          <w:rFonts w:ascii="Arial" w:hAnsi="Arial" w:cs="Arial"/>
          <w:sz w:val="20"/>
          <w:szCs w:val="20"/>
        </w:rPr>
        <w:t xml:space="preserve">Inspección para expedir licencia para efectuar excavaciones o zanjas en </w:t>
      </w:r>
      <w:r w:rsidR="00AA3CC9" w:rsidRPr="004C6AD3">
        <w:rPr>
          <w:rFonts w:ascii="Arial" w:hAnsi="Arial" w:cs="Arial"/>
          <w:sz w:val="20"/>
          <w:szCs w:val="20"/>
        </w:rPr>
        <w:t>vía</w:t>
      </w:r>
      <w:r w:rsidRPr="004C6AD3">
        <w:rPr>
          <w:rFonts w:ascii="Arial" w:hAnsi="Arial" w:cs="Arial"/>
          <w:sz w:val="20"/>
          <w:szCs w:val="20"/>
        </w:rPr>
        <w:t xml:space="preserve"> </w:t>
      </w:r>
      <w:r w:rsidR="008E3E85" w:rsidRPr="004C6AD3">
        <w:rPr>
          <w:rFonts w:ascii="Arial" w:hAnsi="Arial" w:cs="Arial"/>
          <w:sz w:val="20"/>
          <w:szCs w:val="20"/>
        </w:rPr>
        <w:t>pública</w:t>
      </w:r>
      <w:r w:rsidRPr="004C6AD3">
        <w:rPr>
          <w:rFonts w:ascii="Arial" w:hAnsi="Arial" w:cs="Arial"/>
          <w:sz w:val="20"/>
          <w:szCs w:val="20"/>
        </w:rPr>
        <w:t>, 0.25 Unidad de Medida y Actualización por M3</w:t>
      </w:r>
      <w:r w:rsidR="00FE031E">
        <w:rPr>
          <w:rFonts w:ascii="Arial" w:hAnsi="Arial" w:cs="Arial"/>
          <w:sz w:val="20"/>
          <w:szCs w:val="20"/>
        </w:rPr>
        <w:t>;</w:t>
      </w:r>
    </w:p>
    <w:p w14:paraId="13E0772F" w14:textId="77777777"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p>
    <w:p w14:paraId="25490A56" w14:textId="77777777"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XVI.-</w:t>
      </w:r>
      <w:r w:rsidRPr="004C6AD3">
        <w:rPr>
          <w:rFonts w:ascii="Arial" w:hAnsi="Arial" w:cs="Arial"/>
          <w:sz w:val="20"/>
          <w:szCs w:val="20"/>
        </w:rPr>
        <w:t xml:space="preserve"> Inspección para expedir licencia o permiso para uso de andamios o tapiales, 0.05 Unidad de Medida y Actualización por M2</w:t>
      </w:r>
      <w:r w:rsidR="00FE031E">
        <w:rPr>
          <w:rFonts w:ascii="Arial" w:hAnsi="Arial" w:cs="Arial"/>
          <w:sz w:val="20"/>
          <w:szCs w:val="20"/>
        </w:rPr>
        <w:t>;</w:t>
      </w:r>
    </w:p>
    <w:p w14:paraId="7E1E4AEC" w14:textId="77777777" w:rsidR="006A2E64" w:rsidRPr="004C6AD3" w:rsidRDefault="006A2E64" w:rsidP="004C6AD3">
      <w:pPr>
        <w:widowControl w:val="0"/>
        <w:autoSpaceDE w:val="0"/>
        <w:autoSpaceDN w:val="0"/>
        <w:adjustRightInd w:val="0"/>
        <w:spacing w:after="0" w:line="360" w:lineRule="auto"/>
        <w:jc w:val="both"/>
        <w:rPr>
          <w:rFonts w:ascii="Arial" w:hAnsi="Arial" w:cs="Arial"/>
          <w:sz w:val="20"/>
          <w:szCs w:val="20"/>
        </w:rPr>
      </w:pPr>
    </w:p>
    <w:p w14:paraId="6B2D3D16" w14:textId="77777777" w:rsidR="006A2E64" w:rsidRPr="004C6AD3" w:rsidRDefault="0029225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XVII.-</w:t>
      </w:r>
      <w:r w:rsidR="000C299D" w:rsidRPr="004C6AD3">
        <w:rPr>
          <w:rFonts w:ascii="Arial" w:hAnsi="Arial" w:cs="Arial"/>
          <w:sz w:val="20"/>
          <w:szCs w:val="20"/>
        </w:rPr>
        <w:t xml:space="preserve"> </w:t>
      </w:r>
      <w:r w:rsidRPr="004C6AD3">
        <w:rPr>
          <w:rFonts w:ascii="Arial" w:hAnsi="Arial" w:cs="Arial"/>
          <w:sz w:val="20"/>
          <w:szCs w:val="20"/>
        </w:rPr>
        <w:t xml:space="preserve">Constancia de factibilidad de uso de suelo, apertura de una vía </w:t>
      </w:r>
      <w:r w:rsidR="008E3E85" w:rsidRPr="004C6AD3">
        <w:rPr>
          <w:rFonts w:ascii="Arial" w:hAnsi="Arial" w:cs="Arial"/>
          <w:sz w:val="20"/>
          <w:szCs w:val="20"/>
        </w:rPr>
        <w:t>pública</w:t>
      </w:r>
      <w:r w:rsidRPr="004C6AD3">
        <w:rPr>
          <w:rFonts w:ascii="Arial" w:hAnsi="Arial" w:cs="Arial"/>
          <w:sz w:val="20"/>
          <w:szCs w:val="20"/>
        </w:rPr>
        <w:t>, unión, división, rectificación de medidas o fraccionamiento de inmuebles, 1 Unidad de Medida y Actualización</w:t>
      </w:r>
      <w:r w:rsidR="00FE031E">
        <w:rPr>
          <w:rFonts w:ascii="Arial" w:hAnsi="Arial" w:cs="Arial"/>
          <w:sz w:val="20"/>
          <w:szCs w:val="20"/>
        </w:rPr>
        <w:t>;</w:t>
      </w:r>
    </w:p>
    <w:p w14:paraId="418D70D9" w14:textId="77777777" w:rsidR="00292254" w:rsidRPr="004C6AD3" w:rsidRDefault="00292254" w:rsidP="004C6AD3">
      <w:pPr>
        <w:widowControl w:val="0"/>
        <w:autoSpaceDE w:val="0"/>
        <w:autoSpaceDN w:val="0"/>
        <w:adjustRightInd w:val="0"/>
        <w:spacing w:after="0" w:line="360" w:lineRule="auto"/>
        <w:jc w:val="both"/>
        <w:rPr>
          <w:rFonts w:ascii="Arial" w:hAnsi="Arial" w:cs="Arial"/>
          <w:sz w:val="20"/>
          <w:szCs w:val="20"/>
        </w:rPr>
      </w:pPr>
    </w:p>
    <w:p w14:paraId="6A2F1869" w14:textId="77777777" w:rsidR="00292254" w:rsidRPr="004C6AD3" w:rsidRDefault="0029225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XVIII.-</w:t>
      </w:r>
      <w:r w:rsidRPr="004C6AD3">
        <w:rPr>
          <w:rFonts w:ascii="Arial" w:hAnsi="Arial" w:cs="Arial"/>
          <w:sz w:val="20"/>
          <w:szCs w:val="20"/>
        </w:rPr>
        <w:t xml:space="preserve"> Inspección para el otorgamiento de la licencia que autorice romper o hacer cortes del pavimento, las banquetas y las guarniciones, así como ocupar la vía </w:t>
      </w:r>
      <w:r w:rsidR="008E3E85" w:rsidRPr="004C6AD3">
        <w:rPr>
          <w:rFonts w:ascii="Arial" w:hAnsi="Arial" w:cs="Arial"/>
          <w:sz w:val="20"/>
          <w:szCs w:val="20"/>
        </w:rPr>
        <w:t>pública</w:t>
      </w:r>
      <w:r w:rsidRPr="004C6AD3">
        <w:rPr>
          <w:rFonts w:ascii="Arial" w:hAnsi="Arial" w:cs="Arial"/>
          <w:sz w:val="20"/>
          <w:szCs w:val="20"/>
        </w:rPr>
        <w:t xml:space="preserve"> para instalaciones provisionales, 1 Unidad de Medida y Actualización</w:t>
      </w:r>
      <w:r w:rsidR="00FE031E">
        <w:rPr>
          <w:rFonts w:ascii="Arial" w:hAnsi="Arial" w:cs="Arial"/>
          <w:sz w:val="20"/>
          <w:szCs w:val="20"/>
        </w:rPr>
        <w:t>;</w:t>
      </w:r>
    </w:p>
    <w:p w14:paraId="2BC85D58" w14:textId="77777777" w:rsidR="000C299D" w:rsidRPr="004C6AD3" w:rsidRDefault="000C299D" w:rsidP="004C6AD3">
      <w:pPr>
        <w:widowControl w:val="0"/>
        <w:autoSpaceDE w:val="0"/>
        <w:autoSpaceDN w:val="0"/>
        <w:adjustRightInd w:val="0"/>
        <w:spacing w:after="0" w:line="360" w:lineRule="auto"/>
        <w:jc w:val="both"/>
        <w:rPr>
          <w:rFonts w:ascii="Arial" w:hAnsi="Arial" w:cs="Arial"/>
          <w:sz w:val="20"/>
          <w:szCs w:val="20"/>
        </w:rPr>
      </w:pPr>
    </w:p>
    <w:p w14:paraId="40B1D3B5" w14:textId="77777777" w:rsidR="00292254" w:rsidRDefault="0029225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XIX.-</w:t>
      </w:r>
      <w:r w:rsidRPr="004C6AD3">
        <w:rPr>
          <w:rFonts w:ascii="Arial" w:hAnsi="Arial" w:cs="Arial"/>
          <w:sz w:val="20"/>
          <w:szCs w:val="20"/>
        </w:rPr>
        <w:t xml:space="preserve"> Revisión de planos, supervisión y expedición de constancia para obras de urbanización (vialidad, aceras, guarnición, drenaje, alumbrado, placas de nomenclatura, agua potable, etcétera.) 1 Unidad de Medida y Actualización por M2</w:t>
      </w:r>
      <w:r w:rsidR="008E3E85" w:rsidRPr="004C6AD3">
        <w:rPr>
          <w:rFonts w:ascii="Arial" w:hAnsi="Arial" w:cs="Arial"/>
          <w:sz w:val="20"/>
          <w:szCs w:val="20"/>
        </w:rPr>
        <w:t xml:space="preserve"> </w:t>
      </w:r>
      <w:r w:rsidRPr="004C6AD3">
        <w:rPr>
          <w:rFonts w:ascii="Arial" w:hAnsi="Arial" w:cs="Arial"/>
          <w:sz w:val="20"/>
          <w:szCs w:val="20"/>
        </w:rPr>
        <w:t>de vía pública</w:t>
      </w:r>
      <w:r w:rsidR="00FE031E">
        <w:rPr>
          <w:rFonts w:ascii="Arial" w:hAnsi="Arial" w:cs="Arial"/>
          <w:sz w:val="20"/>
          <w:szCs w:val="20"/>
        </w:rPr>
        <w:t>;</w:t>
      </w:r>
    </w:p>
    <w:p w14:paraId="01139F53" w14:textId="77777777" w:rsidR="00436215" w:rsidRPr="004C6AD3" w:rsidRDefault="00436215" w:rsidP="004C6AD3">
      <w:pPr>
        <w:widowControl w:val="0"/>
        <w:autoSpaceDE w:val="0"/>
        <w:autoSpaceDN w:val="0"/>
        <w:adjustRightInd w:val="0"/>
        <w:spacing w:after="0" w:line="360" w:lineRule="auto"/>
        <w:jc w:val="both"/>
        <w:rPr>
          <w:rFonts w:ascii="Arial" w:hAnsi="Arial" w:cs="Arial"/>
          <w:sz w:val="20"/>
          <w:szCs w:val="20"/>
        </w:rPr>
      </w:pPr>
    </w:p>
    <w:p w14:paraId="68D3DB16" w14:textId="77777777" w:rsidR="00292254" w:rsidRPr="004C6AD3" w:rsidRDefault="00292254"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Quedar</w:t>
      </w:r>
      <w:r w:rsidR="00FE031E">
        <w:rPr>
          <w:rFonts w:ascii="Arial" w:hAnsi="Arial" w:cs="Arial"/>
          <w:sz w:val="20"/>
          <w:szCs w:val="20"/>
        </w:rPr>
        <w:t>á</w:t>
      </w:r>
      <w:r w:rsidRPr="004C6AD3">
        <w:rPr>
          <w:rFonts w:ascii="Arial" w:hAnsi="Arial" w:cs="Arial"/>
          <w:sz w:val="20"/>
          <w:szCs w:val="20"/>
        </w:rPr>
        <w:t>n exentos del pago de este derecho, las construcciones de cartón, madera o paja, siempre que se destinen a casa habitación.</w:t>
      </w:r>
    </w:p>
    <w:p w14:paraId="2288D414"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63CD695" w14:textId="77777777" w:rsidR="00C80798" w:rsidRDefault="00C80798" w:rsidP="004C6AD3">
      <w:pPr>
        <w:widowControl w:val="0"/>
        <w:autoSpaceDE w:val="0"/>
        <w:autoSpaceDN w:val="0"/>
        <w:adjustRightInd w:val="0"/>
        <w:spacing w:after="0" w:line="360" w:lineRule="auto"/>
        <w:jc w:val="center"/>
        <w:rPr>
          <w:rFonts w:ascii="Arial" w:hAnsi="Arial" w:cs="Arial"/>
          <w:b/>
          <w:bCs/>
          <w:sz w:val="20"/>
          <w:szCs w:val="20"/>
        </w:rPr>
      </w:pPr>
    </w:p>
    <w:p w14:paraId="170111BC"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8C1EC2" w:rsidRPr="004C6AD3">
        <w:rPr>
          <w:rFonts w:ascii="Arial" w:hAnsi="Arial" w:cs="Arial"/>
          <w:b/>
          <w:bCs/>
          <w:sz w:val="20"/>
          <w:szCs w:val="20"/>
        </w:rPr>
        <w:t>I</w:t>
      </w:r>
      <w:r w:rsidRPr="004C6AD3">
        <w:rPr>
          <w:rFonts w:ascii="Arial" w:hAnsi="Arial" w:cs="Arial"/>
          <w:b/>
          <w:bCs/>
          <w:sz w:val="20"/>
          <w:szCs w:val="20"/>
        </w:rPr>
        <w:t>II</w:t>
      </w:r>
    </w:p>
    <w:p w14:paraId="1F1219AA"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Derechos por </w:t>
      </w:r>
      <w:r w:rsidR="00292254" w:rsidRPr="004C6AD3">
        <w:rPr>
          <w:rFonts w:ascii="Arial" w:hAnsi="Arial" w:cs="Arial"/>
          <w:b/>
          <w:bCs/>
          <w:sz w:val="20"/>
          <w:szCs w:val="20"/>
        </w:rPr>
        <w:t xml:space="preserve">los </w:t>
      </w:r>
      <w:r w:rsidRPr="004C6AD3">
        <w:rPr>
          <w:rFonts w:ascii="Arial" w:hAnsi="Arial" w:cs="Arial"/>
          <w:b/>
          <w:bCs/>
          <w:sz w:val="20"/>
          <w:szCs w:val="20"/>
        </w:rPr>
        <w:t xml:space="preserve">Servicios </w:t>
      </w:r>
      <w:r w:rsidR="00292254" w:rsidRPr="004C6AD3">
        <w:rPr>
          <w:rFonts w:ascii="Arial" w:hAnsi="Arial" w:cs="Arial"/>
          <w:b/>
          <w:bCs/>
          <w:sz w:val="20"/>
          <w:szCs w:val="20"/>
        </w:rPr>
        <w:t xml:space="preserve">que presta la </w:t>
      </w:r>
      <w:r w:rsidR="00F2047B" w:rsidRPr="004C6AD3">
        <w:rPr>
          <w:rFonts w:ascii="Arial" w:hAnsi="Arial" w:cs="Arial"/>
          <w:b/>
          <w:bCs/>
          <w:sz w:val="20"/>
          <w:szCs w:val="20"/>
        </w:rPr>
        <w:t>Dirección de Protección y Vialidad</w:t>
      </w:r>
    </w:p>
    <w:p w14:paraId="146F435C"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B77E788"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27</w:t>
      </w:r>
      <w:r w:rsidRPr="004C6AD3">
        <w:rPr>
          <w:rFonts w:ascii="Arial" w:hAnsi="Arial" w:cs="Arial"/>
          <w:b/>
          <w:bCs/>
          <w:sz w:val="20"/>
          <w:szCs w:val="20"/>
        </w:rPr>
        <w:t xml:space="preserve">.- </w:t>
      </w:r>
      <w:r w:rsidRPr="004C6AD3">
        <w:rPr>
          <w:rFonts w:ascii="Arial" w:hAnsi="Arial" w:cs="Arial"/>
          <w:sz w:val="20"/>
          <w:szCs w:val="20"/>
        </w:rPr>
        <w:t>Por</w:t>
      </w:r>
      <w:r w:rsidR="00F2047B" w:rsidRPr="004C6AD3">
        <w:rPr>
          <w:rFonts w:ascii="Arial" w:hAnsi="Arial" w:cs="Arial"/>
          <w:sz w:val="20"/>
          <w:szCs w:val="20"/>
        </w:rPr>
        <w:t xml:space="preserve"> los</w:t>
      </w:r>
      <w:r w:rsidRPr="004C6AD3">
        <w:rPr>
          <w:rFonts w:ascii="Arial" w:hAnsi="Arial" w:cs="Arial"/>
          <w:sz w:val="20"/>
          <w:szCs w:val="20"/>
        </w:rPr>
        <w:t xml:space="preserve"> servicios de vigilancia</w:t>
      </w:r>
      <w:r w:rsidR="00267DB9">
        <w:rPr>
          <w:rFonts w:ascii="Arial" w:hAnsi="Arial" w:cs="Arial"/>
          <w:sz w:val="20"/>
          <w:szCs w:val="20"/>
        </w:rPr>
        <w:t xml:space="preserve"> y permisos </w:t>
      </w:r>
      <w:r w:rsidRPr="004C6AD3">
        <w:rPr>
          <w:rFonts w:ascii="Arial" w:hAnsi="Arial" w:cs="Arial"/>
          <w:sz w:val="20"/>
          <w:szCs w:val="20"/>
        </w:rPr>
        <w:t xml:space="preserve">que preste el </w:t>
      </w:r>
      <w:r w:rsidR="00F2047B" w:rsidRPr="004C6AD3">
        <w:rPr>
          <w:rFonts w:ascii="Arial" w:hAnsi="Arial" w:cs="Arial"/>
          <w:sz w:val="20"/>
          <w:szCs w:val="20"/>
        </w:rPr>
        <w:t xml:space="preserve">Municipio a particulares a través de la </w:t>
      </w:r>
      <w:r w:rsidR="008518D3" w:rsidRPr="004C6AD3">
        <w:rPr>
          <w:rFonts w:ascii="Arial" w:hAnsi="Arial" w:cs="Arial"/>
          <w:sz w:val="20"/>
          <w:szCs w:val="20"/>
        </w:rPr>
        <w:t>Dirección</w:t>
      </w:r>
      <w:r w:rsidR="00F2047B" w:rsidRPr="004C6AD3">
        <w:rPr>
          <w:rFonts w:ascii="Arial" w:hAnsi="Arial" w:cs="Arial"/>
          <w:sz w:val="20"/>
          <w:szCs w:val="20"/>
        </w:rPr>
        <w:t xml:space="preserve"> de </w:t>
      </w:r>
      <w:r w:rsidR="008518D3" w:rsidRPr="004C6AD3">
        <w:rPr>
          <w:rFonts w:ascii="Arial" w:hAnsi="Arial" w:cs="Arial"/>
          <w:sz w:val="20"/>
          <w:szCs w:val="20"/>
        </w:rPr>
        <w:t>Protección</w:t>
      </w:r>
      <w:r w:rsidR="00F2047B" w:rsidRPr="004C6AD3">
        <w:rPr>
          <w:rFonts w:ascii="Arial" w:hAnsi="Arial" w:cs="Arial"/>
          <w:sz w:val="20"/>
          <w:szCs w:val="20"/>
        </w:rPr>
        <w:t xml:space="preserve"> y Vialidad, se pagar</w:t>
      </w:r>
      <w:r w:rsidR="00FE031E">
        <w:rPr>
          <w:rFonts w:ascii="Arial" w:hAnsi="Arial" w:cs="Arial"/>
          <w:sz w:val="20"/>
          <w:szCs w:val="20"/>
        </w:rPr>
        <w:t>á</w:t>
      </w:r>
      <w:r w:rsidR="00F2047B" w:rsidRPr="004C6AD3">
        <w:rPr>
          <w:rFonts w:ascii="Arial" w:hAnsi="Arial" w:cs="Arial"/>
          <w:sz w:val="20"/>
          <w:szCs w:val="20"/>
        </w:rPr>
        <w:t xml:space="preserve"> por cada elemento de una cuota de acuerdo a la siguiente tarifa:</w:t>
      </w:r>
    </w:p>
    <w:p w14:paraId="11FA0E59" w14:textId="77777777" w:rsidR="00F2047B" w:rsidRPr="004C6AD3" w:rsidRDefault="00F2047B" w:rsidP="004C6AD3">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551"/>
      </w:tblGrid>
      <w:tr w:rsidR="008518D3" w:rsidRPr="004C6AD3" w14:paraId="7BC64225" w14:textId="77777777" w:rsidTr="003B46DB">
        <w:trPr>
          <w:jc w:val="center"/>
        </w:trPr>
        <w:tc>
          <w:tcPr>
            <w:tcW w:w="5528" w:type="dxa"/>
            <w:shd w:val="clear" w:color="auto" w:fill="auto"/>
          </w:tcPr>
          <w:p w14:paraId="410519D0"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I.- P</w:t>
            </w:r>
            <w:r w:rsidR="006001EA" w:rsidRPr="003B46DB">
              <w:rPr>
                <w:rFonts w:ascii="Arial" w:hAnsi="Arial" w:cs="Arial"/>
                <w:sz w:val="20"/>
                <w:szCs w:val="20"/>
              </w:rPr>
              <w:t>or evento de 5 horas de servicio</w:t>
            </w:r>
          </w:p>
        </w:tc>
        <w:tc>
          <w:tcPr>
            <w:tcW w:w="2551" w:type="dxa"/>
            <w:shd w:val="clear" w:color="auto" w:fill="auto"/>
          </w:tcPr>
          <w:p w14:paraId="7BBC2437" w14:textId="77777777" w:rsidR="008518D3"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w:t>
            </w:r>
            <w:r w:rsidR="001D45A5" w:rsidRPr="003B46DB">
              <w:rPr>
                <w:rFonts w:ascii="Arial" w:hAnsi="Arial" w:cs="Arial"/>
                <w:sz w:val="20"/>
                <w:szCs w:val="20"/>
              </w:rPr>
              <w:t xml:space="preserve"> </w:t>
            </w:r>
            <w:r w:rsidR="0032228D" w:rsidRPr="003B46DB">
              <w:rPr>
                <w:rFonts w:ascii="Arial" w:hAnsi="Arial" w:cs="Arial"/>
                <w:sz w:val="20"/>
                <w:szCs w:val="20"/>
              </w:rPr>
              <w:t>50</w:t>
            </w:r>
            <w:r w:rsidRPr="003B46DB">
              <w:rPr>
                <w:rFonts w:ascii="Arial" w:hAnsi="Arial" w:cs="Arial"/>
                <w:sz w:val="20"/>
                <w:szCs w:val="20"/>
              </w:rPr>
              <w:t>0.00</w:t>
            </w:r>
          </w:p>
        </w:tc>
      </w:tr>
      <w:tr w:rsidR="008518D3" w:rsidRPr="004C6AD3" w14:paraId="4E7CCCF6" w14:textId="77777777" w:rsidTr="003B46DB">
        <w:trPr>
          <w:jc w:val="center"/>
        </w:trPr>
        <w:tc>
          <w:tcPr>
            <w:tcW w:w="5528" w:type="dxa"/>
            <w:shd w:val="clear" w:color="auto" w:fill="auto"/>
          </w:tcPr>
          <w:p w14:paraId="7FE4827E" w14:textId="77777777" w:rsidR="008518D3"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II.- Por hora</w:t>
            </w:r>
          </w:p>
        </w:tc>
        <w:tc>
          <w:tcPr>
            <w:tcW w:w="2551" w:type="dxa"/>
            <w:shd w:val="clear" w:color="auto" w:fill="auto"/>
          </w:tcPr>
          <w:p w14:paraId="7C6F221E" w14:textId="77777777" w:rsidR="008518D3"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w:t>
            </w:r>
            <w:r w:rsidR="001D45A5" w:rsidRPr="003B46DB">
              <w:rPr>
                <w:rFonts w:ascii="Arial" w:hAnsi="Arial" w:cs="Arial"/>
                <w:sz w:val="20"/>
                <w:szCs w:val="20"/>
              </w:rPr>
              <w:t xml:space="preserve"> </w:t>
            </w:r>
            <w:r w:rsidR="0032228D" w:rsidRPr="003B46DB">
              <w:rPr>
                <w:rFonts w:ascii="Arial" w:hAnsi="Arial" w:cs="Arial"/>
                <w:sz w:val="20"/>
                <w:szCs w:val="20"/>
              </w:rPr>
              <w:t>50</w:t>
            </w:r>
            <w:r w:rsidRPr="003B46DB">
              <w:rPr>
                <w:rFonts w:ascii="Arial" w:hAnsi="Arial" w:cs="Arial"/>
                <w:sz w:val="20"/>
                <w:szCs w:val="20"/>
              </w:rPr>
              <w:t>.00</w:t>
            </w:r>
          </w:p>
        </w:tc>
      </w:tr>
      <w:tr w:rsidR="00267DB9" w:rsidRPr="004C6AD3" w14:paraId="68A37226" w14:textId="77777777" w:rsidTr="003B46DB">
        <w:trPr>
          <w:jc w:val="center"/>
        </w:trPr>
        <w:tc>
          <w:tcPr>
            <w:tcW w:w="5528" w:type="dxa"/>
            <w:shd w:val="clear" w:color="auto" w:fill="auto"/>
          </w:tcPr>
          <w:p w14:paraId="24CFE125" w14:textId="77777777" w:rsidR="00267DB9" w:rsidRPr="003B46DB" w:rsidRDefault="00267DB9"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III.-Expedición de permiso para conductores menores de edad </w:t>
            </w:r>
          </w:p>
        </w:tc>
        <w:tc>
          <w:tcPr>
            <w:tcW w:w="2551" w:type="dxa"/>
            <w:shd w:val="clear" w:color="auto" w:fill="auto"/>
          </w:tcPr>
          <w:p w14:paraId="55FD11DF" w14:textId="77777777" w:rsidR="00267DB9" w:rsidRPr="003B46DB" w:rsidRDefault="00267DB9"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 </w:t>
            </w:r>
            <w:r w:rsidR="00425FB2" w:rsidRPr="003B46DB">
              <w:rPr>
                <w:rFonts w:ascii="Arial" w:hAnsi="Arial" w:cs="Arial"/>
                <w:sz w:val="20"/>
                <w:szCs w:val="20"/>
              </w:rPr>
              <w:t>100.00</w:t>
            </w:r>
          </w:p>
        </w:tc>
      </w:tr>
      <w:tr w:rsidR="00267DB9" w:rsidRPr="004C6AD3" w14:paraId="2E3005AC" w14:textId="77777777" w:rsidTr="003B46DB">
        <w:trPr>
          <w:jc w:val="center"/>
        </w:trPr>
        <w:tc>
          <w:tcPr>
            <w:tcW w:w="5528" w:type="dxa"/>
            <w:shd w:val="clear" w:color="auto" w:fill="auto"/>
          </w:tcPr>
          <w:p w14:paraId="615F0959" w14:textId="77777777" w:rsidR="00267DB9" w:rsidRPr="003B46DB" w:rsidRDefault="00267DB9"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IV.-Renovación de permiso para conductores menores de edad. </w:t>
            </w:r>
          </w:p>
        </w:tc>
        <w:tc>
          <w:tcPr>
            <w:tcW w:w="2551" w:type="dxa"/>
            <w:shd w:val="clear" w:color="auto" w:fill="auto"/>
          </w:tcPr>
          <w:p w14:paraId="15F68A9A" w14:textId="77777777" w:rsidR="00267DB9" w:rsidRPr="003B46DB" w:rsidRDefault="00425FB2"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w:t>
            </w:r>
            <w:r w:rsidR="0031264A" w:rsidRPr="003B46DB">
              <w:rPr>
                <w:rFonts w:ascii="Arial" w:hAnsi="Arial" w:cs="Arial"/>
                <w:sz w:val="20"/>
                <w:szCs w:val="20"/>
              </w:rPr>
              <w:t xml:space="preserve"> </w:t>
            </w:r>
            <w:r w:rsidRPr="003B46DB">
              <w:rPr>
                <w:rFonts w:ascii="Arial" w:hAnsi="Arial" w:cs="Arial"/>
                <w:sz w:val="20"/>
                <w:szCs w:val="20"/>
              </w:rPr>
              <w:t>70.00</w:t>
            </w:r>
          </w:p>
        </w:tc>
      </w:tr>
    </w:tbl>
    <w:p w14:paraId="03565528" w14:textId="77777777" w:rsidR="00F2047B" w:rsidRPr="004C6AD3" w:rsidRDefault="00F2047B" w:rsidP="004C6AD3">
      <w:pPr>
        <w:widowControl w:val="0"/>
        <w:autoSpaceDE w:val="0"/>
        <w:autoSpaceDN w:val="0"/>
        <w:adjustRightInd w:val="0"/>
        <w:spacing w:after="0" w:line="360" w:lineRule="auto"/>
        <w:rPr>
          <w:rFonts w:ascii="Arial" w:hAnsi="Arial" w:cs="Arial"/>
          <w:sz w:val="20"/>
          <w:szCs w:val="20"/>
        </w:rPr>
      </w:pPr>
    </w:p>
    <w:p w14:paraId="220D7F74"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w:t>
      </w:r>
      <w:r w:rsidR="008C1EC2" w:rsidRPr="004C6AD3">
        <w:rPr>
          <w:rFonts w:ascii="Arial" w:hAnsi="Arial" w:cs="Arial"/>
          <w:b/>
          <w:bCs/>
          <w:sz w:val="20"/>
          <w:szCs w:val="20"/>
        </w:rPr>
        <w:t>V</w:t>
      </w:r>
    </w:p>
    <w:p w14:paraId="7ADF4726"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 por Servicios de Limpia</w:t>
      </w:r>
      <w:r w:rsidR="00F2047B" w:rsidRPr="004C6AD3">
        <w:rPr>
          <w:rFonts w:ascii="Arial" w:hAnsi="Arial" w:cs="Arial"/>
          <w:b/>
          <w:bCs/>
          <w:sz w:val="20"/>
          <w:szCs w:val="20"/>
        </w:rPr>
        <w:t xml:space="preserve"> y Recolección de Basura</w:t>
      </w:r>
    </w:p>
    <w:p w14:paraId="62B97DFB"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122E5B9"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28</w:t>
      </w:r>
      <w:r w:rsidRPr="004C6AD3">
        <w:rPr>
          <w:rFonts w:ascii="Arial" w:hAnsi="Arial" w:cs="Arial"/>
          <w:b/>
          <w:bCs/>
          <w:sz w:val="20"/>
          <w:szCs w:val="20"/>
        </w:rPr>
        <w:t xml:space="preserve">.- </w:t>
      </w:r>
      <w:r w:rsidR="00F2047B" w:rsidRPr="004C6AD3">
        <w:rPr>
          <w:rFonts w:ascii="Arial" w:hAnsi="Arial" w:cs="Arial"/>
          <w:sz w:val="20"/>
          <w:szCs w:val="20"/>
        </w:rPr>
        <w:t>L</w:t>
      </w:r>
      <w:r w:rsidRPr="004C6AD3">
        <w:rPr>
          <w:rFonts w:ascii="Arial" w:hAnsi="Arial" w:cs="Arial"/>
          <w:sz w:val="20"/>
          <w:szCs w:val="20"/>
        </w:rPr>
        <w:t>os derechos correspondientes al servicio de limpia</w:t>
      </w:r>
      <w:r w:rsidR="00F2047B" w:rsidRPr="004C6AD3">
        <w:rPr>
          <w:rFonts w:ascii="Arial" w:hAnsi="Arial" w:cs="Arial"/>
          <w:sz w:val="20"/>
          <w:szCs w:val="20"/>
        </w:rPr>
        <w:t xml:space="preserve"> </w:t>
      </w:r>
      <w:r w:rsidRPr="004C6AD3">
        <w:rPr>
          <w:rFonts w:ascii="Arial" w:hAnsi="Arial" w:cs="Arial"/>
          <w:sz w:val="20"/>
          <w:szCs w:val="20"/>
        </w:rPr>
        <w:t>se causará</w:t>
      </w:r>
      <w:r w:rsidR="00F2047B" w:rsidRPr="004C6AD3">
        <w:rPr>
          <w:rFonts w:ascii="Arial" w:hAnsi="Arial" w:cs="Arial"/>
          <w:sz w:val="20"/>
          <w:szCs w:val="20"/>
        </w:rPr>
        <w:t>n</w:t>
      </w:r>
      <w:r w:rsidRPr="004C6AD3">
        <w:rPr>
          <w:rFonts w:ascii="Arial" w:hAnsi="Arial" w:cs="Arial"/>
          <w:sz w:val="20"/>
          <w:szCs w:val="20"/>
        </w:rPr>
        <w:t xml:space="preserve"> y pagará</w:t>
      </w:r>
      <w:r w:rsidR="00F2047B" w:rsidRPr="004C6AD3">
        <w:rPr>
          <w:rFonts w:ascii="Arial" w:hAnsi="Arial" w:cs="Arial"/>
          <w:sz w:val="20"/>
          <w:szCs w:val="20"/>
        </w:rPr>
        <w:t xml:space="preserve">n de conformidad con la siguiente </w:t>
      </w:r>
      <w:r w:rsidR="006001EA" w:rsidRPr="004C6AD3">
        <w:rPr>
          <w:rFonts w:ascii="Arial" w:hAnsi="Arial" w:cs="Arial"/>
          <w:sz w:val="20"/>
          <w:szCs w:val="20"/>
        </w:rPr>
        <w:t>clasificación</w:t>
      </w:r>
      <w:r w:rsidRPr="004C6AD3">
        <w:rPr>
          <w:rFonts w:ascii="Arial" w:hAnsi="Arial" w:cs="Arial"/>
          <w:sz w:val="20"/>
          <w:szCs w:val="20"/>
        </w:rPr>
        <w:t>:</w:t>
      </w:r>
    </w:p>
    <w:p w14:paraId="32D38E06" w14:textId="77777777" w:rsidR="008518D3" w:rsidRPr="004C6AD3" w:rsidRDefault="008518D3" w:rsidP="004C6AD3">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276"/>
      </w:tblGrid>
      <w:tr w:rsidR="008518D3" w:rsidRPr="004C6AD3" w14:paraId="2328C9D4" w14:textId="77777777" w:rsidTr="003B46DB">
        <w:trPr>
          <w:jc w:val="center"/>
        </w:trPr>
        <w:tc>
          <w:tcPr>
            <w:tcW w:w="7229" w:type="dxa"/>
            <w:shd w:val="clear" w:color="auto" w:fill="auto"/>
          </w:tcPr>
          <w:p w14:paraId="78FC4F46"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w:t>
            </w:r>
            <w:r w:rsidRPr="003B46DB">
              <w:rPr>
                <w:rFonts w:ascii="Arial" w:hAnsi="Arial" w:cs="Arial"/>
                <w:sz w:val="20"/>
                <w:szCs w:val="20"/>
              </w:rPr>
              <w:t>- Por cada viaje de recolección adicional a los servicios prestados</w:t>
            </w:r>
          </w:p>
        </w:tc>
        <w:tc>
          <w:tcPr>
            <w:tcW w:w="1276" w:type="dxa"/>
            <w:shd w:val="clear" w:color="auto" w:fill="auto"/>
          </w:tcPr>
          <w:p w14:paraId="027A26A2"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$100.00</w:t>
            </w:r>
          </w:p>
        </w:tc>
      </w:tr>
      <w:tr w:rsidR="008518D3" w:rsidRPr="004C6AD3" w14:paraId="351F8198" w14:textId="77777777" w:rsidTr="003B46DB">
        <w:trPr>
          <w:jc w:val="center"/>
        </w:trPr>
        <w:tc>
          <w:tcPr>
            <w:tcW w:w="7229" w:type="dxa"/>
            <w:shd w:val="clear" w:color="auto" w:fill="auto"/>
          </w:tcPr>
          <w:p w14:paraId="6ED38D9A"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II.-</w:t>
            </w:r>
            <w:r w:rsidRPr="003B46DB">
              <w:rPr>
                <w:rFonts w:ascii="Arial" w:hAnsi="Arial" w:cs="Arial"/>
                <w:sz w:val="20"/>
                <w:szCs w:val="20"/>
              </w:rPr>
              <w:t>En el caso de predios baldíos (por metro cuadrado)</w:t>
            </w:r>
          </w:p>
        </w:tc>
        <w:tc>
          <w:tcPr>
            <w:tcW w:w="1276" w:type="dxa"/>
            <w:shd w:val="clear" w:color="auto" w:fill="auto"/>
          </w:tcPr>
          <w:p w14:paraId="44EC37A5"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$5.00</w:t>
            </w:r>
          </w:p>
        </w:tc>
      </w:tr>
      <w:tr w:rsidR="00FE031E" w:rsidRPr="004C6AD3" w14:paraId="76D48325" w14:textId="77777777" w:rsidTr="003B46DB">
        <w:trPr>
          <w:jc w:val="center"/>
        </w:trPr>
        <w:tc>
          <w:tcPr>
            <w:tcW w:w="8505" w:type="dxa"/>
            <w:gridSpan w:val="2"/>
            <w:shd w:val="clear" w:color="auto" w:fill="auto"/>
          </w:tcPr>
          <w:p w14:paraId="14BB7718" w14:textId="77777777" w:rsidR="00FE031E" w:rsidRPr="003B46DB" w:rsidRDefault="00FE031E"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III.-</w:t>
            </w:r>
            <w:r w:rsidRPr="003B46DB">
              <w:rPr>
                <w:rFonts w:ascii="Arial" w:hAnsi="Arial" w:cs="Arial"/>
                <w:sz w:val="20"/>
                <w:szCs w:val="20"/>
              </w:rPr>
              <w:t xml:space="preserve"> Tratándose de servicio mensual contratado, se aplicará:</w:t>
            </w:r>
          </w:p>
        </w:tc>
      </w:tr>
      <w:tr w:rsidR="008518D3" w:rsidRPr="004C6AD3" w14:paraId="461004A1" w14:textId="77777777" w:rsidTr="003B46DB">
        <w:trPr>
          <w:jc w:val="center"/>
        </w:trPr>
        <w:tc>
          <w:tcPr>
            <w:tcW w:w="7229" w:type="dxa"/>
            <w:shd w:val="clear" w:color="auto" w:fill="auto"/>
          </w:tcPr>
          <w:p w14:paraId="51B821D2"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a)</w:t>
            </w:r>
            <w:r w:rsidRPr="003B46DB">
              <w:rPr>
                <w:rFonts w:ascii="Arial" w:hAnsi="Arial" w:cs="Arial"/>
                <w:sz w:val="20"/>
                <w:szCs w:val="20"/>
              </w:rPr>
              <w:t xml:space="preserve"> Habitacional por recolección periódica que no exceda de 40</w:t>
            </w:r>
            <w:r w:rsidR="009A7CC8" w:rsidRPr="003B46DB">
              <w:rPr>
                <w:rFonts w:ascii="Arial" w:hAnsi="Arial" w:cs="Arial"/>
                <w:sz w:val="20"/>
                <w:szCs w:val="20"/>
              </w:rPr>
              <w:t xml:space="preserve"> kg</w:t>
            </w:r>
          </w:p>
        </w:tc>
        <w:tc>
          <w:tcPr>
            <w:tcW w:w="1276" w:type="dxa"/>
            <w:shd w:val="clear" w:color="auto" w:fill="auto"/>
          </w:tcPr>
          <w:p w14:paraId="1FF6470A"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$11.00</w:t>
            </w:r>
          </w:p>
        </w:tc>
      </w:tr>
      <w:tr w:rsidR="008518D3" w:rsidRPr="004C6AD3" w14:paraId="130653CA" w14:textId="77777777" w:rsidTr="003B46DB">
        <w:trPr>
          <w:jc w:val="center"/>
        </w:trPr>
        <w:tc>
          <w:tcPr>
            <w:tcW w:w="7229" w:type="dxa"/>
            <w:shd w:val="clear" w:color="auto" w:fill="auto"/>
          </w:tcPr>
          <w:p w14:paraId="6F8E5E97"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b)</w:t>
            </w:r>
            <w:r w:rsidRPr="003B46DB">
              <w:rPr>
                <w:rFonts w:ascii="Arial" w:hAnsi="Arial" w:cs="Arial"/>
                <w:sz w:val="20"/>
                <w:szCs w:val="20"/>
              </w:rPr>
              <w:t xml:space="preserve"> Comercial por recolección periódica que no exceda de 80</w:t>
            </w:r>
            <w:r w:rsidR="009A7CC8" w:rsidRPr="003B46DB">
              <w:rPr>
                <w:rFonts w:ascii="Arial" w:hAnsi="Arial" w:cs="Arial"/>
                <w:sz w:val="20"/>
                <w:szCs w:val="20"/>
              </w:rPr>
              <w:t xml:space="preserve"> kg</w:t>
            </w:r>
          </w:p>
        </w:tc>
        <w:tc>
          <w:tcPr>
            <w:tcW w:w="1276" w:type="dxa"/>
            <w:shd w:val="clear" w:color="auto" w:fill="auto"/>
          </w:tcPr>
          <w:p w14:paraId="43CFB959"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$40.00</w:t>
            </w:r>
          </w:p>
        </w:tc>
      </w:tr>
      <w:tr w:rsidR="008518D3" w:rsidRPr="004C6AD3" w14:paraId="2A72E67F" w14:textId="77777777" w:rsidTr="003B46DB">
        <w:trPr>
          <w:jc w:val="center"/>
        </w:trPr>
        <w:tc>
          <w:tcPr>
            <w:tcW w:w="7229" w:type="dxa"/>
            <w:shd w:val="clear" w:color="auto" w:fill="auto"/>
          </w:tcPr>
          <w:p w14:paraId="74C938A8"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c)</w:t>
            </w:r>
            <w:r w:rsidRPr="003B46DB">
              <w:rPr>
                <w:rFonts w:ascii="Arial" w:hAnsi="Arial" w:cs="Arial"/>
                <w:sz w:val="20"/>
                <w:szCs w:val="20"/>
              </w:rPr>
              <w:t xml:space="preserve"> Industrial por recolección periódica que no exceda de 200</w:t>
            </w:r>
            <w:r w:rsidR="009A7CC8" w:rsidRPr="003B46DB">
              <w:rPr>
                <w:rFonts w:ascii="Arial" w:hAnsi="Arial" w:cs="Arial"/>
                <w:sz w:val="20"/>
                <w:szCs w:val="20"/>
              </w:rPr>
              <w:t xml:space="preserve"> kg</w:t>
            </w:r>
          </w:p>
        </w:tc>
        <w:tc>
          <w:tcPr>
            <w:tcW w:w="1276" w:type="dxa"/>
            <w:shd w:val="clear" w:color="auto" w:fill="auto"/>
          </w:tcPr>
          <w:p w14:paraId="668F81C9" w14:textId="77777777" w:rsidR="008518D3" w:rsidRPr="003B46DB" w:rsidRDefault="008518D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$85.00</w:t>
            </w:r>
          </w:p>
        </w:tc>
      </w:tr>
    </w:tbl>
    <w:p w14:paraId="15014DE3" w14:textId="77777777" w:rsidR="006001EA" w:rsidRPr="004C6AD3" w:rsidRDefault="006001EA" w:rsidP="004C6AD3">
      <w:pPr>
        <w:widowControl w:val="0"/>
        <w:autoSpaceDE w:val="0"/>
        <w:autoSpaceDN w:val="0"/>
        <w:adjustRightInd w:val="0"/>
        <w:spacing w:after="0" w:line="360" w:lineRule="auto"/>
        <w:rPr>
          <w:rFonts w:ascii="Arial" w:hAnsi="Arial" w:cs="Arial"/>
          <w:b/>
          <w:bCs/>
          <w:sz w:val="20"/>
          <w:szCs w:val="20"/>
        </w:rPr>
      </w:pPr>
    </w:p>
    <w:p w14:paraId="6E15B655"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29</w:t>
      </w:r>
      <w:r w:rsidRPr="004C6AD3">
        <w:rPr>
          <w:rFonts w:ascii="Arial" w:hAnsi="Arial" w:cs="Arial"/>
          <w:b/>
          <w:bCs/>
          <w:sz w:val="20"/>
          <w:szCs w:val="20"/>
        </w:rPr>
        <w:t xml:space="preserve">.- </w:t>
      </w:r>
      <w:r w:rsidRPr="004C6AD3">
        <w:rPr>
          <w:rFonts w:ascii="Arial" w:hAnsi="Arial" w:cs="Arial"/>
          <w:sz w:val="20"/>
          <w:szCs w:val="20"/>
        </w:rPr>
        <w:t>El derecho por el uso de basurero propiedad del Municipio se causará y cobrará de acuerdo a la siguiente clasificación:</w:t>
      </w:r>
    </w:p>
    <w:p w14:paraId="5200D5E9"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51B2F61" w14:textId="77777777" w:rsidR="008A57EE" w:rsidRPr="004C6AD3" w:rsidRDefault="00684255" w:rsidP="004C6AD3">
      <w:pPr>
        <w:pStyle w:val="Prrafodelista"/>
        <w:widowControl w:val="0"/>
        <w:numPr>
          <w:ilvl w:val="0"/>
          <w:numId w:val="5"/>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Basura domiciliaria…………….…</w:t>
      </w:r>
      <w:r w:rsidR="00436215">
        <w:rPr>
          <w:rFonts w:ascii="Arial" w:hAnsi="Arial" w:cs="Arial"/>
          <w:sz w:val="20"/>
          <w:szCs w:val="20"/>
        </w:rPr>
        <w:t xml:space="preserve"> </w:t>
      </w:r>
      <w:r w:rsidRPr="004C6AD3">
        <w:rPr>
          <w:rFonts w:ascii="Arial" w:hAnsi="Arial" w:cs="Arial"/>
          <w:sz w:val="20"/>
          <w:szCs w:val="20"/>
        </w:rPr>
        <w:t>$</w:t>
      </w:r>
      <w:r w:rsidR="001F7F20" w:rsidRPr="004C6AD3">
        <w:rPr>
          <w:rFonts w:ascii="Arial" w:hAnsi="Arial" w:cs="Arial"/>
          <w:sz w:val="20"/>
          <w:szCs w:val="20"/>
        </w:rPr>
        <w:t xml:space="preserve"> </w:t>
      </w:r>
      <w:r w:rsidR="006001EA" w:rsidRPr="004C6AD3">
        <w:rPr>
          <w:rFonts w:ascii="Arial" w:hAnsi="Arial" w:cs="Arial"/>
          <w:sz w:val="20"/>
          <w:szCs w:val="20"/>
        </w:rPr>
        <w:t>3</w:t>
      </w:r>
      <w:r w:rsidR="001F7F20" w:rsidRPr="004C6AD3">
        <w:rPr>
          <w:rFonts w:ascii="Arial" w:hAnsi="Arial" w:cs="Arial"/>
          <w:sz w:val="20"/>
          <w:szCs w:val="20"/>
        </w:rPr>
        <w:t>0.00</w:t>
      </w:r>
      <w:r w:rsidR="009E3ED2" w:rsidRPr="004C6AD3">
        <w:rPr>
          <w:rFonts w:ascii="Arial" w:hAnsi="Arial" w:cs="Arial"/>
          <w:sz w:val="20"/>
          <w:szCs w:val="20"/>
        </w:rPr>
        <w:t xml:space="preserve"> </w:t>
      </w:r>
      <w:r w:rsidRPr="004C6AD3">
        <w:rPr>
          <w:rFonts w:ascii="Arial" w:hAnsi="Arial" w:cs="Arial"/>
          <w:sz w:val="20"/>
          <w:szCs w:val="20"/>
        </w:rPr>
        <w:t>por viaje</w:t>
      </w:r>
      <w:r w:rsidR="00FE031E">
        <w:rPr>
          <w:rFonts w:ascii="Arial" w:hAnsi="Arial" w:cs="Arial"/>
          <w:sz w:val="20"/>
          <w:szCs w:val="20"/>
        </w:rPr>
        <w:t>.</w:t>
      </w:r>
    </w:p>
    <w:p w14:paraId="7EF546A5" w14:textId="77777777" w:rsidR="008A57EE" w:rsidRPr="004C6AD3" w:rsidRDefault="00684255" w:rsidP="004C6AD3">
      <w:pPr>
        <w:pStyle w:val="Prrafodelista"/>
        <w:widowControl w:val="0"/>
        <w:numPr>
          <w:ilvl w:val="0"/>
          <w:numId w:val="5"/>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Desechos orgánicos………………$</w:t>
      </w:r>
      <w:r w:rsidR="00DE3D12" w:rsidRPr="004C6AD3">
        <w:rPr>
          <w:rFonts w:ascii="Arial" w:hAnsi="Arial" w:cs="Arial"/>
          <w:sz w:val="20"/>
          <w:szCs w:val="20"/>
        </w:rPr>
        <w:t xml:space="preserve"> </w:t>
      </w:r>
      <w:r w:rsidR="006001EA" w:rsidRPr="004C6AD3">
        <w:rPr>
          <w:rFonts w:ascii="Arial" w:hAnsi="Arial" w:cs="Arial"/>
          <w:sz w:val="20"/>
          <w:szCs w:val="20"/>
        </w:rPr>
        <w:t>5</w:t>
      </w:r>
      <w:r w:rsidR="001F7F20" w:rsidRPr="004C6AD3">
        <w:rPr>
          <w:rFonts w:ascii="Arial" w:hAnsi="Arial" w:cs="Arial"/>
          <w:sz w:val="20"/>
          <w:szCs w:val="20"/>
        </w:rPr>
        <w:t>0.00</w:t>
      </w:r>
      <w:r w:rsidR="009E3ED2" w:rsidRPr="004C6AD3">
        <w:rPr>
          <w:rFonts w:ascii="Arial" w:hAnsi="Arial" w:cs="Arial"/>
          <w:sz w:val="20"/>
          <w:szCs w:val="20"/>
        </w:rPr>
        <w:t xml:space="preserve"> </w:t>
      </w:r>
      <w:r w:rsidRPr="004C6AD3">
        <w:rPr>
          <w:rFonts w:ascii="Arial" w:hAnsi="Arial" w:cs="Arial"/>
          <w:sz w:val="20"/>
          <w:szCs w:val="20"/>
        </w:rPr>
        <w:t>por viaje</w:t>
      </w:r>
      <w:r w:rsidR="00FE031E">
        <w:rPr>
          <w:rFonts w:ascii="Arial" w:hAnsi="Arial" w:cs="Arial"/>
          <w:sz w:val="20"/>
          <w:szCs w:val="20"/>
        </w:rPr>
        <w:t>.</w:t>
      </w:r>
    </w:p>
    <w:p w14:paraId="22A420CE" w14:textId="77777777" w:rsidR="00684255" w:rsidRPr="004C6AD3" w:rsidRDefault="00684255" w:rsidP="004C6AD3">
      <w:pPr>
        <w:pStyle w:val="Prrafodelista"/>
        <w:widowControl w:val="0"/>
        <w:numPr>
          <w:ilvl w:val="0"/>
          <w:numId w:val="5"/>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 xml:space="preserve">Desechos industriales……….……$ </w:t>
      </w:r>
      <w:r w:rsidR="006001EA" w:rsidRPr="004C6AD3">
        <w:rPr>
          <w:rFonts w:ascii="Arial" w:hAnsi="Arial" w:cs="Arial"/>
          <w:sz w:val="20"/>
          <w:szCs w:val="20"/>
        </w:rPr>
        <w:t>80</w:t>
      </w:r>
      <w:r w:rsidR="001F7F20" w:rsidRPr="004C6AD3">
        <w:rPr>
          <w:rFonts w:ascii="Arial" w:hAnsi="Arial" w:cs="Arial"/>
          <w:sz w:val="20"/>
          <w:szCs w:val="20"/>
        </w:rPr>
        <w:t>.00</w:t>
      </w:r>
      <w:r w:rsidR="009E3ED2" w:rsidRPr="004C6AD3">
        <w:rPr>
          <w:rFonts w:ascii="Arial" w:hAnsi="Arial" w:cs="Arial"/>
          <w:sz w:val="20"/>
          <w:szCs w:val="20"/>
        </w:rPr>
        <w:t xml:space="preserve"> </w:t>
      </w:r>
      <w:r w:rsidRPr="004C6AD3">
        <w:rPr>
          <w:rFonts w:ascii="Arial" w:hAnsi="Arial" w:cs="Arial"/>
          <w:sz w:val="20"/>
          <w:szCs w:val="20"/>
        </w:rPr>
        <w:t>por viaje</w:t>
      </w:r>
      <w:r w:rsidR="00FE031E">
        <w:rPr>
          <w:rFonts w:ascii="Arial" w:hAnsi="Arial" w:cs="Arial"/>
          <w:sz w:val="20"/>
          <w:szCs w:val="20"/>
        </w:rPr>
        <w:t>.</w:t>
      </w:r>
    </w:p>
    <w:p w14:paraId="0D8B31DE" w14:textId="77777777" w:rsidR="00C80798" w:rsidRDefault="00C80798" w:rsidP="00FF386A">
      <w:pPr>
        <w:widowControl w:val="0"/>
        <w:autoSpaceDE w:val="0"/>
        <w:autoSpaceDN w:val="0"/>
        <w:adjustRightInd w:val="0"/>
        <w:spacing w:after="0" w:line="360" w:lineRule="auto"/>
        <w:rPr>
          <w:rFonts w:ascii="Arial" w:hAnsi="Arial" w:cs="Arial"/>
          <w:b/>
          <w:bCs/>
          <w:sz w:val="20"/>
          <w:szCs w:val="20"/>
        </w:rPr>
      </w:pPr>
    </w:p>
    <w:p w14:paraId="3004B983" w14:textId="77777777" w:rsidR="00684255" w:rsidRPr="004C6AD3" w:rsidRDefault="008C1EC2"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684255" w:rsidRPr="004C6AD3">
        <w:rPr>
          <w:rFonts w:ascii="Arial" w:hAnsi="Arial" w:cs="Arial"/>
          <w:b/>
          <w:bCs/>
          <w:sz w:val="20"/>
          <w:szCs w:val="20"/>
        </w:rPr>
        <w:t>V</w:t>
      </w:r>
    </w:p>
    <w:p w14:paraId="404DA258"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 por Servicios de Agua Potable</w:t>
      </w:r>
    </w:p>
    <w:p w14:paraId="7D59D5F1"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A7185CB"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3</w:t>
      </w:r>
      <w:r w:rsidR="00A80955" w:rsidRPr="004C6AD3">
        <w:rPr>
          <w:rFonts w:ascii="Arial" w:hAnsi="Arial" w:cs="Arial"/>
          <w:b/>
          <w:bCs/>
          <w:sz w:val="20"/>
          <w:szCs w:val="20"/>
        </w:rPr>
        <w:t>0</w:t>
      </w:r>
      <w:r w:rsidRPr="004C6AD3">
        <w:rPr>
          <w:rFonts w:ascii="Arial" w:hAnsi="Arial" w:cs="Arial"/>
          <w:b/>
          <w:bCs/>
          <w:sz w:val="20"/>
          <w:szCs w:val="20"/>
        </w:rPr>
        <w:t xml:space="preserve">.- </w:t>
      </w:r>
      <w:r w:rsidRPr="004C6AD3">
        <w:rPr>
          <w:rFonts w:ascii="Arial" w:hAnsi="Arial" w:cs="Arial"/>
          <w:sz w:val="20"/>
          <w:szCs w:val="20"/>
        </w:rPr>
        <w:t>Por los servicios de agua potable</w:t>
      </w:r>
      <w:r w:rsidR="006001EA" w:rsidRPr="004C6AD3">
        <w:rPr>
          <w:rFonts w:ascii="Arial" w:hAnsi="Arial" w:cs="Arial"/>
          <w:sz w:val="20"/>
          <w:szCs w:val="20"/>
        </w:rPr>
        <w:t xml:space="preserve"> establecidos por la Ley de Hacienda del Municipio de Muna, </w:t>
      </w:r>
      <w:r w:rsidR="002231A3" w:rsidRPr="004C6AD3">
        <w:rPr>
          <w:rFonts w:ascii="Arial" w:hAnsi="Arial" w:cs="Arial"/>
          <w:sz w:val="20"/>
          <w:szCs w:val="20"/>
        </w:rPr>
        <w:t>Yucatán</w:t>
      </w:r>
      <w:r w:rsidRPr="004C6AD3">
        <w:rPr>
          <w:rFonts w:ascii="Arial" w:hAnsi="Arial" w:cs="Arial"/>
          <w:sz w:val="20"/>
          <w:szCs w:val="20"/>
        </w:rPr>
        <w:t xml:space="preserve"> que preste el Municipio</w:t>
      </w:r>
      <w:r w:rsidR="006001EA" w:rsidRPr="004C6AD3">
        <w:rPr>
          <w:rFonts w:ascii="Arial" w:hAnsi="Arial" w:cs="Arial"/>
          <w:sz w:val="20"/>
          <w:szCs w:val="20"/>
        </w:rPr>
        <w:t>,</w:t>
      </w:r>
      <w:r w:rsidRPr="004C6AD3">
        <w:rPr>
          <w:rFonts w:ascii="Arial" w:hAnsi="Arial" w:cs="Arial"/>
          <w:sz w:val="20"/>
          <w:szCs w:val="20"/>
        </w:rPr>
        <w:t xml:space="preserve"> se pagarán </w:t>
      </w:r>
      <w:r w:rsidR="006001EA" w:rsidRPr="004C6AD3">
        <w:rPr>
          <w:rFonts w:ascii="Arial" w:hAnsi="Arial" w:cs="Arial"/>
          <w:sz w:val="20"/>
          <w:szCs w:val="20"/>
        </w:rPr>
        <w:t>mensual</w:t>
      </w:r>
      <w:r w:rsidRPr="004C6AD3">
        <w:rPr>
          <w:rFonts w:ascii="Arial" w:hAnsi="Arial" w:cs="Arial"/>
          <w:sz w:val="20"/>
          <w:szCs w:val="20"/>
        </w:rPr>
        <w:t>mente las siguientes cuotas</w:t>
      </w:r>
      <w:r w:rsidR="006001EA" w:rsidRPr="004C6AD3">
        <w:rPr>
          <w:rFonts w:ascii="Arial" w:hAnsi="Arial" w:cs="Arial"/>
          <w:sz w:val="20"/>
          <w:szCs w:val="20"/>
        </w:rPr>
        <w:t>:</w:t>
      </w:r>
    </w:p>
    <w:p w14:paraId="7026B7B3" w14:textId="77777777" w:rsidR="006001EA" w:rsidRPr="004C6AD3" w:rsidRDefault="006001EA" w:rsidP="004C6AD3">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6"/>
        <w:gridCol w:w="1701"/>
      </w:tblGrid>
      <w:tr w:rsidR="006001EA" w:rsidRPr="004C6AD3" w14:paraId="72411FE9" w14:textId="77777777" w:rsidTr="003B46DB">
        <w:trPr>
          <w:jc w:val="center"/>
        </w:trPr>
        <w:tc>
          <w:tcPr>
            <w:tcW w:w="6866" w:type="dxa"/>
            <w:shd w:val="clear" w:color="auto" w:fill="auto"/>
          </w:tcPr>
          <w:p w14:paraId="18625114"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I.-</w:t>
            </w:r>
            <w:r w:rsidRPr="003B46DB">
              <w:rPr>
                <w:rFonts w:ascii="Arial" w:hAnsi="Arial" w:cs="Arial"/>
                <w:sz w:val="20"/>
                <w:szCs w:val="20"/>
              </w:rPr>
              <w:t>Consumo dom</w:t>
            </w:r>
            <w:r w:rsidR="00FE031E" w:rsidRPr="003B46DB">
              <w:rPr>
                <w:rFonts w:ascii="Arial" w:hAnsi="Arial" w:cs="Arial"/>
                <w:sz w:val="20"/>
                <w:szCs w:val="20"/>
              </w:rPr>
              <w:t>é</w:t>
            </w:r>
            <w:r w:rsidRPr="003B46DB">
              <w:rPr>
                <w:rFonts w:ascii="Arial" w:hAnsi="Arial" w:cs="Arial"/>
                <w:sz w:val="20"/>
                <w:szCs w:val="20"/>
              </w:rPr>
              <w:t>stico</w:t>
            </w:r>
          </w:p>
        </w:tc>
        <w:tc>
          <w:tcPr>
            <w:tcW w:w="1701" w:type="dxa"/>
            <w:shd w:val="clear" w:color="auto" w:fill="auto"/>
          </w:tcPr>
          <w:p w14:paraId="0ECD3A45"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$30.00</w:t>
            </w:r>
          </w:p>
        </w:tc>
      </w:tr>
      <w:tr w:rsidR="006001EA" w:rsidRPr="004C6AD3" w14:paraId="0EBD5B50" w14:textId="77777777" w:rsidTr="003B46DB">
        <w:trPr>
          <w:jc w:val="center"/>
        </w:trPr>
        <w:tc>
          <w:tcPr>
            <w:tcW w:w="6866" w:type="dxa"/>
            <w:shd w:val="clear" w:color="auto" w:fill="auto"/>
          </w:tcPr>
          <w:p w14:paraId="47722C59"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II.-</w:t>
            </w:r>
            <w:r w:rsidRPr="003B46DB">
              <w:rPr>
                <w:rFonts w:ascii="Arial" w:hAnsi="Arial" w:cs="Arial"/>
                <w:sz w:val="20"/>
                <w:szCs w:val="20"/>
              </w:rPr>
              <w:t>Domicilio con sembrados</w:t>
            </w:r>
          </w:p>
        </w:tc>
        <w:tc>
          <w:tcPr>
            <w:tcW w:w="1701" w:type="dxa"/>
            <w:shd w:val="clear" w:color="auto" w:fill="auto"/>
          </w:tcPr>
          <w:p w14:paraId="021C322B"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$52.00</w:t>
            </w:r>
          </w:p>
        </w:tc>
      </w:tr>
      <w:tr w:rsidR="006001EA" w:rsidRPr="004C6AD3" w14:paraId="004FD871" w14:textId="77777777" w:rsidTr="003B46DB">
        <w:trPr>
          <w:jc w:val="center"/>
        </w:trPr>
        <w:tc>
          <w:tcPr>
            <w:tcW w:w="6866" w:type="dxa"/>
            <w:shd w:val="clear" w:color="auto" w:fill="auto"/>
          </w:tcPr>
          <w:p w14:paraId="1164CEAE"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III.-</w:t>
            </w:r>
            <w:r w:rsidRPr="003B46DB">
              <w:rPr>
                <w:rFonts w:ascii="Arial" w:hAnsi="Arial" w:cs="Arial"/>
                <w:sz w:val="20"/>
                <w:szCs w:val="20"/>
              </w:rPr>
              <w:t>Comercio</w:t>
            </w:r>
          </w:p>
        </w:tc>
        <w:tc>
          <w:tcPr>
            <w:tcW w:w="1701" w:type="dxa"/>
            <w:shd w:val="clear" w:color="auto" w:fill="auto"/>
          </w:tcPr>
          <w:p w14:paraId="63599FAF"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$100.00</w:t>
            </w:r>
          </w:p>
        </w:tc>
      </w:tr>
      <w:tr w:rsidR="006001EA" w:rsidRPr="004C6AD3" w14:paraId="41A9BF83" w14:textId="77777777" w:rsidTr="003B46DB">
        <w:trPr>
          <w:jc w:val="center"/>
        </w:trPr>
        <w:tc>
          <w:tcPr>
            <w:tcW w:w="6866" w:type="dxa"/>
            <w:shd w:val="clear" w:color="auto" w:fill="auto"/>
          </w:tcPr>
          <w:p w14:paraId="122F0EB1"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IV.-</w:t>
            </w:r>
            <w:r w:rsidRPr="003B46DB">
              <w:rPr>
                <w:rFonts w:ascii="Arial" w:hAnsi="Arial" w:cs="Arial"/>
                <w:sz w:val="20"/>
                <w:szCs w:val="20"/>
              </w:rPr>
              <w:t>Industria</w:t>
            </w:r>
          </w:p>
        </w:tc>
        <w:tc>
          <w:tcPr>
            <w:tcW w:w="1701" w:type="dxa"/>
            <w:shd w:val="clear" w:color="auto" w:fill="auto"/>
          </w:tcPr>
          <w:p w14:paraId="32535327"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$150.00</w:t>
            </w:r>
          </w:p>
        </w:tc>
      </w:tr>
      <w:tr w:rsidR="006001EA" w:rsidRPr="004C6AD3" w14:paraId="5E120A1E" w14:textId="77777777" w:rsidTr="003B46DB">
        <w:trPr>
          <w:jc w:val="center"/>
        </w:trPr>
        <w:tc>
          <w:tcPr>
            <w:tcW w:w="6866" w:type="dxa"/>
            <w:shd w:val="clear" w:color="auto" w:fill="auto"/>
          </w:tcPr>
          <w:p w14:paraId="2824E76C"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V.-</w:t>
            </w:r>
            <w:r w:rsidRPr="003B46DB">
              <w:rPr>
                <w:rFonts w:ascii="Arial" w:hAnsi="Arial" w:cs="Arial"/>
                <w:sz w:val="20"/>
                <w:szCs w:val="20"/>
              </w:rPr>
              <w:t>Por contratos e instalaciones de toma de agua dom</w:t>
            </w:r>
            <w:r w:rsidR="00FE031E" w:rsidRPr="003B46DB">
              <w:rPr>
                <w:rFonts w:ascii="Arial" w:hAnsi="Arial" w:cs="Arial"/>
                <w:sz w:val="20"/>
                <w:szCs w:val="20"/>
              </w:rPr>
              <w:t>é</w:t>
            </w:r>
            <w:r w:rsidRPr="003B46DB">
              <w:rPr>
                <w:rFonts w:ascii="Arial" w:hAnsi="Arial" w:cs="Arial"/>
                <w:sz w:val="20"/>
                <w:szCs w:val="20"/>
              </w:rPr>
              <w:t xml:space="preserve">stico (Manguera 15m, </w:t>
            </w:r>
            <w:r w:rsidR="002231A3" w:rsidRPr="003B46DB">
              <w:rPr>
                <w:rFonts w:ascii="Arial" w:hAnsi="Arial" w:cs="Arial"/>
                <w:sz w:val="20"/>
                <w:szCs w:val="20"/>
              </w:rPr>
              <w:t>hidro toma</w:t>
            </w:r>
            <w:r w:rsidRPr="003B46DB">
              <w:rPr>
                <w:rFonts w:ascii="Arial" w:hAnsi="Arial" w:cs="Arial"/>
                <w:sz w:val="20"/>
                <w:szCs w:val="20"/>
              </w:rPr>
              <w:t>, llave jardín)</w:t>
            </w:r>
          </w:p>
        </w:tc>
        <w:tc>
          <w:tcPr>
            <w:tcW w:w="1701" w:type="dxa"/>
            <w:shd w:val="clear" w:color="auto" w:fill="auto"/>
          </w:tcPr>
          <w:p w14:paraId="2ACEE41E"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$200.00</w:t>
            </w:r>
          </w:p>
        </w:tc>
      </w:tr>
      <w:tr w:rsidR="006001EA" w:rsidRPr="004C6AD3" w14:paraId="278A05B1" w14:textId="77777777" w:rsidTr="003B46DB">
        <w:trPr>
          <w:jc w:val="center"/>
        </w:trPr>
        <w:tc>
          <w:tcPr>
            <w:tcW w:w="6866" w:type="dxa"/>
            <w:shd w:val="clear" w:color="auto" w:fill="auto"/>
          </w:tcPr>
          <w:p w14:paraId="751B1C14" w14:textId="77777777" w:rsidR="006001EA" w:rsidRPr="003B46DB" w:rsidRDefault="006001EA"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VI.-</w:t>
            </w:r>
            <w:r w:rsidRPr="003B46DB">
              <w:rPr>
                <w:rFonts w:ascii="Arial" w:hAnsi="Arial" w:cs="Arial"/>
                <w:sz w:val="20"/>
                <w:szCs w:val="20"/>
              </w:rPr>
              <w:t xml:space="preserve"> Por contratos e instalaciones de toma de agua comercial (Ma</w:t>
            </w:r>
            <w:r w:rsidR="002231A3" w:rsidRPr="003B46DB">
              <w:rPr>
                <w:rFonts w:ascii="Arial" w:hAnsi="Arial" w:cs="Arial"/>
                <w:sz w:val="20"/>
                <w:szCs w:val="20"/>
              </w:rPr>
              <w:t>n</w:t>
            </w:r>
            <w:r w:rsidRPr="003B46DB">
              <w:rPr>
                <w:rFonts w:ascii="Arial" w:hAnsi="Arial" w:cs="Arial"/>
                <w:sz w:val="20"/>
                <w:szCs w:val="20"/>
              </w:rPr>
              <w:t xml:space="preserve">guera 15m, </w:t>
            </w:r>
            <w:r w:rsidR="002231A3" w:rsidRPr="003B46DB">
              <w:rPr>
                <w:rFonts w:ascii="Arial" w:hAnsi="Arial" w:cs="Arial"/>
                <w:sz w:val="20"/>
                <w:szCs w:val="20"/>
              </w:rPr>
              <w:t>hidro toma</w:t>
            </w:r>
            <w:r w:rsidRPr="003B46DB">
              <w:rPr>
                <w:rFonts w:ascii="Arial" w:hAnsi="Arial" w:cs="Arial"/>
                <w:sz w:val="20"/>
                <w:szCs w:val="20"/>
              </w:rPr>
              <w:t>, llave jardín)</w:t>
            </w:r>
          </w:p>
        </w:tc>
        <w:tc>
          <w:tcPr>
            <w:tcW w:w="1701" w:type="dxa"/>
            <w:shd w:val="clear" w:color="auto" w:fill="auto"/>
          </w:tcPr>
          <w:p w14:paraId="2C111CC9" w14:textId="77777777" w:rsidR="006001EA" w:rsidRPr="003B46DB" w:rsidRDefault="002231A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$300.00</w:t>
            </w:r>
          </w:p>
        </w:tc>
      </w:tr>
      <w:tr w:rsidR="006001EA" w:rsidRPr="004C6AD3" w14:paraId="5DFD7F9F" w14:textId="77777777" w:rsidTr="003B46DB">
        <w:trPr>
          <w:jc w:val="center"/>
        </w:trPr>
        <w:tc>
          <w:tcPr>
            <w:tcW w:w="6866" w:type="dxa"/>
            <w:shd w:val="clear" w:color="auto" w:fill="auto"/>
          </w:tcPr>
          <w:p w14:paraId="75091364" w14:textId="77777777" w:rsidR="006001EA" w:rsidRPr="003B46DB" w:rsidRDefault="002231A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bCs/>
                <w:sz w:val="20"/>
                <w:szCs w:val="20"/>
              </w:rPr>
              <w:t>VII.-</w:t>
            </w:r>
            <w:r w:rsidRPr="003B46DB">
              <w:rPr>
                <w:rFonts w:ascii="Arial" w:hAnsi="Arial" w:cs="Arial"/>
                <w:sz w:val="20"/>
                <w:szCs w:val="20"/>
              </w:rPr>
              <w:t xml:space="preserve"> Por contratos e instalaciones de toma de agua </w:t>
            </w:r>
            <w:r w:rsidR="00FE031E" w:rsidRPr="003B46DB">
              <w:rPr>
                <w:rFonts w:ascii="Arial" w:hAnsi="Arial" w:cs="Arial"/>
                <w:sz w:val="20"/>
                <w:szCs w:val="20"/>
              </w:rPr>
              <w:t>i</w:t>
            </w:r>
            <w:r w:rsidRPr="003B46DB">
              <w:rPr>
                <w:rFonts w:ascii="Arial" w:hAnsi="Arial" w:cs="Arial"/>
                <w:sz w:val="20"/>
                <w:szCs w:val="20"/>
              </w:rPr>
              <w:t>ndustrial (Manguera 15m, hidro toma, llave jardín)</w:t>
            </w:r>
          </w:p>
        </w:tc>
        <w:tc>
          <w:tcPr>
            <w:tcW w:w="1701" w:type="dxa"/>
            <w:shd w:val="clear" w:color="auto" w:fill="auto"/>
          </w:tcPr>
          <w:p w14:paraId="7839D717" w14:textId="77777777" w:rsidR="006001EA" w:rsidRPr="003B46DB" w:rsidRDefault="002231A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$600.00</w:t>
            </w:r>
          </w:p>
        </w:tc>
      </w:tr>
    </w:tbl>
    <w:p w14:paraId="6115D0C0" w14:textId="77777777" w:rsidR="003F56DB" w:rsidRPr="004C6AD3" w:rsidRDefault="003F56DB" w:rsidP="004C6AD3">
      <w:pPr>
        <w:widowControl w:val="0"/>
        <w:autoSpaceDE w:val="0"/>
        <w:autoSpaceDN w:val="0"/>
        <w:adjustRightInd w:val="0"/>
        <w:spacing w:after="0" w:line="360" w:lineRule="auto"/>
        <w:rPr>
          <w:rFonts w:ascii="Arial" w:hAnsi="Arial" w:cs="Arial"/>
          <w:sz w:val="20"/>
          <w:szCs w:val="20"/>
        </w:rPr>
      </w:pPr>
    </w:p>
    <w:p w14:paraId="1CF6355C" w14:textId="77777777" w:rsidR="00AD7690" w:rsidRPr="004C6AD3" w:rsidRDefault="008C1EC2"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AD7690" w:rsidRPr="004C6AD3">
        <w:rPr>
          <w:rFonts w:ascii="Arial" w:hAnsi="Arial" w:cs="Arial"/>
          <w:b/>
          <w:bCs/>
          <w:sz w:val="20"/>
          <w:szCs w:val="20"/>
        </w:rPr>
        <w:t>V</w:t>
      </w:r>
      <w:r w:rsidRPr="004C6AD3">
        <w:rPr>
          <w:rFonts w:ascii="Arial" w:hAnsi="Arial" w:cs="Arial"/>
          <w:b/>
          <w:bCs/>
          <w:sz w:val="20"/>
          <w:szCs w:val="20"/>
        </w:rPr>
        <w:t>I</w:t>
      </w:r>
    </w:p>
    <w:p w14:paraId="2C69DB92" w14:textId="77777777" w:rsidR="00AD7690" w:rsidRPr="004C6AD3" w:rsidRDefault="00AD7690"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Derechos por Servicios Rastro </w:t>
      </w:r>
    </w:p>
    <w:p w14:paraId="74193F03" w14:textId="77777777" w:rsidR="00724A21" w:rsidRPr="004C6AD3" w:rsidRDefault="00724A21" w:rsidP="004C6AD3">
      <w:pPr>
        <w:widowControl w:val="0"/>
        <w:autoSpaceDE w:val="0"/>
        <w:autoSpaceDN w:val="0"/>
        <w:adjustRightInd w:val="0"/>
        <w:spacing w:after="0" w:line="360" w:lineRule="auto"/>
        <w:rPr>
          <w:rFonts w:ascii="Arial" w:hAnsi="Arial" w:cs="Arial"/>
          <w:sz w:val="20"/>
          <w:szCs w:val="20"/>
        </w:rPr>
      </w:pPr>
    </w:p>
    <w:p w14:paraId="0793412B" w14:textId="77777777" w:rsidR="00724A21" w:rsidRPr="004C6AD3" w:rsidRDefault="0080619C" w:rsidP="00436215">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3</w:t>
      </w:r>
      <w:r w:rsidR="00A80955" w:rsidRPr="004C6AD3">
        <w:rPr>
          <w:rFonts w:ascii="Arial" w:hAnsi="Arial" w:cs="Arial"/>
          <w:b/>
          <w:bCs/>
          <w:sz w:val="20"/>
          <w:szCs w:val="20"/>
        </w:rPr>
        <w:t>1</w:t>
      </w:r>
      <w:r w:rsidRPr="004C6AD3">
        <w:rPr>
          <w:rFonts w:ascii="Arial" w:hAnsi="Arial" w:cs="Arial"/>
          <w:sz w:val="20"/>
          <w:szCs w:val="20"/>
        </w:rPr>
        <w:t xml:space="preserve">.- </w:t>
      </w:r>
      <w:r w:rsidR="00272252" w:rsidRPr="004C6AD3">
        <w:rPr>
          <w:rFonts w:ascii="Arial" w:hAnsi="Arial" w:cs="Arial"/>
          <w:sz w:val="20"/>
          <w:szCs w:val="20"/>
        </w:rPr>
        <w:t>Son objeto de este derecho,</w:t>
      </w:r>
      <w:r w:rsidR="00515D54" w:rsidRPr="004C6AD3">
        <w:rPr>
          <w:rFonts w:ascii="Arial" w:hAnsi="Arial" w:cs="Arial"/>
          <w:sz w:val="20"/>
          <w:szCs w:val="20"/>
        </w:rPr>
        <w:t xml:space="preserve"> </w:t>
      </w:r>
      <w:r w:rsidR="00724A21" w:rsidRPr="004C6AD3">
        <w:rPr>
          <w:rFonts w:ascii="Arial" w:hAnsi="Arial" w:cs="Arial"/>
          <w:sz w:val="20"/>
          <w:szCs w:val="20"/>
        </w:rPr>
        <w:t>matanza</w:t>
      </w:r>
      <w:r w:rsidR="00272252" w:rsidRPr="004C6AD3">
        <w:rPr>
          <w:rFonts w:ascii="Arial" w:hAnsi="Arial" w:cs="Arial"/>
          <w:sz w:val="20"/>
          <w:szCs w:val="20"/>
        </w:rPr>
        <w:t xml:space="preserve">, guarda en corrales, transporte, pesaje en </w:t>
      </w:r>
      <w:r w:rsidR="00436215" w:rsidRPr="004C6AD3">
        <w:rPr>
          <w:rFonts w:ascii="Arial" w:hAnsi="Arial" w:cs="Arial"/>
          <w:sz w:val="20"/>
          <w:szCs w:val="20"/>
        </w:rPr>
        <w:t>básculas</w:t>
      </w:r>
      <w:r w:rsidR="00272252" w:rsidRPr="004C6AD3">
        <w:rPr>
          <w:rFonts w:ascii="Arial" w:hAnsi="Arial" w:cs="Arial"/>
          <w:sz w:val="20"/>
          <w:szCs w:val="20"/>
        </w:rPr>
        <w:t xml:space="preserve"> e inspección de animales realizados en el rastro municipal, se pagarán y causarán las siguientes tarifas:</w:t>
      </w:r>
    </w:p>
    <w:p w14:paraId="3737B177" w14:textId="77777777" w:rsidR="000C299D" w:rsidRPr="004C6AD3" w:rsidRDefault="00272252"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w:t>
      </w:r>
      <w:r w:rsidRPr="004C6AD3">
        <w:rPr>
          <w:rFonts w:ascii="Arial" w:hAnsi="Arial" w:cs="Arial"/>
          <w:sz w:val="20"/>
          <w:szCs w:val="20"/>
        </w:rPr>
        <w:t xml:space="preserve"> Los derechos por matanza de ganado, se pagarán de acuerdo a la siguiente tarifa:</w:t>
      </w:r>
    </w:p>
    <w:p w14:paraId="6E9FE776" w14:textId="77777777" w:rsidR="000C299D" w:rsidRPr="004C6AD3" w:rsidRDefault="00724A21" w:rsidP="00436215">
      <w:pPr>
        <w:pStyle w:val="Prrafodelista"/>
        <w:widowControl w:val="0"/>
        <w:numPr>
          <w:ilvl w:val="0"/>
          <w:numId w:val="16"/>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w:t>
      </w:r>
      <w:r w:rsidR="00515D54" w:rsidRPr="004C6AD3">
        <w:rPr>
          <w:rFonts w:ascii="Arial" w:hAnsi="Arial" w:cs="Arial"/>
          <w:sz w:val="20"/>
          <w:szCs w:val="20"/>
        </w:rPr>
        <w:t xml:space="preserve"> </w:t>
      </w:r>
      <w:r w:rsidRPr="004C6AD3">
        <w:rPr>
          <w:rFonts w:ascii="Arial" w:hAnsi="Arial" w:cs="Arial"/>
          <w:sz w:val="20"/>
          <w:szCs w:val="20"/>
        </w:rPr>
        <w:t>vacuno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w:t>
      </w:r>
      <w:r w:rsidR="00272252" w:rsidRPr="004C6AD3">
        <w:rPr>
          <w:rFonts w:ascii="Arial" w:hAnsi="Arial" w:cs="Arial"/>
          <w:sz w:val="20"/>
          <w:szCs w:val="20"/>
        </w:rPr>
        <w:t>1</w:t>
      </w:r>
      <w:r w:rsidR="001F7F20" w:rsidRPr="004C6AD3">
        <w:rPr>
          <w:rFonts w:ascii="Arial" w:hAnsi="Arial" w:cs="Arial"/>
          <w:sz w:val="20"/>
          <w:szCs w:val="20"/>
        </w:rPr>
        <w:t xml:space="preserve">0.00 </w:t>
      </w:r>
      <w:r w:rsidRPr="004C6AD3">
        <w:rPr>
          <w:rFonts w:ascii="Arial" w:hAnsi="Arial" w:cs="Arial"/>
          <w:sz w:val="20"/>
          <w:szCs w:val="20"/>
        </w:rPr>
        <w:t>por</w:t>
      </w:r>
      <w:r w:rsidR="001F7F20" w:rsidRPr="004C6AD3">
        <w:rPr>
          <w:rFonts w:ascii="Arial" w:hAnsi="Arial" w:cs="Arial"/>
          <w:sz w:val="20"/>
          <w:szCs w:val="20"/>
        </w:rPr>
        <w:t xml:space="preserve"> </w:t>
      </w:r>
      <w:r w:rsidRPr="004C6AD3">
        <w:rPr>
          <w:rFonts w:ascii="Arial" w:hAnsi="Arial" w:cs="Arial"/>
          <w:sz w:val="20"/>
          <w:szCs w:val="20"/>
        </w:rPr>
        <w:t>cabeza.</w:t>
      </w:r>
    </w:p>
    <w:p w14:paraId="077F93C8" w14:textId="77777777" w:rsidR="000C299D" w:rsidRPr="004C6AD3" w:rsidRDefault="00724A21" w:rsidP="00436215">
      <w:pPr>
        <w:pStyle w:val="Prrafodelista"/>
        <w:widowControl w:val="0"/>
        <w:numPr>
          <w:ilvl w:val="0"/>
          <w:numId w:val="16"/>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porcino</w:t>
      </w:r>
      <w:r w:rsidRPr="004C6AD3">
        <w:rPr>
          <w:rFonts w:ascii="Arial" w:hAnsi="Arial" w:cs="Arial"/>
          <w:sz w:val="20"/>
          <w:szCs w:val="20"/>
        </w:rPr>
        <w:tab/>
      </w:r>
      <w:r w:rsidR="00436215">
        <w:rPr>
          <w:rFonts w:ascii="Arial" w:hAnsi="Arial" w:cs="Arial"/>
          <w:sz w:val="20"/>
          <w:szCs w:val="20"/>
        </w:rPr>
        <w:tab/>
      </w:r>
      <w:r w:rsidR="001F7F20" w:rsidRPr="004C6AD3">
        <w:rPr>
          <w:rFonts w:ascii="Arial" w:hAnsi="Arial" w:cs="Arial"/>
          <w:sz w:val="20"/>
          <w:szCs w:val="20"/>
        </w:rPr>
        <w:t>$</w:t>
      </w:r>
      <w:r w:rsidR="00272252" w:rsidRPr="004C6AD3">
        <w:rPr>
          <w:rFonts w:ascii="Arial" w:hAnsi="Arial" w:cs="Arial"/>
          <w:sz w:val="20"/>
          <w:szCs w:val="20"/>
        </w:rPr>
        <w:t>1</w:t>
      </w:r>
      <w:r w:rsidR="001F7F20" w:rsidRPr="004C6AD3">
        <w:rPr>
          <w:rFonts w:ascii="Arial" w:hAnsi="Arial" w:cs="Arial"/>
          <w:sz w:val="20"/>
          <w:szCs w:val="20"/>
        </w:rPr>
        <w:t xml:space="preserve">0.00 </w:t>
      </w:r>
      <w:r w:rsidRPr="004C6AD3">
        <w:rPr>
          <w:rFonts w:ascii="Arial" w:hAnsi="Arial" w:cs="Arial"/>
          <w:sz w:val="20"/>
          <w:szCs w:val="20"/>
        </w:rPr>
        <w:t>por</w:t>
      </w:r>
      <w:r w:rsidR="001F7F20" w:rsidRPr="004C6AD3">
        <w:rPr>
          <w:rFonts w:ascii="Arial" w:hAnsi="Arial" w:cs="Arial"/>
          <w:sz w:val="20"/>
          <w:szCs w:val="20"/>
        </w:rPr>
        <w:t xml:space="preserve"> </w:t>
      </w:r>
      <w:r w:rsidRPr="004C6AD3">
        <w:rPr>
          <w:rFonts w:ascii="Arial" w:hAnsi="Arial" w:cs="Arial"/>
          <w:sz w:val="20"/>
          <w:szCs w:val="20"/>
        </w:rPr>
        <w:t>cabeza</w:t>
      </w:r>
    </w:p>
    <w:p w14:paraId="44550126" w14:textId="77777777" w:rsidR="00272252" w:rsidRPr="004C6AD3" w:rsidRDefault="00272252" w:rsidP="00436215">
      <w:pPr>
        <w:pStyle w:val="Prrafodelista"/>
        <w:widowControl w:val="0"/>
        <w:numPr>
          <w:ilvl w:val="0"/>
          <w:numId w:val="16"/>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Caprino</w:t>
      </w:r>
      <w:r w:rsidRPr="004C6AD3">
        <w:rPr>
          <w:rFonts w:ascii="Arial" w:hAnsi="Arial" w:cs="Arial"/>
          <w:sz w:val="20"/>
          <w:szCs w:val="20"/>
        </w:rPr>
        <w:tab/>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0C19F011" w14:textId="77777777" w:rsidR="00724A21" w:rsidRPr="004C6AD3" w:rsidRDefault="00724A21" w:rsidP="004C6AD3">
      <w:pPr>
        <w:widowControl w:val="0"/>
        <w:autoSpaceDE w:val="0"/>
        <w:autoSpaceDN w:val="0"/>
        <w:adjustRightInd w:val="0"/>
        <w:spacing w:after="0" w:line="360" w:lineRule="auto"/>
        <w:rPr>
          <w:rFonts w:ascii="Arial" w:hAnsi="Arial" w:cs="Arial"/>
          <w:sz w:val="20"/>
          <w:szCs w:val="20"/>
        </w:rPr>
      </w:pPr>
    </w:p>
    <w:p w14:paraId="5A1B66CF" w14:textId="77777777" w:rsidR="000C299D" w:rsidRPr="004C6AD3" w:rsidRDefault="00272252"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 xml:space="preserve"> Los derechos por pesaje de ganado en </w:t>
      </w:r>
      <w:r w:rsidR="00436215" w:rsidRPr="004C6AD3">
        <w:rPr>
          <w:rFonts w:ascii="Arial" w:hAnsi="Arial" w:cs="Arial"/>
          <w:sz w:val="20"/>
          <w:szCs w:val="20"/>
        </w:rPr>
        <w:t>básculas</w:t>
      </w:r>
      <w:r w:rsidRPr="004C6AD3">
        <w:rPr>
          <w:rFonts w:ascii="Arial" w:hAnsi="Arial" w:cs="Arial"/>
          <w:sz w:val="20"/>
          <w:szCs w:val="20"/>
        </w:rPr>
        <w:t xml:space="preserve"> del Ayuntamiento, se pagarán de acuerdo a la siguiente tarifa:</w:t>
      </w:r>
    </w:p>
    <w:p w14:paraId="6843FA99" w14:textId="77777777" w:rsidR="000C299D" w:rsidRPr="004C6AD3" w:rsidRDefault="00272252" w:rsidP="00436215">
      <w:pPr>
        <w:pStyle w:val="Prrafodelista"/>
        <w:widowControl w:val="0"/>
        <w:numPr>
          <w:ilvl w:val="0"/>
          <w:numId w:val="17"/>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vacuno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12F1B2E6" w14:textId="77777777" w:rsidR="000C299D" w:rsidRPr="004C6AD3" w:rsidRDefault="00272252" w:rsidP="00436215">
      <w:pPr>
        <w:pStyle w:val="Prrafodelista"/>
        <w:widowControl w:val="0"/>
        <w:numPr>
          <w:ilvl w:val="0"/>
          <w:numId w:val="17"/>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porcino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5D68E9EF" w14:textId="77777777" w:rsidR="00272252" w:rsidRPr="004C6AD3" w:rsidRDefault="00272252" w:rsidP="00436215">
      <w:pPr>
        <w:pStyle w:val="Prrafodelista"/>
        <w:widowControl w:val="0"/>
        <w:numPr>
          <w:ilvl w:val="0"/>
          <w:numId w:val="17"/>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Caprino</w:t>
      </w:r>
      <w:r w:rsidRPr="004C6AD3">
        <w:rPr>
          <w:rFonts w:ascii="Arial" w:hAnsi="Arial" w:cs="Arial"/>
          <w:sz w:val="20"/>
          <w:szCs w:val="20"/>
        </w:rPr>
        <w:tab/>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1CE36180" w14:textId="77777777" w:rsidR="00272252" w:rsidRPr="004C6AD3" w:rsidRDefault="00272252" w:rsidP="004C6AD3">
      <w:pPr>
        <w:widowControl w:val="0"/>
        <w:autoSpaceDE w:val="0"/>
        <w:autoSpaceDN w:val="0"/>
        <w:adjustRightInd w:val="0"/>
        <w:spacing w:after="0" w:line="360" w:lineRule="auto"/>
        <w:rPr>
          <w:rFonts w:ascii="Arial" w:hAnsi="Arial" w:cs="Arial"/>
          <w:sz w:val="20"/>
          <w:szCs w:val="20"/>
        </w:rPr>
      </w:pPr>
    </w:p>
    <w:p w14:paraId="5A201FA6" w14:textId="77777777" w:rsidR="000C299D" w:rsidRPr="004C6AD3" w:rsidRDefault="00272252"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III.-</w:t>
      </w:r>
      <w:r w:rsidRPr="004C6AD3">
        <w:rPr>
          <w:rFonts w:ascii="Arial" w:hAnsi="Arial" w:cs="Arial"/>
          <w:sz w:val="20"/>
          <w:szCs w:val="20"/>
        </w:rPr>
        <w:t xml:space="preserve"> </w:t>
      </w:r>
      <w:r w:rsidR="00724A21" w:rsidRPr="004C6AD3">
        <w:rPr>
          <w:rFonts w:ascii="Arial" w:hAnsi="Arial" w:cs="Arial"/>
          <w:sz w:val="20"/>
          <w:szCs w:val="20"/>
        </w:rPr>
        <w:t>Los</w:t>
      </w:r>
      <w:r w:rsidR="00E1282B" w:rsidRPr="004C6AD3">
        <w:rPr>
          <w:rFonts w:ascii="Arial" w:hAnsi="Arial" w:cs="Arial"/>
          <w:sz w:val="20"/>
          <w:szCs w:val="20"/>
        </w:rPr>
        <w:t xml:space="preserve"> </w:t>
      </w:r>
      <w:r w:rsidR="00724A21" w:rsidRPr="004C6AD3">
        <w:rPr>
          <w:rFonts w:ascii="Arial" w:hAnsi="Arial" w:cs="Arial"/>
          <w:sz w:val="20"/>
          <w:szCs w:val="20"/>
        </w:rPr>
        <w:t>derechos</w:t>
      </w:r>
      <w:r w:rsidR="00E1282B" w:rsidRPr="004C6AD3">
        <w:rPr>
          <w:rFonts w:ascii="Arial" w:hAnsi="Arial" w:cs="Arial"/>
          <w:sz w:val="20"/>
          <w:szCs w:val="20"/>
        </w:rPr>
        <w:t xml:space="preserve"> </w:t>
      </w:r>
      <w:r w:rsidR="00724A21" w:rsidRPr="004C6AD3">
        <w:rPr>
          <w:rFonts w:ascii="Arial" w:hAnsi="Arial" w:cs="Arial"/>
          <w:sz w:val="20"/>
          <w:szCs w:val="20"/>
        </w:rPr>
        <w:t>por</w:t>
      </w:r>
      <w:r w:rsidR="00E1282B" w:rsidRPr="004C6AD3">
        <w:rPr>
          <w:rFonts w:ascii="Arial" w:hAnsi="Arial" w:cs="Arial"/>
          <w:sz w:val="20"/>
          <w:szCs w:val="20"/>
        </w:rPr>
        <w:t xml:space="preserve"> </w:t>
      </w:r>
      <w:r w:rsidRPr="004C6AD3">
        <w:rPr>
          <w:rFonts w:ascii="Arial" w:hAnsi="Arial" w:cs="Arial"/>
          <w:sz w:val="20"/>
          <w:szCs w:val="20"/>
        </w:rPr>
        <w:t xml:space="preserve">la guarda en corrales del ganado, </w:t>
      </w:r>
      <w:r w:rsidR="00724A21" w:rsidRPr="004C6AD3">
        <w:rPr>
          <w:rFonts w:ascii="Arial" w:hAnsi="Arial" w:cs="Arial"/>
          <w:sz w:val="20"/>
          <w:szCs w:val="20"/>
        </w:rPr>
        <w:t>se</w:t>
      </w:r>
      <w:r w:rsidR="00E1282B" w:rsidRPr="004C6AD3">
        <w:rPr>
          <w:rFonts w:ascii="Arial" w:hAnsi="Arial" w:cs="Arial"/>
          <w:sz w:val="20"/>
          <w:szCs w:val="20"/>
        </w:rPr>
        <w:t xml:space="preserve"> </w:t>
      </w:r>
      <w:r w:rsidR="00724A21" w:rsidRPr="004C6AD3">
        <w:rPr>
          <w:rFonts w:ascii="Arial" w:hAnsi="Arial" w:cs="Arial"/>
          <w:sz w:val="20"/>
          <w:szCs w:val="20"/>
        </w:rPr>
        <w:t>pagarán</w:t>
      </w:r>
      <w:r w:rsidR="00E1282B" w:rsidRPr="004C6AD3">
        <w:rPr>
          <w:rFonts w:ascii="Arial" w:hAnsi="Arial" w:cs="Arial"/>
          <w:sz w:val="20"/>
          <w:szCs w:val="20"/>
        </w:rPr>
        <w:t xml:space="preserve"> </w:t>
      </w:r>
      <w:r w:rsidR="00724A21" w:rsidRPr="004C6AD3">
        <w:rPr>
          <w:rFonts w:ascii="Arial" w:hAnsi="Arial" w:cs="Arial"/>
          <w:sz w:val="20"/>
          <w:szCs w:val="20"/>
        </w:rPr>
        <w:t>de</w:t>
      </w:r>
      <w:r w:rsidR="00E1282B" w:rsidRPr="004C6AD3">
        <w:rPr>
          <w:rFonts w:ascii="Arial" w:hAnsi="Arial" w:cs="Arial"/>
          <w:sz w:val="20"/>
          <w:szCs w:val="20"/>
        </w:rPr>
        <w:t xml:space="preserve"> </w:t>
      </w:r>
      <w:r w:rsidR="00724A21" w:rsidRPr="004C6AD3">
        <w:rPr>
          <w:rFonts w:ascii="Arial" w:hAnsi="Arial" w:cs="Arial"/>
          <w:sz w:val="20"/>
          <w:szCs w:val="20"/>
        </w:rPr>
        <w:t>acuerdo</w:t>
      </w:r>
      <w:r w:rsidR="00E1282B" w:rsidRPr="004C6AD3">
        <w:rPr>
          <w:rFonts w:ascii="Arial" w:hAnsi="Arial" w:cs="Arial"/>
          <w:sz w:val="20"/>
          <w:szCs w:val="20"/>
        </w:rPr>
        <w:t xml:space="preserve"> </w:t>
      </w:r>
      <w:r w:rsidR="00724A21" w:rsidRPr="004C6AD3">
        <w:rPr>
          <w:rFonts w:ascii="Arial" w:hAnsi="Arial" w:cs="Arial"/>
          <w:sz w:val="20"/>
          <w:szCs w:val="20"/>
        </w:rPr>
        <w:t>a</w:t>
      </w:r>
      <w:r w:rsidR="00E1282B" w:rsidRPr="004C6AD3">
        <w:rPr>
          <w:rFonts w:ascii="Arial" w:hAnsi="Arial" w:cs="Arial"/>
          <w:sz w:val="20"/>
          <w:szCs w:val="20"/>
        </w:rPr>
        <w:t xml:space="preserve"> </w:t>
      </w:r>
      <w:r w:rsidR="00724A21" w:rsidRPr="004C6AD3">
        <w:rPr>
          <w:rFonts w:ascii="Arial" w:hAnsi="Arial" w:cs="Arial"/>
          <w:sz w:val="20"/>
          <w:szCs w:val="20"/>
        </w:rPr>
        <w:t>la</w:t>
      </w:r>
      <w:r w:rsidR="00E1282B" w:rsidRPr="004C6AD3">
        <w:rPr>
          <w:rFonts w:ascii="Arial" w:hAnsi="Arial" w:cs="Arial"/>
          <w:sz w:val="20"/>
          <w:szCs w:val="20"/>
        </w:rPr>
        <w:t xml:space="preserve"> </w:t>
      </w:r>
      <w:r w:rsidR="00724A21" w:rsidRPr="004C6AD3">
        <w:rPr>
          <w:rFonts w:ascii="Arial" w:hAnsi="Arial" w:cs="Arial"/>
          <w:sz w:val="20"/>
          <w:szCs w:val="20"/>
        </w:rPr>
        <w:t>siguiente</w:t>
      </w:r>
      <w:r w:rsidR="00E1282B" w:rsidRPr="004C6AD3">
        <w:rPr>
          <w:rFonts w:ascii="Arial" w:hAnsi="Arial" w:cs="Arial"/>
          <w:sz w:val="20"/>
          <w:szCs w:val="20"/>
        </w:rPr>
        <w:t xml:space="preserve"> </w:t>
      </w:r>
      <w:r w:rsidR="00724A21" w:rsidRPr="004C6AD3">
        <w:rPr>
          <w:rFonts w:ascii="Arial" w:hAnsi="Arial" w:cs="Arial"/>
          <w:sz w:val="20"/>
          <w:szCs w:val="20"/>
        </w:rPr>
        <w:t>tarifa:</w:t>
      </w:r>
    </w:p>
    <w:p w14:paraId="1D6B0D55" w14:textId="77777777" w:rsidR="000C299D" w:rsidRPr="004C6AD3" w:rsidRDefault="00272252" w:rsidP="00436215">
      <w:pPr>
        <w:pStyle w:val="Prrafodelista"/>
        <w:widowControl w:val="0"/>
        <w:numPr>
          <w:ilvl w:val="0"/>
          <w:numId w:val="18"/>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vacuno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2EEB2A2E" w14:textId="77777777" w:rsidR="000C299D" w:rsidRPr="004C6AD3" w:rsidRDefault="00272252" w:rsidP="00436215">
      <w:pPr>
        <w:pStyle w:val="Prrafodelista"/>
        <w:widowControl w:val="0"/>
        <w:numPr>
          <w:ilvl w:val="0"/>
          <w:numId w:val="18"/>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porcino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0EBDF850" w14:textId="77777777" w:rsidR="00272252" w:rsidRPr="004C6AD3" w:rsidRDefault="00272252" w:rsidP="00436215">
      <w:pPr>
        <w:pStyle w:val="Prrafodelista"/>
        <w:widowControl w:val="0"/>
        <w:numPr>
          <w:ilvl w:val="0"/>
          <w:numId w:val="18"/>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Caprino</w:t>
      </w:r>
      <w:r w:rsidRPr="004C6AD3">
        <w:rPr>
          <w:rFonts w:ascii="Arial" w:hAnsi="Arial" w:cs="Arial"/>
          <w:sz w:val="20"/>
          <w:szCs w:val="20"/>
        </w:rPr>
        <w:tab/>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28EBC11F" w14:textId="77777777" w:rsidR="00724A21" w:rsidRPr="004C6AD3" w:rsidRDefault="00724A21" w:rsidP="004C6AD3">
      <w:pPr>
        <w:widowControl w:val="0"/>
        <w:autoSpaceDE w:val="0"/>
        <w:autoSpaceDN w:val="0"/>
        <w:adjustRightInd w:val="0"/>
        <w:spacing w:after="0" w:line="360" w:lineRule="auto"/>
        <w:rPr>
          <w:rFonts w:ascii="Arial" w:hAnsi="Arial" w:cs="Arial"/>
          <w:sz w:val="20"/>
          <w:szCs w:val="20"/>
        </w:rPr>
      </w:pPr>
    </w:p>
    <w:p w14:paraId="775C949B" w14:textId="77777777" w:rsidR="000C299D" w:rsidRDefault="00272252"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IV.-</w:t>
      </w:r>
      <w:r w:rsidR="00436215">
        <w:rPr>
          <w:rFonts w:ascii="Arial" w:hAnsi="Arial" w:cs="Arial"/>
          <w:b/>
          <w:bCs/>
          <w:sz w:val="20"/>
          <w:szCs w:val="20"/>
        </w:rPr>
        <w:t xml:space="preserve"> </w:t>
      </w:r>
      <w:r w:rsidR="00724A21" w:rsidRPr="004C6AD3">
        <w:rPr>
          <w:rFonts w:ascii="Arial" w:hAnsi="Arial" w:cs="Arial"/>
          <w:sz w:val="20"/>
          <w:szCs w:val="20"/>
        </w:rPr>
        <w:t>Los derechos por</w:t>
      </w:r>
      <w:r w:rsidR="001F7F20" w:rsidRPr="004C6AD3">
        <w:rPr>
          <w:rFonts w:ascii="Arial" w:hAnsi="Arial" w:cs="Arial"/>
          <w:sz w:val="20"/>
          <w:szCs w:val="20"/>
        </w:rPr>
        <w:t xml:space="preserve"> </w:t>
      </w:r>
      <w:r w:rsidR="00724A21" w:rsidRPr="004C6AD3">
        <w:rPr>
          <w:rFonts w:ascii="Arial" w:hAnsi="Arial" w:cs="Arial"/>
          <w:sz w:val="20"/>
          <w:szCs w:val="20"/>
        </w:rPr>
        <w:t>servicio</w:t>
      </w:r>
      <w:r w:rsidR="001F7F20" w:rsidRPr="004C6AD3">
        <w:rPr>
          <w:rFonts w:ascii="Arial" w:hAnsi="Arial" w:cs="Arial"/>
          <w:sz w:val="20"/>
          <w:szCs w:val="20"/>
        </w:rPr>
        <w:t xml:space="preserve"> </w:t>
      </w:r>
      <w:r w:rsidR="00724A21" w:rsidRPr="004C6AD3">
        <w:rPr>
          <w:rFonts w:ascii="Arial" w:hAnsi="Arial" w:cs="Arial"/>
          <w:sz w:val="20"/>
          <w:szCs w:val="20"/>
        </w:rPr>
        <w:t>de</w:t>
      </w:r>
      <w:r w:rsidR="001F7F20" w:rsidRPr="004C6AD3">
        <w:rPr>
          <w:rFonts w:ascii="Arial" w:hAnsi="Arial" w:cs="Arial"/>
          <w:sz w:val="20"/>
          <w:szCs w:val="20"/>
        </w:rPr>
        <w:t xml:space="preserve"> </w:t>
      </w:r>
      <w:r w:rsidR="00724A21" w:rsidRPr="004C6AD3">
        <w:rPr>
          <w:rFonts w:ascii="Arial" w:hAnsi="Arial" w:cs="Arial"/>
          <w:sz w:val="20"/>
          <w:szCs w:val="20"/>
        </w:rPr>
        <w:t>transporte, se</w:t>
      </w:r>
      <w:r w:rsidR="001F7F20" w:rsidRPr="004C6AD3">
        <w:rPr>
          <w:rFonts w:ascii="Arial" w:hAnsi="Arial" w:cs="Arial"/>
          <w:sz w:val="20"/>
          <w:szCs w:val="20"/>
        </w:rPr>
        <w:t xml:space="preserve"> </w:t>
      </w:r>
      <w:r w:rsidR="00724A21" w:rsidRPr="004C6AD3">
        <w:rPr>
          <w:rFonts w:ascii="Arial" w:hAnsi="Arial" w:cs="Arial"/>
          <w:sz w:val="20"/>
          <w:szCs w:val="20"/>
        </w:rPr>
        <w:t>pagará</w:t>
      </w:r>
      <w:r w:rsidR="001F7F20" w:rsidRPr="004C6AD3">
        <w:rPr>
          <w:rFonts w:ascii="Arial" w:hAnsi="Arial" w:cs="Arial"/>
          <w:sz w:val="20"/>
          <w:szCs w:val="20"/>
        </w:rPr>
        <w:t xml:space="preserve"> </w:t>
      </w:r>
      <w:r w:rsidR="00724A21" w:rsidRPr="004C6AD3">
        <w:rPr>
          <w:rFonts w:ascii="Arial" w:hAnsi="Arial" w:cs="Arial"/>
          <w:sz w:val="20"/>
          <w:szCs w:val="20"/>
        </w:rPr>
        <w:t>de</w:t>
      </w:r>
      <w:r w:rsidR="001F7F20" w:rsidRPr="004C6AD3">
        <w:rPr>
          <w:rFonts w:ascii="Arial" w:hAnsi="Arial" w:cs="Arial"/>
          <w:sz w:val="20"/>
          <w:szCs w:val="20"/>
        </w:rPr>
        <w:t xml:space="preserve"> </w:t>
      </w:r>
      <w:r w:rsidR="00724A21" w:rsidRPr="004C6AD3">
        <w:rPr>
          <w:rFonts w:ascii="Arial" w:hAnsi="Arial" w:cs="Arial"/>
          <w:sz w:val="20"/>
          <w:szCs w:val="20"/>
        </w:rPr>
        <w:t>acuerdo</w:t>
      </w:r>
      <w:r w:rsidR="001F7F20" w:rsidRPr="004C6AD3">
        <w:rPr>
          <w:rFonts w:ascii="Arial" w:hAnsi="Arial" w:cs="Arial"/>
          <w:sz w:val="20"/>
          <w:szCs w:val="20"/>
        </w:rPr>
        <w:t xml:space="preserve"> </w:t>
      </w:r>
      <w:r w:rsidR="00724A21" w:rsidRPr="004C6AD3">
        <w:rPr>
          <w:rFonts w:ascii="Arial" w:hAnsi="Arial" w:cs="Arial"/>
          <w:sz w:val="20"/>
          <w:szCs w:val="20"/>
        </w:rPr>
        <w:t>a</w:t>
      </w:r>
      <w:r w:rsidR="001F7F20" w:rsidRPr="004C6AD3">
        <w:rPr>
          <w:rFonts w:ascii="Arial" w:hAnsi="Arial" w:cs="Arial"/>
          <w:sz w:val="20"/>
          <w:szCs w:val="20"/>
        </w:rPr>
        <w:t xml:space="preserve"> </w:t>
      </w:r>
      <w:r w:rsidR="00724A21" w:rsidRPr="004C6AD3">
        <w:rPr>
          <w:rFonts w:ascii="Arial" w:hAnsi="Arial" w:cs="Arial"/>
          <w:sz w:val="20"/>
          <w:szCs w:val="20"/>
        </w:rPr>
        <w:t>la</w:t>
      </w:r>
      <w:r w:rsidR="001F7F20" w:rsidRPr="004C6AD3">
        <w:rPr>
          <w:rFonts w:ascii="Arial" w:hAnsi="Arial" w:cs="Arial"/>
          <w:sz w:val="20"/>
          <w:szCs w:val="20"/>
        </w:rPr>
        <w:t xml:space="preserve"> </w:t>
      </w:r>
      <w:r w:rsidR="00724A21" w:rsidRPr="004C6AD3">
        <w:rPr>
          <w:rFonts w:ascii="Arial" w:hAnsi="Arial" w:cs="Arial"/>
          <w:sz w:val="20"/>
          <w:szCs w:val="20"/>
        </w:rPr>
        <w:t>siguie</w:t>
      </w:r>
      <w:r w:rsidR="00387822" w:rsidRPr="004C6AD3">
        <w:rPr>
          <w:rFonts w:ascii="Arial" w:hAnsi="Arial" w:cs="Arial"/>
          <w:sz w:val="20"/>
          <w:szCs w:val="20"/>
        </w:rPr>
        <w:t>nt</w:t>
      </w:r>
      <w:r w:rsidR="00724A21" w:rsidRPr="004C6AD3">
        <w:rPr>
          <w:rFonts w:ascii="Arial" w:hAnsi="Arial" w:cs="Arial"/>
          <w:sz w:val="20"/>
          <w:szCs w:val="20"/>
        </w:rPr>
        <w:t>e</w:t>
      </w:r>
      <w:r w:rsidR="00387822" w:rsidRPr="004C6AD3">
        <w:rPr>
          <w:rFonts w:ascii="Arial" w:hAnsi="Arial" w:cs="Arial"/>
          <w:sz w:val="20"/>
          <w:szCs w:val="20"/>
        </w:rPr>
        <w:t xml:space="preserve"> </w:t>
      </w:r>
      <w:r w:rsidR="00724A21" w:rsidRPr="004C6AD3">
        <w:rPr>
          <w:rFonts w:ascii="Arial" w:hAnsi="Arial" w:cs="Arial"/>
          <w:sz w:val="20"/>
          <w:szCs w:val="20"/>
        </w:rPr>
        <w:t>tarifa:</w:t>
      </w:r>
    </w:p>
    <w:p w14:paraId="35BDF00D" w14:textId="77777777" w:rsidR="00FF386A" w:rsidRPr="004C6AD3" w:rsidRDefault="00FF386A" w:rsidP="004C6AD3">
      <w:pPr>
        <w:widowControl w:val="0"/>
        <w:autoSpaceDE w:val="0"/>
        <w:autoSpaceDN w:val="0"/>
        <w:adjustRightInd w:val="0"/>
        <w:spacing w:after="0" w:line="360" w:lineRule="auto"/>
        <w:rPr>
          <w:rFonts w:ascii="Arial" w:hAnsi="Arial" w:cs="Arial"/>
          <w:sz w:val="20"/>
          <w:szCs w:val="20"/>
        </w:rPr>
      </w:pPr>
    </w:p>
    <w:p w14:paraId="52AEF25F" w14:textId="77777777" w:rsidR="000C299D" w:rsidRPr="004C6AD3" w:rsidRDefault="00272252" w:rsidP="00436215">
      <w:pPr>
        <w:pStyle w:val="Prrafodelista"/>
        <w:widowControl w:val="0"/>
        <w:numPr>
          <w:ilvl w:val="0"/>
          <w:numId w:val="19"/>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vacuno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1C950393" w14:textId="77777777" w:rsidR="000C299D" w:rsidRPr="004C6AD3" w:rsidRDefault="00272252" w:rsidP="00436215">
      <w:pPr>
        <w:pStyle w:val="Prrafodelista"/>
        <w:widowControl w:val="0"/>
        <w:numPr>
          <w:ilvl w:val="0"/>
          <w:numId w:val="19"/>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Ganado porcino</w:t>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1BB6E8CF" w14:textId="77777777" w:rsidR="00272252" w:rsidRPr="004C6AD3" w:rsidRDefault="00272252" w:rsidP="00436215">
      <w:pPr>
        <w:pStyle w:val="Prrafodelista"/>
        <w:widowControl w:val="0"/>
        <w:numPr>
          <w:ilvl w:val="0"/>
          <w:numId w:val="19"/>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Caprino</w:t>
      </w:r>
      <w:r w:rsidRPr="004C6AD3">
        <w:rPr>
          <w:rFonts w:ascii="Arial" w:hAnsi="Arial" w:cs="Arial"/>
          <w:sz w:val="20"/>
          <w:szCs w:val="20"/>
        </w:rPr>
        <w:tab/>
      </w:r>
      <w:r w:rsidRPr="004C6AD3">
        <w:rPr>
          <w:rFonts w:ascii="Arial" w:hAnsi="Arial" w:cs="Arial"/>
          <w:sz w:val="20"/>
          <w:szCs w:val="20"/>
        </w:rPr>
        <w:tab/>
      </w:r>
      <w:r w:rsidR="00436215">
        <w:rPr>
          <w:rFonts w:ascii="Arial" w:hAnsi="Arial" w:cs="Arial"/>
          <w:sz w:val="20"/>
          <w:szCs w:val="20"/>
        </w:rPr>
        <w:tab/>
      </w:r>
      <w:r w:rsidRPr="004C6AD3">
        <w:rPr>
          <w:rFonts w:ascii="Arial" w:hAnsi="Arial" w:cs="Arial"/>
          <w:sz w:val="20"/>
          <w:szCs w:val="20"/>
        </w:rPr>
        <w:t>$10.00 por cabeza</w:t>
      </w:r>
    </w:p>
    <w:p w14:paraId="530E0ED6" w14:textId="77777777" w:rsidR="00E640D7" w:rsidRPr="004C6AD3" w:rsidRDefault="00E640D7" w:rsidP="004C6AD3">
      <w:pPr>
        <w:widowControl w:val="0"/>
        <w:autoSpaceDE w:val="0"/>
        <w:autoSpaceDN w:val="0"/>
        <w:adjustRightInd w:val="0"/>
        <w:spacing w:after="0" w:line="360" w:lineRule="auto"/>
        <w:rPr>
          <w:rFonts w:ascii="Arial" w:hAnsi="Arial" w:cs="Arial"/>
          <w:sz w:val="20"/>
          <w:szCs w:val="20"/>
        </w:rPr>
      </w:pPr>
    </w:p>
    <w:p w14:paraId="5D5C0613" w14:textId="77777777" w:rsidR="00E640D7" w:rsidRPr="004C6AD3" w:rsidRDefault="00E640D7" w:rsidP="004C6AD3">
      <w:pPr>
        <w:widowControl w:val="0"/>
        <w:autoSpaceDE w:val="0"/>
        <w:autoSpaceDN w:val="0"/>
        <w:adjustRightInd w:val="0"/>
        <w:spacing w:after="0" w:line="360" w:lineRule="auto"/>
        <w:rPr>
          <w:rFonts w:ascii="Arial" w:hAnsi="Arial" w:cs="Arial"/>
          <w:sz w:val="20"/>
          <w:szCs w:val="20"/>
        </w:rPr>
      </w:pPr>
      <w:r w:rsidRPr="00FE031E">
        <w:rPr>
          <w:rFonts w:ascii="Arial" w:hAnsi="Arial" w:cs="Arial"/>
          <w:b/>
          <w:bCs/>
          <w:sz w:val="20"/>
          <w:szCs w:val="20"/>
        </w:rPr>
        <w:t>Artículo 3</w:t>
      </w:r>
      <w:r w:rsidR="00A80955" w:rsidRPr="00FE031E">
        <w:rPr>
          <w:rFonts w:ascii="Arial" w:hAnsi="Arial" w:cs="Arial"/>
          <w:b/>
          <w:bCs/>
          <w:sz w:val="20"/>
          <w:szCs w:val="20"/>
        </w:rPr>
        <w:t>2</w:t>
      </w:r>
      <w:r w:rsidRPr="004C6AD3">
        <w:rPr>
          <w:rFonts w:ascii="Arial" w:hAnsi="Arial" w:cs="Arial"/>
          <w:b/>
          <w:bCs/>
          <w:sz w:val="20"/>
          <w:szCs w:val="20"/>
        </w:rPr>
        <w:t xml:space="preserve">.- </w:t>
      </w:r>
      <w:r w:rsidRPr="004C6AD3">
        <w:rPr>
          <w:rFonts w:ascii="Arial" w:hAnsi="Arial" w:cs="Arial"/>
          <w:sz w:val="20"/>
          <w:szCs w:val="20"/>
        </w:rPr>
        <w:t>Es objeto de este derecho, la supervisión sanitaria efectuada por la autoridad municipal para la autorización de matanza de animales de consumo fuera del rastro Municipal</w:t>
      </w:r>
    </w:p>
    <w:p w14:paraId="2E61FB0B" w14:textId="77777777" w:rsidR="00E640D7" w:rsidRPr="004C6AD3" w:rsidRDefault="00E640D7" w:rsidP="004C6AD3">
      <w:pPr>
        <w:widowControl w:val="0"/>
        <w:autoSpaceDE w:val="0"/>
        <w:autoSpaceDN w:val="0"/>
        <w:adjustRightInd w:val="0"/>
        <w:spacing w:after="0" w:line="360" w:lineRule="auto"/>
        <w:rPr>
          <w:rFonts w:ascii="Arial" w:hAnsi="Arial" w:cs="Arial"/>
          <w:sz w:val="20"/>
          <w:szCs w:val="20"/>
        </w:rPr>
      </w:pPr>
    </w:p>
    <w:p w14:paraId="7FE89D4C" w14:textId="77777777" w:rsidR="00E640D7" w:rsidRDefault="00E640D7"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Los derechos, se pagarán de acuerdo a la siguiente tarifa:</w:t>
      </w:r>
    </w:p>
    <w:p w14:paraId="19E777AE" w14:textId="77777777" w:rsidR="00436215" w:rsidRPr="004C6AD3" w:rsidRDefault="00436215" w:rsidP="004C6AD3">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119"/>
      </w:tblGrid>
      <w:tr w:rsidR="00E640D7" w:rsidRPr="004C6AD3" w14:paraId="725E4910" w14:textId="77777777" w:rsidTr="003B46DB">
        <w:trPr>
          <w:jc w:val="center"/>
        </w:trPr>
        <w:tc>
          <w:tcPr>
            <w:tcW w:w="4528" w:type="dxa"/>
            <w:shd w:val="clear" w:color="auto" w:fill="auto"/>
          </w:tcPr>
          <w:p w14:paraId="5FE7067B" w14:textId="77777777" w:rsidR="00E640D7" w:rsidRPr="003B46DB" w:rsidRDefault="00E640D7"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w:t>
            </w:r>
            <w:r w:rsidRPr="003B46DB">
              <w:rPr>
                <w:rFonts w:ascii="Arial" w:hAnsi="Arial" w:cs="Arial"/>
                <w:sz w:val="20"/>
                <w:szCs w:val="20"/>
              </w:rPr>
              <w:t>- Ganado vacuno</w:t>
            </w:r>
          </w:p>
        </w:tc>
        <w:tc>
          <w:tcPr>
            <w:tcW w:w="4119" w:type="dxa"/>
            <w:shd w:val="clear" w:color="auto" w:fill="auto"/>
          </w:tcPr>
          <w:p w14:paraId="3CF08655" w14:textId="77777777" w:rsidR="00E640D7" w:rsidRPr="003B46DB" w:rsidRDefault="00E640D7"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$10.00 por cabeza</w:t>
            </w:r>
          </w:p>
        </w:tc>
      </w:tr>
      <w:tr w:rsidR="00E640D7" w:rsidRPr="004C6AD3" w14:paraId="3AA67EF4" w14:textId="77777777" w:rsidTr="003B46DB">
        <w:trPr>
          <w:jc w:val="center"/>
        </w:trPr>
        <w:tc>
          <w:tcPr>
            <w:tcW w:w="4528" w:type="dxa"/>
            <w:shd w:val="clear" w:color="auto" w:fill="auto"/>
          </w:tcPr>
          <w:p w14:paraId="2625D104" w14:textId="77777777" w:rsidR="00E640D7" w:rsidRPr="003B46DB" w:rsidRDefault="00E640D7"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II.</w:t>
            </w:r>
            <w:r w:rsidRPr="003B46DB">
              <w:rPr>
                <w:rFonts w:ascii="Arial" w:hAnsi="Arial" w:cs="Arial"/>
                <w:sz w:val="20"/>
                <w:szCs w:val="20"/>
              </w:rPr>
              <w:t>- Ganado porcino</w:t>
            </w:r>
          </w:p>
        </w:tc>
        <w:tc>
          <w:tcPr>
            <w:tcW w:w="4119" w:type="dxa"/>
            <w:shd w:val="clear" w:color="auto" w:fill="auto"/>
          </w:tcPr>
          <w:p w14:paraId="13D05701" w14:textId="77777777" w:rsidR="00E640D7" w:rsidRPr="003B46DB" w:rsidRDefault="00E640D7"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$10.00 por cabeza</w:t>
            </w:r>
          </w:p>
        </w:tc>
      </w:tr>
      <w:tr w:rsidR="00E640D7" w:rsidRPr="004C6AD3" w14:paraId="2528C72D" w14:textId="77777777" w:rsidTr="003B46DB">
        <w:trPr>
          <w:jc w:val="center"/>
        </w:trPr>
        <w:tc>
          <w:tcPr>
            <w:tcW w:w="4528" w:type="dxa"/>
            <w:shd w:val="clear" w:color="auto" w:fill="auto"/>
          </w:tcPr>
          <w:p w14:paraId="20613C52" w14:textId="77777777" w:rsidR="00E640D7" w:rsidRPr="003B46DB" w:rsidRDefault="00E640D7"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III.</w:t>
            </w:r>
            <w:r w:rsidRPr="003B46DB">
              <w:rPr>
                <w:rFonts w:ascii="Arial" w:hAnsi="Arial" w:cs="Arial"/>
                <w:sz w:val="20"/>
                <w:szCs w:val="20"/>
              </w:rPr>
              <w:t>- Caprino</w:t>
            </w:r>
          </w:p>
        </w:tc>
        <w:tc>
          <w:tcPr>
            <w:tcW w:w="4119" w:type="dxa"/>
            <w:shd w:val="clear" w:color="auto" w:fill="auto"/>
          </w:tcPr>
          <w:p w14:paraId="4D53DBEC" w14:textId="77777777" w:rsidR="00E640D7" w:rsidRPr="003B46DB" w:rsidRDefault="00E640D7"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$10.00 por cabeza</w:t>
            </w:r>
          </w:p>
        </w:tc>
      </w:tr>
      <w:tr w:rsidR="00E640D7" w:rsidRPr="004C6AD3" w14:paraId="14A77619" w14:textId="77777777" w:rsidTr="003B46DB">
        <w:trPr>
          <w:jc w:val="center"/>
        </w:trPr>
        <w:tc>
          <w:tcPr>
            <w:tcW w:w="4528" w:type="dxa"/>
            <w:shd w:val="clear" w:color="auto" w:fill="auto"/>
          </w:tcPr>
          <w:p w14:paraId="286DC60B" w14:textId="77777777" w:rsidR="00E640D7" w:rsidRPr="003B46DB" w:rsidRDefault="00E640D7"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IV.</w:t>
            </w:r>
            <w:r w:rsidRPr="003B46DB">
              <w:rPr>
                <w:rFonts w:ascii="Arial" w:hAnsi="Arial" w:cs="Arial"/>
                <w:sz w:val="20"/>
                <w:szCs w:val="20"/>
              </w:rPr>
              <w:t>-Aves</w:t>
            </w:r>
          </w:p>
        </w:tc>
        <w:tc>
          <w:tcPr>
            <w:tcW w:w="4119" w:type="dxa"/>
            <w:shd w:val="clear" w:color="auto" w:fill="auto"/>
          </w:tcPr>
          <w:p w14:paraId="16534C6C" w14:textId="77777777" w:rsidR="00E640D7" w:rsidRPr="003B46DB" w:rsidRDefault="00E640D7"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$10.00 por cabeza</w:t>
            </w:r>
          </w:p>
        </w:tc>
      </w:tr>
    </w:tbl>
    <w:p w14:paraId="776A4CA9" w14:textId="77777777" w:rsidR="00436215" w:rsidRPr="004C6AD3" w:rsidRDefault="00436215" w:rsidP="004C6AD3">
      <w:pPr>
        <w:widowControl w:val="0"/>
        <w:autoSpaceDE w:val="0"/>
        <w:autoSpaceDN w:val="0"/>
        <w:adjustRightInd w:val="0"/>
        <w:spacing w:after="0" w:line="360" w:lineRule="auto"/>
        <w:rPr>
          <w:rFonts w:ascii="Arial" w:hAnsi="Arial" w:cs="Arial"/>
          <w:sz w:val="20"/>
          <w:szCs w:val="20"/>
        </w:rPr>
      </w:pPr>
    </w:p>
    <w:p w14:paraId="440BD659" w14:textId="77777777" w:rsidR="00684255" w:rsidRPr="004C6AD3" w:rsidRDefault="008C1EC2"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684255" w:rsidRPr="004C6AD3">
        <w:rPr>
          <w:rFonts w:ascii="Arial" w:hAnsi="Arial" w:cs="Arial"/>
          <w:b/>
          <w:bCs/>
          <w:sz w:val="20"/>
          <w:szCs w:val="20"/>
        </w:rPr>
        <w:t>Vl</w:t>
      </w:r>
      <w:r w:rsidR="00E97270" w:rsidRPr="004C6AD3">
        <w:rPr>
          <w:rFonts w:ascii="Arial" w:hAnsi="Arial" w:cs="Arial"/>
          <w:b/>
          <w:bCs/>
          <w:sz w:val="20"/>
          <w:szCs w:val="20"/>
        </w:rPr>
        <w:t>I</w:t>
      </w:r>
    </w:p>
    <w:p w14:paraId="152ADDFD"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 por Servicios de Mercados y Centrales de Abastos</w:t>
      </w:r>
    </w:p>
    <w:p w14:paraId="2892FB98"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29CAB10A"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FE031E">
        <w:rPr>
          <w:rFonts w:ascii="Arial" w:hAnsi="Arial" w:cs="Arial"/>
          <w:b/>
          <w:bCs/>
          <w:sz w:val="20"/>
          <w:szCs w:val="20"/>
        </w:rPr>
        <w:t xml:space="preserve">Artículo </w:t>
      </w:r>
      <w:r w:rsidR="00A23035" w:rsidRPr="00FE031E">
        <w:rPr>
          <w:rFonts w:ascii="Arial" w:hAnsi="Arial" w:cs="Arial"/>
          <w:b/>
          <w:bCs/>
          <w:sz w:val="20"/>
          <w:szCs w:val="20"/>
        </w:rPr>
        <w:t>3</w:t>
      </w:r>
      <w:r w:rsidR="00FE031E">
        <w:rPr>
          <w:rFonts w:ascii="Arial" w:hAnsi="Arial" w:cs="Arial"/>
          <w:b/>
          <w:bCs/>
          <w:sz w:val="20"/>
          <w:szCs w:val="20"/>
        </w:rPr>
        <w:t>3</w:t>
      </w:r>
      <w:r w:rsidRPr="00FE031E">
        <w:rPr>
          <w:rFonts w:ascii="Arial" w:hAnsi="Arial" w:cs="Arial"/>
          <w:b/>
          <w:bCs/>
          <w:sz w:val="20"/>
          <w:szCs w:val="20"/>
        </w:rPr>
        <w:t>.-</w:t>
      </w:r>
      <w:r w:rsidRPr="004C6AD3">
        <w:rPr>
          <w:rFonts w:ascii="Arial" w:hAnsi="Arial" w:cs="Arial"/>
          <w:b/>
          <w:bCs/>
          <w:sz w:val="20"/>
          <w:szCs w:val="20"/>
        </w:rPr>
        <w:t xml:space="preserve"> </w:t>
      </w:r>
      <w:r w:rsidRPr="004C6AD3">
        <w:rPr>
          <w:rFonts w:ascii="Arial" w:hAnsi="Arial" w:cs="Arial"/>
          <w:sz w:val="20"/>
          <w:szCs w:val="20"/>
        </w:rPr>
        <w:t>Los derechos por servicios de mercados se causarán y pagarán de conformidad con las siguientes tarifas:</w:t>
      </w:r>
    </w:p>
    <w:p w14:paraId="5FF696A9" w14:textId="77777777" w:rsidR="00226F0C" w:rsidRPr="004C6AD3" w:rsidRDefault="00226F0C" w:rsidP="004C6AD3">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237"/>
      </w:tblGrid>
      <w:tr w:rsidR="00CC439F" w:rsidRPr="004C6AD3" w14:paraId="11E1E92F" w14:textId="77777777" w:rsidTr="003B46DB">
        <w:trPr>
          <w:jc w:val="center"/>
        </w:trPr>
        <w:tc>
          <w:tcPr>
            <w:tcW w:w="4551" w:type="dxa"/>
            <w:shd w:val="clear" w:color="auto" w:fill="auto"/>
          </w:tcPr>
          <w:p w14:paraId="11FEBCEB" w14:textId="77777777" w:rsidR="00CC439F" w:rsidRPr="003B46DB" w:rsidRDefault="00CC439F"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w:t>
            </w:r>
            <w:r w:rsidR="00436215" w:rsidRPr="003B46DB">
              <w:rPr>
                <w:rFonts w:ascii="Arial" w:hAnsi="Arial" w:cs="Arial"/>
                <w:sz w:val="20"/>
                <w:szCs w:val="20"/>
              </w:rPr>
              <w:t xml:space="preserve"> </w:t>
            </w:r>
            <w:r w:rsidRPr="003B46DB">
              <w:rPr>
                <w:rFonts w:ascii="Arial" w:hAnsi="Arial" w:cs="Arial"/>
                <w:sz w:val="20"/>
                <w:szCs w:val="20"/>
              </w:rPr>
              <w:t>Locata</w:t>
            </w:r>
            <w:r w:rsidR="00B81033" w:rsidRPr="003B46DB">
              <w:rPr>
                <w:rFonts w:ascii="Arial" w:hAnsi="Arial" w:cs="Arial"/>
                <w:sz w:val="20"/>
                <w:szCs w:val="20"/>
              </w:rPr>
              <w:t xml:space="preserve">rios fijos en bazares </w:t>
            </w:r>
          </w:p>
        </w:tc>
        <w:tc>
          <w:tcPr>
            <w:tcW w:w="4237" w:type="dxa"/>
            <w:shd w:val="clear" w:color="auto" w:fill="auto"/>
          </w:tcPr>
          <w:p w14:paraId="74A24FF2" w14:textId="77777777" w:rsidR="00CC439F" w:rsidRPr="003B46DB" w:rsidRDefault="00B8103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$90.00 por semana</w:t>
            </w:r>
          </w:p>
        </w:tc>
      </w:tr>
      <w:tr w:rsidR="00B81033" w:rsidRPr="004C6AD3" w14:paraId="0AE72213" w14:textId="77777777" w:rsidTr="003B46DB">
        <w:trPr>
          <w:jc w:val="center"/>
        </w:trPr>
        <w:tc>
          <w:tcPr>
            <w:tcW w:w="4551" w:type="dxa"/>
            <w:shd w:val="clear" w:color="auto" w:fill="auto"/>
          </w:tcPr>
          <w:p w14:paraId="22BB63B4" w14:textId="77777777" w:rsidR="00B81033" w:rsidRPr="003B46DB" w:rsidRDefault="00B8103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II.-</w:t>
            </w:r>
            <w:r w:rsidRPr="003B46DB">
              <w:rPr>
                <w:rFonts w:ascii="Arial" w:hAnsi="Arial" w:cs="Arial"/>
                <w:sz w:val="20"/>
                <w:szCs w:val="20"/>
              </w:rPr>
              <w:t xml:space="preserve">Locatarios fijos en mercados de acuerdo a su giro: </w:t>
            </w:r>
          </w:p>
          <w:p w14:paraId="09ECA9A4" w14:textId="77777777" w:rsidR="00B81033" w:rsidRPr="003B46DB" w:rsidRDefault="00B81033" w:rsidP="003B46DB">
            <w:pPr>
              <w:pStyle w:val="Prrafodelista"/>
              <w:widowControl w:val="0"/>
              <w:numPr>
                <w:ilvl w:val="0"/>
                <w:numId w:val="39"/>
              </w:numPr>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Venta de productos agrícolas </w:t>
            </w:r>
          </w:p>
          <w:p w14:paraId="5734A35C" w14:textId="77777777" w:rsidR="001A7E74" w:rsidRPr="003B46DB" w:rsidRDefault="001A7E74" w:rsidP="003B46DB">
            <w:pPr>
              <w:pStyle w:val="Prrafodelista"/>
              <w:widowControl w:val="0"/>
              <w:numPr>
                <w:ilvl w:val="0"/>
                <w:numId w:val="39"/>
              </w:numPr>
              <w:autoSpaceDE w:val="0"/>
              <w:autoSpaceDN w:val="0"/>
              <w:adjustRightInd w:val="0"/>
              <w:spacing w:after="0" w:line="360" w:lineRule="auto"/>
              <w:rPr>
                <w:rFonts w:ascii="Arial" w:hAnsi="Arial" w:cs="Arial"/>
                <w:sz w:val="20"/>
                <w:szCs w:val="20"/>
              </w:rPr>
            </w:pPr>
            <w:r w:rsidRPr="003B46DB">
              <w:rPr>
                <w:rFonts w:ascii="Arial" w:hAnsi="Arial" w:cs="Arial"/>
                <w:sz w:val="20"/>
                <w:szCs w:val="20"/>
              </w:rPr>
              <w:t>Venta de alimentos preparados</w:t>
            </w:r>
          </w:p>
          <w:p w14:paraId="196BF5C3" w14:textId="77777777" w:rsidR="001A7E74" w:rsidRPr="003B46DB" w:rsidRDefault="001A7E74" w:rsidP="003B46DB">
            <w:pPr>
              <w:pStyle w:val="Prrafodelista"/>
              <w:widowControl w:val="0"/>
              <w:numPr>
                <w:ilvl w:val="0"/>
                <w:numId w:val="39"/>
              </w:numPr>
              <w:autoSpaceDE w:val="0"/>
              <w:autoSpaceDN w:val="0"/>
              <w:adjustRightInd w:val="0"/>
              <w:spacing w:after="0" w:line="360" w:lineRule="auto"/>
              <w:rPr>
                <w:rFonts w:ascii="Arial" w:hAnsi="Arial" w:cs="Arial"/>
                <w:sz w:val="20"/>
                <w:szCs w:val="20"/>
              </w:rPr>
            </w:pPr>
            <w:r w:rsidRPr="003B46DB">
              <w:rPr>
                <w:rFonts w:ascii="Arial" w:hAnsi="Arial" w:cs="Arial"/>
                <w:sz w:val="20"/>
                <w:szCs w:val="20"/>
              </w:rPr>
              <w:t>Venta de ropa, bisutería, zapatería y otros.</w:t>
            </w:r>
          </w:p>
          <w:p w14:paraId="5DBFFE8C" w14:textId="77777777" w:rsidR="001A7E74" w:rsidRPr="003B46DB" w:rsidRDefault="001A7E74" w:rsidP="003B46DB">
            <w:pPr>
              <w:pStyle w:val="Prrafodelista"/>
              <w:widowControl w:val="0"/>
              <w:numPr>
                <w:ilvl w:val="0"/>
                <w:numId w:val="39"/>
              </w:numPr>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Venta de abarrotes, carnes frías y productos refrigerados.  </w:t>
            </w:r>
          </w:p>
        </w:tc>
        <w:tc>
          <w:tcPr>
            <w:tcW w:w="4237" w:type="dxa"/>
            <w:shd w:val="clear" w:color="auto" w:fill="auto"/>
          </w:tcPr>
          <w:p w14:paraId="2995305B" w14:textId="77777777" w:rsidR="00B81033" w:rsidRPr="003B46DB" w:rsidRDefault="00B8103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 </w:t>
            </w:r>
          </w:p>
          <w:p w14:paraId="5B6CD153" w14:textId="77777777" w:rsidR="00B81033" w:rsidRPr="003B46DB" w:rsidRDefault="00B81033" w:rsidP="003B46DB">
            <w:pPr>
              <w:widowControl w:val="0"/>
              <w:autoSpaceDE w:val="0"/>
              <w:autoSpaceDN w:val="0"/>
              <w:adjustRightInd w:val="0"/>
              <w:spacing w:after="0" w:line="360" w:lineRule="auto"/>
              <w:rPr>
                <w:rFonts w:ascii="Arial" w:hAnsi="Arial" w:cs="Arial"/>
                <w:sz w:val="20"/>
                <w:szCs w:val="20"/>
              </w:rPr>
            </w:pPr>
          </w:p>
          <w:p w14:paraId="78A734D1" w14:textId="77777777" w:rsidR="001A7E74" w:rsidRPr="003B46DB" w:rsidRDefault="001A7E74"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$ 30.00 por semana</w:t>
            </w:r>
          </w:p>
          <w:p w14:paraId="41A223B2" w14:textId="77777777" w:rsidR="00B81033" w:rsidRPr="003B46DB" w:rsidRDefault="001A7E74"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$ 4</w:t>
            </w:r>
            <w:r w:rsidR="00B81033" w:rsidRPr="003B46DB">
              <w:rPr>
                <w:rFonts w:ascii="Arial" w:hAnsi="Arial" w:cs="Arial"/>
                <w:sz w:val="20"/>
                <w:szCs w:val="20"/>
              </w:rPr>
              <w:t xml:space="preserve">0.00 </w:t>
            </w:r>
            <w:r w:rsidRPr="003B46DB">
              <w:rPr>
                <w:rFonts w:ascii="Arial" w:hAnsi="Arial" w:cs="Arial"/>
                <w:sz w:val="20"/>
                <w:szCs w:val="20"/>
              </w:rPr>
              <w:t>por semana</w:t>
            </w:r>
          </w:p>
          <w:p w14:paraId="0440418E" w14:textId="77777777" w:rsidR="001A7E74" w:rsidRPr="003B46DB" w:rsidRDefault="001A7E74"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 </w:t>
            </w:r>
            <w:r w:rsidR="00A823A5" w:rsidRPr="003B46DB">
              <w:rPr>
                <w:rFonts w:ascii="Arial" w:hAnsi="Arial" w:cs="Arial"/>
                <w:sz w:val="20"/>
                <w:szCs w:val="20"/>
              </w:rPr>
              <w:t>4</w:t>
            </w:r>
            <w:r w:rsidRPr="003B46DB">
              <w:rPr>
                <w:rFonts w:ascii="Arial" w:hAnsi="Arial" w:cs="Arial"/>
                <w:sz w:val="20"/>
                <w:szCs w:val="20"/>
              </w:rPr>
              <w:t xml:space="preserve">0.00 por semana </w:t>
            </w:r>
          </w:p>
          <w:p w14:paraId="301F888E" w14:textId="77777777" w:rsidR="001A7E74" w:rsidRPr="003B46DB" w:rsidRDefault="001A7E74" w:rsidP="003B46DB">
            <w:pPr>
              <w:widowControl w:val="0"/>
              <w:autoSpaceDE w:val="0"/>
              <w:autoSpaceDN w:val="0"/>
              <w:adjustRightInd w:val="0"/>
              <w:spacing w:after="0" w:line="360" w:lineRule="auto"/>
              <w:rPr>
                <w:rFonts w:ascii="Arial" w:hAnsi="Arial" w:cs="Arial"/>
                <w:sz w:val="20"/>
                <w:szCs w:val="20"/>
              </w:rPr>
            </w:pPr>
          </w:p>
          <w:p w14:paraId="44C66A41" w14:textId="77777777" w:rsidR="001A7E74" w:rsidRPr="003B46DB" w:rsidRDefault="001A7E74"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 </w:t>
            </w:r>
            <w:r w:rsidR="00A823A5" w:rsidRPr="003B46DB">
              <w:rPr>
                <w:rFonts w:ascii="Arial" w:hAnsi="Arial" w:cs="Arial"/>
                <w:sz w:val="20"/>
                <w:szCs w:val="20"/>
              </w:rPr>
              <w:t>5</w:t>
            </w:r>
            <w:r w:rsidRPr="003B46DB">
              <w:rPr>
                <w:rFonts w:ascii="Arial" w:hAnsi="Arial" w:cs="Arial"/>
                <w:sz w:val="20"/>
                <w:szCs w:val="20"/>
              </w:rPr>
              <w:t>0.00 por semana</w:t>
            </w:r>
          </w:p>
        </w:tc>
      </w:tr>
      <w:tr w:rsidR="00CC439F" w:rsidRPr="004C6AD3" w14:paraId="7E77622E" w14:textId="77777777" w:rsidTr="003B46DB">
        <w:trPr>
          <w:jc w:val="center"/>
        </w:trPr>
        <w:tc>
          <w:tcPr>
            <w:tcW w:w="4551" w:type="dxa"/>
            <w:shd w:val="clear" w:color="auto" w:fill="auto"/>
          </w:tcPr>
          <w:p w14:paraId="6012D9F0" w14:textId="77777777" w:rsidR="00CC439F" w:rsidRPr="003B46DB" w:rsidRDefault="00B8103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w:t>
            </w:r>
            <w:r w:rsidR="00CC439F" w:rsidRPr="003B46DB">
              <w:rPr>
                <w:rFonts w:ascii="Arial" w:hAnsi="Arial" w:cs="Arial"/>
                <w:b/>
                <w:sz w:val="20"/>
                <w:szCs w:val="20"/>
              </w:rPr>
              <w:t>II.-</w:t>
            </w:r>
            <w:r w:rsidR="00436215" w:rsidRPr="003B46DB">
              <w:rPr>
                <w:rFonts w:ascii="Arial" w:hAnsi="Arial" w:cs="Arial"/>
                <w:sz w:val="20"/>
                <w:szCs w:val="20"/>
              </w:rPr>
              <w:t xml:space="preserve"> </w:t>
            </w:r>
            <w:r w:rsidR="00A823A5" w:rsidRPr="003B46DB">
              <w:rPr>
                <w:rFonts w:ascii="Arial" w:hAnsi="Arial" w:cs="Arial"/>
                <w:sz w:val="20"/>
                <w:szCs w:val="20"/>
              </w:rPr>
              <w:t xml:space="preserve">Locatarios con mesa de concreto </w:t>
            </w:r>
          </w:p>
        </w:tc>
        <w:tc>
          <w:tcPr>
            <w:tcW w:w="4237" w:type="dxa"/>
            <w:shd w:val="clear" w:color="auto" w:fill="auto"/>
          </w:tcPr>
          <w:p w14:paraId="4E3FBE61" w14:textId="77777777" w:rsidR="00CC439F" w:rsidRPr="003B46DB" w:rsidRDefault="00CC439F"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w:t>
            </w:r>
            <w:r w:rsidR="00A823A5" w:rsidRPr="003B46DB">
              <w:rPr>
                <w:rFonts w:ascii="Arial" w:hAnsi="Arial" w:cs="Arial"/>
                <w:sz w:val="20"/>
                <w:szCs w:val="20"/>
              </w:rPr>
              <w:t>25.00 por semana</w:t>
            </w:r>
          </w:p>
        </w:tc>
      </w:tr>
      <w:tr w:rsidR="00A823A5" w:rsidRPr="004C6AD3" w14:paraId="74AED613" w14:textId="77777777" w:rsidTr="003B46DB">
        <w:trPr>
          <w:jc w:val="center"/>
        </w:trPr>
        <w:tc>
          <w:tcPr>
            <w:tcW w:w="4551" w:type="dxa"/>
            <w:shd w:val="clear" w:color="auto" w:fill="auto"/>
          </w:tcPr>
          <w:p w14:paraId="44FE81D6" w14:textId="77777777" w:rsidR="00A823A5" w:rsidRPr="003B46DB" w:rsidRDefault="00A823A5"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IV.-</w:t>
            </w:r>
            <w:r w:rsidRPr="003B46DB">
              <w:rPr>
                <w:rFonts w:ascii="Arial" w:hAnsi="Arial" w:cs="Arial"/>
                <w:sz w:val="20"/>
                <w:szCs w:val="20"/>
              </w:rPr>
              <w:t xml:space="preserve">Locatarios con mesas de madera </w:t>
            </w:r>
          </w:p>
        </w:tc>
        <w:tc>
          <w:tcPr>
            <w:tcW w:w="4237" w:type="dxa"/>
            <w:shd w:val="clear" w:color="auto" w:fill="auto"/>
          </w:tcPr>
          <w:p w14:paraId="72C7C3C8" w14:textId="77777777" w:rsidR="00A823A5" w:rsidRPr="003B46DB" w:rsidRDefault="00A823A5"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$ 20.00 por semana </w:t>
            </w:r>
          </w:p>
        </w:tc>
      </w:tr>
      <w:tr w:rsidR="00A823A5" w:rsidRPr="004C6AD3" w14:paraId="409CDF74" w14:textId="77777777" w:rsidTr="003B46DB">
        <w:trPr>
          <w:jc w:val="center"/>
        </w:trPr>
        <w:tc>
          <w:tcPr>
            <w:tcW w:w="4551" w:type="dxa"/>
            <w:shd w:val="clear" w:color="auto" w:fill="auto"/>
          </w:tcPr>
          <w:p w14:paraId="72579202" w14:textId="77777777" w:rsidR="00A823A5" w:rsidRPr="003B46DB" w:rsidRDefault="00A823A5"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V.-</w:t>
            </w:r>
            <w:r w:rsidRPr="003B46DB">
              <w:rPr>
                <w:rFonts w:ascii="Arial" w:hAnsi="Arial" w:cs="Arial"/>
                <w:sz w:val="20"/>
                <w:szCs w:val="20"/>
              </w:rPr>
              <w:t xml:space="preserve">Locatarios sin mesa </w:t>
            </w:r>
          </w:p>
        </w:tc>
        <w:tc>
          <w:tcPr>
            <w:tcW w:w="4237" w:type="dxa"/>
            <w:shd w:val="clear" w:color="auto" w:fill="auto"/>
          </w:tcPr>
          <w:p w14:paraId="2489415A" w14:textId="77777777" w:rsidR="00A823A5" w:rsidRPr="003B46DB" w:rsidRDefault="00A823A5"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$ 10.00 por semana</w:t>
            </w:r>
          </w:p>
        </w:tc>
      </w:tr>
      <w:tr w:rsidR="00A823A5" w:rsidRPr="004C6AD3" w14:paraId="69880EEF" w14:textId="77777777" w:rsidTr="003B46DB">
        <w:trPr>
          <w:jc w:val="center"/>
        </w:trPr>
        <w:tc>
          <w:tcPr>
            <w:tcW w:w="4551" w:type="dxa"/>
            <w:shd w:val="clear" w:color="auto" w:fill="auto"/>
          </w:tcPr>
          <w:p w14:paraId="5D354319" w14:textId="77777777" w:rsidR="00A823A5" w:rsidRPr="003B46DB" w:rsidRDefault="00A823A5"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VI.-</w:t>
            </w:r>
            <w:r w:rsidRPr="003B46DB">
              <w:rPr>
                <w:rFonts w:ascii="Arial" w:hAnsi="Arial" w:cs="Arial"/>
                <w:sz w:val="20"/>
                <w:szCs w:val="20"/>
              </w:rPr>
              <w:t xml:space="preserve">Locatarios con mesa de cárnicos </w:t>
            </w:r>
          </w:p>
        </w:tc>
        <w:tc>
          <w:tcPr>
            <w:tcW w:w="4237" w:type="dxa"/>
            <w:shd w:val="clear" w:color="auto" w:fill="auto"/>
          </w:tcPr>
          <w:p w14:paraId="5F5C0DBE" w14:textId="77777777" w:rsidR="00A823A5" w:rsidRPr="003B46DB" w:rsidRDefault="00A823A5"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$ 50.00 por semana</w:t>
            </w:r>
          </w:p>
        </w:tc>
      </w:tr>
      <w:tr w:rsidR="00CC439F" w:rsidRPr="004C6AD3" w14:paraId="5979F73B" w14:textId="77777777" w:rsidTr="003B46DB">
        <w:trPr>
          <w:jc w:val="center"/>
        </w:trPr>
        <w:tc>
          <w:tcPr>
            <w:tcW w:w="4551" w:type="dxa"/>
            <w:shd w:val="clear" w:color="auto" w:fill="auto"/>
          </w:tcPr>
          <w:p w14:paraId="23B1C9A8" w14:textId="77777777" w:rsidR="00CC439F" w:rsidRPr="003B46DB" w:rsidRDefault="00B8103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V</w:t>
            </w:r>
            <w:r w:rsidR="00A823A5" w:rsidRPr="003B46DB">
              <w:rPr>
                <w:rFonts w:ascii="Arial" w:hAnsi="Arial" w:cs="Arial"/>
                <w:b/>
                <w:sz w:val="20"/>
                <w:szCs w:val="20"/>
              </w:rPr>
              <w:t>II</w:t>
            </w:r>
            <w:r w:rsidR="00CC439F" w:rsidRPr="003B46DB">
              <w:rPr>
                <w:rFonts w:ascii="Arial" w:hAnsi="Arial" w:cs="Arial"/>
                <w:b/>
                <w:sz w:val="20"/>
                <w:szCs w:val="20"/>
              </w:rPr>
              <w:t>.-</w:t>
            </w:r>
            <w:r w:rsidR="00436215" w:rsidRPr="003B46DB">
              <w:rPr>
                <w:rFonts w:ascii="Arial" w:hAnsi="Arial" w:cs="Arial"/>
                <w:sz w:val="20"/>
                <w:szCs w:val="20"/>
              </w:rPr>
              <w:t xml:space="preserve"> </w:t>
            </w:r>
            <w:r w:rsidR="00CC439F" w:rsidRPr="003B46DB">
              <w:rPr>
                <w:rFonts w:ascii="Arial" w:hAnsi="Arial" w:cs="Arial"/>
                <w:sz w:val="20"/>
                <w:szCs w:val="20"/>
              </w:rPr>
              <w:t>Por uso de baños públicos</w:t>
            </w:r>
          </w:p>
        </w:tc>
        <w:tc>
          <w:tcPr>
            <w:tcW w:w="4237" w:type="dxa"/>
            <w:shd w:val="clear" w:color="auto" w:fill="auto"/>
          </w:tcPr>
          <w:p w14:paraId="7691FBE8" w14:textId="77777777" w:rsidR="00CC439F" w:rsidRPr="003B46DB" w:rsidRDefault="00CC439F"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w:t>
            </w:r>
            <w:r w:rsidR="00434933" w:rsidRPr="003B46DB">
              <w:rPr>
                <w:rFonts w:ascii="Arial" w:hAnsi="Arial" w:cs="Arial"/>
                <w:sz w:val="20"/>
                <w:szCs w:val="20"/>
              </w:rPr>
              <w:t>10</w:t>
            </w:r>
            <w:r w:rsidRPr="003B46DB">
              <w:rPr>
                <w:rFonts w:ascii="Arial" w:hAnsi="Arial" w:cs="Arial"/>
                <w:sz w:val="20"/>
                <w:szCs w:val="20"/>
              </w:rPr>
              <w:t>.00 por servicio</w:t>
            </w:r>
          </w:p>
        </w:tc>
      </w:tr>
      <w:tr w:rsidR="00CC439F" w:rsidRPr="004C6AD3" w14:paraId="6E29F10C" w14:textId="77777777" w:rsidTr="003B46DB">
        <w:trPr>
          <w:jc w:val="center"/>
        </w:trPr>
        <w:tc>
          <w:tcPr>
            <w:tcW w:w="4551" w:type="dxa"/>
            <w:shd w:val="clear" w:color="auto" w:fill="auto"/>
          </w:tcPr>
          <w:p w14:paraId="370E6754" w14:textId="77777777" w:rsidR="00CC439F" w:rsidRPr="003B46DB" w:rsidRDefault="00CC439F"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V</w:t>
            </w:r>
            <w:r w:rsidR="00A823A5" w:rsidRPr="003B46DB">
              <w:rPr>
                <w:rFonts w:ascii="Arial" w:hAnsi="Arial" w:cs="Arial"/>
                <w:b/>
                <w:sz w:val="20"/>
                <w:szCs w:val="20"/>
              </w:rPr>
              <w:t>III</w:t>
            </w:r>
            <w:r w:rsidRPr="003B46DB">
              <w:rPr>
                <w:rFonts w:ascii="Arial" w:hAnsi="Arial" w:cs="Arial"/>
                <w:b/>
                <w:sz w:val="20"/>
                <w:szCs w:val="20"/>
              </w:rPr>
              <w:t>.-</w:t>
            </w:r>
            <w:r w:rsidR="00436215" w:rsidRPr="003B46DB">
              <w:rPr>
                <w:rFonts w:ascii="Arial" w:hAnsi="Arial" w:cs="Arial"/>
                <w:sz w:val="20"/>
                <w:szCs w:val="20"/>
              </w:rPr>
              <w:t xml:space="preserve"> </w:t>
            </w:r>
            <w:r w:rsidRPr="003B46DB">
              <w:rPr>
                <w:rFonts w:ascii="Arial" w:hAnsi="Arial" w:cs="Arial"/>
                <w:sz w:val="20"/>
                <w:szCs w:val="20"/>
              </w:rPr>
              <w:t>Ambulantes</w:t>
            </w:r>
          </w:p>
        </w:tc>
        <w:tc>
          <w:tcPr>
            <w:tcW w:w="4237" w:type="dxa"/>
            <w:shd w:val="clear" w:color="auto" w:fill="auto"/>
          </w:tcPr>
          <w:p w14:paraId="3E9ED3A3" w14:textId="77777777" w:rsidR="00CC439F" w:rsidRPr="003B46DB" w:rsidRDefault="00CC439F"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w:t>
            </w:r>
            <w:r w:rsidR="005777DD" w:rsidRPr="003B46DB">
              <w:rPr>
                <w:rFonts w:ascii="Arial" w:hAnsi="Arial" w:cs="Arial"/>
                <w:sz w:val="20"/>
                <w:szCs w:val="20"/>
              </w:rPr>
              <w:t>2</w:t>
            </w:r>
            <w:r w:rsidR="00434933" w:rsidRPr="003B46DB">
              <w:rPr>
                <w:rFonts w:ascii="Arial" w:hAnsi="Arial" w:cs="Arial"/>
                <w:sz w:val="20"/>
                <w:szCs w:val="20"/>
              </w:rPr>
              <w:t>0</w:t>
            </w:r>
            <w:r w:rsidRPr="003B46DB">
              <w:rPr>
                <w:rFonts w:ascii="Arial" w:hAnsi="Arial" w:cs="Arial"/>
                <w:sz w:val="20"/>
                <w:szCs w:val="20"/>
              </w:rPr>
              <w:t>.00 por día</w:t>
            </w:r>
          </w:p>
        </w:tc>
      </w:tr>
      <w:tr w:rsidR="001A7E74" w:rsidRPr="004C6AD3" w14:paraId="4D66B317" w14:textId="77777777" w:rsidTr="003B46DB">
        <w:trPr>
          <w:jc w:val="center"/>
        </w:trPr>
        <w:tc>
          <w:tcPr>
            <w:tcW w:w="4551" w:type="dxa"/>
            <w:shd w:val="clear" w:color="auto" w:fill="auto"/>
          </w:tcPr>
          <w:p w14:paraId="5A115B95" w14:textId="77777777" w:rsidR="001A7E74" w:rsidRPr="003B46DB" w:rsidRDefault="00874A2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b/>
                <w:sz w:val="20"/>
                <w:szCs w:val="20"/>
              </w:rPr>
              <w:t>IX.-</w:t>
            </w:r>
            <w:r w:rsidRPr="003B46DB">
              <w:rPr>
                <w:rFonts w:ascii="Arial" w:hAnsi="Arial" w:cs="Arial"/>
                <w:sz w:val="20"/>
                <w:szCs w:val="20"/>
              </w:rPr>
              <w:t xml:space="preserve">Vendedores foráneos de acuerdo al giro: </w:t>
            </w:r>
          </w:p>
          <w:p w14:paraId="66F357A4" w14:textId="77777777" w:rsidR="00874A23" w:rsidRPr="003B46DB" w:rsidRDefault="00874A23" w:rsidP="003B46DB">
            <w:pPr>
              <w:pStyle w:val="Prrafodelista"/>
              <w:widowControl w:val="0"/>
              <w:numPr>
                <w:ilvl w:val="0"/>
                <w:numId w:val="40"/>
              </w:numPr>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Venta por productos electrónicos </w:t>
            </w:r>
          </w:p>
          <w:p w14:paraId="207619BA" w14:textId="77777777" w:rsidR="00874A23" w:rsidRPr="003B46DB" w:rsidRDefault="00874A23" w:rsidP="003B46DB">
            <w:pPr>
              <w:pStyle w:val="Prrafodelista"/>
              <w:widowControl w:val="0"/>
              <w:numPr>
                <w:ilvl w:val="0"/>
                <w:numId w:val="40"/>
              </w:numPr>
              <w:autoSpaceDE w:val="0"/>
              <w:autoSpaceDN w:val="0"/>
              <w:adjustRightInd w:val="0"/>
              <w:spacing w:after="0" w:line="360" w:lineRule="auto"/>
              <w:rPr>
                <w:rFonts w:ascii="Arial" w:hAnsi="Arial" w:cs="Arial"/>
                <w:sz w:val="20"/>
                <w:szCs w:val="20"/>
              </w:rPr>
            </w:pPr>
            <w:r w:rsidRPr="003B46DB">
              <w:rPr>
                <w:rFonts w:ascii="Arial" w:hAnsi="Arial" w:cs="Arial"/>
                <w:sz w:val="20"/>
                <w:szCs w:val="20"/>
              </w:rPr>
              <w:t>Venta de muebles, artículos de carpintería.</w:t>
            </w:r>
          </w:p>
          <w:p w14:paraId="6DC5C4AB" w14:textId="77777777" w:rsidR="00874A23" w:rsidRPr="003B46DB" w:rsidRDefault="00874A23" w:rsidP="003B46DB">
            <w:pPr>
              <w:pStyle w:val="Prrafodelista"/>
              <w:widowControl w:val="0"/>
              <w:numPr>
                <w:ilvl w:val="0"/>
                <w:numId w:val="40"/>
              </w:numPr>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Venta de ropa </w:t>
            </w:r>
          </w:p>
        </w:tc>
        <w:tc>
          <w:tcPr>
            <w:tcW w:w="4237" w:type="dxa"/>
            <w:shd w:val="clear" w:color="auto" w:fill="auto"/>
          </w:tcPr>
          <w:p w14:paraId="5716B4A1" w14:textId="77777777" w:rsidR="00874A23" w:rsidRPr="003B46DB" w:rsidRDefault="00874A23" w:rsidP="003B46DB">
            <w:pPr>
              <w:widowControl w:val="0"/>
              <w:autoSpaceDE w:val="0"/>
              <w:autoSpaceDN w:val="0"/>
              <w:adjustRightInd w:val="0"/>
              <w:spacing w:after="0" w:line="360" w:lineRule="auto"/>
              <w:rPr>
                <w:rFonts w:ascii="Arial" w:hAnsi="Arial" w:cs="Arial"/>
                <w:sz w:val="20"/>
                <w:szCs w:val="20"/>
              </w:rPr>
            </w:pPr>
          </w:p>
          <w:p w14:paraId="1D1C5C88" w14:textId="77777777" w:rsidR="001A7E74" w:rsidRPr="003B46DB" w:rsidRDefault="00874A2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xml:space="preserve">$ 120.00 por día </w:t>
            </w:r>
          </w:p>
          <w:p w14:paraId="6416914A" w14:textId="77777777" w:rsidR="00874A23" w:rsidRPr="003B46DB" w:rsidRDefault="00874A2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$ 100.00 por día</w:t>
            </w:r>
          </w:p>
          <w:p w14:paraId="50D0B373" w14:textId="77777777" w:rsidR="00874A23" w:rsidRPr="003B46DB" w:rsidRDefault="00874A23" w:rsidP="003B46DB">
            <w:pPr>
              <w:widowControl w:val="0"/>
              <w:autoSpaceDE w:val="0"/>
              <w:autoSpaceDN w:val="0"/>
              <w:adjustRightInd w:val="0"/>
              <w:spacing w:after="0" w:line="360" w:lineRule="auto"/>
              <w:rPr>
                <w:rFonts w:ascii="Arial" w:hAnsi="Arial" w:cs="Arial"/>
                <w:sz w:val="20"/>
                <w:szCs w:val="20"/>
              </w:rPr>
            </w:pPr>
          </w:p>
          <w:p w14:paraId="71812E5F" w14:textId="77777777" w:rsidR="00874A23" w:rsidRPr="003B46DB" w:rsidRDefault="00874A23" w:rsidP="003B46DB">
            <w:pPr>
              <w:widowControl w:val="0"/>
              <w:autoSpaceDE w:val="0"/>
              <w:autoSpaceDN w:val="0"/>
              <w:adjustRightInd w:val="0"/>
              <w:spacing w:after="0" w:line="360" w:lineRule="auto"/>
              <w:rPr>
                <w:rFonts w:ascii="Arial" w:hAnsi="Arial" w:cs="Arial"/>
                <w:sz w:val="20"/>
                <w:szCs w:val="20"/>
              </w:rPr>
            </w:pPr>
            <w:r w:rsidRPr="003B46DB">
              <w:rPr>
                <w:rFonts w:ascii="Arial" w:hAnsi="Arial" w:cs="Arial"/>
                <w:sz w:val="20"/>
                <w:szCs w:val="20"/>
              </w:rPr>
              <w:t>$ 70.00 por día</w:t>
            </w:r>
          </w:p>
          <w:p w14:paraId="03DCEC6D" w14:textId="77777777" w:rsidR="00874A23" w:rsidRPr="003B46DB" w:rsidRDefault="00874A23" w:rsidP="003B46DB">
            <w:pPr>
              <w:widowControl w:val="0"/>
              <w:autoSpaceDE w:val="0"/>
              <w:autoSpaceDN w:val="0"/>
              <w:adjustRightInd w:val="0"/>
              <w:spacing w:after="0" w:line="360" w:lineRule="auto"/>
              <w:rPr>
                <w:rFonts w:ascii="Arial" w:hAnsi="Arial" w:cs="Arial"/>
                <w:sz w:val="20"/>
                <w:szCs w:val="20"/>
              </w:rPr>
            </w:pPr>
          </w:p>
        </w:tc>
      </w:tr>
    </w:tbl>
    <w:p w14:paraId="77F15A9C" w14:textId="77777777" w:rsidR="00C80798" w:rsidRDefault="00C80798" w:rsidP="004C6AD3">
      <w:pPr>
        <w:widowControl w:val="0"/>
        <w:autoSpaceDE w:val="0"/>
        <w:autoSpaceDN w:val="0"/>
        <w:adjustRightInd w:val="0"/>
        <w:spacing w:after="0" w:line="360" w:lineRule="auto"/>
        <w:jc w:val="center"/>
        <w:rPr>
          <w:rFonts w:ascii="Arial" w:hAnsi="Arial" w:cs="Arial"/>
          <w:b/>
          <w:bCs/>
          <w:sz w:val="20"/>
          <w:szCs w:val="20"/>
        </w:rPr>
      </w:pPr>
    </w:p>
    <w:p w14:paraId="012E0A09" w14:textId="77777777" w:rsidR="00684255" w:rsidRPr="004C6AD3" w:rsidRDefault="008C1EC2"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E97270" w:rsidRPr="004C6AD3">
        <w:rPr>
          <w:rFonts w:ascii="Arial" w:hAnsi="Arial" w:cs="Arial"/>
          <w:b/>
          <w:bCs/>
          <w:sz w:val="20"/>
          <w:szCs w:val="20"/>
        </w:rPr>
        <w:t>VIII</w:t>
      </w:r>
    </w:p>
    <w:p w14:paraId="5E43BC61"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Derechos por Servicios </w:t>
      </w:r>
      <w:r w:rsidR="00CC439F" w:rsidRPr="004C6AD3">
        <w:rPr>
          <w:rFonts w:ascii="Arial" w:hAnsi="Arial" w:cs="Arial"/>
          <w:b/>
          <w:bCs/>
          <w:sz w:val="20"/>
          <w:szCs w:val="20"/>
        </w:rPr>
        <w:t>en</w:t>
      </w:r>
      <w:r w:rsidRPr="004C6AD3">
        <w:rPr>
          <w:rFonts w:ascii="Arial" w:hAnsi="Arial" w:cs="Arial"/>
          <w:b/>
          <w:bCs/>
          <w:sz w:val="20"/>
          <w:szCs w:val="20"/>
        </w:rPr>
        <w:t xml:space="preserve"> </w:t>
      </w:r>
      <w:r w:rsidR="00CC439F" w:rsidRPr="004C6AD3">
        <w:rPr>
          <w:rFonts w:ascii="Arial" w:hAnsi="Arial" w:cs="Arial"/>
          <w:b/>
          <w:bCs/>
          <w:sz w:val="20"/>
          <w:szCs w:val="20"/>
        </w:rPr>
        <w:t>Panteones</w:t>
      </w:r>
    </w:p>
    <w:p w14:paraId="679ECF85" w14:textId="77777777" w:rsidR="00684255" w:rsidRPr="004C6AD3" w:rsidRDefault="00684255" w:rsidP="00C80798">
      <w:pPr>
        <w:widowControl w:val="0"/>
        <w:autoSpaceDE w:val="0"/>
        <w:autoSpaceDN w:val="0"/>
        <w:adjustRightInd w:val="0"/>
        <w:spacing w:after="0" w:line="240" w:lineRule="auto"/>
        <w:rPr>
          <w:rFonts w:ascii="Arial" w:hAnsi="Arial" w:cs="Arial"/>
          <w:sz w:val="20"/>
          <w:szCs w:val="20"/>
        </w:rPr>
      </w:pPr>
    </w:p>
    <w:p w14:paraId="528C1767"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b/>
          <w:bCs/>
          <w:sz w:val="20"/>
          <w:szCs w:val="20"/>
        </w:rPr>
        <w:t xml:space="preserve">Artículo </w:t>
      </w:r>
      <w:r w:rsidR="00A23035" w:rsidRPr="004C6AD3">
        <w:rPr>
          <w:rFonts w:ascii="Arial" w:hAnsi="Arial" w:cs="Arial"/>
          <w:b/>
          <w:bCs/>
          <w:sz w:val="20"/>
          <w:szCs w:val="20"/>
        </w:rPr>
        <w:t>3</w:t>
      </w:r>
      <w:r w:rsidR="00FE031E">
        <w:rPr>
          <w:rFonts w:ascii="Arial" w:hAnsi="Arial" w:cs="Arial"/>
          <w:b/>
          <w:bCs/>
          <w:sz w:val="20"/>
          <w:szCs w:val="20"/>
        </w:rPr>
        <w:t>4</w:t>
      </w:r>
      <w:r w:rsidRPr="004C6AD3">
        <w:rPr>
          <w:rFonts w:ascii="Arial" w:hAnsi="Arial" w:cs="Arial"/>
          <w:b/>
          <w:bCs/>
          <w:sz w:val="20"/>
          <w:szCs w:val="20"/>
        </w:rPr>
        <w:t xml:space="preserve">.- </w:t>
      </w:r>
      <w:r w:rsidRPr="004C6AD3">
        <w:rPr>
          <w:rFonts w:ascii="Arial" w:hAnsi="Arial" w:cs="Arial"/>
          <w:sz w:val="20"/>
          <w:szCs w:val="20"/>
        </w:rPr>
        <w:t>Los derechos a que se refiere este capítulo, se causarán y pagarán conforme a las siguientes cuotas:</w:t>
      </w:r>
    </w:p>
    <w:p w14:paraId="636AAE72" w14:textId="77777777" w:rsidR="0041683C" w:rsidRPr="004C6AD3" w:rsidRDefault="0041683C" w:rsidP="00C80798">
      <w:pPr>
        <w:widowControl w:val="0"/>
        <w:autoSpaceDE w:val="0"/>
        <w:autoSpaceDN w:val="0"/>
        <w:adjustRightInd w:val="0"/>
        <w:spacing w:after="0" w:line="240" w:lineRule="auto"/>
        <w:rPr>
          <w:rFonts w:ascii="Arial" w:hAnsi="Arial" w:cs="Arial"/>
          <w:b/>
          <w:bCs/>
          <w:sz w:val="20"/>
          <w:szCs w:val="20"/>
        </w:rPr>
      </w:pPr>
    </w:p>
    <w:p w14:paraId="0EB33810" w14:textId="77777777" w:rsidR="00A44836" w:rsidRPr="00FE031E"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sz w:val="20"/>
          <w:szCs w:val="20"/>
        </w:rPr>
        <w:t xml:space="preserve">Servicios de </w:t>
      </w:r>
      <w:r w:rsidR="00EF365B" w:rsidRPr="004C6AD3">
        <w:rPr>
          <w:rFonts w:ascii="Arial" w:hAnsi="Arial" w:cs="Arial"/>
          <w:sz w:val="20"/>
          <w:szCs w:val="20"/>
        </w:rPr>
        <w:t>Inhumación en bóvedas y nichos</w:t>
      </w:r>
      <w:r w:rsidR="00FE031E">
        <w:rPr>
          <w:rFonts w:ascii="Arial" w:hAnsi="Arial" w:cs="Arial"/>
          <w:sz w:val="20"/>
          <w:szCs w:val="20"/>
        </w:rPr>
        <w:t>.</w:t>
      </w:r>
    </w:p>
    <w:p w14:paraId="0C7A7FD4" w14:textId="77777777" w:rsidR="00FE031E" w:rsidRPr="004C6AD3" w:rsidRDefault="00FE031E" w:rsidP="00C80798">
      <w:pPr>
        <w:pStyle w:val="Prrafodelista"/>
        <w:widowControl w:val="0"/>
        <w:autoSpaceDE w:val="0"/>
        <w:autoSpaceDN w:val="0"/>
        <w:adjustRightInd w:val="0"/>
        <w:spacing w:after="0" w:line="240" w:lineRule="auto"/>
        <w:ind w:left="0"/>
        <w:rPr>
          <w:rFonts w:ascii="Arial" w:hAnsi="Arial" w:cs="Arial"/>
          <w:b/>
          <w:bCs/>
          <w:sz w:val="20"/>
          <w:szCs w:val="20"/>
        </w:rPr>
      </w:pPr>
    </w:p>
    <w:p w14:paraId="52869C77" w14:textId="77777777" w:rsidR="00A44836" w:rsidRDefault="00A44836" w:rsidP="004C6AD3">
      <w:pPr>
        <w:widowControl w:val="0"/>
        <w:autoSpaceDE w:val="0"/>
        <w:autoSpaceDN w:val="0"/>
        <w:adjustRightInd w:val="0"/>
        <w:spacing w:after="0" w:line="360" w:lineRule="auto"/>
        <w:rPr>
          <w:rFonts w:ascii="Arial" w:hAnsi="Arial" w:cs="Arial"/>
          <w:b/>
          <w:bCs/>
          <w:sz w:val="20"/>
          <w:szCs w:val="20"/>
        </w:rPr>
      </w:pPr>
      <w:r w:rsidRPr="004C6AD3">
        <w:rPr>
          <w:rFonts w:ascii="Arial" w:hAnsi="Arial" w:cs="Arial"/>
          <w:b/>
          <w:bCs/>
          <w:sz w:val="20"/>
          <w:szCs w:val="20"/>
        </w:rPr>
        <w:t>ADULTOS</w:t>
      </w:r>
    </w:p>
    <w:p w14:paraId="112D60C4" w14:textId="77777777" w:rsidR="00FF386A" w:rsidRPr="004C6AD3" w:rsidRDefault="00FF386A" w:rsidP="004C6AD3">
      <w:pPr>
        <w:widowControl w:val="0"/>
        <w:autoSpaceDE w:val="0"/>
        <w:autoSpaceDN w:val="0"/>
        <w:adjustRightInd w:val="0"/>
        <w:spacing w:after="0" w:line="360" w:lineRule="auto"/>
        <w:rPr>
          <w:rFonts w:ascii="Arial" w:hAnsi="Arial" w:cs="Arial"/>
          <w:sz w:val="20"/>
          <w:szCs w:val="20"/>
        </w:rPr>
      </w:pPr>
    </w:p>
    <w:p w14:paraId="14E60963" w14:textId="77777777" w:rsidR="00A44836" w:rsidRPr="004C6AD3" w:rsidRDefault="00436215" w:rsidP="00436215">
      <w:pPr>
        <w:pStyle w:val="Prrafodelista"/>
        <w:widowControl w:val="0"/>
        <w:numPr>
          <w:ilvl w:val="0"/>
          <w:numId w:val="35"/>
        </w:numPr>
        <w:autoSpaceDE w:val="0"/>
        <w:autoSpaceDN w:val="0"/>
        <w:adjustRightInd w:val="0"/>
        <w:spacing w:after="0" w:line="360" w:lineRule="auto"/>
        <w:ind w:left="426" w:firstLine="0"/>
        <w:rPr>
          <w:rFonts w:ascii="Arial" w:hAnsi="Arial" w:cs="Arial"/>
          <w:sz w:val="20"/>
          <w:szCs w:val="20"/>
        </w:rPr>
      </w:pPr>
      <w:r>
        <w:rPr>
          <w:rFonts w:ascii="Arial" w:hAnsi="Arial" w:cs="Arial"/>
          <w:sz w:val="20"/>
          <w:szCs w:val="20"/>
        </w:rPr>
        <w:t>Por temporalidad de 3 años………</w:t>
      </w:r>
      <w:r w:rsidR="00A44836" w:rsidRPr="004C6AD3">
        <w:rPr>
          <w:rFonts w:ascii="Arial" w:hAnsi="Arial" w:cs="Arial"/>
          <w:sz w:val="20"/>
          <w:szCs w:val="20"/>
        </w:rPr>
        <w:t>…………………………………….………...</w:t>
      </w:r>
      <w:r w:rsidR="00A44836" w:rsidRPr="004C6AD3">
        <w:rPr>
          <w:rFonts w:ascii="Arial" w:hAnsi="Arial" w:cs="Arial"/>
          <w:sz w:val="20"/>
          <w:szCs w:val="20"/>
        </w:rPr>
        <w:tab/>
        <w:t>$2,500.00</w:t>
      </w:r>
    </w:p>
    <w:p w14:paraId="5802C7B2" w14:textId="77777777" w:rsidR="00A44836" w:rsidRPr="004C6AD3" w:rsidRDefault="00436215" w:rsidP="00436215">
      <w:pPr>
        <w:pStyle w:val="Prrafodelista"/>
        <w:widowControl w:val="0"/>
        <w:numPr>
          <w:ilvl w:val="0"/>
          <w:numId w:val="35"/>
        </w:numPr>
        <w:autoSpaceDE w:val="0"/>
        <w:autoSpaceDN w:val="0"/>
        <w:adjustRightInd w:val="0"/>
        <w:spacing w:after="0" w:line="360" w:lineRule="auto"/>
        <w:ind w:left="426" w:firstLine="0"/>
        <w:rPr>
          <w:rFonts w:ascii="Arial" w:hAnsi="Arial" w:cs="Arial"/>
          <w:sz w:val="20"/>
          <w:szCs w:val="20"/>
        </w:rPr>
      </w:pPr>
      <w:r>
        <w:rPr>
          <w:rFonts w:ascii="Arial" w:hAnsi="Arial" w:cs="Arial"/>
          <w:sz w:val="20"/>
          <w:szCs w:val="20"/>
        </w:rPr>
        <w:t>Adquirida a perpetuidad………</w:t>
      </w:r>
      <w:r w:rsidR="00A44836" w:rsidRPr="004C6AD3">
        <w:rPr>
          <w:rFonts w:ascii="Arial" w:hAnsi="Arial" w:cs="Arial"/>
          <w:sz w:val="20"/>
          <w:szCs w:val="20"/>
        </w:rPr>
        <w:t>……………………………………………………...</w:t>
      </w:r>
      <w:r w:rsidR="00A44836" w:rsidRPr="004C6AD3">
        <w:rPr>
          <w:rFonts w:ascii="Arial" w:hAnsi="Arial" w:cs="Arial"/>
          <w:sz w:val="20"/>
          <w:szCs w:val="20"/>
        </w:rPr>
        <w:tab/>
        <w:t>$10,000.00</w:t>
      </w:r>
    </w:p>
    <w:p w14:paraId="7DB3E25C" w14:textId="77777777" w:rsidR="00A44836" w:rsidRPr="004C6AD3" w:rsidRDefault="00A44836" w:rsidP="00436215">
      <w:pPr>
        <w:pStyle w:val="Prrafodelista"/>
        <w:widowControl w:val="0"/>
        <w:numPr>
          <w:ilvl w:val="0"/>
          <w:numId w:val="35"/>
        </w:numPr>
        <w:autoSpaceDE w:val="0"/>
        <w:autoSpaceDN w:val="0"/>
        <w:adjustRightInd w:val="0"/>
        <w:spacing w:after="0" w:line="360" w:lineRule="auto"/>
        <w:ind w:left="426" w:firstLine="0"/>
        <w:rPr>
          <w:rFonts w:ascii="Arial" w:hAnsi="Arial" w:cs="Arial"/>
          <w:sz w:val="20"/>
          <w:szCs w:val="20"/>
        </w:rPr>
      </w:pPr>
      <w:r w:rsidRPr="004C6AD3">
        <w:rPr>
          <w:rFonts w:ascii="Arial" w:hAnsi="Arial" w:cs="Arial"/>
          <w:sz w:val="20"/>
          <w:szCs w:val="20"/>
        </w:rPr>
        <w:t xml:space="preserve">Refrendo por </w:t>
      </w:r>
      <w:r w:rsidR="00436215">
        <w:rPr>
          <w:rFonts w:ascii="Arial" w:hAnsi="Arial" w:cs="Arial"/>
          <w:sz w:val="20"/>
          <w:szCs w:val="20"/>
        </w:rPr>
        <w:t>depósitos de restos a 3 año</w:t>
      </w:r>
      <w:r w:rsidR="00FE031E">
        <w:rPr>
          <w:rFonts w:ascii="Arial" w:hAnsi="Arial" w:cs="Arial"/>
          <w:sz w:val="20"/>
          <w:szCs w:val="20"/>
        </w:rPr>
        <w:t>s</w:t>
      </w:r>
      <w:r w:rsidR="00436215">
        <w:rPr>
          <w:rFonts w:ascii="Arial" w:hAnsi="Arial" w:cs="Arial"/>
          <w:sz w:val="20"/>
          <w:szCs w:val="20"/>
        </w:rPr>
        <w:t>…………</w:t>
      </w:r>
      <w:r w:rsidRPr="004C6AD3">
        <w:rPr>
          <w:rFonts w:ascii="Arial" w:hAnsi="Arial" w:cs="Arial"/>
          <w:sz w:val="20"/>
          <w:szCs w:val="20"/>
        </w:rPr>
        <w:t>………………………….………$2,500.00</w:t>
      </w:r>
    </w:p>
    <w:p w14:paraId="78FFD66F" w14:textId="77777777" w:rsidR="00A44836" w:rsidRPr="004C6AD3" w:rsidRDefault="00A44836" w:rsidP="00C80798">
      <w:pPr>
        <w:widowControl w:val="0"/>
        <w:autoSpaceDE w:val="0"/>
        <w:autoSpaceDN w:val="0"/>
        <w:adjustRightInd w:val="0"/>
        <w:spacing w:after="0" w:line="240" w:lineRule="auto"/>
        <w:rPr>
          <w:rFonts w:ascii="Arial" w:hAnsi="Arial" w:cs="Arial"/>
          <w:sz w:val="20"/>
          <w:szCs w:val="20"/>
        </w:rPr>
      </w:pPr>
    </w:p>
    <w:p w14:paraId="09D259A3" w14:textId="77777777" w:rsidR="00A44836" w:rsidRPr="004C6AD3" w:rsidRDefault="00A44836" w:rsidP="00436215">
      <w:pPr>
        <w:widowControl w:val="0"/>
        <w:autoSpaceDE w:val="0"/>
        <w:autoSpaceDN w:val="0"/>
        <w:adjustRightInd w:val="0"/>
        <w:spacing w:after="0" w:line="360" w:lineRule="auto"/>
        <w:jc w:val="both"/>
        <w:rPr>
          <w:rFonts w:ascii="Arial" w:hAnsi="Arial" w:cs="Arial"/>
          <w:b/>
          <w:bCs/>
          <w:sz w:val="20"/>
          <w:szCs w:val="20"/>
        </w:rPr>
      </w:pPr>
      <w:r w:rsidRPr="004C6AD3">
        <w:rPr>
          <w:rFonts w:ascii="Arial" w:hAnsi="Arial" w:cs="Arial"/>
          <w:b/>
          <w:bCs/>
          <w:sz w:val="20"/>
          <w:szCs w:val="20"/>
        </w:rPr>
        <w:t xml:space="preserve">En las </w:t>
      </w:r>
      <w:r w:rsidR="00EF365B" w:rsidRPr="004C6AD3">
        <w:rPr>
          <w:rFonts w:ascii="Arial" w:hAnsi="Arial" w:cs="Arial"/>
          <w:b/>
          <w:sz w:val="20"/>
          <w:szCs w:val="20"/>
        </w:rPr>
        <w:t>bóvedas y nichos</w:t>
      </w:r>
      <w:r w:rsidR="00EF365B" w:rsidRPr="004C6AD3">
        <w:rPr>
          <w:rFonts w:ascii="Arial" w:hAnsi="Arial" w:cs="Arial"/>
          <w:b/>
          <w:bCs/>
          <w:sz w:val="20"/>
          <w:szCs w:val="20"/>
        </w:rPr>
        <w:t xml:space="preserve"> </w:t>
      </w:r>
      <w:r w:rsidRPr="004C6AD3">
        <w:rPr>
          <w:rFonts w:ascii="Arial" w:hAnsi="Arial" w:cs="Arial"/>
          <w:b/>
          <w:bCs/>
          <w:sz w:val="20"/>
          <w:szCs w:val="20"/>
        </w:rPr>
        <w:t>para niños, las tarifas aplicadas a cada uno de los conceptos serán del 50% de la aplicable por los adultos.</w:t>
      </w:r>
    </w:p>
    <w:p w14:paraId="65C578B0" w14:textId="77777777" w:rsidR="00A44836" w:rsidRPr="004C6AD3" w:rsidRDefault="00A44836" w:rsidP="004C6AD3">
      <w:pPr>
        <w:widowControl w:val="0"/>
        <w:autoSpaceDE w:val="0"/>
        <w:autoSpaceDN w:val="0"/>
        <w:adjustRightInd w:val="0"/>
        <w:spacing w:after="0" w:line="360" w:lineRule="auto"/>
        <w:rPr>
          <w:rFonts w:ascii="Arial" w:hAnsi="Arial" w:cs="Arial"/>
          <w:b/>
          <w:bCs/>
          <w:sz w:val="20"/>
          <w:szCs w:val="20"/>
        </w:rPr>
      </w:pPr>
    </w:p>
    <w:p w14:paraId="63B3D3CC" w14:textId="77777777" w:rsidR="00521D0D" w:rsidRPr="004C6AD3" w:rsidRDefault="00521D0D" w:rsidP="004C6AD3">
      <w:pPr>
        <w:pStyle w:val="Prrafodelista"/>
        <w:widowControl w:val="0"/>
        <w:numPr>
          <w:ilvl w:val="0"/>
          <w:numId w:val="34"/>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Permiso de mantenimiento o construcción de cripta o bóveda en cualquiera de las clases de los panteones municipales……………………….…………</w:t>
      </w:r>
      <w:r w:rsidRPr="004C6AD3">
        <w:rPr>
          <w:rFonts w:ascii="Arial" w:hAnsi="Arial" w:cs="Arial"/>
          <w:sz w:val="20"/>
          <w:szCs w:val="20"/>
        </w:rPr>
        <w:tab/>
      </w:r>
      <w:r w:rsidR="00A24997" w:rsidRPr="004C6AD3">
        <w:rPr>
          <w:rFonts w:ascii="Arial" w:hAnsi="Arial" w:cs="Arial"/>
          <w:sz w:val="20"/>
          <w:szCs w:val="20"/>
        </w:rPr>
        <w:t>……….</w:t>
      </w:r>
      <w:r w:rsidRPr="004C6AD3">
        <w:rPr>
          <w:rFonts w:ascii="Arial" w:hAnsi="Arial" w:cs="Arial"/>
          <w:sz w:val="20"/>
          <w:szCs w:val="20"/>
        </w:rPr>
        <w:t>$ 200.00</w:t>
      </w:r>
    </w:p>
    <w:p w14:paraId="04D12D7A" w14:textId="77777777" w:rsidR="00521D0D" w:rsidRPr="004C6AD3" w:rsidRDefault="00F07981"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sz w:val="20"/>
          <w:szCs w:val="20"/>
        </w:rPr>
        <w:t>Exhumación después de transcurrido el término de Ley…………………</w:t>
      </w:r>
      <w:r w:rsidR="00842B4C" w:rsidRPr="004C6AD3">
        <w:rPr>
          <w:rFonts w:ascii="Arial" w:hAnsi="Arial" w:cs="Arial"/>
          <w:sz w:val="20"/>
          <w:szCs w:val="20"/>
        </w:rPr>
        <w:t>.</w:t>
      </w:r>
      <w:r w:rsidRPr="004C6AD3">
        <w:rPr>
          <w:rFonts w:ascii="Arial" w:hAnsi="Arial" w:cs="Arial"/>
          <w:sz w:val="20"/>
          <w:szCs w:val="20"/>
        </w:rPr>
        <w:t>……….$ 300.00</w:t>
      </w:r>
    </w:p>
    <w:p w14:paraId="67CA582A" w14:textId="77777777" w:rsidR="00521D0D"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Cs/>
          <w:sz w:val="20"/>
          <w:szCs w:val="20"/>
        </w:rPr>
      </w:pPr>
      <w:r w:rsidRPr="004C6AD3">
        <w:rPr>
          <w:rFonts w:ascii="Arial" w:hAnsi="Arial" w:cs="Arial"/>
          <w:bCs/>
          <w:sz w:val="20"/>
          <w:szCs w:val="20"/>
        </w:rPr>
        <w:t>Inhumación………………………………………………………………</w:t>
      </w:r>
      <w:r w:rsidR="00842B4C" w:rsidRPr="004C6AD3">
        <w:rPr>
          <w:rFonts w:ascii="Arial" w:hAnsi="Arial" w:cs="Arial"/>
          <w:bCs/>
          <w:sz w:val="20"/>
          <w:szCs w:val="20"/>
        </w:rPr>
        <w:t>…..</w:t>
      </w:r>
      <w:r w:rsidRPr="004C6AD3">
        <w:rPr>
          <w:rFonts w:ascii="Arial" w:hAnsi="Arial" w:cs="Arial"/>
          <w:bCs/>
          <w:sz w:val="20"/>
          <w:szCs w:val="20"/>
        </w:rPr>
        <w:t>…</w:t>
      </w:r>
      <w:r w:rsidR="00842B4C" w:rsidRPr="004C6AD3">
        <w:rPr>
          <w:rFonts w:ascii="Arial" w:hAnsi="Arial" w:cs="Arial"/>
          <w:bCs/>
          <w:sz w:val="20"/>
          <w:szCs w:val="20"/>
        </w:rPr>
        <w:t>.</w:t>
      </w:r>
      <w:r w:rsidRPr="004C6AD3">
        <w:rPr>
          <w:rFonts w:ascii="Arial" w:hAnsi="Arial" w:cs="Arial"/>
          <w:bCs/>
          <w:sz w:val="20"/>
          <w:szCs w:val="20"/>
        </w:rPr>
        <w:t>………$ 300.00</w:t>
      </w:r>
    </w:p>
    <w:p w14:paraId="58A541F6" w14:textId="77777777" w:rsidR="00A44836"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A solicitud del interesado anualmente por mantenimiento………………</w:t>
      </w:r>
      <w:r w:rsidR="00842B4C" w:rsidRPr="004C6AD3">
        <w:rPr>
          <w:rFonts w:ascii="Arial" w:hAnsi="Arial" w:cs="Arial"/>
          <w:sz w:val="20"/>
          <w:szCs w:val="20"/>
        </w:rPr>
        <w:t>.</w:t>
      </w:r>
      <w:r w:rsidRPr="004C6AD3">
        <w:rPr>
          <w:rFonts w:ascii="Arial" w:hAnsi="Arial" w:cs="Arial"/>
          <w:sz w:val="20"/>
          <w:szCs w:val="20"/>
        </w:rPr>
        <w:t>………..$</w:t>
      </w:r>
      <w:r w:rsidR="00842B4C" w:rsidRPr="004C6AD3">
        <w:rPr>
          <w:rFonts w:ascii="Arial" w:hAnsi="Arial" w:cs="Arial"/>
          <w:sz w:val="20"/>
          <w:szCs w:val="20"/>
        </w:rPr>
        <w:t xml:space="preserve"> </w:t>
      </w:r>
      <w:r w:rsidRPr="004C6AD3">
        <w:rPr>
          <w:rFonts w:ascii="Arial" w:hAnsi="Arial" w:cs="Arial"/>
          <w:sz w:val="20"/>
          <w:szCs w:val="20"/>
        </w:rPr>
        <w:t>130.00</w:t>
      </w:r>
    </w:p>
    <w:p w14:paraId="56E05A20" w14:textId="77777777" w:rsidR="00521D0D"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sz w:val="20"/>
          <w:szCs w:val="20"/>
        </w:rPr>
        <w:t>Actualización de documentos por concesiones asignados………………………..$</w:t>
      </w:r>
      <w:r w:rsidR="00842B4C" w:rsidRPr="004C6AD3">
        <w:rPr>
          <w:rFonts w:ascii="Arial" w:hAnsi="Arial" w:cs="Arial"/>
          <w:sz w:val="20"/>
          <w:szCs w:val="20"/>
        </w:rPr>
        <w:t xml:space="preserve"> </w:t>
      </w:r>
      <w:r w:rsidRPr="004C6AD3">
        <w:rPr>
          <w:rFonts w:ascii="Arial" w:hAnsi="Arial" w:cs="Arial"/>
          <w:sz w:val="20"/>
          <w:szCs w:val="20"/>
        </w:rPr>
        <w:t>300.00</w:t>
      </w:r>
    </w:p>
    <w:p w14:paraId="77EE5CB5" w14:textId="77777777" w:rsidR="00521D0D"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sz w:val="20"/>
          <w:szCs w:val="20"/>
        </w:rPr>
        <w:t>Expedición de duplicados por documentos de concesiones………………………$</w:t>
      </w:r>
      <w:r w:rsidR="00842B4C" w:rsidRPr="004C6AD3">
        <w:rPr>
          <w:rFonts w:ascii="Arial" w:hAnsi="Arial" w:cs="Arial"/>
          <w:sz w:val="20"/>
          <w:szCs w:val="20"/>
        </w:rPr>
        <w:t xml:space="preserve"> </w:t>
      </w:r>
      <w:r w:rsidRPr="004C6AD3">
        <w:rPr>
          <w:rFonts w:ascii="Arial" w:hAnsi="Arial" w:cs="Arial"/>
          <w:sz w:val="20"/>
          <w:szCs w:val="20"/>
        </w:rPr>
        <w:t>200.00</w:t>
      </w:r>
    </w:p>
    <w:p w14:paraId="0E6778DA" w14:textId="77777777" w:rsidR="00B2747C" w:rsidRPr="004C6AD3" w:rsidRDefault="00A44836" w:rsidP="004C6AD3">
      <w:pPr>
        <w:pStyle w:val="Prrafodelista"/>
        <w:widowControl w:val="0"/>
        <w:numPr>
          <w:ilvl w:val="0"/>
          <w:numId w:val="34"/>
        </w:numPr>
        <w:autoSpaceDE w:val="0"/>
        <w:autoSpaceDN w:val="0"/>
        <w:adjustRightInd w:val="0"/>
        <w:spacing w:after="0" w:line="360" w:lineRule="auto"/>
        <w:ind w:left="0" w:firstLine="0"/>
        <w:rPr>
          <w:rFonts w:ascii="Arial" w:hAnsi="Arial" w:cs="Arial"/>
          <w:b/>
          <w:bCs/>
          <w:sz w:val="20"/>
          <w:szCs w:val="20"/>
        </w:rPr>
      </w:pPr>
      <w:r w:rsidRPr="004C6AD3">
        <w:rPr>
          <w:rFonts w:ascii="Arial" w:hAnsi="Arial" w:cs="Arial"/>
          <w:b/>
          <w:bCs/>
          <w:sz w:val="20"/>
          <w:szCs w:val="20"/>
        </w:rPr>
        <w:t xml:space="preserve"> </w:t>
      </w:r>
      <w:r w:rsidRPr="004C6AD3">
        <w:rPr>
          <w:rFonts w:ascii="Arial" w:hAnsi="Arial" w:cs="Arial"/>
          <w:sz w:val="20"/>
          <w:szCs w:val="20"/>
        </w:rPr>
        <w:t>Por permiso para efectuar trabajos en el interior del panteón se cobrará un derecho a los prestadores de servicios, de acuerdo con las siguientes tarifas:</w:t>
      </w:r>
    </w:p>
    <w:p w14:paraId="329408A8" w14:textId="77777777" w:rsidR="00B2747C" w:rsidRPr="004C6AD3" w:rsidRDefault="00B2747C" w:rsidP="00436215">
      <w:pPr>
        <w:pStyle w:val="Prrafodelista"/>
        <w:widowControl w:val="0"/>
        <w:numPr>
          <w:ilvl w:val="0"/>
          <w:numId w:val="20"/>
        </w:numPr>
        <w:autoSpaceDE w:val="0"/>
        <w:autoSpaceDN w:val="0"/>
        <w:adjustRightInd w:val="0"/>
        <w:spacing w:after="0" w:line="360" w:lineRule="auto"/>
        <w:ind w:left="567" w:hanging="283"/>
        <w:rPr>
          <w:rFonts w:ascii="Arial" w:hAnsi="Arial" w:cs="Arial"/>
          <w:sz w:val="20"/>
          <w:szCs w:val="20"/>
        </w:rPr>
      </w:pPr>
      <w:r w:rsidRPr="004C6AD3">
        <w:rPr>
          <w:rFonts w:ascii="Arial" w:hAnsi="Arial" w:cs="Arial"/>
          <w:sz w:val="20"/>
          <w:szCs w:val="20"/>
        </w:rPr>
        <w:t>Permiso para realizar trabajos de pintura y rotulación……………..…….$ 70.00</w:t>
      </w:r>
    </w:p>
    <w:p w14:paraId="741CD71D" w14:textId="77777777" w:rsidR="00B2747C" w:rsidRPr="004C6AD3" w:rsidRDefault="00B2747C" w:rsidP="00436215">
      <w:pPr>
        <w:pStyle w:val="Prrafodelista"/>
        <w:widowControl w:val="0"/>
        <w:numPr>
          <w:ilvl w:val="0"/>
          <w:numId w:val="20"/>
        </w:numPr>
        <w:autoSpaceDE w:val="0"/>
        <w:autoSpaceDN w:val="0"/>
        <w:adjustRightInd w:val="0"/>
        <w:spacing w:after="0" w:line="360" w:lineRule="auto"/>
        <w:ind w:left="567" w:hanging="283"/>
        <w:rPr>
          <w:rFonts w:ascii="Arial" w:hAnsi="Arial" w:cs="Arial"/>
          <w:sz w:val="20"/>
          <w:szCs w:val="20"/>
        </w:rPr>
      </w:pPr>
      <w:r w:rsidRPr="004C6AD3">
        <w:rPr>
          <w:rFonts w:ascii="Arial" w:hAnsi="Arial" w:cs="Arial"/>
          <w:sz w:val="20"/>
          <w:szCs w:val="20"/>
        </w:rPr>
        <w:t>Permiso para realizar trabajos de restauración e instalación de monumentos en cementerio………………………………………………………</w:t>
      </w:r>
      <w:r w:rsidR="00436215">
        <w:rPr>
          <w:rFonts w:ascii="Arial" w:hAnsi="Arial" w:cs="Arial"/>
          <w:sz w:val="20"/>
          <w:szCs w:val="20"/>
        </w:rPr>
        <w:t xml:space="preserve">     </w:t>
      </w:r>
      <w:r w:rsidRPr="004C6AD3">
        <w:rPr>
          <w:rFonts w:ascii="Arial" w:hAnsi="Arial" w:cs="Arial"/>
          <w:sz w:val="20"/>
          <w:szCs w:val="20"/>
        </w:rPr>
        <w:t>……...….$ 50.00</w:t>
      </w:r>
    </w:p>
    <w:p w14:paraId="11757BAF" w14:textId="77777777" w:rsidR="00B2747C" w:rsidRPr="004C6AD3" w:rsidRDefault="00B2747C" w:rsidP="00436215">
      <w:pPr>
        <w:pStyle w:val="Prrafodelista"/>
        <w:widowControl w:val="0"/>
        <w:numPr>
          <w:ilvl w:val="0"/>
          <w:numId w:val="20"/>
        </w:numPr>
        <w:autoSpaceDE w:val="0"/>
        <w:autoSpaceDN w:val="0"/>
        <w:adjustRightInd w:val="0"/>
        <w:spacing w:after="0" w:line="360" w:lineRule="auto"/>
        <w:ind w:left="567" w:hanging="283"/>
        <w:rPr>
          <w:rFonts w:ascii="Arial" w:hAnsi="Arial" w:cs="Arial"/>
          <w:sz w:val="20"/>
          <w:szCs w:val="20"/>
        </w:rPr>
      </w:pPr>
      <w:r w:rsidRPr="004C6AD3">
        <w:rPr>
          <w:rFonts w:ascii="Arial" w:hAnsi="Arial" w:cs="Arial"/>
          <w:sz w:val="20"/>
          <w:szCs w:val="20"/>
        </w:rPr>
        <w:t>Permiso para realizar trabajos de instalación de monumentos……….…$ 90.00</w:t>
      </w:r>
    </w:p>
    <w:p w14:paraId="63169DB2" w14:textId="77777777" w:rsidR="00B2747C" w:rsidRPr="004C6AD3" w:rsidRDefault="00B2747C" w:rsidP="004C6AD3">
      <w:pPr>
        <w:pStyle w:val="Prrafodelista"/>
        <w:widowControl w:val="0"/>
        <w:numPr>
          <w:ilvl w:val="0"/>
          <w:numId w:val="34"/>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Por venta a perpetuid</w:t>
      </w:r>
      <w:r w:rsidR="007E316C" w:rsidRPr="004C6AD3">
        <w:rPr>
          <w:rFonts w:ascii="Arial" w:hAnsi="Arial" w:cs="Arial"/>
          <w:sz w:val="20"/>
          <w:szCs w:val="20"/>
        </w:rPr>
        <w:t>ad de las criptas……………………..……………………..</w:t>
      </w:r>
      <w:r w:rsidRPr="004C6AD3">
        <w:rPr>
          <w:rFonts w:ascii="Arial" w:hAnsi="Arial" w:cs="Arial"/>
          <w:sz w:val="20"/>
          <w:szCs w:val="20"/>
        </w:rPr>
        <w:t xml:space="preserve"> $ 3,500.00</w:t>
      </w:r>
    </w:p>
    <w:p w14:paraId="75ACAD8C" w14:textId="77777777" w:rsidR="00B2747C" w:rsidRPr="004C6AD3" w:rsidRDefault="00B2747C" w:rsidP="004C6AD3">
      <w:pPr>
        <w:pStyle w:val="Prrafodelista"/>
        <w:widowControl w:val="0"/>
        <w:numPr>
          <w:ilvl w:val="0"/>
          <w:numId w:val="34"/>
        </w:numPr>
        <w:autoSpaceDE w:val="0"/>
        <w:autoSpaceDN w:val="0"/>
        <w:adjustRightInd w:val="0"/>
        <w:spacing w:after="0" w:line="360" w:lineRule="auto"/>
        <w:ind w:left="0" w:firstLine="0"/>
        <w:rPr>
          <w:rFonts w:ascii="Arial" w:hAnsi="Arial" w:cs="Arial"/>
          <w:sz w:val="20"/>
          <w:szCs w:val="20"/>
        </w:rPr>
      </w:pPr>
      <w:r w:rsidRPr="004C6AD3">
        <w:rPr>
          <w:rFonts w:ascii="Arial" w:hAnsi="Arial" w:cs="Arial"/>
          <w:sz w:val="20"/>
          <w:szCs w:val="20"/>
        </w:rPr>
        <w:t>Por uso a temporalidad anual de cripta…………………………</w:t>
      </w:r>
      <w:r w:rsidR="007E316C" w:rsidRPr="004C6AD3">
        <w:rPr>
          <w:rFonts w:ascii="Arial" w:hAnsi="Arial" w:cs="Arial"/>
          <w:sz w:val="20"/>
          <w:szCs w:val="20"/>
        </w:rPr>
        <w:t>..</w:t>
      </w:r>
      <w:r w:rsidRPr="004C6AD3">
        <w:rPr>
          <w:rFonts w:ascii="Arial" w:hAnsi="Arial" w:cs="Arial"/>
          <w:sz w:val="20"/>
          <w:szCs w:val="20"/>
        </w:rPr>
        <w:t>………………… $ 500.00</w:t>
      </w:r>
    </w:p>
    <w:p w14:paraId="7C8AC5AC" w14:textId="77777777" w:rsidR="00A11C4F" w:rsidRPr="004C6AD3" w:rsidRDefault="00A11C4F" w:rsidP="004C6AD3">
      <w:pPr>
        <w:widowControl w:val="0"/>
        <w:autoSpaceDE w:val="0"/>
        <w:autoSpaceDN w:val="0"/>
        <w:adjustRightInd w:val="0"/>
        <w:spacing w:after="0" w:line="360" w:lineRule="auto"/>
        <w:rPr>
          <w:rFonts w:ascii="Arial" w:hAnsi="Arial" w:cs="Arial"/>
          <w:sz w:val="20"/>
          <w:szCs w:val="20"/>
        </w:rPr>
      </w:pPr>
    </w:p>
    <w:p w14:paraId="72CE5463" w14:textId="77777777" w:rsidR="00A10D53" w:rsidRPr="004C6AD3" w:rsidRDefault="00A10D53" w:rsidP="004C6AD3">
      <w:pPr>
        <w:widowControl w:val="0"/>
        <w:autoSpaceDE w:val="0"/>
        <w:autoSpaceDN w:val="0"/>
        <w:adjustRightInd w:val="0"/>
        <w:spacing w:after="0" w:line="360" w:lineRule="auto"/>
        <w:rPr>
          <w:rFonts w:ascii="Arial" w:hAnsi="Arial" w:cs="Arial"/>
          <w:sz w:val="20"/>
          <w:szCs w:val="20"/>
        </w:rPr>
      </w:pPr>
      <w:r w:rsidRPr="004C6AD3">
        <w:rPr>
          <w:rFonts w:ascii="Arial" w:hAnsi="Arial" w:cs="Arial"/>
          <w:sz w:val="20"/>
          <w:szCs w:val="20"/>
        </w:rPr>
        <w:t>El pago de los derechos correspondientes se hará en el momento en que se solicite el servicio.</w:t>
      </w:r>
    </w:p>
    <w:p w14:paraId="7088525F"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38CD02D2" w14:textId="77777777" w:rsidR="00684255" w:rsidRPr="004C6AD3" w:rsidRDefault="00D00F5E"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CAPÍTULO </w:t>
      </w:r>
      <w:r w:rsidR="00E97270" w:rsidRPr="004C6AD3">
        <w:rPr>
          <w:rFonts w:ascii="Arial" w:hAnsi="Arial" w:cs="Arial"/>
          <w:b/>
          <w:bCs/>
          <w:sz w:val="20"/>
          <w:szCs w:val="20"/>
        </w:rPr>
        <w:t>I</w:t>
      </w:r>
      <w:r w:rsidR="00684255" w:rsidRPr="004C6AD3">
        <w:rPr>
          <w:rFonts w:ascii="Arial" w:hAnsi="Arial" w:cs="Arial"/>
          <w:b/>
          <w:bCs/>
          <w:sz w:val="20"/>
          <w:szCs w:val="20"/>
        </w:rPr>
        <w:t>X</w:t>
      </w:r>
    </w:p>
    <w:p w14:paraId="2BF1F2F4"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Derechos por Servicio de Alumbrado Público</w:t>
      </w:r>
    </w:p>
    <w:p w14:paraId="7C024B1C"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F087485"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10D53" w:rsidRPr="004C6AD3">
        <w:rPr>
          <w:rFonts w:ascii="Arial" w:hAnsi="Arial" w:cs="Arial"/>
          <w:b/>
          <w:bCs/>
          <w:sz w:val="20"/>
          <w:szCs w:val="20"/>
        </w:rPr>
        <w:t>3</w:t>
      </w:r>
      <w:r w:rsidR="00FE031E">
        <w:rPr>
          <w:rFonts w:ascii="Arial" w:hAnsi="Arial" w:cs="Arial"/>
          <w:b/>
          <w:bCs/>
          <w:sz w:val="20"/>
          <w:szCs w:val="20"/>
        </w:rPr>
        <w:t>5</w:t>
      </w:r>
      <w:r w:rsidRPr="004C6AD3">
        <w:rPr>
          <w:rFonts w:ascii="Arial" w:hAnsi="Arial" w:cs="Arial"/>
          <w:b/>
          <w:bCs/>
          <w:sz w:val="20"/>
          <w:szCs w:val="20"/>
        </w:rPr>
        <w:t xml:space="preserve">.- </w:t>
      </w:r>
      <w:r w:rsidRPr="004C6AD3">
        <w:rPr>
          <w:rFonts w:ascii="Arial" w:hAnsi="Arial" w:cs="Arial"/>
          <w:sz w:val="20"/>
          <w:szCs w:val="20"/>
        </w:rPr>
        <w:t>El derecho por servicio de alumbrado público será el que resulte de aplicar la tarifa q</w:t>
      </w:r>
      <w:r w:rsidR="009744FF" w:rsidRPr="004C6AD3">
        <w:rPr>
          <w:rFonts w:ascii="Arial" w:hAnsi="Arial" w:cs="Arial"/>
          <w:sz w:val="20"/>
          <w:szCs w:val="20"/>
        </w:rPr>
        <w:t xml:space="preserve">ue se describe en la </w:t>
      </w:r>
      <w:r w:rsidR="00A10D53" w:rsidRPr="004C6AD3">
        <w:rPr>
          <w:rFonts w:ascii="Arial" w:hAnsi="Arial" w:cs="Arial"/>
          <w:sz w:val="20"/>
          <w:szCs w:val="20"/>
        </w:rPr>
        <w:t xml:space="preserve">respectiva </w:t>
      </w:r>
      <w:r w:rsidR="009744FF" w:rsidRPr="004C6AD3">
        <w:rPr>
          <w:rFonts w:ascii="Arial" w:hAnsi="Arial" w:cs="Arial"/>
          <w:sz w:val="20"/>
          <w:szCs w:val="20"/>
        </w:rPr>
        <w:t>Ley</w:t>
      </w:r>
      <w:r w:rsidRPr="004C6AD3">
        <w:rPr>
          <w:rFonts w:ascii="Arial" w:hAnsi="Arial" w:cs="Arial"/>
          <w:sz w:val="20"/>
          <w:szCs w:val="20"/>
        </w:rPr>
        <w:t xml:space="preserve"> d</w:t>
      </w:r>
      <w:r w:rsidR="009744FF" w:rsidRPr="004C6AD3">
        <w:rPr>
          <w:rFonts w:ascii="Arial" w:hAnsi="Arial" w:cs="Arial"/>
          <w:sz w:val="20"/>
          <w:szCs w:val="20"/>
        </w:rPr>
        <w:t xml:space="preserve">e Hacienda </w:t>
      </w:r>
      <w:r w:rsidR="00A10D53" w:rsidRPr="004C6AD3">
        <w:rPr>
          <w:rFonts w:ascii="Arial" w:hAnsi="Arial" w:cs="Arial"/>
          <w:sz w:val="20"/>
          <w:szCs w:val="20"/>
        </w:rPr>
        <w:t>del Municipio de Muna,</w:t>
      </w:r>
      <w:r w:rsidRPr="004C6AD3">
        <w:rPr>
          <w:rFonts w:ascii="Arial" w:hAnsi="Arial" w:cs="Arial"/>
          <w:sz w:val="20"/>
          <w:szCs w:val="20"/>
        </w:rPr>
        <w:t xml:space="preserve"> Yucatán.</w:t>
      </w:r>
    </w:p>
    <w:p w14:paraId="026AFC32" w14:textId="77777777" w:rsidR="00226F0C" w:rsidRPr="004C6AD3" w:rsidRDefault="00226F0C" w:rsidP="004C6AD3">
      <w:pPr>
        <w:widowControl w:val="0"/>
        <w:autoSpaceDE w:val="0"/>
        <w:autoSpaceDN w:val="0"/>
        <w:adjustRightInd w:val="0"/>
        <w:spacing w:after="0" w:line="360" w:lineRule="auto"/>
        <w:jc w:val="both"/>
        <w:rPr>
          <w:rFonts w:ascii="Arial" w:hAnsi="Arial" w:cs="Arial"/>
          <w:sz w:val="20"/>
          <w:szCs w:val="20"/>
        </w:rPr>
      </w:pPr>
    </w:p>
    <w:p w14:paraId="5D59B09A"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X</w:t>
      </w:r>
    </w:p>
    <w:p w14:paraId="54D8E4C1"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Derechos por </w:t>
      </w:r>
      <w:r w:rsidR="00A10D53" w:rsidRPr="004C6AD3">
        <w:rPr>
          <w:rFonts w:ascii="Arial" w:hAnsi="Arial" w:cs="Arial"/>
          <w:b/>
          <w:bCs/>
          <w:sz w:val="20"/>
          <w:szCs w:val="20"/>
        </w:rPr>
        <w:t xml:space="preserve">los </w:t>
      </w:r>
      <w:r w:rsidRPr="004C6AD3">
        <w:rPr>
          <w:rFonts w:ascii="Arial" w:hAnsi="Arial" w:cs="Arial"/>
          <w:b/>
          <w:bCs/>
          <w:sz w:val="20"/>
          <w:szCs w:val="20"/>
        </w:rPr>
        <w:t>Servicios de</w:t>
      </w:r>
      <w:r w:rsidR="00A10D53" w:rsidRPr="004C6AD3">
        <w:rPr>
          <w:rFonts w:ascii="Arial" w:hAnsi="Arial" w:cs="Arial"/>
          <w:b/>
          <w:bCs/>
          <w:sz w:val="20"/>
          <w:szCs w:val="20"/>
        </w:rPr>
        <w:t>l Catastro</w:t>
      </w:r>
    </w:p>
    <w:p w14:paraId="1FCCA4AB"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8D604D3"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10D53" w:rsidRPr="004C6AD3">
        <w:rPr>
          <w:rFonts w:ascii="Arial" w:hAnsi="Arial" w:cs="Arial"/>
          <w:b/>
          <w:bCs/>
          <w:sz w:val="20"/>
          <w:szCs w:val="20"/>
        </w:rPr>
        <w:t>3</w:t>
      </w:r>
      <w:r w:rsidR="00FE031E">
        <w:rPr>
          <w:rFonts w:ascii="Arial" w:hAnsi="Arial" w:cs="Arial"/>
          <w:b/>
          <w:bCs/>
          <w:sz w:val="20"/>
          <w:szCs w:val="20"/>
        </w:rPr>
        <w:t>6</w:t>
      </w:r>
      <w:r w:rsidRPr="004C6AD3">
        <w:rPr>
          <w:rFonts w:ascii="Arial" w:hAnsi="Arial" w:cs="Arial"/>
          <w:b/>
          <w:bCs/>
          <w:sz w:val="20"/>
          <w:szCs w:val="20"/>
        </w:rPr>
        <w:t xml:space="preserve">.- </w:t>
      </w:r>
      <w:r w:rsidRPr="004C6AD3">
        <w:rPr>
          <w:rFonts w:ascii="Arial" w:hAnsi="Arial" w:cs="Arial"/>
          <w:sz w:val="20"/>
          <w:szCs w:val="20"/>
        </w:rPr>
        <w:t xml:space="preserve">Los </w:t>
      </w:r>
      <w:r w:rsidR="00A10D53" w:rsidRPr="004C6AD3">
        <w:rPr>
          <w:rFonts w:ascii="Arial" w:hAnsi="Arial" w:cs="Arial"/>
          <w:sz w:val="20"/>
          <w:szCs w:val="20"/>
        </w:rPr>
        <w:t xml:space="preserve">servicios que presta la </w:t>
      </w:r>
      <w:r w:rsidR="00AA3CC9" w:rsidRPr="004C6AD3">
        <w:rPr>
          <w:rFonts w:ascii="Arial" w:hAnsi="Arial" w:cs="Arial"/>
          <w:sz w:val="20"/>
          <w:szCs w:val="20"/>
        </w:rPr>
        <w:t>Dirección</w:t>
      </w:r>
      <w:r w:rsidR="00A10D53" w:rsidRPr="004C6AD3">
        <w:rPr>
          <w:rFonts w:ascii="Arial" w:hAnsi="Arial" w:cs="Arial"/>
          <w:sz w:val="20"/>
          <w:szCs w:val="20"/>
        </w:rPr>
        <w:t xml:space="preserve"> del Castro Municipal causar</w:t>
      </w:r>
      <w:r w:rsidR="00FE031E">
        <w:rPr>
          <w:rFonts w:ascii="Arial" w:hAnsi="Arial" w:cs="Arial"/>
          <w:sz w:val="20"/>
          <w:szCs w:val="20"/>
        </w:rPr>
        <w:t>á</w:t>
      </w:r>
      <w:r w:rsidR="00A10D53" w:rsidRPr="004C6AD3">
        <w:rPr>
          <w:rFonts w:ascii="Arial" w:hAnsi="Arial" w:cs="Arial"/>
          <w:sz w:val="20"/>
          <w:szCs w:val="20"/>
        </w:rPr>
        <w:t>n</w:t>
      </w:r>
      <w:r w:rsidR="00B64FE9" w:rsidRPr="004C6AD3">
        <w:rPr>
          <w:rFonts w:ascii="Arial" w:hAnsi="Arial" w:cs="Arial"/>
          <w:sz w:val="20"/>
          <w:szCs w:val="20"/>
        </w:rPr>
        <w:t xml:space="preserve"> derechos de conformidad con la</w:t>
      </w:r>
      <w:r w:rsidRPr="004C6AD3">
        <w:rPr>
          <w:rFonts w:ascii="Arial" w:hAnsi="Arial" w:cs="Arial"/>
          <w:sz w:val="20"/>
          <w:szCs w:val="20"/>
        </w:rPr>
        <w:t xml:space="preserve"> siguiente tarifa:</w:t>
      </w:r>
    </w:p>
    <w:p w14:paraId="1583B7D2" w14:textId="77777777" w:rsidR="00B64FE9" w:rsidRPr="004C6AD3" w:rsidRDefault="00B64FE9" w:rsidP="004C6AD3">
      <w:pPr>
        <w:widowControl w:val="0"/>
        <w:autoSpaceDE w:val="0"/>
        <w:autoSpaceDN w:val="0"/>
        <w:adjustRightInd w:val="0"/>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134"/>
      </w:tblGrid>
      <w:tr w:rsidR="00E05935" w:rsidRPr="004C6AD3" w14:paraId="17CD0BAB" w14:textId="77777777" w:rsidTr="003B46DB">
        <w:trPr>
          <w:jc w:val="center"/>
        </w:trPr>
        <w:tc>
          <w:tcPr>
            <w:tcW w:w="7796" w:type="dxa"/>
            <w:shd w:val="clear" w:color="auto" w:fill="auto"/>
          </w:tcPr>
          <w:p w14:paraId="792FAA5C" w14:textId="77777777" w:rsidR="00EE659C"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b/>
                <w:sz w:val="20"/>
                <w:szCs w:val="20"/>
              </w:rPr>
              <w:t>I.-</w:t>
            </w:r>
            <w:r w:rsidR="00436215" w:rsidRPr="003B46DB">
              <w:rPr>
                <w:rFonts w:ascii="Arial" w:hAnsi="Arial" w:cs="Arial"/>
                <w:sz w:val="20"/>
                <w:szCs w:val="20"/>
              </w:rPr>
              <w:t xml:space="preserve"> </w:t>
            </w:r>
            <w:r w:rsidRPr="003B46DB">
              <w:rPr>
                <w:rFonts w:ascii="Arial" w:hAnsi="Arial" w:cs="Arial"/>
                <w:b/>
                <w:bCs/>
                <w:sz w:val="20"/>
                <w:szCs w:val="20"/>
              </w:rPr>
              <w:t>Emisión de copias fotostática simples</w:t>
            </w:r>
          </w:p>
        </w:tc>
        <w:tc>
          <w:tcPr>
            <w:tcW w:w="1134" w:type="dxa"/>
            <w:shd w:val="clear" w:color="auto" w:fill="auto"/>
          </w:tcPr>
          <w:p w14:paraId="34A778AB" w14:textId="77777777" w:rsidR="00EE659C" w:rsidRPr="003B46DB" w:rsidRDefault="00EE659C" w:rsidP="003B46DB">
            <w:pPr>
              <w:widowControl w:val="0"/>
              <w:autoSpaceDE w:val="0"/>
              <w:autoSpaceDN w:val="0"/>
              <w:adjustRightInd w:val="0"/>
              <w:spacing w:after="0" w:line="360" w:lineRule="auto"/>
              <w:jc w:val="both"/>
              <w:rPr>
                <w:rFonts w:ascii="Arial" w:hAnsi="Arial" w:cs="Arial"/>
                <w:sz w:val="20"/>
                <w:szCs w:val="20"/>
              </w:rPr>
            </w:pPr>
          </w:p>
        </w:tc>
      </w:tr>
      <w:tr w:rsidR="00E05935" w:rsidRPr="004C6AD3" w14:paraId="43EE745F" w14:textId="77777777" w:rsidTr="003B46DB">
        <w:trPr>
          <w:jc w:val="center"/>
        </w:trPr>
        <w:tc>
          <w:tcPr>
            <w:tcW w:w="7796" w:type="dxa"/>
            <w:shd w:val="clear" w:color="auto" w:fill="auto"/>
          </w:tcPr>
          <w:p w14:paraId="304566E7" w14:textId="77777777" w:rsidR="00EE659C" w:rsidRPr="003B46DB" w:rsidRDefault="00E05935" w:rsidP="003B46DB">
            <w:pPr>
              <w:widowControl w:val="0"/>
              <w:autoSpaceDE w:val="0"/>
              <w:autoSpaceDN w:val="0"/>
              <w:adjustRightInd w:val="0"/>
              <w:spacing w:after="0" w:line="360" w:lineRule="auto"/>
              <w:ind w:left="313"/>
              <w:jc w:val="both"/>
              <w:rPr>
                <w:rFonts w:ascii="Arial" w:hAnsi="Arial" w:cs="Arial"/>
                <w:sz w:val="20"/>
                <w:szCs w:val="20"/>
              </w:rPr>
            </w:pPr>
            <w:r w:rsidRPr="003B46DB">
              <w:rPr>
                <w:rFonts w:ascii="Arial" w:hAnsi="Arial" w:cs="Arial"/>
                <w:b/>
                <w:sz w:val="20"/>
                <w:szCs w:val="20"/>
              </w:rPr>
              <w:t>a)</w:t>
            </w:r>
            <w:r w:rsidRPr="003B46DB">
              <w:rPr>
                <w:rFonts w:ascii="Arial" w:hAnsi="Arial" w:cs="Arial"/>
                <w:sz w:val="20"/>
                <w:szCs w:val="20"/>
              </w:rPr>
              <w:t xml:space="preserve"> Por cada hoja simple tamaño carta, de cedulas, planos, parcelas, manifestación de traslado de dominio o cualquier otra manifestación</w:t>
            </w:r>
          </w:p>
        </w:tc>
        <w:tc>
          <w:tcPr>
            <w:tcW w:w="1134" w:type="dxa"/>
            <w:shd w:val="clear" w:color="auto" w:fill="auto"/>
          </w:tcPr>
          <w:p w14:paraId="71898634" w14:textId="77777777" w:rsidR="00EE659C"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$17.00</w:t>
            </w:r>
          </w:p>
        </w:tc>
      </w:tr>
      <w:tr w:rsidR="00E05935" w:rsidRPr="004C6AD3" w14:paraId="17709C4C" w14:textId="77777777" w:rsidTr="003B46DB">
        <w:trPr>
          <w:jc w:val="center"/>
        </w:trPr>
        <w:tc>
          <w:tcPr>
            <w:tcW w:w="7796" w:type="dxa"/>
            <w:shd w:val="clear" w:color="auto" w:fill="auto"/>
          </w:tcPr>
          <w:p w14:paraId="2DF3478A" w14:textId="77777777" w:rsidR="00EE659C" w:rsidRPr="003B46DB" w:rsidRDefault="00E05935" w:rsidP="003B46DB">
            <w:pPr>
              <w:widowControl w:val="0"/>
              <w:autoSpaceDE w:val="0"/>
              <w:autoSpaceDN w:val="0"/>
              <w:adjustRightInd w:val="0"/>
              <w:spacing w:after="0" w:line="360" w:lineRule="auto"/>
              <w:ind w:left="313"/>
              <w:jc w:val="both"/>
              <w:rPr>
                <w:rFonts w:ascii="Arial" w:hAnsi="Arial" w:cs="Arial"/>
                <w:sz w:val="20"/>
                <w:szCs w:val="20"/>
              </w:rPr>
            </w:pPr>
            <w:r w:rsidRPr="003B46DB">
              <w:rPr>
                <w:rFonts w:ascii="Arial" w:hAnsi="Arial" w:cs="Arial"/>
                <w:b/>
                <w:sz w:val="20"/>
                <w:szCs w:val="20"/>
              </w:rPr>
              <w:t>b)</w:t>
            </w:r>
            <w:r w:rsidRPr="003B46DB">
              <w:rPr>
                <w:rFonts w:ascii="Arial" w:hAnsi="Arial" w:cs="Arial"/>
                <w:sz w:val="20"/>
                <w:szCs w:val="20"/>
              </w:rPr>
              <w:t xml:space="preserve"> Por cada copia simple tamaño oficio</w:t>
            </w:r>
          </w:p>
        </w:tc>
        <w:tc>
          <w:tcPr>
            <w:tcW w:w="1134" w:type="dxa"/>
            <w:shd w:val="clear" w:color="auto" w:fill="auto"/>
          </w:tcPr>
          <w:p w14:paraId="690C499B" w14:textId="77777777" w:rsidR="00EE659C"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$20.00</w:t>
            </w:r>
          </w:p>
        </w:tc>
      </w:tr>
      <w:tr w:rsidR="00E05935" w:rsidRPr="004C6AD3" w14:paraId="4FDD11DC" w14:textId="77777777" w:rsidTr="003B46DB">
        <w:trPr>
          <w:jc w:val="center"/>
        </w:trPr>
        <w:tc>
          <w:tcPr>
            <w:tcW w:w="7796" w:type="dxa"/>
            <w:shd w:val="clear" w:color="auto" w:fill="auto"/>
          </w:tcPr>
          <w:p w14:paraId="5628D30B" w14:textId="77777777" w:rsidR="00EE659C"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b/>
                <w:sz w:val="20"/>
                <w:szCs w:val="20"/>
              </w:rPr>
              <w:t>II.-</w:t>
            </w:r>
            <w:r w:rsidR="00436215" w:rsidRPr="003B46DB">
              <w:rPr>
                <w:rFonts w:ascii="Arial" w:hAnsi="Arial" w:cs="Arial"/>
                <w:sz w:val="20"/>
                <w:szCs w:val="20"/>
              </w:rPr>
              <w:t xml:space="preserve"> </w:t>
            </w:r>
            <w:r w:rsidRPr="003B46DB">
              <w:rPr>
                <w:rFonts w:ascii="Arial" w:hAnsi="Arial" w:cs="Arial"/>
                <w:b/>
                <w:bCs/>
                <w:sz w:val="20"/>
                <w:szCs w:val="20"/>
              </w:rPr>
              <w:t>Por expedición de copias fotostáticas certificadas de:</w:t>
            </w:r>
          </w:p>
        </w:tc>
        <w:tc>
          <w:tcPr>
            <w:tcW w:w="1134" w:type="dxa"/>
            <w:shd w:val="clear" w:color="auto" w:fill="auto"/>
          </w:tcPr>
          <w:p w14:paraId="7735391D" w14:textId="77777777" w:rsidR="00EE659C" w:rsidRPr="003B46DB" w:rsidRDefault="00EE659C" w:rsidP="003B46DB">
            <w:pPr>
              <w:widowControl w:val="0"/>
              <w:autoSpaceDE w:val="0"/>
              <w:autoSpaceDN w:val="0"/>
              <w:adjustRightInd w:val="0"/>
              <w:spacing w:after="0" w:line="360" w:lineRule="auto"/>
              <w:jc w:val="both"/>
              <w:rPr>
                <w:rFonts w:ascii="Arial" w:hAnsi="Arial" w:cs="Arial"/>
                <w:sz w:val="20"/>
                <w:szCs w:val="20"/>
              </w:rPr>
            </w:pPr>
          </w:p>
        </w:tc>
      </w:tr>
      <w:tr w:rsidR="00E05935" w:rsidRPr="004C6AD3" w14:paraId="58F33760" w14:textId="77777777" w:rsidTr="003B46DB">
        <w:trPr>
          <w:jc w:val="center"/>
        </w:trPr>
        <w:tc>
          <w:tcPr>
            <w:tcW w:w="7796" w:type="dxa"/>
            <w:shd w:val="clear" w:color="auto" w:fill="auto"/>
          </w:tcPr>
          <w:p w14:paraId="6F02F65E" w14:textId="77777777" w:rsidR="00EE659C" w:rsidRPr="003B46DB" w:rsidRDefault="00E05935" w:rsidP="003B46DB">
            <w:pPr>
              <w:widowControl w:val="0"/>
              <w:autoSpaceDE w:val="0"/>
              <w:autoSpaceDN w:val="0"/>
              <w:adjustRightInd w:val="0"/>
              <w:spacing w:after="0" w:line="360" w:lineRule="auto"/>
              <w:ind w:left="313"/>
              <w:jc w:val="both"/>
              <w:rPr>
                <w:rFonts w:ascii="Arial" w:hAnsi="Arial" w:cs="Arial"/>
                <w:sz w:val="20"/>
                <w:szCs w:val="20"/>
              </w:rPr>
            </w:pPr>
            <w:r w:rsidRPr="003B46DB">
              <w:rPr>
                <w:rFonts w:ascii="Arial" w:hAnsi="Arial" w:cs="Arial"/>
                <w:b/>
                <w:sz w:val="20"/>
                <w:szCs w:val="20"/>
              </w:rPr>
              <w:t>a)</w:t>
            </w:r>
            <w:r w:rsidRPr="003B46DB">
              <w:rPr>
                <w:rFonts w:ascii="Arial" w:hAnsi="Arial" w:cs="Arial"/>
                <w:sz w:val="20"/>
                <w:szCs w:val="20"/>
              </w:rPr>
              <w:t xml:space="preserve"> C</w:t>
            </w:r>
            <w:r w:rsidR="00FE031E" w:rsidRPr="003B46DB">
              <w:rPr>
                <w:rFonts w:ascii="Arial" w:hAnsi="Arial" w:cs="Arial"/>
                <w:sz w:val="20"/>
                <w:szCs w:val="20"/>
              </w:rPr>
              <w:t>é</w:t>
            </w:r>
            <w:r w:rsidRPr="003B46DB">
              <w:rPr>
                <w:rFonts w:ascii="Arial" w:hAnsi="Arial" w:cs="Arial"/>
                <w:sz w:val="20"/>
                <w:szCs w:val="20"/>
              </w:rPr>
              <w:t>dulas, planos, parcelas, manifestaciones, tamaño carta</w:t>
            </w:r>
          </w:p>
        </w:tc>
        <w:tc>
          <w:tcPr>
            <w:tcW w:w="1134" w:type="dxa"/>
            <w:shd w:val="clear" w:color="auto" w:fill="auto"/>
          </w:tcPr>
          <w:p w14:paraId="5FB25EFF" w14:textId="77777777" w:rsidR="00EE659C"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$20.00</w:t>
            </w:r>
          </w:p>
        </w:tc>
      </w:tr>
      <w:tr w:rsidR="00E05935" w:rsidRPr="004C6AD3" w14:paraId="5B9E5E6A" w14:textId="77777777" w:rsidTr="003B46DB">
        <w:trPr>
          <w:jc w:val="center"/>
        </w:trPr>
        <w:tc>
          <w:tcPr>
            <w:tcW w:w="7796" w:type="dxa"/>
            <w:shd w:val="clear" w:color="auto" w:fill="auto"/>
          </w:tcPr>
          <w:p w14:paraId="05A03672" w14:textId="77777777" w:rsidR="00EE659C" w:rsidRPr="003B46DB" w:rsidRDefault="00E05935" w:rsidP="003B46DB">
            <w:pPr>
              <w:widowControl w:val="0"/>
              <w:autoSpaceDE w:val="0"/>
              <w:autoSpaceDN w:val="0"/>
              <w:adjustRightInd w:val="0"/>
              <w:spacing w:after="0" w:line="360" w:lineRule="auto"/>
              <w:ind w:left="313"/>
              <w:jc w:val="both"/>
              <w:rPr>
                <w:rFonts w:ascii="Arial" w:hAnsi="Arial" w:cs="Arial"/>
                <w:sz w:val="20"/>
                <w:szCs w:val="20"/>
              </w:rPr>
            </w:pPr>
            <w:r w:rsidRPr="003B46DB">
              <w:rPr>
                <w:rFonts w:ascii="Arial" w:hAnsi="Arial" w:cs="Arial"/>
                <w:b/>
                <w:sz w:val="20"/>
                <w:szCs w:val="20"/>
              </w:rPr>
              <w:t>b)</w:t>
            </w:r>
            <w:r w:rsidRPr="003B46DB">
              <w:rPr>
                <w:rFonts w:ascii="Arial" w:hAnsi="Arial" w:cs="Arial"/>
                <w:sz w:val="20"/>
                <w:szCs w:val="20"/>
              </w:rPr>
              <w:t xml:space="preserve"> Fotostáticas de plano tamaño oficio, por cada una</w:t>
            </w:r>
          </w:p>
        </w:tc>
        <w:tc>
          <w:tcPr>
            <w:tcW w:w="1134" w:type="dxa"/>
            <w:shd w:val="clear" w:color="auto" w:fill="auto"/>
          </w:tcPr>
          <w:p w14:paraId="6E555B59" w14:textId="77777777" w:rsidR="00EE659C"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$22.00</w:t>
            </w:r>
          </w:p>
        </w:tc>
      </w:tr>
      <w:tr w:rsidR="00E05935" w:rsidRPr="004C6AD3" w14:paraId="42317C03" w14:textId="77777777" w:rsidTr="003B46DB">
        <w:trPr>
          <w:jc w:val="center"/>
        </w:trPr>
        <w:tc>
          <w:tcPr>
            <w:tcW w:w="7796" w:type="dxa"/>
            <w:shd w:val="clear" w:color="auto" w:fill="auto"/>
          </w:tcPr>
          <w:p w14:paraId="6598F6BA" w14:textId="77777777" w:rsidR="00EE659C" w:rsidRPr="003B46DB" w:rsidRDefault="00E05935" w:rsidP="003B46DB">
            <w:pPr>
              <w:widowControl w:val="0"/>
              <w:autoSpaceDE w:val="0"/>
              <w:autoSpaceDN w:val="0"/>
              <w:adjustRightInd w:val="0"/>
              <w:spacing w:after="0" w:line="360" w:lineRule="auto"/>
              <w:ind w:left="313"/>
              <w:jc w:val="both"/>
              <w:rPr>
                <w:rFonts w:ascii="Arial" w:hAnsi="Arial" w:cs="Arial"/>
                <w:sz w:val="20"/>
                <w:szCs w:val="20"/>
              </w:rPr>
            </w:pPr>
            <w:r w:rsidRPr="003B46DB">
              <w:rPr>
                <w:rFonts w:ascii="Arial" w:hAnsi="Arial" w:cs="Arial"/>
                <w:b/>
                <w:sz w:val="20"/>
                <w:szCs w:val="20"/>
              </w:rPr>
              <w:t>c)</w:t>
            </w:r>
            <w:r w:rsidR="00436215" w:rsidRPr="003B46DB">
              <w:rPr>
                <w:rFonts w:ascii="Arial" w:hAnsi="Arial" w:cs="Arial"/>
                <w:sz w:val="20"/>
                <w:szCs w:val="20"/>
              </w:rPr>
              <w:t xml:space="preserve"> </w:t>
            </w:r>
            <w:r w:rsidRPr="003B46DB">
              <w:rPr>
                <w:rFonts w:ascii="Arial" w:hAnsi="Arial" w:cs="Arial"/>
                <w:sz w:val="20"/>
                <w:szCs w:val="20"/>
              </w:rPr>
              <w:t>Fotostáticas de plano hasta 4 veces tamaño oficio por cada una</w:t>
            </w:r>
          </w:p>
        </w:tc>
        <w:tc>
          <w:tcPr>
            <w:tcW w:w="1134" w:type="dxa"/>
            <w:shd w:val="clear" w:color="auto" w:fill="auto"/>
          </w:tcPr>
          <w:p w14:paraId="383E1ED4" w14:textId="77777777" w:rsidR="00EE659C"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$78.00</w:t>
            </w:r>
          </w:p>
        </w:tc>
      </w:tr>
      <w:tr w:rsidR="00E05935" w:rsidRPr="004C6AD3" w14:paraId="1043F407" w14:textId="77777777" w:rsidTr="003B46DB">
        <w:trPr>
          <w:jc w:val="center"/>
        </w:trPr>
        <w:tc>
          <w:tcPr>
            <w:tcW w:w="7796" w:type="dxa"/>
            <w:shd w:val="clear" w:color="auto" w:fill="auto"/>
          </w:tcPr>
          <w:p w14:paraId="7F6F667D" w14:textId="77777777" w:rsidR="00EE659C" w:rsidRPr="003B46DB" w:rsidRDefault="00E05935" w:rsidP="003B46DB">
            <w:pPr>
              <w:widowControl w:val="0"/>
              <w:autoSpaceDE w:val="0"/>
              <w:autoSpaceDN w:val="0"/>
              <w:adjustRightInd w:val="0"/>
              <w:spacing w:after="0" w:line="360" w:lineRule="auto"/>
              <w:ind w:left="313"/>
              <w:jc w:val="both"/>
              <w:rPr>
                <w:rFonts w:ascii="Arial" w:hAnsi="Arial" w:cs="Arial"/>
                <w:sz w:val="20"/>
                <w:szCs w:val="20"/>
              </w:rPr>
            </w:pPr>
            <w:r w:rsidRPr="003B46DB">
              <w:rPr>
                <w:rFonts w:ascii="Arial" w:hAnsi="Arial" w:cs="Arial"/>
                <w:b/>
                <w:sz w:val="20"/>
                <w:szCs w:val="20"/>
              </w:rPr>
              <w:t>d)</w:t>
            </w:r>
            <w:r w:rsidR="00436215" w:rsidRPr="003B46DB">
              <w:rPr>
                <w:rFonts w:ascii="Arial" w:hAnsi="Arial" w:cs="Arial"/>
                <w:sz w:val="20"/>
                <w:szCs w:val="20"/>
              </w:rPr>
              <w:t xml:space="preserve"> </w:t>
            </w:r>
            <w:r w:rsidR="00B60B66" w:rsidRPr="003B46DB">
              <w:rPr>
                <w:rFonts w:ascii="Arial" w:hAnsi="Arial" w:cs="Arial"/>
                <w:sz w:val="20"/>
                <w:szCs w:val="20"/>
              </w:rPr>
              <w:t>Fotostáticas</w:t>
            </w:r>
            <w:r w:rsidRPr="003B46DB">
              <w:rPr>
                <w:rFonts w:ascii="Arial" w:hAnsi="Arial" w:cs="Arial"/>
                <w:sz w:val="20"/>
                <w:szCs w:val="20"/>
              </w:rPr>
              <w:t xml:space="preserve"> de planos mayores de 4 veces tamaño oficio</w:t>
            </w:r>
          </w:p>
        </w:tc>
        <w:tc>
          <w:tcPr>
            <w:tcW w:w="1134" w:type="dxa"/>
            <w:shd w:val="clear" w:color="auto" w:fill="auto"/>
          </w:tcPr>
          <w:p w14:paraId="6FBBBCB9" w14:textId="77777777" w:rsidR="00EE659C"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$109.00</w:t>
            </w:r>
          </w:p>
        </w:tc>
      </w:tr>
      <w:tr w:rsidR="00E05935" w:rsidRPr="004C6AD3" w14:paraId="1E641981" w14:textId="77777777" w:rsidTr="003B46DB">
        <w:trPr>
          <w:jc w:val="center"/>
        </w:trPr>
        <w:tc>
          <w:tcPr>
            <w:tcW w:w="7796" w:type="dxa"/>
            <w:shd w:val="clear" w:color="auto" w:fill="auto"/>
          </w:tcPr>
          <w:p w14:paraId="19F57CE6" w14:textId="77777777" w:rsidR="00E05935" w:rsidRPr="003B46DB" w:rsidRDefault="00E05935" w:rsidP="003B46DB">
            <w:pPr>
              <w:widowControl w:val="0"/>
              <w:autoSpaceDE w:val="0"/>
              <w:autoSpaceDN w:val="0"/>
              <w:adjustRightInd w:val="0"/>
              <w:spacing w:after="0" w:line="360" w:lineRule="auto"/>
              <w:jc w:val="both"/>
              <w:rPr>
                <w:rFonts w:ascii="Arial" w:hAnsi="Arial" w:cs="Arial"/>
                <w:b/>
                <w:sz w:val="20"/>
                <w:szCs w:val="20"/>
              </w:rPr>
            </w:pPr>
            <w:r w:rsidRPr="003B46DB">
              <w:rPr>
                <w:rFonts w:ascii="Arial" w:hAnsi="Arial" w:cs="Arial"/>
                <w:b/>
                <w:sz w:val="20"/>
                <w:szCs w:val="20"/>
              </w:rPr>
              <w:t>III.-</w:t>
            </w:r>
            <w:r w:rsidR="000B117C" w:rsidRPr="003B46DB">
              <w:rPr>
                <w:rFonts w:ascii="Arial" w:hAnsi="Arial" w:cs="Arial"/>
                <w:b/>
                <w:sz w:val="20"/>
                <w:szCs w:val="20"/>
              </w:rPr>
              <w:t xml:space="preserve"> </w:t>
            </w:r>
            <w:r w:rsidRPr="003B46DB">
              <w:rPr>
                <w:rFonts w:ascii="Arial" w:hAnsi="Arial" w:cs="Arial"/>
                <w:b/>
                <w:sz w:val="20"/>
                <w:szCs w:val="20"/>
              </w:rPr>
              <w:t>Por expedición de oficios de;</w:t>
            </w:r>
          </w:p>
        </w:tc>
        <w:tc>
          <w:tcPr>
            <w:tcW w:w="1134" w:type="dxa"/>
            <w:shd w:val="clear" w:color="auto" w:fill="auto"/>
          </w:tcPr>
          <w:p w14:paraId="79C53A8D" w14:textId="77777777" w:rsidR="00E05935" w:rsidRPr="003B46DB" w:rsidRDefault="00E05935" w:rsidP="003B46DB">
            <w:pPr>
              <w:widowControl w:val="0"/>
              <w:autoSpaceDE w:val="0"/>
              <w:autoSpaceDN w:val="0"/>
              <w:adjustRightInd w:val="0"/>
              <w:spacing w:after="0" w:line="360" w:lineRule="auto"/>
              <w:jc w:val="both"/>
              <w:rPr>
                <w:rFonts w:ascii="Arial" w:hAnsi="Arial" w:cs="Arial"/>
                <w:sz w:val="20"/>
                <w:szCs w:val="20"/>
              </w:rPr>
            </w:pPr>
          </w:p>
        </w:tc>
      </w:tr>
      <w:tr w:rsidR="00E05935" w:rsidRPr="004C6AD3" w14:paraId="2E486877" w14:textId="77777777" w:rsidTr="003B46DB">
        <w:trPr>
          <w:jc w:val="center"/>
        </w:trPr>
        <w:tc>
          <w:tcPr>
            <w:tcW w:w="7796" w:type="dxa"/>
            <w:shd w:val="clear" w:color="auto" w:fill="auto"/>
          </w:tcPr>
          <w:p w14:paraId="01331B18" w14:textId="77777777" w:rsidR="00E05935"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a)</w:t>
            </w:r>
            <w:r w:rsidRPr="003B46DB">
              <w:rPr>
                <w:rFonts w:ascii="Arial" w:hAnsi="Arial" w:cs="Arial"/>
                <w:sz w:val="20"/>
                <w:szCs w:val="20"/>
              </w:rPr>
              <w:t xml:space="preserve"> División</w:t>
            </w:r>
            <w:r w:rsidR="00E05935" w:rsidRPr="003B46DB">
              <w:rPr>
                <w:rFonts w:ascii="Arial" w:hAnsi="Arial" w:cs="Arial"/>
                <w:sz w:val="20"/>
                <w:szCs w:val="20"/>
              </w:rPr>
              <w:t xml:space="preserve"> (por cada parte)</w:t>
            </w:r>
          </w:p>
        </w:tc>
        <w:tc>
          <w:tcPr>
            <w:tcW w:w="1134" w:type="dxa"/>
            <w:shd w:val="clear" w:color="auto" w:fill="auto"/>
          </w:tcPr>
          <w:p w14:paraId="20A32829" w14:textId="77777777" w:rsidR="00E05935"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$27.00</w:t>
            </w:r>
          </w:p>
        </w:tc>
      </w:tr>
      <w:tr w:rsidR="00E05935" w:rsidRPr="004C6AD3" w14:paraId="2E98A993" w14:textId="77777777" w:rsidTr="003B46DB">
        <w:trPr>
          <w:jc w:val="center"/>
        </w:trPr>
        <w:tc>
          <w:tcPr>
            <w:tcW w:w="7796" w:type="dxa"/>
            <w:shd w:val="clear" w:color="auto" w:fill="auto"/>
          </w:tcPr>
          <w:p w14:paraId="2ADC6BB8" w14:textId="77777777" w:rsidR="00E05935"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b)</w:t>
            </w:r>
            <w:r w:rsidRPr="003B46DB">
              <w:rPr>
                <w:rFonts w:ascii="Arial" w:hAnsi="Arial" w:cs="Arial"/>
                <w:sz w:val="20"/>
                <w:szCs w:val="20"/>
              </w:rPr>
              <w:t xml:space="preserve"> Unión</w:t>
            </w:r>
            <w:r w:rsidR="00E05935" w:rsidRPr="003B46DB">
              <w:rPr>
                <w:rFonts w:ascii="Arial" w:hAnsi="Arial" w:cs="Arial"/>
                <w:sz w:val="20"/>
                <w:szCs w:val="20"/>
              </w:rPr>
              <w:t>, rectificación de medidas, urbanización y cambio de nomenclatura</w:t>
            </w:r>
          </w:p>
        </w:tc>
        <w:tc>
          <w:tcPr>
            <w:tcW w:w="1134" w:type="dxa"/>
            <w:shd w:val="clear" w:color="auto" w:fill="auto"/>
          </w:tcPr>
          <w:p w14:paraId="651D42CD" w14:textId="77777777" w:rsidR="00E05935"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$120.00</w:t>
            </w:r>
          </w:p>
        </w:tc>
      </w:tr>
      <w:tr w:rsidR="00E05935" w:rsidRPr="004C6AD3" w14:paraId="637B9B65" w14:textId="77777777" w:rsidTr="003B46DB">
        <w:trPr>
          <w:jc w:val="center"/>
        </w:trPr>
        <w:tc>
          <w:tcPr>
            <w:tcW w:w="7796" w:type="dxa"/>
            <w:shd w:val="clear" w:color="auto" w:fill="auto"/>
          </w:tcPr>
          <w:p w14:paraId="31AE2832" w14:textId="77777777" w:rsidR="00E05935" w:rsidRPr="003B46DB" w:rsidRDefault="00E05935"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c)</w:t>
            </w:r>
            <w:r w:rsidR="000B117C" w:rsidRPr="003B46DB">
              <w:rPr>
                <w:rFonts w:ascii="Arial" w:hAnsi="Arial" w:cs="Arial"/>
                <w:sz w:val="20"/>
                <w:szCs w:val="20"/>
              </w:rPr>
              <w:t xml:space="preserve"> </w:t>
            </w:r>
            <w:r w:rsidRPr="003B46DB">
              <w:rPr>
                <w:rFonts w:ascii="Arial" w:hAnsi="Arial" w:cs="Arial"/>
                <w:sz w:val="20"/>
                <w:szCs w:val="20"/>
              </w:rPr>
              <w:t>C</w:t>
            </w:r>
            <w:r w:rsidR="00FE031E" w:rsidRPr="003B46DB">
              <w:rPr>
                <w:rFonts w:ascii="Arial" w:hAnsi="Arial" w:cs="Arial"/>
                <w:sz w:val="20"/>
                <w:szCs w:val="20"/>
              </w:rPr>
              <w:t>é</w:t>
            </w:r>
            <w:r w:rsidRPr="003B46DB">
              <w:rPr>
                <w:rFonts w:ascii="Arial" w:hAnsi="Arial" w:cs="Arial"/>
                <w:sz w:val="20"/>
                <w:szCs w:val="20"/>
              </w:rPr>
              <w:t>dulas catastrales</w:t>
            </w:r>
          </w:p>
        </w:tc>
        <w:tc>
          <w:tcPr>
            <w:tcW w:w="1134" w:type="dxa"/>
            <w:shd w:val="clear" w:color="auto" w:fill="auto"/>
          </w:tcPr>
          <w:p w14:paraId="0148DE0F" w14:textId="77777777" w:rsidR="00E05935" w:rsidRPr="003B46DB" w:rsidRDefault="00E05935"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$22.00</w:t>
            </w:r>
          </w:p>
        </w:tc>
      </w:tr>
      <w:tr w:rsidR="00E05935" w:rsidRPr="004C6AD3" w14:paraId="6CF58322" w14:textId="77777777" w:rsidTr="003B46DB">
        <w:trPr>
          <w:jc w:val="center"/>
        </w:trPr>
        <w:tc>
          <w:tcPr>
            <w:tcW w:w="7796" w:type="dxa"/>
            <w:shd w:val="clear" w:color="auto" w:fill="auto"/>
          </w:tcPr>
          <w:p w14:paraId="18056981" w14:textId="77777777" w:rsidR="00E05935" w:rsidRPr="003B46DB" w:rsidRDefault="00E05935"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d)</w:t>
            </w:r>
            <w:r w:rsidR="000B117C" w:rsidRPr="003B46DB">
              <w:rPr>
                <w:rFonts w:ascii="Arial" w:hAnsi="Arial" w:cs="Arial"/>
                <w:sz w:val="20"/>
                <w:szCs w:val="20"/>
              </w:rPr>
              <w:t xml:space="preserve"> </w:t>
            </w:r>
            <w:r w:rsidRPr="003B46DB">
              <w:rPr>
                <w:rFonts w:ascii="Arial" w:hAnsi="Arial" w:cs="Arial"/>
                <w:sz w:val="20"/>
                <w:szCs w:val="20"/>
              </w:rPr>
              <w:t>Constancia de no propiedad, única propiedad, valor catastral, n</w:t>
            </w:r>
            <w:r w:rsidR="00FE031E" w:rsidRPr="003B46DB">
              <w:rPr>
                <w:rFonts w:ascii="Arial" w:hAnsi="Arial" w:cs="Arial"/>
                <w:sz w:val="20"/>
                <w:szCs w:val="20"/>
              </w:rPr>
              <w:t>ú</w:t>
            </w:r>
            <w:r w:rsidRPr="003B46DB">
              <w:rPr>
                <w:rFonts w:ascii="Arial" w:hAnsi="Arial" w:cs="Arial"/>
                <w:sz w:val="20"/>
                <w:szCs w:val="20"/>
              </w:rPr>
              <w:t>mero oficial</w:t>
            </w:r>
            <w:r w:rsidR="00B60B66" w:rsidRPr="003B46DB">
              <w:rPr>
                <w:rFonts w:ascii="Arial" w:hAnsi="Arial" w:cs="Arial"/>
                <w:sz w:val="20"/>
                <w:szCs w:val="20"/>
              </w:rPr>
              <w:t xml:space="preserve"> de predio, certificado de inscripción vigente, información de bienes inmuebles</w:t>
            </w:r>
          </w:p>
        </w:tc>
        <w:tc>
          <w:tcPr>
            <w:tcW w:w="1134" w:type="dxa"/>
            <w:shd w:val="clear" w:color="auto" w:fill="auto"/>
          </w:tcPr>
          <w:p w14:paraId="22AD49D0" w14:textId="77777777" w:rsidR="00E05935"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$55.00</w:t>
            </w:r>
          </w:p>
        </w:tc>
      </w:tr>
      <w:tr w:rsidR="00B60B66" w:rsidRPr="004C6AD3" w14:paraId="7216E3D0" w14:textId="77777777" w:rsidTr="003B46DB">
        <w:trPr>
          <w:jc w:val="center"/>
        </w:trPr>
        <w:tc>
          <w:tcPr>
            <w:tcW w:w="7796" w:type="dxa"/>
            <w:shd w:val="clear" w:color="auto" w:fill="auto"/>
          </w:tcPr>
          <w:p w14:paraId="21B48FA3"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b/>
                <w:sz w:val="20"/>
                <w:szCs w:val="20"/>
              </w:rPr>
              <w:t>IV.-</w:t>
            </w:r>
            <w:r w:rsidR="000B117C" w:rsidRPr="003B46DB">
              <w:rPr>
                <w:rFonts w:ascii="Arial" w:hAnsi="Arial" w:cs="Arial"/>
                <w:b/>
                <w:bCs/>
                <w:sz w:val="20"/>
                <w:szCs w:val="20"/>
              </w:rPr>
              <w:t xml:space="preserve"> </w:t>
            </w:r>
            <w:r w:rsidRPr="003B46DB">
              <w:rPr>
                <w:rFonts w:ascii="Arial" w:hAnsi="Arial" w:cs="Arial"/>
                <w:b/>
                <w:bCs/>
                <w:sz w:val="20"/>
                <w:szCs w:val="20"/>
              </w:rPr>
              <w:t>Por elaboración de planos:</w:t>
            </w:r>
          </w:p>
        </w:tc>
        <w:tc>
          <w:tcPr>
            <w:tcW w:w="1134" w:type="dxa"/>
            <w:shd w:val="clear" w:color="auto" w:fill="auto"/>
          </w:tcPr>
          <w:p w14:paraId="26F7236D"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p>
        </w:tc>
      </w:tr>
      <w:tr w:rsidR="00B60B66" w:rsidRPr="004C6AD3" w14:paraId="2F8B24A3" w14:textId="77777777" w:rsidTr="003B46DB">
        <w:trPr>
          <w:jc w:val="center"/>
        </w:trPr>
        <w:tc>
          <w:tcPr>
            <w:tcW w:w="7796" w:type="dxa"/>
            <w:shd w:val="clear" w:color="auto" w:fill="auto"/>
          </w:tcPr>
          <w:p w14:paraId="732E8CE2" w14:textId="77777777" w:rsidR="00B60B66"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a)</w:t>
            </w:r>
            <w:r w:rsidRPr="003B46DB">
              <w:rPr>
                <w:rFonts w:ascii="Arial" w:hAnsi="Arial" w:cs="Arial"/>
                <w:sz w:val="20"/>
                <w:szCs w:val="20"/>
              </w:rPr>
              <w:t xml:space="preserve"> Catastrales a escala</w:t>
            </w:r>
          </w:p>
        </w:tc>
        <w:tc>
          <w:tcPr>
            <w:tcW w:w="1134" w:type="dxa"/>
            <w:shd w:val="clear" w:color="auto" w:fill="auto"/>
          </w:tcPr>
          <w:p w14:paraId="5BDFB0B6"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$22.00</w:t>
            </w:r>
          </w:p>
        </w:tc>
      </w:tr>
      <w:tr w:rsidR="00B60B66" w:rsidRPr="004C6AD3" w14:paraId="19916B5A" w14:textId="77777777" w:rsidTr="003B46DB">
        <w:trPr>
          <w:jc w:val="center"/>
        </w:trPr>
        <w:tc>
          <w:tcPr>
            <w:tcW w:w="7796" w:type="dxa"/>
            <w:shd w:val="clear" w:color="auto" w:fill="auto"/>
          </w:tcPr>
          <w:p w14:paraId="080957FC" w14:textId="77777777" w:rsidR="00B60B66"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b)</w:t>
            </w:r>
            <w:r w:rsidRPr="003B46DB">
              <w:rPr>
                <w:rFonts w:ascii="Arial" w:hAnsi="Arial" w:cs="Arial"/>
                <w:sz w:val="20"/>
                <w:szCs w:val="20"/>
              </w:rPr>
              <w:t xml:space="preserve"> Planos topográficos hasta 100 hectáreas.</w:t>
            </w:r>
          </w:p>
        </w:tc>
        <w:tc>
          <w:tcPr>
            <w:tcW w:w="1134" w:type="dxa"/>
            <w:shd w:val="clear" w:color="auto" w:fill="auto"/>
          </w:tcPr>
          <w:p w14:paraId="69811F0F"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$120.00</w:t>
            </w:r>
          </w:p>
        </w:tc>
      </w:tr>
      <w:tr w:rsidR="00B60B66" w:rsidRPr="004C6AD3" w14:paraId="0606D1F5" w14:textId="77777777" w:rsidTr="003B46DB">
        <w:trPr>
          <w:jc w:val="center"/>
        </w:trPr>
        <w:tc>
          <w:tcPr>
            <w:tcW w:w="7796" w:type="dxa"/>
            <w:shd w:val="clear" w:color="auto" w:fill="auto"/>
          </w:tcPr>
          <w:p w14:paraId="7AD01A8F" w14:textId="77777777" w:rsidR="00B60B66" w:rsidRPr="003B46DB" w:rsidRDefault="00B60B66" w:rsidP="003B46DB">
            <w:pPr>
              <w:widowControl w:val="0"/>
              <w:autoSpaceDE w:val="0"/>
              <w:autoSpaceDN w:val="0"/>
              <w:adjustRightInd w:val="0"/>
              <w:spacing w:after="0" w:line="360" w:lineRule="auto"/>
              <w:jc w:val="both"/>
              <w:rPr>
                <w:rFonts w:ascii="Arial" w:hAnsi="Arial" w:cs="Arial"/>
                <w:b/>
                <w:sz w:val="20"/>
                <w:szCs w:val="20"/>
              </w:rPr>
            </w:pPr>
            <w:r w:rsidRPr="003B46DB">
              <w:rPr>
                <w:rFonts w:ascii="Arial" w:hAnsi="Arial" w:cs="Arial"/>
                <w:b/>
                <w:sz w:val="20"/>
                <w:szCs w:val="20"/>
              </w:rPr>
              <w:t>V.-</w:t>
            </w:r>
            <w:r w:rsidR="000B117C" w:rsidRPr="003B46DB">
              <w:rPr>
                <w:rFonts w:ascii="Arial" w:hAnsi="Arial" w:cs="Arial"/>
                <w:b/>
                <w:sz w:val="20"/>
                <w:szCs w:val="20"/>
              </w:rPr>
              <w:t xml:space="preserve"> </w:t>
            </w:r>
            <w:r w:rsidRPr="003B46DB">
              <w:rPr>
                <w:rFonts w:ascii="Arial" w:hAnsi="Arial" w:cs="Arial"/>
                <w:b/>
                <w:sz w:val="20"/>
                <w:szCs w:val="20"/>
              </w:rPr>
              <w:t>Por revalidación de oficios de división, unión y rectificación de medidas</w:t>
            </w:r>
          </w:p>
        </w:tc>
        <w:tc>
          <w:tcPr>
            <w:tcW w:w="1134" w:type="dxa"/>
            <w:shd w:val="clear" w:color="auto" w:fill="auto"/>
          </w:tcPr>
          <w:p w14:paraId="1C97C900"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$22.00</w:t>
            </w:r>
          </w:p>
        </w:tc>
      </w:tr>
      <w:tr w:rsidR="00B60B66" w:rsidRPr="004C6AD3" w14:paraId="5A56AAEC" w14:textId="77777777" w:rsidTr="003B46DB">
        <w:trPr>
          <w:jc w:val="center"/>
        </w:trPr>
        <w:tc>
          <w:tcPr>
            <w:tcW w:w="7796" w:type="dxa"/>
            <w:shd w:val="clear" w:color="auto" w:fill="auto"/>
          </w:tcPr>
          <w:p w14:paraId="4EB14605"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b/>
                <w:sz w:val="20"/>
                <w:szCs w:val="20"/>
              </w:rPr>
              <w:t>VI.-</w:t>
            </w:r>
            <w:r w:rsidR="000B117C" w:rsidRPr="003B46DB">
              <w:rPr>
                <w:rFonts w:ascii="Arial" w:hAnsi="Arial" w:cs="Arial"/>
                <w:sz w:val="20"/>
                <w:szCs w:val="20"/>
              </w:rPr>
              <w:t xml:space="preserve"> </w:t>
            </w:r>
            <w:r w:rsidRPr="003B46DB">
              <w:rPr>
                <w:rFonts w:ascii="Arial" w:hAnsi="Arial" w:cs="Arial"/>
                <w:b/>
                <w:bCs/>
                <w:sz w:val="20"/>
                <w:szCs w:val="20"/>
              </w:rPr>
              <w:t>Por diligencias de verificación de medidas físicas y de colindancias</w:t>
            </w:r>
          </w:p>
        </w:tc>
        <w:tc>
          <w:tcPr>
            <w:tcW w:w="1134" w:type="dxa"/>
            <w:shd w:val="clear" w:color="auto" w:fill="auto"/>
          </w:tcPr>
          <w:p w14:paraId="01D8197E"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p>
        </w:tc>
      </w:tr>
      <w:tr w:rsidR="00B60B66" w:rsidRPr="004C6AD3" w14:paraId="42C1D8F9" w14:textId="77777777" w:rsidTr="003B46DB">
        <w:trPr>
          <w:jc w:val="center"/>
        </w:trPr>
        <w:tc>
          <w:tcPr>
            <w:tcW w:w="7796" w:type="dxa"/>
            <w:shd w:val="clear" w:color="auto" w:fill="auto"/>
          </w:tcPr>
          <w:p w14:paraId="49E809C3" w14:textId="77777777" w:rsidR="00B60B66"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a)</w:t>
            </w:r>
            <w:r w:rsidRPr="003B46DB">
              <w:rPr>
                <w:rFonts w:ascii="Arial" w:hAnsi="Arial" w:cs="Arial"/>
                <w:sz w:val="20"/>
                <w:szCs w:val="20"/>
              </w:rPr>
              <w:t xml:space="preserve"> Zona habitacional</w:t>
            </w:r>
          </w:p>
        </w:tc>
        <w:tc>
          <w:tcPr>
            <w:tcW w:w="1134" w:type="dxa"/>
            <w:shd w:val="clear" w:color="auto" w:fill="auto"/>
          </w:tcPr>
          <w:p w14:paraId="65CB4924"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$135.00</w:t>
            </w:r>
          </w:p>
        </w:tc>
      </w:tr>
      <w:tr w:rsidR="00B60B66" w:rsidRPr="004C6AD3" w14:paraId="227AB02B" w14:textId="77777777" w:rsidTr="003B46DB">
        <w:trPr>
          <w:jc w:val="center"/>
        </w:trPr>
        <w:tc>
          <w:tcPr>
            <w:tcW w:w="7796" w:type="dxa"/>
            <w:shd w:val="clear" w:color="auto" w:fill="auto"/>
          </w:tcPr>
          <w:p w14:paraId="21AD9BB4" w14:textId="77777777" w:rsidR="00B60B66"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b)</w:t>
            </w:r>
            <w:r w:rsidRPr="003B46DB">
              <w:rPr>
                <w:rFonts w:ascii="Arial" w:hAnsi="Arial" w:cs="Arial"/>
                <w:sz w:val="20"/>
                <w:szCs w:val="20"/>
              </w:rPr>
              <w:t xml:space="preserve"> Zona comercial</w:t>
            </w:r>
          </w:p>
        </w:tc>
        <w:tc>
          <w:tcPr>
            <w:tcW w:w="1134" w:type="dxa"/>
            <w:shd w:val="clear" w:color="auto" w:fill="auto"/>
          </w:tcPr>
          <w:p w14:paraId="1C3B1AAA"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$140.00</w:t>
            </w:r>
          </w:p>
        </w:tc>
      </w:tr>
      <w:tr w:rsidR="00B60B66" w:rsidRPr="004C6AD3" w14:paraId="46CC0599" w14:textId="77777777" w:rsidTr="003B46DB">
        <w:trPr>
          <w:jc w:val="center"/>
        </w:trPr>
        <w:tc>
          <w:tcPr>
            <w:tcW w:w="7796" w:type="dxa"/>
            <w:shd w:val="clear" w:color="auto" w:fill="auto"/>
          </w:tcPr>
          <w:p w14:paraId="57C5353D" w14:textId="77777777" w:rsidR="00B60B66"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c)</w:t>
            </w:r>
            <w:r w:rsidR="000B117C" w:rsidRPr="003B46DB">
              <w:rPr>
                <w:rFonts w:ascii="Arial" w:hAnsi="Arial" w:cs="Arial"/>
                <w:sz w:val="20"/>
                <w:szCs w:val="20"/>
              </w:rPr>
              <w:t xml:space="preserve"> </w:t>
            </w:r>
            <w:r w:rsidRPr="003B46DB">
              <w:rPr>
                <w:rFonts w:ascii="Arial" w:hAnsi="Arial" w:cs="Arial"/>
                <w:sz w:val="20"/>
                <w:szCs w:val="20"/>
              </w:rPr>
              <w:t>Zona industrial</w:t>
            </w:r>
          </w:p>
        </w:tc>
        <w:tc>
          <w:tcPr>
            <w:tcW w:w="1134" w:type="dxa"/>
            <w:shd w:val="clear" w:color="auto" w:fill="auto"/>
          </w:tcPr>
          <w:p w14:paraId="43985A46"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$163.00</w:t>
            </w:r>
          </w:p>
        </w:tc>
      </w:tr>
      <w:tr w:rsidR="00B60B66" w:rsidRPr="004C6AD3" w14:paraId="5DAAF803" w14:textId="77777777" w:rsidTr="003B46DB">
        <w:trPr>
          <w:jc w:val="center"/>
        </w:trPr>
        <w:tc>
          <w:tcPr>
            <w:tcW w:w="7796" w:type="dxa"/>
            <w:shd w:val="clear" w:color="auto" w:fill="auto"/>
          </w:tcPr>
          <w:p w14:paraId="1BFF9414"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b/>
                <w:sz w:val="20"/>
                <w:szCs w:val="20"/>
              </w:rPr>
              <w:t>VII.-</w:t>
            </w:r>
            <w:r w:rsidR="000B117C" w:rsidRPr="003B46DB">
              <w:rPr>
                <w:rFonts w:ascii="Arial" w:hAnsi="Arial" w:cs="Arial"/>
                <w:sz w:val="20"/>
                <w:szCs w:val="20"/>
              </w:rPr>
              <w:t xml:space="preserve"> </w:t>
            </w:r>
            <w:r w:rsidRPr="003B46DB">
              <w:rPr>
                <w:rFonts w:ascii="Arial" w:hAnsi="Arial" w:cs="Arial"/>
                <w:b/>
                <w:bCs/>
                <w:sz w:val="20"/>
                <w:szCs w:val="20"/>
              </w:rPr>
              <w:t>Por los tr</w:t>
            </w:r>
            <w:r w:rsidR="00FE031E" w:rsidRPr="003B46DB">
              <w:rPr>
                <w:rFonts w:ascii="Arial" w:hAnsi="Arial" w:cs="Arial"/>
                <w:b/>
                <w:bCs/>
                <w:sz w:val="20"/>
                <w:szCs w:val="20"/>
              </w:rPr>
              <w:t>á</w:t>
            </w:r>
            <w:r w:rsidRPr="003B46DB">
              <w:rPr>
                <w:rFonts w:ascii="Arial" w:hAnsi="Arial" w:cs="Arial"/>
                <w:b/>
                <w:bCs/>
                <w:sz w:val="20"/>
                <w:szCs w:val="20"/>
              </w:rPr>
              <w:t>mites referentes al fundo legal:</w:t>
            </w:r>
          </w:p>
        </w:tc>
        <w:tc>
          <w:tcPr>
            <w:tcW w:w="1134" w:type="dxa"/>
            <w:shd w:val="clear" w:color="auto" w:fill="auto"/>
          </w:tcPr>
          <w:p w14:paraId="36E08068"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p>
        </w:tc>
      </w:tr>
      <w:tr w:rsidR="00B60B66" w:rsidRPr="004C6AD3" w14:paraId="1B28386C" w14:textId="77777777" w:rsidTr="003B46DB">
        <w:trPr>
          <w:jc w:val="center"/>
        </w:trPr>
        <w:tc>
          <w:tcPr>
            <w:tcW w:w="7796" w:type="dxa"/>
            <w:shd w:val="clear" w:color="auto" w:fill="auto"/>
          </w:tcPr>
          <w:p w14:paraId="02F969F4" w14:textId="77777777" w:rsidR="00B60B66"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a)</w:t>
            </w:r>
            <w:r w:rsidRPr="003B46DB">
              <w:rPr>
                <w:rFonts w:ascii="Arial" w:hAnsi="Arial" w:cs="Arial"/>
                <w:sz w:val="20"/>
                <w:szCs w:val="20"/>
              </w:rPr>
              <w:t xml:space="preserve"> Historia de pago</w:t>
            </w:r>
          </w:p>
        </w:tc>
        <w:tc>
          <w:tcPr>
            <w:tcW w:w="1134" w:type="dxa"/>
            <w:shd w:val="clear" w:color="auto" w:fill="auto"/>
          </w:tcPr>
          <w:p w14:paraId="35626778"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w:t>
            </w:r>
            <w:r w:rsidR="00725B0B" w:rsidRPr="003B46DB">
              <w:rPr>
                <w:rFonts w:ascii="Arial" w:hAnsi="Arial" w:cs="Arial"/>
                <w:sz w:val="20"/>
                <w:szCs w:val="20"/>
              </w:rPr>
              <w:t>100</w:t>
            </w:r>
            <w:r w:rsidRPr="003B46DB">
              <w:rPr>
                <w:rFonts w:ascii="Arial" w:hAnsi="Arial" w:cs="Arial"/>
                <w:sz w:val="20"/>
                <w:szCs w:val="20"/>
              </w:rPr>
              <w:t>.00</w:t>
            </w:r>
          </w:p>
        </w:tc>
      </w:tr>
      <w:tr w:rsidR="00B60B66" w:rsidRPr="004C6AD3" w14:paraId="7D55AC94" w14:textId="77777777" w:rsidTr="003B46DB">
        <w:trPr>
          <w:jc w:val="center"/>
        </w:trPr>
        <w:tc>
          <w:tcPr>
            <w:tcW w:w="7796" w:type="dxa"/>
            <w:shd w:val="clear" w:color="auto" w:fill="auto"/>
          </w:tcPr>
          <w:p w14:paraId="710938D6" w14:textId="77777777" w:rsidR="00B60B66"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b)</w:t>
            </w:r>
            <w:r w:rsidRPr="003B46DB">
              <w:rPr>
                <w:rFonts w:ascii="Arial" w:hAnsi="Arial" w:cs="Arial"/>
                <w:sz w:val="20"/>
                <w:szCs w:val="20"/>
              </w:rPr>
              <w:t xml:space="preserve"> Reposición</w:t>
            </w:r>
          </w:p>
        </w:tc>
        <w:tc>
          <w:tcPr>
            <w:tcW w:w="1134" w:type="dxa"/>
            <w:shd w:val="clear" w:color="auto" w:fill="auto"/>
          </w:tcPr>
          <w:p w14:paraId="09D64D07"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w:t>
            </w:r>
            <w:r w:rsidR="00267DB9" w:rsidRPr="003B46DB">
              <w:rPr>
                <w:rFonts w:ascii="Arial" w:hAnsi="Arial" w:cs="Arial"/>
                <w:sz w:val="20"/>
                <w:szCs w:val="20"/>
              </w:rPr>
              <w:t>2</w:t>
            </w:r>
            <w:r w:rsidR="00725B0B" w:rsidRPr="003B46DB">
              <w:rPr>
                <w:rFonts w:ascii="Arial" w:hAnsi="Arial" w:cs="Arial"/>
                <w:sz w:val="20"/>
                <w:szCs w:val="20"/>
              </w:rPr>
              <w:t>00</w:t>
            </w:r>
            <w:r w:rsidR="00E97270" w:rsidRPr="003B46DB">
              <w:rPr>
                <w:rFonts w:ascii="Arial" w:hAnsi="Arial" w:cs="Arial"/>
                <w:sz w:val="20"/>
                <w:szCs w:val="20"/>
              </w:rPr>
              <w:t>.</w:t>
            </w:r>
            <w:r w:rsidRPr="003B46DB">
              <w:rPr>
                <w:rFonts w:ascii="Arial" w:hAnsi="Arial" w:cs="Arial"/>
                <w:sz w:val="20"/>
                <w:szCs w:val="20"/>
              </w:rPr>
              <w:t>00</w:t>
            </w:r>
          </w:p>
        </w:tc>
      </w:tr>
      <w:tr w:rsidR="00B60B66" w:rsidRPr="004C6AD3" w14:paraId="5908BF0A" w14:textId="77777777" w:rsidTr="003B46DB">
        <w:trPr>
          <w:jc w:val="center"/>
        </w:trPr>
        <w:tc>
          <w:tcPr>
            <w:tcW w:w="7796" w:type="dxa"/>
            <w:shd w:val="clear" w:color="auto" w:fill="auto"/>
          </w:tcPr>
          <w:p w14:paraId="5ACA9BF4" w14:textId="77777777" w:rsidR="00B60B66"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c)</w:t>
            </w:r>
            <w:r w:rsidR="000B117C" w:rsidRPr="003B46DB">
              <w:rPr>
                <w:rFonts w:ascii="Arial" w:hAnsi="Arial" w:cs="Arial"/>
                <w:sz w:val="20"/>
                <w:szCs w:val="20"/>
              </w:rPr>
              <w:t xml:space="preserve"> </w:t>
            </w:r>
            <w:r w:rsidR="003F3B7C" w:rsidRPr="003B46DB">
              <w:rPr>
                <w:rFonts w:ascii="Arial" w:hAnsi="Arial" w:cs="Arial"/>
                <w:sz w:val="20"/>
                <w:szCs w:val="20"/>
              </w:rPr>
              <w:t>Renovación</w:t>
            </w:r>
          </w:p>
        </w:tc>
        <w:tc>
          <w:tcPr>
            <w:tcW w:w="1134" w:type="dxa"/>
            <w:shd w:val="clear" w:color="auto" w:fill="auto"/>
          </w:tcPr>
          <w:p w14:paraId="29CDD8F4"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w:t>
            </w:r>
            <w:r w:rsidR="00267DB9" w:rsidRPr="003B46DB">
              <w:rPr>
                <w:rFonts w:ascii="Arial" w:hAnsi="Arial" w:cs="Arial"/>
                <w:sz w:val="20"/>
                <w:szCs w:val="20"/>
              </w:rPr>
              <w:t>300</w:t>
            </w:r>
            <w:r w:rsidRPr="003B46DB">
              <w:rPr>
                <w:rFonts w:ascii="Arial" w:hAnsi="Arial" w:cs="Arial"/>
                <w:sz w:val="20"/>
                <w:szCs w:val="20"/>
              </w:rPr>
              <w:t>.00</w:t>
            </w:r>
          </w:p>
        </w:tc>
      </w:tr>
      <w:tr w:rsidR="00B60B66" w:rsidRPr="004C6AD3" w14:paraId="5BAA9018" w14:textId="77777777" w:rsidTr="003B46DB">
        <w:trPr>
          <w:jc w:val="center"/>
        </w:trPr>
        <w:tc>
          <w:tcPr>
            <w:tcW w:w="7796" w:type="dxa"/>
            <w:shd w:val="clear" w:color="auto" w:fill="auto"/>
          </w:tcPr>
          <w:p w14:paraId="3F95B787" w14:textId="77777777" w:rsidR="00B60B66" w:rsidRPr="003B46DB" w:rsidRDefault="00B60B66"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d)</w:t>
            </w:r>
            <w:r w:rsidR="000B117C" w:rsidRPr="003B46DB">
              <w:rPr>
                <w:rFonts w:ascii="Arial" w:hAnsi="Arial" w:cs="Arial"/>
                <w:sz w:val="20"/>
                <w:szCs w:val="20"/>
              </w:rPr>
              <w:t xml:space="preserve"> </w:t>
            </w:r>
            <w:r w:rsidR="00267DB9" w:rsidRPr="003B46DB">
              <w:rPr>
                <w:rFonts w:ascii="Arial" w:hAnsi="Arial" w:cs="Arial"/>
                <w:sz w:val="20"/>
                <w:szCs w:val="20"/>
              </w:rPr>
              <w:t>Traspaso y sesión a terceros</w:t>
            </w:r>
          </w:p>
        </w:tc>
        <w:tc>
          <w:tcPr>
            <w:tcW w:w="1134" w:type="dxa"/>
            <w:shd w:val="clear" w:color="auto" w:fill="auto"/>
          </w:tcPr>
          <w:p w14:paraId="6DAE8829"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w:t>
            </w:r>
            <w:r w:rsidR="00267DB9" w:rsidRPr="003B46DB">
              <w:rPr>
                <w:rFonts w:ascii="Arial" w:hAnsi="Arial" w:cs="Arial"/>
                <w:sz w:val="20"/>
                <w:szCs w:val="20"/>
              </w:rPr>
              <w:t>1,0</w:t>
            </w:r>
            <w:r w:rsidR="00725B0B" w:rsidRPr="003B46DB">
              <w:rPr>
                <w:rFonts w:ascii="Arial" w:hAnsi="Arial" w:cs="Arial"/>
                <w:sz w:val="20"/>
                <w:szCs w:val="20"/>
              </w:rPr>
              <w:t>00</w:t>
            </w:r>
            <w:r w:rsidRPr="003B46DB">
              <w:rPr>
                <w:rFonts w:ascii="Arial" w:hAnsi="Arial" w:cs="Arial"/>
                <w:sz w:val="20"/>
                <w:szCs w:val="20"/>
              </w:rPr>
              <w:t>.00</w:t>
            </w:r>
          </w:p>
        </w:tc>
      </w:tr>
      <w:tr w:rsidR="00267DB9" w:rsidRPr="004C6AD3" w14:paraId="488B7717" w14:textId="77777777" w:rsidTr="003B46DB">
        <w:trPr>
          <w:jc w:val="center"/>
        </w:trPr>
        <w:tc>
          <w:tcPr>
            <w:tcW w:w="7796" w:type="dxa"/>
            <w:shd w:val="clear" w:color="auto" w:fill="auto"/>
          </w:tcPr>
          <w:p w14:paraId="3966C4A8" w14:textId="77777777" w:rsidR="00267DB9" w:rsidRPr="003B46DB" w:rsidRDefault="00267DB9"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e)</w:t>
            </w:r>
            <w:r w:rsidRPr="003B46DB">
              <w:rPr>
                <w:rFonts w:ascii="Arial" w:hAnsi="Arial" w:cs="Arial"/>
                <w:sz w:val="20"/>
                <w:szCs w:val="20"/>
              </w:rPr>
              <w:t>Traspaso a familiar directo</w:t>
            </w:r>
          </w:p>
        </w:tc>
        <w:tc>
          <w:tcPr>
            <w:tcW w:w="1134" w:type="dxa"/>
            <w:shd w:val="clear" w:color="auto" w:fill="auto"/>
          </w:tcPr>
          <w:p w14:paraId="36933600" w14:textId="77777777" w:rsidR="00267DB9" w:rsidRPr="003B46DB" w:rsidRDefault="00267DB9"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$ 300.00</w:t>
            </w:r>
          </w:p>
        </w:tc>
      </w:tr>
      <w:tr w:rsidR="00B60B66" w:rsidRPr="004C6AD3" w14:paraId="6FC068C5" w14:textId="77777777" w:rsidTr="003B46DB">
        <w:trPr>
          <w:jc w:val="center"/>
        </w:trPr>
        <w:tc>
          <w:tcPr>
            <w:tcW w:w="7796" w:type="dxa"/>
            <w:shd w:val="clear" w:color="auto" w:fill="auto"/>
          </w:tcPr>
          <w:p w14:paraId="29648613" w14:textId="77777777" w:rsidR="00B60B66" w:rsidRPr="003B46DB" w:rsidRDefault="00267DB9"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f</w:t>
            </w:r>
            <w:r w:rsidR="003F3B7C" w:rsidRPr="003B46DB">
              <w:rPr>
                <w:rFonts w:ascii="Arial" w:hAnsi="Arial" w:cs="Arial"/>
                <w:b/>
                <w:sz w:val="20"/>
                <w:szCs w:val="20"/>
              </w:rPr>
              <w:t>)</w:t>
            </w:r>
            <w:r w:rsidR="003F3B7C" w:rsidRPr="003B46DB">
              <w:rPr>
                <w:rFonts w:ascii="Arial" w:hAnsi="Arial" w:cs="Arial"/>
                <w:sz w:val="20"/>
                <w:szCs w:val="20"/>
              </w:rPr>
              <w:t xml:space="preserve"> Extrav</w:t>
            </w:r>
            <w:r w:rsidR="00FE031E" w:rsidRPr="003B46DB">
              <w:rPr>
                <w:rFonts w:ascii="Arial" w:hAnsi="Arial" w:cs="Arial"/>
                <w:sz w:val="20"/>
                <w:szCs w:val="20"/>
              </w:rPr>
              <w:t>ío</w:t>
            </w:r>
          </w:p>
        </w:tc>
        <w:tc>
          <w:tcPr>
            <w:tcW w:w="1134" w:type="dxa"/>
            <w:shd w:val="clear" w:color="auto" w:fill="auto"/>
          </w:tcPr>
          <w:p w14:paraId="10783CC7"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w:t>
            </w:r>
            <w:r w:rsidR="00725B0B" w:rsidRPr="003B46DB">
              <w:rPr>
                <w:rFonts w:ascii="Arial" w:hAnsi="Arial" w:cs="Arial"/>
                <w:sz w:val="20"/>
                <w:szCs w:val="20"/>
              </w:rPr>
              <w:t>200</w:t>
            </w:r>
            <w:r w:rsidRPr="003B46DB">
              <w:rPr>
                <w:rFonts w:ascii="Arial" w:hAnsi="Arial" w:cs="Arial"/>
                <w:sz w:val="20"/>
                <w:szCs w:val="20"/>
              </w:rPr>
              <w:t>.00</w:t>
            </w:r>
          </w:p>
        </w:tc>
      </w:tr>
      <w:tr w:rsidR="00B60B66" w:rsidRPr="004C6AD3" w14:paraId="5AB6CA91" w14:textId="77777777" w:rsidTr="003B46DB">
        <w:trPr>
          <w:jc w:val="center"/>
        </w:trPr>
        <w:tc>
          <w:tcPr>
            <w:tcW w:w="7796" w:type="dxa"/>
            <w:shd w:val="clear" w:color="auto" w:fill="auto"/>
          </w:tcPr>
          <w:p w14:paraId="43803C89" w14:textId="77777777" w:rsidR="00B60B66" w:rsidRPr="003B46DB" w:rsidRDefault="00267DB9"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g</w:t>
            </w:r>
            <w:r w:rsidR="003F3B7C" w:rsidRPr="003B46DB">
              <w:rPr>
                <w:rFonts w:ascii="Arial" w:hAnsi="Arial" w:cs="Arial"/>
                <w:b/>
                <w:sz w:val="20"/>
                <w:szCs w:val="20"/>
              </w:rPr>
              <w:t>)</w:t>
            </w:r>
            <w:r w:rsidR="003F3B7C" w:rsidRPr="003B46DB">
              <w:rPr>
                <w:rFonts w:ascii="Arial" w:hAnsi="Arial" w:cs="Arial"/>
                <w:sz w:val="20"/>
                <w:szCs w:val="20"/>
              </w:rPr>
              <w:t xml:space="preserve"> Actualización</w:t>
            </w:r>
            <w:r w:rsidR="00B60B66" w:rsidRPr="003B46DB">
              <w:rPr>
                <w:rFonts w:ascii="Arial" w:hAnsi="Arial" w:cs="Arial"/>
                <w:sz w:val="20"/>
                <w:szCs w:val="20"/>
              </w:rPr>
              <w:t xml:space="preserve"> de c</w:t>
            </w:r>
            <w:r w:rsidR="00FE031E" w:rsidRPr="003B46DB">
              <w:rPr>
                <w:rFonts w:ascii="Arial" w:hAnsi="Arial" w:cs="Arial"/>
                <w:sz w:val="20"/>
                <w:szCs w:val="20"/>
              </w:rPr>
              <w:t>é</w:t>
            </w:r>
            <w:r w:rsidR="00B60B66" w:rsidRPr="003B46DB">
              <w:rPr>
                <w:rFonts w:ascii="Arial" w:hAnsi="Arial" w:cs="Arial"/>
                <w:sz w:val="20"/>
                <w:szCs w:val="20"/>
              </w:rPr>
              <w:t>dula</w:t>
            </w:r>
          </w:p>
        </w:tc>
        <w:tc>
          <w:tcPr>
            <w:tcW w:w="1134" w:type="dxa"/>
            <w:shd w:val="clear" w:color="auto" w:fill="auto"/>
          </w:tcPr>
          <w:p w14:paraId="299F2E0F"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w:t>
            </w:r>
            <w:r w:rsidR="00725B0B" w:rsidRPr="003B46DB">
              <w:rPr>
                <w:rFonts w:ascii="Arial" w:hAnsi="Arial" w:cs="Arial"/>
                <w:sz w:val="20"/>
                <w:szCs w:val="20"/>
              </w:rPr>
              <w:t>00</w:t>
            </w:r>
            <w:r w:rsidRPr="003B46DB">
              <w:rPr>
                <w:rFonts w:ascii="Arial" w:hAnsi="Arial" w:cs="Arial"/>
                <w:sz w:val="20"/>
                <w:szCs w:val="20"/>
              </w:rPr>
              <w:t>.00</w:t>
            </w:r>
          </w:p>
        </w:tc>
      </w:tr>
      <w:tr w:rsidR="00B60B66" w:rsidRPr="004C6AD3" w14:paraId="6FE75B45" w14:textId="77777777" w:rsidTr="003B46DB">
        <w:trPr>
          <w:jc w:val="center"/>
        </w:trPr>
        <w:tc>
          <w:tcPr>
            <w:tcW w:w="7796" w:type="dxa"/>
            <w:shd w:val="clear" w:color="auto" w:fill="auto"/>
          </w:tcPr>
          <w:p w14:paraId="318603B4" w14:textId="77777777" w:rsidR="00B60B66" w:rsidRPr="003B46DB" w:rsidRDefault="00267DB9"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h</w:t>
            </w:r>
            <w:r w:rsidR="003F3B7C" w:rsidRPr="003B46DB">
              <w:rPr>
                <w:rFonts w:ascii="Arial" w:hAnsi="Arial" w:cs="Arial"/>
                <w:b/>
                <w:sz w:val="20"/>
                <w:szCs w:val="20"/>
              </w:rPr>
              <w:t>)</w:t>
            </w:r>
            <w:r w:rsidR="003F3B7C" w:rsidRPr="003B46DB">
              <w:rPr>
                <w:rFonts w:ascii="Arial" w:hAnsi="Arial" w:cs="Arial"/>
                <w:sz w:val="20"/>
                <w:szCs w:val="20"/>
              </w:rPr>
              <w:t xml:space="preserve"> Traslado</w:t>
            </w:r>
            <w:r w:rsidR="00B60B66" w:rsidRPr="003B46DB">
              <w:rPr>
                <w:rFonts w:ascii="Arial" w:hAnsi="Arial" w:cs="Arial"/>
                <w:sz w:val="20"/>
                <w:szCs w:val="20"/>
              </w:rPr>
              <w:t xml:space="preserve"> de dominio</w:t>
            </w:r>
          </w:p>
        </w:tc>
        <w:tc>
          <w:tcPr>
            <w:tcW w:w="1134" w:type="dxa"/>
            <w:shd w:val="clear" w:color="auto" w:fill="auto"/>
          </w:tcPr>
          <w:p w14:paraId="7D48E0DC"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w:t>
            </w:r>
            <w:r w:rsidR="00725B0B" w:rsidRPr="003B46DB">
              <w:rPr>
                <w:rFonts w:ascii="Arial" w:hAnsi="Arial" w:cs="Arial"/>
                <w:sz w:val="20"/>
                <w:szCs w:val="20"/>
              </w:rPr>
              <w:t>50</w:t>
            </w:r>
            <w:r w:rsidRPr="003B46DB">
              <w:rPr>
                <w:rFonts w:ascii="Arial" w:hAnsi="Arial" w:cs="Arial"/>
                <w:sz w:val="20"/>
                <w:szCs w:val="20"/>
              </w:rPr>
              <w:t>.00</w:t>
            </w:r>
          </w:p>
        </w:tc>
      </w:tr>
      <w:tr w:rsidR="00B60B66" w:rsidRPr="004C6AD3" w14:paraId="5DB96680" w14:textId="77777777" w:rsidTr="003B46DB">
        <w:trPr>
          <w:jc w:val="center"/>
        </w:trPr>
        <w:tc>
          <w:tcPr>
            <w:tcW w:w="7796" w:type="dxa"/>
            <w:shd w:val="clear" w:color="auto" w:fill="auto"/>
          </w:tcPr>
          <w:p w14:paraId="19A54FF1" w14:textId="77777777" w:rsidR="00B60B66" w:rsidRPr="003B46DB" w:rsidRDefault="00267DB9"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i</w:t>
            </w:r>
            <w:r w:rsidR="003F3B7C" w:rsidRPr="003B46DB">
              <w:rPr>
                <w:rFonts w:ascii="Arial" w:hAnsi="Arial" w:cs="Arial"/>
                <w:b/>
                <w:sz w:val="20"/>
                <w:szCs w:val="20"/>
              </w:rPr>
              <w:t>)</w:t>
            </w:r>
            <w:r w:rsidR="003F3B7C" w:rsidRPr="003B46DB">
              <w:rPr>
                <w:rFonts w:ascii="Arial" w:hAnsi="Arial" w:cs="Arial"/>
                <w:sz w:val="20"/>
                <w:szCs w:val="20"/>
              </w:rPr>
              <w:t xml:space="preserve"> Derecho</w:t>
            </w:r>
            <w:r w:rsidR="00B60B66" w:rsidRPr="003B46DB">
              <w:rPr>
                <w:rFonts w:ascii="Arial" w:hAnsi="Arial" w:cs="Arial"/>
                <w:sz w:val="20"/>
                <w:szCs w:val="20"/>
              </w:rPr>
              <w:t xml:space="preserve"> de mejora</w:t>
            </w:r>
          </w:p>
        </w:tc>
        <w:tc>
          <w:tcPr>
            <w:tcW w:w="1134" w:type="dxa"/>
            <w:shd w:val="clear" w:color="auto" w:fill="auto"/>
          </w:tcPr>
          <w:p w14:paraId="75F89D59"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w:t>
            </w:r>
            <w:r w:rsidR="00725B0B" w:rsidRPr="003B46DB">
              <w:rPr>
                <w:rFonts w:ascii="Arial" w:hAnsi="Arial" w:cs="Arial"/>
                <w:sz w:val="20"/>
                <w:szCs w:val="20"/>
              </w:rPr>
              <w:t>00</w:t>
            </w:r>
            <w:r w:rsidRPr="003B46DB">
              <w:rPr>
                <w:rFonts w:ascii="Arial" w:hAnsi="Arial" w:cs="Arial"/>
                <w:sz w:val="20"/>
                <w:szCs w:val="20"/>
              </w:rPr>
              <w:t>.00</w:t>
            </w:r>
          </w:p>
        </w:tc>
      </w:tr>
      <w:tr w:rsidR="00B60B66" w:rsidRPr="004C6AD3" w14:paraId="5A134422" w14:textId="77777777" w:rsidTr="003B46DB">
        <w:trPr>
          <w:jc w:val="center"/>
        </w:trPr>
        <w:tc>
          <w:tcPr>
            <w:tcW w:w="7796" w:type="dxa"/>
            <w:shd w:val="clear" w:color="auto" w:fill="auto"/>
          </w:tcPr>
          <w:p w14:paraId="2C9E306A" w14:textId="77777777" w:rsidR="00B60B66" w:rsidRPr="003B46DB" w:rsidRDefault="00267DB9"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j</w:t>
            </w:r>
            <w:r w:rsidR="00B60B66" w:rsidRPr="003B46DB">
              <w:rPr>
                <w:rFonts w:ascii="Arial" w:hAnsi="Arial" w:cs="Arial"/>
                <w:b/>
                <w:sz w:val="20"/>
                <w:szCs w:val="20"/>
              </w:rPr>
              <w:t>)</w:t>
            </w:r>
            <w:r w:rsidR="000B117C" w:rsidRPr="003B46DB">
              <w:rPr>
                <w:rFonts w:ascii="Arial" w:hAnsi="Arial" w:cs="Arial"/>
                <w:sz w:val="20"/>
                <w:szCs w:val="20"/>
              </w:rPr>
              <w:t xml:space="preserve"> </w:t>
            </w:r>
            <w:r w:rsidR="003F3B7C" w:rsidRPr="003B46DB">
              <w:rPr>
                <w:rFonts w:ascii="Arial" w:hAnsi="Arial" w:cs="Arial"/>
                <w:sz w:val="20"/>
                <w:szCs w:val="20"/>
              </w:rPr>
              <w:t>Corrección</w:t>
            </w:r>
            <w:r w:rsidR="00B60B66" w:rsidRPr="003B46DB">
              <w:rPr>
                <w:rFonts w:ascii="Arial" w:hAnsi="Arial" w:cs="Arial"/>
                <w:sz w:val="20"/>
                <w:szCs w:val="20"/>
              </w:rPr>
              <w:t xml:space="preserve"> de superficie</w:t>
            </w:r>
          </w:p>
        </w:tc>
        <w:tc>
          <w:tcPr>
            <w:tcW w:w="1134" w:type="dxa"/>
            <w:shd w:val="clear" w:color="auto" w:fill="auto"/>
          </w:tcPr>
          <w:p w14:paraId="4BB42C46"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w:t>
            </w:r>
            <w:r w:rsidR="00725B0B" w:rsidRPr="003B46DB">
              <w:rPr>
                <w:rFonts w:ascii="Arial" w:hAnsi="Arial" w:cs="Arial"/>
                <w:sz w:val="20"/>
                <w:szCs w:val="20"/>
              </w:rPr>
              <w:t>50</w:t>
            </w:r>
            <w:r w:rsidRPr="003B46DB">
              <w:rPr>
                <w:rFonts w:ascii="Arial" w:hAnsi="Arial" w:cs="Arial"/>
                <w:sz w:val="20"/>
                <w:szCs w:val="20"/>
              </w:rPr>
              <w:t>.00</w:t>
            </w:r>
          </w:p>
        </w:tc>
      </w:tr>
      <w:tr w:rsidR="00B60B66" w:rsidRPr="004C6AD3" w14:paraId="75437AFC" w14:textId="77777777" w:rsidTr="003B46DB">
        <w:trPr>
          <w:jc w:val="center"/>
        </w:trPr>
        <w:tc>
          <w:tcPr>
            <w:tcW w:w="7796" w:type="dxa"/>
            <w:shd w:val="clear" w:color="auto" w:fill="auto"/>
          </w:tcPr>
          <w:p w14:paraId="3029A9DD" w14:textId="77777777" w:rsidR="00B60B66" w:rsidRPr="003B46DB" w:rsidRDefault="00267DB9" w:rsidP="003B46DB">
            <w:pPr>
              <w:widowControl w:val="0"/>
              <w:autoSpaceDE w:val="0"/>
              <w:autoSpaceDN w:val="0"/>
              <w:adjustRightInd w:val="0"/>
              <w:spacing w:after="0" w:line="360" w:lineRule="auto"/>
              <w:ind w:left="454"/>
              <w:jc w:val="both"/>
              <w:rPr>
                <w:rFonts w:ascii="Arial" w:hAnsi="Arial" w:cs="Arial"/>
                <w:sz w:val="20"/>
                <w:szCs w:val="20"/>
              </w:rPr>
            </w:pPr>
            <w:r w:rsidRPr="003B46DB">
              <w:rPr>
                <w:rFonts w:ascii="Arial" w:hAnsi="Arial" w:cs="Arial"/>
                <w:b/>
                <w:sz w:val="20"/>
                <w:szCs w:val="20"/>
              </w:rPr>
              <w:t>k</w:t>
            </w:r>
            <w:r w:rsidR="003F3B7C" w:rsidRPr="003B46DB">
              <w:rPr>
                <w:rFonts w:ascii="Arial" w:hAnsi="Arial" w:cs="Arial"/>
                <w:b/>
                <w:sz w:val="20"/>
                <w:szCs w:val="20"/>
              </w:rPr>
              <w:t>)</w:t>
            </w:r>
            <w:r w:rsidR="003F3B7C" w:rsidRPr="003B46DB">
              <w:rPr>
                <w:rFonts w:ascii="Arial" w:hAnsi="Arial" w:cs="Arial"/>
                <w:sz w:val="20"/>
                <w:szCs w:val="20"/>
              </w:rPr>
              <w:t xml:space="preserve"> Urbanización</w:t>
            </w:r>
          </w:p>
        </w:tc>
        <w:tc>
          <w:tcPr>
            <w:tcW w:w="1134" w:type="dxa"/>
            <w:shd w:val="clear" w:color="auto" w:fill="auto"/>
          </w:tcPr>
          <w:p w14:paraId="49665123" w14:textId="77777777" w:rsidR="00B60B66" w:rsidRPr="003B46DB" w:rsidRDefault="00B60B66"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w:t>
            </w:r>
            <w:r w:rsidR="00725B0B" w:rsidRPr="003B46DB">
              <w:rPr>
                <w:rFonts w:ascii="Arial" w:hAnsi="Arial" w:cs="Arial"/>
                <w:sz w:val="20"/>
                <w:szCs w:val="20"/>
              </w:rPr>
              <w:t>50</w:t>
            </w:r>
            <w:r w:rsidRPr="003B46DB">
              <w:rPr>
                <w:rFonts w:ascii="Arial" w:hAnsi="Arial" w:cs="Arial"/>
                <w:sz w:val="20"/>
                <w:szCs w:val="20"/>
              </w:rPr>
              <w:t>.00</w:t>
            </w:r>
          </w:p>
        </w:tc>
      </w:tr>
    </w:tbl>
    <w:p w14:paraId="38D21C7E" w14:textId="77777777" w:rsidR="009B4D88" w:rsidRPr="004C6AD3" w:rsidRDefault="009B4D88" w:rsidP="004C6AD3">
      <w:pPr>
        <w:widowControl w:val="0"/>
        <w:autoSpaceDE w:val="0"/>
        <w:autoSpaceDN w:val="0"/>
        <w:adjustRightInd w:val="0"/>
        <w:spacing w:after="0" w:line="360" w:lineRule="auto"/>
        <w:jc w:val="both"/>
        <w:rPr>
          <w:rFonts w:ascii="Arial" w:hAnsi="Arial" w:cs="Arial"/>
          <w:sz w:val="20"/>
          <w:szCs w:val="20"/>
        </w:rPr>
      </w:pPr>
    </w:p>
    <w:p w14:paraId="6F9BECDB" w14:textId="77777777" w:rsidR="00B64FE9" w:rsidRPr="004C6AD3" w:rsidRDefault="00B60B66"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VIII.-</w:t>
      </w:r>
      <w:r w:rsidRPr="004C6AD3">
        <w:rPr>
          <w:rFonts w:ascii="Arial" w:hAnsi="Arial" w:cs="Arial"/>
          <w:sz w:val="20"/>
          <w:szCs w:val="20"/>
        </w:rPr>
        <w:t xml:space="preserve"> Por actualizaciones de predios</w:t>
      </w:r>
      <w:r w:rsidR="003F3B7C" w:rsidRPr="004C6AD3">
        <w:rPr>
          <w:rFonts w:ascii="Arial" w:hAnsi="Arial" w:cs="Arial"/>
          <w:sz w:val="20"/>
          <w:szCs w:val="20"/>
        </w:rPr>
        <w:t xml:space="preserve"> urbanos</w:t>
      </w:r>
      <w:r w:rsidRPr="004C6AD3">
        <w:rPr>
          <w:rFonts w:ascii="Arial" w:hAnsi="Arial" w:cs="Arial"/>
          <w:sz w:val="20"/>
          <w:szCs w:val="20"/>
        </w:rPr>
        <w:t xml:space="preserve"> se </w:t>
      </w:r>
      <w:r w:rsidR="003F3B7C" w:rsidRPr="004C6AD3">
        <w:rPr>
          <w:rFonts w:ascii="Arial" w:hAnsi="Arial" w:cs="Arial"/>
          <w:sz w:val="20"/>
          <w:szCs w:val="20"/>
        </w:rPr>
        <w:t>causarán</w:t>
      </w:r>
      <w:r w:rsidRPr="004C6AD3">
        <w:rPr>
          <w:rFonts w:ascii="Arial" w:hAnsi="Arial" w:cs="Arial"/>
          <w:sz w:val="20"/>
          <w:szCs w:val="20"/>
        </w:rPr>
        <w:t xml:space="preserve"> y </w:t>
      </w:r>
      <w:r w:rsidR="003F3B7C" w:rsidRPr="004C6AD3">
        <w:rPr>
          <w:rFonts w:ascii="Arial" w:hAnsi="Arial" w:cs="Arial"/>
          <w:sz w:val="20"/>
          <w:szCs w:val="20"/>
        </w:rPr>
        <w:t>pagarán</w:t>
      </w:r>
      <w:r w:rsidRPr="004C6AD3">
        <w:rPr>
          <w:rFonts w:ascii="Arial" w:hAnsi="Arial" w:cs="Arial"/>
          <w:sz w:val="20"/>
          <w:szCs w:val="20"/>
        </w:rPr>
        <w:t xml:space="preserve"> los siguientes derechos:</w:t>
      </w:r>
    </w:p>
    <w:p w14:paraId="4BDA7AA7" w14:textId="77777777" w:rsidR="003F56DB" w:rsidRPr="004C6AD3" w:rsidRDefault="003F56DB" w:rsidP="004C6AD3">
      <w:pPr>
        <w:widowControl w:val="0"/>
        <w:autoSpaceDE w:val="0"/>
        <w:autoSpaceDN w:val="0"/>
        <w:adjustRightInd w:val="0"/>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2209"/>
        <w:gridCol w:w="1618"/>
      </w:tblGrid>
      <w:tr w:rsidR="003F3B7C" w:rsidRPr="004C6AD3" w14:paraId="567CA142" w14:textId="77777777" w:rsidTr="003B46DB">
        <w:trPr>
          <w:jc w:val="center"/>
        </w:trPr>
        <w:tc>
          <w:tcPr>
            <w:tcW w:w="2977" w:type="dxa"/>
            <w:shd w:val="clear" w:color="auto" w:fill="auto"/>
          </w:tcPr>
          <w:p w14:paraId="17A0447E"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De un valor $0.01</w:t>
            </w:r>
          </w:p>
        </w:tc>
        <w:tc>
          <w:tcPr>
            <w:tcW w:w="1418" w:type="dxa"/>
            <w:shd w:val="clear" w:color="auto" w:fill="auto"/>
          </w:tcPr>
          <w:p w14:paraId="7A7057DB"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A</w:t>
            </w:r>
          </w:p>
        </w:tc>
        <w:tc>
          <w:tcPr>
            <w:tcW w:w="2209" w:type="dxa"/>
            <w:shd w:val="clear" w:color="auto" w:fill="auto"/>
          </w:tcPr>
          <w:p w14:paraId="42E774B4"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$2,000.00</w:t>
            </w:r>
          </w:p>
        </w:tc>
        <w:tc>
          <w:tcPr>
            <w:tcW w:w="1618" w:type="dxa"/>
            <w:shd w:val="clear" w:color="auto" w:fill="auto"/>
          </w:tcPr>
          <w:p w14:paraId="4474F8E1"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$23.00</w:t>
            </w:r>
          </w:p>
        </w:tc>
      </w:tr>
      <w:tr w:rsidR="003F3B7C" w:rsidRPr="004C6AD3" w14:paraId="6D8EA067" w14:textId="77777777" w:rsidTr="003B46DB">
        <w:trPr>
          <w:jc w:val="center"/>
        </w:trPr>
        <w:tc>
          <w:tcPr>
            <w:tcW w:w="2977" w:type="dxa"/>
            <w:shd w:val="clear" w:color="auto" w:fill="auto"/>
          </w:tcPr>
          <w:p w14:paraId="064352CC"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De un valor $2,000.01</w:t>
            </w:r>
          </w:p>
        </w:tc>
        <w:tc>
          <w:tcPr>
            <w:tcW w:w="1418" w:type="dxa"/>
            <w:shd w:val="clear" w:color="auto" w:fill="auto"/>
          </w:tcPr>
          <w:p w14:paraId="5FCC0C36"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A</w:t>
            </w:r>
          </w:p>
        </w:tc>
        <w:tc>
          <w:tcPr>
            <w:tcW w:w="2209" w:type="dxa"/>
            <w:shd w:val="clear" w:color="auto" w:fill="auto"/>
          </w:tcPr>
          <w:p w14:paraId="31FD64FC"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$4,000.00</w:t>
            </w:r>
          </w:p>
        </w:tc>
        <w:tc>
          <w:tcPr>
            <w:tcW w:w="1618" w:type="dxa"/>
            <w:shd w:val="clear" w:color="auto" w:fill="auto"/>
          </w:tcPr>
          <w:p w14:paraId="6117EA91"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$30.00</w:t>
            </w:r>
          </w:p>
        </w:tc>
      </w:tr>
      <w:tr w:rsidR="003F3B7C" w:rsidRPr="004C6AD3" w14:paraId="2DF15D44" w14:textId="77777777" w:rsidTr="003B46DB">
        <w:trPr>
          <w:jc w:val="center"/>
        </w:trPr>
        <w:tc>
          <w:tcPr>
            <w:tcW w:w="2977" w:type="dxa"/>
            <w:shd w:val="clear" w:color="auto" w:fill="auto"/>
          </w:tcPr>
          <w:p w14:paraId="13AC868F"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De un valor $4,000.01</w:t>
            </w:r>
          </w:p>
        </w:tc>
        <w:tc>
          <w:tcPr>
            <w:tcW w:w="1418" w:type="dxa"/>
            <w:shd w:val="clear" w:color="auto" w:fill="auto"/>
          </w:tcPr>
          <w:p w14:paraId="5CB2C83B"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A</w:t>
            </w:r>
          </w:p>
        </w:tc>
        <w:tc>
          <w:tcPr>
            <w:tcW w:w="2209" w:type="dxa"/>
            <w:shd w:val="clear" w:color="auto" w:fill="auto"/>
          </w:tcPr>
          <w:p w14:paraId="51B866AF"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$6,000.00</w:t>
            </w:r>
          </w:p>
        </w:tc>
        <w:tc>
          <w:tcPr>
            <w:tcW w:w="1618" w:type="dxa"/>
            <w:shd w:val="clear" w:color="auto" w:fill="auto"/>
          </w:tcPr>
          <w:p w14:paraId="2A482CF4"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$35.00</w:t>
            </w:r>
          </w:p>
        </w:tc>
      </w:tr>
      <w:tr w:rsidR="003F3B7C" w:rsidRPr="004C6AD3" w14:paraId="46921A76" w14:textId="77777777" w:rsidTr="003B46DB">
        <w:trPr>
          <w:jc w:val="center"/>
        </w:trPr>
        <w:tc>
          <w:tcPr>
            <w:tcW w:w="2977" w:type="dxa"/>
            <w:shd w:val="clear" w:color="auto" w:fill="auto"/>
          </w:tcPr>
          <w:p w14:paraId="1F93BE44"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De un valor $6,000.01</w:t>
            </w:r>
          </w:p>
        </w:tc>
        <w:tc>
          <w:tcPr>
            <w:tcW w:w="1418" w:type="dxa"/>
            <w:shd w:val="clear" w:color="auto" w:fill="auto"/>
          </w:tcPr>
          <w:p w14:paraId="01F6F1E7"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A</w:t>
            </w:r>
          </w:p>
        </w:tc>
        <w:tc>
          <w:tcPr>
            <w:tcW w:w="2209" w:type="dxa"/>
            <w:shd w:val="clear" w:color="auto" w:fill="auto"/>
          </w:tcPr>
          <w:p w14:paraId="79AACB0F"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$8,000.00</w:t>
            </w:r>
          </w:p>
        </w:tc>
        <w:tc>
          <w:tcPr>
            <w:tcW w:w="1618" w:type="dxa"/>
            <w:shd w:val="clear" w:color="auto" w:fill="auto"/>
          </w:tcPr>
          <w:p w14:paraId="283CFBBC"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$40.00</w:t>
            </w:r>
          </w:p>
        </w:tc>
      </w:tr>
      <w:tr w:rsidR="003F3B7C" w:rsidRPr="004C6AD3" w14:paraId="5298399B" w14:textId="77777777" w:rsidTr="003B46DB">
        <w:trPr>
          <w:jc w:val="center"/>
        </w:trPr>
        <w:tc>
          <w:tcPr>
            <w:tcW w:w="2977" w:type="dxa"/>
            <w:shd w:val="clear" w:color="auto" w:fill="auto"/>
          </w:tcPr>
          <w:p w14:paraId="6E0DFF6D"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De un valor $8,000.01</w:t>
            </w:r>
          </w:p>
        </w:tc>
        <w:tc>
          <w:tcPr>
            <w:tcW w:w="1418" w:type="dxa"/>
            <w:shd w:val="clear" w:color="auto" w:fill="auto"/>
          </w:tcPr>
          <w:p w14:paraId="2A0CDB48"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A</w:t>
            </w:r>
          </w:p>
        </w:tc>
        <w:tc>
          <w:tcPr>
            <w:tcW w:w="2209" w:type="dxa"/>
            <w:shd w:val="clear" w:color="auto" w:fill="auto"/>
          </w:tcPr>
          <w:p w14:paraId="4A45152C"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$10,000.00</w:t>
            </w:r>
          </w:p>
        </w:tc>
        <w:tc>
          <w:tcPr>
            <w:tcW w:w="1618" w:type="dxa"/>
            <w:shd w:val="clear" w:color="auto" w:fill="auto"/>
          </w:tcPr>
          <w:p w14:paraId="574A25C7"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$46.00</w:t>
            </w:r>
          </w:p>
        </w:tc>
      </w:tr>
      <w:tr w:rsidR="003F3B7C" w:rsidRPr="004C6AD3" w14:paraId="707B35ED" w14:textId="77777777" w:rsidTr="003B46DB">
        <w:trPr>
          <w:jc w:val="center"/>
        </w:trPr>
        <w:tc>
          <w:tcPr>
            <w:tcW w:w="2977" w:type="dxa"/>
            <w:shd w:val="clear" w:color="auto" w:fill="auto"/>
          </w:tcPr>
          <w:p w14:paraId="34E6C1E1"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De un valor $10,000.01</w:t>
            </w:r>
          </w:p>
        </w:tc>
        <w:tc>
          <w:tcPr>
            <w:tcW w:w="1418" w:type="dxa"/>
            <w:shd w:val="clear" w:color="auto" w:fill="auto"/>
          </w:tcPr>
          <w:p w14:paraId="13A8B506"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A</w:t>
            </w:r>
          </w:p>
        </w:tc>
        <w:tc>
          <w:tcPr>
            <w:tcW w:w="2209" w:type="dxa"/>
            <w:shd w:val="clear" w:color="auto" w:fill="auto"/>
          </w:tcPr>
          <w:p w14:paraId="4A356A51"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En adelante</w:t>
            </w:r>
          </w:p>
        </w:tc>
        <w:tc>
          <w:tcPr>
            <w:tcW w:w="1618" w:type="dxa"/>
            <w:shd w:val="clear" w:color="auto" w:fill="auto"/>
          </w:tcPr>
          <w:p w14:paraId="7E3C75AC"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$49.00</w:t>
            </w:r>
          </w:p>
        </w:tc>
      </w:tr>
    </w:tbl>
    <w:p w14:paraId="41D0BB69" w14:textId="77777777" w:rsidR="00B60B66" w:rsidRPr="004C6AD3" w:rsidRDefault="00B60B66" w:rsidP="003F56DB">
      <w:pPr>
        <w:widowControl w:val="0"/>
        <w:autoSpaceDE w:val="0"/>
        <w:autoSpaceDN w:val="0"/>
        <w:adjustRightInd w:val="0"/>
        <w:spacing w:after="0" w:line="240" w:lineRule="auto"/>
        <w:jc w:val="both"/>
        <w:rPr>
          <w:rFonts w:ascii="Arial" w:hAnsi="Arial" w:cs="Arial"/>
          <w:sz w:val="20"/>
          <w:szCs w:val="20"/>
        </w:rPr>
      </w:pPr>
    </w:p>
    <w:p w14:paraId="7FB27DC9" w14:textId="77777777"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FE031E">
        <w:rPr>
          <w:rFonts w:ascii="Arial" w:hAnsi="Arial" w:cs="Arial"/>
          <w:b/>
          <w:bCs/>
          <w:sz w:val="20"/>
          <w:szCs w:val="20"/>
        </w:rPr>
        <w:t>37</w:t>
      </w:r>
      <w:r w:rsidRPr="004C6AD3">
        <w:rPr>
          <w:rFonts w:ascii="Arial" w:hAnsi="Arial" w:cs="Arial"/>
          <w:b/>
          <w:sz w:val="20"/>
          <w:szCs w:val="20"/>
        </w:rPr>
        <w:t xml:space="preserve">.- </w:t>
      </w:r>
      <w:r w:rsidRPr="004C6AD3">
        <w:rPr>
          <w:rFonts w:ascii="Arial" w:hAnsi="Arial" w:cs="Arial"/>
          <w:sz w:val="20"/>
          <w:szCs w:val="20"/>
        </w:rPr>
        <w:t>No causar</w:t>
      </w:r>
      <w:r w:rsidR="00FE031E">
        <w:rPr>
          <w:rFonts w:ascii="Arial" w:hAnsi="Arial" w:cs="Arial"/>
          <w:sz w:val="20"/>
          <w:szCs w:val="20"/>
        </w:rPr>
        <w:t>á</w:t>
      </w:r>
      <w:r w:rsidRPr="004C6AD3">
        <w:rPr>
          <w:rFonts w:ascii="Arial" w:hAnsi="Arial" w:cs="Arial"/>
          <w:sz w:val="20"/>
          <w:szCs w:val="20"/>
        </w:rPr>
        <w:t>n derecho alguno las divisiones o fracciones de terrenos en zonas rusticas que sean destinadas plenamente a la producción agrícola o ganadera.</w:t>
      </w:r>
    </w:p>
    <w:p w14:paraId="7D9095A1" w14:textId="77777777" w:rsidR="003F3B7C" w:rsidRPr="004C6AD3" w:rsidRDefault="003F3B7C" w:rsidP="003F56DB">
      <w:pPr>
        <w:widowControl w:val="0"/>
        <w:autoSpaceDE w:val="0"/>
        <w:autoSpaceDN w:val="0"/>
        <w:adjustRightInd w:val="0"/>
        <w:spacing w:after="0" w:line="240" w:lineRule="auto"/>
        <w:jc w:val="both"/>
        <w:rPr>
          <w:rFonts w:ascii="Arial" w:hAnsi="Arial" w:cs="Arial"/>
          <w:sz w:val="20"/>
          <w:szCs w:val="20"/>
        </w:rPr>
      </w:pPr>
    </w:p>
    <w:p w14:paraId="2EC94D61" w14:textId="77777777"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3</w:t>
      </w:r>
      <w:r w:rsidR="00FE031E">
        <w:rPr>
          <w:rFonts w:ascii="Arial" w:hAnsi="Arial" w:cs="Arial"/>
          <w:b/>
          <w:bCs/>
          <w:sz w:val="20"/>
          <w:szCs w:val="20"/>
        </w:rPr>
        <w:t>8</w:t>
      </w:r>
      <w:r w:rsidRPr="004C6AD3">
        <w:rPr>
          <w:rFonts w:ascii="Arial" w:hAnsi="Arial" w:cs="Arial"/>
          <w:b/>
          <w:sz w:val="20"/>
          <w:szCs w:val="20"/>
        </w:rPr>
        <w:t xml:space="preserve">.- </w:t>
      </w:r>
      <w:r w:rsidRPr="004C6AD3">
        <w:rPr>
          <w:rFonts w:ascii="Arial" w:hAnsi="Arial" w:cs="Arial"/>
          <w:sz w:val="20"/>
          <w:szCs w:val="20"/>
        </w:rPr>
        <w:t>Los fraccionamientos causar</w:t>
      </w:r>
      <w:r w:rsidR="00FE031E">
        <w:rPr>
          <w:rFonts w:ascii="Arial" w:hAnsi="Arial" w:cs="Arial"/>
          <w:sz w:val="20"/>
          <w:szCs w:val="20"/>
        </w:rPr>
        <w:t>á</w:t>
      </w:r>
      <w:r w:rsidRPr="004C6AD3">
        <w:rPr>
          <w:rFonts w:ascii="Arial" w:hAnsi="Arial" w:cs="Arial"/>
          <w:sz w:val="20"/>
          <w:szCs w:val="20"/>
        </w:rPr>
        <w:t xml:space="preserve">n derecho de deslinde a excepción de lo señalado en el </w:t>
      </w:r>
      <w:r w:rsidR="0032228D" w:rsidRPr="004C6AD3">
        <w:rPr>
          <w:rFonts w:ascii="Arial" w:hAnsi="Arial" w:cs="Arial"/>
          <w:sz w:val="20"/>
          <w:szCs w:val="20"/>
        </w:rPr>
        <w:t>artículo</w:t>
      </w:r>
      <w:r w:rsidRPr="004C6AD3">
        <w:rPr>
          <w:rFonts w:ascii="Arial" w:hAnsi="Arial" w:cs="Arial"/>
          <w:sz w:val="20"/>
          <w:szCs w:val="20"/>
        </w:rPr>
        <w:t xml:space="preserve"> anterior, de conformidad con lo siguiente:</w:t>
      </w:r>
    </w:p>
    <w:p w14:paraId="7BAA60DF" w14:textId="77777777" w:rsidR="003F3B7C" w:rsidRPr="004C6AD3" w:rsidRDefault="003F3B7C" w:rsidP="003F56DB">
      <w:pPr>
        <w:widowControl w:val="0"/>
        <w:autoSpaceDE w:val="0"/>
        <w:autoSpaceDN w:val="0"/>
        <w:adjustRightInd w:val="0"/>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265"/>
      </w:tblGrid>
      <w:tr w:rsidR="003F3B7C" w:rsidRPr="004C6AD3" w14:paraId="000674B7" w14:textId="77777777" w:rsidTr="003B46DB">
        <w:trPr>
          <w:jc w:val="center"/>
        </w:trPr>
        <w:tc>
          <w:tcPr>
            <w:tcW w:w="4523" w:type="dxa"/>
            <w:shd w:val="clear" w:color="auto" w:fill="auto"/>
          </w:tcPr>
          <w:p w14:paraId="525334A9"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b/>
                <w:sz w:val="20"/>
                <w:szCs w:val="20"/>
              </w:rPr>
              <w:t>I.-</w:t>
            </w:r>
            <w:r w:rsidR="000B117C" w:rsidRPr="003B46DB">
              <w:rPr>
                <w:rFonts w:ascii="Arial" w:hAnsi="Arial" w:cs="Arial"/>
                <w:sz w:val="20"/>
                <w:szCs w:val="20"/>
              </w:rPr>
              <w:t xml:space="preserve"> </w:t>
            </w:r>
            <w:r w:rsidRPr="003B46DB">
              <w:rPr>
                <w:rFonts w:ascii="Arial" w:hAnsi="Arial" w:cs="Arial"/>
                <w:sz w:val="20"/>
                <w:szCs w:val="20"/>
              </w:rPr>
              <w:t>Hasta 160,000m2</w:t>
            </w:r>
          </w:p>
        </w:tc>
        <w:tc>
          <w:tcPr>
            <w:tcW w:w="4265" w:type="dxa"/>
            <w:shd w:val="clear" w:color="auto" w:fill="auto"/>
          </w:tcPr>
          <w:p w14:paraId="5D1815BA"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$0.083</w:t>
            </w:r>
            <w:r w:rsidR="00AA239B" w:rsidRPr="003B46DB">
              <w:rPr>
                <w:rFonts w:ascii="Arial" w:hAnsi="Arial" w:cs="Arial"/>
                <w:sz w:val="20"/>
                <w:szCs w:val="20"/>
              </w:rPr>
              <w:t xml:space="preserve"> </w:t>
            </w:r>
            <w:r w:rsidRPr="003B46DB">
              <w:rPr>
                <w:rFonts w:ascii="Arial" w:hAnsi="Arial" w:cs="Arial"/>
                <w:sz w:val="20"/>
                <w:szCs w:val="20"/>
              </w:rPr>
              <w:t>por m2</w:t>
            </w:r>
          </w:p>
        </w:tc>
      </w:tr>
      <w:tr w:rsidR="003F3B7C" w:rsidRPr="004C6AD3" w14:paraId="431C0C7A" w14:textId="77777777" w:rsidTr="003B46DB">
        <w:trPr>
          <w:jc w:val="center"/>
        </w:trPr>
        <w:tc>
          <w:tcPr>
            <w:tcW w:w="4523" w:type="dxa"/>
            <w:shd w:val="clear" w:color="auto" w:fill="auto"/>
          </w:tcPr>
          <w:p w14:paraId="12B8326D"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b/>
                <w:sz w:val="20"/>
                <w:szCs w:val="20"/>
              </w:rPr>
              <w:t>II.-</w:t>
            </w:r>
            <w:r w:rsidRPr="003B46DB">
              <w:rPr>
                <w:rFonts w:ascii="Arial" w:hAnsi="Arial" w:cs="Arial"/>
                <w:sz w:val="20"/>
                <w:szCs w:val="20"/>
              </w:rPr>
              <w:t xml:space="preserve"> M</w:t>
            </w:r>
            <w:r w:rsidR="00FE031E" w:rsidRPr="003B46DB">
              <w:rPr>
                <w:rFonts w:ascii="Arial" w:hAnsi="Arial" w:cs="Arial"/>
                <w:sz w:val="20"/>
                <w:szCs w:val="20"/>
              </w:rPr>
              <w:t>á</w:t>
            </w:r>
            <w:r w:rsidRPr="003B46DB">
              <w:rPr>
                <w:rFonts w:ascii="Arial" w:hAnsi="Arial" w:cs="Arial"/>
                <w:sz w:val="20"/>
                <w:szCs w:val="20"/>
              </w:rPr>
              <w:t>s de 160,000m2 por metros excedentes</w:t>
            </w:r>
          </w:p>
        </w:tc>
        <w:tc>
          <w:tcPr>
            <w:tcW w:w="4265" w:type="dxa"/>
            <w:shd w:val="clear" w:color="auto" w:fill="auto"/>
          </w:tcPr>
          <w:p w14:paraId="3F733DF1" w14:textId="77777777" w:rsidR="003F3B7C" w:rsidRPr="003B46DB" w:rsidRDefault="003F3B7C"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$0.052 por m2</w:t>
            </w:r>
          </w:p>
        </w:tc>
      </w:tr>
    </w:tbl>
    <w:p w14:paraId="2617885A" w14:textId="77777777" w:rsidR="003F3B7C" w:rsidRPr="004C6AD3" w:rsidRDefault="003F3B7C" w:rsidP="004C6AD3">
      <w:pPr>
        <w:widowControl w:val="0"/>
        <w:autoSpaceDE w:val="0"/>
        <w:autoSpaceDN w:val="0"/>
        <w:adjustRightInd w:val="0"/>
        <w:spacing w:after="0" w:line="360" w:lineRule="auto"/>
        <w:jc w:val="both"/>
        <w:rPr>
          <w:rFonts w:ascii="Arial" w:hAnsi="Arial" w:cs="Arial"/>
          <w:sz w:val="20"/>
          <w:szCs w:val="20"/>
        </w:rPr>
      </w:pPr>
    </w:p>
    <w:p w14:paraId="6FD6AAFA" w14:textId="77777777"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FE031E">
        <w:rPr>
          <w:rFonts w:ascii="Arial" w:hAnsi="Arial" w:cs="Arial"/>
          <w:b/>
          <w:bCs/>
          <w:sz w:val="20"/>
          <w:szCs w:val="20"/>
        </w:rPr>
        <w:t>39</w:t>
      </w:r>
      <w:r w:rsidRPr="004C6AD3">
        <w:rPr>
          <w:rFonts w:ascii="Arial" w:hAnsi="Arial" w:cs="Arial"/>
          <w:b/>
          <w:sz w:val="20"/>
          <w:szCs w:val="20"/>
        </w:rPr>
        <w:t xml:space="preserve">.- </w:t>
      </w:r>
      <w:r w:rsidRPr="004C6AD3">
        <w:rPr>
          <w:rFonts w:ascii="Arial" w:hAnsi="Arial" w:cs="Arial"/>
          <w:sz w:val="20"/>
          <w:szCs w:val="20"/>
        </w:rPr>
        <w:t>Por la revisión de la documentación de construcciones en régimen de condominio, se causarán derechos de acuerdo a su tipo:</w:t>
      </w:r>
    </w:p>
    <w:p w14:paraId="196A2133" w14:textId="77777777" w:rsidR="00EA34A8" w:rsidRPr="004C6AD3" w:rsidRDefault="00EA34A8" w:rsidP="003F56DB">
      <w:pPr>
        <w:widowControl w:val="0"/>
        <w:autoSpaceDE w:val="0"/>
        <w:autoSpaceDN w:val="0"/>
        <w:adjustRightInd w:val="0"/>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265"/>
      </w:tblGrid>
      <w:tr w:rsidR="00EA34A8" w:rsidRPr="004C6AD3" w14:paraId="6F39D220" w14:textId="77777777" w:rsidTr="003B46DB">
        <w:trPr>
          <w:jc w:val="center"/>
        </w:trPr>
        <w:tc>
          <w:tcPr>
            <w:tcW w:w="4523" w:type="dxa"/>
            <w:shd w:val="clear" w:color="auto" w:fill="auto"/>
          </w:tcPr>
          <w:p w14:paraId="1788560E" w14:textId="77777777" w:rsidR="00EA34A8" w:rsidRPr="003B46DB" w:rsidRDefault="00EA34A8"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b/>
                <w:sz w:val="20"/>
                <w:szCs w:val="20"/>
              </w:rPr>
              <w:t>I.-</w:t>
            </w:r>
            <w:r w:rsidR="000B117C" w:rsidRPr="003B46DB">
              <w:rPr>
                <w:rFonts w:ascii="Arial" w:hAnsi="Arial" w:cs="Arial"/>
                <w:sz w:val="20"/>
                <w:szCs w:val="20"/>
              </w:rPr>
              <w:t xml:space="preserve"> </w:t>
            </w:r>
            <w:r w:rsidRPr="003B46DB">
              <w:rPr>
                <w:rFonts w:ascii="Arial" w:hAnsi="Arial" w:cs="Arial"/>
                <w:sz w:val="20"/>
                <w:szCs w:val="20"/>
              </w:rPr>
              <w:t>Tipo comercial</w:t>
            </w:r>
          </w:p>
        </w:tc>
        <w:tc>
          <w:tcPr>
            <w:tcW w:w="4265" w:type="dxa"/>
            <w:shd w:val="clear" w:color="auto" w:fill="auto"/>
          </w:tcPr>
          <w:p w14:paraId="645A1739" w14:textId="77777777" w:rsidR="00EA34A8" w:rsidRPr="003B46DB" w:rsidRDefault="00EA34A8"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$55.00 por departamento</w:t>
            </w:r>
          </w:p>
        </w:tc>
      </w:tr>
      <w:tr w:rsidR="00EA34A8" w:rsidRPr="004C6AD3" w14:paraId="424ACB5D" w14:textId="77777777" w:rsidTr="003B46DB">
        <w:trPr>
          <w:jc w:val="center"/>
        </w:trPr>
        <w:tc>
          <w:tcPr>
            <w:tcW w:w="4523" w:type="dxa"/>
            <w:shd w:val="clear" w:color="auto" w:fill="auto"/>
          </w:tcPr>
          <w:p w14:paraId="183F0F76" w14:textId="77777777" w:rsidR="00EA34A8" w:rsidRPr="003B46DB" w:rsidRDefault="00EA34A8"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b/>
                <w:sz w:val="20"/>
                <w:szCs w:val="20"/>
              </w:rPr>
              <w:t>II.-</w:t>
            </w:r>
            <w:r w:rsidR="000B117C" w:rsidRPr="003B46DB">
              <w:rPr>
                <w:rFonts w:ascii="Arial" w:hAnsi="Arial" w:cs="Arial"/>
                <w:sz w:val="20"/>
                <w:szCs w:val="20"/>
              </w:rPr>
              <w:t xml:space="preserve"> </w:t>
            </w:r>
            <w:r w:rsidRPr="003B46DB">
              <w:rPr>
                <w:rFonts w:ascii="Arial" w:hAnsi="Arial" w:cs="Arial"/>
                <w:sz w:val="20"/>
                <w:szCs w:val="20"/>
              </w:rPr>
              <w:t>Tipo habitacional</w:t>
            </w:r>
          </w:p>
        </w:tc>
        <w:tc>
          <w:tcPr>
            <w:tcW w:w="4265" w:type="dxa"/>
            <w:shd w:val="clear" w:color="auto" w:fill="auto"/>
          </w:tcPr>
          <w:p w14:paraId="4640E2D4" w14:textId="77777777" w:rsidR="00EA34A8" w:rsidRPr="003B46DB" w:rsidRDefault="00EA34A8" w:rsidP="003B46DB">
            <w:pPr>
              <w:widowControl w:val="0"/>
              <w:autoSpaceDE w:val="0"/>
              <w:autoSpaceDN w:val="0"/>
              <w:adjustRightInd w:val="0"/>
              <w:spacing w:after="0" w:line="360" w:lineRule="auto"/>
              <w:jc w:val="both"/>
              <w:rPr>
                <w:rFonts w:ascii="Arial" w:hAnsi="Arial" w:cs="Arial"/>
                <w:sz w:val="20"/>
                <w:szCs w:val="20"/>
              </w:rPr>
            </w:pPr>
            <w:r w:rsidRPr="003B46DB">
              <w:rPr>
                <w:rFonts w:ascii="Arial" w:hAnsi="Arial" w:cs="Arial"/>
                <w:sz w:val="20"/>
                <w:szCs w:val="20"/>
              </w:rPr>
              <w:t>$44.00 por departamento</w:t>
            </w:r>
          </w:p>
        </w:tc>
      </w:tr>
    </w:tbl>
    <w:p w14:paraId="4A687B49" w14:textId="77777777"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p>
    <w:p w14:paraId="254E8AD2" w14:textId="77777777" w:rsidR="00EA34A8" w:rsidRPr="004C6AD3" w:rsidRDefault="00EA34A8"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Artículo 4</w:t>
      </w:r>
      <w:r w:rsidR="00FE031E">
        <w:rPr>
          <w:rFonts w:ascii="Arial" w:hAnsi="Arial" w:cs="Arial"/>
          <w:b/>
          <w:bCs/>
          <w:sz w:val="20"/>
          <w:szCs w:val="20"/>
        </w:rPr>
        <w:t>0</w:t>
      </w:r>
      <w:r w:rsidRPr="004C6AD3">
        <w:rPr>
          <w:rFonts w:ascii="Arial" w:hAnsi="Arial" w:cs="Arial"/>
          <w:b/>
          <w:sz w:val="20"/>
          <w:szCs w:val="20"/>
        </w:rPr>
        <w:t xml:space="preserve">.- </w:t>
      </w:r>
      <w:r w:rsidRPr="004C6AD3">
        <w:rPr>
          <w:rFonts w:ascii="Arial" w:hAnsi="Arial" w:cs="Arial"/>
          <w:sz w:val="20"/>
          <w:szCs w:val="20"/>
        </w:rPr>
        <w:t>Queda</w:t>
      </w:r>
      <w:r w:rsidR="00FE031E">
        <w:rPr>
          <w:rFonts w:ascii="Arial" w:hAnsi="Arial" w:cs="Arial"/>
          <w:sz w:val="20"/>
          <w:szCs w:val="20"/>
        </w:rPr>
        <w:t>n</w:t>
      </w:r>
      <w:r w:rsidRPr="004C6AD3">
        <w:rPr>
          <w:rFonts w:ascii="Arial" w:hAnsi="Arial" w:cs="Arial"/>
          <w:sz w:val="20"/>
          <w:szCs w:val="20"/>
        </w:rPr>
        <w:t xml:space="preserve"> exentas del pago de los derechos que establece esta sección, las instituciones públicas.</w:t>
      </w:r>
    </w:p>
    <w:p w14:paraId="513051F6" w14:textId="77777777" w:rsidR="00684255" w:rsidRDefault="00684255" w:rsidP="003F56DB">
      <w:pPr>
        <w:widowControl w:val="0"/>
        <w:autoSpaceDE w:val="0"/>
        <w:autoSpaceDN w:val="0"/>
        <w:adjustRightInd w:val="0"/>
        <w:spacing w:after="0" w:line="240" w:lineRule="auto"/>
        <w:rPr>
          <w:rFonts w:ascii="Arial" w:hAnsi="Arial" w:cs="Arial"/>
          <w:sz w:val="20"/>
          <w:szCs w:val="20"/>
        </w:rPr>
      </w:pPr>
    </w:p>
    <w:p w14:paraId="45C522A2" w14:textId="77777777" w:rsidR="00FE031E" w:rsidRDefault="00FE031E" w:rsidP="00FE031E">
      <w:pPr>
        <w:widowControl w:val="0"/>
        <w:autoSpaceDE w:val="0"/>
        <w:autoSpaceDN w:val="0"/>
        <w:adjustRightInd w:val="0"/>
        <w:spacing w:after="0" w:line="360" w:lineRule="auto"/>
        <w:jc w:val="center"/>
        <w:rPr>
          <w:rFonts w:ascii="Arial" w:hAnsi="Arial" w:cs="Arial"/>
          <w:b/>
          <w:bCs/>
          <w:sz w:val="20"/>
          <w:szCs w:val="20"/>
        </w:rPr>
      </w:pPr>
      <w:r w:rsidRPr="00FE031E">
        <w:rPr>
          <w:rFonts w:ascii="Arial" w:hAnsi="Arial" w:cs="Arial"/>
          <w:b/>
          <w:bCs/>
          <w:sz w:val="20"/>
          <w:szCs w:val="20"/>
        </w:rPr>
        <w:t>CAPÍTULO XII</w:t>
      </w:r>
      <w:r w:rsidRPr="00FE031E">
        <w:rPr>
          <w:rFonts w:ascii="Arial" w:hAnsi="Arial" w:cs="Arial"/>
          <w:b/>
          <w:bCs/>
          <w:sz w:val="20"/>
          <w:szCs w:val="20"/>
        </w:rPr>
        <w:br/>
        <w:t>Derecho por Acceso a la Información Pública</w:t>
      </w:r>
    </w:p>
    <w:p w14:paraId="36CE79A4" w14:textId="77777777" w:rsidR="00FE031E" w:rsidRPr="00FE031E" w:rsidRDefault="00FE031E" w:rsidP="003F56DB">
      <w:pPr>
        <w:widowControl w:val="0"/>
        <w:autoSpaceDE w:val="0"/>
        <w:autoSpaceDN w:val="0"/>
        <w:adjustRightInd w:val="0"/>
        <w:spacing w:after="0" w:line="240" w:lineRule="auto"/>
        <w:jc w:val="center"/>
        <w:rPr>
          <w:rFonts w:ascii="Arial" w:hAnsi="Arial" w:cs="Arial"/>
          <w:b/>
          <w:bCs/>
          <w:sz w:val="20"/>
          <w:szCs w:val="20"/>
        </w:rPr>
      </w:pPr>
    </w:p>
    <w:p w14:paraId="2A1D6BC9" w14:textId="77777777" w:rsidR="00FE031E" w:rsidRDefault="00FE031E" w:rsidP="00FE031E">
      <w:pPr>
        <w:widowControl w:val="0"/>
        <w:autoSpaceDE w:val="0"/>
        <w:autoSpaceDN w:val="0"/>
        <w:adjustRightInd w:val="0"/>
        <w:spacing w:after="0" w:line="360" w:lineRule="auto"/>
        <w:jc w:val="both"/>
        <w:rPr>
          <w:rFonts w:ascii="Arial" w:hAnsi="Arial" w:cs="Arial"/>
          <w:sz w:val="20"/>
          <w:szCs w:val="20"/>
        </w:rPr>
      </w:pPr>
      <w:r w:rsidRPr="00FE031E">
        <w:rPr>
          <w:rFonts w:ascii="Arial" w:hAnsi="Arial" w:cs="Arial"/>
          <w:b/>
          <w:bCs/>
          <w:sz w:val="20"/>
          <w:szCs w:val="20"/>
        </w:rPr>
        <w:t>Artículo 41.-</w:t>
      </w:r>
      <w:r w:rsidRPr="00FE031E">
        <w:rPr>
          <w:rFonts w:ascii="Arial" w:hAnsi="Arial" w:cs="Arial"/>
          <w:sz w:val="20"/>
          <w:szCs w:val="20"/>
        </w:rPr>
        <w:t xml:space="preserve"> El derecho por acceso a la información pública que proporciona la Unidad de Transparencia municipal será gratuito. </w:t>
      </w:r>
    </w:p>
    <w:p w14:paraId="45BCC461" w14:textId="77777777" w:rsidR="00FE031E" w:rsidRPr="00FE031E" w:rsidRDefault="00FE031E" w:rsidP="003F56DB">
      <w:pPr>
        <w:widowControl w:val="0"/>
        <w:autoSpaceDE w:val="0"/>
        <w:autoSpaceDN w:val="0"/>
        <w:adjustRightInd w:val="0"/>
        <w:spacing w:after="0" w:line="240" w:lineRule="auto"/>
        <w:jc w:val="both"/>
        <w:rPr>
          <w:rFonts w:ascii="Arial" w:hAnsi="Arial" w:cs="Arial"/>
          <w:sz w:val="20"/>
          <w:szCs w:val="20"/>
        </w:rPr>
      </w:pPr>
    </w:p>
    <w:p w14:paraId="75C68637" w14:textId="77777777" w:rsidR="00FE031E" w:rsidRDefault="00FE031E" w:rsidP="00FE031E">
      <w:pPr>
        <w:widowControl w:val="0"/>
        <w:autoSpaceDE w:val="0"/>
        <w:autoSpaceDN w:val="0"/>
        <w:adjustRightInd w:val="0"/>
        <w:spacing w:after="0" w:line="360" w:lineRule="auto"/>
        <w:jc w:val="both"/>
        <w:rPr>
          <w:rFonts w:ascii="Arial" w:hAnsi="Arial" w:cs="Arial"/>
          <w:sz w:val="20"/>
          <w:szCs w:val="20"/>
        </w:rPr>
      </w:pPr>
      <w:r w:rsidRPr="00FE031E">
        <w:rPr>
          <w:rFonts w:ascii="Arial" w:hAnsi="Arial" w:cs="Arial"/>
          <w:sz w:val="20"/>
          <w:szCs w:val="20"/>
        </w:rPr>
        <w:t xml:space="preserve">La Unidad de Transparencia municipal únicamente podrá requerir pago por concepto de costo de recuperación cuando la información requerida sea entregada en documento impreso proporcionado por el Ayuntamiento y sea mayor a 20 hojas simples o certificadas, o cuando el solicitante no proporcione el medio físico, electrónico o magnético a través del cual se le haga llegar dicha información. </w:t>
      </w:r>
    </w:p>
    <w:p w14:paraId="5C17E909" w14:textId="77777777" w:rsidR="00FE031E" w:rsidRDefault="00FE031E" w:rsidP="003F56DB">
      <w:pPr>
        <w:widowControl w:val="0"/>
        <w:autoSpaceDE w:val="0"/>
        <w:autoSpaceDN w:val="0"/>
        <w:adjustRightInd w:val="0"/>
        <w:spacing w:after="0" w:line="240" w:lineRule="auto"/>
        <w:jc w:val="both"/>
        <w:rPr>
          <w:rFonts w:ascii="Arial" w:hAnsi="Arial" w:cs="Arial"/>
          <w:sz w:val="20"/>
          <w:szCs w:val="20"/>
        </w:rPr>
      </w:pPr>
    </w:p>
    <w:p w14:paraId="1C53DE41" w14:textId="77777777" w:rsidR="00FE031E" w:rsidRDefault="00FE031E" w:rsidP="00FE031E">
      <w:pPr>
        <w:widowControl w:val="0"/>
        <w:autoSpaceDE w:val="0"/>
        <w:autoSpaceDN w:val="0"/>
        <w:adjustRightInd w:val="0"/>
        <w:spacing w:after="0" w:line="360" w:lineRule="auto"/>
        <w:jc w:val="both"/>
        <w:rPr>
          <w:rFonts w:ascii="Arial" w:hAnsi="Arial" w:cs="Arial"/>
          <w:sz w:val="20"/>
          <w:szCs w:val="20"/>
        </w:rPr>
      </w:pPr>
      <w:r w:rsidRPr="00FE031E">
        <w:rPr>
          <w:rFonts w:ascii="Arial" w:hAnsi="Arial" w:cs="Arial"/>
          <w:sz w:val="20"/>
          <w:szCs w:val="20"/>
        </w:rPr>
        <w:t xml:space="preserve">El costo de recuperación que deberá cubrir el solicitante por la modalidad de entrega de reproducción de la información a que se refiere este Capítulo, no podrá ser superior a la suma del precio total del medio utilizado, y será de acuerdo con la siguiente tabla: </w:t>
      </w:r>
    </w:p>
    <w:p w14:paraId="5882313D" w14:textId="77777777" w:rsidR="00FE031E" w:rsidRPr="00FE031E" w:rsidRDefault="00FE031E" w:rsidP="003F56DB">
      <w:pPr>
        <w:widowControl w:val="0"/>
        <w:autoSpaceDE w:val="0"/>
        <w:autoSpaceDN w:val="0"/>
        <w:adjustRightInd w:val="0"/>
        <w:spacing w:after="0" w:line="240" w:lineRule="auto"/>
        <w:jc w:val="both"/>
        <w:rPr>
          <w:rFonts w:ascii="Arial" w:hAnsi="Arial" w:cs="Arial"/>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708"/>
        <w:gridCol w:w="1397"/>
      </w:tblGrid>
      <w:tr w:rsidR="00FE031E" w:rsidRPr="00FE031E" w14:paraId="4DBFFDD0" w14:textId="77777777" w:rsidTr="00FE031E">
        <w:tc>
          <w:tcPr>
            <w:tcW w:w="0" w:type="auto"/>
            <w:tcBorders>
              <w:top w:val="single" w:sz="12" w:space="0" w:color="000000"/>
              <w:left w:val="single" w:sz="6" w:space="0" w:color="000000"/>
              <w:bottom w:val="single" w:sz="12" w:space="0" w:color="000000"/>
              <w:right w:val="single" w:sz="6" w:space="0" w:color="000000"/>
            </w:tcBorders>
            <w:shd w:val="clear" w:color="auto" w:fill="A5A5A5"/>
            <w:vAlign w:val="center"/>
            <w:hideMark/>
          </w:tcPr>
          <w:p w14:paraId="15A7D1E5" w14:textId="77777777" w:rsidR="00FE031E" w:rsidRPr="00FE031E" w:rsidRDefault="00FE031E" w:rsidP="00FE031E">
            <w:pPr>
              <w:spacing w:after="0" w:line="240" w:lineRule="auto"/>
              <w:jc w:val="center"/>
              <w:rPr>
                <w:rFonts w:ascii="Arial" w:hAnsi="Arial" w:cs="Arial"/>
                <w:b/>
                <w:bCs/>
                <w:sz w:val="21"/>
                <w:szCs w:val="21"/>
              </w:rPr>
            </w:pPr>
            <w:r w:rsidRPr="00FE031E">
              <w:rPr>
                <w:rFonts w:ascii="Arial" w:hAnsi="Arial" w:cs="Arial"/>
                <w:b/>
                <w:bCs/>
                <w:sz w:val="21"/>
                <w:szCs w:val="21"/>
              </w:rPr>
              <w:t>Medio de reproducción</w:t>
            </w:r>
          </w:p>
        </w:tc>
        <w:tc>
          <w:tcPr>
            <w:tcW w:w="0" w:type="auto"/>
            <w:tcBorders>
              <w:top w:val="single" w:sz="12" w:space="0" w:color="000000"/>
              <w:left w:val="single" w:sz="6" w:space="0" w:color="000000"/>
              <w:bottom w:val="single" w:sz="12" w:space="0" w:color="000000"/>
              <w:right w:val="single" w:sz="6" w:space="0" w:color="000000"/>
            </w:tcBorders>
            <w:shd w:val="clear" w:color="auto" w:fill="A5A5A5"/>
            <w:vAlign w:val="center"/>
            <w:hideMark/>
          </w:tcPr>
          <w:p w14:paraId="622C04C6" w14:textId="77777777" w:rsidR="00FE031E" w:rsidRPr="00FE031E" w:rsidRDefault="00FE031E" w:rsidP="00FE031E">
            <w:pPr>
              <w:spacing w:after="0" w:line="240" w:lineRule="auto"/>
              <w:jc w:val="center"/>
              <w:rPr>
                <w:rFonts w:ascii="Arial" w:hAnsi="Arial" w:cs="Arial"/>
                <w:b/>
                <w:bCs/>
                <w:sz w:val="21"/>
                <w:szCs w:val="21"/>
              </w:rPr>
            </w:pPr>
            <w:r w:rsidRPr="00FE031E">
              <w:rPr>
                <w:rFonts w:ascii="Arial" w:hAnsi="Arial" w:cs="Arial"/>
                <w:b/>
                <w:bCs/>
                <w:sz w:val="21"/>
                <w:szCs w:val="21"/>
              </w:rPr>
              <w:t>Costo aplicable</w:t>
            </w:r>
          </w:p>
        </w:tc>
      </w:tr>
      <w:tr w:rsidR="00FE031E" w:rsidRPr="00FE031E" w14:paraId="2186EF66" w14:textId="77777777" w:rsidTr="00FE031E">
        <w:tc>
          <w:tcPr>
            <w:tcW w:w="0" w:type="auto"/>
            <w:tcBorders>
              <w:top w:val="single" w:sz="12" w:space="0" w:color="000000"/>
              <w:left w:val="single" w:sz="6" w:space="0" w:color="000000"/>
              <w:bottom w:val="single" w:sz="6" w:space="0" w:color="000000"/>
              <w:right w:val="single" w:sz="6" w:space="0" w:color="000000"/>
            </w:tcBorders>
            <w:shd w:val="clear" w:color="auto" w:fill="FFFFFF"/>
            <w:vAlign w:val="center"/>
            <w:hideMark/>
          </w:tcPr>
          <w:p w14:paraId="59790541"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I. Copia simple o impresa a partir de la vigesimoprimera hoja proporcionada por la Unidad de Transparencia. </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center"/>
            <w:hideMark/>
          </w:tcPr>
          <w:p w14:paraId="12CB6FA6"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$1.00 </w:t>
            </w:r>
          </w:p>
        </w:tc>
      </w:tr>
      <w:tr w:rsidR="00FE031E" w:rsidRPr="00FE031E" w14:paraId="743C04D2" w14:textId="77777777" w:rsidTr="00FE031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AE974"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II. Copia certificada a partir de la vigesimoprimera hoja proporcionada por la Unidad de Transparencia.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AF954"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$3.00 </w:t>
            </w:r>
          </w:p>
        </w:tc>
      </w:tr>
      <w:tr w:rsidR="00FE031E" w:rsidRPr="00FE031E" w14:paraId="1DC22348" w14:textId="77777777" w:rsidTr="00FE031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1EF6A"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III. Disco compacto o multimedia (CD ó DVD) proporcionada por la Unidad de Transparencia.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A8A8E" w14:textId="77777777" w:rsidR="00FE031E" w:rsidRPr="00FE031E" w:rsidRDefault="00FE031E" w:rsidP="00FE031E">
            <w:pPr>
              <w:spacing w:before="100" w:beforeAutospacing="1" w:after="100" w:afterAutospacing="1" w:line="240" w:lineRule="auto"/>
              <w:rPr>
                <w:rFonts w:ascii="Arial" w:hAnsi="Arial" w:cs="Arial"/>
                <w:sz w:val="21"/>
                <w:szCs w:val="21"/>
              </w:rPr>
            </w:pPr>
            <w:r w:rsidRPr="00FE031E">
              <w:rPr>
                <w:rFonts w:ascii="Arial" w:hAnsi="Arial" w:cs="Arial"/>
                <w:sz w:val="21"/>
                <w:szCs w:val="21"/>
              </w:rPr>
              <w:t xml:space="preserve">$10.00 </w:t>
            </w:r>
          </w:p>
        </w:tc>
      </w:tr>
    </w:tbl>
    <w:p w14:paraId="3BD055C0" w14:textId="77777777" w:rsidR="00FE031E" w:rsidRDefault="00FE031E" w:rsidP="003F56DB">
      <w:pPr>
        <w:widowControl w:val="0"/>
        <w:autoSpaceDE w:val="0"/>
        <w:autoSpaceDN w:val="0"/>
        <w:adjustRightInd w:val="0"/>
        <w:spacing w:after="0" w:line="240" w:lineRule="auto"/>
        <w:rPr>
          <w:rFonts w:ascii="Arial" w:hAnsi="Arial" w:cs="Arial"/>
          <w:sz w:val="20"/>
          <w:szCs w:val="20"/>
        </w:rPr>
      </w:pPr>
    </w:p>
    <w:p w14:paraId="4276835D" w14:textId="77777777" w:rsidR="00FF386A" w:rsidRPr="004C6AD3" w:rsidRDefault="00FF386A" w:rsidP="003F56DB">
      <w:pPr>
        <w:widowControl w:val="0"/>
        <w:autoSpaceDE w:val="0"/>
        <w:autoSpaceDN w:val="0"/>
        <w:adjustRightInd w:val="0"/>
        <w:spacing w:after="0" w:line="240" w:lineRule="auto"/>
        <w:rPr>
          <w:rFonts w:ascii="Arial" w:hAnsi="Arial" w:cs="Arial"/>
          <w:sz w:val="20"/>
          <w:szCs w:val="20"/>
        </w:rPr>
      </w:pPr>
    </w:p>
    <w:p w14:paraId="579A4DBE" w14:textId="77777777" w:rsidR="000B117C" w:rsidRDefault="002E24EF" w:rsidP="00FF386A">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TÍTULO QUINTO</w:t>
      </w:r>
    </w:p>
    <w:p w14:paraId="55A54C63"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CONTRIBUCIONES ESPECIALES</w:t>
      </w:r>
    </w:p>
    <w:p w14:paraId="41704E0D"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0C6F2BA2" w14:textId="77777777" w:rsidR="008A57EE" w:rsidRP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CAPÍTULO ÚNICO</w:t>
      </w:r>
    </w:p>
    <w:p w14:paraId="1FE99057"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 Contribuciones Especiales por Mejoras</w:t>
      </w:r>
    </w:p>
    <w:p w14:paraId="5E530CB4"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331B50F3" w14:textId="77777777"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4</w:t>
      </w:r>
      <w:r w:rsidR="00FE031E">
        <w:rPr>
          <w:rFonts w:ascii="Arial" w:hAnsi="Arial" w:cs="Arial"/>
          <w:b/>
          <w:bCs/>
          <w:sz w:val="20"/>
          <w:szCs w:val="20"/>
        </w:rPr>
        <w:t>2</w:t>
      </w:r>
      <w:r w:rsidRPr="004C6AD3">
        <w:rPr>
          <w:rFonts w:ascii="Arial" w:hAnsi="Arial" w:cs="Arial"/>
          <w:b/>
          <w:sz w:val="20"/>
          <w:szCs w:val="20"/>
        </w:rPr>
        <w:t xml:space="preserve">.- </w:t>
      </w:r>
      <w:r w:rsidRPr="004C6AD3">
        <w:rPr>
          <w:rFonts w:ascii="Arial" w:hAnsi="Arial" w:cs="Arial"/>
          <w:sz w:val="20"/>
          <w:szCs w:val="20"/>
        </w:rPr>
        <w:t xml:space="preserve">Son contribuciones especiales por mejoras las cantidades que la Hacienda Pública Municipal tiene derecho de percibir </w:t>
      </w:r>
      <w:r w:rsidR="00EB7343" w:rsidRPr="004C6AD3">
        <w:rPr>
          <w:rFonts w:ascii="Arial" w:hAnsi="Arial" w:cs="Arial"/>
          <w:sz w:val="20"/>
          <w:szCs w:val="20"/>
        </w:rPr>
        <w:t>de la ciudadanía directamente beneficiada, como aportación a los gastos que ocasione la realización de obras de mejoramiento o la prestación de un servicio de interés general, emprendidos para el beneficio</w:t>
      </w:r>
      <w:r w:rsidRPr="004C6AD3">
        <w:rPr>
          <w:rFonts w:ascii="Arial" w:hAnsi="Arial" w:cs="Arial"/>
          <w:sz w:val="20"/>
          <w:szCs w:val="20"/>
        </w:rPr>
        <w:t xml:space="preserve"> común.</w:t>
      </w:r>
    </w:p>
    <w:p w14:paraId="39FD41E9" w14:textId="77777777" w:rsidR="000B117C" w:rsidRPr="004C6AD3" w:rsidRDefault="000B117C" w:rsidP="003F56DB">
      <w:pPr>
        <w:widowControl w:val="0"/>
        <w:autoSpaceDE w:val="0"/>
        <w:autoSpaceDN w:val="0"/>
        <w:adjustRightInd w:val="0"/>
        <w:spacing w:after="0" w:line="240" w:lineRule="auto"/>
        <w:jc w:val="both"/>
        <w:rPr>
          <w:rFonts w:ascii="Arial" w:hAnsi="Arial" w:cs="Arial"/>
          <w:sz w:val="20"/>
          <w:szCs w:val="20"/>
        </w:rPr>
      </w:pPr>
    </w:p>
    <w:p w14:paraId="43D653FF" w14:textId="77777777" w:rsidR="00B14672"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 xml:space="preserve">La cuota a pagar se determinará de conformidad con lo establecido al efecto por </w:t>
      </w:r>
      <w:r w:rsidR="009744FF" w:rsidRPr="004C6AD3">
        <w:rPr>
          <w:rFonts w:ascii="Arial" w:hAnsi="Arial" w:cs="Arial"/>
          <w:sz w:val="20"/>
          <w:szCs w:val="20"/>
        </w:rPr>
        <w:t xml:space="preserve">la Ley de Hacienda </w:t>
      </w:r>
      <w:r w:rsidR="00EB7343" w:rsidRPr="004C6AD3">
        <w:rPr>
          <w:rFonts w:ascii="Arial" w:hAnsi="Arial" w:cs="Arial"/>
          <w:sz w:val="20"/>
          <w:szCs w:val="20"/>
        </w:rPr>
        <w:t>del Municipio de Muna,</w:t>
      </w:r>
      <w:r w:rsidRPr="004C6AD3">
        <w:rPr>
          <w:rFonts w:ascii="Arial" w:hAnsi="Arial" w:cs="Arial"/>
          <w:sz w:val="20"/>
          <w:szCs w:val="20"/>
        </w:rPr>
        <w:t xml:space="preserve"> Yucatán.</w:t>
      </w:r>
    </w:p>
    <w:p w14:paraId="10613B00" w14:textId="77777777" w:rsidR="00B14672" w:rsidRPr="004C6AD3" w:rsidRDefault="00B14672" w:rsidP="004C6AD3">
      <w:pPr>
        <w:widowControl w:val="0"/>
        <w:autoSpaceDE w:val="0"/>
        <w:autoSpaceDN w:val="0"/>
        <w:adjustRightInd w:val="0"/>
        <w:spacing w:after="0" w:line="360" w:lineRule="auto"/>
        <w:jc w:val="center"/>
        <w:rPr>
          <w:rFonts w:ascii="Arial" w:hAnsi="Arial" w:cs="Arial"/>
          <w:b/>
          <w:bCs/>
          <w:sz w:val="20"/>
          <w:szCs w:val="20"/>
        </w:rPr>
      </w:pPr>
    </w:p>
    <w:p w14:paraId="7D212EE9" w14:textId="77777777" w:rsidR="000B117C" w:rsidRDefault="002E24EF"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TÍTULO SEXTO</w:t>
      </w:r>
      <w:r w:rsidR="00684255" w:rsidRPr="004C6AD3">
        <w:rPr>
          <w:rFonts w:ascii="Arial" w:hAnsi="Arial" w:cs="Arial"/>
          <w:b/>
          <w:bCs/>
          <w:sz w:val="20"/>
          <w:szCs w:val="20"/>
        </w:rPr>
        <w:t xml:space="preserve"> </w:t>
      </w:r>
    </w:p>
    <w:p w14:paraId="7D119E85"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PRODUCTOS</w:t>
      </w:r>
    </w:p>
    <w:p w14:paraId="27FB5A84"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70CC39B7"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w:t>
      </w:r>
    </w:p>
    <w:p w14:paraId="65CF116C"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Productos Derivados de Bienes Inmuebles</w:t>
      </w:r>
    </w:p>
    <w:p w14:paraId="53DC4475"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443B2FBE"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4</w:t>
      </w:r>
      <w:r w:rsidR="00A80955" w:rsidRPr="004C6AD3">
        <w:rPr>
          <w:rFonts w:ascii="Arial" w:hAnsi="Arial" w:cs="Arial"/>
          <w:b/>
          <w:bCs/>
          <w:sz w:val="20"/>
          <w:szCs w:val="20"/>
        </w:rPr>
        <w:t>3</w:t>
      </w:r>
      <w:r w:rsidRPr="004C6AD3">
        <w:rPr>
          <w:rFonts w:ascii="Arial" w:hAnsi="Arial" w:cs="Arial"/>
          <w:b/>
          <w:bCs/>
          <w:sz w:val="20"/>
          <w:szCs w:val="20"/>
        </w:rPr>
        <w:t xml:space="preserve">.- </w:t>
      </w:r>
      <w:r w:rsidRPr="004C6AD3">
        <w:rPr>
          <w:rFonts w:ascii="Arial" w:hAnsi="Arial" w:cs="Arial"/>
          <w:sz w:val="20"/>
          <w:szCs w:val="20"/>
        </w:rPr>
        <w:t>El Municipio percibirá productos derivados de sus bienes inmuebles por los siguientes conceptos:</w:t>
      </w:r>
    </w:p>
    <w:p w14:paraId="2DA373CD"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29E48E6"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I.- </w:t>
      </w:r>
      <w:r w:rsidRPr="004C6AD3">
        <w:rPr>
          <w:rFonts w:ascii="Arial" w:hAnsi="Arial" w:cs="Arial"/>
          <w:sz w:val="20"/>
          <w:szCs w:val="20"/>
        </w:rPr>
        <w:t>Arrendamiento o enajenación de bienes inmuebles</w:t>
      </w:r>
      <w:r w:rsidR="00EB7343" w:rsidRPr="004C6AD3">
        <w:rPr>
          <w:rFonts w:ascii="Arial" w:hAnsi="Arial" w:cs="Arial"/>
          <w:sz w:val="20"/>
          <w:szCs w:val="20"/>
        </w:rPr>
        <w:t>. La cantidad por percibir será la acordada por el Cabildo al considerar las características y ubicación del Inmueble;</w:t>
      </w:r>
    </w:p>
    <w:p w14:paraId="3D5FA00F"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188C26B5"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 Por arrendamiento temporal o concesión por el tiempo útil de locales ubicados en bienes de dominio público, tales como mercados</w:t>
      </w:r>
      <w:r w:rsidR="008A57EE" w:rsidRPr="004C6AD3">
        <w:rPr>
          <w:rFonts w:ascii="Arial" w:hAnsi="Arial" w:cs="Arial"/>
          <w:sz w:val="20"/>
          <w:szCs w:val="20"/>
        </w:rPr>
        <w:t xml:space="preserve">, </w:t>
      </w:r>
      <w:r w:rsidRPr="004C6AD3">
        <w:rPr>
          <w:rFonts w:ascii="Arial" w:hAnsi="Arial" w:cs="Arial"/>
          <w:sz w:val="20"/>
          <w:szCs w:val="20"/>
        </w:rPr>
        <w:t>plazas, jardines, unidades deportivas y otros bienes des</w:t>
      </w:r>
      <w:r w:rsidR="000511FE" w:rsidRPr="004C6AD3">
        <w:rPr>
          <w:rFonts w:ascii="Arial" w:hAnsi="Arial" w:cs="Arial"/>
          <w:sz w:val="20"/>
          <w:szCs w:val="20"/>
        </w:rPr>
        <w:t>tinados a un servicio público, la cantidad a percibir será la acordada por el cabildo</w:t>
      </w:r>
      <w:r w:rsidR="00EB7343" w:rsidRPr="004C6AD3">
        <w:rPr>
          <w:rFonts w:ascii="Arial" w:hAnsi="Arial" w:cs="Arial"/>
          <w:sz w:val="20"/>
          <w:szCs w:val="20"/>
        </w:rPr>
        <w:t xml:space="preserve"> al considerar las características y ubicación del inmueble, y</w:t>
      </w:r>
    </w:p>
    <w:p w14:paraId="53B5BDA0"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E389516" w14:textId="77777777" w:rsidR="00684255"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III.- </w:t>
      </w:r>
      <w:r w:rsidRPr="004C6AD3">
        <w:rPr>
          <w:rFonts w:ascii="Arial" w:hAnsi="Arial" w:cs="Arial"/>
          <w:sz w:val="20"/>
          <w:szCs w:val="20"/>
        </w:rPr>
        <w:t xml:space="preserve">Por concesión del uso del piso en la vía pública o en bienes destinados a un servicio público como </w:t>
      </w:r>
      <w:r w:rsidR="00EB7343" w:rsidRPr="004C6AD3">
        <w:rPr>
          <w:rFonts w:ascii="Arial" w:hAnsi="Arial" w:cs="Arial"/>
          <w:sz w:val="20"/>
          <w:szCs w:val="20"/>
        </w:rPr>
        <w:t xml:space="preserve">mercados, </w:t>
      </w:r>
      <w:r w:rsidRPr="004C6AD3">
        <w:rPr>
          <w:rFonts w:ascii="Arial" w:hAnsi="Arial" w:cs="Arial"/>
          <w:sz w:val="20"/>
          <w:szCs w:val="20"/>
        </w:rPr>
        <w:t>unidades deportivas, plazas y otros bienes de dominio público</w:t>
      </w:r>
      <w:r w:rsidR="000511FE" w:rsidRPr="004C6AD3">
        <w:rPr>
          <w:rFonts w:ascii="Arial" w:hAnsi="Arial" w:cs="Arial"/>
          <w:sz w:val="20"/>
          <w:szCs w:val="20"/>
        </w:rPr>
        <w:t>.</w:t>
      </w:r>
    </w:p>
    <w:p w14:paraId="5BBC77C2" w14:textId="77777777" w:rsidR="000B117C" w:rsidRPr="004C6AD3" w:rsidRDefault="000B117C" w:rsidP="000B117C">
      <w:pPr>
        <w:widowControl w:val="0"/>
        <w:autoSpaceDE w:val="0"/>
        <w:autoSpaceDN w:val="0"/>
        <w:adjustRightInd w:val="0"/>
        <w:spacing w:after="0" w:line="240" w:lineRule="auto"/>
        <w:jc w:val="both"/>
        <w:rPr>
          <w:rFonts w:ascii="Arial" w:hAnsi="Arial" w:cs="Arial"/>
          <w:sz w:val="20"/>
          <w:szCs w:val="20"/>
        </w:rPr>
      </w:pPr>
    </w:p>
    <w:p w14:paraId="684B3699" w14:textId="77777777" w:rsidR="00684255" w:rsidRPr="004C6AD3" w:rsidRDefault="00684255" w:rsidP="000B117C">
      <w:pPr>
        <w:pStyle w:val="Prrafodelista"/>
        <w:widowControl w:val="0"/>
        <w:numPr>
          <w:ilvl w:val="0"/>
          <w:numId w:val="1"/>
        </w:numPr>
        <w:autoSpaceDE w:val="0"/>
        <w:autoSpaceDN w:val="0"/>
        <w:adjustRightInd w:val="0"/>
        <w:spacing w:after="0" w:line="360" w:lineRule="auto"/>
        <w:ind w:left="1134" w:hanging="425"/>
        <w:jc w:val="both"/>
        <w:rPr>
          <w:rFonts w:ascii="Arial" w:hAnsi="Arial" w:cs="Arial"/>
          <w:sz w:val="20"/>
          <w:szCs w:val="20"/>
        </w:rPr>
      </w:pPr>
      <w:r w:rsidRPr="004C6AD3">
        <w:rPr>
          <w:rFonts w:ascii="Arial" w:hAnsi="Arial" w:cs="Arial"/>
          <w:sz w:val="20"/>
          <w:szCs w:val="20"/>
        </w:rPr>
        <w:t>Por derecho de piso a vendedores con puestos semifijos</w:t>
      </w:r>
      <w:r w:rsidR="00814AEB" w:rsidRPr="004C6AD3">
        <w:rPr>
          <w:rFonts w:ascii="Arial" w:hAnsi="Arial" w:cs="Arial"/>
          <w:sz w:val="20"/>
          <w:szCs w:val="20"/>
        </w:rPr>
        <w:t xml:space="preserve"> se pagará una cuota de $ </w:t>
      </w:r>
      <w:r w:rsidR="00EB7343" w:rsidRPr="004C6AD3">
        <w:rPr>
          <w:rFonts w:ascii="Arial" w:hAnsi="Arial" w:cs="Arial"/>
          <w:sz w:val="20"/>
          <w:szCs w:val="20"/>
        </w:rPr>
        <w:t>12</w:t>
      </w:r>
      <w:r w:rsidR="00EE4ED3" w:rsidRPr="004C6AD3">
        <w:rPr>
          <w:rFonts w:ascii="Arial" w:hAnsi="Arial" w:cs="Arial"/>
          <w:sz w:val="20"/>
          <w:szCs w:val="20"/>
        </w:rPr>
        <w:t>.00</w:t>
      </w:r>
      <w:r w:rsidR="002871E8" w:rsidRPr="004C6AD3">
        <w:rPr>
          <w:rFonts w:ascii="Arial" w:hAnsi="Arial" w:cs="Arial"/>
          <w:sz w:val="20"/>
          <w:szCs w:val="20"/>
        </w:rPr>
        <w:t xml:space="preserve"> </w:t>
      </w:r>
      <w:r w:rsidRPr="004C6AD3">
        <w:rPr>
          <w:rFonts w:ascii="Arial" w:hAnsi="Arial" w:cs="Arial"/>
          <w:sz w:val="20"/>
          <w:szCs w:val="20"/>
        </w:rPr>
        <w:t>diarios</w:t>
      </w:r>
      <w:r w:rsidR="00EB7343" w:rsidRPr="004C6AD3">
        <w:rPr>
          <w:rFonts w:ascii="Arial" w:hAnsi="Arial" w:cs="Arial"/>
          <w:sz w:val="20"/>
          <w:szCs w:val="20"/>
        </w:rPr>
        <w:t xml:space="preserve"> por metro cuadrado asignado;</w:t>
      </w:r>
    </w:p>
    <w:p w14:paraId="287A85B8" w14:textId="77777777" w:rsidR="00684255" w:rsidRPr="004C6AD3" w:rsidRDefault="00684255" w:rsidP="000B117C">
      <w:pPr>
        <w:pStyle w:val="Prrafodelista"/>
        <w:widowControl w:val="0"/>
        <w:numPr>
          <w:ilvl w:val="0"/>
          <w:numId w:val="1"/>
        </w:numPr>
        <w:autoSpaceDE w:val="0"/>
        <w:autoSpaceDN w:val="0"/>
        <w:adjustRightInd w:val="0"/>
        <w:spacing w:after="0" w:line="360" w:lineRule="auto"/>
        <w:ind w:left="1134" w:hanging="425"/>
        <w:jc w:val="both"/>
        <w:rPr>
          <w:rFonts w:ascii="Arial" w:hAnsi="Arial" w:cs="Arial"/>
          <w:sz w:val="20"/>
          <w:szCs w:val="20"/>
        </w:rPr>
      </w:pPr>
      <w:r w:rsidRPr="004C6AD3">
        <w:rPr>
          <w:rFonts w:ascii="Arial" w:hAnsi="Arial" w:cs="Arial"/>
          <w:sz w:val="20"/>
          <w:szCs w:val="20"/>
        </w:rPr>
        <w:t xml:space="preserve">En los casos de vendedores ambulantes se establecerá una cuota fija de $ </w:t>
      </w:r>
      <w:r w:rsidR="00EB7343" w:rsidRPr="004C6AD3">
        <w:rPr>
          <w:rFonts w:ascii="Arial" w:hAnsi="Arial" w:cs="Arial"/>
          <w:sz w:val="20"/>
          <w:szCs w:val="20"/>
        </w:rPr>
        <w:t>75</w:t>
      </w:r>
      <w:r w:rsidR="00EE4ED3" w:rsidRPr="004C6AD3">
        <w:rPr>
          <w:rFonts w:ascii="Arial" w:hAnsi="Arial" w:cs="Arial"/>
          <w:sz w:val="20"/>
          <w:szCs w:val="20"/>
        </w:rPr>
        <w:t xml:space="preserve">.00 </w:t>
      </w:r>
      <w:r w:rsidRPr="004C6AD3">
        <w:rPr>
          <w:rFonts w:ascii="Arial" w:hAnsi="Arial" w:cs="Arial"/>
          <w:sz w:val="20"/>
          <w:szCs w:val="20"/>
        </w:rPr>
        <w:t>por día.</w:t>
      </w:r>
    </w:p>
    <w:p w14:paraId="7F689A2A" w14:textId="77777777" w:rsidR="00EB7343" w:rsidRPr="004C6AD3" w:rsidRDefault="00EB7343" w:rsidP="004C6AD3">
      <w:pPr>
        <w:widowControl w:val="0"/>
        <w:tabs>
          <w:tab w:val="left" w:pos="1985"/>
        </w:tabs>
        <w:autoSpaceDE w:val="0"/>
        <w:autoSpaceDN w:val="0"/>
        <w:adjustRightInd w:val="0"/>
        <w:spacing w:after="0" w:line="360" w:lineRule="auto"/>
        <w:rPr>
          <w:rFonts w:ascii="Arial" w:hAnsi="Arial" w:cs="Arial"/>
          <w:sz w:val="20"/>
          <w:szCs w:val="20"/>
        </w:rPr>
      </w:pPr>
    </w:p>
    <w:p w14:paraId="6AEF318B" w14:textId="77777777" w:rsidR="00EB7343" w:rsidRPr="004C6AD3" w:rsidRDefault="00EB7343" w:rsidP="004C6AD3">
      <w:pPr>
        <w:widowControl w:val="0"/>
        <w:tabs>
          <w:tab w:val="left" w:pos="1985"/>
        </w:tabs>
        <w:autoSpaceDE w:val="0"/>
        <w:autoSpaceDN w:val="0"/>
        <w:adjustRightInd w:val="0"/>
        <w:spacing w:after="0" w:line="360" w:lineRule="auto"/>
        <w:rPr>
          <w:rFonts w:ascii="Arial" w:hAnsi="Arial" w:cs="Arial"/>
          <w:sz w:val="20"/>
          <w:szCs w:val="20"/>
        </w:rPr>
      </w:pPr>
      <w:r w:rsidRPr="004C6AD3">
        <w:rPr>
          <w:rFonts w:ascii="Arial" w:hAnsi="Arial" w:cs="Arial"/>
          <w:sz w:val="20"/>
          <w:szCs w:val="20"/>
        </w:rPr>
        <w:t>Cuando los bienes a los que se refieren las fracciones I y II sean arrendados por mes o meses, la persona que renta deberá pagar por el consumo de energía eléctrica que utilice.</w:t>
      </w:r>
    </w:p>
    <w:p w14:paraId="754C9E19" w14:textId="77777777" w:rsidR="000B117C" w:rsidRDefault="000B117C" w:rsidP="003F56DB">
      <w:pPr>
        <w:widowControl w:val="0"/>
        <w:autoSpaceDE w:val="0"/>
        <w:autoSpaceDN w:val="0"/>
        <w:adjustRightInd w:val="0"/>
        <w:spacing w:after="0" w:line="240" w:lineRule="auto"/>
        <w:jc w:val="center"/>
        <w:rPr>
          <w:rFonts w:ascii="Arial" w:hAnsi="Arial" w:cs="Arial"/>
          <w:b/>
          <w:bCs/>
          <w:sz w:val="20"/>
          <w:szCs w:val="20"/>
        </w:rPr>
      </w:pPr>
    </w:p>
    <w:p w14:paraId="175A27FC"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II</w:t>
      </w:r>
    </w:p>
    <w:p w14:paraId="78BCAE9C"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Productos Derivados de Bienes Muebles</w:t>
      </w:r>
    </w:p>
    <w:p w14:paraId="79837C1F" w14:textId="77777777" w:rsidR="00684255" w:rsidRPr="004C6AD3" w:rsidRDefault="00684255" w:rsidP="003F56DB">
      <w:pPr>
        <w:widowControl w:val="0"/>
        <w:autoSpaceDE w:val="0"/>
        <w:autoSpaceDN w:val="0"/>
        <w:adjustRightInd w:val="0"/>
        <w:spacing w:after="0" w:line="240" w:lineRule="auto"/>
        <w:rPr>
          <w:rFonts w:ascii="Arial" w:hAnsi="Arial" w:cs="Arial"/>
          <w:sz w:val="20"/>
          <w:szCs w:val="20"/>
        </w:rPr>
      </w:pPr>
    </w:p>
    <w:p w14:paraId="443DAF5E"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4</w:t>
      </w:r>
      <w:r w:rsidR="00A80955" w:rsidRPr="004C6AD3">
        <w:rPr>
          <w:rFonts w:ascii="Arial" w:hAnsi="Arial" w:cs="Arial"/>
          <w:b/>
          <w:bCs/>
          <w:sz w:val="20"/>
          <w:szCs w:val="20"/>
        </w:rPr>
        <w:t>4</w:t>
      </w:r>
      <w:r w:rsidRPr="004C6AD3">
        <w:rPr>
          <w:rFonts w:ascii="Arial" w:hAnsi="Arial" w:cs="Arial"/>
          <w:b/>
          <w:bCs/>
          <w:sz w:val="20"/>
          <w:szCs w:val="20"/>
        </w:rPr>
        <w:t xml:space="preserve">.- </w:t>
      </w:r>
      <w:r w:rsidRPr="004C6AD3">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w:t>
      </w:r>
      <w:r w:rsidR="00FD6071" w:rsidRPr="004C6AD3">
        <w:rPr>
          <w:rFonts w:ascii="Arial" w:hAnsi="Arial" w:cs="Arial"/>
          <w:sz w:val="20"/>
          <w:szCs w:val="20"/>
        </w:rPr>
        <w:t xml:space="preserve">de conformidad a lo establecido en la </w:t>
      </w:r>
      <w:r w:rsidR="009744FF" w:rsidRPr="004C6AD3">
        <w:rPr>
          <w:rFonts w:ascii="Arial" w:hAnsi="Arial" w:cs="Arial"/>
          <w:sz w:val="20"/>
          <w:szCs w:val="20"/>
        </w:rPr>
        <w:t xml:space="preserve">Ley de Hacienda </w:t>
      </w:r>
      <w:r w:rsidR="00FD6071" w:rsidRPr="004C6AD3">
        <w:rPr>
          <w:rFonts w:ascii="Arial" w:hAnsi="Arial" w:cs="Arial"/>
          <w:sz w:val="20"/>
          <w:szCs w:val="20"/>
        </w:rPr>
        <w:t>del Municipio de Muna,</w:t>
      </w:r>
      <w:r w:rsidRPr="004C6AD3">
        <w:rPr>
          <w:rFonts w:ascii="Arial" w:hAnsi="Arial" w:cs="Arial"/>
          <w:sz w:val="20"/>
          <w:szCs w:val="20"/>
        </w:rPr>
        <w:t xml:space="preserve"> Yucatán.</w:t>
      </w:r>
    </w:p>
    <w:p w14:paraId="0D7D779A" w14:textId="77777777" w:rsidR="00434933" w:rsidRPr="004C6AD3" w:rsidRDefault="00434933" w:rsidP="003F56DB">
      <w:pPr>
        <w:widowControl w:val="0"/>
        <w:autoSpaceDE w:val="0"/>
        <w:autoSpaceDN w:val="0"/>
        <w:adjustRightInd w:val="0"/>
        <w:spacing w:after="0" w:line="240" w:lineRule="auto"/>
        <w:rPr>
          <w:rFonts w:ascii="Arial" w:hAnsi="Arial" w:cs="Arial"/>
          <w:b/>
          <w:bCs/>
          <w:sz w:val="20"/>
          <w:szCs w:val="20"/>
        </w:rPr>
      </w:pPr>
    </w:p>
    <w:p w14:paraId="2162093E" w14:textId="77777777" w:rsidR="000B117C"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CAPÍTULO III </w:t>
      </w:r>
    </w:p>
    <w:p w14:paraId="49094F23"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Productos Financieros</w:t>
      </w:r>
    </w:p>
    <w:p w14:paraId="052DD3BA"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4A202A29"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4</w:t>
      </w:r>
      <w:r w:rsidR="00A80955" w:rsidRPr="004C6AD3">
        <w:rPr>
          <w:rFonts w:ascii="Arial" w:hAnsi="Arial" w:cs="Arial"/>
          <w:b/>
          <w:bCs/>
          <w:sz w:val="20"/>
          <w:szCs w:val="20"/>
        </w:rPr>
        <w:t>5</w:t>
      </w:r>
      <w:r w:rsidRPr="004C6AD3">
        <w:rPr>
          <w:rFonts w:ascii="Arial" w:hAnsi="Arial" w:cs="Arial"/>
          <w:b/>
          <w:bCs/>
          <w:sz w:val="20"/>
          <w:szCs w:val="20"/>
        </w:rPr>
        <w:t xml:space="preserve">.- </w:t>
      </w:r>
      <w:r w:rsidRPr="004C6AD3">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EFE4B73"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0CA14B7B" w14:textId="77777777" w:rsidR="000B117C"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 xml:space="preserve">CAPÍTULO IV </w:t>
      </w:r>
    </w:p>
    <w:p w14:paraId="22D952DA" w14:textId="77777777" w:rsidR="00684255"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Otros Productos</w:t>
      </w:r>
    </w:p>
    <w:p w14:paraId="064C2C45" w14:textId="77777777" w:rsidR="00FF386A" w:rsidRPr="004C6AD3" w:rsidRDefault="00FF386A" w:rsidP="004C6AD3">
      <w:pPr>
        <w:widowControl w:val="0"/>
        <w:autoSpaceDE w:val="0"/>
        <w:autoSpaceDN w:val="0"/>
        <w:adjustRightInd w:val="0"/>
        <w:spacing w:after="0" w:line="360" w:lineRule="auto"/>
        <w:jc w:val="center"/>
        <w:rPr>
          <w:rFonts w:ascii="Arial" w:hAnsi="Arial" w:cs="Arial"/>
          <w:sz w:val="20"/>
          <w:szCs w:val="20"/>
        </w:rPr>
      </w:pPr>
    </w:p>
    <w:p w14:paraId="334B19F3"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23035" w:rsidRPr="004C6AD3">
        <w:rPr>
          <w:rFonts w:ascii="Arial" w:hAnsi="Arial" w:cs="Arial"/>
          <w:b/>
          <w:bCs/>
          <w:sz w:val="20"/>
          <w:szCs w:val="20"/>
        </w:rPr>
        <w:t>4</w:t>
      </w:r>
      <w:r w:rsidR="00A80955" w:rsidRPr="004C6AD3">
        <w:rPr>
          <w:rFonts w:ascii="Arial" w:hAnsi="Arial" w:cs="Arial"/>
          <w:b/>
          <w:bCs/>
          <w:sz w:val="20"/>
          <w:szCs w:val="20"/>
        </w:rPr>
        <w:t>6</w:t>
      </w:r>
      <w:r w:rsidRPr="004C6AD3">
        <w:rPr>
          <w:rFonts w:ascii="Arial" w:hAnsi="Arial" w:cs="Arial"/>
          <w:b/>
          <w:bCs/>
          <w:sz w:val="20"/>
          <w:szCs w:val="20"/>
        </w:rPr>
        <w:t xml:space="preserve">.- </w:t>
      </w:r>
      <w:r w:rsidRPr="004C6AD3">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632F52AC" w14:textId="77777777" w:rsidR="00FF386A" w:rsidRDefault="00FF386A" w:rsidP="004C6AD3">
      <w:pPr>
        <w:widowControl w:val="0"/>
        <w:autoSpaceDE w:val="0"/>
        <w:autoSpaceDN w:val="0"/>
        <w:adjustRightInd w:val="0"/>
        <w:spacing w:after="0" w:line="360" w:lineRule="auto"/>
        <w:jc w:val="center"/>
        <w:rPr>
          <w:rFonts w:ascii="Arial" w:hAnsi="Arial" w:cs="Arial"/>
          <w:b/>
          <w:bCs/>
          <w:sz w:val="20"/>
          <w:szCs w:val="20"/>
        </w:rPr>
      </w:pPr>
    </w:p>
    <w:p w14:paraId="298370B2" w14:textId="77777777" w:rsidR="00FF386A" w:rsidRDefault="00FF386A" w:rsidP="004C6AD3">
      <w:pPr>
        <w:widowControl w:val="0"/>
        <w:autoSpaceDE w:val="0"/>
        <w:autoSpaceDN w:val="0"/>
        <w:adjustRightInd w:val="0"/>
        <w:spacing w:after="0" w:line="360" w:lineRule="auto"/>
        <w:jc w:val="center"/>
        <w:rPr>
          <w:rFonts w:ascii="Arial" w:hAnsi="Arial" w:cs="Arial"/>
          <w:b/>
          <w:bCs/>
          <w:sz w:val="20"/>
          <w:szCs w:val="20"/>
        </w:rPr>
      </w:pPr>
    </w:p>
    <w:p w14:paraId="328718D5" w14:textId="77777777" w:rsidR="000B117C" w:rsidRDefault="002E24EF"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TÍTULO S</w:t>
      </w:r>
      <w:r w:rsidR="00FE031E">
        <w:rPr>
          <w:rFonts w:ascii="Arial" w:hAnsi="Arial" w:cs="Arial"/>
          <w:b/>
          <w:bCs/>
          <w:sz w:val="20"/>
          <w:szCs w:val="20"/>
        </w:rPr>
        <w:t>É</w:t>
      </w:r>
      <w:r w:rsidRPr="004C6AD3">
        <w:rPr>
          <w:rFonts w:ascii="Arial" w:hAnsi="Arial" w:cs="Arial"/>
          <w:b/>
          <w:bCs/>
          <w:sz w:val="20"/>
          <w:szCs w:val="20"/>
        </w:rPr>
        <w:t>PTIMO</w:t>
      </w:r>
      <w:r w:rsidR="00684255" w:rsidRPr="004C6AD3">
        <w:rPr>
          <w:rFonts w:ascii="Arial" w:hAnsi="Arial" w:cs="Arial"/>
          <w:b/>
          <w:bCs/>
          <w:sz w:val="20"/>
          <w:szCs w:val="20"/>
        </w:rPr>
        <w:t xml:space="preserve"> </w:t>
      </w:r>
    </w:p>
    <w:p w14:paraId="03D077C1"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APROVECHAMIENTOS</w:t>
      </w:r>
    </w:p>
    <w:p w14:paraId="6F8EC874" w14:textId="77777777" w:rsidR="00684255" w:rsidRPr="004C6AD3" w:rsidRDefault="00684255" w:rsidP="00C80798">
      <w:pPr>
        <w:widowControl w:val="0"/>
        <w:autoSpaceDE w:val="0"/>
        <w:autoSpaceDN w:val="0"/>
        <w:adjustRightInd w:val="0"/>
        <w:spacing w:after="0" w:line="240" w:lineRule="auto"/>
        <w:rPr>
          <w:rFonts w:ascii="Arial" w:hAnsi="Arial" w:cs="Arial"/>
          <w:sz w:val="20"/>
          <w:szCs w:val="20"/>
        </w:rPr>
      </w:pPr>
    </w:p>
    <w:p w14:paraId="53AD03D3"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w:t>
      </w:r>
    </w:p>
    <w:p w14:paraId="2F788EE5" w14:textId="77777777" w:rsidR="00684255" w:rsidRPr="004C6AD3" w:rsidRDefault="00684255"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Aprovechamientos Derivados por Sanciones Municipales</w:t>
      </w:r>
    </w:p>
    <w:p w14:paraId="3F0EA77B" w14:textId="77777777" w:rsidR="004F204C" w:rsidRPr="004C6AD3" w:rsidRDefault="004F204C" w:rsidP="00C80798">
      <w:pPr>
        <w:widowControl w:val="0"/>
        <w:autoSpaceDE w:val="0"/>
        <w:autoSpaceDN w:val="0"/>
        <w:adjustRightInd w:val="0"/>
        <w:spacing w:after="0" w:line="240" w:lineRule="auto"/>
        <w:jc w:val="center"/>
        <w:rPr>
          <w:rFonts w:ascii="Arial" w:hAnsi="Arial" w:cs="Arial"/>
          <w:sz w:val="20"/>
          <w:szCs w:val="20"/>
        </w:rPr>
      </w:pPr>
    </w:p>
    <w:p w14:paraId="303BEDAE"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34266E" w:rsidRPr="004C6AD3">
        <w:rPr>
          <w:rFonts w:ascii="Arial" w:hAnsi="Arial" w:cs="Arial"/>
          <w:b/>
          <w:bCs/>
          <w:sz w:val="20"/>
          <w:szCs w:val="20"/>
        </w:rPr>
        <w:t>4</w:t>
      </w:r>
      <w:r w:rsidR="00A80955" w:rsidRPr="004C6AD3">
        <w:rPr>
          <w:rFonts w:ascii="Arial" w:hAnsi="Arial" w:cs="Arial"/>
          <w:b/>
          <w:bCs/>
          <w:sz w:val="20"/>
          <w:szCs w:val="20"/>
        </w:rPr>
        <w:t>7</w:t>
      </w:r>
      <w:r w:rsidRPr="004C6AD3">
        <w:rPr>
          <w:rFonts w:ascii="Arial" w:hAnsi="Arial" w:cs="Arial"/>
          <w:b/>
          <w:bCs/>
          <w:sz w:val="20"/>
          <w:szCs w:val="20"/>
        </w:rPr>
        <w:t xml:space="preserve">.- </w:t>
      </w:r>
      <w:r w:rsidRPr="004C6AD3">
        <w:rPr>
          <w:rFonts w:ascii="Arial" w:hAnsi="Arial" w:cs="Arial"/>
          <w:sz w:val="20"/>
          <w:szCs w:val="20"/>
        </w:rPr>
        <w:t xml:space="preserve">Son aprovechamientos los ingresos que percibe </w:t>
      </w:r>
      <w:r w:rsidR="00FD6071" w:rsidRPr="004C6AD3">
        <w:rPr>
          <w:rFonts w:ascii="Arial" w:hAnsi="Arial" w:cs="Arial"/>
          <w:sz w:val="20"/>
          <w:szCs w:val="20"/>
        </w:rPr>
        <w:t xml:space="preserve">el Municipio por </w:t>
      </w:r>
      <w:r w:rsidRPr="004C6AD3">
        <w:rPr>
          <w:rFonts w:ascii="Arial" w:hAnsi="Arial" w:cs="Arial"/>
          <w:sz w:val="20"/>
          <w:szCs w:val="20"/>
        </w:rPr>
        <w:t>funciones de derecho público distintos de las contribuciones. Los ingresos derivad</w:t>
      </w:r>
      <w:r w:rsidR="008A57EE" w:rsidRPr="004C6AD3">
        <w:rPr>
          <w:rFonts w:ascii="Arial" w:hAnsi="Arial" w:cs="Arial"/>
          <w:sz w:val="20"/>
          <w:szCs w:val="20"/>
        </w:rPr>
        <w:t xml:space="preserve">os </w:t>
      </w:r>
      <w:r w:rsidRPr="004C6AD3">
        <w:rPr>
          <w:rFonts w:ascii="Arial" w:hAnsi="Arial" w:cs="Arial"/>
          <w:sz w:val="20"/>
          <w:szCs w:val="20"/>
        </w:rPr>
        <w:t>de financiamiento</w:t>
      </w:r>
      <w:r w:rsidR="00FD6071" w:rsidRPr="004C6AD3">
        <w:rPr>
          <w:rFonts w:ascii="Arial" w:hAnsi="Arial" w:cs="Arial"/>
          <w:sz w:val="20"/>
          <w:szCs w:val="20"/>
        </w:rPr>
        <w:t>s</w:t>
      </w:r>
      <w:r w:rsidRPr="004C6AD3">
        <w:rPr>
          <w:rFonts w:ascii="Arial" w:hAnsi="Arial" w:cs="Arial"/>
          <w:sz w:val="20"/>
          <w:szCs w:val="20"/>
        </w:rPr>
        <w:t xml:space="preserve"> y de los que obtengan los organismos descentralizados</w:t>
      </w:r>
      <w:r w:rsidR="00FD6071" w:rsidRPr="004C6AD3">
        <w:rPr>
          <w:rFonts w:ascii="Arial" w:hAnsi="Arial" w:cs="Arial"/>
          <w:sz w:val="20"/>
          <w:szCs w:val="20"/>
        </w:rPr>
        <w:t>.</w:t>
      </w:r>
    </w:p>
    <w:p w14:paraId="0619F771" w14:textId="77777777" w:rsidR="00684255" w:rsidRPr="004C6AD3" w:rsidRDefault="00684255" w:rsidP="00C80798">
      <w:pPr>
        <w:widowControl w:val="0"/>
        <w:autoSpaceDE w:val="0"/>
        <w:autoSpaceDN w:val="0"/>
        <w:adjustRightInd w:val="0"/>
        <w:spacing w:after="0" w:line="240" w:lineRule="auto"/>
        <w:rPr>
          <w:rFonts w:ascii="Arial" w:hAnsi="Arial" w:cs="Arial"/>
          <w:sz w:val="20"/>
          <w:szCs w:val="20"/>
        </w:rPr>
      </w:pPr>
    </w:p>
    <w:p w14:paraId="2D366B9D"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sz w:val="20"/>
          <w:szCs w:val="20"/>
        </w:rPr>
        <w:t>El Municipio percibirá aprovechamientos derivados de:</w:t>
      </w:r>
    </w:p>
    <w:p w14:paraId="1BCB3D67" w14:textId="77777777" w:rsidR="00684255" w:rsidRPr="004C6AD3" w:rsidRDefault="00684255" w:rsidP="00C80798">
      <w:pPr>
        <w:widowControl w:val="0"/>
        <w:autoSpaceDE w:val="0"/>
        <w:autoSpaceDN w:val="0"/>
        <w:adjustRightInd w:val="0"/>
        <w:spacing w:after="0" w:line="240" w:lineRule="auto"/>
        <w:rPr>
          <w:rFonts w:ascii="Arial" w:hAnsi="Arial" w:cs="Arial"/>
          <w:sz w:val="20"/>
          <w:szCs w:val="20"/>
        </w:rPr>
      </w:pPr>
    </w:p>
    <w:p w14:paraId="5EFF6A50"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w:t>
      </w:r>
      <w:r w:rsidRPr="004C6AD3">
        <w:rPr>
          <w:rFonts w:ascii="Arial" w:hAnsi="Arial" w:cs="Arial"/>
          <w:sz w:val="20"/>
          <w:szCs w:val="20"/>
        </w:rPr>
        <w:t xml:space="preserve"> Infracciones por faltas administrativas:</w:t>
      </w:r>
    </w:p>
    <w:p w14:paraId="079E6D5C" w14:textId="77777777" w:rsidR="00684255" w:rsidRPr="004C6AD3" w:rsidRDefault="00966587" w:rsidP="000B117C">
      <w:pPr>
        <w:pStyle w:val="Prrafodelista"/>
        <w:widowControl w:val="0"/>
        <w:numPr>
          <w:ilvl w:val="0"/>
          <w:numId w:val="21"/>
        </w:numPr>
        <w:tabs>
          <w:tab w:val="left" w:pos="993"/>
        </w:tabs>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Por</w:t>
      </w:r>
      <w:r w:rsidR="00684255" w:rsidRPr="004C6AD3">
        <w:rPr>
          <w:rFonts w:ascii="Arial" w:hAnsi="Arial" w:cs="Arial"/>
          <w:sz w:val="20"/>
          <w:szCs w:val="20"/>
        </w:rPr>
        <w:t xml:space="preserve"> violación a las disposiciones contenidas en los reglamentos municipales, se cobrarán las multas establecidas en cada uno de dichos ordenamientos.</w:t>
      </w:r>
    </w:p>
    <w:p w14:paraId="63D62448" w14:textId="77777777" w:rsidR="009B4D88" w:rsidRPr="004C6AD3" w:rsidRDefault="009B4D88" w:rsidP="004C6AD3">
      <w:pPr>
        <w:widowControl w:val="0"/>
        <w:autoSpaceDE w:val="0"/>
        <w:autoSpaceDN w:val="0"/>
        <w:adjustRightInd w:val="0"/>
        <w:spacing w:after="0" w:line="360" w:lineRule="auto"/>
        <w:jc w:val="both"/>
        <w:rPr>
          <w:rFonts w:ascii="Arial" w:hAnsi="Arial" w:cs="Arial"/>
          <w:b/>
          <w:bCs/>
          <w:sz w:val="20"/>
          <w:szCs w:val="20"/>
        </w:rPr>
      </w:pPr>
    </w:p>
    <w:p w14:paraId="293AD166" w14:textId="77777777" w:rsidR="00684255"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w:t>
      </w:r>
      <w:r w:rsidRPr="004C6AD3">
        <w:rPr>
          <w:rFonts w:ascii="Arial" w:hAnsi="Arial" w:cs="Arial"/>
          <w:sz w:val="20"/>
          <w:szCs w:val="20"/>
        </w:rPr>
        <w:t xml:space="preserve"> Infracciones por faltas de carácter fiscal:</w:t>
      </w:r>
    </w:p>
    <w:p w14:paraId="507FF777" w14:textId="77777777" w:rsidR="000B117C" w:rsidRPr="004C6AD3" w:rsidRDefault="000B117C" w:rsidP="004C6AD3">
      <w:pPr>
        <w:widowControl w:val="0"/>
        <w:autoSpaceDE w:val="0"/>
        <w:autoSpaceDN w:val="0"/>
        <w:adjustRightInd w:val="0"/>
        <w:spacing w:after="0" w:line="360" w:lineRule="auto"/>
        <w:jc w:val="both"/>
        <w:rPr>
          <w:rFonts w:ascii="Arial" w:hAnsi="Arial" w:cs="Arial"/>
          <w:sz w:val="20"/>
          <w:szCs w:val="20"/>
        </w:rPr>
      </w:pPr>
    </w:p>
    <w:p w14:paraId="58458006" w14:textId="77777777" w:rsidR="00684255" w:rsidRPr="004C6AD3" w:rsidRDefault="00684255" w:rsidP="000B117C">
      <w:pPr>
        <w:pStyle w:val="Prrafodelista"/>
        <w:widowControl w:val="0"/>
        <w:numPr>
          <w:ilvl w:val="0"/>
          <w:numId w:val="2"/>
        </w:numPr>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Por pagarse en forma extemporánea y a requerimiento de la autoridad municipal cualquiera de las contribuciones a que se refiera a esta Ley. Multa de</w:t>
      </w:r>
      <w:r w:rsidR="00FD6071" w:rsidRPr="004C6AD3">
        <w:rPr>
          <w:rFonts w:ascii="Arial" w:hAnsi="Arial" w:cs="Arial"/>
          <w:sz w:val="20"/>
          <w:szCs w:val="20"/>
        </w:rPr>
        <w:t>sde</w:t>
      </w:r>
      <w:r w:rsidRPr="004C6AD3">
        <w:rPr>
          <w:rFonts w:ascii="Arial" w:hAnsi="Arial" w:cs="Arial"/>
          <w:sz w:val="20"/>
          <w:szCs w:val="20"/>
        </w:rPr>
        <w:t xml:space="preserve"> </w:t>
      </w:r>
      <w:r w:rsidR="00FD6071" w:rsidRPr="004C6AD3">
        <w:rPr>
          <w:rFonts w:ascii="Arial" w:hAnsi="Arial" w:cs="Arial"/>
          <w:sz w:val="20"/>
          <w:szCs w:val="20"/>
        </w:rPr>
        <w:t>1.5</w:t>
      </w:r>
      <w:r w:rsidR="00EE4ED3" w:rsidRPr="004C6AD3">
        <w:rPr>
          <w:rFonts w:ascii="Arial" w:hAnsi="Arial" w:cs="Arial"/>
          <w:sz w:val="20"/>
          <w:szCs w:val="20"/>
        </w:rPr>
        <w:t xml:space="preserve"> </w:t>
      </w:r>
      <w:r w:rsidRPr="004C6AD3">
        <w:rPr>
          <w:rFonts w:ascii="Arial" w:hAnsi="Arial" w:cs="Arial"/>
          <w:sz w:val="20"/>
          <w:szCs w:val="20"/>
        </w:rPr>
        <w:t xml:space="preserve">a </w:t>
      </w:r>
      <w:r w:rsidR="00FD6071" w:rsidRPr="004C6AD3">
        <w:rPr>
          <w:rFonts w:ascii="Arial" w:hAnsi="Arial" w:cs="Arial"/>
          <w:sz w:val="20"/>
          <w:szCs w:val="20"/>
        </w:rPr>
        <w:t>4</w:t>
      </w:r>
      <w:r w:rsidR="002871E8" w:rsidRPr="004C6AD3">
        <w:rPr>
          <w:rFonts w:ascii="Arial" w:hAnsi="Arial" w:cs="Arial"/>
          <w:sz w:val="20"/>
          <w:szCs w:val="20"/>
        </w:rPr>
        <w:t xml:space="preserve"> </w:t>
      </w:r>
      <w:r w:rsidRPr="004C6AD3">
        <w:rPr>
          <w:rFonts w:ascii="Arial" w:hAnsi="Arial" w:cs="Arial"/>
          <w:sz w:val="20"/>
          <w:szCs w:val="20"/>
        </w:rPr>
        <w:t xml:space="preserve">veces </w:t>
      </w:r>
      <w:r w:rsidR="009744FF" w:rsidRPr="004C6AD3">
        <w:rPr>
          <w:rFonts w:ascii="Arial" w:hAnsi="Arial" w:cs="Arial"/>
          <w:sz w:val="20"/>
          <w:szCs w:val="20"/>
        </w:rPr>
        <w:t>la Unidad de Medida y Actualización</w:t>
      </w:r>
      <w:r w:rsidRPr="004C6AD3">
        <w:rPr>
          <w:rFonts w:ascii="Arial" w:hAnsi="Arial" w:cs="Arial"/>
          <w:sz w:val="20"/>
          <w:szCs w:val="20"/>
        </w:rPr>
        <w:t>.</w:t>
      </w:r>
    </w:p>
    <w:p w14:paraId="7D4D4051" w14:textId="77777777" w:rsidR="00684255" w:rsidRPr="004C6AD3" w:rsidRDefault="00684255" w:rsidP="000B117C">
      <w:pPr>
        <w:pStyle w:val="Prrafodelista"/>
        <w:widowControl w:val="0"/>
        <w:numPr>
          <w:ilvl w:val="0"/>
          <w:numId w:val="2"/>
        </w:numPr>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FD6071" w:rsidRPr="004C6AD3">
        <w:rPr>
          <w:rFonts w:ascii="Arial" w:hAnsi="Arial" w:cs="Arial"/>
          <w:sz w:val="20"/>
          <w:szCs w:val="20"/>
        </w:rPr>
        <w:t>1.5</w:t>
      </w:r>
      <w:r w:rsidR="002871E8" w:rsidRPr="004C6AD3">
        <w:rPr>
          <w:rFonts w:ascii="Arial" w:hAnsi="Arial" w:cs="Arial"/>
          <w:sz w:val="20"/>
          <w:szCs w:val="20"/>
        </w:rPr>
        <w:t xml:space="preserve"> </w:t>
      </w:r>
      <w:r w:rsidRPr="004C6AD3">
        <w:rPr>
          <w:rFonts w:ascii="Arial" w:hAnsi="Arial" w:cs="Arial"/>
          <w:sz w:val="20"/>
          <w:szCs w:val="20"/>
        </w:rPr>
        <w:t xml:space="preserve">a </w:t>
      </w:r>
      <w:r w:rsidR="00FD6071" w:rsidRPr="004C6AD3">
        <w:rPr>
          <w:rFonts w:ascii="Arial" w:hAnsi="Arial" w:cs="Arial"/>
          <w:sz w:val="20"/>
          <w:szCs w:val="20"/>
        </w:rPr>
        <w:t>4</w:t>
      </w:r>
      <w:r w:rsidR="002871E8" w:rsidRPr="004C6AD3">
        <w:rPr>
          <w:rFonts w:ascii="Arial" w:hAnsi="Arial" w:cs="Arial"/>
          <w:sz w:val="20"/>
          <w:szCs w:val="20"/>
        </w:rPr>
        <w:t xml:space="preserve"> </w:t>
      </w:r>
      <w:r w:rsidRPr="004C6AD3">
        <w:rPr>
          <w:rFonts w:ascii="Arial" w:hAnsi="Arial" w:cs="Arial"/>
          <w:sz w:val="20"/>
          <w:szCs w:val="20"/>
        </w:rPr>
        <w:t xml:space="preserve">veces </w:t>
      </w:r>
      <w:r w:rsidR="009744FF" w:rsidRPr="004C6AD3">
        <w:rPr>
          <w:rFonts w:ascii="Arial" w:hAnsi="Arial" w:cs="Arial"/>
          <w:sz w:val="20"/>
          <w:szCs w:val="20"/>
        </w:rPr>
        <w:t>la Unidad de Medida y Actualización</w:t>
      </w:r>
      <w:r w:rsidRPr="004C6AD3">
        <w:rPr>
          <w:rFonts w:ascii="Arial" w:hAnsi="Arial" w:cs="Arial"/>
          <w:sz w:val="20"/>
          <w:szCs w:val="20"/>
        </w:rPr>
        <w:t>.</w:t>
      </w:r>
    </w:p>
    <w:p w14:paraId="17A950F9" w14:textId="77777777" w:rsidR="00684255" w:rsidRPr="004C6AD3" w:rsidRDefault="00684255" w:rsidP="000B117C">
      <w:pPr>
        <w:pStyle w:val="Prrafodelista"/>
        <w:widowControl w:val="0"/>
        <w:numPr>
          <w:ilvl w:val="0"/>
          <w:numId w:val="2"/>
        </w:numPr>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FD6071" w:rsidRPr="004C6AD3">
        <w:rPr>
          <w:rFonts w:ascii="Arial" w:hAnsi="Arial" w:cs="Arial"/>
          <w:sz w:val="20"/>
          <w:szCs w:val="20"/>
        </w:rPr>
        <w:t xml:space="preserve">1.5 </w:t>
      </w:r>
      <w:r w:rsidRPr="004C6AD3">
        <w:rPr>
          <w:rFonts w:ascii="Arial" w:hAnsi="Arial" w:cs="Arial"/>
          <w:sz w:val="20"/>
          <w:szCs w:val="20"/>
        </w:rPr>
        <w:t xml:space="preserve">a </w:t>
      </w:r>
      <w:r w:rsidR="00FD6071" w:rsidRPr="004C6AD3">
        <w:rPr>
          <w:rFonts w:ascii="Arial" w:hAnsi="Arial" w:cs="Arial"/>
          <w:sz w:val="20"/>
          <w:szCs w:val="20"/>
        </w:rPr>
        <w:t>4</w:t>
      </w:r>
      <w:r w:rsidR="002871E8" w:rsidRPr="004C6AD3">
        <w:rPr>
          <w:rFonts w:ascii="Arial" w:hAnsi="Arial" w:cs="Arial"/>
          <w:sz w:val="20"/>
          <w:szCs w:val="20"/>
        </w:rPr>
        <w:t xml:space="preserve"> </w:t>
      </w:r>
      <w:r w:rsidRPr="004C6AD3">
        <w:rPr>
          <w:rFonts w:ascii="Arial" w:hAnsi="Arial" w:cs="Arial"/>
          <w:sz w:val="20"/>
          <w:szCs w:val="20"/>
        </w:rPr>
        <w:t xml:space="preserve">veces </w:t>
      </w:r>
      <w:r w:rsidR="009744FF" w:rsidRPr="004C6AD3">
        <w:rPr>
          <w:rFonts w:ascii="Arial" w:hAnsi="Arial" w:cs="Arial"/>
          <w:sz w:val="20"/>
          <w:szCs w:val="20"/>
        </w:rPr>
        <w:t>la Unidad de Medida y Actualización</w:t>
      </w:r>
      <w:r w:rsidRPr="004C6AD3">
        <w:rPr>
          <w:rFonts w:ascii="Arial" w:hAnsi="Arial" w:cs="Arial"/>
          <w:sz w:val="20"/>
          <w:szCs w:val="20"/>
        </w:rPr>
        <w:t>.</w:t>
      </w:r>
    </w:p>
    <w:p w14:paraId="55942983"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30096440" w14:textId="77777777" w:rsidR="00684255"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III</w:t>
      </w:r>
      <w:r w:rsidRPr="004C6AD3">
        <w:rPr>
          <w:rFonts w:ascii="Arial" w:hAnsi="Arial" w:cs="Arial"/>
          <w:sz w:val="20"/>
          <w:szCs w:val="20"/>
        </w:rPr>
        <w:t>.- Sanciones por falta de pago oportuno de créditos fiscales</w:t>
      </w:r>
      <w:r w:rsidR="00966587" w:rsidRPr="004C6AD3">
        <w:rPr>
          <w:rFonts w:ascii="Arial" w:hAnsi="Arial" w:cs="Arial"/>
          <w:sz w:val="20"/>
          <w:szCs w:val="20"/>
        </w:rPr>
        <w:t>:</w:t>
      </w:r>
    </w:p>
    <w:p w14:paraId="7357C709" w14:textId="77777777" w:rsidR="000B117C" w:rsidRPr="004C6AD3" w:rsidRDefault="000B117C" w:rsidP="004C6AD3">
      <w:pPr>
        <w:widowControl w:val="0"/>
        <w:autoSpaceDE w:val="0"/>
        <w:autoSpaceDN w:val="0"/>
        <w:adjustRightInd w:val="0"/>
        <w:spacing w:after="0" w:line="360" w:lineRule="auto"/>
        <w:jc w:val="both"/>
        <w:rPr>
          <w:rFonts w:ascii="Arial" w:hAnsi="Arial" w:cs="Arial"/>
          <w:sz w:val="20"/>
          <w:szCs w:val="20"/>
        </w:rPr>
      </w:pPr>
    </w:p>
    <w:p w14:paraId="097B91AB" w14:textId="77777777" w:rsidR="00966587" w:rsidRPr="004C6AD3" w:rsidRDefault="00966587" w:rsidP="000B117C">
      <w:pPr>
        <w:pStyle w:val="Prrafodelista"/>
        <w:widowControl w:val="0"/>
        <w:numPr>
          <w:ilvl w:val="0"/>
          <w:numId w:val="4"/>
        </w:numPr>
        <w:autoSpaceDE w:val="0"/>
        <w:autoSpaceDN w:val="0"/>
        <w:adjustRightInd w:val="0"/>
        <w:spacing w:after="0" w:line="360" w:lineRule="auto"/>
        <w:ind w:left="993" w:hanging="426"/>
        <w:jc w:val="both"/>
        <w:rPr>
          <w:rFonts w:ascii="Arial" w:hAnsi="Arial" w:cs="Arial"/>
          <w:sz w:val="20"/>
          <w:szCs w:val="20"/>
        </w:rPr>
      </w:pPr>
      <w:r w:rsidRPr="004C6AD3">
        <w:rPr>
          <w:rFonts w:ascii="Arial" w:hAnsi="Arial" w:cs="Arial"/>
          <w:sz w:val="20"/>
          <w:szCs w:val="20"/>
        </w:rPr>
        <w:t>Por la falta de pago oportuno de los créditos fiscales y demás impuestos a que tiene derecho el municipio por parte de los contribuyentes municipales, en apego a lo dispuesto en la Ley de Hacienda del Municipio de Muna, Yucatán, se causaran recargos en la forma establecida en el Código Fiscal del Estado de Yucatán.</w:t>
      </w:r>
    </w:p>
    <w:p w14:paraId="64900816" w14:textId="77777777" w:rsidR="000B117C" w:rsidRDefault="000B117C" w:rsidP="004C6AD3">
      <w:pPr>
        <w:widowControl w:val="0"/>
        <w:autoSpaceDE w:val="0"/>
        <w:autoSpaceDN w:val="0"/>
        <w:adjustRightInd w:val="0"/>
        <w:spacing w:after="0" w:line="360" w:lineRule="auto"/>
        <w:jc w:val="center"/>
        <w:rPr>
          <w:rFonts w:ascii="Arial" w:hAnsi="Arial" w:cs="Arial"/>
          <w:b/>
          <w:bCs/>
          <w:sz w:val="20"/>
          <w:szCs w:val="20"/>
        </w:rPr>
      </w:pPr>
    </w:p>
    <w:p w14:paraId="04933253"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II</w:t>
      </w:r>
    </w:p>
    <w:p w14:paraId="1DFE5712"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Aprovechamientos Derivados de Recursos Transferidos al Municipio</w:t>
      </w:r>
    </w:p>
    <w:p w14:paraId="415F1ADE"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8967B81" w14:textId="77777777" w:rsidR="0043493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48</w:t>
      </w:r>
      <w:r w:rsidRPr="004C6AD3">
        <w:rPr>
          <w:rFonts w:ascii="Arial" w:hAnsi="Arial" w:cs="Arial"/>
          <w:b/>
          <w:bCs/>
          <w:sz w:val="20"/>
          <w:szCs w:val="20"/>
        </w:rPr>
        <w:t xml:space="preserve">.- </w:t>
      </w:r>
      <w:r w:rsidRPr="004C6AD3">
        <w:rPr>
          <w:rFonts w:ascii="Arial" w:hAnsi="Arial" w:cs="Arial"/>
          <w:sz w:val="20"/>
          <w:szCs w:val="20"/>
        </w:rPr>
        <w:t xml:space="preserve">Corresponderán a este capítulo de ingresos, los que perciba el </w:t>
      </w:r>
      <w:r w:rsidR="00966587" w:rsidRPr="004C6AD3">
        <w:rPr>
          <w:rFonts w:ascii="Arial" w:hAnsi="Arial" w:cs="Arial"/>
          <w:sz w:val="20"/>
          <w:szCs w:val="20"/>
        </w:rPr>
        <w:t>M</w:t>
      </w:r>
      <w:r w:rsidRPr="004C6AD3">
        <w:rPr>
          <w:rFonts w:ascii="Arial" w:hAnsi="Arial" w:cs="Arial"/>
          <w:sz w:val="20"/>
          <w:szCs w:val="20"/>
        </w:rPr>
        <w:t>unicipio por cuenta de:</w:t>
      </w:r>
    </w:p>
    <w:p w14:paraId="400D014B" w14:textId="77777777" w:rsidR="000B117C" w:rsidRPr="004C6AD3" w:rsidRDefault="000B117C" w:rsidP="004C6AD3">
      <w:pPr>
        <w:widowControl w:val="0"/>
        <w:autoSpaceDE w:val="0"/>
        <w:autoSpaceDN w:val="0"/>
        <w:adjustRightInd w:val="0"/>
        <w:spacing w:after="0" w:line="360" w:lineRule="auto"/>
        <w:jc w:val="both"/>
        <w:rPr>
          <w:rFonts w:ascii="Arial" w:hAnsi="Arial" w:cs="Arial"/>
          <w:sz w:val="20"/>
          <w:szCs w:val="20"/>
        </w:rPr>
      </w:pPr>
    </w:p>
    <w:p w14:paraId="4DF776C8" w14:textId="77777777" w:rsidR="00434933" w:rsidRPr="004C6AD3" w:rsidRDefault="00966587"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C</w:t>
      </w:r>
      <w:r w:rsidR="00684255" w:rsidRPr="004C6AD3">
        <w:rPr>
          <w:rFonts w:ascii="Arial" w:hAnsi="Arial" w:cs="Arial"/>
          <w:sz w:val="20"/>
          <w:szCs w:val="20"/>
        </w:rPr>
        <w:t>e</w:t>
      </w:r>
      <w:r w:rsidR="008857F1" w:rsidRPr="004C6AD3">
        <w:rPr>
          <w:rFonts w:ascii="Arial" w:hAnsi="Arial" w:cs="Arial"/>
          <w:sz w:val="20"/>
          <w:szCs w:val="20"/>
        </w:rPr>
        <w:t>s</w:t>
      </w:r>
      <w:r w:rsidR="00684255" w:rsidRPr="004C6AD3">
        <w:rPr>
          <w:rFonts w:ascii="Arial" w:hAnsi="Arial" w:cs="Arial"/>
          <w:sz w:val="20"/>
          <w:szCs w:val="20"/>
        </w:rPr>
        <w:t>iones;</w:t>
      </w:r>
    </w:p>
    <w:p w14:paraId="2994BD03"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Herencias;</w:t>
      </w:r>
    </w:p>
    <w:p w14:paraId="4A23D436"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Legados;</w:t>
      </w:r>
    </w:p>
    <w:p w14:paraId="5B90F754"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Donaciones;</w:t>
      </w:r>
    </w:p>
    <w:p w14:paraId="636D37F1"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Adjudicaciones </w:t>
      </w:r>
      <w:r w:rsidR="00814AEB" w:rsidRPr="004C6AD3">
        <w:rPr>
          <w:rFonts w:ascii="Arial" w:hAnsi="Arial" w:cs="Arial"/>
          <w:sz w:val="20"/>
          <w:szCs w:val="20"/>
        </w:rPr>
        <w:t>j</w:t>
      </w:r>
      <w:r w:rsidRPr="004C6AD3">
        <w:rPr>
          <w:rFonts w:ascii="Arial" w:hAnsi="Arial" w:cs="Arial"/>
          <w:sz w:val="20"/>
          <w:szCs w:val="20"/>
        </w:rPr>
        <w:t>udiciales;</w:t>
      </w:r>
    </w:p>
    <w:p w14:paraId="7007FE00"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Adjudicaciones </w:t>
      </w:r>
      <w:r w:rsidR="00814AEB" w:rsidRPr="004C6AD3">
        <w:rPr>
          <w:rFonts w:ascii="Arial" w:hAnsi="Arial" w:cs="Arial"/>
          <w:sz w:val="20"/>
          <w:szCs w:val="20"/>
        </w:rPr>
        <w:t>a</w:t>
      </w:r>
      <w:r w:rsidRPr="004C6AD3">
        <w:rPr>
          <w:rFonts w:ascii="Arial" w:hAnsi="Arial" w:cs="Arial"/>
          <w:sz w:val="20"/>
          <w:szCs w:val="20"/>
        </w:rPr>
        <w:t>dministrativas;</w:t>
      </w:r>
    </w:p>
    <w:p w14:paraId="7DA843F3"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Subsidios de </w:t>
      </w:r>
      <w:r w:rsidR="00814AEB" w:rsidRPr="004C6AD3">
        <w:rPr>
          <w:rFonts w:ascii="Arial" w:hAnsi="Arial" w:cs="Arial"/>
          <w:sz w:val="20"/>
          <w:szCs w:val="20"/>
        </w:rPr>
        <w:t>o</w:t>
      </w:r>
      <w:r w:rsidRPr="004C6AD3">
        <w:rPr>
          <w:rFonts w:ascii="Arial" w:hAnsi="Arial" w:cs="Arial"/>
          <w:sz w:val="20"/>
          <w:szCs w:val="20"/>
        </w:rPr>
        <w:t xml:space="preserve">tro </w:t>
      </w:r>
      <w:r w:rsidR="00814AEB" w:rsidRPr="004C6AD3">
        <w:rPr>
          <w:rFonts w:ascii="Arial" w:hAnsi="Arial" w:cs="Arial"/>
          <w:sz w:val="20"/>
          <w:szCs w:val="20"/>
        </w:rPr>
        <w:t>n</w:t>
      </w:r>
      <w:r w:rsidRPr="004C6AD3">
        <w:rPr>
          <w:rFonts w:ascii="Arial" w:hAnsi="Arial" w:cs="Arial"/>
          <w:sz w:val="20"/>
          <w:szCs w:val="20"/>
        </w:rPr>
        <w:t xml:space="preserve">ivel de </w:t>
      </w:r>
      <w:r w:rsidR="00814AEB" w:rsidRPr="004C6AD3">
        <w:rPr>
          <w:rFonts w:ascii="Arial" w:hAnsi="Arial" w:cs="Arial"/>
          <w:sz w:val="20"/>
          <w:szCs w:val="20"/>
        </w:rPr>
        <w:t>g</w:t>
      </w:r>
      <w:r w:rsidRPr="004C6AD3">
        <w:rPr>
          <w:rFonts w:ascii="Arial" w:hAnsi="Arial" w:cs="Arial"/>
          <w:sz w:val="20"/>
          <w:szCs w:val="20"/>
        </w:rPr>
        <w:t>obierno;</w:t>
      </w:r>
    </w:p>
    <w:p w14:paraId="3B43CE85" w14:textId="77777777" w:rsidR="00434933"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Subsidios de </w:t>
      </w:r>
      <w:r w:rsidR="00814AEB" w:rsidRPr="004C6AD3">
        <w:rPr>
          <w:rFonts w:ascii="Arial" w:hAnsi="Arial" w:cs="Arial"/>
          <w:sz w:val="20"/>
          <w:szCs w:val="20"/>
        </w:rPr>
        <w:t>o</w:t>
      </w:r>
      <w:r w:rsidRPr="004C6AD3">
        <w:rPr>
          <w:rFonts w:ascii="Arial" w:hAnsi="Arial" w:cs="Arial"/>
          <w:sz w:val="20"/>
          <w:szCs w:val="20"/>
        </w:rPr>
        <w:t xml:space="preserve">rganismos </w:t>
      </w:r>
      <w:r w:rsidR="00814AEB" w:rsidRPr="004C6AD3">
        <w:rPr>
          <w:rFonts w:ascii="Arial" w:hAnsi="Arial" w:cs="Arial"/>
          <w:sz w:val="20"/>
          <w:szCs w:val="20"/>
        </w:rPr>
        <w:t>p</w:t>
      </w:r>
      <w:r w:rsidRPr="004C6AD3">
        <w:rPr>
          <w:rFonts w:ascii="Arial" w:hAnsi="Arial" w:cs="Arial"/>
          <w:sz w:val="20"/>
          <w:szCs w:val="20"/>
        </w:rPr>
        <w:t xml:space="preserve">úblicos y </w:t>
      </w:r>
      <w:r w:rsidR="00814AEB" w:rsidRPr="004C6AD3">
        <w:rPr>
          <w:rFonts w:ascii="Arial" w:hAnsi="Arial" w:cs="Arial"/>
          <w:sz w:val="20"/>
          <w:szCs w:val="20"/>
        </w:rPr>
        <w:t>p</w:t>
      </w:r>
      <w:r w:rsidRPr="004C6AD3">
        <w:rPr>
          <w:rFonts w:ascii="Arial" w:hAnsi="Arial" w:cs="Arial"/>
          <w:sz w:val="20"/>
          <w:szCs w:val="20"/>
        </w:rPr>
        <w:t>rivados, y</w:t>
      </w:r>
    </w:p>
    <w:p w14:paraId="335686EE" w14:textId="77777777" w:rsidR="00B14672" w:rsidRPr="004C6AD3" w:rsidRDefault="00684255" w:rsidP="000B117C">
      <w:pPr>
        <w:pStyle w:val="Prrafodelista"/>
        <w:widowControl w:val="0"/>
        <w:numPr>
          <w:ilvl w:val="0"/>
          <w:numId w:val="32"/>
        </w:numPr>
        <w:autoSpaceDE w:val="0"/>
        <w:autoSpaceDN w:val="0"/>
        <w:adjustRightInd w:val="0"/>
        <w:spacing w:after="0" w:line="360" w:lineRule="auto"/>
        <w:ind w:left="567" w:firstLine="0"/>
        <w:jc w:val="both"/>
        <w:rPr>
          <w:rFonts w:ascii="Arial" w:hAnsi="Arial" w:cs="Arial"/>
          <w:sz w:val="20"/>
          <w:szCs w:val="20"/>
        </w:rPr>
      </w:pPr>
      <w:r w:rsidRPr="004C6AD3">
        <w:rPr>
          <w:rFonts w:ascii="Arial" w:hAnsi="Arial" w:cs="Arial"/>
          <w:sz w:val="20"/>
          <w:szCs w:val="20"/>
        </w:rPr>
        <w:t xml:space="preserve">Multas </w:t>
      </w:r>
      <w:r w:rsidR="00814AEB" w:rsidRPr="004C6AD3">
        <w:rPr>
          <w:rFonts w:ascii="Arial" w:hAnsi="Arial" w:cs="Arial"/>
          <w:sz w:val="20"/>
          <w:szCs w:val="20"/>
        </w:rPr>
        <w:t>i</w:t>
      </w:r>
      <w:r w:rsidRPr="004C6AD3">
        <w:rPr>
          <w:rFonts w:ascii="Arial" w:hAnsi="Arial" w:cs="Arial"/>
          <w:sz w:val="20"/>
          <w:szCs w:val="20"/>
        </w:rPr>
        <w:t xml:space="preserve">mpuestas por </w:t>
      </w:r>
      <w:r w:rsidR="00814AEB" w:rsidRPr="004C6AD3">
        <w:rPr>
          <w:rFonts w:ascii="Arial" w:hAnsi="Arial" w:cs="Arial"/>
          <w:sz w:val="20"/>
          <w:szCs w:val="20"/>
        </w:rPr>
        <w:t>a</w:t>
      </w:r>
      <w:r w:rsidRPr="004C6AD3">
        <w:rPr>
          <w:rFonts w:ascii="Arial" w:hAnsi="Arial" w:cs="Arial"/>
          <w:sz w:val="20"/>
          <w:szCs w:val="20"/>
        </w:rPr>
        <w:t xml:space="preserve">utoridades </w:t>
      </w:r>
      <w:r w:rsidR="00814AEB" w:rsidRPr="004C6AD3">
        <w:rPr>
          <w:rFonts w:ascii="Arial" w:hAnsi="Arial" w:cs="Arial"/>
          <w:sz w:val="20"/>
          <w:szCs w:val="20"/>
        </w:rPr>
        <w:t>a</w:t>
      </w:r>
      <w:r w:rsidRPr="004C6AD3">
        <w:rPr>
          <w:rFonts w:ascii="Arial" w:hAnsi="Arial" w:cs="Arial"/>
          <w:sz w:val="20"/>
          <w:szCs w:val="20"/>
        </w:rPr>
        <w:t xml:space="preserve">dministrativas </w:t>
      </w:r>
      <w:r w:rsidR="00814AEB" w:rsidRPr="004C6AD3">
        <w:rPr>
          <w:rFonts w:ascii="Arial" w:hAnsi="Arial" w:cs="Arial"/>
          <w:sz w:val="20"/>
          <w:szCs w:val="20"/>
        </w:rPr>
        <w:t>f</w:t>
      </w:r>
      <w:r w:rsidRPr="004C6AD3">
        <w:rPr>
          <w:rFonts w:ascii="Arial" w:hAnsi="Arial" w:cs="Arial"/>
          <w:sz w:val="20"/>
          <w:szCs w:val="20"/>
        </w:rPr>
        <w:t xml:space="preserve">ederales no </w:t>
      </w:r>
      <w:r w:rsidR="00814AEB" w:rsidRPr="004C6AD3">
        <w:rPr>
          <w:rFonts w:ascii="Arial" w:hAnsi="Arial" w:cs="Arial"/>
          <w:sz w:val="20"/>
          <w:szCs w:val="20"/>
        </w:rPr>
        <w:t>f</w:t>
      </w:r>
      <w:r w:rsidRPr="004C6AD3">
        <w:rPr>
          <w:rFonts w:ascii="Arial" w:hAnsi="Arial" w:cs="Arial"/>
          <w:sz w:val="20"/>
          <w:szCs w:val="20"/>
        </w:rPr>
        <w:t>iscales.</w:t>
      </w:r>
    </w:p>
    <w:p w14:paraId="19831E4C" w14:textId="77777777" w:rsidR="00B14672" w:rsidRPr="004C6AD3" w:rsidRDefault="00B14672" w:rsidP="004C6AD3">
      <w:pPr>
        <w:widowControl w:val="0"/>
        <w:autoSpaceDE w:val="0"/>
        <w:autoSpaceDN w:val="0"/>
        <w:adjustRightInd w:val="0"/>
        <w:spacing w:after="0" w:line="360" w:lineRule="auto"/>
        <w:jc w:val="center"/>
        <w:rPr>
          <w:rFonts w:ascii="Arial" w:hAnsi="Arial" w:cs="Arial"/>
          <w:b/>
          <w:bCs/>
          <w:sz w:val="20"/>
          <w:szCs w:val="20"/>
        </w:rPr>
      </w:pPr>
    </w:p>
    <w:p w14:paraId="562E082C" w14:textId="77777777" w:rsidR="00B14672"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III</w:t>
      </w:r>
    </w:p>
    <w:p w14:paraId="3EFC7386"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Aprovechamientos Diversos</w:t>
      </w:r>
    </w:p>
    <w:p w14:paraId="75E8B8F6"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7C0CBB09" w14:textId="77777777" w:rsidR="00B14672"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A80955" w:rsidRPr="004C6AD3">
        <w:rPr>
          <w:rFonts w:ascii="Arial" w:hAnsi="Arial" w:cs="Arial"/>
          <w:b/>
          <w:bCs/>
          <w:sz w:val="20"/>
          <w:szCs w:val="20"/>
        </w:rPr>
        <w:t>49</w:t>
      </w:r>
      <w:r w:rsidRPr="004C6AD3">
        <w:rPr>
          <w:rFonts w:ascii="Arial" w:hAnsi="Arial" w:cs="Arial"/>
          <w:b/>
          <w:bCs/>
          <w:sz w:val="20"/>
          <w:szCs w:val="20"/>
        </w:rPr>
        <w:t xml:space="preserve">.- </w:t>
      </w:r>
      <w:r w:rsidRPr="004C6AD3">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F704A46" w14:textId="77777777" w:rsidR="003F56DB" w:rsidRDefault="003F56DB" w:rsidP="004C6AD3">
      <w:pPr>
        <w:widowControl w:val="0"/>
        <w:autoSpaceDE w:val="0"/>
        <w:autoSpaceDN w:val="0"/>
        <w:adjustRightInd w:val="0"/>
        <w:spacing w:after="0" w:line="360" w:lineRule="auto"/>
        <w:jc w:val="center"/>
        <w:rPr>
          <w:rFonts w:ascii="Arial" w:hAnsi="Arial" w:cs="Arial"/>
          <w:b/>
          <w:bCs/>
          <w:sz w:val="20"/>
          <w:szCs w:val="20"/>
        </w:rPr>
      </w:pPr>
    </w:p>
    <w:p w14:paraId="61DE1899" w14:textId="77777777" w:rsidR="00FF386A" w:rsidRDefault="00FF386A" w:rsidP="004C6AD3">
      <w:pPr>
        <w:widowControl w:val="0"/>
        <w:autoSpaceDE w:val="0"/>
        <w:autoSpaceDN w:val="0"/>
        <w:adjustRightInd w:val="0"/>
        <w:spacing w:after="0" w:line="360" w:lineRule="auto"/>
        <w:jc w:val="center"/>
        <w:rPr>
          <w:rFonts w:ascii="Arial" w:hAnsi="Arial" w:cs="Arial"/>
          <w:b/>
          <w:bCs/>
          <w:sz w:val="20"/>
          <w:szCs w:val="20"/>
        </w:rPr>
      </w:pPr>
    </w:p>
    <w:p w14:paraId="20629620" w14:textId="77777777" w:rsidR="000466C9" w:rsidRPr="004C6AD3" w:rsidRDefault="002E24EF" w:rsidP="004C6AD3">
      <w:pPr>
        <w:widowControl w:val="0"/>
        <w:autoSpaceDE w:val="0"/>
        <w:autoSpaceDN w:val="0"/>
        <w:adjustRightInd w:val="0"/>
        <w:spacing w:after="0" w:line="360" w:lineRule="auto"/>
        <w:jc w:val="center"/>
        <w:rPr>
          <w:rFonts w:ascii="Arial" w:hAnsi="Arial" w:cs="Arial"/>
          <w:b/>
          <w:bCs/>
          <w:sz w:val="20"/>
          <w:szCs w:val="20"/>
        </w:rPr>
      </w:pPr>
      <w:r w:rsidRPr="004C6AD3">
        <w:rPr>
          <w:rFonts w:ascii="Arial" w:hAnsi="Arial" w:cs="Arial"/>
          <w:b/>
          <w:bCs/>
          <w:sz w:val="20"/>
          <w:szCs w:val="20"/>
        </w:rPr>
        <w:t>TÍTULO OCTAVO</w:t>
      </w:r>
    </w:p>
    <w:p w14:paraId="01261CBA"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PARTICIPACIONES Y APORTACIONES</w:t>
      </w:r>
    </w:p>
    <w:p w14:paraId="2E28A98B"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68FD0626"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ÚNICO</w:t>
      </w:r>
    </w:p>
    <w:p w14:paraId="4DE1BE2D"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Participaciones Federales, Estatales y Aportaciones</w:t>
      </w:r>
    </w:p>
    <w:p w14:paraId="6849A8C0" w14:textId="77777777" w:rsidR="00EF2608" w:rsidRPr="004C6AD3" w:rsidRDefault="00EF2608" w:rsidP="004C6AD3">
      <w:pPr>
        <w:widowControl w:val="0"/>
        <w:autoSpaceDE w:val="0"/>
        <w:autoSpaceDN w:val="0"/>
        <w:adjustRightInd w:val="0"/>
        <w:spacing w:after="0" w:line="360" w:lineRule="auto"/>
        <w:rPr>
          <w:rFonts w:ascii="Arial" w:hAnsi="Arial" w:cs="Arial"/>
          <w:sz w:val="20"/>
          <w:szCs w:val="20"/>
        </w:rPr>
      </w:pPr>
    </w:p>
    <w:p w14:paraId="6CDBB6DF" w14:textId="77777777" w:rsidR="00FE031E" w:rsidRDefault="00684255" w:rsidP="00FE031E">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5</w:t>
      </w:r>
      <w:r w:rsidR="00A80955" w:rsidRPr="004C6AD3">
        <w:rPr>
          <w:rFonts w:ascii="Arial" w:hAnsi="Arial" w:cs="Arial"/>
          <w:b/>
          <w:bCs/>
          <w:sz w:val="20"/>
          <w:szCs w:val="20"/>
        </w:rPr>
        <w:t>0</w:t>
      </w:r>
      <w:r w:rsidRPr="004C6AD3">
        <w:rPr>
          <w:rFonts w:ascii="Arial" w:hAnsi="Arial" w:cs="Arial"/>
          <w:b/>
          <w:bCs/>
          <w:sz w:val="20"/>
          <w:szCs w:val="20"/>
        </w:rPr>
        <w:t>.</w:t>
      </w:r>
      <w:r w:rsidRPr="004C6AD3">
        <w:rPr>
          <w:rFonts w:ascii="Arial" w:hAnsi="Arial" w:cs="Arial"/>
          <w:sz w:val="20"/>
          <w:szCs w:val="20"/>
        </w:rPr>
        <w:t>- Son participaciones y aportaciones, los ingresos provenientes de contribuciones y aprovechamientos federales</w:t>
      </w:r>
      <w:r w:rsidR="00966587" w:rsidRPr="004C6AD3">
        <w:rPr>
          <w:rFonts w:ascii="Arial" w:hAnsi="Arial" w:cs="Arial"/>
          <w:sz w:val="20"/>
          <w:szCs w:val="20"/>
        </w:rPr>
        <w:t xml:space="preserve"> o</w:t>
      </w:r>
      <w:r w:rsidRPr="004C6AD3">
        <w:rPr>
          <w:rFonts w:ascii="Arial" w:hAnsi="Arial" w:cs="Arial"/>
          <w:sz w:val="20"/>
          <w:szCs w:val="20"/>
        </w:rPr>
        <w:t xml:space="preserve"> estatales </w:t>
      </w:r>
      <w:r w:rsidR="00966587" w:rsidRPr="004C6AD3">
        <w:rPr>
          <w:rFonts w:ascii="Arial" w:hAnsi="Arial" w:cs="Arial"/>
          <w:sz w:val="20"/>
          <w:szCs w:val="20"/>
        </w:rPr>
        <w:t>que tiene derecho a</w:t>
      </w:r>
      <w:r w:rsidRPr="004C6AD3">
        <w:rPr>
          <w:rFonts w:ascii="Arial" w:hAnsi="Arial" w:cs="Arial"/>
          <w:sz w:val="20"/>
          <w:szCs w:val="20"/>
        </w:rPr>
        <w:t xml:space="preserve"> percibir </w:t>
      </w:r>
      <w:r w:rsidR="00966587" w:rsidRPr="004C6AD3">
        <w:rPr>
          <w:rFonts w:ascii="Arial" w:hAnsi="Arial" w:cs="Arial"/>
          <w:sz w:val="20"/>
          <w:szCs w:val="20"/>
        </w:rPr>
        <w:t>los</w:t>
      </w:r>
      <w:r w:rsidRPr="004C6AD3">
        <w:rPr>
          <w:rFonts w:ascii="Arial" w:hAnsi="Arial" w:cs="Arial"/>
          <w:sz w:val="20"/>
          <w:szCs w:val="20"/>
        </w:rPr>
        <w:t xml:space="preserve"> Municipios, en virtud de </w:t>
      </w:r>
      <w:r w:rsidR="00966587" w:rsidRPr="004C6AD3">
        <w:rPr>
          <w:rFonts w:ascii="Arial" w:hAnsi="Arial" w:cs="Arial"/>
          <w:sz w:val="20"/>
          <w:szCs w:val="20"/>
        </w:rPr>
        <w:t>los convenios de</w:t>
      </w:r>
      <w:r w:rsidRPr="004C6AD3">
        <w:rPr>
          <w:rFonts w:ascii="Arial" w:hAnsi="Arial" w:cs="Arial"/>
          <w:sz w:val="20"/>
          <w:szCs w:val="20"/>
        </w:rPr>
        <w:t xml:space="preserve"> adhesión al Sistema Nacional de Coordinación Fiscal</w:t>
      </w:r>
      <w:r w:rsidR="00966587" w:rsidRPr="004C6AD3">
        <w:rPr>
          <w:rFonts w:ascii="Arial" w:hAnsi="Arial" w:cs="Arial"/>
          <w:sz w:val="20"/>
          <w:szCs w:val="20"/>
        </w:rPr>
        <w:t>, celebrados entre el Estado y la Federación</w:t>
      </w:r>
      <w:r w:rsidRPr="004C6AD3">
        <w:rPr>
          <w:rFonts w:ascii="Arial" w:hAnsi="Arial" w:cs="Arial"/>
          <w:sz w:val="20"/>
          <w:szCs w:val="20"/>
        </w:rPr>
        <w:t xml:space="preserve"> o de las leyes fiscales relativas y conforme a las normas que establezcan y regulen su distribución.</w:t>
      </w:r>
      <w:r w:rsidR="00966587" w:rsidRPr="004C6AD3">
        <w:rPr>
          <w:rFonts w:ascii="Arial" w:hAnsi="Arial" w:cs="Arial"/>
          <w:sz w:val="20"/>
          <w:szCs w:val="20"/>
        </w:rPr>
        <w:t xml:space="preserve"> </w:t>
      </w:r>
      <w:r w:rsidRPr="004C6AD3">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4038325" w14:textId="77777777" w:rsidR="00FE031E" w:rsidRDefault="00FE031E" w:rsidP="00FE031E">
      <w:pPr>
        <w:widowControl w:val="0"/>
        <w:autoSpaceDE w:val="0"/>
        <w:autoSpaceDN w:val="0"/>
        <w:adjustRightInd w:val="0"/>
        <w:spacing w:after="0" w:line="360" w:lineRule="auto"/>
        <w:jc w:val="both"/>
        <w:rPr>
          <w:rFonts w:ascii="Arial" w:hAnsi="Arial" w:cs="Arial"/>
          <w:sz w:val="20"/>
          <w:szCs w:val="20"/>
        </w:rPr>
      </w:pPr>
    </w:p>
    <w:p w14:paraId="55CAFF47" w14:textId="77777777" w:rsidR="000466C9" w:rsidRPr="00FE031E" w:rsidRDefault="002E24EF" w:rsidP="00FE031E">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TÍTULO NOVENO</w:t>
      </w:r>
    </w:p>
    <w:p w14:paraId="67B022A7"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 xml:space="preserve"> INGRESOS</w:t>
      </w:r>
      <w:r w:rsidR="00D00743" w:rsidRPr="004C6AD3">
        <w:rPr>
          <w:rFonts w:ascii="Arial" w:hAnsi="Arial" w:cs="Arial"/>
          <w:b/>
          <w:bCs/>
          <w:sz w:val="20"/>
          <w:szCs w:val="20"/>
        </w:rPr>
        <w:t xml:space="preserve"> </w:t>
      </w:r>
      <w:r w:rsidRPr="004C6AD3">
        <w:rPr>
          <w:rFonts w:ascii="Arial" w:hAnsi="Arial" w:cs="Arial"/>
          <w:b/>
          <w:bCs/>
          <w:sz w:val="20"/>
          <w:szCs w:val="20"/>
        </w:rPr>
        <w:t>EXTRAORDINARIOS</w:t>
      </w:r>
    </w:p>
    <w:p w14:paraId="6B2E5507"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6B80F11D"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CAPÍTULO ÚNICO</w:t>
      </w:r>
    </w:p>
    <w:p w14:paraId="4CAEE43D" w14:textId="77777777" w:rsidR="00684255" w:rsidRPr="004C6AD3" w:rsidRDefault="00684255" w:rsidP="004C6AD3">
      <w:pPr>
        <w:widowControl w:val="0"/>
        <w:autoSpaceDE w:val="0"/>
        <w:autoSpaceDN w:val="0"/>
        <w:adjustRightInd w:val="0"/>
        <w:spacing w:after="0" w:line="360" w:lineRule="auto"/>
        <w:jc w:val="center"/>
        <w:rPr>
          <w:rFonts w:ascii="Arial" w:hAnsi="Arial" w:cs="Arial"/>
          <w:sz w:val="20"/>
          <w:szCs w:val="20"/>
        </w:rPr>
      </w:pPr>
      <w:r w:rsidRPr="004C6AD3">
        <w:rPr>
          <w:rFonts w:ascii="Arial" w:hAnsi="Arial" w:cs="Arial"/>
          <w:b/>
          <w:bCs/>
          <w:sz w:val="20"/>
          <w:szCs w:val="20"/>
        </w:rPr>
        <w:t>De los Empréstitos, Subsidios y los Provenientes del Estado o la Federación</w:t>
      </w:r>
    </w:p>
    <w:p w14:paraId="6C76D7FE" w14:textId="77777777" w:rsidR="00684255" w:rsidRPr="004C6AD3" w:rsidRDefault="00684255" w:rsidP="004C6AD3">
      <w:pPr>
        <w:widowControl w:val="0"/>
        <w:autoSpaceDE w:val="0"/>
        <w:autoSpaceDN w:val="0"/>
        <w:adjustRightInd w:val="0"/>
        <w:spacing w:after="0" w:line="360" w:lineRule="auto"/>
        <w:rPr>
          <w:rFonts w:ascii="Arial" w:hAnsi="Arial" w:cs="Arial"/>
          <w:sz w:val="20"/>
          <w:szCs w:val="20"/>
        </w:rPr>
      </w:pPr>
    </w:p>
    <w:p w14:paraId="26491154" w14:textId="77777777" w:rsidR="00684255" w:rsidRPr="004C6AD3" w:rsidRDefault="00684255" w:rsidP="004C6AD3">
      <w:pPr>
        <w:widowControl w:val="0"/>
        <w:autoSpaceDE w:val="0"/>
        <w:autoSpaceDN w:val="0"/>
        <w:adjustRightInd w:val="0"/>
        <w:spacing w:after="0" w:line="360" w:lineRule="auto"/>
        <w:jc w:val="both"/>
        <w:rPr>
          <w:rFonts w:ascii="Arial" w:hAnsi="Arial" w:cs="Arial"/>
          <w:sz w:val="20"/>
          <w:szCs w:val="20"/>
        </w:rPr>
      </w:pPr>
      <w:r w:rsidRPr="004C6AD3">
        <w:rPr>
          <w:rFonts w:ascii="Arial" w:hAnsi="Arial" w:cs="Arial"/>
          <w:b/>
          <w:bCs/>
          <w:sz w:val="20"/>
          <w:szCs w:val="20"/>
        </w:rPr>
        <w:t xml:space="preserve">Artículo </w:t>
      </w:r>
      <w:r w:rsidR="00096941" w:rsidRPr="004C6AD3">
        <w:rPr>
          <w:rFonts w:ascii="Arial" w:hAnsi="Arial" w:cs="Arial"/>
          <w:b/>
          <w:bCs/>
          <w:sz w:val="20"/>
          <w:szCs w:val="20"/>
        </w:rPr>
        <w:t>5</w:t>
      </w:r>
      <w:r w:rsidR="00A80955" w:rsidRPr="004C6AD3">
        <w:rPr>
          <w:rFonts w:ascii="Arial" w:hAnsi="Arial" w:cs="Arial"/>
          <w:b/>
          <w:bCs/>
          <w:sz w:val="20"/>
          <w:szCs w:val="20"/>
        </w:rPr>
        <w:t>1</w:t>
      </w:r>
      <w:r w:rsidRPr="004C6AD3">
        <w:rPr>
          <w:rFonts w:ascii="Arial" w:hAnsi="Arial" w:cs="Arial"/>
          <w:b/>
          <w:bCs/>
          <w:sz w:val="20"/>
          <w:szCs w:val="20"/>
        </w:rPr>
        <w:t xml:space="preserve">.- </w:t>
      </w:r>
      <w:r w:rsidRPr="004C6AD3">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5C2A8646" w14:textId="77777777" w:rsidR="00A33DC0" w:rsidRPr="00FE031E" w:rsidRDefault="00A33DC0" w:rsidP="00573868">
      <w:pPr>
        <w:widowControl w:val="0"/>
        <w:autoSpaceDE w:val="0"/>
        <w:autoSpaceDN w:val="0"/>
        <w:adjustRightInd w:val="0"/>
        <w:spacing w:after="0" w:line="240" w:lineRule="auto"/>
        <w:jc w:val="center"/>
        <w:rPr>
          <w:rFonts w:ascii="Arial" w:hAnsi="Arial" w:cs="Arial"/>
          <w:b/>
          <w:bCs/>
          <w:sz w:val="20"/>
          <w:szCs w:val="20"/>
        </w:rPr>
      </w:pPr>
    </w:p>
    <w:p w14:paraId="666E2590" w14:textId="77777777" w:rsidR="00684255" w:rsidRPr="004C6AD3" w:rsidRDefault="00684255" w:rsidP="004C6AD3">
      <w:pPr>
        <w:widowControl w:val="0"/>
        <w:autoSpaceDE w:val="0"/>
        <w:autoSpaceDN w:val="0"/>
        <w:adjustRightInd w:val="0"/>
        <w:spacing w:after="0" w:line="360" w:lineRule="auto"/>
        <w:jc w:val="center"/>
        <w:rPr>
          <w:rFonts w:ascii="Arial" w:hAnsi="Arial" w:cs="Arial"/>
          <w:b/>
          <w:bCs/>
          <w:sz w:val="20"/>
          <w:szCs w:val="20"/>
          <w:lang w:val="en-US"/>
        </w:rPr>
      </w:pPr>
      <w:r w:rsidRPr="004C6AD3">
        <w:rPr>
          <w:rFonts w:ascii="Arial" w:hAnsi="Arial" w:cs="Arial"/>
          <w:b/>
          <w:bCs/>
          <w:sz w:val="20"/>
          <w:szCs w:val="20"/>
          <w:lang w:val="en-US"/>
        </w:rPr>
        <w:t xml:space="preserve">T r </w:t>
      </w:r>
      <w:r w:rsidR="008857F1" w:rsidRPr="004C6AD3">
        <w:rPr>
          <w:rFonts w:ascii="Arial" w:hAnsi="Arial" w:cs="Arial"/>
          <w:b/>
          <w:bCs/>
          <w:sz w:val="20"/>
          <w:szCs w:val="20"/>
          <w:lang w:val="en-US"/>
        </w:rPr>
        <w:t xml:space="preserve">á </w:t>
      </w:r>
      <w:r w:rsidR="00F97C6B">
        <w:rPr>
          <w:rFonts w:ascii="Arial" w:hAnsi="Arial" w:cs="Arial"/>
          <w:b/>
          <w:bCs/>
          <w:sz w:val="20"/>
          <w:szCs w:val="20"/>
          <w:lang w:val="en-US"/>
        </w:rPr>
        <w:t>n s i t o r i o</w:t>
      </w:r>
    </w:p>
    <w:p w14:paraId="2AA3E200" w14:textId="77777777" w:rsidR="00907A0A" w:rsidRPr="004C6AD3" w:rsidRDefault="00907A0A" w:rsidP="004C6AD3">
      <w:pPr>
        <w:widowControl w:val="0"/>
        <w:autoSpaceDE w:val="0"/>
        <w:autoSpaceDN w:val="0"/>
        <w:adjustRightInd w:val="0"/>
        <w:spacing w:after="0" w:line="360" w:lineRule="auto"/>
        <w:jc w:val="center"/>
        <w:rPr>
          <w:rFonts w:ascii="Arial" w:hAnsi="Arial" w:cs="Arial"/>
          <w:sz w:val="20"/>
          <w:szCs w:val="20"/>
          <w:lang w:val="en-US"/>
        </w:rPr>
      </w:pPr>
    </w:p>
    <w:p w14:paraId="6C21E7EC" w14:textId="77777777" w:rsidR="00684255" w:rsidRDefault="002E24EF" w:rsidP="004C6AD3">
      <w:pPr>
        <w:widowControl w:val="0"/>
        <w:autoSpaceDE w:val="0"/>
        <w:autoSpaceDN w:val="0"/>
        <w:adjustRightInd w:val="0"/>
        <w:spacing w:after="0" w:line="360" w:lineRule="auto"/>
        <w:jc w:val="both"/>
        <w:rPr>
          <w:rFonts w:ascii="Arial" w:hAnsi="Arial" w:cs="Arial"/>
          <w:sz w:val="20"/>
          <w:szCs w:val="20"/>
        </w:rPr>
      </w:pPr>
      <w:r w:rsidRPr="00FE031E">
        <w:rPr>
          <w:rFonts w:ascii="Arial" w:hAnsi="Arial" w:cs="Arial"/>
          <w:b/>
          <w:bCs/>
          <w:sz w:val="20"/>
          <w:szCs w:val="20"/>
        </w:rPr>
        <w:t xml:space="preserve">Artículo </w:t>
      </w:r>
      <w:r w:rsidR="003F56DB">
        <w:rPr>
          <w:rFonts w:ascii="Arial" w:hAnsi="Arial" w:cs="Arial"/>
          <w:b/>
          <w:bCs/>
          <w:sz w:val="20"/>
          <w:szCs w:val="20"/>
        </w:rPr>
        <w:t>único</w:t>
      </w:r>
      <w:r w:rsidR="00684255" w:rsidRPr="00FE031E">
        <w:rPr>
          <w:rFonts w:ascii="Arial" w:hAnsi="Arial" w:cs="Arial"/>
          <w:b/>
          <w:bCs/>
          <w:sz w:val="20"/>
          <w:szCs w:val="20"/>
        </w:rPr>
        <w:t>.</w:t>
      </w:r>
      <w:r w:rsidR="008857F1" w:rsidRPr="00FE031E">
        <w:rPr>
          <w:rFonts w:ascii="Arial" w:hAnsi="Arial" w:cs="Arial"/>
          <w:b/>
          <w:bCs/>
          <w:sz w:val="20"/>
          <w:szCs w:val="20"/>
        </w:rPr>
        <w:t xml:space="preserve"> </w:t>
      </w:r>
      <w:r w:rsidR="00684255" w:rsidRPr="00FE031E">
        <w:rPr>
          <w:rFonts w:ascii="Arial" w:hAnsi="Arial" w:cs="Arial"/>
          <w:b/>
          <w:bCs/>
          <w:sz w:val="20"/>
          <w:szCs w:val="20"/>
        </w:rPr>
        <w:t xml:space="preserve">- </w:t>
      </w:r>
      <w:r w:rsidR="00684255" w:rsidRPr="00FE031E">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BCB4556" w14:textId="77777777" w:rsidR="00307E05" w:rsidRPr="00FE031E" w:rsidRDefault="00307E05" w:rsidP="004C6AD3">
      <w:pPr>
        <w:widowControl w:val="0"/>
        <w:autoSpaceDE w:val="0"/>
        <w:autoSpaceDN w:val="0"/>
        <w:adjustRightInd w:val="0"/>
        <w:spacing w:after="0" w:line="360" w:lineRule="auto"/>
        <w:jc w:val="both"/>
        <w:rPr>
          <w:rFonts w:ascii="Arial" w:hAnsi="Arial" w:cs="Arial"/>
          <w:sz w:val="20"/>
          <w:szCs w:val="20"/>
        </w:rPr>
      </w:pPr>
    </w:p>
    <w:sectPr w:rsidR="00307E05" w:rsidRPr="00FE031E" w:rsidSect="00A45C46">
      <w:headerReference w:type="default" r:id="rId14"/>
      <w:footerReference w:type="default" r:id="rId15"/>
      <w:pgSz w:w="12240" w:h="15840" w:code="1"/>
      <w:pgMar w:top="1581" w:right="1418" w:bottom="1559" w:left="1701" w:header="227" w:footer="30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1F244" w14:textId="77777777" w:rsidR="00F62A3D" w:rsidRDefault="00F62A3D">
      <w:pPr>
        <w:spacing w:after="0" w:line="240" w:lineRule="auto"/>
      </w:pPr>
      <w:r>
        <w:separator/>
      </w:r>
    </w:p>
  </w:endnote>
  <w:endnote w:type="continuationSeparator" w:id="0">
    <w:p w14:paraId="71216502" w14:textId="77777777" w:rsidR="00F62A3D" w:rsidRDefault="00F6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DDE0" w14:textId="77777777" w:rsidR="00D07103" w:rsidRDefault="00D07103" w:rsidP="00A45C4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01C658" w14:textId="77777777" w:rsidR="00D07103" w:rsidRDefault="00D0710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C099" w14:textId="77777777" w:rsidR="00D07103" w:rsidRDefault="00D07103" w:rsidP="00A45C46">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AD2213">
      <w:rPr>
        <w:rStyle w:val="Nmerodepgina"/>
        <w:noProof/>
      </w:rPr>
      <w:t>1</w:t>
    </w:r>
    <w:r>
      <w:rPr>
        <w:rStyle w:val="Nmerodepgina"/>
      </w:rPr>
      <w:fldChar w:fldCharType="end"/>
    </w:r>
  </w:p>
  <w:p w14:paraId="507989D1" w14:textId="77777777" w:rsidR="00D07103" w:rsidRDefault="00D0710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E09E" w14:textId="77777777" w:rsidR="00D07103" w:rsidRPr="000E226C" w:rsidRDefault="00D07103">
    <w:pPr>
      <w:pStyle w:val="Piedepgina"/>
      <w:jc w:val="center"/>
      <w:rPr>
        <w:rFonts w:ascii="Arial" w:hAnsi="Arial" w:cs="Arial"/>
        <w:sz w:val="20"/>
        <w:szCs w:val="20"/>
      </w:rPr>
    </w:pPr>
    <w:r w:rsidRPr="000E226C">
      <w:rPr>
        <w:rFonts w:ascii="Arial" w:hAnsi="Arial" w:cs="Arial"/>
        <w:sz w:val="20"/>
        <w:szCs w:val="20"/>
      </w:rPr>
      <w:fldChar w:fldCharType="begin"/>
    </w:r>
    <w:r w:rsidRPr="000E226C">
      <w:rPr>
        <w:rFonts w:ascii="Arial" w:hAnsi="Arial" w:cs="Arial"/>
        <w:sz w:val="20"/>
        <w:szCs w:val="20"/>
      </w:rPr>
      <w:instrText>PAGE   \* MERGEFORMAT</w:instrText>
    </w:r>
    <w:r w:rsidRPr="000E226C">
      <w:rPr>
        <w:rFonts w:ascii="Arial" w:hAnsi="Arial" w:cs="Arial"/>
        <w:sz w:val="20"/>
        <w:szCs w:val="20"/>
      </w:rPr>
      <w:fldChar w:fldCharType="separate"/>
    </w:r>
    <w:r w:rsidR="007774C3" w:rsidRPr="007774C3">
      <w:rPr>
        <w:rFonts w:ascii="Arial" w:hAnsi="Arial" w:cs="Arial"/>
        <w:noProof/>
        <w:sz w:val="20"/>
        <w:szCs w:val="20"/>
        <w:lang w:val="es-ES"/>
      </w:rPr>
      <w:t>24</w:t>
    </w:r>
    <w:r w:rsidRPr="000E226C">
      <w:rPr>
        <w:rFonts w:ascii="Arial" w:hAnsi="Arial" w:cs="Arial"/>
        <w:sz w:val="20"/>
        <w:szCs w:val="20"/>
      </w:rPr>
      <w:fldChar w:fldCharType="end"/>
    </w:r>
  </w:p>
  <w:p w14:paraId="3598C692" w14:textId="77777777" w:rsidR="00D07103" w:rsidRDefault="00D07103">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76FF1" w14:textId="77777777" w:rsidR="00F62A3D" w:rsidRDefault="00F62A3D">
      <w:pPr>
        <w:spacing w:after="0" w:line="240" w:lineRule="auto"/>
      </w:pPr>
      <w:r>
        <w:separator/>
      </w:r>
    </w:p>
  </w:footnote>
  <w:footnote w:type="continuationSeparator" w:id="0">
    <w:p w14:paraId="187B55B6" w14:textId="77777777" w:rsidR="00F62A3D" w:rsidRDefault="00F6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07103" w14:paraId="50A33DAD" w14:textId="77777777" w:rsidTr="00A45C46">
      <w:trPr>
        <w:cantSplit/>
        <w:trHeight w:val="329"/>
      </w:trPr>
      <w:tc>
        <w:tcPr>
          <w:tcW w:w="1260" w:type="dxa"/>
          <w:vMerge w:val="restart"/>
          <w:vAlign w:val="center"/>
        </w:tcPr>
        <w:p w14:paraId="2C9BD92C" w14:textId="77777777" w:rsidR="00D07103" w:rsidRDefault="00D07103" w:rsidP="00A45C46">
          <w:pPr>
            <w:pStyle w:val="Encabezado"/>
            <w:rPr>
              <w:rFonts w:ascii="CG Omega" w:hAnsi="CG Omega" w:cs="CG Omega"/>
              <w:sz w:val="16"/>
              <w:szCs w:val="16"/>
            </w:rPr>
          </w:pPr>
          <w:r w:rsidRPr="00385D64">
            <w:rPr>
              <w:rFonts w:ascii="CG Omega" w:hAnsi="CG Omega" w:cs="CG Omega"/>
              <w:sz w:val="16"/>
              <w:szCs w:val="16"/>
            </w:rPr>
            <w:object w:dxaOrig="1124" w:dyaOrig="993" w14:anchorId="2C1FC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5pt;height:49.55pt">
                <v:imagedata r:id="rId1" o:title=""/>
              </v:shape>
              <o:OLEObject Type="Embed" ProgID="Word.Picture.8" ShapeID="_x0000_i1026" DrawAspect="Content" ObjectID="_1793700389" r:id="rId2"/>
            </w:object>
          </w:r>
        </w:p>
      </w:tc>
      <w:tc>
        <w:tcPr>
          <w:tcW w:w="9000" w:type="dxa"/>
          <w:gridSpan w:val="2"/>
          <w:tcBorders>
            <w:bottom w:val="double" w:sz="4" w:space="0" w:color="auto"/>
          </w:tcBorders>
          <w:vAlign w:val="bottom"/>
        </w:tcPr>
        <w:p w14:paraId="71E74732" w14:textId="77777777" w:rsidR="00D07103" w:rsidRDefault="00D07103" w:rsidP="00A45C4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D07103" w14:paraId="46EEA4B2" w14:textId="77777777" w:rsidTr="00A45C46">
      <w:trPr>
        <w:cantSplit/>
        <w:trHeight w:val="49"/>
      </w:trPr>
      <w:tc>
        <w:tcPr>
          <w:tcW w:w="1260" w:type="dxa"/>
          <w:vMerge/>
        </w:tcPr>
        <w:p w14:paraId="21820112" w14:textId="77777777" w:rsidR="00D07103" w:rsidRDefault="00D07103" w:rsidP="00A45C46">
          <w:pPr>
            <w:pStyle w:val="Encabezado"/>
            <w:rPr>
              <w:rFonts w:ascii="CG Omega" w:hAnsi="CG Omega" w:cs="CG Omega"/>
              <w:sz w:val="16"/>
              <w:szCs w:val="16"/>
            </w:rPr>
          </w:pPr>
        </w:p>
      </w:tc>
      <w:tc>
        <w:tcPr>
          <w:tcW w:w="9000" w:type="dxa"/>
          <w:gridSpan w:val="2"/>
          <w:tcBorders>
            <w:top w:val="double" w:sz="4" w:space="0" w:color="auto"/>
          </w:tcBorders>
        </w:tcPr>
        <w:p w14:paraId="136FE69C" w14:textId="77777777" w:rsidR="00D07103" w:rsidRDefault="00D07103" w:rsidP="00A45C46">
          <w:pPr>
            <w:pStyle w:val="Encabezado"/>
            <w:ind w:left="-70"/>
            <w:jc w:val="right"/>
            <w:rPr>
              <w:rFonts w:ascii="Arial Narrow" w:hAnsi="Arial Narrow" w:cs="Arial Narrow"/>
              <w:sz w:val="4"/>
              <w:szCs w:val="4"/>
            </w:rPr>
          </w:pPr>
        </w:p>
      </w:tc>
    </w:tr>
    <w:tr w:rsidR="00D07103" w14:paraId="187B5374" w14:textId="77777777" w:rsidTr="00A45C46">
      <w:trPr>
        <w:cantSplit/>
        <w:trHeight w:val="291"/>
      </w:trPr>
      <w:tc>
        <w:tcPr>
          <w:tcW w:w="1260" w:type="dxa"/>
          <w:vMerge/>
        </w:tcPr>
        <w:p w14:paraId="4C311914" w14:textId="77777777" w:rsidR="00D07103" w:rsidRDefault="00D07103" w:rsidP="00A45C46">
          <w:pPr>
            <w:pStyle w:val="Encabezado"/>
            <w:rPr>
              <w:rFonts w:ascii="CG Omega" w:hAnsi="CG Omega" w:cs="CG Omega"/>
              <w:sz w:val="16"/>
              <w:szCs w:val="16"/>
            </w:rPr>
          </w:pPr>
        </w:p>
      </w:tc>
      <w:tc>
        <w:tcPr>
          <w:tcW w:w="4212" w:type="dxa"/>
        </w:tcPr>
        <w:p w14:paraId="129BFAFF" w14:textId="77777777" w:rsidR="00D07103" w:rsidRPr="004048C7" w:rsidRDefault="00D07103" w:rsidP="00A45C4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4F8BD3E" w14:textId="77777777" w:rsidR="00D07103" w:rsidRPr="004048C7" w:rsidRDefault="00D07103" w:rsidP="00A45C46">
          <w:pPr>
            <w:pStyle w:val="Encabezado"/>
            <w:ind w:left="110"/>
            <w:rPr>
              <w:rFonts w:ascii="Arial" w:hAnsi="Arial" w:cs="Arial"/>
              <w:sz w:val="17"/>
              <w:szCs w:val="17"/>
            </w:rPr>
          </w:pPr>
          <w:r>
            <w:rPr>
              <w:rFonts w:ascii="Arial" w:hAnsi="Arial" w:cs="Arial"/>
              <w:sz w:val="17"/>
              <w:szCs w:val="17"/>
            </w:rPr>
            <w:t>Secretaría General del Poder Legislativo</w:t>
          </w:r>
        </w:p>
        <w:p w14:paraId="55809444" w14:textId="77777777" w:rsidR="00D07103" w:rsidRPr="004048C7" w:rsidRDefault="00D07103" w:rsidP="00A45C46">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0C4DD01" w14:textId="77777777" w:rsidR="00D07103" w:rsidRDefault="00D07103" w:rsidP="00A45C46">
          <w:pPr>
            <w:pStyle w:val="Encabezado"/>
            <w:ind w:left="-70"/>
            <w:rPr>
              <w:rFonts w:ascii="Arial Narrow" w:hAnsi="Arial Narrow" w:cs="Arial Narrow"/>
              <w:sz w:val="4"/>
              <w:szCs w:val="4"/>
            </w:rPr>
          </w:pPr>
        </w:p>
      </w:tc>
      <w:tc>
        <w:tcPr>
          <w:tcW w:w="4788" w:type="dxa"/>
        </w:tcPr>
        <w:p w14:paraId="5B5F4335" w14:textId="77777777" w:rsidR="00D07103" w:rsidRDefault="00D07103" w:rsidP="00A45C46">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0A22BE8" w14:textId="77777777" w:rsidR="00D07103" w:rsidRPr="001D52AB" w:rsidRDefault="00D07103" w:rsidP="00A45C46">
          <w:pPr>
            <w:pStyle w:val="Encabezado"/>
            <w:ind w:left="-70"/>
            <w:jc w:val="right"/>
            <w:rPr>
              <w:rFonts w:ascii="Arial" w:hAnsi="Arial" w:cs="Arial"/>
              <w:i/>
              <w:iCs/>
              <w:sz w:val="18"/>
              <w:szCs w:val="18"/>
            </w:rPr>
          </w:pPr>
        </w:p>
      </w:tc>
    </w:tr>
  </w:tbl>
  <w:p w14:paraId="4E3D3978" w14:textId="77777777" w:rsidR="00D07103" w:rsidRDefault="00D071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07103" w:rsidRPr="00A45C46" w14:paraId="40130831" w14:textId="77777777" w:rsidTr="00A45C46">
      <w:trPr>
        <w:cantSplit/>
        <w:trHeight w:val="329"/>
      </w:trPr>
      <w:tc>
        <w:tcPr>
          <w:tcW w:w="1260" w:type="dxa"/>
          <w:vMerge w:val="restart"/>
          <w:vAlign w:val="center"/>
        </w:tcPr>
        <w:p w14:paraId="31FE6B86" w14:textId="77777777" w:rsidR="00D07103" w:rsidRPr="00A45C46" w:rsidRDefault="00D07103" w:rsidP="00A45C46">
          <w:pPr>
            <w:widowControl w:val="0"/>
            <w:tabs>
              <w:tab w:val="center" w:pos="4419"/>
              <w:tab w:val="right" w:pos="8838"/>
            </w:tabs>
            <w:autoSpaceDE w:val="0"/>
            <w:autoSpaceDN w:val="0"/>
            <w:spacing w:after="0" w:line="240" w:lineRule="auto"/>
            <w:rPr>
              <w:rFonts w:ascii="CG Omega" w:eastAsia="Arial MT" w:hAnsi="CG Omega" w:cs="CG Omega"/>
              <w:sz w:val="16"/>
              <w:szCs w:val="16"/>
              <w:lang w:val="es-ES" w:eastAsia="en-US"/>
            </w:rPr>
          </w:pPr>
          <w:r w:rsidRPr="00A45C46">
            <w:rPr>
              <w:rFonts w:ascii="CG Omega" w:eastAsia="Arial MT" w:hAnsi="CG Omega" w:cs="CG Omega"/>
              <w:sz w:val="16"/>
              <w:szCs w:val="16"/>
              <w:lang w:val="es-ES" w:eastAsia="en-US"/>
            </w:rPr>
            <w:object w:dxaOrig="1124" w:dyaOrig="993" w14:anchorId="5B63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5pt;height:49.55pt">
                <v:imagedata r:id="rId1" o:title=""/>
              </v:shape>
              <o:OLEObject Type="Embed" ProgID="Word.Picture.8" ShapeID="_x0000_i1027" DrawAspect="Content" ObjectID="_1793700390" r:id="rId2"/>
            </w:object>
          </w:r>
        </w:p>
      </w:tc>
      <w:tc>
        <w:tcPr>
          <w:tcW w:w="9000" w:type="dxa"/>
          <w:gridSpan w:val="2"/>
          <w:tcBorders>
            <w:bottom w:val="double" w:sz="4" w:space="0" w:color="auto"/>
          </w:tcBorders>
          <w:vAlign w:val="bottom"/>
        </w:tcPr>
        <w:p w14:paraId="086FB22C" w14:textId="77777777" w:rsidR="00D07103" w:rsidRPr="00A45C46" w:rsidRDefault="00D07103" w:rsidP="005A10E1">
          <w:pPr>
            <w:widowControl w:val="0"/>
            <w:tabs>
              <w:tab w:val="center" w:pos="4419"/>
              <w:tab w:val="right" w:pos="8838"/>
            </w:tabs>
            <w:autoSpaceDE w:val="0"/>
            <w:autoSpaceDN w:val="0"/>
            <w:spacing w:after="0" w:line="240" w:lineRule="auto"/>
            <w:jc w:val="right"/>
            <w:rPr>
              <w:rFonts w:ascii="Franklin Gothic Medium" w:eastAsia="Arial MT" w:hAnsi="Franklin Gothic Medium" w:cs="Franklin Gothic Medium"/>
              <w:b/>
              <w:bCs/>
              <w:sz w:val="18"/>
              <w:szCs w:val="18"/>
              <w:lang w:val="es-ES" w:eastAsia="en-US"/>
            </w:rPr>
          </w:pPr>
          <w:r>
            <w:rPr>
              <w:rFonts w:ascii="Franklin Gothic Medium" w:eastAsia="Arial MT" w:hAnsi="Franklin Gothic Medium" w:cs="Franklin Gothic Medium"/>
              <w:b/>
              <w:bCs/>
              <w:sz w:val="18"/>
              <w:szCs w:val="18"/>
              <w:lang w:val="es-ES" w:eastAsia="en-US"/>
            </w:rPr>
            <w:t xml:space="preserve">INICIATIVA </w:t>
          </w:r>
          <w:r w:rsidRPr="00A45C46">
            <w:rPr>
              <w:rFonts w:ascii="Franklin Gothic Medium" w:eastAsia="Arial MT" w:hAnsi="Franklin Gothic Medium" w:cs="Franklin Gothic Medium"/>
              <w:b/>
              <w:bCs/>
              <w:sz w:val="18"/>
              <w:szCs w:val="18"/>
              <w:lang w:val="es-ES" w:eastAsia="en-US"/>
            </w:rPr>
            <w:t xml:space="preserve">LEY DE INGRESOS DEL MUNICIPIO DE </w:t>
          </w:r>
          <w:r>
            <w:rPr>
              <w:rFonts w:ascii="Franklin Gothic Medium" w:eastAsia="Arial MT" w:hAnsi="Franklin Gothic Medium" w:cs="Franklin Gothic Medium"/>
              <w:b/>
              <w:bCs/>
              <w:sz w:val="18"/>
              <w:szCs w:val="18"/>
              <w:lang w:val="es-ES" w:eastAsia="en-US"/>
            </w:rPr>
            <w:t>MUNA</w:t>
          </w:r>
          <w:r w:rsidRPr="00A45C46">
            <w:rPr>
              <w:rFonts w:ascii="Franklin Gothic Medium" w:eastAsia="Arial MT" w:hAnsi="Franklin Gothic Medium" w:cs="Franklin Gothic Medium"/>
              <w:b/>
              <w:bCs/>
              <w:sz w:val="18"/>
              <w:szCs w:val="18"/>
              <w:lang w:val="es-ES" w:eastAsia="en-US"/>
            </w:rPr>
            <w:t>, YUCATÁ</w:t>
          </w:r>
          <w:r>
            <w:rPr>
              <w:rFonts w:ascii="Franklin Gothic Medium" w:eastAsia="Arial MT" w:hAnsi="Franklin Gothic Medium" w:cs="Franklin Gothic Medium"/>
              <w:b/>
              <w:bCs/>
              <w:sz w:val="18"/>
              <w:szCs w:val="18"/>
              <w:lang w:val="es-ES" w:eastAsia="en-US"/>
            </w:rPr>
            <w:t>N, PARA EL EJERCICIO FISCAL 2025</w:t>
          </w:r>
          <w:r w:rsidRPr="00A45C46">
            <w:rPr>
              <w:rFonts w:ascii="Franklin Gothic Medium" w:eastAsia="Arial MT" w:hAnsi="Franklin Gothic Medium" w:cs="Franklin Gothic Medium"/>
              <w:b/>
              <w:bCs/>
              <w:sz w:val="18"/>
              <w:szCs w:val="18"/>
              <w:lang w:val="es-ES" w:eastAsia="en-US"/>
            </w:rPr>
            <w:t>.</w:t>
          </w:r>
        </w:p>
      </w:tc>
    </w:tr>
    <w:tr w:rsidR="00D07103" w:rsidRPr="00A45C46" w14:paraId="77188998" w14:textId="77777777" w:rsidTr="00A45C46">
      <w:trPr>
        <w:cantSplit/>
        <w:trHeight w:val="49"/>
      </w:trPr>
      <w:tc>
        <w:tcPr>
          <w:tcW w:w="1260" w:type="dxa"/>
          <w:vMerge/>
        </w:tcPr>
        <w:p w14:paraId="352E2135" w14:textId="77777777" w:rsidR="00D07103" w:rsidRPr="00A45C46" w:rsidRDefault="00D07103" w:rsidP="00A45C46">
          <w:pPr>
            <w:widowControl w:val="0"/>
            <w:tabs>
              <w:tab w:val="center" w:pos="4419"/>
              <w:tab w:val="right" w:pos="8838"/>
            </w:tabs>
            <w:autoSpaceDE w:val="0"/>
            <w:autoSpaceDN w:val="0"/>
            <w:spacing w:after="0" w:line="240" w:lineRule="auto"/>
            <w:rPr>
              <w:rFonts w:ascii="CG Omega" w:eastAsia="Arial MT" w:hAnsi="CG Omega" w:cs="CG Omega"/>
              <w:sz w:val="16"/>
              <w:szCs w:val="16"/>
              <w:lang w:val="es-ES" w:eastAsia="en-US"/>
            </w:rPr>
          </w:pPr>
        </w:p>
      </w:tc>
      <w:tc>
        <w:tcPr>
          <w:tcW w:w="9000" w:type="dxa"/>
          <w:gridSpan w:val="2"/>
          <w:tcBorders>
            <w:top w:val="double" w:sz="4" w:space="0" w:color="auto"/>
          </w:tcBorders>
        </w:tcPr>
        <w:p w14:paraId="45BCCD30" w14:textId="77777777" w:rsidR="00D07103" w:rsidRPr="00A45C46" w:rsidRDefault="00D07103" w:rsidP="00A45C46">
          <w:pPr>
            <w:widowControl w:val="0"/>
            <w:tabs>
              <w:tab w:val="center" w:pos="4419"/>
              <w:tab w:val="right" w:pos="8838"/>
            </w:tabs>
            <w:autoSpaceDE w:val="0"/>
            <w:autoSpaceDN w:val="0"/>
            <w:spacing w:after="0" w:line="240" w:lineRule="auto"/>
            <w:ind w:left="-70"/>
            <w:jc w:val="right"/>
            <w:rPr>
              <w:rFonts w:ascii="Arial Narrow" w:eastAsia="Arial MT" w:hAnsi="Arial Narrow" w:cs="Arial Narrow"/>
              <w:sz w:val="4"/>
              <w:szCs w:val="4"/>
              <w:lang w:val="es-ES" w:eastAsia="en-US"/>
            </w:rPr>
          </w:pPr>
        </w:p>
      </w:tc>
    </w:tr>
    <w:tr w:rsidR="00D07103" w:rsidRPr="00A45C46" w14:paraId="569958E0" w14:textId="77777777" w:rsidTr="00A45C46">
      <w:trPr>
        <w:cantSplit/>
        <w:trHeight w:val="291"/>
      </w:trPr>
      <w:tc>
        <w:tcPr>
          <w:tcW w:w="1260" w:type="dxa"/>
          <w:vMerge/>
        </w:tcPr>
        <w:p w14:paraId="03638049" w14:textId="77777777" w:rsidR="00D07103" w:rsidRPr="00A45C46" w:rsidRDefault="00D07103" w:rsidP="00A45C46">
          <w:pPr>
            <w:widowControl w:val="0"/>
            <w:tabs>
              <w:tab w:val="center" w:pos="4419"/>
              <w:tab w:val="right" w:pos="8838"/>
            </w:tabs>
            <w:autoSpaceDE w:val="0"/>
            <w:autoSpaceDN w:val="0"/>
            <w:spacing w:after="0" w:line="240" w:lineRule="auto"/>
            <w:rPr>
              <w:rFonts w:ascii="CG Omega" w:eastAsia="Arial MT" w:hAnsi="CG Omega" w:cs="CG Omega"/>
              <w:sz w:val="16"/>
              <w:szCs w:val="16"/>
              <w:lang w:val="es-ES" w:eastAsia="en-US"/>
            </w:rPr>
          </w:pPr>
        </w:p>
      </w:tc>
      <w:tc>
        <w:tcPr>
          <w:tcW w:w="4212" w:type="dxa"/>
        </w:tcPr>
        <w:p w14:paraId="1B3D31EF" w14:textId="77777777" w:rsidR="00D07103" w:rsidRPr="00A45C46" w:rsidRDefault="00D07103" w:rsidP="00A45C46">
          <w:pPr>
            <w:widowControl w:val="0"/>
            <w:tabs>
              <w:tab w:val="center" w:pos="4419"/>
              <w:tab w:val="right" w:pos="8838"/>
            </w:tabs>
            <w:autoSpaceDE w:val="0"/>
            <w:autoSpaceDN w:val="0"/>
            <w:spacing w:after="0" w:line="240" w:lineRule="auto"/>
            <w:ind w:left="110"/>
            <w:rPr>
              <w:rFonts w:ascii="Arial" w:eastAsia="Arial MT" w:hAnsi="Arial" w:cs="Arial"/>
              <w:b/>
              <w:bCs/>
              <w:sz w:val="17"/>
              <w:szCs w:val="17"/>
              <w:lang w:val="es-ES" w:eastAsia="en-US"/>
            </w:rPr>
          </w:pPr>
          <w:r w:rsidRPr="00A45C46">
            <w:rPr>
              <w:rFonts w:ascii="Arial" w:eastAsia="Arial MT" w:hAnsi="Arial" w:cs="Arial"/>
              <w:b/>
              <w:bCs/>
              <w:sz w:val="17"/>
              <w:szCs w:val="17"/>
              <w:lang w:val="es-ES" w:eastAsia="en-US"/>
            </w:rPr>
            <w:t>H. Congreso del Estado de Yucatán</w:t>
          </w:r>
        </w:p>
        <w:p w14:paraId="15B16742" w14:textId="77777777" w:rsidR="00D07103" w:rsidRPr="00A45C46" w:rsidRDefault="00D07103" w:rsidP="00A45C46">
          <w:pPr>
            <w:widowControl w:val="0"/>
            <w:tabs>
              <w:tab w:val="center" w:pos="4419"/>
              <w:tab w:val="right" w:pos="8838"/>
            </w:tabs>
            <w:autoSpaceDE w:val="0"/>
            <w:autoSpaceDN w:val="0"/>
            <w:spacing w:after="0" w:line="240" w:lineRule="auto"/>
            <w:ind w:left="110"/>
            <w:rPr>
              <w:rFonts w:ascii="Arial" w:eastAsia="Arial MT" w:hAnsi="Arial" w:cs="Arial"/>
              <w:sz w:val="17"/>
              <w:szCs w:val="17"/>
              <w:lang w:val="es-ES" w:eastAsia="en-US"/>
            </w:rPr>
          </w:pPr>
          <w:r w:rsidRPr="00A45C46">
            <w:rPr>
              <w:rFonts w:ascii="Arial" w:eastAsia="Arial MT" w:hAnsi="Arial" w:cs="Arial"/>
              <w:sz w:val="17"/>
              <w:szCs w:val="17"/>
              <w:lang w:val="es-ES" w:eastAsia="en-US"/>
            </w:rPr>
            <w:t>Secretaría General del Poder Legislativo</w:t>
          </w:r>
        </w:p>
        <w:p w14:paraId="51D302C0" w14:textId="77777777" w:rsidR="00D07103" w:rsidRPr="00A45C46" w:rsidRDefault="00D07103" w:rsidP="00A45C46">
          <w:pPr>
            <w:widowControl w:val="0"/>
            <w:tabs>
              <w:tab w:val="center" w:pos="4419"/>
              <w:tab w:val="right" w:pos="8838"/>
            </w:tabs>
            <w:autoSpaceDE w:val="0"/>
            <w:autoSpaceDN w:val="0"/>
            <w:spacing w:after="0" w:line="240" w:lineRule="auto"/>
            <w:ind w:left="110"/>
            <w:rPr>
              <w:rFonts w:ascii="Arial" w:eastAsia="Arial MT" w:hAnsi="Arial" w:cs="Arial"/>
              <w:sz w:val="17"/>
              <w:szCs w:val="17"/>
              <w:lang w:val="es-ES" w:eastAsia="en-US"/>
            </w:rPr>
          </w:pPr>
          <w:r w:rsidRPr="00A45C46">
            <w:rPr>
              <w:rFonts w:ascii="Arial" w:eastAsia="Arial MT" w:hAnsi="Arial" w:cs="Arial"/>
              <w:sz w:val="17"/>
              <w:szCs w:val="17"/>
              <w:lang w:val="es-ES" w:eastAsia="en-US"/>
            </w:rPr>
            <w:t>Unidad de Servicios Técnico</w:t>
          </w:r>
          <w:r>
            <w:rPr>
              <w:rFonts w:ascii="Arial" w:eastAsia="Arial MT" w:hAnsi="Arial" w:cs="Arial"/>
              <w:sz w:val="17"/>
              <w:szCs w:val="17"/>
              <w:lang w:val="es-ES" w:eastAsia="en-US"/>
            </w:rPr>
            <w:t xml:space="preserve">s </w:t>
          </w:r>
          <w:r w:rsidRPr="00A45C46">
            <w:rPr>
              <w:rFonts w:ascii="Arial" w:eastAsia="Arial MT" w:hAnsi="Arial" w:cs="Arial"/>
              <w:sz w:val="17"/>
              <w:szCs w:val="17"/>
              <w:lang w:val="es-ES" w:eastAsia="en-US"/>
            </w:rPr>
            <w:t>Legislativos</w:t>
          </w:r>
        </w:p>
        <w:p w14:paraId="271D6D4C" w14:textId="77777777" w:rsidR="00D07103" w:rsidRPr="00A45C46" w:rsidRDefault="00D07103" w:rsidP="00A45C46">
          <w:pPr>
            <w:widowControl w:val="0"/>
            <w:tabs>
              <w:tab w:val="center" w:pos="4419"/>
              <w:tab w:val="right" w:pos="8838"/>
            </w:tabs>
            <w:autoSpaceDE w:val="0"/>
            <w:autoSpaceDN w:val="0"/>
            <w:spacing w:after="0" w:line="240" w:lineRule="auto"/>
            <w:ind w:left="-70"/>
            <w:rPr>
              <w:rFonts w:ascii="Arial Narrow" w:eastAsia="Arial MT" w:hAnsi="Arial Narrow" w:cs="Arial Narrow"/>
              <w:sz w:val="4"/>
              <w:szCs w:val="4"/>
              <w:lang w:val="es-ES" w:eastAsia="en-US"/>
            </w:rPr>
          </w:pPr>
        </w:p>
      </w:tc>
      <w:tc>
        <w:tcPr>
          <w:tcW w:w="4788" w:type="dxa"/>
        </w:tcPr>
        <w:p w14:paraId="2EF6C584" w14:textId="77777777" w:rsidR="00D07103" w:rsidRPr="00A45C46" w:rsidRDefault="00D07103" w:rsidP="00A45C46">
          <w:pPr>
            <w:widowControl w:val="0"/>
            <w:tabs>
              <w:tab w:val="center" w:pos="4419"/>
              <w:tab w:val="right" w:pos="8838"/>
            </w:tabs>
            <w:autoSpaceDE w:val="0"/>
            <w:autoSpaceDN w:val="0"/>
            <w:spacing w:after="0" w:line="240" w:lineRule="auto"/>
            <w:ind w:left="-70"/>
            <w:jc w:val="right"/>
            <w:rPr>
              <w:rFonts w:ascii="Arial" w:eastAsia="Arial MT" w:hAnsi="Arial" w:cs="Arial"/>
              <w:i/>
              <w:iCs/>
              <w:sz w:val="18"/>
              <w:szCs w:val="18"/>
              <w:lang w:val="es-ES" w:eastAsia="en-US"/>
            </w:rPr>
          </w:pPr>
          <w:r w:rsidRPr="00A45C46">
            <w:rPr>
              <w:rFonts w:ascii="Arial" w:eastAsia="Arial MT" w:hAnsi="Arial" w:cs="Arial"/>
              <w:i/>
              <w:iCs/>
              <w:sz w:val="18"/>
              <w:szCs w:val="18"/>
              <w:lang w:val="es-ES" w:eastAsia="en-US"/>
            </w:rPr>
            <w:t>Nueva Publicación D.O. 29-diciembre-2023</w:t>
          </w:r>
        </w:p>
        <w:p w14:paraId="4C0428AD" w14:textId="77777777" w:rsidR="00D07103" w:rsidRPr="00A45C46" w:rsidRDefault="00D07103" w:rsidP="00A45C46">
          <w:pPr>
            <w:widowControl w:val="0"/>
            <w:tabs>
              <w:tab w:val="center" w:pos="4419"/>
              <w:tab w:val="right" w:pos="8838"/>
            </w:tabs>
            <w:autoSpaceDE w:val="0"/>
            <w:autoSpaceDN w:val="0"/>
            <w:spacing w:after="0" w:line="240" w:lineRule="auto"/>
            <w:ind w:left="-70"/>
            <w:jc w:val="right"/>
            <w:rPr>
              <w:rFonts w:ascii="Arial" w:eastAsia="Arial MT" w:hAnsi="Arial" w:cs="Arial"/>
              <w:i/>
              <w:iCs/>
              <w:sz w:val="18"/>
              <w:szCs w:val="18"/>
              <w:lang w:val="es-ES" w:eastAsia="en-US"/>
            </w:rPr>
          </w:pPr>
        </w:p>
      </w:tc>
    </w:tr>
  </w:tbl>
  <w:p w14:paraId="53F37605" w14:textId="77777777" w:rsidR="00D07103" w:rsidRDefault="00D071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543"/>
    <w:multiLevelType w:val="hybridMultilevel"/>
    <w:tmpl w:val="C9A08CBC"/>
    <w:lvl w:ilvl="0" w:tplc="968AA5DC">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B4530F"/>
    <w:multiLevelType w:val="hybridMultilevel"/>
    <w:tmpl w:val="FDE2603C"/>
    <w:lvl w:ilvl="0" w:tplc="4FDE6AEC">
      <w:start w:val="1"/>
      <w:numFmt w:val="lowerLetter"/>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 w15:restartNumberingAfterBreak="0">
    <w:nsid w:val="07836770"/>
    <w:multiLevelType w:val="hybridMultilevel"/>
    <w:tmpl w:val="5B5E810E"/>
    <w:lvl w:ilvl="0" w:tplc="B1A6D686">
      <w:start w:val="1"/>
      <w:numFmt w:val="upperRoman"/>
      <w:lvlText w:val="%1."/>
      <w:lvlJc w:val="left"/>
      <w:pPr>
        <w:ind w:left="2042" w:hanging="72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4" w15:restartNumberingAfterBreak="0">
    <w:nsid w:val="0A534AAA"/>
    <w:multiLevelType w:val="hybridMultilevel"/>
    <w:tmpl w:val="F4E826E0"/>
    <w:lvl w:ilvl="0" w:tplc="D652B40C">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5" w15:restartNumberingAfterBreak="0">
    <w:nsid w:val="0F9F76B5"/>
    <w:multiLevelType w:val="hybridMultilevel"/>
    <w:tmpl w:val="8FD4411C"/>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6" w15:restartNumberingAfterBreak="0">
    <w:nsid w:val="13F6051B"/>
    <w:multiLevelType w:val="hybridMultilevel"/>
    <w:tmpl w:val="CCCC6D34"/>
    <w:lvl w:ilvl="0" w:tplc="F5EA924C">
      <w:start w:val="1"/>
      <w:numFmt w:val="lowerLetter"/>
      <w:lvlText w:val="%1)"/>
      <w:lvlJc w:val="left"/>
      <w:pPr>
        <w:ind w:left="1682" w:hanging="360"/>
      </w:pPr>
      <w:rPr>
        <w:rFonts w:hint="default"/>
        <w:b/>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7" w15:restartNumberingAfterBreak="0">
    <w:nsid w:val="13F607C0"/>
    <w:multiLevelType w:val="hybridMultilevel"/>
    <w:tmpl w:val="DF00C2C8"/>
    <w:lvl w:ilvl="0" w:tplc="080A000F">
      <w:start w:val="1"/>
      <w:numFmt w:val="decimal"/>
      <w:lvlText w:val="%1."/>
      <w:lvlJc w:val="lef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8" w15:restartNumberingAfterBreak="0">
    <w:nsid w:val="17FF46A2"/>
    <w:multiLevelType w:val="hybridMultilevel"/>
    <w:tmpl w:val="8728ABB8"/>
    <w:lvl w:ilvl="0" w:tplc="3930440C">
      <w:start w:val="1"/>
      <w:numFmt w:val="lowerLetter"/>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9" w15:restartNumberingAfterBreak="0">
    <w:nsid w:val="18DE38ED"/>
    <w:multiLevelType w:val="hybridMultilevel"/>
    <w:tmpl w:val="145C6EE6"/>
    <w:lvl w:ilvl="0" w:tplc="230E4256">
      <w:start w:val="1"/>
      <w:numFmt w:val="upperRoman"/>
      <w:lvlText w:val="%1."/>
      <w:lvlJc w:val="left"/>
      <w:pPr>
        <w:ind w:left="216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1" w15:restartNumberingAfterBreak="0">
    <w:nsid w:val="1DBD1E9D"/>
    <w:multiLevelType w:val="hybridMultilevel"/>
    <w:tmpl w:val="C2F026DE"/>
    <w:lvl w:ilvl="0" w:tplc="7EF4DA9A">
      <w:start w:val="1"/>
      <w:numFmt w:val="decimal"/>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2" w15:restartNumberingAfterBreak="0">
    <w:nsid w:val="218F16B6"/>
    <w:multiLevelType w:val="hybridMultilevel"/>
    <w:tmpl w:val="BBF4F616"/>
    <w:lvl w:ilvl="0" w:tplc="4080DFCC">
      <w:start w:val="1"/>
      <w:numFmt w:val="lowerLetter"/>
      <w:lvlText w:val="%1)"/>
      <w:lvlJc w:val="left"/>
      <w:pPr>
        <w:ind w:left="2160" w:hanging="36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3" w15:restartNumberingAfterBreak="0">
    <w:nsid w:val="22751441"/>
    <w:multiLevelType w:val="hybridMultilevel"/>
    <w:tmpl w:val="94E6BD8A"/>
    <w:lvl w:ilvl="0" w:tplc="FFFFFFFF">
      <w:start w:val="1"/>
      <w:numFmt w:val="lowerLetter"/>
      <w:lvlText w:val="%1)"/>
      <w:lvlJc w:val="left"/>
      <w:pPr>
        <w:ind w:left="2042" w:hanging="360"/>
      </w:pPr>
      <w:rPr>
        <w:rFonts w:ascii="Arial" w:hAnsi="Arial" w:hint="default"/>
        <w:b/>
        <w:i w:val="0"/>
        <w:sz w:val="20"/>
      </w:rPr>
    </w:lvl>
    <w:lvl w:ilvl="1" w:tplc="FFFFFFFF" w:tentative="1">
      <w:start w:val="1"/>
      <w:numFmt w:val="lowerLetter"/>
      <w:lvlText w:val="%2."/>
      <w:lvlJc w:val="left"/>
      <w:pPr>
        <w:ind w:left="2762" w:hanging="360"/>
      </w:pPr>
    </w:lvl>
    <w:lvl w:ilvl="2" w:tplc="FFFFFFFF" w:tentative="1">
      <w:start w:val="1"/>
      <w:numFmt w:val="lowerRoman"/>
      <w:lvlText w:val="%3."/>
      <w:lvlJc w:val="right"/>
      <w:pPr>
        <w:ind w:left="3482" w:hanging="180"/>
      </w:pPr>
    </w:lvl>
    <w:lvl w:ilvl="3" w:tplc="FFFFFFFF" w:tentative="1">
      <w:start w:val="1"/>
      <w:numFmt w:val="decimal"/>
      <w:lvlText w:val="%4."/>
      <w:lvlJc w:val="left"/>
      <w:pPr>
        <w:ind w:left="4202" w:hanging="360"/>
      </w:pPr>
    </w:lvl>
    <w:lvl w:ilvl="4" w:tplc="FFFFFFFF" w:tentative="1">
      <w:start w:val="1"/>
      <w:numFmt w:val="lowerLetter"/>
      <w:lvlText w:val="%5."/>
      <w:lvlJc w:val="left"/>
      <w:pPr>
        <w:ind w:left="4922" w:hanging="360"/>
      </w:pPr>
    </w:lvl>
    <w:lvl w:ilvl="5" w:tplc="FFFFFFFF" w:tentative="1">
      <w:start w:val="1"/>
      <w:numFmt w:val="lowerRoman"/>
      <w:lvlText w:val="%6."/>
      <w:lvlJc w:val="right"/>
      <w:pPr>
        <w:ind w:left="5642" w:hanging="180"/>
      </w:pPr>
    </w:lvl>
    <w:lvl w:ilvl="6" w:tplc="FFFFFFFF" w:tentative="1">
      <w:start w:val="1"/>
      <w:numFmt w:val="decimal"/>
      <w:lvlText w:val="%7."/>
      <w:lvlJc w:val="left"/>
      <w:pPr>
        <w:ind w:left="6362" w:hanging="360"/>
      </w:pPr>
    </w:lvl>
    <w:lvl w:ilvl="7" w:tplc="FFFFFFFF" w:tentative="1">
      <w:start w:val="1"/>
      <w:numFmt w:val="lowerLetter"/>
      <w:lvlText w:val="%8."/>
      <w:lvlJc w:val="left"/>
      <w:pPr>
        <w:ind w:left="7082" w:hanging="360"/>
      </w:pPr>
    </w:lvl>
    <w:lvl w:ilvl="8" w:tplc="FFFFFFFF" w:tentative="1">
      <w:start w:val="1"/>
      <w:numFmt w:val="lowerRoman"/>
      <w:lvlText w:val="%9."/>
      <w:lvlJc w:val="right"/>
      <w:pPr>
        <w:ind w:left="7802" w:hanging="180"/>
      </w:pPr>
    </w:lvl>
  </w:abstractNum>
  <w:abstractNum w:abstractNumId="14" w15:restartNumberingAfterBreak="0">
    <w:nsid w:val="283074F5"/>
    <w:multiLevelType w:val="hybridMultilevel"/>
    <w:tmpl w:val="FD8CA588"/>
    <w:lvl w:ilvl="0" w:tplc="BC2EDD48">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5" w15:restartNumberingAfterBreak="0">
    <w:nsid w:val="29C054F7"/>
    <w:multiLevelType w:val="hybridMultilevel"/>
    <w:tmpl w:val="1E9A4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745561"/>
    <w:multiLevelType w:val="hybridMultilevel"/>
    <w:tmpl w:val="672EAC44"/>
    <w:lvl w:ilvl="0" w:tplc="080A0013">
      <w:start w:val="1"/>
      <w:numFmt w:val="upperRoman"/>
      <w:lvlText w:val="%1."/>
      <w:lvlJc w:val="righ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7" w15:restartNumberingAfterBreak="0">
    <w:nsid w:val="2BBF6AC5"/>
    <w:multiLevelType w:val="hybridMultilevel"/>
    <w:tmpl w:val="7E109AD8"/>
    <w:lvl w:ilvl="0" w:tplc="FD94C834">
      <w:start w:val="1"/>
      <w:numFmt w:val="lowerLetter"/>
      <w:lvlText w:val="%1)"/>
      <w:lvlJc w:val="left"/>
      <w:pPr>
        <w:ind w:left="2042" w:hanging="360"/>
      </w:pPr>
      <w:rPr>
        <w:rFonts w:hint="default"/>
        <w:b/>
        <w:bCs/>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8" w15:restartNumberingAfterBreak="0">
    <w:nsid w:val="2FA62322"/>
    <w:multiLevelType w:val="hybridMultilevel"/>
    <w:tmpl w:val="1234DA94"/>
    <w:lvl w:ilvl="0" w:tplc="98B86144">
      <w:start w:val="1"/>
      <w:numFmt w:val="lowerLetter"/>
      <w:lvlText w:val="%1)"/>
      <w:lvlJc w:val="left"/>
      <w:pPr>
        <w:ind w:left="2042" w:hanging="360"/>
      </w:pPr>
      <w:rPr>
        <w:rFonts w:hint="default"/>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9" w15:restartNumberingAfterBreak="0">
    <w:nsid w:val="33255761"/>
    <w:multiLevelType w:val="hybridMultilevel"/>
    <w:tmpl w:val="BD90DB08"/>
    <w:lvl w:ilvl="0" w:tplc="50D80396">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A202EF8"/>
    <w:multiLevelType w:val="hybridMultilevel"/>
    <w:tmpl w:val="4CF85B4C"/>
    <w:lvl w:ilvl="0" w:tplc="E7EE4086">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2"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527C96"/>
    <w:multiLevelType w:val="hybridMultilevel"/>
    <w:tmpl w:val="2B78249A"/>
    <w:lvl w:ilvl="0" w:tplc="B1A6D686">
      <w:start w:val="1"/>
      <w:numFmt w:val="upperRoman"/>
      <w:lvlText w:val="%1."/>
      <w:lvlJc w:val="left"/>
      <w:pPr>
        <w:ind w:left="2700" w:hanging="360"/>
      </w:pPr>
      <w:rPr>
        <w:rFonts w:hint="default"/>
        <w:b/>
      </w:r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24" w15:restartNumberingAfterBreak="0">
    <w:nsid w:val="51684E78"/>
    <w:multiLevelType w:val="hybridMultilevel"/>
    <w:tmpl w:val="5A90CEC6"/>
    <w:lvl w:ilvl="0" w:tplc="26444D00">
      <w:start w:val="1"/>
      <w:numFmt w:val="lowerLetter"/>
      <w:lvlText w:val="%1)"/>
      <w:lvlJc w:val="left"/>
      <w:pPr>
        <w:ind w:left="2042" w:hanging="360"/>
      </w:pPr>
      <w:rPr>
        <w:rFonts w:hint="default"/>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5" w15:restartNumberingAfterBreak="0">
    <w:nsid w:val="5339683B"/>
    <w:multiLevelType w:val="hybridMultilevel"/>
    <w:tmpl w:val="E9F4FC52"/>
    <w:lvl w:ilvl="0" w:tplc="87869DB0">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6" w15:restartNumberingAfterBreak="0">
    <w:nsid w:val="54ED4D09"/>
    <w:multiLevelType w:val="hybridMultilevel"/>
    <w:tmpl w:val="ED626152"/>
    <w:lvl w:ilvl="0" w:tplc="192C16B8">
      <w:start w:val="1"/>
      <w:numFmt w:val="lowerLetter"/>
      <w:lvlText w:val="%1)"/>
      <w:lvlJc w:val="left"/>
      <w:pPr>
        <w:ind w:left="3600" w:hanging="360"/>
      </w:pPr>
      <w:rPr>
        <w:rFonts w:hint="default"/>
        <w:b/>
      </w:r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27" w15:restartNumberingAfterBreak="0">
    <w:nsid w:val="57784FC3"/>
    <w:multiLevelType w:val="hybridMultilevel"/>
    <w:tmpl w:val="060A2238"/>
    <w:lvl w:ilvl="0" w:tplc="3E2A62F4">
      <w:start w:val="1"/>
      <w:numFmt w:val="decimal"/>
      <w:lvlText w:val="%1."/>
      <w:lvlJc w:val="left"/>
      <w:pPr>
        <w:ind w:left="2924" w:hanging="360"/>
      </w:pPr>
      <w:rPr>
        <w:b/>
      </w:rPr>
    </w:lvl>
    <w:lvl w:ilvl="1" w:tplc="080A0019" w:tentative="1">
      <w:start w:val="1"/>
      <w:numFmt w:val="lowerLetter"/>
      <w:lvlText w:val="%2."/>
      <w:lvlJc w:val="left"/>
      <w:pPr>
        <w:ind w:left="3644" w:hanging="360"/>
      </w:pPr>
    </w:lvl>
    <w:lvl w:ilvl="2" w:tplc="080A001B" w:tentative="1">
      <w:start w:val="1"/>
      <w:numFmt w:val="lowerRoman"/>
      <w:lvlText w:val="%3."/>
      <w:lvlJc w:val="right"/>
      <w:pPr>
        <w:ind w:left="4364" w:hanging="180"/>
      </w:pPr>
    </w:lvl>
    <w:lvl w:ilvl="3" w:tplc="080A000F" w:tentative="1">
      <w:start w:val="1"/>
      <w:numFmt w:val="decimal"/>
      <w:lvlText w:val="%4."/>
      <w:lvlJc w:val="left"/>
      <w:pPr>
        <w:ind w:left="5084" w:hanging="360"/>
      </w:pPr>
    </w:lvl>
    <w:lvl w:ilvl="4" w:tplc="080A0019" w:tentative="1">
      <w:start w:val="1"/>
      <w:numFmt w:val="lowerLetter"/>
      <w:lvlText w:val="%5."/>
      <w:lvlJc w:val="left"/>
      <w:pPr>
        <w:ind w:left="5804" w:hanging="360"/>
      </w:pPr>
    </w:lvl>
    <w:lvl w:ilvl="5" w:tplc="080A001B" w:tentative="1">
      <w:start w:val="1"/>
      <w:numFmt w:val="lowerRoman"/>
      <w:lvlText w:val="%6."/>
      <w:lvlJc w:val="right"/>
      <w:pPr>
        <w:ind w:left="6524" w:hanging="180"/>
      </w:pPr>
    </w:lvl>
    <w:lvl w:ilvl="6" w:tplc="080A000F" w:tentative="1">
      <w:start w:val="1"/>
      <w:numFmt w:val="decimal"/>
      <w:lvlText w:val="%7."/>
      <w:lvlJc w:val="left"/>
      <w:pPr>
        <w:ind w:left="7244" w:hanging="360"/>
      </w:pPr>
    </w:lvl>
    <w:lvl w:ilvl="7" w:tplc="080A0019" w:tentative="1">
      <w:start w:val="1"/>
      <w:numFmt w:val="lowerLetter"/>
      <w:lvlText w:val="%8."/>
      <w:lvlJc w:val="left"/>
      <w:pPr>
        <w:ind w:left="7964" w:hanging="360"/>
      </w:pPr>
    </w:lvl>
    <w:lvl w:ilvl="8" w:tplc="080A001B" w:tentative="1">
      <w:start w:val="1"/>
      <w:numFmt w:val="lowerRoman"/>
      <w:lvlText w:val="%9."/>
      <w:lvlJc w:val="right"/>
      <w:pPr>
        <w:ind w:left="8684" w:hanging="180"/>
      </w:pPr>
    </w:lvl>
  </w:abstractNum>
  <w:abstractNum w:abstractNumId="28" w15:restartNumberingAfterBreak="0">
    <w:nsid w:val="57BA5411"/>
    <w:multiLevelType w:val="hybridMultilevel"/>
    <w:tmpl w:val="EE6E7BB6"/>
    <w:lvl w:ilvl="0" w:tplc="9C18E1C6">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9" w15:restartNumberingAfterBreak="0">
    <w:nsid w:val="59474738"/>
    <w:multiLevelType w:val="hybridMultilevel"/>
    <w:tmpl w:val="1E6A4B60"/>
    <w:lvl w:ilvl="0" w:tplc="173486FE">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0" w15:restartNumberingAfterBreak="0">
    <w:nsid w:val="5A34422E"/>
    <w:multiLevelType w:val="hybridMultilevel"/>
    <w:tmpl w:val="C1CC44F4"/>
    <w:lvl w:ilvl="0" w:tplc="B3601DE2">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1" w15:restartNumberingAfterBreak="0">
    <w:nsid w:val="5D391AB7"/>
    <w:multiLevelType w:val="hybridMultilevel"/>
    <w:tmpl w:val="FB1E7616"/>
    <w:lvl w:ilvl="0" w:tplc="CC5EC1AC">
      <w:start w:val="1"/>
      <w:numFmt w:val="lowerLetter"/>
      <w:lvlText w:val="%1)"/>
      <w:lvlJc w:val="left"/>
      <w:pPr>
        <w:ind w:left="2042" w:hanging="360"/>
      </w:pPr>
      <w:rPr>
        <w:rFonts w:hint="default"/>
        <w:b/>
        <w:bCs/>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2" w15:restartNumberingAfterBreak="0">
    <w:nsid w:val="63126997"/>
    <w:multiLevelType w:val="hybridMultilevel"/>
    <w:tmpl w:val="A2484DA0"/>
    <w:lvl w:ilvl="0" w:tplc="49BE92C0">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E338FB"/>
    <w:multiLevelType w:val="hybridMultilevel"/>
    <w:tmpl w:val="1234DA94"/>
    <w:lvl w:ilvl="0" w:tplc="98B86144">
      <w:start w:val="1"/>
      <w:numFmt w:val="lowerLetter"/>
      <w:lvlText w:val="%1)"/>
      <w:lvlJc w:val="left"/>
      <w:pPr>
        <w:ind w:left="2042" w:hanging="360"/>
      </w:pPr>
      <w:rPr>
        <w:rFonts w:hint="default"/>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4" w15:restartNumberingAfterBreak="0">
    <w:nsid w:val="6EDC505F"/>
    <w:multiLevelType w:val="hybridMultilevel"/>
    <w:tmpl w:val="70A28950"/>
    <w:lvl w:ilvl="0" w:tplc="59CAF302">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5" w15:restartNumberingAfterBreak="0">
    <w:nsid w:val="730F514F"/>
    <w:multiLevelType w:val="hybridMultilevel"/>
    <w:tmpl w:val="46DCC876"/>
    <w:lvl w:ilvl="0" w:tplc="D7DA723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6" w15:restartNumberingAfterBreak="0">
    <w:nsid w:val="73C10998"/>
    <w:multiLevelType w:val="hybridMultilevel"/>
    <w:tmpl w:val="8994961C"/>
    <w:lvl w:ilvl="0" w:tplc="2A50ADE8">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7" w15:restartNumberingAfterBreak="0">
    <w:nsid w:val="73E86040"/>
    <w:multiLevelType w:val="hybridMultilevel"/>
    <w:tmpl w:val="5956BC7E"/>
    <w:lvl w:ilvl="0" w:tplc="A5622408">
      <w:start w:val="1"/>
      <w:numFmt w:val="decimal"/>
      <w:lvlText w:val="%1."/>
      <w:lvlJc w:val="lef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8" w15:restartNumberingAfterBreak="0">
    <w:nsid w:val="7C371A89"/>
    <w:multiLevelType w:val="hybridMultilevel"/>
    <w:tmpl w:val="CAEA2670"/>
    <w:lvl w:ilvl="0" w:tplc="049C3FBA">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9" w15:restartNumberingAfterBreak="0">
    <w:nsid w:val="7CFD47DD"/>
    <w:multiLevelType w:val="hybridMultilevel"/>
    <w:tmpl w:val="4484D2A4"/>
    <w:lvl w:ilvl="0" w:tplc="9F24C5AC">
      <w:start w:val="1"/>
      <w:numFmt w:val="upperRoman"/>
      <w:lvlText w:val="%1."/>
      <w:lvlJc w:val="right"/>
      <w:pPr>
        <w:ind w:left="2042" w:hanging="360"/>
      </w:pPr>
      <w:rPr>
        <w:b/>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16cid:durableId="1657296382">
    <w:abstractNumId w:val="22"/>
  </w:num>
  <w:num w:numId="2" w16cid:durableId="875318267">
    <w:abstractNumId w:val="10"/>
  </w:num>
  <w:num w:numId="3" w16cid:durableId="321127071">
    <w:abstractNumId w:val="6"/>
  </w:num>
  <w:num w:numId="4" w16cid:durableId="1322008700">
    <w:abstractNumId w:val="13"/>
  </w:num>
  <w:num w:numId="5" w16cid:durableId="473521642">
    <w:abstractNumId w:val="3"/>
  </w:num>
  <w:num w:numId="6" w16cid:durableId="764227112">
    <w:abstractNumId w:val="11"/>
  </w:num>
  <w:num w:numId="7" w16cid:durableId="2074546324">
    <w:abstractNumId w:val="35"/>
  </w:num>
  <w:num w:numId="8" w16cid:durableId="937951582">
    <w:abstractNumId w:val="27"/>
  </w:num>
  <w:num w:numId="9" w16cid:durableId="341127830">
    <w:abstractNumId w:val="25"/>
  </w:num>
  <w:num w:numId="10" w16cid:durableId="1729450319">
    <w:abstractNumId w:val="37"/>
  </w:num>
  <w:num w:numId="11" w16cid:durableId="2045058383">
    <w:abstractNumId w:val="21"/>
  </w:num>
  <w:num w:numId="12" w16cid:durableId="615907946">
    <w:abstractNumId w:val="36"/>
  </w:num>
  <w:num w:numId="13" w16cid:durableId="1012683731">
    <w:abstractNumId w:val="14"/>
  </w:num>
  <w:num w:numId="14" w16cid:durableId="294870450">
    <w:abstractNumId w:val="7"/>
  </w:num>
  <w:num w:numId="15" w16cid:durableId="872231966">
    <w:abstractNumId w:val="5"/>
  </w:num>
  <w:num w:numId="16" w16cid:durableId="411857343">
    <w:abstractNumId w:val="2"/>
  </w:num>
  <w:num w:numId="17" w16cid:durableId="1889292618">
    <w:abstractNumId w:val="24"/>
  </w:num>
  <w:num w:numId="18" w16cid:durableId="1199584954">
    <w:abstractNumId w:val="17"/>
  </w:num>
  <w:num w:numId="19" w16cid:durableId="1129859980">
    <w:abstractNumId w:val="31"/>
  </w:num>
  <w:num w:numId="20" w16cid:durableId="1928878218">
    <w:abstractNumId w:val="26"/>
  </w:num>
  <w:num w:numId="21" w16cid:durableId="1876388333">
    <w:abstractNumId w:val="12"/>
  </w:num>
  <w:num w:numId="22" w16cid:durableId="138615811">
    <w:abstractNumId w:val="19"/>
  </w:num>
  <w:num w:numId="23" w16cid:durableId="1473911502">
    <w:abstractNumId w:val="0"/>
  </w:num>
  <w:num w:numId="24" w16cid:durableId="211356169">
    <w:abstractNumId w:val="38"/>
  </w:num>
  <w:num w:numId="25" w16cid:durableId="982807992">
    <w:abstractNumId w:val="30"/>
  </w:num>
  <w:num w:numId="26" w16cid:durableId="1407068420">
    <w:abstractNumId w:val="39"/>
  </w:num>
  <w:num w:numId="27" w16cid:durableId="764771225">
    <w:abstractNumId w:val="16"/>
  </w:num>
  <w:num w:numId="28" w16cid:durableId="2097167428">
    <w:abstractNumId w:val="18"/>
  </w:num>
  <w:num w:numId="29" w16cid:durableId="870798589">
    <w:abstractNumId w:val="34"/>
  </w:num>
  <w:num w:numId="30" w16cid:durableId="1208838233">
    <w:abstractNumId w:val="4"/>
  </w:num>
  <w:num w:numId="31" w16cid:durableId="1630088291">
    <w:abstractNumId w:val="29"/>
  </w:num>
  <w:num w:numId="32" w16cid:durableId="111443473">
    <w:abstractNumId w:val="28"/>
  </w:num>
  <w:num w:numId="33" w16cid:durableId="540367192">
    <w:abstractNumId w:val="9"/>
  </w:num>
  <w:num w:numId="34" w16cid:durableId="1259172158">
    <w:abstractNumId w:val="23"/>
  </w:num>
  <w:num w:numId="35" w16cid:durableId="439300744">
    <w:abstractNumId w:val="8"/>
  </w:num>
  <w:num w:numId="36" w16cid:durableId="1422068173">
    <w:abstractNumId w:val="33"/>
  </w:num>
  <w:num w:numId="37" w16cid:durableId="761415037">
    <w:abstractNumId w:val="20"/>
  </w:num>
  <w:num w:numId="38" w16cid:durableId="328682345">
    <w:abstractNumId w:val="1"/>
  </w:num>
  <w:num w:numId="39" w16cid:durableId="917058811">
    <w:abstractNumId w:val="32"/>
  </w:num>
  <w:num w:numId="40" w16cid:durableId="742066908">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bordersDoNotSurroundHeader/>
  <w:bordersDoNotSurroundFooter/>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MX" w:vendorID="64" w:dllVersion="0" w:nlCheck="1" w:checkStyle="0"/>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7C"/>
    <w:rsid w:val="00005F2C"/>
    <w:rsid w:val="000107A9"/>
    <w:rsid w:val="0002049F"/>
    <w:rsid w:val="000216C4"/>
    <w:rsid w:val="00023A17"/>
    <w:rsid w:val="00023DEF"/>
    <w:rsid w:val="000304BD"/>
    <w:rsid w:val="00033226"/>
    <w:rsid w:val="00036019"/>
    <w:rsid w:val="00040D55"/>
    <w:rsid w:val="00040FC3"/>
    <w:rsid w:val="00042E44"/>
    <w:rsid w:val="00044F02"/>
    <w:rsid w:val="000466C9"/>
    <w:rsid w:val="000511FE"/>
    <w:rsid w:val="0006350D"/>
    <w:rsid w:val="00066FCA"/>
    <w:rsid w:val="000762D4"/>
    <w:rsid w:val="00092FB2"/>
    <w:rsid w:val="00096941"/>
    <w:rsid w:val="00097C7F"/>
    <w:rsid w:val="000A1D7E"/>
    <w:rsid w:val="000A2939"/>
    <w:rsid w:val="000A78B5"/>
    <w:rsid w:val="000B117C"/>
    <w:rsid w:val="000B7C1C"/>
    <w:rsid w:val="000C299D"/>
    <w:rsid w:val="000C479F"/>
    <w:rsid w:val="000C59C2"/>
    <w:rsid w:val="000D673A"/>
    <w:rsid w:val="000E226C"/>
    <w:rsid w:val="000E4A19"/>
    <w:rsid w:val="000E6921"/>
    <w:rsid w:val="000F06D3"/>
    <w:rsid w:val="000F188D"/>
    <w:rsid w:val="000F2F1C"/>
    <w:rsid w:val="001007BE"/>
    <w:rsid w:val="00113378"/>
    <w:rsid w:val="00135711"/>
    <w:rsid w:val="00146E99"/>
    <w:rsid w:val="00147766"/>
    <w:rsid w:val="00147BB6"/>
    <w:rsid w:val="00150292"/>
    <w:rsid w:val="00163215"/>
    <w:rsid w:val="001678EB"/>
    <w:rsid w:val="00170929"/>
    <w:rsid w:val="00170FBD"/>
    <w:rsid w:val="0017301C"/>
    <w:rsid w:val="001749E6"/>
    <w:rsid w:val="00176E97"/>
    <w:rsid w:val="001834B4"/>
    <w:rsid w:val="001858E7"/>
    <w:rsid w:val="00194C09"/>
    <w:rsid w:val="001A7E74"/>
    <w:rsid w:val="001C1004"/>
    <w:rsid w:val="001C3DCF"/>
    <w:rsid w:val="001C4AC2"/>
    <w:rsid w:val="001D45A5"/>
    <w:rsid w:val="001D5C96"/>
    <w:rsid w:val="001D7825"/>
    <w:rsid w:val="001E2BB7"/>
    <w:rsid w:val="001E4539"/>
    <w:rsid w:val="001F4AE3"/>
    <w:rsid w:val="001F5176"/>
    <w:rsid w:val="001F5E23"/>
    <w:rsid w:val="001F5F68"/>
    <w:rsid w:val="001F7F20"/>
    <w:rsid w:val="0020631C"/>
    <w:rsid w:val="00212CC9"/>
    <w:rsid w:val="0021380D"/>
    <w:rsid w:val="0021594C"/>
    <w:rsid w:val="00216257"/>
    <w:rsid w:val="002163F4"/>
    <w:rsid w:val="002231A3"/>
    <w:rsid w:val="002235E9"/>
    <w:rsid w:val="00226F0C"/>
    <w:rsid w:val="00226F5D"/>
    <w:rsid w:val="00232FB2"/>
    <w:rsid w:val="00245A60"/>
    <w:rsid w:val="00255EDC"/>
    <w:rsid w:val="00260741"/>
    <w:rsid w:val="00262CAD"/>
    <w:rsid w:val="0026710B"/>
    <w:rsid w:val="00267DB9"/>
    <w:rsid w:val="00272252"/>
    <w:rsid w:val="00273F2D"/>
    <w:rsid w:val="00275136"/>
    <w:rsid w:val="0027617F"/>
    <w:rsid w:val="00282E91"/>
    <w:rsid w:val="00284E01"/>
    <w:rsid w:val="002871E8"/>
    <w:rsid w:val="00292254"/>
    <w:rsid w:val="00295D2F"/>
    <w:rsid w:val="002B2D89"/>
    <w:rsid w:val="002C43D8"/>
    <w:rsid w:val="002C6735"/>
    <w:rsid w:val="002C7A26"/>
    <w:rsid w:val="002D470C"/>
    <w:rsid w:val="002D7D03"/>
    <w:rsid w:val="002E0DC5"/>
    <w:rsid w:val="002E24EF"/>
    <w:rsid w:val="002F127E"/>
    <w:rsid w:val="002F444D"/>
    <w:rsid w:val="002F691D"/>
    <w:rsid w:val="00306300"/>
    <w:rsid w:val="003077A8"/>
    <w:rsid w:val="00307E05"/>
    <w:rsid w:val="0031264A"/>
    <w:rsid w:val="00313C95"/>
    <w:rsid w:val="0032228D"/>
    <w:rsid w:val="00322E85"/>
    <w:rsid w:val="003264D5"/>
    <w:rsid w:val="00331836"/>
    <w:rsid w:val="00334624"/>
    <w:rsid w:val="00336BD4"/>
    <w:rsid w:val="003417DA"/>
    <w:rsid w:val="003425AF"/>
    <w:rsid w:val="0034266E"/>
    <w:rsid w:val="00356C4C"/>
    <w:rsid w:val="003574D5"/>
    <w:rsid w:val="003604A0"/>
    <w:rsid w:val="003659E7"/>
    <w:rsid w:val="00366EB1"/>
    <w:rsid w:val="00387822"/>
    <w:rsid w:val="003B3F10"/>
    <w:rsid w:val="003B46DB"/>
    <w:rsid w:val="003E40EA"/>
    <w:rsid w:val="003F3B7C"/>
    <w:rsid w:val="003F56DB"/>
    <w:rsid w:val="003F63CE"/>
    <w:rsid w:val="00402F87"/>
    <w:rsid w:val="00407FC2"/>
    <w:rsid w:val="00411212"/>
    <w:rsid w:val="00415E33"/>
    <w:rsid w:val="0041683C"/>
    <w:rsid w:val="00425FB2"/>
    <w:rsid w:val="004305DD"/>
    <w:rsid w:val="00433C39"/>
    <w:rsid w:val="00434933"/>
    <w:rsid w:val="00436215"/>
    <w:rsid w:val="00436DDC"/>
    <w:rsid w:val="00441D39"/>
    <w:rsid w:val="00455895"/>
    <w:rsid w:val="00455A12"/>
    <w:rsid w:val="00457730"/>
    <w:rsid w:val="00471D4F"/>
    <w:rsid w:val="004730BA"/>
    <w:rsid w:val="0048012F"/>
    <w:rsid w:val="00483AFD"/>
    <w:rsid w:val="004852C7"/>
    <w:rsid w:val="00487B0F"/>
    <w:rsid w:val="00491B3E"/>
    <w:rsid w:val="0049414E"/>
    <w:rsid w:val="00495F3C"/>
    <w:rsid w:val="004C6AD3"/>
    <w:rsid w:val="004D0E88"/>
    <w:rsid w:val="004F0734"/>
    <w:rsid w:val="004F204C"/>
    <w:rsid w:val="004F2A89"/>
    <w:rsid w:val="004F46C6"/>
    <w:rsid w:val="004F7CAC"/>
    <w:rsid w:val="00501FB8"/>
    <w:rsid w:val="00515D54"/>
    <w:rsid w:val="005201CA"/>
    <w:rsid w:val="00521D0D"/>
    <w:rsid w:val="00523142"/>
    <w:rsid w:val="0053416E"/>
    <w:rsid w:val="00545CD4"/>
    <w:rsid w:val="005516CB"/>
    <w:rsid w:val="00553163"/>
    <w:rsid w:val="00555A3A"/>
    <w:rsid w:val="00564670"/>
    <w:rsid w:val="00573868"/>
    <w:rsid w:val="005745F8"/>
    <w:rsid w:val="005777DD"/>
    <w:rsid w:val="00581C2D"/>
    <w:rsid w:val="0058546A"/>
    <w:rsid w:val="00586B07"/>
    <w:rsid w:val="005922D5"/>
    <w:rsid w:val="0059422F"/>
    <w:rsid w:val="005A10E1"/>
    <w:rsid w:val="005A442F"/>
    <w:rsid w:val="005B1D2B"/>
    <w:rsid w:val="005C0B7E"/>
    <w:rsid w:val="005C7D68"/>
    <w:rsid w:val="005D2105"/>
    <w:rsid w:val="005D2859"/>
    <w:rsid w:val="005D3692"/>
    <w:rsid w:val="005D7D8B"/>
    <w:rsid w:val="005E1214"/>
    <w:rsid w:val="005E6285"/>
    <w:rsid w:val="005F2B4D"/>
    <w:rsid w:val="005F3248"/>
    <w:rsid w:val="005F7E6B"/>
    <w:rsid w:val="006001EA"/>
    <w:rsid w:val="006062A5"/>
    <w:rsid w:val="00607A83"/>
    <w:rsid w:val="00631A45"/>
    <w:rsid w:val="006345BF"/>
    <w:rsid w:val="006403D1"/>
    <w:rsid w:val="0064193F"/>
    <w:rsid w:val="006549FE"/>
    <w:rsid w:val="00656DFE"/>
    <w:rsid w:val="0066016A"/>
    <w:rsid w:val="006608FB"/>
    <w:rsid w:val="00672ABA"/>
    <w:rsid w:val="006737A3"/>
    <w:rsid w:val="00673DB5"/>
    <w:rsid w:val="00675DD7"/>
    <w:rsid w:val="006767D9"/>
    <w:rsid w:val="006812B1"/>
    <w:rsid w:val="00684255"/>
    <w:rsid w:val="0068438C"/>
    <w:rsid w:val="00685654"/>
    <w:rsid w:val="00685908"/>
    <w:rsid w:val="00696B4D"/>
    <w:rsid w:val="006A2896"/>
    <w:rsid w:val="006A2E64"/>
    <w:rsid w:val="006B1EED"/>
    <w:rsid w:val="006C074B"/>
    <w:rsid w:val="006C1C8E"/>
    <w:rsid w:val="006C445B"/>
    <w:rsid w:val="006C6DBD"/>
    <w:rsid w:val="006E1B1C"/>
    <w:rsid w:val="006F35ED"/>
    <w:rsid w:val="007060FF"/>
    <w:rsid w:val="00707ED7"/>
    <w:rsid w:val="007119C3"/>
    <w:rsid w:val="007173E5"/>
    <w:rsid w:val="00724A21"/>
    <w:rsid w:val="00725B0B"/>
    <w:rsid w:val="00726364"/>
    <w:rsid w:val="00726D7D"/>
    <w:rsid w:val="00732BC8"/>
    <w:rsid w:val="00741E63"/>
    <w:rsid w:val="00744B9E"/>
    <w:rsid w:val="00747E01"/>
    <w:rsid w:val="00754A6E"/>
    <w:rsid w:val="00760128"/>
    <w:rsid w:val="00773BA0"/>
    <w:rsid w:val="007774C3"/>
    <w:rsid w:val="007928D1"/>
    <w:rsid w:val="0079479A"/>
    <w:rsid w:val="007B3DCC"/>
    <w:rsid w:val="007B6E1B"/>
    <w:rsid w:val="007C3C64"/>
    <w:rsid w:val="007D2807"/>
    <w:rsid w:val="007E2FB0"/>
    <w:rsid w:val="007E316C"/>
    <w:rsid w:val="007E4875"/>
    <w:rsid w:val="007E517A"/>
    <w:rsid w:val="007F57C9"/>
    <w:rsid w:val="00800614"/>
    <w:rsid w:val="0080210C"/>
    <w:rsid w:val="0080619C"/>
    <w:rsid w:val="0081132F"/>
    <w:rsid w:val="00812682"/>
    <w:rsid w:val="00814AEB"/>
    <w:rsid w:val="00814B72"/>
    <w:rsid w:val="00820E2F"/>
    <w:rsid w:val="00827C14"/>
    <w:rsid w:val="00840D7A"/>
    <w:rsid w:val="00842B4C"/>
    <w:rsid w:val="0084648B"/>
    <w:rsid w:val="008518D3"/>
    <w:rsid w:val="00857642"/>
    <w:rsid w:val="00863AA2"/>
    <w:rsid w:val="008665F7"/>
    <w:rsid w:val="00873609"/>
    <w:rsid w:val="00874A23"/>
    <w:rsid w:val="00874D8E"/>
    <w:rsid w:val="008857F1"/>
    <w:rsid w:val="0089484A"/>
    <w:rsid w:val="00895599"/>
    <w:rsid w:val="008A139E"/>
    <w:rsid w:val="008A1FA4"/>
    <w:rsid w:val="008A57EE"/>
    <w:rsid w:val="008B2559"/>
    <w:rsid w:val="008B3D3B"/>
    <w:rsid w:val="008C1EC2"/>
    <w:rsid w:val="008C1F00"/>
    <w:rsid w:val="008C5087"/>
    <w:rsid w:val="008D1EDF"/>
    <w:rsid w:val="008D5BF4"/>
    <w:rsid w:val="008E3E85"/>
    <w:rsid w:val="008E4885"/>
    <w:rsid w:val="008F0F4B"/>
    <w:rsid w:val="00903FB0"/>
    <w:rsid w:val="00905039"/>
    <w:rsid w:val="00906720"/>
    <w:rsid w:val="009074DD"/>
    <w:rsid w:val="00907A0A"/>
    <w:rsid w:val="009132CF"/>
    <w:rsid w:val="00920172"/>
    <w:rsid w:val="00921790"/>
    <w:rsid w:val="009368A2"/>
    <w:rsid w:val="0094528E"/>
    <w:rsid w:val="00945483"/>
    <w:rsid w:val="00947E2A"/>
    <w:rsid w:val="00950FEE"/>
    <w:rsid w:val="00952CBE"/>
    <w:rsid w:val="00956A38"/>
    <w:rsid w:val="009608E3"/>
    <w:rsid w:val="00963091"/>
    <w:rsid w:val="0096598F"/>
    <w:rsid w:val="00966587"/>
    <w:rsid w:val="00972C51"/>
    <w:rsid w:val="009736CB"/>
    <w:rsid w:val="009744FF"/>
    <w:rsid w:val="00974FEF"/>
    <w:rsid w:val="00977F30"/>
    <w:rsid w:val="0098599E"/>
    <w:rsid w:val="009867DF"/>
    <w:rsid w:val="00993535"/>
    <w:rsid w:val="009A0880"/>
    <w:rsid w:val="009A4830"/>
    <w:rsid w:val="009A7A9C"/>
    <w:rsid w:val="009A7CC8"/>
    <w:rsid w:val="009B23DB"/>
    <w:rsid w:val="009B4D88"/>
    <w:rsid w:val="009B55C0"/>
    <w:rsid w:val="009C2857"/>
    <w:rsid w:val="009C44DD"/>
    <w:rsid w:val="009D6F95"/>
    <w:rsid w:val="009E1B5C"/>
    <w:rsid w:val="009E3ED2"/>
    <w:rsid w:val="009E73B3"/>
    <w:rsid w:val="009F3E8E"/>
    <w:rsid w:val="009F5AB1"/>
    <w:rsid w:val="00A0277C"/>
    <w:rsid w:val="00A04968"/>
    <w:rsid w:val="00A06DFB"/>
    <w:rsid w:val="00A10D53"/>
    <w:rsid w:val="00A11C4F"/>
    <w:rsid w:val="00A13684"/>
    <w:rsid w:val="00A15C54"/>
    <w:rsid w:val="00A23035"/>
    <w:rsid w:val="00A24997"/>
    <w:rsid w:val="00A26E57"/>
    <w:rsid w:val="00A27E6C"/>
    <w:rsid w:val="00A33DC0"/>
    <w:rsid w:val="00A433BD"/>
    <w:rsid w:val="00A44836"/>
    <w:rsid w:val="00A45C46"/>
    <w:rsid w:val="00A462E2"/>
    <w:rsid w:val="00A54196"/>
    <w:rsid w:val="00A61EC9"/>
    <w:rsid w:val="00A66668"/>
    <w:rsid w:val="00A7075F"/>
    <w:rsid w:val="00A71758"/>
    <w:rsid w:val="00A73635"/>
    <w:rsid w:val="00A73898"/>
    <w:rsid w:val="00A75CD6"/>
    <w:rsid w:val="00A75E0C"/>
    <w:rsid w:val="00A80955"/>
    <w:rsid w:val="00A823A5"/>
    <w:rsid w:val="00A86413"/>
    <w:rsid w:val="00A936D2"/>
    <w:rsid w:val="00AA028D"/>
    <w:rsid w:val="00AA239B"/>
    <w:rsid w:val="00AA3CC9"/>
    <w:rsid w:val="00AA5353"/>
    <w:rsid w:val="00AB0577"/>
    <w:rsid w:val="00AB12BE"/>
    <w:rsid w:val="00AB19B8"/>
    <w:rsid w:val="00AC1E11"/>
    <w:rsid w:val="00AC2C05"/>
    <w:rsid w:val="00AC67F5"/>
    <w:rsid w:val="00AD141E"/>
    <w:rsid w:val="00AD2213"/>
    <w:rsid w:val="00AD4CC1"/>
    <w:rsid w:val="00AD7690"/>
    <w:rsid w:val="00AE3040"/>
    <w:rsid w:val="00AE50E1"/>
    <w:rsid w:val="00AE5C84"/>
    <w:rsid w:val="00B14672"/>
    <w:rsid w:val="00B15CA1"/>
    <w:rsid w:val="00B21E33"/>
    <w:rsid w:val="00B2747C"/>
    <w:rsid w:val="00B34AC2"/>
    <w:rsid w:val="00B34FD3"/>
    <w:rsid w:val="00B400D6"/>
    <w:rsid w:val="00B405E4"/>
    <w:rsid w:val="00B46FF4"/>
    <w:rsid w:val="00B60B66"/>
    <w:rsid w:val="00B64FE9"/>
    <w:rsid w:val="00B659FD"/>
    <w:rsid w:val="00B755FF"/>
    <w:rsid w:val="00B81033"/>
    <w:rsid w:val="00B848AB"/>
    <w:rsid w:val="00B85353"/>
    <w:rsid w:val="00B949A5"/>
    <w:rsid w:val="00B96C13"/>
    <w:rsid w:val="00BB0974"/>
    <w:rsid w:val="00BC3BAD"/>
    <w:rsid w:val="00BC5DE2"/>
    <w:rsid w:val="00BF035A"/>
    <w:rsid w:val="00C03CA8"/>
    <w:rsid w:val="00C0451E"/>
    <w:rsid w:val="00C12F66"/>
    <w:rsid w:val="00C15AF7"/>
    <w:rsid w:val="00C2664F"/>
    <w:rsid w:val="00C2772A"/>
    <w:rsid w:val="00C309A4"/>
    <w:rsid w:val="00C41EEC"/>
    <w:rsid w:val="00C51B04"/>
    <w:rsid w:val="00C52EF7"/>
    <w:rsid w:val="00C57869"/>
    <w:rsid w:val="00C67A34"/>
    <w:rsid w:val="00C72ADC"/>
    <w:rsid w:val="00C75E09"/>
    <w:rsid w:val="00C80798"/>
    <w:rsid w:val="00C90170"/>
    <w:rsid w:val="00C926F3"/>
    <w:rsid w:val="00C96608"/>
    <w:rsid w:val="00C96800"/>
    <w:rsid w:val="00C977B7"/>
    <w:rsid w:val="00CA0BC3"/>
    <w:rsid w:val="00CA4ECF"/>
    <w:rsid w:val="00CB0D24"/>
    <w:rsid w:val="00CB290B"/>
    <w:rsid w:val="00CB6D5F"/>
    <w:rsid w:val="00CC1912"/>
    <w:rsid w:val="00CC2529"/>
    <w:rsid w:val="00CC439F"/>
    <w:rsid w:val="00CC7A5C"/>
    <w:rsid w:val="00CD2E60"/>
    <w:rsid w:val="00CE53E2"/>
    <w:rsid w:val="00CE67C0"/>
    <w:rsid w:val="00CE7E79"/>
    <w:rsid w:val="00CF3694"/>
    <w:rsid w:val="00D00743"/>
    <w:rsid w:val="00D00F5E"/>
    <w:rsid w:val="00D07103"/>
    <w:rsid w:val="00D0722F"/>
    <w:rsid w:val="00D150F2"/>
    <w:rsid w:val="00D15A0F"/>
    <w:rsid w:val="00D20A22"/>
    <w:rsid w:val="00D22910"/>
    <w:rsid w:val="00D307C6"/>
    <w:rsid w:val="00D3158D"/>
    <w:rsid w:val="00D5370C"/>
    <w:rsid w:val="00D623E3"/>
    <w:rsid w:val="00D62C65"/>
    <w:rsid w:val="00D62F20"/>
    <w:rsid w:val="00D63988"/>
    <w:rsid w:val="00D63A4D"/>
    <w:rsid w:val="00D6590C"/>
    <w:rsid w:val="00D67167"/>
    <w:rsid w:val="00D77330"/>
    <w:rsid w:val="00D96B1C"/>
    <w:rsid w:val="00DB4679"/>
    <w:rsid w:val="00DC2B91"/>
    <w:rsid w:val="00DE3D12"/>
    <w:rsid w:val="00DE41C0"/>
    <w:rsid w:val="00DE6306"/>
    <w:rsid w:val="00DF17C2"/>
    <w:rsid w:val="00DF7A97"/>
    <w:rsid w:val="00E0216D"/>
    <w:rsid w:val="00E03885"/>
    <w:rsid w:val="00E05935"/>
    <w:rsid w:val="00E1282B"/>
    <w:rsid w:val="00E12BA2"/>
    <w:rsid w:val="00E4455E"/>
    <w:rsid w:val="00E46C4B"/>
    <w:rsid w:val="00E51330"/>
    <w:rsid w:val="00E56225"/>
    <w:rsid w:val="00E637C9"/>
    <w:rsid w:val="00E63F35"/>
    <w:rsid w:val="00E640D7"/>
    <w:rsid w:val="00E714EF"/>
    <w:rsid w:val="00E8622B"/>
    <w:rsid w:val="00E95C49"/>
    <w:rsid w:val="00E960BA"/>
    <w:rsid w:val="00E97270"/>
    <w:rsid w:val="00EA119D"/>
    <w:rsid w:val="00EA1DC0"/>
    <w:rsid w:val="00EA34A8"/>
    <w:rsid w:val="00EA74F8"/>
    <w:rsid w:val="00EB7343"/>
    <w:rsid w:val="00EC4247"/>
    <w:rsid w:val="00ED1CF2"/>
    <w:rsid w:val="00ED1DD8"/>
    <w:rsid w:val="00ED6717"/>
    <w:rsid w:val="00EE4ED3"/>
    <w:rsid w:val="00EE659C"/>
    <w:rsid w:val="00EF1F13"/>
    <w:rsid w:val="00EF2608"/>
    <w:rsid w:val="00EF365B"/>
    <w:rsid w:val="00F02220"/>
    <w:rsid w:val="00F07981"/>
    <w:rsid w:val="00F12036"/>
    <w:rsid w:val="00F12AC1"/>
    <w:rsid w:val="00F2047B"/>
    <w:rsid w:val="00F24CA5"/>
    <w:rsid w:val="00F26689"/>
    <w:rsid w:val="00F33608"/>
    <w:rsid w:val="00F35B45"/>
    <w:rsid w:val="00F363F2"/>
    <w:rsid w:val="00F37334"/>
    <w:rsid w:val="00F40447"/>
    <w:rsid w:val="00F42093"/>
    <w:rsid w:val="00F60D41"/>
    <w:rsid w:val="00F62A3D"/>
    <w:rsid w:val="00F66735"/>
    <w:rsid w:val="00F70E31"/>
    <w:rsid w:val="00F74FC6"/>
    <w:rsid w:val="00F757FF"/>
    <w:rsid w:val="00F77315"/>
    <w:rsid w:val="00F81441"/>
    <w:rsid w:val="00F85714"/>
    <w:rsid w:val="00F92316"/>
    <w:rsid w:val="00F966F0"/>
    <w:rsid w:val="00F96A18"/>
    <w:rsid w:val="00F96BE9"/>
    <w:rsid w:val="00F97C6B"/>
    <w:rsid w:val="00FA71A8"/>
    <w:rsid w:val="00FB4E74"/>
    <w:rsid w:val="00FB4F7F"/>
    <w:rsid w:val="00FC79AA"/>
    <w:rsid w:val="00FD1769"/>
    <w:rsid w:val="00FD6071"/>
    <w:rsid w:val="00FE031E"/>
    <w:rsid w:val="00FF203E"/>
    <w:rsid w:val="00FF2272"/>
    <w:rsid w:val="00FF38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A38FB"/>
  <w15:docId w15:val="{14F57DE4-51F9-4341-8C89-19F31F38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D7D"/>
    <w:pPr>
      <w:spacing w:after="200" w:line="276" w:lineRule="auto"/>
    </w:pPr>
    <w:rPr>
      <w:sz w:val="22"/>
      <w:szCs w:val="22"/>
    </w:rPr>
  </w:style>
  <w:style w:type="paragraph" w:styleId="Ttulo2">
    <w:name w:val="heading 2"/>
    <w:basedOn w:val="Normal"/>
    <w:next w:val="Normal"/>
    <w:link w:val="Ttulo2Car"/>
    <w:uiPriority w:val="9"/>
    <w:unhideWhenUsed/>
    <w:qFormat/>
    <w:rsid w:val="00FF386A"/>
    <w:pPr>
      <w:keepNext/>
      <w:keepLines/>
      <w:spacing w:before="40" w:after="0"/>
      <w:outlineLvl w:val="1"/>
    </w:pPr>
    <w:rPr>
      <w:rFonts w:ascii="Cambria" w:hAnsi="Cambria"/>
      <w:color w:val="365F91"/>
      <w:sz w:val="26"/>
      <w:szCs w:val="26"/>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2C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031E"/>
    <w:pPr>
      <w:spacing w:before="100" w:beforeAutospacing="1" w:after="100" w:afterAutospacing="1" w:line="240" w:lineRule="auto"/>
    </w:pPr>
    <w:rPr>
      <w:rFonts w:ascii="Times New Roman" w:hAnsi="Times New Roman"/>
      <w:sz w:val="24"/>
      <w:szCs w:val="24"/>
    </w:rPr>
  </w:style>
  <w:style w:type="character" w:styleId="Nmerodepgina">
    <w:name w:val="page number"/>
    <w:basedOn w:val="Fuentedeprrafopredeter"/>
    <w:rsid w:val="00A45C46"/>
  </w:style>
  <w:style w:type="paragraph" w:styleId="Textonotapie">
    <w:name w:val="footnote text"/>
    <w:basedOn w:val="Normal"/>
    <w:link w:val="TextonotapieCar"/>
    <w:uiPriority w:val="99"/>
    <w:rsid w:val="00A45C46"/>
    <w:pPr>
      <w:spacing w:after="0" w:line="240" w:lineRule="auto"/>
    </w:pPr>
    <w:rPr>
      <w:rFonts w:ascii="Times New Roman" w:hAnsi="Times New Roman"/>
      <w:sz w:val="20"/>
      <w:szCs w:val="20"/>
      <w:lang w:val="es-ES" w:eastAsia="es-ES"/>
    </w:rPr>
  </w:style>
  <w:style w:type="character" w:customStyle="1" w:styleId="TextonotapieCar">
    <w:name w:val="Texto nota pie Car"/>
    <w:link w:val="Textonotapie"/>
    <w:uiPriority w:val="99"/>
    <w:rsid w:val="00A45C46"/>
    <w:rPr>
      <w:rFonts w:ascii="Times New Roman" w:hAnsi="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45C4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C46"/>
    <w:pPr>
      <w:spacing w:after="0" w:line="240" w:lineRule="auto"/>
      <w:jc w:val="both"/>
    </w:pPr>
    <w:rPr>
      <w:sz w:val="20"/>
      <w:szCs w:val="20"/>
      <w:vertAlign w:val="superscript"/>
      <w:lang w:val="es-ES" w:eastAsia="es-ES"/>
    </w:rPr>
  </w:style>
  <w:style w:type="character" w:customStyle="1" w:styleId="Ttulo2Car">
    <w:name w:val="Título 2 Car"/>
    <w:link w:val="Ttulo2"/>
    <w:uiPriority w:val="9"/>
    <w:rsid w:val="00FF386A"/>
    <w:rPr>
      <w:rFonts w:ascii="Cambria" w:eastAsia="Times New Roman" w:hAnsi="Cambria" w:cs="Times New Roman"/>
      <w:color w:val="365F91"/>
      <w:sz w:val="26"/>
      <w:szCs w:val="2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 w:id="212889665">
      <w:bodyDiv w:val="1"/>
      <w:marLeft w:val="0"/>
      <w:marRight w:val="0"/>
      <w:marTop w:val="0"/>
      <w:marBottom w:val="0"/>
      <w:divBdr>
        <w:top w:val="none" w:sz="0" w:space="0" w:color="auto"/>
        <w:left w:val="none" w:sz="0" w:space="0" w:color="auto"/>
        <w:bottom w:val="none" w:sz="0" w:space="0" w:color="auto"/>
        <w:right w:val="none" w:sz="0" w:space="0" w:color="auto"/>
      </w:divBdr>
    </w:div>
    <w:div w:id="217785204">
      <w:bodyDiv w:val="1"/>
      <w:marLeft w:val="0"/>
      <w:marRight w:val="0"/>
      <w:marTop w:val="0"/>
      <w:marBottom w:val="0"/>
      <w:divBdr>
        <w:top w:val="none" w:sz="0" w:space="0" w:color="auto"/>
        <w:left w:val="none" w:sz="0" w:space="0" w:color="auto"/>
        <w:bottom w:val="none" w:sz="0" w:space="0" w:color="auto"/>
        <w:right w:val="none" w:sz="0" w:space="0" w:color="auto"/>
      </w:divBdr>
    </w:div>
    <w:div w:id="292490993">
      <w:bodyDiv w:val="1"/>
      <w:marLeft w:val="0"/>
      <w:marRight w:val="0"/>
      <w:marTop w:val="0"/>
      <w:marBottom w:val="0"/>
      <w:divBdr>
        <w:top w:val="none" w:sz="0" w:space="0" w:color="auto"/>
        <w:left w:val="none" w:sz="0" w:space="0" w:color="auto"/>
        <w:bottom w:val="none" w:sz="0" w:space="0" w:color="auto"/>
        <w:right w:val="none" w:sz="0" w:space="0" w:color="auto"/>
      </w:divBdr>
    </w:div>
    <w:div w:id="550072284">
      <w:bodyDiv w:val="1"/>
      <w:marLeft w:val="0"/>
      <w:marRight w:val="0"/>
      <w:marTop w:val="0"/>
      <w:marBottom w:val="0"/>
      <w:divBdr>
        <w:top w:val="none" w:sz="0" w:space="0" w:color="auto"/>
        <w:left w:val="none" w:sz="0" w:space="0" w:color="auto"/>
        <w:bottom w:val="none" w:sz="0" w:space="0" w:color="auto"/>
        <w:right w:val="none" w:sz="0" w:space="0" w:color="auto"/>
      </w:divBdr>
    </w:div>
    <w:div w:id="597644887">
      <w:bodyDiv w:val="1"/>
      <w:marLeft w:val="0"/>
      <w:marRight w:val="0"/>
      <w:marTop w:val="0"/>
      <w:marBottom w:val="0"/>
      <w:divBdr>
        <w:top w:val="none" w:sz="0" w:space="0" w:color="auto"/>
        <w:left w:val="none" w:sz="0" w:space="0" w:color="auto"/>
        <w:bottom w:val="none" w:sz="0" w:space="0" w:color="auto"/>
        <w:right w:val="none" w:sz="0" w:space="0" w:color="auto"/>
      </w:divBdr>
    </w:div>
    <w:div w:id="1023897027">
      <w:bodyDiv w:val="1"/>
      <w:marLeft w:val="0"/>
      <w:marRight w:val="0"/>
      <w:marTop w:val="0"/>
      <w:marBottom w:val="0"/>
      <w:divBdr>
        <w:top w:val="none" w:sz="0" w:space="0" w:color="auto"/>
        <w:left w:val="none" w:sz="0" w:space="0" w:color="auto"/>
        <w:bottom w:val="none" w:sz="0" w:space="0" w:color="auto"/>
        <w:right w:val="none" w:sz="0" w:space="0" w:color="auto"/>
      </w:divBdr>
    </w:div>
    <w:div w:id="1250894059">
      <w:bodyDiv w:val="1"/>
      <w:marLeft w:val="0"/>
      <w:marRight w:val="0"/>
      <w:marTop w:val="0"/>
      <w:marBottom w:val="0"/>
      <w:divBdr>
        <w:top w:val="none" w:sz="0" w:space="0" w:color="auto"/>
        <w:left w:val="none" w:sz="0" w:space="0" w:color="auto"/>
        <w:bottom w:val="none" w:sz="0" w:space="0" w:color="auto"/>
        <w:right w:val="none" w:sz="0" w:space="0" w:color="auto"/>
      </w:divBdr>
    </w:div>
    <w:div w:id="1544902729">
      <w:bodyDiv w:val="1"/>
      <w:marLeft w:val="0"/>
      <w:marRight w:val="0"/>
      <w:marTop w:val="0"/>
      <w:marBottom w:val="0"/>
      <w:divBdr>
        <w:top w:val="none" w:sz="0" w:space="0" w:color="auto"/>
        <w:left w:val="none" w:sz="0" w:space="0" w:color="auto"/>
        <w:bottom w:val="none" w:sz="0" w:space="0" w:color="auto"/>
        <w:right w:val="none" w:sz="0" w:space="0" w:color="auto"/>
      </w:divBdr>
      <w:divsChild>
        <w:div w:id="1446728462">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0"/>
              <w:divBdr>
                <w:top w:val="none" w:sz="0" w:space="0" w:color="auto"/>
                <w:left w:val="none" w:sz="0" w:space="0" w:color="auto"/>
                <w:bottom w:val="none" w:sz="0" w:space="0" w:color="auto"/>
                <w:right w:val="none" w:sz="0" w:space="0" w:color="auto"/>
              </w:divBdr>
              <w:divsChild>
                <w:div w:id="1764720569">
                  <w:marLeft w:val="0"/>
                  <w:marRight w:val="0"/>
                  <w:marTop w:val="0"/>
                  <w:marBottom w:val="0"/>
                  <w:divBdr>
                    <w:top w:val="none" w:sz="0" w:space="0" w:color="auto"/>
                    <w:left w:val="none" w:sz="0" w:space="0" w:color="auto"/>
                    <w:bottom w:val="none" w:sz="0" w:space="0" w:color="auto"/>
                    <w:right w:val="none" w:sz="0" w:space="0" w:color="auto"/>
                  </w:divBdr>
                </w:div>
              </w:divsChild>
            </w:div>
            <w:div w:id="490174563">
              <w:marLeft w:val="0"/>
              <w:marRight w:val="0"/>
              <w:marTop w:val="0"/>
              <w:marBottom w:val="0"/>
              <w:divBdr>
                <w:top w:val="none" w:sz="0" w:space="0" w:color="auto"/>
                <w:left w:val="none" w:sz="0" w:space="0" w:color="auto"/>
                <w:bottom w:val="none" w:sz="0" w:space="0" w:color="auto"/>
                <w:right w:val="none" w:sz="0" w:space="0" w:color="auto"/>
              </w:divBdr>
              <w:divsChild>
                <w:div w:id="1278222242">
                  <w:marLeft w:val="0"/>
                  <w:marRight w:val="0"/>
                  <w:marTop w:val="0"/>
                  <w:marBottom w:val="0"/>
                  <w:divBdr>
                    <w:top w:val="none" w:sz="0" w:space="0" w:color="auto"/>
                    <w:left w:val="none" w:sz="0" w:space="0" w:color="auto"/>
                    <w:bottom w:val="none" w:sz="0" w:space="0" w:color="auto"/>
                    <w:right w:val="none" w:sz="0" w:space="0" w:color="auto"/>
                  </w:divBdr>
                </w:div>
              </w:divsChild>
            </w:div>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0"/>
                  <w:divBdr>
                    <w:top w:val="none" w:sz="0" w:space="0" w:color="auto"/>
                    <w:left w:val="none" w:sz="0" w:space="0" w:color="auto"/>
                    <w:bottom w:val="none" w:sz="0" w:space="0" w:color="auto"/>
                    <w:right w:val="none" w:sz="0" w:space="0" w:color="auto"/>
                  </w:divBdr>
                </w:div>
              </w:divsChild>
            </w:div>
            <w:div w:id="1455710266">
              <w:marLeft w:val="0"/>
              <w:marRight w:val="0"/>
              <w:marTop w:val="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
              </w:divsChild>
            </w:div>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8797">
      <w:bodyDiv w:val="1"/>
      <w:marLeft w:val="0"/>
      <w:marRight w:val="0"/>
      <w:marTop w:val="0"/>
      <w:marBottom w:val="0"/>
      <w:divBdr>
        <w:top w:val="none" w:sz="0" w:space="0" w:color="auto"/>
        <w:left w:val="none" w:sz="0" w:space="0" w:color="auto"/>
        <w:bottom w:val="none" w:sz="0" w:space="0" w:color="auto"/>
        <w:right w:val="none" w:sz="0" w:space="0" w:color="auto"/>
      </w:divBdr>
    </w:div>
    <w:div w:id="1749378975">
      <w:bodyDiv w:val="1"/>
      <w:marLeft w:val="0"/>
      <w:marRight w:val="0"/>
      <w:marTop w:val="0"/>
      <w:marBottom w:val="0"/>
      <w:divBdr>
        <w:top w:val="none" w:sz="0" w:space="0" w:color="auto"/>
        <w:left w:val="none" w:sz="0" w:space="0" w:color="auto"/>
        <w:bottom w:val="none" w:sz="0" w:space="0" w:color="auto"/>
        <w:right w:val="none" w:sz="0" w:space="0" w:color="auto"/>
      </w:divBdr>
    </w:div>
    <w:div w:id="1795634274">
      <w:bodyDiv w:val="1"/>
      <w:marLeft w:val="0"/>
      <w:marRight w:val="0"/>
      <w:marTop w:val="0"/>
      <w:marBottom w:val="0"/>
      <w:divBdr>
        <w:top w:val="none" w:sz="0" w:space="0" w:color="auto"/>
        <w:left w:val="none" w:sz="0" w:space="0" w:color="auto"/>
        <w:bottom w:val="none" w:sz="0" w:space="0" w:color="auto"/>
        <w:right w:val="none" w:sz="0" w:space="0" w:color="auto"/>
      </w:divBdr>
      <w:divsChild>
        <w:div w:id="516116021">
          <w:marLeft w:val="0"/>
          <w:marRight w:val="0"/>
          <w:marTop w:val="0"/>
          <w:marBottom w:val="0"/>
          <w:divBdr>
            <w:top w:val="none" w:sz="0" w:space="0" w:color="auto"/>
            <w:left w:val="none" w:sz="0" w:space="0" w:color="auto"/>
            <w:bottom w:val="none" w:sz="0" w:space="0" w:color="auto"/>
            <w:right w:val="none" w:sz="0" w:space="0" w:color="auto"/>
          </w:divBdr>
          <w:divsChild>
            <w:div w:id="1415011956">
              <w:marLeft w:val="0"/>
              <w:marRight w:val="0"/>
              <w:marTop w:val="0"/>
              <w:marBottom w:val="0"/>
              <w:divBdr>
                <w:top w:val="none" w:sz="0" w:space="0" w:color="auto"/>
                <w:left w:val="none" w:sz="0" w:space="0" w:color="auto"/>
                <w:bottom w:val="none" w:sz="0" w:space="0" w:color="auto"/>
                <w:right w:val="none" w:sz="0" w:space="0" w:color="auto"/>
              </w:divBdr>
              <w:divsChild>
                <w:div w:id="17979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7583">
      <w:bodyDiv w:val="1"/>
      <w:marLeft w:val="0"/>
      <w:marRight w:val="0"/>
      <w:marTop w:val="0"/>
      <w:marBottom w:val="0"/>
      <w:divBdr>
        <w:top w:val="none" w:sz="0" w:space="0" w:color="auto"/>
        <w:left w:val="none" w:sz="0" w:space="0" w:color="auto"/>
        <w:bottom w:val="none" w:sz="0" w:space="0" w:color="auto"/>
        <w:right w:val="none" w:sz="0" w:space="0" w:color="auto"/>
      </w:divBdr>
    </w:div>
    <w:div w:id="1865097134">
      <w:bodyDiv w:val="1"/>
      <w:marLeft w:val="0"/>
      <w:marRight w:val="0"/>
      <w:marTop w:val="0"/>
      <w:marBottom w:val="0"/>
      <w:divBdr>
        <w:top w:val="none" w:sz="0" w:space="0" w:color="auto"/>
        <w:left w:val="none" w:sz="0" w:space="0" w:color="auto"/>
        <w:bottom w:val="none" w:sz="0" w:space="0" w:color="auto"/>
        <w:right w:val="none" w:sz="0" w:space="0" w:color="auto"/>
      </w:divBdr>
    </w:div>
    <w:div w:id="2038969914">
      <w:bodyDiv w:val="1"/>
      <w:marLeft w:val="0"/>
      <w:marRight w:val="0"/>
      <w:marTop w:val="0"/>
      <w:marBottom w:val="0"/>
      <w:divBdr>
        <w:top w:val="none" w:sz="0" w:space="0" w:color="auto"/>
        <w:left w:val="none" w:sz="0" w:space="0" w:color="auto"/>
        <w:bottom w:val="none" w:sz="0" w:space="0" w:color="auto"/>
        <w:right w:val="none" w:sz="0" w:space="0" w:color="auto"/>
      </w:divBdr>
      <w:divsChild>
        <w:div w:id="782919707">
          <w:marLeft w:val="0"/>
          <w:marRight w:val="0"/>
          <w:marTop w:val="0"/>
          <w:marBottom w:val="0"/>
          <w:divBdr>
            <w:top w:val="none" w:sz="0" w:space="0" w:color="auto"/>
            <w:left w:val="none" w:sz="0" w:space="0" w:color="auto"/>
            <w:bottom w:val="none" w:sz="0" w:space="0" w:color="auto"/>
            <w:right w:val="none" w:sz="0" w:space="0" w:color="auto"/>
          </w:divBdr>
          <w:divsChild>
            <w:div w:id="1266695800">
              <w:marLeft w:val="0"/>
              <w:marRight w:val="0"/>
              <w:marTop w:val="0"/>
              <w:marBottom w:val="0"/>
              <w:divBdr>
                <w:top w:val="none" w:sz="0" w:space="0" w:color="auto"/>
                <w:left w:val="none" w:sz="0" w:space="0" w:color="auto"/>
                <w:bottom w:val="none" w:sz="0" w:space="0" w:color="auto"/>
                <w:right w:val="none" w:sz="0" w:space="0" w:color="auto"/>
              </w:divBdr>
              <w:divsChild>
                <w:div w:id="1680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C580-ECE9-4CF6-A6A8-4FE17F67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7107</Words>
  <Characters>39090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INICIATIVA LEY DE INGRESOS</vt:lpstr>
    </vt:vector>
  </TitlesOfParts>
  <Company>Hewlett-Packard Company</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LEY DE INGRESOS</dc:title>
  <dc:subject/>
  <dc:creator>DZAN YUC.</dc:creator>
  <cp:keywords/>
  <dc:description>DocumentCreationInfo</dc:description>
  <cp:lastModifiedBy>Geovanni Gabriel Casanova Trujeque</cp:lastModifiedBy>
  <cp:revision>2</cp:revision>
  <cp:lastPrinted>2023-12-04T23:21:00Z</cp:lastPrinted>
  <dcterms:created xsi:type="dcterms:W3CDTF">2024-11-21T19:20:00Z</dcterms:created>
  <dcterms:modified xsi:type="dcterms:W3CDTF">2024-11-21T19:20:00Z</dcterms:modified>
</cp:coreProperties>
</file>