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C4435" w14:textId="7D0C4617" w:rsidR="00685794" w:rsidRPr="00B44BFB" w:rsidRDefault="00B44BFB" w:rsidP="003871BE">
      <w:pPr>
        <w:spacing w:after="0" w:line="240" w:lineRule="auto"/>
        <w:rPr>
          <w:rFonts w:ascii="Arial" w:hAnsi="Arial" w:cs="Arial"/>
          <w:b/>
          <w:bCs/>
          <w:sz w:val="20"/>
          <w:szCs w:val="20"/>
        </w:rPr>
      </w:pPr>
      <w:r w:rsidRPr="00B44BFB">
        <w:rPr>
          <w:rFonts w:ascii="Arial" w:hAnsi="Arial" w:cs="Arial"/>
          <w:b/>
          <w:bCs/>
          <w:sz w:val="20"/>
          <w:szCs w:val="20"/>
        </w:rPr>
        <w:t xml:space="preserve">VII.- </w:t>
      </w:r>
      <w:r w:rsidR="006F1F7E" w:rsidRPr="00B44BFB">
        <w:rPr>
          <w:rFonts w:ascii="Arial" w:hAnsi="Arial" w:cs="Arial"/>
          <w:b/>
          <w:bCs/>
          <w:sz w:val="20"/>
          <w:szCs w:val="20"/>
        </w:rPr>
        <w:t xml:space="preserve">LA </w:t>
      </w:r>
      <w:r w:rsidR="00685794" w:rsidRPr="00B44BFB">
        <w:rPr>
          <w:rFonts w:ascii="Arial" w:hAnsi="Arial" w:cs="Arial"/>
          <w:b/>
          <w:bCs/>
          <w:sz w:val="20"/>
          <w:szCs w:val="20"/>
        </w:rPr>
        <w:t xml:space="preserve">LEY DE HACIENDA PARA EL MUNICIPIO DE </w:t>
      </w:r>
      <w:r w:rsidR="00BB1429" w:rsidRPr="00B44BFB">
        <w:rPr>
          <w:rFonts w:ascii="Arial" w:hAnsi="Arial" w:cs="Arial"/>
          <w:b/>
          <w:bCs/>
          <w:sz w:val="20"/>
          <w:szCs w:val="20"/>
        </w:rPr>
        <w:t>SACALUM</w:t>
      </w:r>
      <w:r w:rsidR="00685794" w:rsidRPr="00B44BFB">
        <w:rPr>
          <w:rFonts w:ascii="Arial" w:hAnsi="Arial" w:cs="Arial"/>
          <w:b/>
          <w:bCs/>
          <w:sz w:val="20"/>
          <w:szCs w:val="20"/>
        </w:rPr>
        <w:t>, YUCATÁN</w:t>
      </w:r>
      <w:r w:rsidR="00824A8E" w:rsidRPr="00B44BFB">
        <w:rPr>
          <w:rFonts w:ascii="Arial" w:hAnsi="Arial" w:cs="Arial"/>
          <w:b/>
          <w:bCs/>
          <w:sz w:val="20"/>
          <w:szCs w:val="20"/>
        </w:rPr>
        <w:t>.</w:t>
      </w:r>
    </w:p>
    <w:p w14:paraId="66421BE8" w14:textId="77777777" w:rsidR="003871BE" w:rsidRDefault="003871BE" w:rsidP="003871BE">
      <w:pPr>
        <w:spacing w:after="0" w:line="240" w:lineRule="auto"/>
        <w:jc w:val="center"/>
        <w:rPr>
          <w:rFonts w:ascii="Arial" w:hAnsi="Arial" w:cs="Arial"/>
          <w:b/>
          <w:bCs/>
          <w:sz w:val="20"/>
          <w:szCs w:val="20"/>
        </w:rPr>
      </w:pPr>
    </w:p>
    <w:p w14:paraId="72816637" w14:textId="6E44F399" w:rsidR="00685794" w:rsidRPr="00B44BFB"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TÍTULO PRIMERO</w:t>
      </w:r>
    </w:p>
    <w:p w14:paraId="693B3853" w14:textId="77777777" w:rsidR="00685794" w:rsidRPr="00B44BFB"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DISPOSICIONES GENERALES</w:t>
      </w:r>
    </w:p>
    <w:p w14:paraId="4C70EFDC" w14:textId="77777777" w:rsidR="003871BE" w:rsidRDefault="003871BE" w:rsidP="003871BE">
      <w:pPr>
        <w:spacing w:after="0" w:line="240" w:lineRule="auto"/>
        <w:jc w:val="center"/>
        <w:rPr>
          <w:rFonts w:ascii="Arial" w:hAnsi="Arial" w:cs="Arial"/>
          <w:b/>
          <w:bCs/>
          <w:sz w:val="20"/>
          <w:szCs w:val="20"/>
        </w:rPr>
      </w:pPr>
    </w:p>
    <w:p w14:paraId="1FECBB2B" w14:textId="11357FB5" w:rsidR="00685794" w:rsidRPr="00B44BFB"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w:t>
      </w:r>
    </w:p>
    <w:p w14:paraId="57D5337E" w14:textId="77777777" w:rsidR="00685794" w:rsidRPr="00B44BFB"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Del Objeto de la Ley</w:t>
      </w:r>
    </w:p>
    <w:p w14:paraId="7FF3477D" w14:textId="77777777" w:rsidR="003871BE" w:rsidRDefault="003871BE" w:rsidP="003871BE">
      <w:pPr>
        <w:tabs>
          <w:tab w:val="left" w:pos="1134"/>
        </w:tabs>
        <w:spacing w:after="0" w:line="240" w:lineRule="auto"/>
        <w:jc w:val="both"/>
        <w:rPr>
          <w:rFonts w:ascii="Arial" w:hAnsi="Arial" w:cs="Arial"/>
          <w:b/>
          <w:sz w:val="20"/>
          <w:szCs w:val="20"/>
        </w:rPr>
      </w:pPr>
    </w:p>
    <w:p w14:paraId="514045B7" w14:textId="23AEB21A" w:rsidR="00685794" w:rsidRDefault="007C14F2" w:rsidP="003871BE">
      <w:pPr>
        <w:tabs>
          <w:tab w:val="left" w:pos="1134"/>
        </w:tabs>
        <w:spacing w:after="0" w:line="240" w:lineRule="auto"/>
        <w:jc w:val="both"/>
        <w:rPr>
          <w:rFonts w:ascii="Arial" w:hAnsi="Arial" w:cs="Arial"/>
          <w:sz w:val="20"/>
          <w:szCs w:val="20"/>
        </w:rPr>
      </w:pPr>
      <w:r>
        <w:rPr>
          <w:rFonts w:ascii="Arial" w:hAnsi="Arial" w:cs="Arial"/>
          <w:b/>
          <w:sz w:val="20"/>
          <w:szCs w:val="20"/>
        </w:rPr>
        <w:t xml:space="preserve">Artículo 1.- </w:t>
      </w:r>
      <w:r w:rsidR="00685794" w:rsidRPr="007C14F2">
        <w:rPr>
          <w:rFonts w:ascii="Arial" w:hAnsi="Arial" w:cs="Arial"/>
          <w:sz w:val="20"/>
          <w:szCs w:val="20"/>
        </w:rPr>
        <w:t xml:space="preserve">La presente ley es de orden público y de observancia general, en el territorio del Municipio de </w:t>
      </w:r>
      <w:r w:rsidR="00BB1429" w:rsidRPr="007C14F2">
        <w:rPr>
          <w:rFonts w:ascii="Arial" w:hAnsi="Arial" w:cs="Arial"/>
          <w:sz w:val="20"/>
          <w:szCs w:val="20"/>
        </w:rPr>
        <w:t>Sacalum</w:t>
      </w:r>
      <w:r w:rsidR="00685794" w:rsidRPr="007C14F2">
        <w:rPr>
          <w:rFonts w:ascii="Arial" w:hAnsi="Arial" w:cs="Arial"/>
          <w:sz w:val="20"/>
          <w:szCs w:val="20"/>
        </w:rPr>
        <w:t>, Yucatán, y tiene</w:t>
      </w:r>
      <w:r w:rsidRPr="007C14F2">
        <w:rPr>
          <w:rFonts w:ascii="Arial" w:hAnsi="Arial" w:cs="Arial"/>
          <w:sz w:val="20"/>
          <w:szCs w:val="20"/>
        </w:rPr>
        <w:t xml:space="preserve"> por objeto e</w:t>
      </w:r>
      <w:r w:rsidR="00685794" w:rsidRPr="007C14F2">
        <w:rPr>
          <w:rFonts w:ascii="Arial" w:hAnsi="Arial" w:cs="Arial"/>
          <w:sz w:val="20"/>
          <w:szCs w:val="20"/>
        </w:rPr>
        <w:t xml:space="preserve">stablecer los conceptos por los que la Hacienda Pública del Municipio de </w:t>
      </w:r>
      <w:r w:rsidR="00BB1429" w:rsidRPr="007C14F2">
        <w:rPr>
          <w:rFonts w:ascii="Arial" w:hAnsi="Arial" w:cs="Arial"/>
          <w:sz w:val="20"/>
          <w:szCs w:val="20"/>
        </w:rPr>
        <w:t>Sacalum</w:t>
      </w:r>
      <w:r w:rsidR="00220998" w:rsidRPr="007C14F2">
        <w:rPr>
          <w:rFonts w:ascii="Arial" w:hAnsi="Arial" w:cs="Arial"/>
          <w:sz w:val="20"/>
          <w:szCs w:val="20"/>
        </w:rPr>
        <w:t xml:space="preserve">, </w:t>
      </w:r>
      <w:r w:rsidRPr="007C14F2">
        <w:rPr>
          <w:rFonts w:ascii="Arial" w:hAnsi="Arial" w:cs="Arial"/>
          <w:sz w:val="20"/>
          <w:szCs w:val="20"/>
        </w:rPr>
        <w:t>Yucatán podrá percibir ingresos, así como d</w:t>
      </w:r>
      <w:r w:rsidR="00685794" w:rsidRPr="007C14F2">
        <w:rPr>
          <w:rFonts w:ascii="Arial" w:hAnsi="Arial" w:cs="Arial"/>
          <w:sz w:val="20"/>
          <w:szCs w:val="20"/>
        </w:rPr>
        <w:t>efinir el objeto, sujeto, base y époc</w:t>
      </w:r>
      <w:r w:rsidRPr="007C14F2">
        <w:rPr>
          <w:rFonts w:ascii="Arial" w:hAnsi="Arial" w:cs="Arial"/>
          <w:sz w:val="20"/>
          <w:szCs w:val="20"/>
        </w:rPr>
        <w:t>a de pago de las contribuciones, y s</w:t>
      </w:r>
      <w:r w:rsidR="00685794" w:rsidRPr="007C14F2">
        <w:rPr>
          <w:rFonts w:ascii="Arial" w:hAnsi="Arial" w:cs="Arial"/>
          <w:sz w:val="20"/>
          <w:szCs w:val="20"/>
        </w:rPr>
        <w:t>eñalar las obligaciones y derechos que en materia fiscal tendrán las autoridades y los su</w:t>
      </w:r>
      <w:r w:rsidR="00220998" w:rsidRPr="007C14F2">
        <w:rPr>
          <w:rFonts w:ascii="Arial" w:hAnsi="Arial" w:cs="Arial"/>
          <w:sz w:val="20"/>
          <w:szCs w:val="20"/>
        </w:rPr>
        <w:t>jetos a que la misma se refiere.</w:t>
      </w:r>
    </w:p>
    <w:p w14:paraId="68EED179" w14:textId="77777777" w:rsidR="003871BE" w:rsidRPr="007C14F2" w:rsidRDefault="003871BE" w:rsidP="003871BE">
      <w:pPr>
        <w:tabs>
          <w:tab w:val="left" w:pos="1134"/>
        </w:tabs>
        <w:spacing w:after="0" w:line="240" w:lineRule="auto"/>
        <w:jc w:val="both"/>
        <w:rPr>
          <w:rFonts w:ascii="Arial" w:hAnsi="Arial" w:cs="Arial"/>
          <w:sz w:val="20"/>
          <w:szCs w:val="20"/>
        </w:rPr>
      </w:pPr>
    </w:p>
    <w:p w14:paraId="29BF6DF3" w14:textId="5D429753" w:rsidR="00685794" w:rsidRDefault="00685794"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 xml:space="preserve">De conformidad con lo establecido por el Código Fiscal y la Ley de Coordinación Fiscal, ambas del Estado de Yucatán, para cubrir el gasto público y demás obligaciones a su cargo, la Hacienda </w:t>
      </w:r>
      <w:r w:rsidR="00326DDC" w:rsidRPr="00B44BFB">
        <w:rPr>
          <w:rFonts w:ascii="Arial" w:hAnsi="Arial" w:cs="Arial"/>
          <w:sz w:val="20"/>
          <w:szCs w:val="20"/>
        </w:rPr>
        <w:t>P</w:t>
      </w:r>
      <w:r w:rsidRPr="00B44BFB">
        <w:rPr>
          <w:rFonts w:ascii="Arial" w:hAnsi="Arial" w:cs="Arial"/>
          <w:sz w:val="20"/>
          <w:szCs w:val="20"/>
        </w:rPr>
        <w:t xml:space="preserve">ública del Municipio de </w:t>
      </w:r>
      <w:r w:rsidR="00BB1429" w:rsidRPr="00B44BFB">
        <w:rPr>
          <w:rFonts w:ascii="Arial" w:hAnsi="Arial" w:cs="Arial"/>
          <w:sz w:val="20"/>
          <w:szCs w:val="20"/>
        </w:rPr>
        <w:t>Sacalum</w:t>
      </w:r>
      <w:r w:rsidRPr="00B44BFB">
        <w:rPr>
          <w:rFonts w:ascii="Arial" w:hAnsi="Arial" w:cs="Arial"/>
          <w:sz w:val="20"/>
          <w:szCs w:val="20"/>
        </w:rPr>
        <w:t>, Yucatán</w:t>
      </w:r>
      <w:r w:rsidR="00326DDC" w:rsidRPr="00B44BFB">
        <w:rPr>
          <w:rFonts w:ascii="Arial" w:hAnsi="Arial" w:cs="Arial"/>
          <w:sz w:val="20"/>
          <w:szCs w:val="20"/>
        </w:rPr>
        <w:t>,</w:t>
      </w:r>
      <w:r w:rsidRPr="00B44BFB">
        <w:rPr>
          <w:rFonts w:ascii="Arial" w:hAnsi="Arial" w:cs="Arial"/>
          <w:sz w:val="20"/>
          <w:szCs w:val="20"/>
        </w:rPr>
        <w:t xml:space="preserve"> podrá percibir ingresos por los siguientes conceptos:</w:t>
      </w:r>
    </w:p>
    <w:p w14:paraId="3A605125" w14:textId="77777777" w:rsidR="003871BE" w:rsidRPr="00B44BFB" w:rsidRDefault="003871BE" w:rsidP="003871BE">
      <w:pPr>
        <w:pStyle w:val="Prrafodelista"/>
        <w:tabs>
          <w:tab w:val="left" w:pos="1134"/>
        </w:tabs>
        <w:spacing w:after="0" w:line="240" w:lineRule="auto"/>
        <w:ind w:left="0"/>
        <w:contextualSpacing w:val="0"/>
        <w:jc w:val="both"/>
        <w:rPr>
          <w:rFonts w:ascii="Arial" w:hAnsi="Arial" w:cs="Arial"/>
          <w:sz w:val="20"/>
          <w:szCs w:val="20"/>
        </w:rPr>
      </w:pPr>
    </w:p>
    <w:p w14:paraId="2FE9CF68" w14:textId="77777777" w:rsidR="00685794" w:rsidRPr="00B44BFB" w:rsidRDefault="00685794" w:rsidP="003871BE">
      <w:pPr>
        <w:pStyle w:val="Prrafodelista"/>
        <w:numPr>
          <w:ilvl w:val="0"/>
          <w:numId w:val="3"/>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Impuestos;</w:t>
      </w:r>
    </w:p>
    <w:p w14:paraId="37C6913D" w14:textId="77777777" w:rsidR="00685794" w:rsidRPr="00B44BFB" w:rsidRDefault="00685794" w:rsidP="003871BE">
      <w:pPr>
        <w:pStyle w:val="Prrafodelista"/>
        <w:numPr>
          <w:ilvl w:val="0"/>
          <w:numId w:val="3"/>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Derechos;</w:t>
      </w:r>
    </w:p>
    <w:p w14:paraId="57BE9D70" w14:textId="77777777" w:rsidR="00685794" w:rsidRPr="00B44BFB" w:rsidRDefault="00685794" w:rsidP="003871BE">
      <w:pPr>
        <w:pStyle w:val="Prrafodelista"/>
        <w:numPr>
          <w:ilvl w:val="0"/>
          <w:numId w:val="3"/>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Contribuciones de Mejoras;</w:t>
      </w:r>
    </w:p>
    <w:p w14:paraId="46AAA814" w14:textId="77777777" w:rsidR="00685794" w:rsidRPr="00B44BFB" w:rsidRDefault="00685794" w:rsidP="003871BE">
      <w:pPr>
        <w:pStyle w:val="Prrafodelista"/>
        <w:numPr>
          <w:ilvl w:val="0"/>
          <w:numId w:val="3"/>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Productos;</w:t>
      </w:r>
    </w:p>
    <w:p w14:paraId="1BFEF1AB" w14:textId="77777777" w:rsidR="00685794" w:rsidRPr="00B44BFB" w:rsidRDefault="00685794" w:rsidP="003871BE">
      <w:pPr>
        <w:pStyle w:val="Prrafodelista"/>
        <w:numPr>
          <w:ilvl w:val="0"/>
          <w:numId w:val="3"/>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Aprovechamientos;</w:t>
      </w:r>
    </w:p>
    <w:p w14:paraId="1E89DDE7" w14:textId="77777777" w:rsidR="00685794" w:rsidRPr="00B44BFB" w:rsidRDefault="00685794" w:rsidP="003871BE">
      <w:pPr>
        <w:pStyle w:val="Prrafodelista"/>
        <w:numPr>
          <w:ilvl w:val="0"/>
          <w:numId w:val="3"/>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Participaciones;</w:t>
      </w:r>
    </w:p>
    <w:p w14:paraId="2A12A3E9" w14:textId="77777777" w:rsidR="00685794" w:rsidRPr="00B44BFB" w:rsidRDefault="00685794" w:rsidP="003871BE">
      <w:pPr>
        <w:pStyle w:val="Prrafodelista"/>
        <w:numPr>
          <w:ilvl w:val="0"/>
          <w:numId w:val="3"/>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Aportaciones, y</w:t>
      </w:r>
    </w:p>
    <w:p w14:paraId="2826F5F1" w14:textId="078BE653" w:rsidR="00685794" w:rsidRPr="00B44BFB" w:rsidRDefault="00220998" w:rsidP="003871BE">
      <w:pPr>
        <w:pStyle w:val="Prrafodelista"/>
        <w:numPr>
          <w:ilvl w:val="0"/>
          <w:numId w:val="3"/>
        </w:numPr>
        <w:spacing w:after="0" w:line="240" w:lineRule="auto"/>
        <w:ind w:left="284" w:firstLine="0"/>
        <w:contextualSpacing w:val="0"/>
        <w:jc w:val="both"/>
        <w:rPr>
          <w:rFonts w:ascii="Arial" w:hAnsi="Arial" w:cs="Arial"/>
          <w:sz w:val="20"/>
          <w:szCs w:val="20"/>
        </w:rPr>
      </w:pPr>
      <w:r>
        <w:rPr>
          <w:rFonts w:ascii="Arial" w:hAnsi="Arial" w:cs="Arial"/>
          <w:sz w:val="20"/>
          <w:szCs w:val="20"/>
        </w:rPr>
        <w:t>Ingresos Extraordinarios.</w:t>
      </w:r>
    </w:p>
    <w:p w14:paraId="0E78FCA1" w14:textId="77777777" w:rsidR="003871BE" w:rsidRDefault="003871BE" w:rsidP="003871BE">
      <w:pPr>
        <w:spacing w:after="0" w:line="240" w:lineRule="auto"/>
        <w:jc w:val="center"/>
        <w:rPr>
          <w:rFonts w:ascii="Arial" w:hAnsi="Arial" w:cs="Arial"/>
          <w:b/>
          <w:bCs/>
          <w:sz w:val="20"/>
          <w:szCs w:val="20"/>
        </w:rPr>
      </w:pPr>
    </w:p>
    <w:p w14:paraId="79B5DF49" w14:textId="081E5394" w:rsidR="00685794" w:rsidRPr="00B44BFB"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II</w:t>
      </w:r>
    </w:p>
    <w:p w14:paraId="5143F153" w14:textId="77777777" w:rsidR="00685794"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De los Ordenamientos Fiscales</w:t>
      </w:r>
    </w:p>
    <w:p w14:paraId="2591AE81" w14:textId="77777777" w:rsidR="003871BE" w:rsidRPr="00B44BFB" w:rsidRDefault="003871BE" w:rsidP="003871BE">
      <w:pPr>
        <w:spacing w:after="0" w:line="240" w:lineRule="auto"/>
        <w:jc w:val="center"/>
        <w:rPr>
          <w:rFonts w:ascii="Arial" w:hAnsi="Arial" w:cs="Arial"/>
          <w:b/>
          <w:bCs/>
          <w:sz w:val="20"/>
          <w:szCs w:val="20"/>
        </w:rPr>
      </w:pPr>
    </w:p>
    <w:p w14:paraId="368DD618" w14:textId="77777777" w:rsidR="00685794" w:rsidRDefault="00685794"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Son ordenamientos fiscales:</w:t>
      </w:r>
    </w:p>
    <w:p w14:paraId="16D29520" w14:textId="77777777" w:rsidR="003871BE" w:rsidRPr="00B44BFB" w:rsidRDefault="003871BE" w:rsidP="003871BE">
      <w:pPr>
        <w:pStyle w:val="Prrafodelista"/>
        <w:tabs>
          <w:tab w:val="left" w:pos="1134"/>
        </w:tabs>
        <w:spacing w:after="0" w:line="240" w:lineRule="auto"/>
        <w:ind w:left="0"/>
        <w:contextualSpacing w:val="0"/>
        <w:jc w:val="both"/>
        <w:rPr>
          <w:rFonts w:ascii="Arial" w:hAnsi="Arial" w:cs="Arial"/>
          <w:sz w:val="20"/>
          <w:szCs w:val="20"/>
        </w:rPr>
      </w:pPr>
    </w:p>
    <w:p w14:paraId="7A5B217E" w14:textId="77777777" w:rsidR="00685794" w:rsidRPr="00B44BFB" w:rsidRDefault="00685794" w:rsidP="003871BE">
      <w:pPr>
        <w:pStyle w:val="Prrafodelista"/>
        <w:numPr>
          <w:ilvl w:val="0"/>
          <w:numId w:val="4"/>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El Código Fiscal del Estado de Yucatán;</w:t>
      </w:r>
    </w:p>
    <w:p w14:paraId="1520E99E" w14:textId="77777777" w:rsidR="00685794" w:rsidRPr="00B44BFB" w:rsidRDefault="00685794" w:rsidP="003871BE">
      <w:pPr>
        <w:pStyle w:val="Prrafodelista"/>
        <w:numPr>
          <w:ilvl w:val="0"/>
          <w:numId w:val="4"/>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La Ley de Coordinación Fiscal del Estado de Yucatán;</w:t>
      </w:r>
    </w:p>
    <w:p w14:paraId="2AAF1C34" w14:textId="44F27CC9" w:rsidR="00685794" w:rsidRPr="00B44BFB" w:rsidRDefault="00685794" w:rsidP="003871BE">
      <w:pPr>
        <w:pStyle w:val="Prrafodelista"/>
        <w:numPr>
          <w:ilvl w:val="0"/>
          <w:numId w:val="4"/>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 xml:space="preserve">La Ley de Hacienda del Municipio de </w:t>
      </w:r>
      <w:r w:rsidR="00BB1429" w:rsidRPr="00B44BFB">
        <w:rPr>
          <w:rFonts w:ascii="Arial" w:hAnsi="Arial" w:cs="Arial"/>
          <w:sz w:val="20"/>
          <w:szCs w:val="20"/>
        </w:rPr>
        <w:t>Sacalum</w:t>
      </w:r>
      <w:r w:rsidRPr="00B44BFB">
        <w:rPr>
          <w:rFonts w:ascii="Arial" w:hAnsi="Arial" w:cs="Arial"/>
          <w:sz w:val="20"/>
          <w:szCs w:val="20"/>
        </w:rPr>
        <w:t>, Yucatán;</w:t>
      </w:r>
    </w:p>
    <w:p w14:paraId="1AD9CD83" w14:textId="03B4DE30" w:rsidR="00685794" w:rsidRPr="00B44BFB" w:rsidRDefault="00685794" w:rsidP="003871BE">
      <w:pPr>
        <w:pStyle w:val="Prrafodelista"/>
        <w:numPr>
          <w:ilvl w:val="0"/>
          <w:numId w:val="4"/>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 xml:space="preserve">La Ley de Ingresos del Municipio de </w:t>
      </w:r>
      <w:r w:rsidR="00BB1429" w:rsidRPr="00B44BFB">
        <w:rPr>
          <w:rFonts w:ascii="Arial" w:hAnsi="Arial" w:cs="Arial"/>
          <w:sz w:val="20"/>
          <w:szCs w:val="20"/>
        </w:rPr>
        <w:t>Sacalum</w:t>
      </w:r>
      <w:r w:rsidRPr="00B44BFB">
        <w:rPr>
          <w:rFonts w:ascii="Arial" w:hAnsi="Arial" w:cs="Arial"/>
          <w:sz w:val="20"/>
          <w:szCs w:val="20"/>
        </w:rPr>
        <w:t>, Yucatán, y</w:t>
      </w:r>
    </w:p>
    <w:p w14:paraId="30ADCD2B" w14:textId="77777777" w:rsidR="00685794" w:rsidRDefault="00685794" w:rsidP="003871BE">
      <w:pPr>
        <w:pStyle w:val="Prrafodelista"/>
        <w:numPr>
          <w:ilvl w:val="0"/>
          <w:numId w:val="4"/>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Los Reglamentos Municipales y las demás leyes, que contengan disposiciones de carácter fiscal y hacendaria.</w:t>
      </w:r>
    </w:p>
    <w:p w14:paraId="247FDDBE" w14:textId="77777777" w:rsidR="003871BE" w:rsidRPr="00B44BFB" w:rsidRDefault="003871BE" w:rsidP="003871BE">
      <w:pPr>
        <w:pStyle w:val="Prrafodelista"/>
        <w:spacing w:after="0" w:line="240" w:lineRule="auto"/>
        <w:ind w:left="284"/>
        <w:contextualSpacing w:val="0"/>
        <w:jc w:val="both"/>
        <w:rPr>
          <w:rFonts w:ascii="Arial" w:hAnsi="Arial" w:cs="Arial"/>
          <w:sz w:val="20"/>
          <w:szCs w:val="20"/>
        </w:rPr>
      </w:pPr>
    </w:p>
    <w:p w14:paraId="16A4B567" w14:textId="66EE6AE1" w:rsidR="00685794" w:rsidRDefault="0088342A"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La Ley de Ingresos del Municipio de Sacalum, será publicada en el Diario Oficial del Gobierno del Estado a más tardar el treinta y uno de diciembre de cada año y entrará en vigor a partir del primero de enero del año siguiente.</w:t>
      </w:r>
    </w:p>
    <w:p w14:paraId="09526858" w14:textId="77777777" w:rsidR="003871BE" w:rsidRPr="00B44BFB" w:rsidRDefault="003871BE" w:rsidP="003871BE">
      <w:pPr>
        <w:pStyle w:val="Prrafodelista"/>
        <w:tabs>
          <w:tab w:val="left" w:pos="1134"/>
        </w:tabs>
        <w:spacing w:after="0" w:line="240" w:lineRule="auto"/>
        <w:ind w:left="0"/>
        <w:contextualSpacing w:val="0"/>
        <w:jc w:val="both"/>
        <w:rPr>
          <w:rFonts w:ascii="Arial" w:hAnsi="Arial" w:cs="Arial"/>
          <w:sz w:val="20"/>
          <w:szCs w:val="20"/>
        </w:rPr>
      </w:pPr>
    </w:p>
    <w:p w14:paraId="47CFEE89" w14:textId="77777777" w:rsidR="00685794" w:rsidRPr="00B44BFB" w:rsidRDefault="00685794"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A falta de norma fiscal municipal expresa, será de aplicación supletoria el Código Fiscal de la Federación, el Código Fiscal del Estado de Yucatán y la Ley de Hacienda Municipal del Estado de Yucatán.</w:t>
      </w:r>
    </w:p>
    <w:p w14:paraId="0DC9AE09" w14:textId="0D26430C" w:rsidR="003871BE" w:rsidRDefault="003871BE" w:rsidP="003871BE">
      <w:pPr>
        <w:spacing w:after="0" w:line="240" w:lineRule="auto"/>
        <w:jc w:val="center"/>
        <w:rPr>
          <w:rFonts w:ascii="Arial" w:hAnsi="Arial" w:cs="Arial"/>
          <w:b/>
          <w:bCs/>
          <w:sz w:val="20"/>
          <w:szCs w:val="20"/>
        </w:rPr>
      </w:pPr>
      <w:r>
        <w:rPr>
          <w:rFonts w:ascii="Arial" w:hAnsi="Arial" w:cs="Arial"/>
          <w:b/>
          <w:bCs/>
          <w:sz w:val="20"/>
          <w:szCs w:val="20"/>
        </w:rPr>
        <w:br w:type="column"/>
      </w:r>
    </w:p>
    <w:p w14:paraId="0EFEC781" w14:textId="3979B962" w:rsidR="00685794" w:rsidRPr="00B44BFB"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III</w:t>
      </w:r>
    </w:p>
    <w:p w14:paraId="5F384926" w14:textId="77777777" w:rsidR="00685794" w:rsidRPr="00B44BFB"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De las Autoridades Fiscales</w:t>
      </w:r>
    </w:p>
    <w:p w14:paraId="0D5B13DE" w14:textId="77777777" w:rsidR="00685794" w:rsidRDefault="00685794"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Para los efectos de la presente ley, son autoridades fiscales:</w:t>
      </w:r>
    </w:p>
    <w:p w14:paraId="6125F7D9" w14:textId="77777777" w:rsidR="003871BE" w:rsidRPr="00B44BFB" w:rsidRDefault="003871BE" w:rsidP="003871BE">
      <w:pPr>
        <w:pStyle w:val="Prrafodelista"/>
        <w:tabs>
          <w:tab w:val="left" w:pos="1134"/>
        </w:tabs>
        <w:spacing w:after="0" w:line="240" w:lineRule="auto"/>
        <w:ind w:left="0"/>
        <w:contextualSpacing w:val="0"/>
        <w:jc w:val="both"/>
        <w:rPr>
          <w:rFonts w:ascii="Arial" w:hAnsi="Arial" w:cs="Arial"/>
          <w:sz w:val="20"/>
          <w:szCs w:val="20"/>
        </w:rPr>
      </w:pPr>
    </w:p>
    <w:p w14:paraId="7A15F60D" w14:textId="77777777" w:rsidR="00685794" w:rsidRPr="00B44BFB" w:rsidRDefault="00685794" w:rsidP="003871BE">
      <w:pPr>
        <w:pStyle w:val="Prrafodelista"/>
        <w:numPr>
          <w:ilvl w:val="0"/>
          <w:numId w:val="5"/>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El Cabildo del Ayuntamiento;</w:t>
      </w:r>
    </w:p>
    <w:p w14:paraId="378D38B9" w14:textId="77777777" w:rsidR="00685794" w:rsidRPr="00B44BFB" w:rsidRDefault="00685794" w:rsidP="003871BE">
      <w:pPr>
        <w:pStyle w:val="Prrafodelista"/>
        <w:numPr>
          <w:ilvl w:val="0"/>
          <w:numId w:val="5"/>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El Presidente Municipal;</w:t>
      </w:r>
    </w:p>
    <w:p w14:paraId="3FC5EF8B" w14:textId="77777777" w:rsidR="00685794" w:rsidRPr="00B44BFB" w:rsidRDefault="00685794" w:rsidP="003871BE">
      <w:pPr>
        <w:pStyle w:val="Prrafodelista"/>
        <w:numPr>
          <w:ilvl w:val="0"/>
          <w:numId w:val="5"/>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El Síndico;</w:t>
      </w:r>
    </w:p>
    <w:p w14:paraId="27837546" w14:textId="77777777" w:rsidR="00685794" w:rsidRPr="00B44BFB" w:rsidRDefault="00685794" w:rsidP="003871BE">
      <w:pPr>
        <w:pStyle w:val="Prrafodelista"/>
        <w:numPr>
          <w:ilvl w:val="0"/>
          <w:numId w:val="5"/>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El Tesorero Municipal;</w:t>
      </w:r>
    </w:p>
    <w:p w14:paraId="7936C6BB" w14:textId="77777777" w:rsidR="00685794" w:rsidRPr="00B44BFB" w:rsidRDefault="00685794" w:rsidP="003871BE">
      <w:pPr>
        <w:pStyle w:val="Prrafodelista"/>
        <w:numPr>
          <w:ilvl w:val="0"/>
          <w:numId w:val="5"/>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El Titular de la oficina recaudadora, y</w:t>
      </w:r>
    </w:p>
    <w:p w14:paraId="4572FF00" w14:textId="77777777" w:rsidR="00685794" w:rsidRPr="00B44BFB" w:rsidRDefault="00685794" w:rsidP="003871BE">
      <w:pPr>
        <w:pStyle w:val="Prrafodelista"/>
        <w:numPr>
          <w:ilvl w:val="0"/>
          <w:numId w:val="5"/>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El Titular de la oficina encargada de aplicar el procedimiento administrativo de ejecución.</w:t>
      </w:r>
    </w:p>
    <w:p w14:paraId="49F0B56E" w14:textId="77777777" w:rsidR="003871BE" w:rsidRDefault="003871BE" w:rsidP="003871BE">
      <w:pPr>
        <w:spacing w:after="0" w:line="240" w:lineRule="auto"/>
        <w:jc w:val="center"/>
        <w:rPr>
          <w:rFonts w:ascii="Arial" w:hAnsi="Arial" w:cs="Arial"/>
          <w:b/>
          <w:bCs/>
          <w:sz w:val="20"/>
          <w:szCs w:val="20"/>
        </w:rPr>
      </w:pPr>
    </w:p>
    <w:p w14:paraId="67AD81A2" w14:textId="53ED194E" w:rsidR="00685794" w:rsidRPr="00B44BFB"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IV</w:t>
      </w:r>
    </w:p>
    <w:p w14:paraId="06530D81" w14:textId="77777777" w:rsidR="00685794" w:rsidRDefault="00685794" w:rsidP="003871BE">
      <w:pPr>
        <w:spacing w:after="0" w:line="240" w:lineRule="auto"/>
        <w:jc w:val="center"/>
        <w:rPr>
          <w:rFonts w:ascii="Arial" w:hAnsi="Arial" w:cs="Arial"/>
          <w:b/>
          <w:bCs/>
          <w:sz w:val="20"/>
          <w:szCs w:val="20"/>
        </w:rPr>
      </w:pPr>
      <w:r w:rsidRPr="00B44BFB">
        <w:rPr>
          <w:rFonts w:ascii="Arial" w:hAnsi="Arial" w:cs="Arial"/>
          <w:b/>
          <w:bCs/>
          <w:sz w:val="20"/>
          <w:szCs w:val="20"/>
        </w:rPr>
        <w:t>De los Contribuyentes y sus Obligaciones</w:t>
      </w:r>
    </w:p>
    <w:p w14:paraId="1C8999BC" w14:textId="77777777" w:rsidR="003871BE" w:rsidRPr="00B44BFB" w:rsidRDefault="003871BE" w:rsidP="003871BE">
      <w:pPr>
        <w:spacing w:after="0" w:line="240" w:lineRule="auto"/>
        <w:jc w:val="center"/>
        <w:rPr>
          <w:rFonts w:ascii="Arial" w:hAnsi="Arial" w:cs="Arial"/>
          <w:b/>
          <w:bCs/>
          <w:sz w:val="20"/>
          <w:szCs w:val="20"/>
        </w:rPr>
      </w:pPr>
    </w:p>
    <w:p w14:paraId="3B39C5AF" w14:textId="1D3D88AB" w:rsidR="00685794" w:rsidRDefault="00685794"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Las personas físicas o morales, mexicanas o extranjeras, domiciliadas</w:t>
      </w:r>
      <w:r w:rsidR="005954CB" w:rsidRPr="00B44BFB">
        <w:rPr>
          <w:rFonts w:ascii="Arial" w:hAnsi="Arial" w:cs="Arial"/>
          <w:sz w:val="20"/>
          <w:szCs w:val="20"/>
        </w:rPr>
        <w:t xml:space="preserve"> </w:t>
      </w:r>
      <w:r w:rsidRPr="00B44BFB">
        <w:rPr>
          <w:rFonts w:ascii="Arial" w:hAnsi="Arial" w:cs="Arial"/>
          <w:sz w:val="20"/>
          <w:szCs w:val="20"/>
        </w:rPr>
        <w:t xml:space="preserve">dentro del Municipio de </w:t>
      </w:r>
      <w:r w:rsidR="00BB1429" w:rsidRPr="00B44BFB">
        <w:rPr>
          <w:rFonts w:ascii="Arial" w:hAnsi="Arial" w:cs="Arial"/>
          <w:sz w:val="20"/>
          <w:szCs w:val="20"/>
        </w:rPr>
        <w:t>Sacalum</w:t>
      </w:r>
      <w:r w:rsidRPr="00B44BFB">
        <w:rPr>
          <w:rFonts w:ascii="Arial" w:hAnsi="Arial" w:cs="Arial"/>
          <w:sz w:val="20"/>
          <w:szCs w:val="20"/>
        </w:rPr>
        <w:t>, Yucatán, o fuera de él, que tuvieren bienes o</w:t>
      </w:r>
      <w:r w:rsidR="005954CB" w:rsidRPr="00B44BFB">
        <w:rPr>
          <w:rFonts w:ascii="Arial" w:hAnsi="Arial" w:cs="Arial"/>
          <w:sz w:val="20"/>
          <w:szCs w:val="20"/>
        </w:rPr>
        <w:t xml:space="preserve"> </w:t>
      </w:r>
      <w:r w:rsidRPr="00B44BFB">
        <w:rPr>
          <w:rFonts w:ascii="Arial" w:hAnsi="Arial" w:cs="Arial"/>
          <w:sz w:val="20"/>
          <w:szCs w:val="20"/>
        </w:rPr>
        <w:t xml:space="preserve">celebren actos dentro del territorio </w:t>
      </w:r>
      <w:r w:rsidR="00D36964" w:rsidRPr="00B44BFB">
        <w:rPr>
          <w:rFonts w:ascii="Arial" w:hAnsi="Arial" w:cs="Arial"/>
          <w:sz w:val="20"/>
          <w:szCs w:val="20"/>
        </w:rPr>
        <w:t>de este</w:t>
      </w:r>
      <w:r w:rsidRPr="00B44BFB">
        <w:rPr>
          <w:rFonts w:ascii="Arial" w:hAnsi="Arial" w:cs="Arial"/>
          <w:sz w:val="20"/>
          <w:szCs w:val="20"/>
        </w:rPr>
        <w:t>, están obligadas a contribuir para los</w:t>
      </w:r>
      <w:r w:rsidR="005954CB" w:rsidRPr="00B44BFB">
        <w:rPr>
          <w:rFonts w:ascii="Arial" w:hAnsi="Arial" w:cs="Arial"/>
          <w:sz w:val="20"/>
          <w:szCs w:val="20"/>
        </w:rPr>
        <w:t xml:space="preserve"> </w:t>
      </w:r>
      <w:r w:rsidRPr="00B44BFB">
        <w:rPr>
          <w:rFonts w:ascii="Arial" w:hAnsi="Arial" w:cs="Arial"/>
          <w:sz w:val="20"/>
          <w:szCs w:val="20"/>
        </w:rPr>
        <w:t>gastos públicos del Municipio y a cumplir con las disposiciones administrativas y</w:t>
      </w:r>
      <w:r w:rsidR="005954CB" w:rsidRPr="00B44BFB">
        <w:rPr>
          <w:rFonts w:ascii="Arial" w:hAnsi="Arial" w:cs="Arial"/>
          <w:sz w:val="20"/>
          <w:szCs w:val="20"/>
        </w:rPr>
        <w:t xml:space="preserve"> </w:t>
      </w:r>
      <w:r w:rsidRPr="00B44BFB">
        <w:rPr>
          <w:rFonts w:ascii="Arial" w:hAnsi="Arial" w:cs="Arial"/>
          <w:sz w:val="20"/>
          <w:szCs w:val="20"/>
        </w:rPr>
        <w:t>fiscales que se señalen en la presente ley, en la Ley de Ingresos del Municipio de</w:t>
      </w:r>
      <w:r w:rsidR="005954CB" w:rsidRPr="00B44BFB">
        <w:rPr>
          <w:rFonts w:ascii="Arial" w:hAnsi="Arial" w:cs="Arial"/>
          <w:sz w:val="20"/>
          <w:szCs w:val="20"/>
        </w:rPr>
        <w:t xml:space="preserve"> </w:t>
      </w:r>
      <w:r w:rsidR="00BB1429" w:rsidRPr="00B44BFB">
        <w:rPr>
          <w:rFonts w:ascii="Arial" w:hAnsi="Arial" w:cs="Arial"/>
          <w:sz w:val="20"/>
          <w:szCs w:val="20"/>
        </w:rPr>
        <w:t>Sacalum</w:t>
      </w:r>
      <w:r w:rsidRPr="00B44BFB">
        <w:rPr>
          <w:rFonts w:ascii="Arial" w:hAnsi="Arial" w:cs="Arial"/>
          <w:sz w:val="20"/>
          <w:szCs w:val="20"/>
        </w:rPr>
        <w:t>, en el Código Fiscal del Estado de Yucatán, y en los Reglamentos</w:t>
      </w:r>
      <w:r w:rsidR="005954CB" w:rsidRPr="00B44BFB">
        <w:rPr>
          <w:rFonts w:ascii="Arial" w:hAnsi="Arial" w:cs="Arial"/>
          <w:sz w:val="20"/>
          <w:szCs w:val="20"/>
        </w:rPr>
        <w:t xml:space="preserve"> </w:t>
      </w:r>
      <w:r w:rsidRPr="00B44BFB">
        <w:rPr>
          <w:rFonts w:ascii="Arial" w:hAnsi="Arial" w:cs="Arial"/>
          <w:sz w:val="20"/>
          <w:szCs w:val="20"/>
        </w:rPr>
        <w:t>Municipales.</w:t>
      </w:r>
    </w:p>
    <w:p w14:paraId="328B3A07" w14:textId="77777777" w:rsidR="003871BE" w:rsidRPr="00B44BFB" w:rsidRDefault="003871BE" w:rsidP="003871BE">
      <w:pPr>
        <w:pStyle w:val="Prrafodelista"/>
        <w:tabs>
          <w:tab w:val="left" w:pos="1134"/>
        </w:tabs>
        <w:spacing w:after="0" w:line="240" w:lineRule="auto"/>
        <w:ind w:left="0"/>
        <w:contextualSpacing w:val="0"/>
        <w:jc w:val="both"/>
        <w:rPr>
          <w:rFonts w:ascii="Arial" w:hAnsi="Arial" w:cs="Arial"/>
          <w:sz w:val="20"/>
          <w:szCs w:val="20"/>
        </w:rPr>
      </w:pPr>
    </w:p>
    <w:p w14:paraId="3261B0C7" w14:textId="77777777" w:rsidR="00685794" w:rsidRDefault="00685794"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Para los efectos de esta ley, se entenderá por territorio municipal, el</w:t>
      </w:r>
      <w:r w:rsidR="005954CB" w:rsidRPr="00B44BFB">
        <w:rPr>
          <w:rFonts w:ascii="Arial" w:hAnsi="Arial" w:cs="Arial"/>
          <w:sz w:val="20"/>
          <w:szCs w:val="20"/>
        </w:rPr>
        <w:t xml:space="preserve"> </w:t>
      </w:r>
      <w:r w:rsidRPr="00B44BFB">
        <w:rPr>
          <w:rFonts w:ascii="Arial" w:hAnsi="Arial" w:cs="Arial"/>
          <w:sz w:val="20"/>
          <w:szCs w:val="20"/>
        </w:rPr>
        <w:t>área geográfica que, para cada uno de los Municipios del Estado señala la Ley de</w:t>
      </w:r>
      <w:r w:rsidR="005954CB" w:rsidRPr="00B44BFB">
        <w:rPr>
          <w:rFonts w:ascii="Arial" w:hAnsi="Arial" w:cs="Arial"/>
          <w:sz w:val="20"/>
          <w:szCs w:val="20"/>
        </w:rPr>
        <w:t xml:space="preserve"> </w:t>
      </w:r>
      <w:r w:rsidRPr="00B44BFB">
        <w:rPr>
          <w:rFonts w:ascii="Arial" w:hAnsi="Arial" w:cs="Arial"/>
          <w:sz w:val="20"/>
          <w:szCs w:val="20"/>
        </w:rPr>
        <w:t>Gobierno de los Municipios del Estado de Yucatán; o bien el área geográfica que</w:t>
      </w:r>
      <w:r w:rsidR="005954CB" w:rsidRPr="00B44BFB">
        <w:rPr>
          <w:rFonts w:ascii="Arial" w:hAnsi="Arial" w:cs="Arial"/>
          <w:sz w:val="20"/>
          <w:szCs w:val="20"/>
        </w:rPr>
        <w:t xml:space="preserve"> </w:t>
      </w:r>
      <w:r w:rsidRPr="00B44BFB">
        <w:rPr>
          <w:rFonts w:ascii="Arial" w:hAnsi="Arial" w:cs="Arial"/>
          <w:sz w:val="20"/>
          <w:szCs w:val="20"/>
        </w:rPr>
        <w:t>delimite el Congreso del Estado.</w:t>
      </w:r>
    </w:p>
    <w:p w14:paraId="3F1B1184" w14:textId="77777777" w:rsidR="003871BE" w:rsidRPr="00B44BFB" w:rsidRDefault="003871BE" w:rsidP="003871BE">
      <w:pPr>
        <w:pStyle w:val="Prrafodelista"/>
        <w:tabs>
          <w:tab w:val="left" w:pos="1134"/>
        </w:tabs>
        <w:spacing w:after="0" w:line="240" w:lineRule="auto"/>
        <w:ind w:left="0"/>
        <w:contextualSpacing w:val="0"/>
        <w:jc w:val="both"/>
        <w:rPr>
          <w:rFonts w:ascii="Arial" w:hAnsi="Arial" w:cs="Arial"/>
          <w:sz w:val="20"/>
          <w:szCs w:val="20"/>
        </w:rPr>
      </w:pPr>
    </w:p>
    <w:p w14:paraId="68C792D7" w14:textId="77777777" w:rsidR="00685794" w:rsidRDefault="00685794"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Las personas a que se refiere el artículo 7 de esta ley, además de las</w:t>
      </w:r>
      <w:r w:rsidR="005954CB" w:rsidRPr="00B44BFB">
        <w:rPr>
          <w:rFonts w:ascii="Arial" w:hAnsi="Arial" w:cs="Arial"/>
          <w:sz w:val="20"/>
          <w:szCs w:val="20"/>
        </w:rPr>
        <w:t xml:space="preserve"> </w:t>
      </w:r>
      <w:r w:rsidRPr="00B44BFB">
        <w:rPr>
          <w:rFonts w:ascii="Arial" w:hAnsi="Arial" w:cs="Arial"/>
          <w:sz w:val="20"/>
          <w:szCs w:val="20"/>
        </w:rPr>
        <w:t>obligaciones contenidas en este ordenamiento, deberán cumplir con lo siguiente:</w:t>
      </w:r>
    </w:p>
    <w:p w14:paraId="4B736DBC" w14:textId="77777777" w:rsidR="003871BE" w:rsidRPr="003871BE" w:rsidRDefault="003871BE" w:rsidP="003871BE">
      <w:pPr>
        <w:pStyle w:val="Prrafodelista"/>
        <w:rPr>
          <w:rFonts w:ascii="Arial" w:hAnsi="Arial" w:cs="Arial"/>
          <w:sz w:val="20"/>
          <w:szCs w:val="20"/>
        </w:rPr>
      </w:pPr>
    </w:p>
    <w:p w14:paraId="4B59260F" w14:textId="77777777" w:rsidR="00685794" w:rsidRPr="00B44BFB" w:rsidRDefault="00685794"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Empadronarse en la Dirección de Finanzas y Tesorería Municipal, a más</w:t>
      </w:r>
      <w:r w:rsidR="005954CB" w:rsidRPr="00B44BFB">
        <w:rPr>
          <w:rFonts w:ascii="Arial" w:hAnsi="Arial" w:cs="Arial"/>
          <w:sz w:val="20"/>
          <w:szCs w:val="20"/>
        </w:rPr>
        <w:t xml:space="preserve"> </w:t>
      </w:r>
      <w:r w:rsidRPr="00B44BFB">
        <w:rPr>
          <w:rFonts w:ascii="Arial" w:hAnsi="Arial" w:cs="Arial"/>
          <w:sz w:val="20"/>
          <w:szCs w:val="20"/>
        </w:rPr>
        <w:t>tardar treinta días naturales después de la apertura del comercio, negocio o</w:t>
      </w:r>
      <w:r w:rsidR="005954CB" w:rsidRPr="00B44BFB">
        <w:rPr>
          <w:rFonts w:ascii="Arial" w:hAnsi="Arial" w:cs="Arial"/>
          <w:sz w:val="20"/>
          <w:szCs w:val="20"/>
        </w:rPr>
        <w:t xml:space="preserve"> </w:t>
      </w:r>
      <w:r w:rsidRPr="00B44BFB">
        <w:rPr>
          <w:rFonts w:ascii="Arial" w:hAnsi="Arial" w:cs="Arial"/>
          <w:sz w:val="20"/>
          <w:szCs w:val="20"/>
        </w:rPr>
        <w:t>establecimiento, o de la iniciación de actividades, si realizan actividades</w:t>
      </w:r>
      <w:r w:rsidR="005954CB" w:rsidRPr="00B44BFB">
        <w:rPr>
          <w:rFonts w:ascii="Arial" w:hAnsi="Arial" w:cs="Arial"/>
          <w:sz w:val="20"/>
          <w:szCs w:val="20"/>
        </w:rPr>
        <w:t xml:space="preserve"> </w:t>
      </w:r>
      <w:r w:rsidRPr="00B44BFB">
        <w:rPr>
          <w:rFonts w:ascii="Arial" w:hAnsi="Arial" w:cs="Arial"/>
          <w:sz w:val="20"/>
          <w:szCs w:val="20"/>
        </w:rPr>
        <w:t>permanentes con el objeto de obtener la licencia Municipal de funcionamiento;</w:t>
      </w:r>
    </w:p>
    <w:p w14:paraId="3615F321" w14:textId="77777777" w:rsidR="00685794" w:rsidRPr="00B44BFB" w:rsidRDefault="00685794"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Recabar de la Dirección de Desarrollo Urbano</w:t>
      </w:r>
      <w:r w:rsidR="00326DDC" w:rsidRPr="00B44BFB">
        <w:rPr>
          <w:rFonts w:ascii="Arial" w:hAnsi="Arial" w:cs="Arial"/>
          <w:sz w:val="20"/>
          <w:szCs w:val="20"/>
        </w:rPr>
        <w:t xml:space="preserve">, </w:t>
      </w:r>
      <w:r w:rsidRPr="00B44BFB">
        <w:rPr>
          <w:rFonts w:ascii="Arial" w:hAnsi="Arial" w:cs="Arial"/>
          <w:sz w:val="20"/>
          <w:szCs w:val="20"/>
        </w:rPr>
        <w:t>la carta de uso de suelo</w:t>
      </w:r>
      <w:r w:rsidR="005954CB" w:rsidRPr="00B44BFB">
        <w:rPr>
          <w:rFonts w:ascii="Arial" w:hAnsi="Arial" w:cs="Arial"/>
          <w:sz w:val="20"/>
          <w:szCs w:val="20"/>
        </w:rPr>
        <w:t xml:space="preserve"> </w:t>
      </w:r>
      <w:r w:rsidRPr="00B44BFB">
        <w:rPr>
          <w:rFonts w:ascii="Arial" w:hAnsi="Arial" w:cs="Arial"/>
          <w:sz w:val="20"/>
          <w:szCs w:val="20"/>
        </w:rPr>
        <w:t>en donde se determine que el giro del comercio, negocio o establecimiento que se</w:t>
      </w:r>
      <w:r w:rsidR="005954CB" w:rsidRPr="00B44BFB">
        <w:rPr>
          <w:rFonts w:ascii="Arial" w:hAnsi="Arial" w:cs="Arial"/>
          <w:sz w:val="20"/>
          <w:szCs w:val="20"/>
        </w:rPr>
        <w:t xml:space="preserve"> </w:t>
      </w:r>
      <w:r w:rsidRPr="00B44BFB">
        <w:rPr>
          <w:rFonts w:ascii="Arial" w:hAnsi="Arial" w:cs="Arial"/>
          <w:sz w:val="20"/>
          <w:szCs w:val="20"/>
        </w:rPr>
        <w:t>pretende instalar, es compatible con la zona</w:t>
      </w:r>
      <w:r w:rsidR="00326DDC" w:rsidRPr="00B44BFB">
        <w:rPr>
          <w:rFonts w:ascii="Arial" w:hAnsi="Arial" w:cs="Arial"/>
          <w:sz w:val="20"/>
          <w:szCs w:val="20"/>
        </w:rPr>
        <w:t xml:space="preserve">, </w:t>
      </w:r>
      <w:r w:rsidRPr="00B44BFB">
        <w:rPr>
          <w:rFonts w:ascii="Arial" w:hAnsi="Arial" w:cs="Arial"/>
          <w:sz w:val="20"/>
          <w:szCs w:val="20"/>
        </w:rPr>
        <w:t xml:space="preserve">de conformidad con el </w:t>
      </w:r>
      <w:r w:rsidR="00326DDC" w:rsidRPr="00B44BFB">
        <w:rPr>
          <w:rFonts w:ascii="Arial" w:hAnsi="Arial" w:cs="Arial"/>
          <w:sz w:val="20"/>
          <w:szCs w:val="20"/>
        </w:rPr>
        <w:t>Programa de</w:t>
      </w:r>
      <w:r w:rsidRPr="00B44BFB">
        <w:rPr>
          <w:rFonts w:ascii="Arial" w:hAnsi="Arial" w:cs="Arial"/>
          <w:sz w:val="20"/>
          <w:szCs w:val="20"/>
        </w:rPr>
        <w:t xml:space="preserve"> Desarrollo Urbano del Municipio</w:t>
      </w:r>
      <w:r w:rsidR="00326DDC" w:rsidRPr="00B44BFB">
        <w:rPr>
          <w:rFonts w:ascii="Arial" w:hAnsi="Arial" w:cs="Arial"/>
          <w:sz w:val="20"/>
          <w:szCs w:val="20"/>
        </w:rPr>
        <w:t xml:space="preserve"> o su equivalente</w:t>
      </w:r>
      <w:r w:rsidRPr="00B44BFB">
        <w:rPr>
          <w:rFonts w:ascii="Arial" w:hAnsi="Arial" w:cs="Arial"/>
          <w:sz w:val="20"/>
          <w:szCs w:val="20"/>
        </w:rPr>
        <w:t xml:space="preserve"> y que </w:t>
      </w:r>
      <w:r w:rsidR="005954CB" w:rsidRPr="00B44BFB">
        <w:rPr>
          <w:rFonts w:ascii="Arial" w:hAnsi="Arial" w:cs="Arial"/>
          <w:sz w:val="20"/>
          <w:szCs w:val="20"/>
        </w:rPr>
        <w:t>cumple,</w:t>
      </w:r>
      <w:r w:rsidRPr="00B44BFB">
        <w:rPr>
          <w:rFonts w:ascii="Arial" w:hAnsi="Arial" w:cs="Arial"/>
          <w:sz w:val="20"/>
          <w:szCs w:val="20"/>
        </w:rPr>
        <w:t xml:space="preserve"> además, con lo dispuesto en el</w:t>
      </w:r>
      <w:r w:rsidR="005954CB" w:rsidRPr="00B44BFB">
        <w:rPr>
          <w:rFonts w:ascii="Arial" w:hAnsi="Arial" w:cs="Arial"/>
          <w:sz w:val="20"/>
          <w:szCs w:val="20"/>
        </w:rPr>
        <w:t xml:space="preserve"> </w:t>
      </w:r>
      <w:r w:rsidRPr="00B44BFB">
        <w:rPr>
          <w:rFonts w:ascii="Arial" w:hAnsi="Arial" w:cs="Arial"/>
          <w:sz w:val="20"/>
          <w:szCs w:val="20"/>
        </w:rPr>
        <w:t>Reglamento de Construcciones del propio Municipio;</w:t>
      </w:r>
    </w:p>
    <w:p w14:paraId="031CFF20" w14:textId="77777777" w:rsidR="00685794" w:rsidRPr="00B44BFB" w:rsidRDefault="00685794"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Dar aviso por escrito, en un plazo de quince días, de cualquier</w:t>
      </w:r>
      <w:r w:rsidR="005954CB" w:rsidRPr="00B44BFB">
        <w:rPr>
          <w:rFonts w:ascii="Arial" w:hAnsi="Arial" w:cs="Arial"/>
          <w:sz w:val="20"/>
          <w:szCs w:val="20"/>
        </w:rPr>
        <w:t xml:space="preserve"> </w:t>
      </w:r>
      <w:r w:rsidRPr="00B44BFB">
        <w:rPr>
          <w:rFonts w:ascii="Arial" w:hAnsi="Arial" w:cs="Arial"/>
          <w:sz w:val="20"/>
          <w:szCs w:val="20"/>
        </w:rPr>
        <w:t>modificación, aumento de giro, traspaso, cambio de domicilio, cambio de</w:t>
      </w:r>
      <w:r w:rsidR="005954CB" w:rsidRPr="00B44BFB">
        <w:rPr>
          <w:rFonts w:ascii="Arial" w:hAnsi="Arial" w:cs="Arial"/>
          <w:sz w:val="20"/>
          <w:szCs w:val="20"/>
        </w:rPr>
        <w:t xml:space="preserve"> </w:t>
      </w:r>
      <w:r w:rsidRPr="00B44BFB">
        <w:rPr>
          <w:rFonts w:ascii="Arial" w:hAnsi="Arial" w:cs="Arial"/>
          <w:sz w:val="20"/>
          <w:szCs w:val="20"/>
        </w:rPr>
        <w:t>denominación, suspensión de actividades, clausura y baja;</w:t>
      </w:r>
    </w:p>
    <w:p w14:paraId="0A7422B4" w14:textId="77777777" w:rsidR="005954CB" w:rsidRPr="00B44BFB" w:rsidRDefault="005954CB"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Recabar autorización de la Tesorería Municipal, si realizan actividades eventuales y con base en dicha autorización, solicitar la determinación de las contribuciones que estén obligados a pagar;</w:t>
      </w:r>
    </w:p>
    <w:p w14:paraId="24641016" w14:textId="77777777" w:rsidR="005954CB" w:rsidRPr="00B44BFB" w:rsidRDefault="005954CB"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Utilizar las formas o formularios elaborados por la Tesorería Municipal, para comparecer, solicitar o liquidar créditos fiscales y/o administrativos;</w:t>
      </w:r>
    </w:p>
    <w:p w14:paraId="2DC9EB69" w14:textId="77777777" w:rsidR="005954CB" w:rsidRPr="00B44BFB" w:rsidRDefault="005954CB"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Permitir las visitas de inspección, atender los requerimientos de documentación y Auditorías que determine la Tesorería Municipal, en la forma y dentro de los plazos que señala el Código Fiscal del Estado de Yucatán;</w:t>
      </w:r>
    </w:p>
    <w:p w14:paraId="3658D40E" w14:textId="77777777" w:rsidR="005954CB" w:rsidRPr="00B44BFB" w:rsidRDefault="005954CB"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Exhibir los documentos públicos y privados que requiera la Tesorería Municipal, previo mandamiento por escrito que funde y motive esta medida;</w:t>
      </w:r>
    </w:p>
    <w:p w14:paraId="08CBE210" w14:textId="77777777" w:rsidR="005954CB" w:rsidRPr="00B44BFB" w:rsidRDefault="005954CB"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Proporcionar con veracidad los datos que requiera la Tesorería Municipal, y</w:t>
      </w:r>
    </w:p>
    <w:p w14:paraId="10AC27D4" w14:textId="77777777" w:rsidR="005954CB" w:rsidRPr="00B44BFB" w:rsidRDefault="005954CB" w:rsidP="003871BE">
      <w:pPr>
        <w:pStyle w:val="Prrafodelista"/>
        <w:numPr>
          <w:ilvl w:val="0"/>
          <w:numId w:val="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Realizar los pagos y cumplir con las obligaciones fiscales, en la forma y términos que señala la presente Ley.</w:t>
      </w:r>
    </w:p>
    <w:p w14:paraId="3780A358" w14:textId="77777777" w:rsidR="005954CB" w:rsidRPr="00B44BFB" w:rsidRDefault="005954CB"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lastRenderedPageBreak/>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5BF8F21F" w14:textId="77777777" w:rsidR="003871BE" w:rsidRDefault="003871BE" w:rsidP="003871BE">
      <w:pPr>
        <w:spacing w:after="0" w:line="240" w:lineRule="auto"/>
        <w:jc w:val="center"/>
        <w:rPr>
          <w:rFonts w:ascii="Arial" w:hAnsi="Arial" w:cs="Arial"/>
          <w:b/>
          <w:bCs/>
          <w:sz w:val="20"/>
          <w:szCs w:val="20"/>
        </w:rPr>
      </w:pPr>
    </w:p>
    <w:p w14:paraId="5D072AB4" w14:textId="016006FE" w:rsidR="005954CB" w:rsidRPr="00B44BFB" w:rsidRDefault="005954CB" w:rsidP="003871BE">
      <w:pPr>
        <w:spacing w:after="0" w:line="240" w:lineRule="auto"/>
        <w:jc w:val="center"/>
        <w:rPr>
          <w:rFonts w:ascii="Arial" w:hAnsi="Arial" w:cs="Arial"/>
          <w:b/>
          <w:bCs/>
          <w:sz w:val="20"/>
          <w:szCs w:val="20"/>
        </w:rPr>
      </w:pPr>
      <w:r w:rsidRPr="00B44BFB">
        <w:rPr>
          <w:rFonts w:ascii="Arial" w:hAnsi="Arial" w:cs="Arial"/>
          <w:b/>
          <w:bCs/>
          <w:sz w:val="20"/>
          <w:szCs w:val="20"/>
        </w:rPr>
        <w:t>Capítulo V</w:t>
      </w:r>
    </w:p>
    <w:p w14:paraId="76FE1D05" w14:textId="77777777" w:rsidR="005954CB" w:rsidRDefault="005954CB" w:rsidP="003871BE">
      <w:pPr>
        <w:spacing w:after="0" w:line="240" w:lineRule="auto"/>
        <w:jc w:val="center"/>
        <w:rPr>
          <w:rFonts w:ascii="Arial" w:hAnsi="Arial" w:cs="Arial"/>
          <w:b/>
          <w:bCs/>
          <w:sz w:val="20"/>
          <w:szCs w:val="20"/>
        </w:rPr>
      </w:pPr>
      <w:r w:rsidRPr="00B44BFB">
        <w:rPr>
          <w:rFonts w:ascii="Arial" w:hAnsi="Arial" w:cs="Arial"/>
          <w:b/>
          <w:bCs/>
          <w:sz w:val="20"/>
          <w:szCs w:val="20"/>
        </w:rPr>
        <w:t>De los Créditos Fiscales</w:t>
      </w:r>
    </w:p>
    <w:p w14:paraId="1C65398B" w14:textId="77777777" w:rsidR="003871BE" w:rsidRPr="00B44BFB" w:rsidRDefault="003871BE" w:rsidP="003871BE">
      <w:pPr>
        <w:spacing w:after="0" w:line="240" w:lineRule="auto"/>
        <w:jc w:val="center"/>
        <w:rPr>
          <w:rFonts w:ascii="Arial" w:hAnsi="Arial" w:cs="Arial"/>
          <w:b/>
          <w:bCs/>
          <w:sz w:val="20"/>
          <w:szCs w:val="20"/>
        </w:rPr>
      </w:pPr>
    </w:p>
    <w:p w14:paraId="0DAC3CA9" w14:textId="074F9DC3" w:rsidR="005954CB" w:rsidRDefault="005954CB"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 xml:space="preserve">Son créditos fiscales los que el Ayuntamiento de </w:t>
      </w:r>
      <w:r w:rsidR="00BB1429" w:rsidRPr="00B44BFB">
        <w:rPr>
          <w:rFonts w:ascii="Arial" w:hAnsi="Arial" w:cs="Arial"/>
          <w:sz w:val="20"/>
          <w:szCs w:val="20"/>
        </w:rPr>
        <w:t>Sacalum</w:t>
      </w:r>
      <w:r w:rsidRPr="00B44BFB">
        <w:rPr>
          <w:rFonts w:ascii="Arial" w:hAnsi="Arial" w:cs="Arial"/>
          <w:sz w:val="20"/>
          <w:szCs w:val="20"/>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01124A70" w14:textId="77777777" w:rsidR="003871BE" w:rsidRPr="00B44BFB" w:rsidRDefault="003871BE" w:rsidP="003871BE">
      <w:pPr>
        <w:pStyle w:val="Prrafodelista"/>
        <w:tabs>
          <w:tab w:val="left" w:pos="1134"/>
        </w:tabs>
        <w:spacing w:after="0" w:line="240" w:lineRule="auto"/>
        <w:ind w:left="0"/>
        <w:contextualSpacing w:val="0"/>
        <w:jc w:val="both"/>
        <w:rPr>
          <w:rFonts w:ascii="Arial" w:hAnsi="Arial" w:cs="Arial"/>
          <w:sz w:val="20"/>
          <w:szCs w:val="20"/>
        </w:rPr>
      </w:pPr>
    </w:p>
    <w:p w14:paraId="239FCBFB" w14:textId="23C1BEE8" w:rsidR="005954CB" w:rsidRDefault="005954CB" w:rsidP="003871BE">
      <w:pPr>
        <w:pStyle w:val="Prrafodelista"/>
        <w:numPr>
          <w:ilvl w:val="0"/>
          <w:numId w:val="6"/>
        </w:numPr>
        <w:tabs>
          <w:tab w:val="left" w:pos="1134"/>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Los créditos fiscales a favor del </w:t>
      </w:r>
      <w:r w:rsidR="00821553" w:rsidRPr="00B44BFB">
        <w:rPr>
          <w:rFonts w:ascii="Arial" w:hAnsi="Arial" w:cs="Arial"/>
          <w:sz w:val="20"/>
          <w:szCs w:val="20"/>
        </w:rPr>
        <w:t>Municipio</w:t>
      </w:r>
      <w:r w:rsidRPr="00B44BFB">
        <w:rPr>
          <w:rFonts w:ascii="Arial" w:hAnsi="Arial" w:cs="Arial"/>
          <w:sz w:val="20"/>
          <w:szCs w:val="20"/>
        </w:rPr>
        <w:t xml:space="preserve">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77905611" w14:textId="77777777" w:rsidR="003871BE" w:rsidRPr="003871BE" w:rsidRDefault="003871BE" w:rsidP="003871BE">
      <w:pPr>
        <w:pStyle w:val="Prrafodelista"/>
        <w:rPr>
          <w:rFonts w:ascii="Arial" w:hAnsi="Arial" w:cs="Arial"/>
          <w:sz w:val="20"/>
          <w:szCs w:val="20"/>
        </w:rPr>
      </w:pPr>
    </w:p>
    <w:p w14:paraId="44611295" w14:textId="77777777" w:rsidR="005954CB" w:rsidRDefault="005954CB" w:rsidP="003871BE">
      <w:pPr>
        <w:spacing w:after="0" w:line="240" w:lineRule="auto"/>
        <w:jc w:val="both"/>
        <w:rPr>
          <w:rFonts w:ascii="Arial" w:hAnsi="Arial" w:cs="Arial"/>
          <w:sz w:val="20"/>
          <w:szCs w:val="20"/>
        </w:rPr>
      </w:pPr>
      <w:r w:rsidRPr="00B44BFB">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3E9DBD2A" w14:textId="77777777" w:rsidR="003871BE" w:rsidRPr="00B44BFB" w:rsidRDefault="003871BE" w:rsidP="003871BE">
      <w:pPr>
        <w:spacing w:after="0" w:line="240" w:lineRule="auto"/>
        <w:jc w:val="both"/>
        <w:rPr>
          <w:rFonts w:ascii="Arial" w:hAnsi="Arial" w:cs="Arial"/>
          <w:sz w:val="20"/>
          <w:szCs w:val="20"/>
        </w:rPr>
      </w:pPr>
    </w:p>
    <w:p w14:paraId="5B12B305" w14:textId="77777777" w:rsidR="005954CB" w:rsidRDefault="005954CB"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solidariamente responsables del pago de un crédito fiscal:</w:t>
      </w:r>
    </w:p>
    <w:p w14:paraId="48F23589" w14:textId="77777777" w:rsidR="003871BE" w:rsidRPr="00B44BFB" w:rsidRDefault="003871BE" w:rsidP="003871BE">
      <w:pPr>
        <w:pStyle w:val="Prrafodelista"/>
        <w:spacing w:after="0" w:line="240" w:lineRule="auto"/>
        <w:ind w:left="0"/>
        <w:contextualSpacing w:val="0"/>
        <w:jc w:val="both"/>
        <w:rPr>
          <w:rFonts w:ascii="Arial" w:hAnsi="Arial" w:cs="Arial"/>
          <w:sz w:val="20"/>
          <w:szCs w:val="20"/>
        </w:rPr>
      </w:pPr>
    </w:p>
    <w:p w14:paraId="776ABF4C" w14:textId="77777777" w:rsidR="005954CB" w:rsidRPr="00B44BFB" w:rsidRDefault="005954CB" w:rsidP="003871BE">
      <w:pPr>
        <w:pStyle w:val="Prrafodelista"/>
        <w:numPr>
          <w:ilvl w:val="0"/>
          <w:numId w:val="8"/>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Las personas físicas y morales, que adquieran bienes o negociaciones</w:t>
      </w:r>
      <w:r w:rsidR="009259C9" w:rsidRPr="00B44BFB">
        <w:rPr>
          <w:rFonts w:ascii="Arial" w:hAnsi="Arial" w:cs="Arial"/>
          <w:sz w:val="20"/>
          <w:szCs w:val="20"/>
        </w:rPr>
        <w:t xml:space="preserve"> </w:t>
      </w:r>
      <w:r w:rsidRPr="00B44BFB">
        <w:rPr>
          <w:rFonts w:ascii="Arial" w:hAnsi="Arial" w:cs="Arial"/>
          <w:sz w:val="20"/>
          <w:szCs w:val="20"/>
        </w:rPr>
        <w:t>ubicadas dentro del territorio municipal, que reporten adeudos a favor del</w:t>
      </w:r>
      <w:r w:rsidR="009259C9" w:rsidRPr="00B44BFB">
        <w:rPr>
          <w:rFonts w:ascii="Arial" w:hAnsi="Arial" w:cs="Arial"/>
          <w:sz w:val="20"/>
          <w:szCs w:val="20"/>
        </w:rPr>
        <w:t xml:space="preserve"> </w:t>
      </w:r>
      <w:r w:rsidRPr="00B44BFB">
        <w:rPr>
          <w:rFonts w:ascii="Arial" w:hAnsi="Arial" w:cs="Arial"/>
          <w:sz w:val="20"/>
          <w:szCs w:val="20"/>
        </w:rPr>
        <w:t>Municipio y, que respondan a períodos anteriores a la adquisición;</w:t>
      </w:r>
    </w:p>
    <w:p w14:paraId="5539C9CF" w14:textId="77777777" w:rsidR="005954CB" w:rsidRPr="00B44BFB" w:rsidRDefault="005954CB" w:rsidP="003871BE">
      <w:pPr>
        <w:pStyle w:val="Prrafodelista"/>
        <w:numPr>
          <w:ilvl w:val="0"/>
          <w:numId w:val="8"/>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Los albaceas, copropietarios, fideicomitentes o fideicomisarios de un</w:t>
      </w:r>
      <w:r w:rsidR="009259C9" w:rsidRPr="00B44BFB">
        <w:rPr>
          <w:rFonts w:ascii="Arial" w:hAnsi="Arial" w:cs="Arial"/>
          <w:sz w:val="20"/>
          <w:szCs w:val="20"/>
        </w:rPr>
        <w:t xml:space="preserve"> </w:t>
      </w:r>
      <w:r w:rsidRPr="00B44BFB">
        <w:rPr>
          <w:rFonts w:ascii="Arial" w:hAnsi="Arial" w:cs="Arial"/>
          <w:sz w:val="20"/>
          <w:szCs w:val="20"/>
        </w:rPr>
        <w:t>bien determinado, por cuya administración, copropiedad o derecho se cause una</w:t>
      </w:r>
      <w:r w:rsidR="009259C9" w:rsidRPr="00B44BFB">
        <w:rPr>
          <w:rFonts w:ascii="Arial" w:hAnsi="Arial" w:cs="Arial"/>
          <w:sz w:val="20"/>
          <w:szCs w:val="20"/>
        </w:rPr>
        <w:t xml:space="preserve"> </w:t>
      </w:r>
      <w:r w:rsidRPr="00B44BFB">
        <w:rPr>
          <w:rFonts w:ascii="Arial" w:hAnsi="Arial" w:cs="Arial"/>
          <w:sz w:val="20"/>
          <w:szCs w:val="20"/>
        </w:rPr>
        <w:t>contribución a favor del Municipio;</w:t>
      </w:r>
    </w:p>
    <w:p w14:paraId="24FFE623" w14:textId="77777777" w:rsidR="005954CB" w:rsidRPr="00B44BFB" w:rsidRDefault="005954CB" w:rsidP="003871BE">
      <w:pPr>
        <w:pStyle w:val="Prrafodelista"/>
        <w:numPr>
          <w:ilvl w:val="0"/>
          <w:numId w:val="8"/>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Los retenedores de impuestos, y</w:t>
      </w:r>
    </w:p>
    <w:p w14:paraId="082CA1B0" w14:textId="77777777" w:rsidR="005954CB" w:rsidRDefault="005954CB" w:rsidP="003871BE">
      <w:pPr>
        <w:pStyle w:val="Prrafodelista"/>
        <w:numPr>
          <w:ilvl w:val="0"/>
          <w:numId w:val="8"/>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Los funcionarios, fedatarios y demás personas que señala la presente</w:t>
      </w:r>
      <w:r w:rsidR="009259C9" w:rsidRPr="00B44BFB">
        <w:rPr>
          <w:rFonts w:ascii="Arial" w:hAnsi="Arial" w:cs="Arial"/>
          <w:sz w:val="20"/>
          <w:szCs w:val="20"/>
        </w:rPr>
        <w:t xml:space="preserve"> </w:t>
      </w:r>
      <w:r w:rsidRPr="00B44BFB">
        <w:rPr>
          <w:rFonts w:ascii="Arial" w:hAnsi="Arial" w:cs="Arial"/>
          <w:sz w:val="20"/>
          <w:szCs w:val="20"/>
        </w:rPr>
        <w:t xml:space="preserve">ley y </w:t>
      </w:r>
      <w:r w:rsidR="009259C9" w:rsidRPr="00B44BFB">
        <w:rPr>
          <w:rFonts w:ascii="Arial" w:hAnsi="Arial" w:cs="Arial"/>
          <w:sz w:val="20"/>
          <w:szCs w:val="20"/>
        </w:rPr>
        <w:t>que,</w:t>
      </w:r>
      <w:r w:rsidRPr="00B44BFB">
        <w:rPr>
          <w:rFonts w:ascii="Arial" w:hAnsi="Arial" w:cs="Arial"/>
          <w:sz w:val="20"/>
          <w:szCs w:val="20"/>
        </w:rPr>
        <w:t xml:space="preserve"> en el ejercicio de sus funciones, no cumplan con las obligaciones que las</w:t>
      </w:r>
      <w:r w:rsidR="009259C9" w:rsidRPr="00B44BFB">
        <w:rPr>
          <w:rFonts w:ascii="Arial" w:hAnsi="Arial" w:cs="Arial"/>
          <w:sz w:val="20"/>
          <w:szCs w:val="20"/>
        </w:rPr>
        <w:t xml:space="preserve"> </w:t>
      </w:r>
      <w:r w:rsidRPr="00B44BFB">
        <w:rPr>
          <w:rFonts w:ascii="Arial" w:hAnsi="Arial" w:cs="Arial"/>
          <w:sz w:val="20"/>
          <w:szCs w:val="20"/>
        </w:rPr>
        <w:t>leyes y disposiciones fiscales les imponen, de exigir, a quienes están obligados a</w:t>
      </w:r>
      <w:r w:rsidR="009259C9" w:rsidRPr="00B44BFB">
        <w:rPr>
          <w:rFonts w:ascii="Arial" w:hAnsi="Arial" w:cs="Arial"/>
          <w:sz w:val="20"/>
          <w:szCs w:val="20"/>
        </w:rPr>
        <w:t xml:space="preserve"> </w:t>
      </w:r>
      <w:r w:rsidRPr="00B44BFB">
        <w:rPr>
          <w:rFonts w:ascii="Arial" w:hAnsi="Arial" w:cs="Arial"/>
          <w:sz w:val="20"/>
          <w:szCs w:val="20"/>
        </w:rPr>
        <w:t>hacerlo, que acrediten que están al corriente en el pago de sus contribuciones o</w:t>
      </w:r>
      <w:r w:rsidR="009259C9" w:rsidRPr="00B44BFB">
        <w:rPr>
          <w:rFonts w:ascii="Arial" w:hAnsi="Arial" w:cs="Arial"/>
          <w:sz w:val="20"/>
          <w:szCs w:val="20"/>
        </w:rPr>
        <w:t xml:space="preserve"> </w:t>
      </w:r>
      <w:r w:rsidRPr="00B44BFB">
        <w:rPr>
          <w:rFonts w:ascii="Arial" w:hAnsi="Arial" w:cs="Arial"/>
          <w:sz w:val="20"/>
          <w:szCs w:val="20"/>
        </w:rPr>
        <w:t>créditos fiscales al Municipio.</w:t>
      </w:r>
    </w:p>
    <w:p w14:paraId="44393029" w14:textId="77777777" w:rsidR="003871BE" w:rsidRPr="00B44BFB" w:rsidRDefault="003871BE" w:rsidP="003871BE">
      <w:pPr>
        <w:pStyle w:val="Prrafodelista"/>
        <w:spacing w:after="0" w:line="240" w:lineRule="auto"/>
        <w:ind w:left="284"/>
        <w:contextualSpacing w:val="0"/>
        <w:jc w:val="both"/>
        <w:rPr>
          <w:rFonts w:ascii="Arial" w:hAnsi="Arial" w:cs="Arial"/>
          <w:sz w:val="20"/>
          <w:szCs w:val="20"/>
        </w:rPr>
      </w:pPr>
    </w:p>
    <w:p w14:paraId="33438FAA" w14:textId="77777777" w:rsidR="005954CB" w:rsidRDefault="005954CB"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Los contribuyentes deberán efectuar los pagos de sus créditos</w:t>
      </w:r>
      <w:r w:rsidR="009259C9" w:rsidRPr="00B44BFB">
        <w:rPr>
          <w:rFonts w:ascii="Arial" w:hAnsi="Arial" w:cs="Arial"/>
          <w:sz w:val="20"/>
          <w:szCs w:val="20"/>
        </w:rPr>
        <w:t xml:space="preserve"> </w:t>
      </w:r>
      <w:r w:rsidRPr="00B44BFB">
        <w:rPr>
          <w:rFonts w:ascii="Arial" w:hAnsi="Arial" w:cs="Arial"/>
          <w:sz w:val="20"/>
          <w:szCs w:val="20"/>
        </w:rPr>
        <w:t>fiscales municipales, en las cajas recaudadoras de la Tesorería Municipal o en los</w:t>
      </w:r>
      <w:r w:rsidR="009259C9" w:rsidRPr="00B44BFB">
        <w:rPr>
          <w:rFonts w:ascii="Arial" w:hAnsi="Arial" w:cs="Arial"/>
          <w:sz w:val="20"/>
          <w:szCs w:val="20"/>
        </w:rPr>
        <w:t xml:space="preserve"> </w:t>
      </w:r>
      <w:r w:rsidRPr="00B44BFB">
        <w:rPr>
          <w:rFonts w:ascii="Arial" w:hAnsi="Arial" w:cs="Arial"/>
          <w:sz w:val="20"/>
          <w:szCs w:val="20"/>
        </w:rPr>
        <w:t>lugares que la misma designe para tal efecto; sin aviso previo o requerimiento</w:t>
      </w:r>
      <w:r w:rsidR="009259C9" w:rsidRPr="00B44BFB">
        <w:rPr>
          <w:rFonts w:ascii="Arial" w:hAnsi="Arial" w:cs="Arial"/>
          <w:sz w:val="20"/>
          <w:szCs w:val="20"/>
        </w:rPr>
        <w:t xml:space="preserve"> </w:t>
      </w:r>
      <w:r w:rsidRPr="00B44BFB">
        <w:rPr>
          <w:rFonts w:ascii="Arial" w:hAnsi="Arial" w:cs="Arial"/>
          <w:sz w:val="20"/>
          <w:szCs w:val="20"/>
        </w:rPr>
        <w:t>alguno, salvo en los casos en que las disposiciones legales determinen lo</w:t>
      </w:r>
      <w:r w:rsidR="009259C9" w:rsidRPr="00B44BFB">
        <w:rPr>
          <w:rFonts w:ascii="Arial" w:hAnsi="Arial" w:cs="Arial"/>
          <w:sz w:val="20"/>
          <w:szCs w:val="20"/>
        </w:rPr>
        <w:t xml:space="preserve"> </w:t>
      </w:r>
      <w:r w:rsidRPr="00B44BFB">
        <w:rPr>
          <w:rFonts w:ascii="Arial" w:hAnsi="Arial" w:cs="Arial"/>
          <w:sz w:val="20"/>
          <w:szCs w:val="20"/>
        </w:rPr>
        <w:t>contrario.</w:t>
      </w:r>
    </w:p>
    <w:p w14:paraId="5A3149F4" w14:textId="77777777" w:rsidR="003871BE" w:rsidRPr="00B44BFB" w:rsidRDefault="003871BE" w:rsidP="003871BE">
      <w:pPr>
        <w:pStyle w:val="Prrafodelista"/>
        <w:spacing w:after="0" w:line="240" w:lineRule="auto"/>
        <w:ind w:left="0"/>
        <w:contextualSpacing w:val="0"/>
        <w:jc w:val="both"/>
        <w:rPr>
          <w:rFonts w:ascii="Arial" w:hAnsi="Arial" w:cs="Arial"/>
          <w:sz w:val="20"/>
          <w:szCs w:val="20"/>
        </w:rPr>
      </w:pPr>
    </w:p>
    <w:p w14:paraId="41EB4579" w14:textId="77777777" w:rsidR="005954CB" w:rsidRPr="00B44BFB" w:rsidRDefault="005954CB"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Los créditos fiscales que las autoridades determinen y notifiquen,</w:t>
      </w:r>
      <w:r w:rsidR="009259C9" w:rsidRPr="00B44BFB">
        <w:rPr>
          <w:rFonts w:ascii="Arial" w:hAnsi="Arial" w:cs="Arial"/>
          <w:sz w:val="20"/>
          <w:szCs w:val="20"/>
        </w:rPr>
        <w:t xml:space="preserve"> </w:t>
      </w:r>
      <w:r w:rsidRPr="00B44BFB">
        <w:rPr>
          <w:rFonts w:ascii="Arial" w:hAnsi="Arial" w:cs="Arial"/>
          <w:sz w:val="20"/>
          <w:szCs w:val="20"/>
        </w:rPr>
        <w:t>deberán pagarse o garantizarse dentro del término de quince días hábiles</w:t>
      </w:r>
      <w:r w:rsidR="009259C9" w:rsidRPr="00B44BFB">
        <w:rPr>
          <w:rFonts w:ascii="Arial" w:hAnsi="Arial" w:cs="Arial"/>
          <w:sz w:val="20"/>
          <w:szCs w:val="20"/>
        </w:rPr>
        <w:t xml:space="preserve"> </w:t>
      </w:r>
      <w:r w:rsidRPr="00B44BFB">
        <w:rPr>
          <w:rFonts w:ascii="Arial" w:hAnsi="Arial" w:cs="Arial"/>
          <w:sz w:val="20"/>
          <w:szCs w:val="20"/>
        </w:rPr>
        <w:t>contados a partir del siguiente a aquel en que surta sus efectos la notificación,</w:t>
      </w:r>
      <w:r w:rsidR="009259C9" w:rsidRPr="00B44BFB">
        <w:rPr>
          <w:rFonts w:ascii="Arial" w:hAnsi="Arial" w:cs="Arial"/>
          <w:sz w:val="20"/>
          <w:szCs w:val="20"/>
        </w:rPr>
        <w:t xml:space="preserve"> </w:t>
      </w:r>
      <w:proofErr w:type="gramStart"/>
      <w:r w:rsidRPr="00B44BFB">
        <w:rPr>
          <w:rFonts w:ascii="Arial" w:hAnsi="Arial" w:cs="Arial"/>
          <w:sz w:val="20"/>
          <w:szCs w:val="20"/>
        </w:rPr>
        <w:t>conjuntamente con</w:t>
      </w:r>
      <w:proofErr w:type="gramEnd"/>
      <w:r w:rsidRPr="00B44BFB">
        <w:rPr>
          <w:rFonts w:ascii="Arial" w:hAnsi="Arial" w:cs="Arial"/>
          <w:sz w:val="20"/>
          <w:szCs w:val="20"/>
        </w:rPr>
        <w:t xml:space="preserve"> las multas, recargos y los gastos correspondientes, </w:t>
      </w:r>
      <w:r w:rsidRPr="00B44BFB">
        <w:rPr>
          <w:rFonts w:ascii="Arial" w:hAnsi="Arial" w:cs="Arial"/>
          <w:sz w:val="20"/>
          <w:szCs w:val="20"/>
        </w:rPr>
        <w:lastRenderedPageBreak/>
        <w:t>salvo en</w:t>
      </w:r>
      <w:r w:rsidR="009259C9" w:rsidRPr="00B44BFB">
        <w:rPr>
          <w:rFonts w:ascii="Arial" w:hAnsi="Arial" w:cs="Arial"/>
          <w:sz w:val="20"/>
          <w:szCs w:val="20"/>
        </w:rPr>
        <w:t xml:space="preserve"> </w:t>
      </w:r>
      <w:r w:rsidRPr="00B44BFB">
        <w:rPr>
          <w:rFonts w:ascii="Arial" w:hAnsi="Arial" w:cs="Arial"/>
          <w:sz w:val="20"/>
          <w:szCs w:val="20"/>
        </w:rPr>
        <w:t xml:space="preserve">los casos en que la ley señale otro plazo </w:t>
      </w:r>
      <w:r w:rsidR="00CB1FE0" w:rsidRPr="00B44BFB">
        <w:rPr>
          <w:rFonts w:ascii="Arial" w:hAnsi="Arial" w:cs="Arial"/>
          <w:sz w:val="20"/>
          <w:szCs w:val="20"/>
        </w:rPr>
        <w:t>y,</w:t>
      </w:r>
      <w:r w:rsidRPr="00B44BFB">
        <w:rPr>
          <w:rFonts w:ascii="Arial" w:hAnsi="Arial" w:cs="Arial"/>
          <w:sz w:val="20"/>
          <w:szCs w:val="20"/>
        </w:rPr>
        <w:t xml:space="preserve"> además, deberán hacerse en moneda</w:t>
      </w:r>
      <w:r w:rsidR="009259C9" w:rsidRPr="00B44BFB">
        <w:rPr>
          <w:rFonts w:ascii="Arial" w:hAnsi="Arial" w:cs="Arial"/>
          <w:sz w:val="20"/>
          <w:szCs w:val="20"/>
        </w:rPr>
        <w:t xml:space="preserve"> </w:t>
      </w:r>
      <w:r w:rsidRPr="00B44BFB">
        <w:rPr>
          <w:rFonts w:ascii="Arial" w:hAnsi="Arial" w:cs="Arial"/>
          <w:sz w:val="20"/>
          <w:szCs w:val="20"/>
        </w:rPr>
        <w:t>nacional y de curso legal.</w:t>
      </w:r>
    </w:p>
    <w:p w14:paraId="79D50F31" w14:textId="77777777" w:rsidR="005954CB" w:rsidRDefault="005954CB" w:rsidP="003871BE">
      <w:pPr>
        <w:spacing w:after="0" w:line="240" w:lineRule="auto"/>
        <w:jc w:val="both"/>
        <w:rPr>
          <w:rFonts w:ascii="Arial" w:hAnsi="Arial" w:cs="Arial"/>
          <w:sz w:val="20"/>
          <w:szCs w:val="20"/>
        </w:rPr>
      </w:pPr>
      <w:r w:rsidRPr="00B44BFB">
        <w:rPr>
          <w:rFonts w:ascii="Arial" w:hAnsi="Arial" w:cs="Arial"/>
          <w:sz w:val="20"/>
          <w:szCs w:val="20"/>
        </w:rPr>
        <w:t>Se aceptarán como medios de pago, los cheques certificados y los giros postales,</w:t>
      </w:r>
      <w:r w:rsidR="009259C9" w:rsidRPr="00B44BFB">
        <w:rPr>
          <w:rFonts w:ascii="Arial" w:hAnsi="Arial" w:cs="Arial"/>
          <w:sz w:val="20"/>
          <w:szCs w:val="20"/>
        </w:rPr>
        <w:t xml:space="preserve"> </w:t>
      </w:r>
      <w:r w:rsidRPr="00B44BFB">
        <w:rPr>
          <w:rFonts w:ascii="Arial" w:hAnsi="Arial" w:cs="Arial"/>
          <w:sz w:val="20"/>
          <w:szCs w:val="20"/>
        </w:rPr>
        <w:t>telegráficos o bancarios. Los cheques no certificados se aceptarán, salvo buen</w:t>
      </w:r>
      <w:r w:rsidR="009259C9" w:rsidRPr="00B44BFB">
        <w:rPr>
          <w:rFonts w:ascii="Arial" w:hAnsi="Arial" w:cs="Arial"/>
          <w:sz w:val="20"/>
          <w:szCs w:val="20"/>
        </w:rPr>
        <w:t xml:space="preserve"> </w:t>
      </w:r>
      <w:r w:rsidRPr="00B44BFB">
        <w:rPr>
          <w:rFonts w:ascii="Arial" w:hAnsi="Arial" w:cs="Arial"/>
          <w:sz w:val="20"/>
          <w:szCs w:val="20"/>
        </w:rPr>
        <w:t>cobro o para abono en cuenta del Municipio, únicamente cuando sean expedidos</w:t>
      </w:r>
      <w:r w:rsidR="009259C9" w:rsidRPr="00B44BFB">
        <w:rPr>
          <w:rFonts w:ascii="Arial" w:hAnsi="Arial" w:cs="Arial"/>
          <w:sz w:val="20"/>
          <w:szCs w:val="20"/>
        </w:rPr>
        <w:t xml:space="preserve"> </w:t>
      </w:r>
      <w:r w:rsidRPr="00B44BFB">
        <w:rPr>
          <w:rFonts w:ascii="Arial" w:hAnsi="Arial" w:cs="Arial"/>
          <w:sz w:val="20"/>
          <w:szCs w:val="20"/>
        </w:rPr>
        <w:t>por el propio contribuyente o por los fedatarios cuando estén cumpliendo con su</w:t>
      </w:r>
      <w:r w:rsidR="009259C9" w:rsidRPr="00B44BFB">
        <w:rPr>
          <w:rFonts w:ascii="Arial" w:hAnsi="Arial" w:cs="Arial"/>
          <w:sz w:val="20"/>
          <w:szCs w:val="20"/>
        </w:rPr>
        <w:t xml:space="preserve"> </w:t>
      </w:r>
      <w:r w:rsidRPr="00B44BFB">
        <w:rPr>
          <w:rFonts w:ascii="Arial" w:hAnsi="Arial" w:cs="Arial"/>
          <w:sz w:val="20"/>
          <w:szCs w:val="20"/>
        </w:rPr>
        <w:t>obligación de enterar contribuciones a cargo de tercero.</w:t>
      </w:r>
    </w:p>
    <w:p w14:paraId="7DD602CC" w14:textId="77777777" w:rsidR="003871BE" w:rsidRPr="00B44BFB" w:rsidRDefault="003871BE" w:rsidP="003871BE">
      <w:pPr>
        <w:spacing w:after="0" w:line="240" w:lineRule="auto"/>
        <w:jc w:val="both"/>
        <w:rPr>
          <w:rFonts w:ascii="Arial" w:hAnsi="Arial" w:cs="Arial"/>
          <w:sz w:val="20"/>
          <w:szCs w:val="20"/>
        </w:rPr>
      </w:pPr>
    </w:p>
    <w:p w14:paraId="7DB4BBA4" w14:textId="77777777" w:rsidR="005954CB" w:rsidRDefault="005954CB"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Los pagos que se hagan se aplicarán a los créditos más antiguos</w:t>
      </w:r>
      <w:r w:rsidR="009259C9" w:rsidRPr="00B44BFB">
        <w:rPr>
          <w:rFonts w:ascii="Arial" w:hAnsi="Arial" w:cs="Arial"/>
          <w:sz w:val="20"/>
          <w:szCs w:val="20"/>
        </w:rPr>
        <w:t xml:space="preserve"> </w:t>
      </w:r>
      <w:r w:rsidRPr="00B44BFB">
        <w:rPr>
          <w:rFonts w:ascii="Arial" w:hAnsi="Arial" w:cs="Arial"/>
          <w:sz w:val="20"/>
          <w:szCs w:val="20"/>
        </w:rPr>
        <w:t>siempre que se trate de una misma contribución y, antes del adeudo principal, a</w:t>
      </w:r>
      <w:r w:rsidR="009259C9" w:rsidRPr="00B44BFB">
        <w:rPr>
          <w:rFonts w:ascii="Arial" w:hAnsi="Arial" w:cs="Arial"/>
          <w:sz w:val="20"/>
          <w:szCs w:val="20"/>
        </w:rPr>
        <w:t xml:space="preserve"> </w:t>
      </w:r>
      <w:r w:rsidRPr="00B44BFB">
        <w:rPr>
          <w:rFonts w:ascii="Arial" w:hAnsi="Arial" w:cs="Arial"/>
          <w:sz w:val="20"/>
          <w:szCs w:val="20"/>
        </w:rPr>
        <w:t>los accesorios, en el siguiente orden:</w:t>
      </w:r>
    </w:p>
    <w:p w14:paraId="3D791B08" w14:textId="77777777" w:rsidR="003871BE" w:rsidRPr="00B44BFB" w:rsidRDefault="003871BE" w:rsidP="003871BE">
      <w:pPr>
        <w:pStyle w:val="Prrafodelista"/>
        <w:spacing w:after="0" w:line="240" w:lineRule="auto"/>
        <w:ind w:left="0"/>
        <w:contextualSpacing w:val="0"/>
        <w:jc w:val="both"/>
        <w:rPr>
          <w:rFonts w:ascii="Arial" w:hAnsi="Arial" w:cs="Arial"/>
          <w:sz w:val="20"/>
          <w:szCs w:val="20"/>
        </w:rPr>
      </w:pPr>
    </w:p>
    <w:p w14:paraId="198F71B3" w14:textId="77777777" w:rsidR="005954CB" w:rsidRPr="00B44BFB" w:rsidRDefault="005954CB" w:rsidP="003871BE">
      <w:pPr>
        <w:pStyle w:val="Prrafodelista"/>
        <w:numPr>
          <w:ilvl w:val="0"/>
          <w:numId w:val="9"/>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Gastos de ejecución;</w:t>
      </w:r>
    </w:p>
    <w:p w14:paraId="2F09A1E4" w14:textId="77777777" w:rsidR="005954CB" w:rsidRPr="00B44BFB" w:rsidRDefault="005954CB" w:rsidP="003871BE">
      <w:pPr>
        <w:pStyle w:val="Prrafodelista"/>
        <w:numPr>
          <w:ilvl w:val="0"/>
          <w:numId w:val="9"/>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Recargos;</w:t>
      </w:r>
    </w:p>
    <w:p w14:paraId="1F9474B5" w14:textId="77777777" w:rsidR="005954CB" w:rsidRPr="00B44BFB" w:rsidRDefault="005954CB" w:rsidP="003871BE">
      <w:pPr>
        <w:pStyle w:val="Prrafodelista"/>
        <w:numPr>
          <w:ilvl w:val="0"/>
          <w:numId w:val="9"/>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Multas, e</w:t>
      </w:r>
    </w:p>
    <w:p w14:paraId="1D4E052B" w14:textId="77777777" w:rsidR="005954CB" w:rsidRDefault="005954CB" w:rsidP="003871BE">
      <w:pPr>
        <w:pStyle w:val="Prrafodelista"/>
        <w:numPr>
          <w:ilvl w:val="0"/>
          <w:numId w:val="9"/>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Indemnización.</w:t>
      </w:r>
    </w:p>
    <w:p w14:paraId="427F1204" w14:textId="77777777" w:rsidR="003871BE" w:rsidRPr="00B44BFB" w:rsidRDefault="003871BE" w:rsidP="003871BE">
      <w:pPr>
        <w:pStyle w:val="Prrafodelista"/>
        <w:spacing w:after="0" w:line="240" w:lineRule="auto"/>
        <w:ind w:left="284"/>
        <w:contextualSpacing w:val="0"/>
        <w:jc w:val="both"/>
        <w:rPr>
          <w:rFonts w:ascii="Arial" w:hAnsi="Arial" w:cs="Arial"/>
          <w:sz w:val="20"/>
          <w:szCs w:val="20"/>
        </w:rPr>
      </w:pPr>
    </w:p>
    <w:p w14:paraId="55290C0D" w14:textId="77777777" w:rsidR="005954CB" w:rsidRPr="00B44BFB" w:rsidRDefault="005954CB"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El Tesorero Municipal, a petición de los contribuyentes, podrá</w:t>
      </w:r>
      <w:r w:rsidR="009259C9" w:rsidRPr="00B44BFB">
        <w:rPr>
          <w:rFonts w:ascii="Arial" w:hAnsi="Arial" w:cs="Arial"/>
          <w:sz w:val="20"/>
          <w:szCs w:val="20"/>
        </w:rPr>
        <w:t xml:space="preserve"> </w:t>
      </w:r>
      <w:r w:rsidRPr="00B44BFB">
        <w:rPr>
          <w:rFonts w:ascii="Arial" w:hAnsi="Arial" w:cs="Arial"/>
          <w:sz w:val="20"/>
          <w:szCs w:val="20"/>
        </w:rPr>
        <w:t>autorizar el pago en parcialidades de los créditos fiscales sin que dicho plazo</w:t>
      </w:r>
      <w:r w:rsidR="009259C9" w:rsidRPr="00B44BFB">
        <w:rPr>
          <w:rFonts w:ascii="Arial" w:hAnsi="Arial" w:cs="Arial"/>
          <w:sz w:val="20"/>
          <w:szCs w:val="20"/>
        </w:rPr>
        <w:t xml:space="preserve"> </w:t>
      </w:r>
      <w:r w:rsidRPr="00B44BFB">
        <w:rPr>
          <w:rFonts w:ascii="Arial" w:hAnsi="Arial" w:cs="Arial"/>
          <w:sz w:val="20"/>
          <w:szCs w:val="20"/>
        </w:rPr>
        <w:t>pueda exceder de doce meses. Para el cálculo de la cantidad a pagar, se</w:t>
      </w:r>
      <w:r w:rsidR="009259C9" w:rsidRPr="00B44BFB">
        <w:rPr>
          <w:rFonts w:ascii="Arial" w:hAnsi="Arial" w:cs="Arial"/>
          <w:sz w:val="20"/>
          <w:szCs w:val="20"/>
        </w:rPr>
        <w:t xml:space="preserve"> </w:t>
      </w:r>
      <w:r w:rsidRPr="00B44BFB">
        <w:rPr>
          <w:rFonts w:ascii="Arial" w:hAnsi="Arial" w:cs="Arial"/>
          <w:sz w:val="20"/>
          <w:szCs w:val="20"/>
        </w:rPr>
        <w:t>determinará el crédito fiscal omitido a la fecha de la autorización. Durante el plazo</w:t>
      </w:r>
      <w:r w:rsidR="009259C9" w:rsidRPr="00B44BFB">
        <w:rPr>
          <w:rFonts w:ascii="Arial" w:hAnsi="Arial" w:cs="Arial"/>
          <w:sz w:val="20"/>
          <w:szCs w:val="20"/>
        </w:rPr>
        <w:t xml:space="preserve"> </w:t>
      </w:r>
      <w:r w:rsidRPr="00B44BFB">
        <w:rPr>
          <w:rFonts w:ascii="Arial" w:hAnsi="Arial" w:cs="Arial"/>
          <w:sz w:val="20"/>
          <w:szCs w:val="20"/>
        </w:rPr>
        <w:t>concedido no se generarán actualización ni recargos.</w:t>
      </w:r>
    </w:p>
    <w:p w14:paraId="6EB361ED" w14:textId="72C0A07B" w:rsidR="008C3D19" w:rsidRDefault="009259C9" w:rsidP="003871BE">
      <w:pPr>
        <w:spacing w:after="0" w:line="240" w:lineRule="auto"/>
        <w:jc w:val="both"/>
        <w:rPr>
          <w:rFonts w:ascii="Arial" w:hAnsi="Arial" w:cs="Arial"/>
          <w:sz w:val="20"/>
          <w:szCs w:val="20"/>
        </w:rPr>
      </w:pPr>
      <w:r w:rsidRPr="00B44BFB">
        <w:rPr>
          <w:rFonts w:ascii="Arial" w:hAnsi="Arial" w:cs="Arial"/>
          <w:sz w:val="20"/>
          <w:szCs w:val="20"/>
        </w:rPr>
        <w:t>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14:paraId="4ADEDF2A" w14:textId="77777777" w:rsidR="008C3D19" w:rsidRPr="00B44BFB" w:rsidRDefault="008C3D19" w:rsidP="003871BE">
      <w:pPr>
        <w:spacing w:after="0" w:line="240" w:lineRule="auto"/>
        <w:jc w:val="both"/>
        <w:rPr>
          <w:rFonts w:ascii="Arial" w:hAnsi="Arial" w:cs="Arial"/>
          <w:sz w:val="20"/>
          <w:szCs w:val="20"/>
        </w:rPr>
      </w:pPr>
    </w:p>
    <w:p w14:paraId="40EC6D78" w14:textId="77777777" w:rsidR="009259C9" w:rsidRPr="00B44BFB" w:rsidRDefault="009259C9"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Las autoridades fiscales municipales están obligadas a devolver las cantidades pagadas indebidamente. La devolución se efectuará de conformidad con lo establecido en el Código Fiscal del Estado de Yucatán.</w:t>
      </w:r>
    </w:p>
    <w:p w14:paraId="7FFA5808" w14:textId="77777777" w:rsidR="008C3D19" w:rsidRDefault="008C3D19" w:rsidP="003871BE">
      <w:pPr>
        <w:spacing w:after="0" w:line="240" w:lineRule="auto"/>
        <w:jc w:val="center"/>
        <w:rPr>
          <w:rFonts w:ascii="Arial" w:hAnsi="Arial" w:cs="Arial"/>
          <w:b/>
          <w:bCs/>
          <w:sz w:val="20"/>
          <w:szCs w:val="20"/>
        </w:rPr>
      </w:pPr>
    </w:p>
    <w:p w14:paraId="49305D80" w14:textId="63243B0D" w:rsidR="009259C9" w:rsidRPr="00B44BFB" w:rsidRDefault="009259C9" w:rsidP="003871BE">
      <w:pPr>
        <w:spacing w:after="0" w:line="240" w:lineRule="auto"/>
        <w:jc w:val="center"/>
        <w:rPr>
          <w:rFonts w:ascii="Arial" w:hAnsi="Arial" w:cs="Arial"/>
          <w:b/>
          <w:bCs/>
          <w:sz w:val="20"/>
          <w:szCs w:val="20"/>
        </w:rPr>
      </w:pPr>
      <w:r w:rsidRPr="00B44BFB">
        <w:rPr>
          <w:rFonts w:ascii="Arial" w:hAnsi="Arial" w:cs="Arial"/>
          <w:b/>
          <w:bCs/>
          <w:sz w:val="20"/>
          <w:szCs w:val="20"/>
        </w:rPr>
        <w:t>Capítulo VI</w:t>
      </w:r>
    </w:p>
    <w:p w14:paraId="5F7FC739" w14:textId="77777777" w:rsidR="009259C9" w:rsidRDefault="009259C9" w:rsidP="003871BE">
      <w:pPr>
        <w:spacing w:after="0" w:line="240" w:lineRule="auto"/>
        <w:jc w:val="center"/>
        <w:rPr>
          <w:rFonts w:ascii="Arial" w:hAnsi="Arial" w:cs="Arial"/>
          <w:b/>
          <w:bCs/>
          <w:sz w:val="20"/>
          <w:szCs w:val="20"/>
        </w:rPr>
      </w:pPr>
      <w:r w:rsidRPr="00B44BFB">
        <w:rPr>
          <w:rFonts w:ascii="Arial" w:hAnsi="Arial" w:cs="Arial"/>
          <w:b/>
          <w:bCs/>
          <w:sz w:val="20"/>
          <w:szCs w:val="20"/>
        </w:rPr>
        <w:t>De la Actualización y los Recargos</w:t>
      </w:r>
    </w:p>
    <w:p w14:paraId="003BCF8B" w14:textId="77777777" w:rsidR="008C3D19" w:rsidRPr="00B44BFB" w:rsidRDefault="008C3D19" w:rsidP="003871BE">
      <w:pPr>
        <w:spacing w:after="0" w:line="240" w:lineRule="auto"/>
        <w:jc w:val="center"/>
        <w:rPr>
          <w:rFonts w:ascii="Arial" w:hAnsi="Arial" w:cs="Arial"/>
          <w:b/>
          <w:bCs/>
          <w:sz w:val="20"/>
          <w:szCs w:val="20"/>
        </w:rPr>
      </w:pPr>
    </w:p>
    <w:p w14:paraId="440AB9BD" w14:textId="68814A19" w:rsidR="009259C9" w:rsidRDefault="009259C9"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Cuando no se cubran las contribuciones en la fecha o dentro de los plazos fijados en la presente Ley, el monto de </w:t>
      </w:r>
      <w:r w:rsidR="00821553" w:rsidRPr="00B44BFB">
        <w:rPr>
          <w:rFonts w:ascii="Arial" w:hAnsi="Arial" w:cs="Arial"/>
          <w:sz w:val="20"/>
          <w:szCs w:val="20"/>
        </w:rPr>
        <w:t>estas</w:t>
      </w:r>
      <w:r w:rsidRPr="00B44BFB">
        <w:rPr>
          <w:rFonts w:ascii="Arial" w:hAnsi="Arial" w:cs="Arial"/>
          <w:sz w:val="20"/>
          <w:szCs w:val="20"/>
        </w:rPr>
        <w:t xml:space="preserve"> se actualizará desde el mes en que debió hacerse el pago y hasta el mismo que se efectúe, además deberán pagarse recargos en concepto de indemnización al fisco municipal por falta de pago oportuno.</w:t>
      </w:r>
    </w:p>
    <w:p w14:paraId="61C89BAB" w14:textId="77777777" w:rsidR="003871BE" w:rsidRPr="00B44BFB" w:rsidRDefault="003871BE" w:rsidP="003871BE">
      <w:pPr>
        <w:pStyle w:val="Prrafodelista"/>
        <w:spacing w:after="0" w:line="240" w:lineRule="auto"/>
        <w:ind w:left="0"/>
        <w:contextualSpacing w:val="0"/>
        <w:jc w:val="both"/>
        <w:rPr>
          <w:rFonts w:ascii="Arial" w:hAnsi="Arial" w:cs="Arial"/>
          <w:sz w:val="20"/>
          <w:szCs w:val="20"/>
        </w:rPr>
      </w:pPr>
    </w:p>
    <w:p w14:paraId="6A844DF1" w14:textId="5814E9A0" w:rsidR="009259C9" w:rsidRPr="00B44BFB" w:rsidRDefault="009259C9"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w:t>
      </w:r>
      <w:r w:rsidR="00167AC7" w:rsidRPr="00B44BFB">
        <w:rPr>
          <w:rFonts w:ascii="Arial" w:hAnsi="Arial" w:cs="Arial"/>
          <w:sz w:val="20"/>
          <w:szCs w:val="20"/>
        </w:rPr>
        <w:t>aprovechamientos,</w:t>
      </w:r>
      <w:r w:rsidRPr="00B44BFB">
        <w:rPr>
          <w:rFonts w:ascii="Arial" w:hAnsi="Arial" w:cs="Arial"/>
          <w:sz w:val="20"/>
          <w:szCs w:val="20"/>
        </w:rPr>
        <w:t xml:space="preserve"> así como las devoluciones a cargo del fisco municipal no se actualizarán por fracciones de mes. Además de la actualización se pagarán recargos en concepto de indemnización al Municipio de </w:t>
      </w:r>
      <w:r w:rsidR="00BB1429" w:rsidRPr="00B44BFB">
        <w:rPr>
          <w:rFonts w:ascii="Arial" w:hAnsi="Arial" w:cs="Arial"/>
          <w:sz w:val="20"/>
          <w:szCs w:val="20"/>
        </w:rPr>
        <w:t>Sacalum</w:t>
      </w:r>
      <w:r w:rsidRPr="00B44BFB">
        <w:rPr>
          <w:rFonts w:ascii="Arial" w:hAnsi="Arial" w:cs="Arial"/>
          <w:sz w:val="20"/>
          <w:szCs w:val="20"/>
        </w:rPr>
        <w:t>, por la falta de pago oportuno.</w:t>
      </w:r>
    </w:p>
    <w:p w14:paraId="36E26343" w14:textId="77777777" w:rsidR="008C3D19" w:rsidRDefault="008C3D19" w:rsidP="008C3D19">
      <w:pPr>
        <w:pStyle w:val="Prrafodelista"/>
        <w:spacing w:after="0" w:line="240" w:lineRule="auto"/>
        <w:ind w:left="0"/>
        <w:contextualSpacing w:val="0"/>
        <w:jc w:val="both"/>
        <w:rPr>
          <w:rFonts w:ascii="Arial" w:hAnsi="Arial" w:cs="Arial"/>
          <w:sz w:val="20"/>
          <w:szCs w:val="20"/>
        </w:rPr>
      </w:pPr>
    </w:p>
    <w:p w14:paraId="70AEFEEC" w14:textId="1195B235" w:rsidR="009259C9" w:rsidRPr="00B44BFB" w:rsidRDefault="009259C9"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lastRenderedPageBreak/>
        <w:t xml:space="preserve">Para efectos de la determinación, cálculo y </w:t>
      </w:r>
      <w:r w:rsidR="00841656" w:rsidRPr="00B44BFB">
        <w:rPr>
          <w:rFonts w:ascii="Arial" w:hAnsi="Arial" w:cs="Arial"/>
          <w:sz w:val="20"/>
          <w:szCs w:val="20"/>
        </w:rPr>
        <w:t xml:space="preserve">determinación de </w:t>
      </w:r>
      <w:r w:rsidRPr="00B44BFB">
        <w:rPr>
          <w:rFonts w:ascii="Arial" w:hAnsi="Arial" w:cs="Arial"/>
          <w:sz w:val="20"/>
          <w:szCs w:val="20"/>
        </w:rPr>
        <w:t>pago de los recargos a</w:t>
      </w:r>
      <w:r w:rsidR="00167AC7" w:rsidRPr="00B44BFB">
        <w:rPr>
          <w:rFonts w:ascii="Arial" w:hAnsi="Arial" w:cs="Arial"/>
          <w:sz w:val="20"/>
          <w:szCs w:val="20"/>
        </w:rPr>
        <w:t xml:space="preserve"> </w:t>
      </w:r>
      <w:r w:rsidRPr="00B44BFB">
        <w:rPr>
          <w:rFonts w:ascii="Arial" w:hAnsi="Arial" w:cs="Arial"/>
          <w:sz w:val="20"/>
          <w:szCs w:val="20"/>
        </w:rPr>
        <w:t>que se refiere el artículo anterior, se estará a lo dispuesto</w:t>
      </w:r>
      <w:r w:rsidR="00A768A1" w:rsidRPr="00B44BFB">
        <w:rPr>
          <w:rFonts w:ascii="Arial" w:hAnsi="Arial" w:cs="Arial"/>
          <w:sz w:val="20"/>
          <w:szCs w:val="20"/>
        </w:rPr>
        <w:t>,</w:t>
      </w:r>
      <w:r w:rsidRPr="00B44BFB">
        <w:rPr>
          <w:rFonts w:ascii="Arial" w:hAnsi="Arial" w:cs="Arial"/>
          <w:sz w:val="20"/>
          <w:szCs w:val="20"/>
        </w:rPr>
        <w:t xml:space="preserve"> en el Código Fiscal del Estado de</w:t>
      </w:r>
      <w:r w:rsidR="00167AC7" w:rsidRPr="00B44BFB">
        <w:rPr>
          <w:rFonts w:ascii="Arial" w:hAnsi="Arial" w:cs="Arial"/>
          <w:sz w:val="20"/>
          <w:szCs w:val="20"/>
        </w:rPr>
        <w:t xml:space="preserve"> </w:t>
      </w:r>
      <w:r w:rsidRPr="00B44BFB">
        <w:rPr>
          <w:rFonts w:ascii="Arial" w:hAnsi="Arial" w:cs="Arial"/>
          <w:sz w:val="20"/>
          <w:szCs w:val="20"/>
        </w:rPr>
        <w:t>Yucatán</w:t>
      </w:r>
      <w:r w:rsidR="00841656" w:rsidRPr="00B44BFB">
        <w:rPr>
          <w:rFonts w:ascii="Arial" w:hAnsi="Arial" w:cs="Arial"/>
          <w:sz w:val="20"/>
          <w:szCs w:val="20"/>
        </w:rPr>
        <w:t xml:space="preserve"> o en su caso el código fiscal de la Federación</w:t>
      </w:r>
      <w:r w:rsidRPr="00B44BFB">
        <w:rPr>
          <w:rFonts w:ascii="Arial" w:hAnsi="Arial" w:cs="Arial"/>
          <w:sz w:val="20"/>
          <w:szCs w:val="20"/>
        </w:rPr>
        <w:t>.</w:t>
      </w:r>
    </w:p>
    <w:p w14:paraId="320D0D7E" w14:textId="77777777" w:rsidR="008C3D19" w:rsidRDefault="008C3D19" w:rsidP="003871BE">
      <w:pPr>
        <w:spacing w:after="0" w:line="240" w:lineRule="auto"/>
        <w:jc w:val="center"/>
        <w:rPr>
          <w:rFonts w:ascii="Arial" w:hAnsi="Arial" w:cs="Arial"/>
          <w:b/>
          <w:bCs/>
          <w:sz w:val="20"/>
          <w:szCs w:val="20"/>
        </w:rPr>
      </w:pPr>
    </w:p>
    <w:p w14:paraId="0476A4EA" w14:textId="45C502E6" w:rsidR="009259C9" w:rsidRPr="00B44BFB" w:rsidRDefault="009259C9" w:rsidP="003871BE">
      <w:pPr>
        <w:spacing w:after="0" w:line="240" w:lineRule="auto"/>
        <w:jc w:val="center"/>
        <w:rPr>
          <w:rFonts w:ascii="Arial" w:hAnsi="Arial" w:cs="Arial"/>
          <w:b/>
          <w:bCs/>
          <w:sz w:val="20"/>
          <w:szCs w:val="20"/>
        </w:rPr>
      </w:pPr>
      <w:r w:rsidRPr="00B44BFB">
        <w:rPr>
          <w:rFonts w:ascii="Arial" w:hAnsi="Arial" w:cs="Arial"/>
          <w:b/>
          <w:bCs/>
          <w:sz w:val="20"/>
          <w:szCs w:val="20"/>
        </w:rPr>
        <w:t>Capítulo VII</w:t>
      </w:r>
    </w:p>
    <w:p w14:paraId="56A15E2D" w14:textId="77777777" w:rsidR="009259C9" w:rsidRDefault="009259C9" w:rsidP="003871BE">
      <w:pPr>
        <w:spacing w:after="0" w:line="240" w:lineRule="auto"/>
        <w:jc w:val="center"/>
        <w:rPr>
          <w:rFonts w:ascii="Arial" w:hAnsi="Arial" w:cs="Arial"/>
          <w:b/>
          <w:bCs/>
          <w:sz w:val="20"/>
          <w:szCs w:val="20"/>
        </w:rPr>
      </w:pPr>
      <w:r w:rsidRPr="00B44BFB">
        <w:rPr>
          <w:rFonts w:ascii="Arial" w:hAnsi="Arial" w:cs="Arial"/>
          <w:b/>
          <w:bCs/>
          <w:sz w:val="20"/>
          <w:szCs w:val="20"/>
        </w:rPr>
        <w:t>De las Licencias de Funcionamiento</w:t>
      </w:r>
    </w:p>
    <w:p w14:paraId="4C8AA51D" w14:textId="77777777" w:rsidR="008C3D19" w:rsidRPr="00B44BFB" w:rsidRDefault="008C3D19" w:rsidP="003871BE">
      <w:pPr>
        <w:spacing w:after="0" w:line="240" w:lineRule="auto"/>
        <w:jc w:val="center"/>
        <w:rPr>
          <w:rFonts w:ascii="Arial" w:hAnsi="Arial" w:cs="Arial"/>
          <w:b/>
          <w:bCs/>
          <w:sz w:val="20"/>
          <w:szCs w:val="20"/>
        </w:rPr>
      </w:pPr>
    </w:p>
    <w:p w14:paraId="07A6D4E5" w14:textId="77777777" w:rsidR="009259C9" w:rsidRDefault="009259C9"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Ninguna licencia de funcionamiento podrá otorgarse por un plazo</w:t>
      </w:r>
      <w:r w:rsidR="00167AC7" w:rsidRPr="00B44BFB">
        <w:rPr>
          <w:rFonts w:ascii="Arial" w:hAnsi="Arial" w:cs="Arial"/>
          <w:sz w:val="20"/>
          <w:szCs w:val="20"/>
        </w:rPr>
        <w:t xml:space="preserve"> </w:t>
      </w:r>
      <w:r w:rsidRPr="00B44BFB">
        <w:rPr>
          <w:rFonts w:ascii="Arial" w:hAnsi="Arial" w:cs="Arial"/>
          <w:sz w:val="20"/>
          <w:szCs w:val="20"/>
        </w:rPr>
        <w:t>que exceda el del ejercicio constitucional del Ayuntamiento.</w:t>
      </w:r>
    </w:p>
    <w:p w14:paraId="0D47CD7D"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264201ED" w14:textId="77777777" w:rsidR="009259C9" w:rsidRDefault="009259C9"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Las licencias de funcionamiento serán expedidas por la Tesorería</w:t>
      </w:r>
      <w:r w:rsidR="00167AC7" w:rsidRPr="00B44BFB">
        <w:rPr>
          <w:rFonts w:ascii="Arial" w:hAnsi="Arial" w:cs="Arial"/>
          <w:sz w:val="20"/>
          <w:szCs w:val="20"/>
        </w:rPr>
        <w:t xml:space="preserve"> </w:t>
      </w:r>
      <w:r w:rsidRPr="00B44BFB">
        <w:rPr>
          <w:rFonts w:ascii="Arial" w:hAnsi="Arial" w:cs="Arial"/>
          <w:sz w:val="20"/>
          <w:szCs w:val="20"/>
        </w:rPr>
        <w:t>Municipal. Estarán vigentes desde el día de su otorgamiento hasta el día 31 de</w:t>
      </w:r>
      <w:r w:rsidR="00167AC7" w:rsidRPr="00B44BFB">
        <w:rPr>
          <w:rFonts w:ascii="Arial" w:hAnsi="Arial" w:cs="Arial"/>
          <w:sz w:val="20"/>
          <w:szCs w:val="20"/>
        </w:rPr>
        <w:t xml:space="preserve"> </w:t>
      </w:r>
      <w:r w:rsidRPr="00B44BFB">
        <w:rPr>
          <w:rFonts w:ascii="Arial" w:hAnsi="Arial" w:cs="Arial"/>
          <w:sz w:val="20"/>
          <w:szCs w:val="20"/>
        </w:rPr>
        <w:t>diciembre del año en que se soliciten, y deberán se revalidadas dentro de los</w:t>
      </w:r>
      <w:r w:rsidR="00167AC7" w:rsidRPr="00B44BFB">
        <w:rPr>
          <w:rFonts w:ascii="Arial" w:hAnsi="Arial" w:cs="Arial"/>
          <w:sz w:val="20"/>
          <w:szCs w:val="20"/>
        </w:rPr>
        <w:t xml:space="preserve"> </w:t>
      </w:r>
      <w:r w:rsidRPr="00B44BFB">
        <w:rPr>
          <w:rFonts w:ascii="Arial" w:hAnsi="Arial" w:cs="Arial"/>
          <w:sz w:val="20"/>
          <w:szCs w:val="20"/>
        </w:rPr>
        <w:t>primeros dos meses del año siguiente.</w:t>
      </w:r>
    </w:p>
    <w:p w14:paraId="7F039B6D" w14:textId="77777777" w:rsidR="008C3D19" w:rsidRPr="008C3D19" w:rsidRDefault="008C3D19" w:rsidP="008C3D19">
      <w:pPr>
        <w:pStyle w:val="Prrafodelista"/>
        <w:rPr>
          <w:rFonts w:ascii="Arial" w:hAnsi="Arial" w:cs="Arial"/>
          <w:sz w:val="20"/>
          <w:szCs w:val="20"/>
        </w:rPr>
      </w:pPr>
    </w:p>
    <w:p w14:paraId="4D50A56F" w14:textId="77777777" w:rsidR="009259C9" w:rsidRDefault="009259C9"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La revalidación de las licencias de funcionamiento estará vigente</w:t>
      </w:r>
      <w:r w:rsidR="00167AC7" w:rsidRPr="00B44BFB">
        <w:rPr>
          <w:rFonts w:ascii="Arial" w:hAnsi="Arial" w:cs="Arial"/>
          <w:sz w:val="20"/>
          <w:szCs w:val="20"/>
        </w:rPr>
        <w:t xml:space="preserve"> </w:t>
      </w:r>
      <w:r w:rsidRPr="00B44BFB">
        <w:rPr>
          <w:rFonts w:ascii="Arial" w:hAnsi="Arial" w:cs="Arial"/>
          <w:sz w:val="20"/>
          <w:szCs w:val="20"/>
        </w:rPr>
        <w:t>desde el día de su tramitación y hasta el día 31 de diciembre del año en que se</w:t>
      </w:r>
      <w:r w:rsidR="00167AC7" w:rsidRPr="00B44BFB">
        <w:rPr>
          <w:rFonts w:ascii="Arial" w:hAnsi="Arial" w:cs="Arial"/>
          <w:sz w:val="20"/>
          <w:szCs w:val="20"/>
        </w:rPr>
        <w:t xml:space="preserve"> </w:t>
      </w:r>
      <w:r w:rsidRPr="00B44BFB">
        <w:rPr>
          <w:rFonts w:ascii="Arial" w:hAnsi="Arial" w:cs="Arial"/>
          <w:sz w:val="20"/>
          <w:szCs w:val="20"/>
        </w:rPr>
        <w:t>tramiten, con excepción del año en que concluya el ejercicio constitucional del</w:t>
      </w:r>
      <w:r w:rsidR="00167AC7" w:rsidRPr="00B44BFB">
        <w:rPr>
          <w:rFonts w:ascii="Arial" w:hAnsi="Arial" w:cs="Arial"/>
          <w:sz w:val="20"/>
          <w:szCs w:val="20"/>
        </w:rPr>
        <w:t xml:space="preserve"> </w:t>
      </w:r>
      <w:r w:rsidRPr="00B44BFB">
        <w:rPr>
          <w:rFonts w:ascii="Arial" w:hAnsi="Arial" w:cs="Arial"/>
          <w:sz w:val="20"/>
          <w:szCs w:val="20"/>
        </w:rPr>
        <w:t>Ayuntamiento.</w:t>
      </w:r>
    </w:p>
    <w:p w14:paraId="1626D5E1" w14:textId="77777777" w:rsidR="008C3D19" w:rsidRPr="008C3D19" w:rsidRDefault="008C3D19" w:rsidP="008C3D19">
      <w:pPr>
        <w:pStyle w:val="Prrafodelista"/>
        <w:rPr>
          <w:rFonts w:ascii="Arial" w:hAnsi="Arial" w:cs="Arial"/>
          <w:sz w:val="20"/>
          <w:szCs w:val="20"/>
        </w:rPr>
      </w:pPr>
    </w:p>
    <w:p w14:paraId="29E75FFA" w14:textId="22F72757"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w:t>
      </w:r>
      <w:r w:rsidR="00821553" w:rsidRPr="00B44BFB">
        <w:rPr>
          <w:rFonts w:ascii="Arial" w:hAnsi="Arial" w:cs="Arial"/>
          <w:sz w:val="20"/>
          <w:szCs w:val="20"/>
        </w:rPr>
        <w:t>condición</w:t>
      </w:r>
      <w:r w:rsidRPr="00B44BFB">
        <w:rPr>
          <w:rFonts w:ascii="Arial" w:hAnsi="Arial" w:cs="Arial"/>
          <w:sz w:val="20"/>
          <w:szCs w:val="20"/>
        </w:rPr>
        <w:t xml:space="preserve"> serán iguales a las expresadas por dichas dependencias.</w:t>
      </w:r>
    </w:p>
    <w:p w14:paraId="67C4AD8F" w14:textId="77777777" w:rsidR="008C3D19" w:rsidRPr="008C3D19" w:rsidRDefault="008C3D19" w:rsidP="008C3D19">
      <w:pPr>
        <w:pStyle w:val="Prrafodelista"/>
        <w:rPr>
          <w:rFonts w:ascii="Arial" w:hAnsi="Arial" w:cs="Arial"/>
          <w:sz w:val="20"/>
          <w:szCs w:val="20"/>
        </w:rPr>
      </w:pPr>
    </w:p>
    <w:p w14:paraId="2C59CCB1" w14:textId="4EA8AD40"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Las personas físicas o morales que soliciten licencias de </w:t>
      </w:r>
      <w:r w:rsidR="00821553" w:rsidRPr="00B44BFB">
        <w:rPr>
          <w:rFonts w:ascii="Arial" w:hAnsi="Arial" w:cs="Arial"/>
          <w:sz w:val="20"/>
          <w:szCs w:val="20"/>
        </w:rPr>
        <w:t>funcionamiento</w:t>
      </w:r>
      <w:r w:rsidRPr="00B44BFB">
        <w:rPr>
          <w:rFonts w:ascii="Arial" w:hAnsi="Arial" w:cs="Arial"/>
          <w:sz w:val="20"/>
          <w:szCs w:val="20"/>
        </w:rPr>
        <w:t xml:space="preserve"> tendrán que presentar a Tesorería Municipal, además del pedimento respectivo, los siguientes documentos:</w:t>
      </w:r>
    </w:p>
    <w:p w14:paraId="5CA6B772" w14:textId="77777777" w:rsidR="008C3D19" w:rsidRPr="008C3D19" w:rsidRDefault="008C3D19" w:rsidP="008C3D19">
      <w:pPr>
        <w:pStyle w:val="Prrafodelista"/>
        <w:rPr>
          <w:rFonts w:ascii="Arial" w:hAnsi="Arial" w:cs="Arial"/>
          <w:sz w:val="20"/>
          <w:szCs w:val="20"/>
        </w:rPr>
      </w:pPr>
    </w:p>
    <w:p w14:paraId="0C0E7819" w14:textId="268D4A5A" w:rsidR="00167AC7" w:rsidRPr="00B44BFB" w:rsidRDefault="00167AC7" w:rsidP="008C3D19">
      <w:pPr>
        <w:pStyle w:val="Prrafodelista"/>
        <w:numPr>
          <w:ilvl w:val="0"/>
          <w:numId w:val="10"/>
        </w:numPr>
        <w:spacing w:after="0" w:line="240" w:lineRule="auto"/>
        <w:ind w:left="0" w:firstLine="284"/>
        <w:contextualSpacing w:val="0"/>
        <w:jc w:val="both"/>
        <w:rPr>
          <w:rFonts w:ascii="Arial" w:hAnsi="Arial" w:cs="Arial"/>
          <w:sz w:val="20"/>
          <w:szCs w:val="20"/>
        </w:rPr>
      </w:pPr>
      <w:r w:rsidRPr="00B44BFB">
        <w:rPr>
          <w:rFonts w:ascii="Arial" w:hAnsi="Arial" w:cs="Arial"/>
          <w:sz w:val="20"/>
          <w:szCs w:val="20"/>
        </w:rPr>
        <w:t xml:space="preserve">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r w:rsidR="00821553" w:rsidRPr="00B44BFB">
        <w:rPr>
          <w:rFonts w:ascii="Arial" w:hAnsi="Arial" w:cs="Arial"/>
          <w:sz w:val="20"/>
          <w:szCs w:val="20"/>
        </w:rPr>
        <w:t>de este</w:t>
      </w:r>
      <w:r w:rsidRPr="00B44BFB">
        <w:rPr>
          <w:rFonts w:ascii="Arial" w:hAnsi="Arial" w:cs="Arial"/>
          <w:sz w:val="20"/>
          <w:szCs w:val="20"/>
        </w:rPr>
        <w:t>;</w:t>
      </w:r>
    </w:p>
    <w:p w14:paraId="222209BC" w14:textId="77777777" w:rsidR="00167AC7" w:rsidRPr="00B44BFB" w:rsidRDefault="00167AC7" w:rsidP="008C3D19">
      <w:pPr>
        <w:pStyle w:val="Prrafodelista"/>
        <w:numPr>
          <w:ilvl w:val="0"/>
          <w:numId w:val="10"/>
        </w:numPr>
        <w:spacing w:after="0" w:line="240" w:lineRule="auto"/>
        <w:ind w:left="0" w:firstLine="284"/>
        <w:contextualSpacing w:val="0"/>
        <w:jc w:val="both"/>
        <w:rPr>
          <w:rFonts w:ascii="Arial" w:hAnsi="Arial" w:cs="Arial"/>
          <w:sz w:val="20"/>
          <w:szCs w:val="20"/>
        </w:rPr>
      </w:pPr>
      <w:r w:rsidRPr="00B44BFB">
        <w:rPr>
          <w:rFonts w:ascii="Arial" w:hAnsi="Arial" w:cs="Arial"/>
          <w:sz w:val="20"/>
          <w:szCs w:val="20"/>
        </w:rPr>
        <w:t>Licencia de uso de suelo;</w:t>
      </w:r>
    </w:p>
    <w:p w14:paraId="0EDC430C" w14:textId="77777777" w:rsidR="00167AC7" w:rsidRPr="00B44BFB" w:rsidRDefault="00167AC7" w:rsidP="008C3D19">
      <w:pPr>
        <w:pStyle w:val="Prrafodelista"/>
        <w:numPr>
          <w:ilvl w:val="0"/>
          <w:numId w:val="10"/>
        </w:numPr>
        <w:spacing w:after="0" w:line="240" w:lineRule="auto"/>
        <w:ind w:left="0" w:firstLine="284"/>
        <w:contextualSpacing w:val="0"/>
        <w:jc w:val="both"/>
        <w:rPr>
          <w:rFonts w:ascii="Arial" w:hAnsi="Arial" w:cs="Arial"/>
          <w:sz w:val="20"/>
          <w:szCs w:val="20"/>
        </w:rPr>
      </w:pPr>
      <w:r w:rsidRPr="00B44BFB">
        <w:rPr>
          <w:rFonts w:ascii="Arial" w:hAnsi="Arial" w:cs="Arial"/>
          <w:sz w:val="20"/>
          <w:szCs w:val="20"/>
        </w:rPr>
        <w:t>Determinación sanitaria, en su caso;</w:t>
      </w:r>
    </w:p>
    <w:p w14:paraId="3304DD5B" w14:textId="77777777" w:rsidR="00167AC7" w:rsidRPr="00B44BFB" w:rsidRDefault="00167AC7" w:rsidP="008C3D19">
      <w:pPr>
        <w:pStyle w:val="Prrafodelista"/>
        <w:numPr>
          <w:ilvl w:val="0"/>
          <w:numId w:val="10"/>
        </w:numPr>
        <w:spacing w:after="0" w:line="240" w:lineRule="auto"/>
        <w:ind w:left="0" w:firstLine="284"/>
        <w:contextualSpacing w:val="0"/>
        <w:jc w:val="both"/>
        <w:rPr>
          <w:rFonts w:ascii="Arial" w:hAnsi="Arial" w:cs="Arial"/>
          <w:sz w:val="20"/>
          <w:szCs w:val="20"/>
        </w:rPr>
      </w:pPr>
      <w:r w:rsidRPr="00B44BFB">
        <w:rPr>
          <w:rFonts w:ascii="Arial" w:hAnsi="Arial" w:cs="Arial"/>
          <w:sz w:val="20"/>
          <w:szCs w:val="20"/>
        </w:rPr>
        <w:t>El recibo de pago del derecho correspondiente en su caso;</w:t>
      </w:r>
    </w:p>
    <w:p w14:paraId="5CACB629" w14:textId="77777777" w:rsidR="00A33E8D" w:rsidRPr="00B44BFB" w:rsidRDefault="00A33E8D" w:rsidP="008C3D19">
      <w:pPr>
        <w:pStyle w:val="Prrafodelista"/>
        <w:numPr>
          <w:ilvl w:val="0"/>
          <w:numId w:val="10"/>
        </w:numPr>
        <w:spacing w:after="0" w:line="240" w:lineRule="auto"/>
        <w:ind w:left="0" w:firstLine="284"/>
        <w:contextualSpacing w:val="0"/>
        <w:jc w:val="both"/>
        <w:rPr>
          <w:rFonts w:ascii="Arial" w:hAnsi="Arial" w:cs="Arial"/>
          <w:sz w:val="20"/>
          <w:szCs w:val="20"/>
        </w:rPr>
      </w:pPr>
      <w:r w:rsidRPr="00B44BFB">
        <w:rPr>
          <w:rFonts w:ascii="Arial" w:hAnsi="Arial" w:cs="Arial"/>
          <w:sz w:val="20"/>
          <w:szCs w:val="20"/>
        </w:rPr>
        <w:t>Copia de la Credencial para votar con fotografía</w:t>
      </w:r>
    </w:p>
    <w:p w14:paraId="68D53562" w14:textId="77777777" w:rsidR="00167AC7" w:rsidRPr="00B44BFB" w:rsidRDefault="00167AC7" w:rsidP="008C3D19">
      <w:pPr>
        <w:pStyle w:val="Prrafodelista"/>
        <w:numPr>
          <w:ilvl w:val="0"/>
          <w:numId w:val="10"/>
        </w:numPr>
        <w:spacing w:after="0" w:line="240" w:lineRule="auto"/>
        <w:ind w:left="0" w:firstLine="284"/>
        <w:contextualSpacing w:val="0"/>
        <w:jc w:val="both"/>
        <w:rPr>
          <w:rFonts w:ascii="Arial" w:hAnsi="Arial" w:cs="Arial"/>
          <w:sz w:val="20"/>
          <w:szCs w:val="20"/>
        </w:rPr>
      </w:pPr>
      <w:r w:rsidRPr="00B44BFB">
        <w:rPr>
          <w:rFonts w:ascii="Arial" w:hAnsi="Arial" w:cs="Arial"/>
          <w:sz w:val="20"/>
          <w:szCs w:val="20"/>
        </w:rPr>
        <w:t>Copia del comprobante de inscripción en el Registro Federal de Contribuyentes;</w:t>
      </w:r>
    </w:p>
    <w:p w14:paraId="566DDF6B" w14:textId="77777777" w:rsidR="00167AC7" w:rsidRPr="00B44BFB" w:rsidRDefault="00167AC7" w:rsidP="008C3D19">
      <w:pPr>
        <w:pStyle w:val="Prrafodelista"/>
        <w:numPr>
          <w:ilvl w:val="0"/>
          <w:numId w:val="10"/>
        </w:numPr>
        <w:spacing w:after="0" w:line="240" w:lineRule="auto"/>
        <w:ind w:left="0" w:firstLine="284"/>
        <w:contextualSpacing w:val="0"/>
        <w:jc w:val="both"/>
        <w:rPr>
          <w:rFonts w:ascii="Arial" w:hAnsi="Arial" w:cs="Arial"/>
          <w:sz w:val="20"/>
          <w:szCs w:val="20"/>
        </w:rPr>
      </w:pPr>
      <w:r w:rsidRPr="00B44BFB">
        <w:rPr>
          <w:rFonts w:ascii="Arial" w:hAnsi="Arial" w:cs="Arial"/>
          <w:sz w:val="20"/>
          <w:szCs w:val="20"/>
        </w:rPr>
        <w:t>Copia del comprobante de su Clave Única de Registro de Población en su caso, y</w:t>
      </w:r>
    </w:p>
    <w:p w14:paraId="5020FE83" w14:textId="3FCA161F" w:rsidR="00167AC7" w:rsidRDefault="00167AC7" w:rsidP="008C3D19">
      <w:pPr>
        <w:pStyle w:val="Prrafodelista"/>
        <w:numPr>
          <w:ilvl w:val="0"/>
          <w:numId w:val="10"/>
        </w:numPr>
        <w:spacing w:after="0" w:line="240" w:lineRule="auto"/>
        <w:ind w:left="0" w:firstLine="284"/>
        <w:contextualSpacing w:val="0"/>
        <w:jc w:val="both"/>
        <w:rPr>
          <w:rFonts w:ascii="Arial" w:hAnsi="Arial" w:cs="Arial"/>
          <w:sz w:val="20"/>
          <w:szCs w:val="20"/>
        </w:rPr>
      </w:pPr>
      <w:r w:rsidRPr="00B44BFB">
        <w:rPr>
          <w:rFonts w:ascii="Arial" w:hAnsi="Arial" w:cs="Arial"/>
          <w:sz w:val="20"/>
          <w:szCs w:val="20"/>
        </w:rPr>
        <w:t xml:space="preserve">Autorización de ocupación en los casos previstos en el Reglamento de Construcciones del Municipio de </w:t>
      </w:r>
      <w:proofErr w:type="spellStart"/>
      <w:r w:rsidR="00BB1429" w:rsidRPr="00B44BFB">
        <w:rPr>
          <w:rFonts w:ascii="Arial" w:hAnsi="Arial" w:cs="Arial"/>
          <w:sz w:val="20"/>
          <w:szCs w:val="20"/>
        </w:rPr>
        <w:t>Sacalum</w:t>
      </w:r>
      <w:proofErr w:type="spellEnd"/>
      <w:r w:rsidRPr="00B44BFB">
        <w:rPr>
          <w:rFonts w:ascii="Arial" w:hAnsi="Arial" w:cs="Arial"/>
          <w:sz w:val="20"/>
          <w:szCs w:val="20"/>
        </w:rPr>
        <w:t>.</w:t>
      </w:r>
    </w:p>
    <w:p w14:paraId="230C4E5B" w14:textId="77777777" w:rsidR="008C3D19" w:rsidRPr="00B44BFB" w:rsidRDefault="008C3D19" w:rsidP="008C3D19">
      <w:pPr>
        <w:pStyle w:val="Prrafodelista"/>
        <w:spacing w:after="0" w:line="240" w:lineRule="auto"/>
        <w:ind w:left="284"/>
        <w:contextualSpacing w:val="0"/>
        <w:jc w:val="both"/>
        <w:rPr>
          <w:rFonts w:ascii="Arial" w:hAnsi="Arial" w:cs="Arial"/>
          <w:sz w:val="20"/>
          <w:szCs w:val="20"/>
        </w:rPr>
      </w:pPr>
    </w:p>
    <w:p w14:paraId="1CD0BDFC" w14:textId="2707B171"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Las personas físicas o morales que soliciten revalidar licencias de </w:t>
      </w:r>
      <w:r w:rsidR="00821553" w:rsidRPr="00B44BFB">
        <w:rPr>
          <w:rFonts w:ascii="Arial" w:hAnsi="Arial" w:cs="Arial"/>
          <w:sz w:val="20"/>
          <w:szCs w:val="20"/>
        </w:rPr>
        <w:t>funcionamiento</w:t>
      </w:r>
      <w:r w:rsidRPr="00B44BFB">
        <w:rPr>
          <w:rFonts w:ascii="Arial" w:hAnsi="Arial" w:cs="Arial"/>
          <w:sz w:val="20"/>
          <w:szCs w:val="20"/>
        </w:rPr>
        <w:t xml:space="preserve"> tendrán que presentar a Tesorería Municipal, además del pedimento respectivo, los siguientes documentos:</w:t>
      </w:r>
    </w:p>
    <w:p w14:paraId="2AF1DBB5"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0F153096" w14:textId="77777777" w:rsidR="00167AC7" w:rsidRPr="00B44BFB" w:rsidRDefault="00167AC7" w:rsidP="008C3D19">
      <w:pPr>
        <w:pStyle w:val="Prrafodelista"/>
        <w:numPr>
          <w:ilvl w:val="0"/>
          <w:numId w:val="11"/>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Licencia de funcionamiento expedida por la administración municipal inmediata anterior;</w:t>
      </w:r>
    </w:p>
    <w:p w14:paraId="3AF59B45" w14:textId="42565E47" w:rsidR="00167AC7" w:rsidRPr="00B44BFB" w:rsidRDefault="00167AC7" w:rsidP="008C3D19">
      <w:pPr>
        <w:pStyle w:val="Prrafodelista"/>
        <w:numPr>
          <w:ilvl w:val="0"/>
          <w:numId w:val="11"/>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 xml:space="preserve">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r w:rsidR="00821553" w:rsidRPr="00B44BFB">
        <w:rPr>
          <w:rFonts w:ascii="Arial" w:hAnsi="Arial" w:cs="Arial"/>
          <w:sz w:val="20"/>
          <w:szCs w:val="20"/>
        </w:rPr>
        <w:t>de este</w:t>
      </w:r>
      <w:r w:rsidRPr="00B44BFB">
        <w:rPr>
          <w:rFonts w:ascii="Arial" w:hAnsi="Arial" w:cs="Arial"/>
          <w:sz w:val="20"/>
          <w:szCs w:val="20"/>
        </w:rPr>
        <w:t>;</w:t>
      </w:r>
    </w:p>
    <w:p w14:paraId="7B52896B" w14:textId="77777777" w:rsidR="00167AC7" w:rsidRPr="00B44BFB" w:rsidRDefault="00167AC7" w:rsidP="008C3D19">
      <w:pPr>
        <w:pStyle w:val="Prrafodelista"/>
        <w:numPr>
          <w:ilvl w:val="0"/>
          <w:numId w:val="11"/>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El recibo de pago del derecho correspondiente en su caso;</w:t>
      </w:r>
    </w:p>
    <w:p w14:paraId="286EC888" w14:textId="77777777" w:rsidR="00167AC7" w:rsidRPr="00B44BFB" w:rsidRDefault="00167AC7" w:rsidP="008C3D19">
      <w:pPr>
        <w:pStyle w:val="Prrafodelista"/>
        <w:numPr>
          <w:ilvl w:val="0"/>
          <w:numId w:val="11"/>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lastRenderedPageBreak/>
        <w:t>Determinación sanitaria, en su caso;</w:t>
      </w:r>
    </w:p>
    <w:p w14:paraId="3D0FCA38" w14:textId="77777777" w:rsidR="00A33E8D" w:rsidRPr="00B44BFB" w:rsidRDefault="00A33E8D" w:rsidP="008C3D19">
      <w:pPr>
        <w:pStyle w:val="Prrafodelista"/>
        <w:numPr>
          <w:ilvl w:val="0"/>
          <w:numId w:val="11"/>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Copia de la Credencial para votar con fotografía</w:t>
      </w:r>
    </w:p>
    <w:p w14:paraId="21CDA4C1" w14:textId="77777777" w:rsidR="00167AC7" w:rsidRPr="00B44BFB" w:rsidRDefault="00167AC7" w:rsidP="008C3D19">
      <w:pPr>
        <w:pStyle w:val="Prrafodelista"/>
        <w:numPr>
          <w:ilvl w:val="0"/>
          <w:numId w:val="11"/>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Copia del comprobante de inscripción en el Registro Federal de Contribuyentes, y</w:t>
      </w:r>
    </w:p>
    <w:p w14:paraId="693654DB" w14:textId="77777777" w:rsidR="00167AC7" w:rsidRPr="00B44BFB" w:rsidRDefault="00167AC7" w:rsidP="008C3D19">
      <w:pPr>
        <w:pStyle w:val="Prrafodelista"/>
        <w:numPr>
          <w:ilvl w:val="0"/>
          <w:numId w:val="11"/>
        </w:numPr>
        <w:spacing w:after="0" w:line="240" w:lineRule="auto"/>
        <w:ind w:left="284" w:firstLine="0"/>
        <w:contextualSpacing w:val="0"/>
        <w:jc w:val="both"/>
        <w:rPr>
          <w:rFonts w:ascii="Arial" w:hAnsi="Arial" w:cs="Arial"/>
          <w:sz w:val="20"/>
          <w:szCs w:val="20"/>
        </w:rPr>
      </w:pPr>
      <w:r w:rsidRPr="00B44BFB">
        <w:rPr>
          <w:rFonts w:ascii="Arial" w:hAnsi="Arial" w:cs="Arial"/>
          <w:sz w:val="20"/>
          <w:szCs w:val="20"/>
        </w:rPr>
        <w:t>Copia del comprobante de su Clave Única de Registro de Población en su caso.</w:t>
      </w:r>
    </w:p>
    <w:p w14:paraId="4F277EE3" w14:textId="77777777" w:rsidR="008C3D19" w:rsidRDefault="008C3D19" w:rsidP="008C3D19">
      <w:pPr>
        <w:spacing w:after="0" w:line="240" w:lineRule="auto"/>
        <w:ind w:left="284"/>
        <w:jc w:val="both"/>
        <w:rPr>
          <w:rFonts w:ascii="Arial" w:hAnsi="Arial" w:cs="Arial"/>
          <w:sz w:val="20"/>
          <w:szCs w:val="20"/>
        </w:rPr>
      </w:pPr>
    </w:p>
    <w:p w14:paraId="6462401B" w14:textId="109F6D0E" w:rsidR="00167AC7" w:rsidRPr="00B44BFB" w:rsidRDefault="00167AC7" w:rsidP="008C3D19">
      <w:pPr>
        <w:spacing w:after="0" w:line="240" w:lineRule="auto"/>
        <w:jc w:val="both"/>
        <w:rPr>
          <w:rFonts w:ascii="Arial" w:hAnsi="Arial" w:cs="Arial"/>
          <w:sz w:val="20"/>
          <w:szCs w:val="20"/>
        </w:rPr>
      </w:pPr>
      <w:r w:rsidRPr="00B44BFB">
        <w:rPr>
          <w:rFonts w:ascii="Arial" w:hAnsi="Arial" w:cs="Arial"/>
          <w:sz w:val="20"/>
          <w:szCs w:val="20"/>
        </w:rPr>
        <w:t>Los requisitos de las fracciones V y VI, sólo se presentarán en caso de que esos datos no estén registrados en el Padrón Municipal.</w:t>
      </w:r>
    </w:p>
    <w:p w14:paraId="412669FB" w14:textId="77777777" w:rsidR="008C3D19" w:rsidRDefault="008C3D19" w:rsidP="003871BE">
      <w:pPr>
        <w:spacing w:after="0" w:line="240" w:lineRule="auto"/>
        <w:jc w:val="both"/>
        <w:rPr>
          <w:rFonts w:ascii="Arial" w:hAnsi="Arial" w:cs="Arial"/>
          <w:sz w:val="20"/>
          <w:szCs w:val="20"/>
        </w:rPr>
      </w:pPr>
    </w:p>
    <w:p w14:paraId="284230E3" w14:textId="393BAB46" w:rsidR="00167AC7" w:rsidRPr="00B44BFB" w:rsidRDefault="00167AC7" w:rsidP="003871BE">
      <w:pPr>
        <w:spacing w:after="0" w:line="240" w:lineRule="auto"/>
        <w:jc w:val="both"/>
        <w:rPr>
          <w:rFonts w:ascii="Arial" w:hAnsi="Arial" w:cs="Arial"/>
          <w:sz w:val="20"/>
          <w:szCs w:val="20"/>
        </w:rPr>
      </w:pPr>
      <w:r w:rsidRPr="00B44BFB">
        <w:rPr>
          <w:rFonts w:ascii="Arial" w:hAnsi="Arial" w:cs="Arial"/>
          <w:sz w:val="20"/>
          <w:szCs w:val="20"/>
        </w:rPr>
        <w:t>La licencia cuya vigencia termine de manera anticipada de conformidad con este Artículo, deberá revalidarse dentro de los treinta días naturales siguientes a su vencimiento.</w:t>
      </w:r>
    </w:p>
    <w:p w14:paraId="53B783FB" w14:textId="77777777" w:rsidR="008C3D19" w:rsidRDefault="008C3D19" w:rsidP="003871BE">
      <w:pPr>
        <w:spacing w:after="0" w:line="240" w:lineRule="auto"/>
        <w:jc w:val="center"/>
        <w:rPr>
          <w:rFonts w:ascii="Arial" w:hAnsi="Arial" w:cs="Arial"/>
          <w:b/>
          <w:bCs/>
          <w:sz w:val="20"/>
          <w:szCs w:val="20"/>
        </w:rPr>
      </w:pPr>
    </w:p>
    <w:p w14:paraId="0E5A4F95" w14:textId="79BC9BF2" w:rsidR="00167AC7" w:rsidRPr="00B44BFB" w:rsidRDefault="00167AC7" w:rsidP="003871BE">
      <w:pPr>
        <w:spacing w:after="0" w:line="240" w:lineRule="auto"/>
        <w:jc w:val="center"/>
        <w:rPr>
          <w:rFonts w:ascii="Arial" w:hAnsi="Arial" w:cs="Arial"/>
          <w:b/>
          <w:bCs/>
          <w:sz w:val="20"/>
          <w:szCs w:val="20"/>
        </w:rPr>
      </w:pPr>
      <w:r w:rsidRPr="00B44BFB">
        <w:rPr>
          <w:rFonts w:ascii="Arial" w:hAnsi="Arial" w:cs="Arial"/>
          <w:b/>
          <w:bCs/>
          <w:sz w:val="20"/>
          <w:szCs w:val="20"/>
        </w:rPr>
        <w:t>TÍTULO SEGUNDO</w:t>
      </w:r>
    </w:p>
    <w:p w14:paraId="39ABB5CF" w14:textId="77777777" w:rsidR="00167AC7" w:rsidRPr="00B44BFB" w:rsidRDefault="00167AC7" w:rsidP="003871BE">
      <w:pPr>
        <w:spacing w:after="0" w:line="240" w:lineRule="auto"/>
        <w:jc w:val="center"/>
        <w:rPr>
          <w:rFonts w:ascii="Arial" w:hAnsi="Arial" w:cs="Arial"/>
          <w:b/>
          <w:bCs/>
          <w:sz w:val="20"/>
          <w:szCs w:val="20"/>
        </w:rPr>
      </w:pPr>
      <w:r w:rsidRPr="00B44BFB">
        <w:rPr>
          <w:rFonts w:ascii="Arial" w:hAnsi="Arial" w:cs="Arial"/>
          <w:b/>
          <w:bCs/>
          <w:sz w:val="20"/>
          <w:szCs w:val="20"/>
        </w:rPr>
        <w:t>DE LOS CONCEPTOS DE INGRESO Y SUS ELEMENTOS</w:t>
      </w:r>
    </w:p>
    <w:p w14:paraId="6E698762" w14:textId="77777777" w:rsidR="008C3D19" w:rsidRDefault="008C3D19" w:rsidP="003871BE">
      <w:pPr>
        <w:spacing w:after="0" w:line="240" w:lineRule="auto"/>
        <w:jc w:val="center"/>
        <w:rPr>
          <w:rFonts w:ascii="Arial" w:hAnsi="Arial" w:cs="Arial"/>
          <w:b/>
          <w:bCs/>
          <w:sz w:val="20"/>
          <w:szCs w:val="20"/>
        </w:rPr>
      </w:pPr>
    </w:p>
    <w:p w14:paraId="0B6AA643" w14:textId="424F11C5" w:rsidR="00167AC7" w:rsidRPr="00B44BFB" w:rsidRDefault="00167AC7"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w:t>
      </w:r>
    </w:p>
    <w:p w14:paraId="15790693" w14:textId="77777777" w:rsidR="00167AC7" w:rsidRDefault="00167AC7" w:rsidP="003871BE">
      <w:pPr>
        <w:spacing w:after="0" w:line="240" w:lineRule="auto"/>
        <w:jc w:val="center"/>
        <w:rPr>
          <w:rFonts w:ascii="Arial" w:hAnsi="Arial" w:cs="Arial"/>
          <w:b/>
          <w:bCs/>
          <w:sz w:val="20"/>
          <w:szCs w:val="20"/>
        </w:rPr>
      </w:pPr>
      <w:r w:rsidRPr="00B44BFB">
        <w:rPr>
          <w:rFonts w:ascii="Arial" w:hAnsi="Arial" w:cs="Arial"/>
          <w:b/>
          <w:bCs/>
          <w:sz w:val="20"/>
          <w:szCs w:val="20"/>
        </w:rPr>
        <w:t>Impuestos</w:t>
      </w:r>
    </w:p>
    <w:p w14:paraId="6086DBEE" w14:textId="77777777" w:rsidR="008C3D19" w:rsidRPr="00B44BFB" w:rsidRDefault="008C3D19" w:rsidP="003871BE">
      <w:pPr>
        <w:spacing w:after="0" w:line="240" w:lineRule="auto"/>
        <w:jc w:val="center"/>
        <w:rPr>
          <w:rFonts w:ascii="Arial" w:hAnsi="Arial" w:cs="Arial"/>
          <w:b/>
          <w:bCs/>
          <w:sz w:val="20"/>
          <w:szCs w:val="20"/>
        </w:rPr>
      </w:pPr>
    </w:p>
    <w:p w14:paraId="5EFDEBA6" w14:textId="77777777" w:rsidR="00167AC7" w:rsidRPr="00B44BFB"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Impuestos son las contribuciones establecidas en ley que deban pagar las personas físicas y morales que se encuentren en la situación jurídica o de hecho prevista por la misma.</w:t>
      </w:r>
    </w:p>
    <w:p w14:paraId="6F2BD3C5" w14:textId="77777777" w:rsidR="008C3D19" w:rsidRDefault="008C3D19" w:rsidP="003871BE">
      <w:pPr>
        <w:spacing w:after="0" w:line="240" w:lineRule="auto"/>
        <w:jc w:val="center"/>
        <w:rPr>
          <w:rFonts w:ascii="Arial" w:hAnsi="Arial" w:cs="Arial"/>
          <w:b/>
          <w:bCs/>
          <w:sz w:val="20"/>
          <w:szCs w:val="20"/>
        </w:rPr>
      </w:pPr>
    </w:p>
    <w:p w14:paraId="4E462CA0" w14:textId="30B01BEB" w:rsidR="00167AC7" w:rsidRPr="00B44BFB" w:rsidRDefault="00167AC7" w:rsidP="003871BE">
      <w:pPr>
        <w:spacing w:after="0" w:line="240" w:lineRule="auto"/>
        <w:jc w:val="center"/>
        <w:rPr>
          <w:rFonts w:ascii="Arial" w:hAnsi="Arial" w:cs="Arial"/>
          <w:b/>
          <w:bCs/>
          <w:sz w:val="20"/>
          <w:szCs w:val="20"/>
        </w:rPr>
      </w:pPr>
      <w:r w:rsidRPr="00B44BFB">
        <w:rPr>
          <w:rFonts w:ascii="Arial" w:hAnsi="Arial" w:cs="Arial"/>
          <w:b/>
          <w:bCs/>
          <w:sz w:val="20"/>
          <w:szCs w:val="20"/>
        </w:rPr>
        <w:t>Sección Primera</w:t>
      </w:r>
    </w:p>
    <w:p w14:paraId="752AD07C" w14:textId="77777777" w:rsidR="00167AC7" w:rsidRDefault="00167AC7" w:rsidP="003871BE">
      <w:pPr>
        <w:spacing w:after="0" w:line="240" w:lineRule="auto"/>
        <w:jc w:val="center"/>
        <w:rPr>
          <w:rFonts w:ascii="Arial" w:hAnsi="Arial" w:cs="Arial"/>
          <w:b/>
          <w:bCs/>
          <w:sz w:val="20"/>
          <w:szCs w:val="20"/>
        </w:rPr>
      </w:pPr>
      <w:r w:rsidRPr="00B44BFB">
        <w:rPr>
          <w:rFonts w:ascii="Arial" w:hAnsi="Arial" w:cs="Arial"/>
          <w:b/>
          <w:bCs/>
          <w:sz w:val="20"/>
          <w:szCs w:val="20"/>
        </w:rPr>
        <w:t>Impuesto Predial</w:t>
      </w:r>
    </w:p>
    <w:p w14:paraId="5870CB6C" w14:textId="77777777" w:rsidR="008C3D19" w:rsidRPr="00B44BFB" w:rsidRDefault="008C3D19" w:rsidP="003871BE">
      <w:pPr>
        <w:spacing w:after="0" w:line="240" w:lineRule="auto"/>
        <w:jc w:val="center"/>
        <w:rPr>
          <w:rFonts w:ascii="Arial" w:hAnsi="Arial" w:cs="Arial"/>
          <w:b/>
          <w:bCs/>
          <w:sz w:val="20"/>
          <w:szCs w:val="20"/>
        </w:rPr>
      </w:pPr>
    </w:p>
    <w:p w14:paraId="068D2780" w14:textId="77777777"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Es objeto del impuesto predial:</w:t>
      </w:r>
    </w:p>
    <w:p w14:paraId="6FD34D66"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7031161D" w14:textId="77777777" w:rsidR="00167AC7" w:rsidRPr="00B44BFB" w:rsidRDefault="00167AC7" w:rsidP="003871BE">
      <w:pPr>
        <w:pStyle w:val="Prrafodelista"/>
        <w:numPr>
          <w:ilvl w:val="0"/>
          <w:numId w:val="1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propiedad, el usufructo o la posesión a título distinto de los anteriores, de predios urbanos, rústicos, ejidales y comunales ubicados dentro del territorio municipal.</w:t>
      </w:r>
    </w:p>
    <w:p w14:paraId="262A54B7" w14:textId="77777777" w:rsidR="00167AC7" w:rsidRPr="00B44BFB" w:rsidRDefault="00167AC7" w:rsidP="003871BE">
      <w:pPr>
        <w:pStyle w:val="Prrafodelista"/>
        <w:numPr>
          <w:ilvl w:val="0"/>
          <w:numId w:val="1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propiedad y el usufructo, de las construcciones edificadas, en los predios señalados en la fracción anterior.</w:t>
      </w:r>
    </w:p>
    <w:p w14:paraId="4100C5D3" w14:textId="77777777" w:rsidR="00167AC7" w:rsidRPr="00B44BFB" w:rsidRDefault="00167AC7" w:rsidP="003871BE">
      <w:pPr>
        <w:pStyle w:val="Prrafodelista"/>
        <w:numPr>
          <w:ilvl w:val="0"/>
          <w:numId w:val="1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derechos de fideicomisario, cuando el inmueble se encuentre en posesión o uso del mismo.</w:t>
      </w:r>
    </w:p>
    <w:p w14:paraId="55B20538" w14:textId="77777777" w:rsidR="00167AC7" w:rsidRPr="00B44BFB" w:rsidRDefault="00167AC7" w:rsidP="003871BE">
      <w:pPr>
        <w:pStyle w:val="Prrafodelista"/>
        <w:numPr>
          <w:ilvl w:val="0"/>
          <w:numId w:val="1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derechos del fideicomitente, durante el tiempo que el fiduciario estuviera como propietario del inmueble, sin llevar a cabo la transmisión al fideicomiso.</w:t>
      </w:r>
    </w:p>
    <w:p w14:paraId="297F1FD2" w14:textId="77777777" w:rsidR="00167AC7" w:rsidRPr="00B44BFB" w:rsidRDefault="00167AC7" w:rsidP="003871BE">
      <w:pPr>
        <w:pStyle w:val="Prrafodelista"/>
        <w:numPr>
          <w:ilvl w:val="0"/>
          <w:numId w:val="1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derechos de la fiduciaria, en relación con lo dispuesto en el Artículo 30 de esta ley.</w:t>
      </w:r>
    </w:p>
    <w:p w14:paraId="0CF4730A" w14:textId="77777777" w:rsidR="00167AC7" w:rsidRDefault="00167AC7" w:rsidP="003871BE">
      <w:pPr>
        <w:pStyle w:val="Prrafodelista"/>
        <w:numPr>
          <w:ilvl w:val="0"/>
          <w:numId w:val="1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objeto público.</w:t>
      </w:r>
    </w:p>
    <w:p w14:paraId="74B0360F"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18EDFF82" w14:textId="77777777"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del impuesto predial:</w:t>
      </w:r>
    </w:p>
    <w:p w14:paraId="33DA7A7D"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7D6FCC87" w14:textId="77777777" w:rsidR="00167AC7" w:rsidRPr="00B44BFB" w:rsidRDefault="00167AC7" w:rsidP="003871BE">
      <w:pPr>
        <w:pStyle w:val="Prrafodelista"/>
        <w:numPr>
          <w:ilvl w:val="0"/>
          <w:numId w:val="1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propietarios o usufructuarios de predios urbanos, rústicos, ejidales y comunales ubicados dentro del territorio municipal, así como de las construcciones permanentes edificadas en ellos.</w:t>
      </w:r>
    </w:p>
    <w:p w14:paraId="450660FC" w14:textId="77777777" w:rsidR="00167AC7" w:rsidRPr="00B44BFB" w:rsidRDefault="00167AC7" w:rsidP="003871BE">
      <w:pPr>
        <w:pStyle w:val="Prrafodelista"/>
        <w:numPr>
          <w:ilvl w:val="0"/>
          <w:numId w:val="1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20C38CD3" w14:textId="77777777" w:rsidR="00167AC7" w:rsidRPr="00B44BFB" w:rsidRDefault="00167AC7" w:rsidP="003871BE">
      <w:pPr>
        <w:pStyle w:val="Prrafodelista"/>
        <w:numPr>
          <w:ilvl w:val="0"/>
          <w:numId w:val="1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fideicomisarios, cuando tengan la posesión o el uso del inmueble.</w:t>
      </w:r>
    </w:p>
    <w:p w14:paraId="08FE3600" w14:textId="77777777" w:rsidR="00167AC7" w:rsidRPr="00B44BFB" w:rsidRDefault="00167AC7" w:rsidP="003871BE">
      <w:pPr>
        <w:pStyle w:val="Prrafodelista"/>
        <w:numPr>
          <w:ilvl w:val="0"/>
          <w:numId w:val="1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fiduciarios, cuando por virtud del contrato del fideicomiso tengan la posesión o el uso del inmueble.</w:t>
      </w:r>
    </w:p>
    <w:p w14:paraId="1B6A4C15" w14:textId="77777777" w:rsidR="00167AC7" w:rsidRPr="00B44BFB" w:rsidRDefault="00167AC7" w:rsidP="003871BE">
      <w:pPr>
        <w:pStyle w:val="Prrafodelista"/>
        <w:numPr>
          <w:ilvl w:val="0"/>
          <w:numId w:val="1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57F5904D" w14:textId="77777777" w:rsidR="00167AC7" w:rsidRPr="00B44BFB" w:rsidRDefault="00167AC7" w:rsidP="003871BE">
      <w:pPr>
        <w:pStyle w:val="Prrafodelista"/>
        <w:numPr>
          <w:ilvl w:val="0"/>
          <w:numId w:val="1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lastRenderedPageBreak/>
        <w:t>Las personas físicas o morales que posean por cualquier título bienes inmuebles del dominio público de la Federación, Estado o Municipio utilizados o destinados para fines administrativos o propósitos distintos a los de su objeto público.</w:t>
      </w:r>
    </w:p>
    <w:p w14:paraId="02ADCF8A" w14:textId="77777777" w:rsidR="00167AC7" w:rsidRDefault="00167AC7" w:rsidP="003871BE">
      <w:pPr>
        <w:spacing w:after="0" w:line="240" w:lineRule="auto"/>
        <w:jc w:val="both"/>
        <w:rPr>
          <w:rFonts w:ascii="Arial" w:hAnsi="Arial" w:cs="Arial"/>
          <w:sz w:val="20"/>
          <w:szCs w:val="20"/>
        </w:rPr>
      </w:pPr>
      <w:r w:rsidRPr="00B44BFB">
        <w:rPr>
          <w:rFonts w:ascii="Arial" w:hAnsi="Arial" w:cs="Arial"/>
          <w:sz w:val="20"/>
          <w:szCs w:val="20"/>
        </w:rPr>
        <w:t>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2B85344A" w14:textId="77777777" w:rsidR="008C3D19" w:rsidRPr="00B44BFB" w:rsidRDefault="008C3D19" w:rsidP="003871BE">
      <w:pPr>
        <w:spacing w:after="0" w:line="240" w:lineRule="auto"/>
        <w:jc w:val="both"/>
        <w:rPr>
          <w:rFonts w:ascii="Arial" w:hAnsi="Arial" w:cs="Arial"/>
          <w:sz w:val="20"/>
          <w:szCs w:val="20"/>
        </w:rPr>
      </w:pPr>
    </w:p>
    <w:p w14:paraId="60FF9462" w14:textId="77777777"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solidariamente responsables del impuesto predial:</w:t>
      </w:r>
    </w:p>
    <w:p w14:paraId="4A75686E"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47EC56BC" w14:textId="77777777" w:rsidR="00167AC7" w:rsidRPr="00B44BFB" w:rsidRDefault="00167AC7" w:rsidP="003871BE">
      <w:pPr>
        <w:pStyle w:val="Prrafodelista"/>
        <w:numPr>
          <w:ilvl w:val="0"/>
          <w:numId w:val="1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50C840B0" w14:textId="77777777" w:rsidR="00167AC7" w:rsidRPr="00B44BFB" w:rsidRDefault="00167AC7" w:rsidP="003871BE">
      <w:pPr>
        <w:pStyle w:val="Prrafodelista"/>
        <w:numPr>
          <w:ilvl w:val="0"/>
          <w:numId w:val="1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empleados de la Tesorería Municipal, que formulen certificados de estar al corriente en el pago del impuesto predial, que alteren el importe de los adeudos por este concepto, o los dejen de cobrar.</w:t>
      </w:r>
    </w:p>
    <w:p w14:paraId="2D668A56" w14:textId="77777777" w:rsidR="00167AC7" w:rsidRPr="00B44BFB" w:rsidRDefault="00167AC7" w:rsidP="003871BE">
      <w:pPr>
        <w:pStyle w:val="Prrafodelista"/>
        <w:numPr>
          <w:ilvl w:val="0"/>
          <w:numId w:val="1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enajenantes de bienes inmuebles mediante contrato de compraventa con reserva de dominio.</w:t>
      </w:r>
    </w:p>
    <w:p w14:paraId="51D5DC62" w14:textId="77777777" w:rsidR="00167AC7" w:rsidRPr="00B44BFB" w:rsidRDefault="00167AC7" w:rsidP="003871BE">
      <w:pPr>
        <w:pStyle w:val="Prrafodelista"/>
        <w:numPr>
          <w:ilvl w:val="0"/>
          <w:numId w:val="1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representantes legales de las sociedades, asociaciones, comunidades y particulares respecto de los predios de sus representados.</w:t>
      </w:r>
    </w:p>
    <w:p w14:paraId="14747EF6" w14:textId="77777777" w:rsidR="00167AC7" w:rsidRPr="00B44BFB" w:rsidRDefault="00167AC7" w:rsidP="003871BE">
      <w:pPr>
        <w:pStyle w:val="Prrafodelista"/>
        <w:numPr>
          <w:ilvl w:val="0"/>
          <w:numId w:val="1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5437514C" w14:textId="77777777" w:rsidR="00167AC7" w:rsidRPr="00B44BFB" w:rsidRDefault="00167AC7" w:rsidP="003871BE">
      <w:pPr>
        <w:pStyle w:val="Prrafodelista"/>
        <w:numPr>
          <w:ilvl w:val="0"/>
          <w:numId w:val="1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comisarios o representantes ejidales en los términos de las leyes agrarias.</w:t>
      </w:r>
    </w:p>
    <w:p w14:paraId="6936B7B5" w14:textId="77777777" w:rsidR="00167AC7" w:rsidRDefault="00167AC7" w:rsidP="003871BE">
      <w:pPr>
        <w:pStyle w:val="Prrafodelista"/>
        <w:numPr>
          <w:ilvl w:val="0"/>
          <w:numId w:val="1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titulares y/o representantes de los organismos descentralizados, empresas de participación estatal y particulares que posean bienes del dominio público de la Federación, Estado o Municipio, en términos de las fracciones V y VI del Artículo anterior.</w:t>
      </w:r>
    </w:p>
    <w:p w14:paraId="2D19191F"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7332988E" w14:textId="77777777"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base del impuesto predial:</w:t>
      </w:r>
    </w:p>
    <w:p w14:paraId="1C7BA8A4"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77137ED0" w14:textId="77777777" w:rsidR="00167AC7" w:rsidRPr="00B44BFB" w:rsidRDefault="00167AC7" w:rsidP="003871BE">
      <w:pPr>
        <w:pStyle w:val="Prrafodelista"/>
        <w:numPr>
          <w:ilvl w:val="0"/>
          <w:numId w:val="1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valor catastral del inmueble.</w:t>
      </w:r>
    </w:p>
    <w:p w14:paraId="41F4DBE3" w14:textId="77777777" w:rsidR="00167AC7" w:rsidRDefault="00167AC7" w:rsidP="003871BE">
      <w:pPr>
        <w:pStyle w:val="Prrafodelista"/>
        <w:numPr>
          <w:ilvl w:val="0"/>
          <w:numId w:val="1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04DD28BD"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69A463B6" w14:textId="6854E7D6"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Cuando la base del impuesto </w:t>
      </w:r>
      <w:r w:rsidR="00821553" w:rsidRPr="00B44BFB">
        <w:rPr>
          <w:rFonts w:ascii="Arial" w:hAnsi="Arial" w:cs="Arial"/>
          <w:sz w:val="20"/>
          <w:szCs w:val="20"/>
        </w:rPr>
        <w:t>predial</w:t>
      </w:r>
      <w:r w:rsidRPr="00B44BFB">
        <w:rPr>
          <w:rFonts w:ascii="Arial" w:hAnsi="Arial" w:cs="Arial"/>
          <w:sz w:val="20"/>
          <w:szCs w:val="20"/>
        </w:rPr>
        <w:t xml:space="preserve">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w:t>
      </w:r>
    </w:p>
    <w:p w14:paraId="7FB92A01"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62922B8F" w14:textId="77D4C70E" w:rsidR="00167AC7" w:rsidRPr="00B44BFB" w:rsidRDefault="00167AC7" w:rsidP="003871BE">
      <w:pPr>
        <w:spacing w:after="0" w:line="240" w:lineRule="auto"/>
        <w:jc w:val="both"/>
        <w:rPr>
          <w:rFonts w:ascii="Arial" w:hAnsi="Arial" w:cs="Arial"/>
          <w:sz w:val="20"/>
          <w:szCs w:val="20"/>
        </w:rPr>
      </w:pPr>
      <w:r w:rsidRPr="00B44BFB">
        <w:rPr>
          <w:rFonts w:ascii="Arial" w:hAnsi="Arial" w:cs="Arial"/>
          <w:sz w:val="20"/>
          <w:szCs w:val="20"/>
        </w:rPr>
        <w:t xml:space="preserve">Cuando la dirección de Catastro del Municipio de </w:t>
      </w:r>
      <w:r w:rsidR="00BB1429" w:rsidRPr="00B44BFB">
        <w:rPr>
          <w:rFonts w:ascii="Arial" w:hAnsi="Arial" w:cs="Arial"/>
          <w:sz w:val="20"/>
          <w:szCs w:val="20"/>
        </w:rPr>
        <w:t>Sacalum</w:t>
      </w:r>
      <w:r w:rsidRPr="00B44BFB">
        <w:rPr>
          <w:rFonts w:ascii="Arial" w:hAnsi="Arial" w:cs="Arial"/>
          <w:sz w:val="20"/>
          <w:szCs w:val="20"/>
        </w:rPr>
        <w:t xml:space="preserve">, Yucatán, expidiere una cédula con diferente valor a la que existe registrada en el padrón municipal, el nuevo valor servirá como base para calcular el impuesto predial a partir del bimestre siguiente al mes que se </w:t>
      </w:r>
      <w:r w:rsidR="00BB1429" w:rsidRPr="00B44BFB">
        <w:rPr>
          <w:rFonts w:ascii="Arial" w:hAnsi="Arial" w:cs="Arial"/>
          <w:sz w:val="20"/>
          <w:szCs w:val="20"/>
        </w:rPr>
        <w:t>recepcion</w:t>
      </w:r>
      <w:r w:rsidRPr="00B44BFB">
        <w:rPr>
          <w:rFonts w:ascii="Arial" w:hAnsi="Arial" w:cs="Arial"/>
          <w:sz w:val="20"/>
          <w:szCs w:val="20"/>
        </w:rPr>
        <w:t>e la citada cédula.</w:t>
      </w:r>
    </w:p>
    <w:p w14:paraId="1C9E031D" w14:textId="77777777" w:rsidR="00167AC7" w:rsidRDefault="00167AC7" w:rsidP="003871BE">
      <w:pPr>
        <w:spacing w:after="0" w:line="240" w:lineRule="auto"/>
        <w:jc w:val="both"/>
        <w:rPr>
          <w:rFonts w:ascii="Arial" w:hAnsi="Arial" w:cs="Arial"/>
          <w:sz w:val="20"/>
          <w:szCs w:val="20"/>
        </w:rPr>
      </w:pPr>
      <w:r w:rsidRPr="00B44BFB">
        <w:rPr>
          <w:rFonts w:ascii="Arial" w:hAnsi="Arial" w:cs="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2EAE2179" w14:textId="77777777" w:rsidR="008C3D19" w:rsidRPr="00B44BFB" w:rsidRDefault="008C3D19" w:rsidP="003871BE">
      <w:pPr>
        <w:spacing w:after="0" w:line="240" w:lineRule="auto"/>
        <w:jc w:val="both"/>
        <w:rPr>
          <w:rFonts w:ascii="Arial" w:hAnsi="Arial" w:cs="Arial"/>
          <w:sz w:val="20"/>
          <w:szCs w:val="20"/>
        </w:rPr>
      </w:pPr>
    </w:p>
    <w:p w14:paraId="20FEF04D" w14:textId="7DEC7895" w:rsidR="00C17C2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lastRenderedPageBreak/>
        <w:t xml:space="preserve">Cuando la base del impuesto predial sea el valor catastral del inmueble, se determinará </w:t>
      </w:r>
      <w:r w:rsidR="00C17C27" w:rsidRPr="00B44BFB">
        <w:rPr>
          <w:rFonts w:ascii="Arial" w:hAnsi="Arial" w:cs="Arial"/>
          <w:sz w:val="20"/>
          <w:szCs w:val="20"/>
        </w:rPr>
        <w:t xml:space="preserve">el valor por M2 unitario del terreno correspondiente a su ubicación según su sección y Manzana (tabla A); se determinará su clasificación del tipo de construcción de acuerdo a los materiales de las construcciones (tabla B). Al sumarse ambos puntos anteriores se obtiene el valor catastral del inmueble o terreno. </w:t>
      </w:r>
    </w:p>
    <w:p w14:paraId="61258E67"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714927E" w14:textId="73DADE51" w:rsidR="00C17C27" w:rsidRPr="00B44BFB" w:rsidRDefault="00C17C27" w:rsidP="003871BE">
      <w:pPr>
        <w:pStyle w:val="Prrafodelista"/>
        <w:spacing w:after="0" w:line="240" w:lineRule="auto"/>
        <w:ind w:left="0"/>
        <w:contextualSpacing w:val="0"/>
        <w:jc w:val="both"/>
        <w:rPr>
          <w:rFonts w:ascii="Arial" w:hAnsi="Arial" w:cs="Arial"/>
          <w:sz w:val="20"/>
          <w:szCs w:val="20"/>
        </w:rPr>
      </w:pPr>
      <w:r w:rsidRPr="00B44BFB">
        <w:rPr>
          <w:rFonts w:ascii="Arial" w:hAnsi="Arial" w:cs="Arial"/>
          <w:sz w:val="20"/>
          <w:szCs w:val="20"/>
        </w:rPr>
        <w:t>Para la tarifa del impuesto predial (C) se utilizará el Factor 0.00025 del valor catastral actualizado. En donde C=(Tabla A + Tabla B)*(0.00025).</w:t>
      </w:r>
    </w:p>
    <w:p w14:paraId="1C265A63" w14:textId="77777777" w:rsidR="008C3D19" w:rsidRDefault="008C3D19" w:rsidP="003871BE">
      <w:pPr>
        <w:spacing w:after="0" w:line="240" w:lineRule="auto"/>
        <w:jc w:val="center"/>
        <w:rPr>
          <w:rFonts w:ascii="Arial" w:hAnsi="Arial" w:cs="Arial"/>
          <w:b/>
          <w:sz w:val="20"/>
          <w:szCs w:val="20"/>
        </w:rPr>
      </w:pPr>
    </w:p>
    <w:p w14:paraId="52EFEE45" w14:textId="78D4F0C9" w:rsidR="00C17C27" w:rsidRDefault="00C17C27" w:rsidP="003871BE">
      <w:pPr>
        <w:spacing w:after="0" w:line="240" w:lineRule="auto"/>
        <w:jc w:val="center"/>
        <w:rPr>
          <w:rFonts w:ascii="Arial" w:hAnsi="Arial" w:cs="Arial"/>
          <w:b/>
          <w:sz w:val="20"/>
          <w:szCs w:val="20"/>
        </w:rPr>
      </w:pPr>
      <w:r w:rsidRPr="00B44BFB">
        <w:rPr>
          <w:rFonts w:ascii="Arial" w:hAnsi="Arial" w:cs="Arial"/>
          <w:b/>
          <w:sz w:val="20"/>
          <w:szCs w:val="20"/>
        </w:rPr>
        <w:t>TABLA DE VALORES UNITARIOS DE TERRENO</w:t>
      </w:r>
    </w:p>
    <w:p w14:paraId="23ED44D1" w14:textId="77777777" w:rsidR="00ED52C8" w:rsidRPr="00B44BFB" w:rsidRDefault="00ED52C8" w:rsidP="003871BE">
      <w:pPr>
        <w:spacing w:after="0" w:line="240" w:lineRule="auto"/>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342"/>
        <w:gridCol w:w="1824"/>
        <w:gridCol w:w="3366"/>
        <w:gridCol w:w="2579"/>
      </w:tblGrid>
      <w:tr w:rsidR="00C17C27" w:rsidRPr="00B44BFB" w14:paraId="3E21A6C3" w14:textId="77777777" w:rsidTr="008C3D19">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3AC1F6B1"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VALORES UNITARIOS DE TERENO (TABLA A)</w:t>
            </w:r>
          </w:p>
        </w:tc>
      </w:tr>
      <w:tr w:rsidR="00C17C27" w:rsidRPr="00B44BFB" w14:paraId="4E11E186" w14:textId="77777777" w:rsidTr="008C3D19">
        <w:tc>
          <w:tcPr>
            <w:tcW w:w="819" w:type="pct"/>
            <w:tcBorders>
              <w:top w:val="nil"/>
              <w:left w:val="single" w:sz="4" w:space="0" w:color="auto"/>
              <w:bottom w:val="single" w:sz="4" w:space="0" w:color="auto"/>
              <w:right w:val="single" w:sz="4" w:space="0" w:color="auto"/>
            </w:tcBorders>
            <w:noWrap/>
            <w:vAlign w:val="center"/>
            <w:hideMark/>
          </w:tcPr>
          <w:p w14:paraId="2C07651A" w14:textId="2AE16003" w:rsidR="00C17C27" w:rsidRPr="00B44BFB" w:rsidRDefault="00ED52C8"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SECCIÓ</w:t>
            </w:r>
            <w:r w:rsidR="00C17C27" w:rsidRPr="00B44BFB">
              <w:rPr>
                <w:rFonts w:ascii="Arial" w:hAnsi="Arial" w:cs="Arial"/>
                <w:b/>
                <w:bCs/>
                <w:color w:val="000000"/>
                <w:sz w:val="20"/>
                <w:szCs w:val="20"/>
                <w:lang w:val="es-ES" w:eastAsia="es-ES"/>
              </w:rPr>
              <w:t>N</w:t>
            </w:r>
          </w:p>
        </w:tc>
        <w:tc>
          <w:tcPr>
            <w:tcW w:w="1083" w:type="pct"/>
            <w:tcBorders>
              <w:top w:val="nil"/>
              <w:left w:val="nil"/>
              <w:bottom w:val="single" w:sz="4" w:space="0" w:color="auto"/>
              <w:right w:val="single" w:sz="4" w:space="0" w:color="auto"/>
            </w:tcBorders>
            <w:noWrap/>
            <w:vAlign w:val="center"/>
            <w:hideMark/>
          </w:tcPr>
          <w:p w14:paraId="32BE5D41" w14:textId="142D7A26" w:rsidR="00C17C27" w:rsidRPr="00B44BFB" w:rsidRDefault="00ED52C8"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Á</w:t>
            </w:r>
            <w:r w:rsidR="00C17C27" w:rsidRPr="00B44BFB">
              <w:rPr>
                <w:rFonts w:ascii="Arial" w:hAnsi="Arial" w:cs="Arial"/>
                <w:b/>
                <w:bCs/>
                <w:color w:val="000000"/>
                <w:sz w:val="20"/>
                <w:szCs w:val="20"/>
                <w:lang w:val="es-ES" w:eastAsia="es-ES"/>
              </w:rPr>
              <w:t>REA</w:t>
            </w:r>
          </w:p>
        </w:tc>
        <w:tc>
          <w:tcPr>
            <w:tcW w:w="1601" w:type="pct"/>
            <w:tcBorders>
              <w:top w:val="nil"/>
              <w:left w:val="nil"/>
              <w:bottom w:val="single" w:sz="4" w:space="0" w:color="auto"/>
              <w:right w:val="single" w:sz="4" w:space="0" w:color="auto"/>
            </w:tcBorders>
            <w:noWrap/>
            <w:vAlign w:val="center"/>
            <w:hideMark/>
          </w:tcPr>
          <w:p w14:paraId="4C0C530A"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MANZANA</w:t>
            </w:r>
          </w:p>
        </w:tc>
        <w:tc>
          <w:tcPr>
            <w:tcW w:w="1497" w:type="pct"/>
            <w:tcBorders>
              <w:top w:val="nil"/>
              <w:left w:val="nil"/>
              <w:bottom w:val="single" w:sz="4" w:space="0" w:color="auto"/>
              <w:right w:val="single" w:sz="4" w:space="0" w:color="auto"/>
            </w:tcBorders>
            <w:noWrap/>
            <w:vAlign w:val="center"/>
            <w:hideMark/>
          </w:tcPr>
          <w:p w14:paraId="0FDA8AF7"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 POR M2</w:t>
            </w:r>
          </w:p>
        </w:tc>
      </w:tr>
      <w:tr w:rsidR="00C17C27" w:rsidRPr="00B44BFB" w14:paraId="3AC1F9B0" w14:textId="77777777" w:rsidTr="008C3D19">
        <w:tc>
          <w:tcPr>
            <w:tcW w:w="819" w:type="pct"/>
            <w:vMerge w:val="restart"/>
            <w:tcBorders>
              <w:top w:val="nil"/>
              <w:left w:val="single" w:sz="4" w:space="0" w:color="auto"/>
              <w:bottom w:val="single" w:sz="4" w:space="0" w:color="auto"/>
              <w:right w:val="single" w:sz="4" w:space="0" w:color="auto"/>
            </w:tcBorders>
            <w:noWrap/>
            <w:vAlign w:val="center"/>
            <w:hideMark/>
          </w:tcPr>
          <w:p w14:paraId="1F05A993" w14:textId="69FC15E8"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3747225A"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CENTRO</w:t>
            </w:r>
          </w:p>
        </w:tc>
        <w:tc>
          <w:tcPr>
            <w:tcW w:w="1601" w:type="pct"/>
            <w:tcBorders>
              <w:top w:val="nil"/>
              <w:left w:val="nil"/>
              <w:bottom w:val="single" w:sz="4" w:space="0" w:color="auto"/>
              <w:right w:val="single" w:sz="4" w:space="0" w:color="auto"/>
            </w:tcBorders>
            <w:noWrap/>
            <w:vAlign w:val="center"/>
            <w:hideMark/>
          </w:tcPr>
          <w:p w14:paraId="3EFDA825"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1,2</w:t>
            </w:r>
          </w:p>
        </w:tc>
        <w:tc>
          <w:tcPr>
            <w:tcW w:w="1497" w:type="pct"/>
            <w:tcBorders>
              <w:top w:val="nil"/>
              <w:left w:val="nil"/>
              <w:bottom w:val="single" w:sz="4" w:space="0" w:color="auto"/>
              <w:right w:val="single" w:sz="4" w:space="0" w:color="auto"/>
            </w:tcBorders>
            <w:noWrap/>
            <w:vAlign w:val="center"/>
            <w:hideMark/>
          </w:tcPr>
          <w:p w14:paraId="242857EE" w14:textId="4C2041D4" w:rsidR="00C17C27" w:rsidRPr="00B44BFB" w:rsidRDefault="00ED52C8"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 xml:space="preserve">$ </w:t>
            </w:r>
            <w:r w:rsidR="00C17C27" w:rsidRPr="00B44BFB">
              <w:rPr>
                <w:rFonts w:ascii="Arial" w:hAnsi="Arial" w:cs="Arial"/>
                <w:color w:val="000000"/>
                <w:sz w:val="20"/>
                <w:szCs w:val="20"/>
                <w:lang w:val="es-ES" w:eastAsia="es-ES"/>
              </w:rPr>
              <w:t>220.00</w:t>
            </w:r>
          </w:p>
        </w:tc>
      </w:tr>
      <w:tr w:rsidR="00C17C27" w:rsidRPr="00B44BFB" w14:paraId="2CDE4842" w14:textId="77777777" w:rsidTr="008C3D19">
        <w:tc>
          <w:tcPr>
            <w:tcW w:w="819" w:type="pct"/>
            <w:vMerge/>
            <w:tcBorders>
              <w:top w:val="nil"/>
              <w:left w:val="single" w:sz="4" w:space="0" w:color="auto"/>
              <w:bottom w:val="single" w:sz="4" w:space="0" w:color="auto"/>
              <w:right w:val="single" w:sz="4" w:space="0" w:color="auto"/>
            </w:tcBorders>
            <w:vAlign w:val="center"/>
            <w:hideMark/>
          </w:tcPr>
          <w:p w14:paraId="3E949F91" w14:textId="777777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66BA5437"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MEDIA</w:t>
            </w:r>
          </w:p>
        </w:tc>
        <w:tc>
          <w:tcPr>
            <w:tcW w:w="1601" w:type="pct"/>
            <w:tcBorders>
              <w:top w:val="nil"/>
              <w:left w:val="nil"/>
              <w:bottom w:val="single" w:sz="4" w:space="0" w:color="auto"/>
              <w:right w:val="single" w:sz="4" w:space="0" w:color="auto"/>
            </w:tcBorders>
            <w:vAlign w:val="center"/>
            <w:hideMark/>
          </w:tcPr>
          <w:p w14:paraId="153DBA51" w14:textId="583EBAA0" w:rsidR="00C17C27" w:rsidRPr="00B44BFB" w:rsidRDefault="00ED52C8"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3,4,5,11,12,13,14,15,</w:t>
            </w:r>
            <w:r w:rsidR="00C17C27" w:rsidRPr="00B44BFB">
              <w:rPr>
                <w:rFonts w:ascii="Arial" w:hAnsi="Arial" w:cs="Arial"/>
                <w:color w:val="000000"/>
                <w:sz w:val="20"/>
                <w:szCs w:val="20"/>
                <w:lang w:val="es-ES" w:eastAsia="es-ES"/>
              </w:rPr>
              <w:t>21,22,23,24,25 31,32,33, 41,42,43,44</w:t>
            </w:r>
          </w:p>
        </w:tc>
        <w:tc>
          <w:tcPr>
            <w:tcW w:w="1497" w:type="pct"/>
            <w:tcBorders>
              <w:top w:val="nil"/>
              <w:left w:val="nil"/>
              <w:bottom w:val="single" w:sz="4" w:space="0" w:color="auto"/>
              <w:right w:val="single" w:sz="4" w:space="0" w:color="auto"/>
            </w:tcBorders>
            <w:noWrap/>
            <w:vAlign w:val="center"/>
            <w:hideMark/>
          </w:tcPr>
          <w:p w14:paraId="7C218452" w14:textId="4132D4C3" w:rsidR="00C17C27" w:rsidRPr="00B44BFB" w:rsidRDefault="00ED52C8"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 xml:space="preserve">$ </w:t>
            </w:r>
            <w:r w:rsidR="00C17C27" w:rsidRPr="00B44BFB">
              <w:rPr>
                <w:rFonts w:ascii="Arial" w:hAnsi="Arial" w:cs="Arial"/>
                <w:color w:val="000000"/>
                <w:sz w:val="20"/>
                <w:szCs w:val="20"/>
                <w:lang w:val="es-ES" w:eastAsia="es-ES"/>
              </w:rPr>
              <w:t>100.00</w:t>
            </w:r>
          </w:p>
        </w:tc>
      </w:tr>
      <w:tr w:rsidR="00C17C27" w:rsidRPr="00B44BFB" w14:paraId="7BFFAF55" w14:textId="77777777" w:rsidTr="008C3D19">
        <w:tc>
          <w:tcPr>
            <w:tcW w:w="819" w:type="pct"/>
            <w:vMerge/>
            <w:tcBorders>
              <w:top w:val="nil"/>
              <w:left w:val="single" w:sz="4" w:space="0" w:color="auto"/>
              <w:bottom w:val="single" w:sz="4" w:space="0" w:color="auto"/>
              <w:right w:val="single" w:sz="4" w:space="0" w:color="auto"/>
            </w:tcBorders>
            <w:vAlign w:val="center"/>
            <w:hideMark/>
          </w:tcPr>
          <w:p w14:paraId="6686D93A" w14:textId="777777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5E486A53"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PERIFERIA</w:t>
            </w:r>
          </w:p>
        </w:tc>
        <w:tc>
          <w:tcPr>
            <w:tcW w:w="1601" w:type="pct"/>
            <w:tcBorders>
              <w:top w:val="nil"/>
              <w:left w:val="nil"/>
              <w:bottom w:val="single" w:sz="4" w:space="0" w:color="auto"/>
              <w:right w:val="single" w:sz="4" w:space="0" w:color="auto"/>
            </w:tcBorders>
            <w:noWrap/>
            <w:vAlign w:val="center"/>
            <w:hideMark/>
          </w:tcPr>
          <w:p w14:paraId="1B23CD58" w14:textId="14AAC147" w:rsidR="00C17C27" w:rsidRPr="00B44BFB" w:rsidRDefault="00ED52C8"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RESTO DE SECCIÓ</w:t>
            </w:r>
            <w:r w:rsidR="00C17C27" w:rsidRPr="00B44BFB">
              <w:rPr>
                <w:rFonts w:ascii="Arial" w:hAnsi="Arial" w:cs="Arial"/>
                <w:color w:val="000000"/>
                <w:sz w:val="20"/>
                <w:szCs w:val="20"/>
                <w:lang w:val="es-ES" w:eastAsia="es-ES"/>
              </w:rPr>
              <w:t>N</w:t>
            </w:r>
          </w:p>
        </w:tc>
        <w:tc>
          <w:tcPr>
            <w:tcW w:w="1497" w:type="pct"/>
            <w:tcBorders>
              <w:top w:val="nil"/>
              <w:left w:val="nil"/>
              <w:bottom w:val="single" w:sz="4" w:space="0" w:color="auto"/>
              <w:right w:val="single" w:sz="4" w:space="0" w:color="auto"/>
            </w:tcBorders>
            <w:noWrap/>
            <w:vAlign w:val="center"/>
            <w:hideMark/>
          </w:tcPr>
          <w:p w14:paraId="47895E9E" w14:textId="56191D1F"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$ 55.00</w:t>
            </w:r>
          </w:p>
        </w:tc>
      </w:tr>
      <w:tr w:rsidR="00C17C27" w:rsidRPr="00B44BFB" w14:paraId="1A8BD402" w14:textId="77777777" w:rsidTr="008C3D19">
        <w:tc>
          <w:tcPr>
            <w:tcW w:w="819" w:type="pct"/>
            <w:tcBorders>
              <w:top w:val="nil"/>
              <w:left w:val="single" w:sz="4" w:space="0" w:color="auto"/>
              <w:bottom w:val="single" w:sz="4" w:space="0" w:color="auto"/>
              <w:right w:val="single" w:sz="4" w:space="0" w:color="auto"/>
            </w:tcBorders>
            <w:noWrap/>
            <w:vAlign w:val="center"/>
            <w:hideMark/>
          </w:tcPr>
          <w:p w14:paraId="1AF64B37" w14:textId="6A327144"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75B02FDB" w14:textId="2C3036F0"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601" w:type="pct"/>
            <w:tcBorders>
              <w:top w:val="nil"/>
              <w:left w:val="nil"/>
              <w:bottom w:val="single" w:sz="4" w:space="0" w:color="auto"/>
              <w:right w:val="single" w:sz="4" w:space="0" w:color="auto"/>
            </w:tcBorders>
            <w:noWrap/>
            <w:vAlign w:val="center"/>
            <w:hideMark/>
          </w:tcPr>
          <w:p w14:paraId="0328CB37" w14:textId="50B86AFB"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497" w:type="pct"/>
            <w:tcBorders>
              <w:top w:val="nil"/>
              <w:left w:val="nil"/>
              <w:bottom w:val="single" w:sz="4" w:space="0" w:color="auto"/>
              <w:right w:val="single" w:sz="4" w:space="0" w:color="auto"/>
            </w:tcBorders>
            <w:noWrap/>
            <w:vAlign w:val="center"/>
            <w:hideMark/>
          </w:tcPr>
          <w:p w14:paraId="4F08AAC3" w14:textId="4DECF833" w:rsidR="00C17C27" w:rsidRPr="00B44BFB" w:rsidRDefault="00C17C27" w:rsidP="003871BE">
            <w:pPr>
              <w:spacing w:after="0" w:line="240" w:lineRule="auto"/>
              <w:jc w:val="center"/>
              <w:rPr>
                <w:rFonts w:ascii="Arial" w:hAnsi="Arial" w:cs="Arial"/>
                <w:color w:val="000000"/>
                <w:sz w:val="20"/>
                <w:szCs w:val="20"/>
                <w:lang w:val="es-ES" w:eastAsia="es-ES"/>
              </w:rPr>
            </w:pPr>
          </w:p>
        </w:tc>
      </w:tr>
      <w:tr w:rsidR="00C17C27" w:rsidRPr="00B44BFB" w14:paraId="4646CA5D" w14:textId="77777777" w:rsidTr="008C3D19">
        <w:tc>
          <w:tcPr>
            <w:tcW w:w="819" w:type="pct"/>
            <w:tcBorders>
              <w:top w:val="nil"/>
              <w:left w:val="single" w:sz="4" w:space="0" w:color="auto"/>
              <w:bottom w:val="single" w:sz="4" w:space="0" w:color="auto"/>
              <w:right w:val="single" w:sz="4" w:space="0" w:color="auto"/>
            </w:tcBorders>
            <w:noWrap/>
            <w:vAlign w:val="center"/>
            <w:hideMark/>
          </w:tcPr>
          <w:p w14:paraId="0151210E" w14:textId="5606E9C0" w:rsidR="00C17C27" w:rsidRPr="00B44BFB" w:rsidRDefault="00ED52C8"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SECCIÓ</w:t>
            </w:r>
            <w:r w:rsidR="00C17C27" w:rsidRPr="00B44BFB">
              <w:rPr>
                <w:rFonts w:ascii="Arial" w:hAnsi="Arial" w:cs="Arial"/>
                <w:b/>
                <w:bCs/>
                <w:color w:val="000000"/>
                <w:sz w:val="20"/>
                <w:szCs w:val="20"/>
                <w:lang w:val="es-ES" w:eastAsia="es-ES"/>
              </w:rPr>
              <w:t>N</w:t>
            </w:r>
          </w:p>
        </w:tc>
        <w:tc>
          <w:tcPr>
            <w:tcW w:w="1083" w:type="pct"/>
            <w:tcBorders>
              <w:top w:val="nil"/>
              <w:left w:val="nil"/>
              <w:bottom w:val="single" w:sz="4" w:space="0" w:color="auto"/>
              <w:right w:val="single" w:sz="4" w:space="0" w:color="auto"/>
            </w:tcBorders>
            <w:noWrap/>
            <w:vAlign w:val="center"/>
            <w:hideMark/>
          </w:tcPr>
          <w:p w14:paraId="206DBEC6" w14:textId="1DECA6EC" w:rsidR="00C17C27" w:rsidRPr="00B44BFB" w:rsidRDefault="00ED52C8"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Á</w:t>
            </w:r>
            <w:r w:rsidR="00C17C27" w:rsidRPr="00B44BFB">
              <w:rPr>
                <w:rFonts w:ascii="Arial" w:hAnsi="Arial" w:cs="Arial"/>
                <w:b/>
                <w:bCs/>
                <w:color w:val="000000"/>
                <w:sz w:val="20"/>
                <w:szCs w:val="20"/>
                <w:lang w:val="es-ES" w:eastAsia="es-ES"/>
              </w:rPr>
              <w:t>REA</w:t>
            </w:r>
          </w:p>
        </w:tc>
        <w:tc>
          <w:tcPr>
            <w:tcW w:w="1601" w:type="pct"/>
            <w:tcBorders>
              <w:top w:val="nil"/>
              <w:left w:val="nil"/>
              <w:bottom w:val="single" w:sz="4" w:space="0" w:color="auto"/>
              <w:right w:val="single" w:sz="4" w:space="0" w:color="auto"/>
            </w:tcBorders>
            <w:noWrap/>
            <w:vAlign w:val="center"/>
            <w:hideMark/>
          </w:tcPr>
          <w:p w14:paraId="2D3C7D9C"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MANZANA</w:t>
            </w:r>
          </w:p>
        </w:tc>
        <w:tc>
          <w:tcPr>
            <w:tcW w:w="1497" w:type="pct"/>
            <w:tcBorders>
              <w:top w:val="nil"/>
              <w:left w:val="nil"/>
              <w:bottom w:val="single" w:sz="4" w:space="0" w:color="auto"/>
              <w:right w:val="single" w:sz="4" w:space="0" w:color="auto"/>
            </w:tcBorders>
            <w:noWrap/>
            <w:vAlign w:val="center"/>
            <w:hideMark/>
          </w:tcPr>
          <w:p w14:paraId="04AB9A30"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 POR M2</w:t>
            </w:r>
          </w:p>
        </w:tc>
      </w:tr>
      <w:tr w:rsidR="00C17C27" w:rsidRPr="00B44BFB" w14:paraId="528E24E9" w14:textId="77777777" w:rsidTr="008C3D19">
        <w:tc>
          <w:tcPr>
            <w:tcW w:w="819" w:type="pct"/>
            <w:vMerge w:val="restart"/>
            <w:tcBorders>
              <w:top w:val="nil"/>
              <w:left w:val="single" w:sz="4" w:space="0" w:color="auto"/>
              <w:bottom w:val="single" w:sz="4" w:space="0" w:color="auto"/>
              <w:right w:val="single" w:sz="4" w:space="0" w:color="auto"/>
            </w:tcBorders>
            <w:noWrap/>
            <w:vAlign w:val="center"/>
            <w:hideMark/>
          </w:tcPr>
          <w:p w14:paraId="24CE2658"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2</w:t>
            </w:r>
          </w:p>
        </w:tc>
        <w:tc>
          <w:tcPr>
            <w:tcW w:w="1083" w:type="pct"/>
            <w:tcBorders>
              <w:top w:val="nil"/>
              <w:left w:val="nil"/>
              <w:bottom w:val="single" w:sz="4" w:space="0" w:color="auto"/>
              <w:right w:val="single" w:sz="4" w:space="0" w:color="auto"/>
            </w:tcBorders>
            <w:noWrap/>
            <w:vAlign w:val="center"/>
            <w:hideMark/>
          </w:tcPr>
          <w:p w14:paraId="13A1C3F4"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CENTRO</w:t>
            </w:r>
          </w:p>
        </w:tc>
        <w:tc>
          <w:tcPr>
            <w:tcW w:w="1601" w:type="pct"/>
            <w:tcBorders>
              <w:top w:val="nil"/>
              <w:left w:val="nil"/>
              <w:bottom w:val="single" w:sz="4" w:space="0" w:color="auto"/>
              <w:right w:val="single" w:sz="4" w:space="0" w:color="auto"/>
            </w:tcBorders>
            <w:noWrap/>
            <w:vAlign w:val="center"/>
            <w:hideMark/>
          </w:tcPr>
          <w:p w14:paraId="3FE73425"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1,2, 11,12</w:t>
            </w:r>
          </w:p>
        </w:tc>
        <w:tc>
          <w:tcPr>
            <w:tcW w:w="1497" w:type="pct"/>
            <w:tcBorders>
              <w:top w:val="nil"/>
              <w:left w:val="nil"/>
              <w:bottom w:val="single" w:sz="4" w:space="0" w:color="auto"/>
              <w:right w:val="single" w:sz="4" w:space="0" w:color="auto"/>
            </w:tcBorders>
            <w:noWrap/>
            <w:vAlign w:val="center"/>
            <w:hideMark/>
          </w:tcPr>
          <w:p w14:paraId="23C83461" w14:textId="35B6549F" w:rsidR="00C17C27" w:rsidRPr="00B44BFB" w:rsidRDefault="007E52BE"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w:t>
            </w:r>
            <w:r w:rsidR="00C17C27" w:rsidRPr="00B44BFB">
              <w:rPr>
                <w:rFonts w:ascii="Arial" w:hAnsi="Arial" w:cs="Arial"/>
                <w:color w:val="000000"/>
                <w:sz w:val="20"/>
                <w:szCs w:val="20"/>
                <w:lang w:val="es-ES" w:eastAsia="es-ES"/>
              </w:rPr>
              <w:t xml:space="preserve"> 220.00</w:t>
            </w:r>
          </w:p>
        </w:tc>
      </w:tr>
      <w:tr w:rsidR="00C17C27" w:rsidRPr="00B44BFB" w14:paraId="34B7452F" w14:textId="77777777" w:rsidTr="008C3D19">
        <w:tc>
          <w:tcPr>
            <w:tcW w:w="819" w:type="pct"/>
            <w:vMerge/>
            <w:tcBorders>
              <w:top w:val="nil"/>
              <w:left w:val="single" w:sz="4" w:space="0" w:color="auto"/>
              <w:bottom w:val="single" w:sz="4" w:space="0" w:color="auto"/>
              <w:right w:val="single" w:sz="4" w:space="0" w:color="auto"/>
            </w:tcBorders>
            <w:vAlign w:val="center"/>
            <w:hideMark/>
          </w:tcPr>
          <w:p w14:paraId="322AD6E9" w14:textId="777777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30838170"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MEDIA</w:t>
            </w:r>
          </w:p>
        </w:tc>
        <w:tc>
          <w:tcPr>
            <w:tcW w:w="1601" w:type="pct"/>
            <w:tcBorders>
              <w:top w:val="nil"/>
              <w:left w:val="nil"/>
              <w:bottom w:val="single" w:sz="4" w:space="0" w:color="auto"/>
              <w:right w:val="single" w:sz="4" w:space="0" w:color="auto"/>
            </w:tcBorders>
            <w:vAlign w:val="center"/>
            <w:hideMark/>
          </w:tcPr>
          <w:p w14:paraId="40096288"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3,4,5, 13,14,15, 27,28,29, 30,31,32,33,34, 46,47,48,49</w:t>
            </w:r>
          </w:p>
        </w:tc>
        <w:tc>
          <w:tcPr>
            <w:tcW w:w="1497" w:type="pct"/>
            <w:tcBorders>
              <w:top w:val="nil"/>
              <w:left w:val="nil"/>
              <w:bottom w:val="single" w:sz="4" w:space="0" w:color="auto"/>
              <w:right w:val="single" w:sz="4" w:space="0" w:color="auto"/>
            </w:tcBorders>
            <w:noWrap/>
            <w:vAlign w:val="center"/>
            <w:hideMark/>
          </w:tcPr>
          <w:p w14:paraId="4315C1C4" w14:textId="11C5E659" w:rsidR="00C17C27" w:rsidRPr="00B44BFB" w:rsidRDefault="007E52BE"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 xml:space="preserve">$ </w:t>
            </w:r>
            <w:r w:rsidR="00C17C27" w:rsidRPr="00B44BFB">
              <w:rPr>
                <w:rFonts w:ascii="Arial" w:hAnsi="Arial" w:cs="Arial"/>
                <w:color w:val="000000"/>
                <w:sz w:val="20"/>
                <w:szCs w:val="20"/>
                <w:lang w:val="es-ES" w:eastAsia="es-ES"/>
              </w:rPr>
              <w:t>100.00</w:t>
            </w:r>
          </w:p>
        </w:tc>
      </w:tr>
      <w:tr w:rsidR="00C17C27" w:rsidRPr="00B44BFB" w14:paraId="72DFE33C" w14:textId="77777777" w:rsidTr="008C3D19">
        <w:tc>
          <w:tcPr>
            <w:tcW w:w="819" w:type="pct"/>
            <w:vMerge/>
            <w:tcBorders>
              <w:top w:val="nil"/>
              <w:left w:val="single" w:sz="4" w:space="0" w:color="auto"/>
              <w:bottom w:val="single" w:sz="4" w:space="0" w:color="auto"/>
              <w:right w:val="single" w:sz="4" w:space="0" w:color="auto"/>
            </w:tcBorders>
            <w:vAlign w:val="center"/>
            <w:hideMark/>
          </w:tcPr>
          <w:p w14:paraId="75E5F2C3" w14:textId="777777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119F291D"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PERIFERIA</w:t>
            </w:r>
          </w:p>
        </w:tc>
        <w:tc>
          <w:tcPr>
            <w:tcW w:w="1601" w:type="pct"/>
            <w:tcBorders>
              <w:top w:val="nil"/>
              <w:left w:val="nil"/>
              <w:bottom w:val="single" w:sz="4" w:space="0" w:color="auto"/>
              <w:right w:val="single" w:sz="4" w:space="0" w:color="auto"/>
            </w:tcBorders>
            <w:noWrap/>
            <w:vAlign w:val="center"/>
            <w:hideMark/>
          </w:tcPr>
          <w:p w14:paraId="21F90432" w14:textId="4664D175" w:rsidR="00C17C27" w:rsidRPr="00B44BFB" w:rsidRDefault="00ED52C8"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RESTO DE SECCIÓ</w:t>
            </w:r>
            <w:r w:rsidR="00C17C27" w:rsidRPr="00B44BFB">
              <w:rPr>
                <w:rFonts w:ascii="Arial" w:hAnsi="Arial" w:cs="Arial"/>
                <w:color w:val="000000"/>
                <w:sz w:val="20"/>
                <w:szCs w:val="20"/>
                <w:lang w:val="es-ES" w:eastAsia="es-ES"/>
              </w:rPr>
              <w:t>N</w:t>
            </w:r>
          </w:p>
        </w:tc>
        <w:tc>
          <w:tcPr>
            <w:tcW w:w="1497" w:type="pct"/>
            <w:tcBorders>
              <w:top w:val="nil"/>
              <w:left w:val="nil"/>
              <w:bottom w:val="single" w:sz="4" w:space="0" w:color="auto"/>
              <w:right w:val="single" w:sz="4" w:space="0" w:color="auto"/>
            </w:tcBorders>
            <w:noWrap/>
            <w:vAlign w:val="center"/>
            <w:hideMark/>
          </w:tcPr>
          <w:p w14:paraId="6922B0A7" w14:textId="7022AA76"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$ 55.00</w:t>
            </w:r>
          </w:p>
        </w:tc>
      </w:tr>
      <w:tr w:rsidR="00C17C27" w:rsidRPr="00B44BFB" w14:paraId="01E8CBF8" w14:textId="77777777" w:rsidTr="008C3D19">
        <w:tc>
          <w:tcPr>
            <w:tcW w:w="819" w:type="pct"/>
            <w:tcBorders>
              <w:top w:val="nil"/>
              <w:left w:val="single" w:sz="4" w:space="0" w:color="auto"/>
              <w:bottom w:val="single" w:sz="4" w:space="0" w:color="auto"/>
              <w:right w:val="single" w:sz="4" w:space="0" w:color="auto"/>
            </w:tcBorders>
            <w:noWrap/>
            <w:vAlign w:val="center"/>
            <w:hideMark/>
          </w:tcPr>
          <w:p w14:paraId="121D7C92" w14:textId="1E8D1DC0"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1040A59D" w14:textId="26BB09B8"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601" w:type="pct"/>
            <w:tcBorders>
              <w:top w:val="nil"/>
              <w:left w:val="nil"/>
              <w:bottom w:val="single" w:sz="4" w:space="0" w:color="auto"/>
              <w:right w:val="single" w:sz="4" w:space="0" w:color="auto"/>
            </w:tcBorders>
            <w:noWrap/>
            <w:vAlign w:val="center"/>
            <w:hideMark/>
          </w:tcPr>
          <w:p w14:paraId="1B1E30D5" w14:textId="7070AFCF"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497" w:type="pct"/>
            <w:tcBorders>
              <w:top w:val="nil"/>
              <w:left w:val="nil"/>
              <w:bottom w:val="single" w:sz="4" w:space="0" w:color="auto"/>
              <w:right w:val="single" w:sz="4" w:space="0" w:color="auto"/>
            </w:tcBorders>
            <w:noWrap/>
            <w:vAlign w:val="center"/>
            <w:hideMark/>
          </w:tcPr>
          <w:p w14:paraId="70442914" w14:textId="2E157B7B" w:rsidR="00C17C27" w:rsidRPr="00B44BFB" w:rsidRDefault="00C17C27" w:rsidP="003871BE">
            <w:pPr>
              <w:spacing w:after="0" w:line="240" w:lineRule="auto"/>
              <w:jc w:val="center"/>
              <w:rPr>
                <w:rFonts w:ascii="Arial" w:hAnsi="Arial" w:cs="Arial"/>
                <w:color w:val="000000"/>
                <w:sz w:val="20"/>
                <w:szCs w:val="20"/>
                <w:lang w:val="es-ES" w:eastAsia="es-ES"/>
              </w:rPr>
            </w:pPr>
          </w:p>
        </w:tc>
      </w:tr>
      <w:tr w:rsidR="00C17C27" w:rsidRPr="00B44BFB" w14:paraId="2F211E21" w14:textId="77777777" w:rsidTr="008C3D19">
        <w:tc>
          <w:tcPr>
            <w:tcW w:w="819" w:type="pct"/>
            <w:tcBorders>
              <w:top w:val="nil"/>
              <w:left w:val="single" w:sz="4" w:space="0" w:color="auto"/>
              <w:bottom w:val="single" w:sz="4" w:space="0" w:color="auto"/>
              <w:right w:val="single" w:sz="4" w:space="0" w:color="auto"/>
            </w:tcBorders>
            <w:noWrap/>
            <w:vAlign w:val="center"/>
            <w:hideMark/>
          </w:tcPr>
          <w:p w14:paraId="5AE5AB8E" w14:textId="442768F2" w:rsidR="00C17C27" w:rsidRPr="00B44BFB" w:rsidRDefault="00ED52C8"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SECCIÓ</w:t>
            </w:r>
            <w:r w:rsidR="00C17C27" w:rsidRPr="00B44BFB">
              <w:rPr>
                <w:rFonts w:ascii="Arial" w:hAnsi="Arial" w:cs="Arial"/>
                <w:b/>
                <w:bCs/>
                <w:color w:val="000000"/>
                <w:sz w:val="20"/>
                <w:szCs w:val="20"/>
                <w:lang w:val="es-ES" w:eastAsia="es-ES"/>
              </w:rPr>
              <w:t>N</w:t>
            </w:r>
          </w:p>
        </w:tc>
        <w:tc>
          <w:tcPr>
            <w:tcW w:w="1083" w:type="pct"/>
            <w:tcBorders>
              <w:top w:val="nil"/>
              <w:left w:val="nil"/>
              <w:bottom w:val="single" w:sz="4" w:space="0" w:color="auto"/>
              <w:right w:val="single" w:sz="4" w:space="0" w:color="auto"/>
            </w:tcBorders>
            <w:noWrap/>
            <w:vAlign w:val="center"/>
            <w:hideMark/>
          </w:tcPr>
          <w:p w14:paraId="37F344D9" w14:textId="31E298F3" w:rsidR="00C17C27" w:rsidRPr="00B44BFB" w:rsidRDefault="00ED52C8"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Á</w:t>
            </w:r>
            <w:r w:rsidR="00C17C27" w:rsidRPr="00B44BFB">
              <w:rPr>
                <w:rFonts w:ascii="Arial" w:hAnsi="Arial" w:cs="Arial"/>
                <w:b/>
                <w:bCs/>
                <w:color w:val="000000"/>
                <w:sz w:val="20"/>
                <w:szCs w:val="20"/>
                <w:lang w:val="es-ES" w:eastAsia="es-ES"/>
              </w:rPr>
              <w:t>REA</w:t>
            </w:r>
          </w:p>
        </w:tc>
        <w:tc>
          <w:tcPr>
            <w:tcW w:w="1601" w:type="pct"/>
            <w:tcBorders>
              <w:top w:val="nil"/>
              <w:left w:val="nil"/>
              <w:bottom w:val="single" w:sz="4" w:space="0" w:color="auto"/>
              <w:right w:val="single" w:sz="4" w:space="0" w:color="auto"/>
            </w:tcBorders>
            <w:noWrap/>
            <w:vAlign w:val="center"/>
            <w:hideMark/>
          </w:tcPr>
          <w:p w14:paraId="0AA516A5"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MANZANA</w:t>
            </w:r>
          </w:p>
        </w:tc>
        <w:tc>
          <w:tcPr>
            <w:tcW w:w="1497" w:type="pct"/>
            <w:tcBorders>
              <w:top w:val="nil"/>
              <w:left w:val="nil"/>
              <w:bottom w:val="single" w:sz="4" w:space="0" w:color="auto"/>
              <w:right w:val="single" w:sz="4" w:space="0" w:color="auto"/>
            </w:tcBorders>
            <w:noWrap/>
            <w:vAlign w:val="center"/>
            <w:hideMark/>
          </w:tcPr>
          <w:p w14:paraId="7A627B4C"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 POR M2</w:t>
            </w:r>
          </w:p>
        </w:tc>
      </w:tr>
      <w:tr w:rsidR="00C17C27" w:rsidRPr="00B44BFB" w14:paraId="23BE452E" w14:textId="77777777" w:rsidTr="008C3D19">
        <w:tc>
          <w:tcPr>
            <w:tcW w:w="819" w:type="pct"/>
            <w:vMerge w:val="restart"/>
            <w:tcBorders>
              <w:top w:val="nil"/>
              <w:left w:val="single" w:sz="4" w:space="0" w:color="auto"/>
              <w:bottom w:val="single" w:sz="4" w:space="0" w:color="auto"/>
              <w:right w:val="single" w:sz="4" w:space="0" w:color="auto"/>
            </w:tcBorders>
            <w:noWrap/>
            <w:vAlign w:val="center"/>
            <w:hideMark/>
          </w:tcPr>
          <w:p w14:paraId="248D93DC"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3</w:t>
            </w:r>
          </w:p>
        </w:tc>
        <w:tc>
          <w:tcPr>
            <w:tcW w:w="1083" w:type="pct"/>
            <w:tcBorders>
              <w:top w:val="nil"/>
              <w:left w:val="nil"/>
              <w:bottom w:val="single" w:sz="4" w:space="0" w:color="auto"/>
              <w:right w:val="single" w:sz="4" w:space="0" w:color="auto"/>
            </w:tcBorders>
            <w:noWrap/>
            <w:vAlign w:val="center"/>
            <w:hideMark/>
          </w:tcPr>
          <w:p w14:paraId="666E176A"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CENTRO</w:t>
            </w:r>
          </w:p>
        </w:tc>
        <w:tc>
          <w:tcPr>
            <w:tcW w:w="1601" w:type="pct"/>
            <w:tcBorders>
              <w:top w:val="nil"/>
              <w:left w:val="nil"/>
              <w:bottom w:val="single" w:sz="4" w:space="0" w:color="auto"/>
              <w:right w:val="single" w:sz="4" w:space="0" w:color="auto"/>
            </w:tcBorders>
            <w:noWrap/>
            <w:vAlign w:val="center"/>
            <w:hideMark/>
          </w:tcPr>
          <w:p w14:paraId="28853C10"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1,2,3, 11,12</w:t>
            </w:r>
          </w:p>
        </w:tc>
        <w:tc>
          <w:tcPr>
            <w:tcW w:w="1497" w:type="pct"/>
            <w:tcBorders>
              <w:top w:val="nil"/>
              <w:left w:val="nil"/>
              <w:bottom w:val="single" w:sz="4" w:space="0" w:color="auto"/>
              <w:right w:val="single" w:sz="4" w:space="0" w:color="auto"/>
            </w:tcBorders>
            <w:noWrap/>
            <w:vAlign w:val="center"/>
            <w:hideMark/>
          </w:tcPr>
          <w:p w14:paraId="1A5E03A3" w14:textId="7CF271AA"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$ 220.00</w:t>
            </w:r>
          </w:p>
        </w:tc>
      </w:tr>
      <w:tr w:rsidR="00C17C27" w:rsidRPr="00B44BFB" w14:paraId="58908B07" w14:textId="77777777" w:rsidTr="008C3D19">
        <w:tc>
          <w:tcPr>
            <w:tcW w:w="819" w:type="pct"/>
            <w:vMerge/>
            <w:tcBorders>
              <w:top w:val="nil"/>
              <w:left w:val="single" w:sz="4" w:space="0" w:color="auto"/>
              <w:bottom w:val="single" w:sz="4" w:space="0" w:color="auto"/>
              <w:right w:val="single" w:sz="4" w:space="0" w:color="auto"/>
            </w:tcBorders>
            <w:vAlign w:val="center"/>
            <w:hideMark/>
          </w:tcPr>
          <w:p w14:paraId="5570BBB1" w14:textId="777777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60DD682A"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MEDIA</w:t>
            </w:r>
          </w:p>
        </w:tc>
        <w:tc>
          <w:tcPr>
            <w:tcW w:w="1601" w:type="pct"/>
            <w:tcBorders>
              <w:top w:val="nil"/>
              <w:left w:val="nil"/>
              <w:bottom w:val="single" w:sz="4" w:space="0" w:color="auto"/>
              <w:right w:val="single" w:sz="4" w:space="0" w:color="auto"/>
            </w:tcBorders>
            <w:vAlign w:val="center"/>
            <w:hideMark/>
          </w:tcPr>
          <w:p w14:paraId="28F1FE8F"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4,5,6, 13,14,15, 21,22,23,24,25, 31,32,33,34,35,  41,42,43,44,45,</w:t>
            </w:r>
          </w:p>
        </w:tc>
        <w:tc>
          <w:tcPr>
            <w:tcW w:w="1497" w:type="pct"/>
            <w:tcBorders>
              <w:top w:val="nil"/>
              <w:left w:val="nil"/>
              <w:bottom w:val="single" w:sz="4" w:space="0" w:color="auto"/>
              <w:right w:val="single" w:sz="4" w:space="0" w:color="auto"/>
            </w:tcBorders>
            <w:noWrap/>
            <w:vAlign w:val="center"/>
            <w:hideMark/>
          </w:tcPr>
          <w:p w14:paraId="66BF6B9E" w14:textId="7BFF903F"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$ 100.00</w:t>
            </w:r>
          </w:p>
        </w:tc>
      </w:tr>
      <w:tr w:rsidR="00C17C27" w:rsidRPr="00B44BFB" w14:paraId="3CBA9A69" w14:textId="77777777" w:rsidTr="008C3D19">
        <w:tc>
          <w:tcPr>
            <w:tcW w:w="819" w:type="pct"/>
            <w:vMerge/>
            <w:tcBorders>
              <w:top w:val="nil"/>
              <w:left w:val="single" w:sz="4" w:space="0" w:color="auto"/>
              <w:bottom w:val="single" w:sz="4" w:space="0" w:color="auto"/>
              <w:right w:val="single" w:sz="4" w:space="0" w:color="auto"/>
            </w:tcBorders>
            <w:vAlign w:val="center"/>
            <w:hideMark/>
          </w:tcPr>
          <w:p w14:paraId="3C326455" w14:textId="777777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743FF415"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PERIFERIA</w:t>
            </w:r>
          </w:p>
        </w:tc>
        <w:tc>
          <w:tcPr>
            <w:tcW w:w="1601" w:type="pct"/>
            <w:tcBorders>
              <w:top w:val="nil"/>
              <w:left w:val="nil"/>
              <w:bottom w:val="single" w:sz="4" w:space="0" w:color="auto"/>
              <w:right w:val="single" w:sz="4" w:space="0" w:color="auto"/>
            </w:tcBorders>
            <w:noWrap/>
            <w:vAlign w:val="center"/>
            <w:hideMark/>
          </w:tcPr>
          <w:p w14:paraId="5483B659" w14:textId="0A73CDD9" w:rsidR="00C17C27" w:rsidRPr="00B44BFB" w:rsidRDefault="007E52BE"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RESTO DE SECCIÓ</w:t>
            </w:r>
            <w:r w:rsidR="00C17C27" w:rsidRPr="00B44BFB">
              <w:rPr>
                <w:rFonts w:ascii="Arial" w:hAnsi="Arial" w:cs="Arial"/>
                <w:color w:val="000000"/>
                <w:sz w:val="20"/>
                <w:szCs w:val="20"/>
                <w:lang w:val="es-ES" w:eastAsia="es-ES"/>
              </w:rPr>
              <w:t>N</w:t>
            </w:r>
          </w:p>
        </w:tc>
        <w:tc>
          <w:tcPr>
            <w:tcW w:w="1497" w:type="pct"/>
            <w:tcBorders>
              <w:top w:val="nil"/>
              <w:left w:val="nil"/>
              <w:bottom w:val="single" w:sz="4" w:space="0" w:color="auto"/>
              <w:right w:val="single" w:sz="4" w:space="0" w:color="auto"/>
            </w:tcBorders>
            <w:noWrap/>
            <w:vAlign w:val="center"/>
            <w:hideMark/>
          </w:tcPr>
          <w:p w14:paraId="5BF763C0" w14:textId="164DCD15"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$ 55.00</w:t>
            </w:r>
          </w:p>
        </w:tc>
      </w:tr>
      <w:tr w:rsidR="00C17C27" w:rsidRPr="00B44BFB" w14:paraId="3AB19707" w14:textId="77777777" w:rsidTr="008C3D19">
        <w:tc>
          <w:tcPr>
            <w:tcW w:w="819" w:type="pct"/>
            <w:tcBorders>
              <w:top w:val="nil"/>
              <w:left w:val="single" w:sz="4" w:space="0" w:color="auto"/>
              <w:bottom w:val="single" w:sz="4" w:space="0" w:color="auto"/>
              <w:right w:val="single" w:sz="4" w:space="0" w:color="auto"/>
            </w:tcBorders>
            <w:noWrap/>
            <w:vAlign w:val="center"/>
            <w:hideMark/>
          </w:tcPr>
          <w:p w14:paraId="5DC289EE" w14:textId="4F21F310"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0B325CDC" w14:textId="647690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601" w:type="pct"/>
            <w:tcBorders>
              <w:top w:val="nil"/>
              <w:left w:val="nil"/>
              <w:bottom w:val="single" w:sz="4" w:space="0" w:color="auto"/>
              <w:right w:val="single" w:sz="4" w:space="0" w:color="auto"/>
            </w:tcBorders>
            <w:noWrap/>
            <w:vAlign w:val="center"/>
            <w:hideMark/>
          </w:tcPr>
          <w:p w14:paraId="26211EE4" w14:textId="33911566"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497" w:type="pct"/>
            <w:tcBorders>
              <w:top w:val="nil"/>
              <w:left w:val="nil"/>
              <w:bottom w:val="single" w:sz="4" w:space="0" w:color="auto"/>
              <w:right w:val="single" w:sz="4" w:space="0" w:color="auto"/>
            </w:tcBorders>
            <w:noWrap/>
            <w:vAlign w:val="center"/>
            <w:hideMark/>
          </w:tcPr>
          <w:p w14:paraId="5FAAE8CB" w14:textId="5FEEC0AC" w:rsidR="00C17C27" w:rsidRPr="00B44BFB" w:rsidRDefault="00C17C27" w:rsidP="003871BE">
            <w:pPr>
              <w:spacing w:after="0" w:line="240" w:lineRule="auto"/>
              <w:jc w:val="center"/>
              <w:rPr>
                <w:rFonts w:ascii="Arial" w:hAnsi="Arial" w:cs="Arial"/>
                <w:color w:val="000000"/>
                <w:sz w:val="20"/>
                <w:szCs w:val="20"/>
                <w:lang w:val="es-ES" w:eastAsia="es-ES"/>
              </w:rPr>
            </w:pPr>
          </w:p>
        </w:tc>
      </w:tr>
      <w:tr w:rsidR="00C17C27" w:rsidRPr="00B44BFB" w14:paraId="0BFF1F16" w14:textId="77777777" w:rsidTr="008C3D19">
        <w:tc>
          <w:tcPr>
            <w:tcW w:w="819" w:type="pct"/>
            <w:tcBorders>
              <w:top w:val="nil"/>
              <w:left w:val="single" w:sz="4" w:space="0" w:color="auto"/>
              <w:bottom w:val="single" w:sz="4" w:space="0" w:color="auto"/>
              <w:right w:val="single" w:sz="4" w:space="0" w:color="auto"/>
            </w:tcBorders>
            <w:noWrap/>
            <w:vAlign w:val="center"/>
            <w:hideMark/>
          </w:tcPr>
          <w:p w14:paraId="49FBB4DE" w14:textId="2FEC7A27" w:rsidR="00C17C27" w:rsidRPr="00B44BFB" w:rsidRDefault="00ED52C8"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SECCIÓ</w:t>
            </w:r>
            <w:r w:rsidR="00C17C27" w:rsidRPr="00B44BFB">
              <w:rPr>
                <w:rFonts w:ascii="Arial" w:hAnsi="Arial" w:cs="Arial"/>
                <w:b/>
                <w:bCs/>
                <w:color w:val="000000"/>
                <w:sz w:val="20"/>
                <w:szCs w:val="20"/>
                <w:lang w:val="es-ES" w:eastAsia="es-ES"/>
              </w:rPr>
              <w:t>N</w:t>
            </w:r>
          </w:p>
        </w:tc>
        <w:tc>
          <w:tcPr>
            <w:tcW w:w="1083" w:type="pct"/>
            <w:tcBorders>
              <w:top w:val="nil"/>
              <w:left w:val="nil"/>
              <w:bottom w:val="single" w:sz="4" w:space="0" w:color="auto"/>
              <w:right w:val="single" w:sz="4" w:space="0" w:color="auto"/>
            </w:tcBorders>
            <w:noWrap/>
            <w:vAlign w:val="center"/>
            <w:hideMark/>
          </w:tcPr>
          <w:p w14:paraId="585693DF" w14:textId="5741CA8D" w:rsidR="00C17C27" w:rsidRPr="00B44BFB" w:rsidRDefault="007E52BE"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Á</w:t>
            </w:r>
            <w:r w:rsidR="00C17C27" w:rsidRPr="00B44BFB">
              <w:rPr>
                <w:rFonts w:ascii="Arial" w:hAnsi="Arial" w:cs="Arial"/>
                <w:b/>
                <w:bCs/>
                <w:color w:val="000000"/>
                <w:sz w:val="20"/>
                <w:szCs w:val="20"/>
                <w:lang w:val="es-ES" w:eastAsia="es-ES"/>
              </w:rPr>
              <w:t>REA</w:t>
            </w:r>
          </w:p>
        </w:tc>
        <w:tc>
          <w:tcPr>
            <w:tcW w:w="1601" w:type="pct"/>
            <w:tcBorders>
              <w:top w:val="nil"/>
              <w:left w:val="nil"/>
              <w:bottom w:val="single" w:sz="4" w:space="0" w:color="auto"/>
              <w:right w:val="single" w:sz="4" w:space="0" w:color="auto"/>
            </w:tcBorders>
            <w:noWrap/>
            <w:vAlign w:val="center"/>
            <w:hideMark/>
          </w:tcPr>
          <w:p w14:paraId="0C73A915"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MANZANA</w:t>
            </w:r>
          </w:p>
        </w:tc>
        <w:tc>
          <w:tcPr>
            <w:tcW w:w="1497" w:type="pct"/>
            <w:tcBorders>
              <w:top w:val="nil"/>
              <w:left w:val="nil"/>
              <w:bottom w:val="single" w:sz="4" w:space="0" w:color="auto"/>
              <w:right w:val="single" w:sz="4" w:space="0" w:color="auto"/>
            </w:tcBorders>
            <w:noWrap/>
            <w:vAlign w:val="center"/>
            <w:hideMark/>
          </w:tcPr>
          <w:p w14:paraId="4C2A40A7"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 POR M2</w:t>
            </w:r>
          </w:p>
        </w:tc>
      </w:tr>
      <w:tr w:rsidR="00C17C27" w:rsidRPr="00B44BFB" w14:paraId="0F318E23" w14:textId="77777777" w:rsidTr="008C3D19">
        <w:tc>
          <w:tcPr>
            <w:tcW w:w="819" w:type="pct"/>
            <w:vMerge w:val="restart"/>
            <w:tcBorders>
              <w:top w:val="nil"/>
              <w:left w:val="single" w:sz="4" w:space="0" w:color="auto"/>
              <w:bottom w:val="single" w:sz="4" w:space="0" w:color="auto"/>
              <w:right w:val="single" w:sz="4" w:space="0" w:color="auto"/>
            </w:tcBorders>
            <w:noWrap/>
            <w:vAlign w:val="center"/>
            <w:hideMark/>
          </w:tcPr>
          <w:p w14:paraId="55584F5B"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4</w:t>
            </w:r>
          </w:p>
        </w:tc>
        <w:tc>
          <w:tcPr>
            <w:tcW w:w="1083" w:type="pct"/>
            <w:tcBorders>
              <w:top w:val="nil"/>
              <w:left w:val="nil"/>
              <w:bottom w:val="single" w:sz="4" w:space="0" w:color="auto"/>
              <w:right w:val="single" w:sz="4" w:space="0" w:color="auto"/>
            </w:tcBorders>
            <w:noWrap/>
            <w:vAlign w:val="center"/>
            <w:hideMark/>
          </w:tcPr>
          <w:p w14:paraId="37E93106"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CENTRO</w:t>
            </w:r>
          </w:p>
        </w:tc>
        <w:tc>
          <w:tcPr>
            <w:tcW w:w="1601" w:type="pct"/>
            <w:tcBorders>
              <w:top w:val="nil"/>
              <w:left w:val="nil"/>
              <w:bottom w:val="single" w:sz="4" w:space="0" w:color="auto"/>
              <w:right w:val="single" w:sz="4" w:space="0" w:color="auto"/>
            </w:tcBorders>
            <w:noWrap/>
            <w:vAlign w:val="center"/>
            <w:hideMark/>
          </w:tcPr>
          <w:p w14:paraId="080A7A4A"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1,2, 11,12</w:t>
            </w:r>
          </w:p>
        </w:tc>
        <w:tc>
          <w:tcPr>
            <w:tcW w:w="1497" w:type="pct"/>
            <w:tcBorders>
              <w:top w:val="nil"/>
              <w:left w:val="nil"/>
              <w:bottom w:val="single" w:sz="4" w:space="0" w:color="auto"/>
              <w:right w:val="single" w:sz="4" w:space="0" w:color="auto"/>
            </w:tcBorders>
            <w:noWrap/>
            <w:vAlign w:val="center"/>
            <w:hideMark/>
          </w:tcPr>
          <w:p w14:paraId="15022AD3" w14:textId="41C14C69"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$ 220.00</w:t>
            </w:r>
          </w:p>
        </w:tc>
      </w:tr>
      <w:tr w:rsidR="00C17C27" w:rsidRPr="00B44BFB" w14:paraId="34C9D4EF" w14:textId="77777777" w:rsidTr="008C3D19">
        <w:tc>
          <w:tcPr>
            <w:tcW w:w="819" w:type="pct"/>
            <w:vMerge/>
            <w:tcBorders>
              <w:top w:val="nil"/>
              <w:left w:val="single" w:sz="4" w:space="0" w:color="auto"/>
              <w:bottom w:val="single" w:sz="4" w:space="0" w:color="auto"/>
              <w:right w:val="single" w:sz="4" w:space="0" w:color="auto"/>
            </w:tcBorders>
            <w:vAlign w:val="center"/>
            <w:hideMark/>
          </w:tcPr>
          <w:p w14:paraId="7B269201" w14:textId="777777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11BC2089"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MEDIA</w:t>
            </w:r>
          </w:p>
        </w:tc>
        <w:tc>
          <w:tcPr>
            <w:tcW w:w="1601" w:type="pct"/>
            <w:tcBorders>
              <w:top w:val="nil"/>
              <w:left w:val="nil"/>
              <w:bottom w:val="single" w:sz="4" w:space="0" w:color="auto"/>
              <w:right w:val="single" w:sz="4" w:space="0" w:color="auto"/>
            </w:tcBorders>
            <w:vAlign w:val="center"/>
            <w:hideMark/>
          </w:tcPr>
          <w:p w14:paraId="7938D818"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3,4,5, 13,14,15, 27,28,29, 30,31,32,33,34, 46,47,48,49</w:t>
            </w:r>
          </w:p>
        </w:tc>
        <w:tc>
          <w:tcPr>
            <w:tcW w:w="1497" w:type="pct"/>
            <w:tcBorders>
              <w:top w:val="nil"/>
              <w:left w:val="nil"/>
              <w:bottom w:val="single" w:sz="4" w:space="0" w:color="auto"/>
              <w:right w:val="single" w:sz="4" w:space="0" w:color="auto"/>
            </w:tcBorders>
            <w:noWrap/>
            <w:vAlign w:val="center"/>
            <w:hideMark/>
          </w:tcPr>
          <w:p w14:paraId="14C716FE" w14:textId="2F9D314F"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$ 100.00</w:t>
            </w:r>
          </w:p>
        </w:tc>
      </w:tr>
      <w:tr w:rsidR="00C17C27" w:rsidRPr="00B44BFB" w14:paraId="3D303BE1" w14:textId="77777777" w:rsidTr="008C3D19">
        <w:tc>
          <w:tcPr>
            <w:tcW w:w="819" w:type="pct"/>
            <w:vMerge/>
            <w:tcBorders>
              <w:top w:val="nil"/>
              <w:left w:val="single" w:sz="4" w:space="0" w:color="auto"/>
              <w:bottom w:val="single" w:sz="4" w:space="0" w:color="auto"/>
              <w:right w:val="single" w:sz="4" w:space="0" w:color="auto"/>
            </w:tcBorders>
            <w:vAlign w:val="center"/>
            <w:hideMark/>
          </w:tcPr>
          <w:p w14:paraId="3DFA9351" w14:textId="77777777" w:rsidR="00C17C27" w:rsidRPr="00B44BFB" w:rsidRDefault="00C17C27" w:rsidP="003871BE">
            <w:pPr>
              <w:spacing w:after="0" w:line="240" w:lineRule="auto"/>
              <w:jc w:val="center"/>
              <w:rPr>
                <w:rFonts w:ascii="Arial" w:hAnsi="Arial" w:cs="Arial"/>
                <w:color w:val="000000"/>
                <w:sz w:val="20"/>
                <w:szCs w:val="20"/>
                <w:lang w:val="es-ES" w:eastAsia="es-ES"/>
              </w:rPr>
            </w:pPr>
          </w:p>
        </w:tc>
        <w:tc>
          <w:tcPr>
            <w:tcW w:w="1083" w:type="pct"/>
            <w:tcBorders>
              <w:top w:val="nil"/>
              <w:left w:val="nil"/>
              <w:bottom w:val="single" w:sz="4" w:space="0" w:color="auto"/>
              <w:right w:val="single" w:sz="4" w:space="0" w:color="auto"/>
            </w:tcBorders>
            <w:noWrap/>
            <w:vAlign w:val="center"/>
            <w:hideMark/>
          </w:tcPr>
          <w:p w14:paraId="50F250A2"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PERIFERIA</w:t>
            </w:r>
          </w:p>
        </w:tc>
        <w:tc>
          <w:tcPr>
            <w:tcW w:w="1601" w:type="pct"/>
            <w:tcBorders>
              <w:top w:val="nil"/>
              <w:left w:val="nil"/>
              <w:bottom w:val="single" w:sz="4" w:space="0" w:color="auto"/>
              <w:right w:val="single" w:sz="4" w:space="0" w:color="auto"/>
            </w:tcBorders>
            <w:noWrap/>
            <w:vAlign w:val="center"/>
            <w:hideMark/>
          </w:tcPr>
          <w:p w14:paraId="7B0C3841" w14:textId="4C47F14B" w:rsidR="00C17C27" w:rsidRPr="00B44BFB" w:rsidRDefault="007E52BE" w:rsidP="003871BE">
            <w:pPr>
              <w:spacing w:after="0" w:line="240" w:lineRule="auto"/>
              <w:jc w:val="center"/>
              <w:rPr>
                <w:rFonts w:ascii="Arial" w:hAnsi="Arial" w:cs="Arial"/>
                <w:color w:val="000000"/>
                <w:sz w:val="20"/>
                <w:szCs w:val="20"/>
                <w:lang w:val="es-ES" w:eastAsia="es-ES"/>
              </w:rPr>
            </w:pPr>
            <w:r>
              <w:rPr>
                <w:rFonts w:ascii="Arial" w:hAnsi="Arial" w:cs="Arial"/>
                <w:color w:val="000000"/>
                <w:sz w:val="20"/>
                <w:szCs w:val="20"/>
                <w:lang w:val="es-ES" w:eastAsia="es-ES"/>
              </w:rPr>
              <w:t>RESTO DE SECCIÓ</w:t>
            </w:r>
            <w:r w:rsidR="00C17C27" w:rsidRPr="00B44BFB">
              <w:rPr>
                <w:rFonts w:ascii="Arial" w:hAnsi="Arial" w:cs="Arial"/>
                <w:color w:val="000000"/>
                <w:sz w:val="20"/>
                <w:szCs w:val="20"/>
                <w:lang w:val="es-ES" w:eastAsia="es-ES"/>
              </w:rPr>
              <w:t>N</w:t>
            </w:r>
          </w:p>
        </w:tc>
        <w:tc>
          <w:tcPr>
            <w:tcW w:w="1497" w:type="pct"/>
            <w:tcBorders>
              <w:top w:val="nil"/>
              <w:left w:val="nil"/>
              <w:bottom w:val="single" w:sz="4" w:space="0" w:color="auto"/>
              <w:right w:val="single" w:sz="4" w:space="0" w:color="auto"/>
            </w:tcBorders>
            <w:noWrap/>
            <w:vAlign w:val="center"/>
            <w:hideMark/>
          </w:tcPr>
          <w:p w14:paraId="1ED71AEA" w14:textId="3C798362"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$ 55.00</w:t>
            </w:r>
          </w:p>
        </w:tc>
      </w:tr>
      <w:tr w:rsidR="00C17C27" w:rsidRPr="00B44BFB" w14:paraId="5859BAB2" w14:textId="77777777" w:rsidTr="008C3D19">
        <w:tc>
          <w:tcPr>
            <w:tcW w:w="3503" w:type="pct"/>
            <w:gridSpan w:val="3"/>
            <w:tcBorders>
              <w:top w:val="single" w:sz="4" w:space="0" w:color="auto"/>
              <w:left w:val="single" w:sz="4" w:space="0" w:color="auto"/>
              <w:bottom w:val="single" w:sz="4" w:space="0" w:color="auto"/>
              <w:right w:val="single" w:sz="4" w:space="0" w:color="auto"/>
            </w:tcBorders>
            <w:noWrap/>
            <w:vAlign w:val="center"/>
            <w:hideMark/>
          </w:tcPr>
          <w:p w14:paraId="7E75FB67" w14:textId="6AD7DE7F"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TODAS LAS COMISARIAS</w:t>
            </w:r>
          </w:p>
        </w:tc>
        <w:tc>
          <w:tcPr>
            <w:tcW w:w="1497" w:type="pct"/>
            <w:tcBorders>
              <w:top w:val="nil"/>
              <w:left w:val="nil"/>
              <w:bottom w:val="single" w:sz="4" w:space="0" w:color="auto"/>
              <w:right w:val="single" w:sz="4" w:space="0" w:color="auto"/>
            </w:tcBorders>
            <w:noWrap/>
            <w:vAlign w:val="center"/>
            <w:hideMark/>
          </w:tcPr>
          <w:p w14:paraId="0F3AA85D" w14:textId="1CB21EB8"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$ 55.00</w:t>
            </w:r>
          </w:p>
        </w:tc>
      </w:tr>
    </w:tbl>
    <w:p w14:paraId="3A52B0F5" w14:textId="77777777" w:rsidR="00C17C27" w:rsidRDefault="00C17C27" w:rsidP="003871BE">
      <w:pPr>
        <w:spacing w:after="0" w:line="240" w:lineRule="auto"/>
        <w:rPr>
          <w:rFonts w:ascii="Arial" w:hAnsi="Arial" w:cs="Arial"/>
          <w:b/>
          <w:sz w:val="20"/>
          <w:szCs w:val="20"/>
          <w:lang w:eastAsia="es-MX"/>
        </w:rPr>
      </w:pPr>
    </w:p>
    <w:tbl>
      <w:tblPr>
        <w:tblW w:w="419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5383"/>
        <w:gridCol w:w="2267"/>
      </w:tblGrid>
      <w:tr w:rsidR="00C17C27" w:rsidRPr="00B44BFB" w14:paraId="7CBE6368" w14:textId="77777777" w:rsidTr="00ED52C8">
        <w:trP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B75AF" w14:textId="77777777" w:rsidR="00C17C27" w:rsidRPr="00B44BFB" w:rsidRDefault="00C17C27" w:rsidP="003871BE">
            <w:pPr>
              <w:spacing w:after="0" w:line="240" w:lineRule="auto"/>
              <w:jc w:val="center"/>
              <w:rPr>
                <w:rFonts w:ascii="Arial" w:hAnsi="Arial" w:cs="Arial"/>
                <w:sz w:val="20"/>
                <w:szCs w:val="20"/>
                <w:lang w:val="es-ES" w:eastAsia="es-ES"/>
              </w:rPr>
            </w:pPr>
            <w:r w:rsidRPr="00B44BFB">
              <w:rPr>
                <w:rFonts w:ascii="Arial" w:eastAsia="Arial" w:hAnsi="Arial" w:cs="Arial"/>
                <w:b/>
                <w:sz w:val="20"/>
                <w:szCs w:val="20"/>
                <w:lang w:val="es-ES" w:eastAsia="es-ES"/>
              </w:rPr>
              <w:t>TABLA DE VALORES POR METRO CUADRADO DE TERRENO EN PREDIOS URBANOS, DE ACUERDO CON LA COLONIA O CALLE TRAMO</w:t>
            </w:r>
          </w:p>
        </w:tc>
      </w:tr>
      <w:tr w:rsidR="00C17C27" w:rsidRPr="00B44BFB" w14:paraId="08420D11"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F88CC3" w14:textId="77777777" w:rsidR="00C17C27" w:rsidRPr="00B44BFB" w:rsidRDefault="00C17C27" w:rsidP="003871BE">
            <w:pPr>
              <w:spacing w:after="0" w:line="240" w:lineRule="auto"/>
              <w:jc w:val="center"/>
              <w:rPr>
                <w:rFonts w:ascii="Arial" w:eastAsia="Arial" w:hAnsi="Arial" w:cs="Arial"/>
                <w:b/>
                <w:sz w:val="20"/>
                <w:szCs w:val="20"/>
                <w:lang w:val="es-ES" w:eastAsia="es-ES"/>
              </w:rPr>
            </w:pPr>
            <w:r w:rsidRPr="00B44BFB">
              <w:rPr>
                <w:rFonts w:ascii="Arial" w:eastAsia="Arial" w:hAnsi="Arial" w:cs="Arial"/>
                <w:b/>
                <w:sz w:val="20"/>
                <w:szCs w:val="20"/>
                <w:lang w:val="es-ES" w:eastAsia="es-ES"/>
              </w:rPr>
              <w:t>SECCIÓN 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CD19C" w14:textId="77777777" w:rsidR="00C17C27" w:rsidRPr="00B44BFB" w:rsidRDefault="00C17C27" w:rsidP="003871BE">
            <w:pPr>
              <w:spacing w:after="0" w:line="240" w:lineRule="auto"/>
              <w:jc w:val="center"/>
              <w:rPr>
                <w:rFonts w:ascii="Arial" w:eastAsia="Times New Roman" w:hAnsi="Arial" w:cs="Arial"/>
                <w:sz w:val="20"/>
                <w:szCs w:val="20"/>
                <w:lang w:val="es-ES" w:eastAsia="es-ES"/>
              </w:rPr>
            </w:pPr>
          </w:p>
        </w:tc>
      </w:tr>
      <w:tr w:rsidR="00C17C27" w:rsidRPr="00B44BFB" w14:paraId="5714C195"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FBEBE9"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29 A LA CALLE 31 26 30</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64654"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$220.00</w:t>
            </w:r>
          </w:p>
        </w:tc>
      </w:tr>
      <w:tr w:rsidR="00C17C27" w:rsidRPr="00B44BFB" w14:paraId="6DD55D83"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534C64"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26 A LA CALLE 30 29 31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A67B4F"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220.00</w:t>
            </w:r>
          </w:p>
        </w:tc>
      </w:tr>
      <w:tr w:rsidR="00C17C27" w:rsidRPr="00B44BFB" w14:paraId="0BB053B2"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1664C"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23 A LA CALLE 27 26 30</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E4740"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45F8E3B4"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78771"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26 A LA CALLE 30 23 29</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3C13C"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10238D09"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4401C"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23 A LA CALLE 31 20 26</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C7C90"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0DD7735A"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65B53"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20 A LA CALLE 24 23 31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A5CD1"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0DA00FE3"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710ABB"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RESTO DE LA SECCIÓN</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562E8"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$55.00</w:t>
            </w:r>
          </w:p>
        </w:tc>
      </w:tr>
    </w:tbl>
    <w:p w14:paraId="06665C1D" w14:textId="77777777" w:rsidR="008C3D19" w:rsidRDefault="008C3D19"/>
    <w:tbl>
      <w:tblPr>
        <w:tblW w:w="419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5383"/>
        <w:gridCol w:w="2267"/>
      </w:tblGrid>
      <w:tr w:rsidR="00C17C27" w:rsidRPr="00B44BFB" w14:paraId="109F4F53"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8E3462" w14:textId="77777777" w:rsidR="00C17C27" w:rsidRPr="00B44BFB" w:rsidRDefault="00C17C27" w:rsidP="003871BE">
            <w:pPr>
              <w:spacing w:after="0" w:line="240" w:lineRule="auto"/>
              <w:jc w:val="center"/>
              <w:rPr>
                <w:rFonts w:ascii="Arial" w:eastAsia="Arial" w:hAnsi="Arial" w:cs="Arial"/>
                <w:b/>
                <w:sz w:val="20"/>
                <w:szCs w:val="20"/>
                <w:lang w:val="es-ES" w:eastAsia="es-ES"/>
              </w:rPr>
            </w:pPr>
            <w:r w:rsidRPr="00B44BFB">
              <w:rPr>
                <w:rFonts w:ascii="Arial" w:eastAsia="Arial" w:hAnsi="Arial" w:cs="Arial"/>
                <w:b/>
                <w:sz w:val="20"/>
                <w:szCs w:val="20"/>
                <w:lang w:val="es-ES" w:eastAsia="es-ES"/>
              </w:rPr>
              <w:t>SECCIÓN 2</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C60ED" w14:textId="77777777" w:rsidR="00C17C27" w:rsidRPr="00B44BFB" w:rsidRDefault="00C17C27" w:rsidP="003871BE">
            <w:pPr>
              <w:spacing w:after="0" w:line="240" w:lineRule="auto"/>
              <w:jc w:val="center"/>
              <w:rPr>
                <w:rFonts w:ascii="Arial" w:eastAsia="Times New Roman" w:hAnsi="Arial" w:cs="Arial"/>
                <w:sz w:val="20"/>
                <w:szCs w:val="20"/>
                <w:lang w:val="es-ES" w:eastAsia="es-ES"/>
              </w:rPr>
            </w:pPr>
          </w:p>
        </w:tc>
      </w:tr>
      <w:tr w:rsidR="00C17C27" w:rsidRPr="00B44BFB" w14:paraId="49EC0A38"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B2D3EE"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31 A LA CALLE 35 26 30</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934D1"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$220.00</w:t>
            </w:r>
          </w:p>
        </w:tc>
      </w:tr>
      <w:tr w:rsidR="00C17C27" w:rsidRPr="00B44BFB" w14:paraId="6E977B7F"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0ED71"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lastRenderedPageBreak/>
              <w:t>DE LA CALLE 26 A LA CALLE 30 31 35</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205DB"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$220.00</w:t>
            </w:r>
          </w:p>
        </w:tc>
      </w:tr>
      <w:tr w:rsidR="00C17C27" w:rsidRPr="00B44BFB" w14:paraId="00D656E8"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9A847"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37 A LA CALLE 41 26 31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9906C"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3EF7C68E"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0A353"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26 A LA CALLE 30 35 41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684F7"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5B4255A5"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912B9"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31 A LA CALLE 41 20 26</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01495"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383CC8CD"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C79A7"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20 A LA CALLE 24 31 41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3C5ED"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2B1DEF15"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020B1"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RESTO DE LA SECCIÓN</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2CCF7"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$55.00</w:t>
            </w:r>
          </w:p>
        </w:tc>
      </w:tr>
      <w:tr w:rsidR="00C17C27" w:rsidRPr="00B44BFB" w14:paraId="56574F10"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9B9D1" w14:textId="77777777" w:rsidR="00C17C27" w:rsidRPr="00B44BFB" w:rsidRDefault="00C17C27" w:rsidP="003871BE">
            <w:pPr>
              <w:spacing w:after="0" w:line="240" w:lineRule="auto"/>
              <w:jc w:val="center"/>
              <w:rPr>
                <w:rFonts w:ascii="Arial" w:eastAsia="Arial" w:hAnsi="Arial" w:cs="Arial"/>
                <w:b/>
                <w:sz w:val="20"/>
                <w:szCs w:val="20"/>
                <w:lang w:val="es-ES" w:eastAsia="es-ES"/>
              </w:rPr>
            </w:pPr>
            <w:r w:rsidRPr="00B44BFB">
              <w:rPr>
                <w:rFonts w:ascii="Arial" w:eastAsia="Arial" w:hAnsi="Arial" w:cs="Arial"/>
                <w:b/>
                <w:sz w:val="20"/>
                <w:szCs w:val="20"/>
                <w:lang w:val="es-ES" w:eastAsia="es-ES"/>
              </w:rPr>
              <w:t>SECCIÓN 3</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A61D1" w14:textId="77777777" w:rsidR="00C17C27" w:rsidRPr="00B44BFB" w:rsidRDefault="00C17C27" w:rsidP="003871BE">
            <w:pPr>
              <w:spacing w:after="0" w:line="240" w:lineRule="auto"/>
              <w:jc w:val="center"/>
              <w:rPr>
                <w:rFonts w:ascii="Arial" w:eastAsia="Times New Roman" w:hAnsi="Arial" w:cs="Arial"/>
                <w:sz w:val="20"/>
                <w:szCs w:val="20"/>
                <w:lang w:val="es-ES" w:eastAsia="es-ES"/>
              </w:rPr>
            </w:pPr>
          </w:p>
        </w:tc>
      </w:tr>
      <w:tr w:rsidR="00C17C27" w:rsidRPr="00B44BFB" w14:paraId="6E07F207"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1053B"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31 A LA CALLE 35 30 43</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2A244"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$220.00</w:t>
            </w:r>
          </w:p>
        </w:tc>
      </w:tr>
      <w:tr w:rsidR="00C17C27" w:rsidRPr="00B44BFB" w14:paraId="5B206E8E"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DCE2E4"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30 A LA CALLE 34 31 35</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9117B"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$220.00</w:t>
            </w:r>
          </w:p>
        </w:tc>
      </w:tr>
      <w:tr w:rsidR="00C17C27" w:rsidRPr="00B44BFB" w14:paraId="6C59145C"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3E1362"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31 A LA CALLE 41 34 40</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7A4942"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119553B6"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EEDC8"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36 A LA CALLE 40 31 41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4DBE9"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0069ADA2"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92D55"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37 A LA CALLE 41 30 34</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CE2E7"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57E73E47"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36E109"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30 A LA CALLE 34 35 41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41785"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$150.00</w:t>
            </w:r>
          </w:p>
        </w:tc>
      </w:tr>
      <w:tr w:rsidR="00C17C27" w:rsidRPr="00B44BFB" w14:paraId="250994C9"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4D1863"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RESTO DE LA SECCIÓN</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AD6BB3"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$55.00</w:t>
            </w:r>
          </w:p>
        </w:tc>
      </w:tr>
      <w:tr w:rsidR="00C17C27" w:rsidRPr="00B44BFB" w14:paraId="19A28300"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DA614" w14:textId="77777777" w:rsidR="00C17C27" w:rsidRPr="00B44BFB" w:rsidRDefault="00C17C27" w:rsidP="003871BE">
            <w:pPr>
              <w:spacing w:after="0" w:line="240" w:lineRule="auto"/>
              <w:jc w:val="center"/>
              <w:rPr>
                <w:rFonts w:ascii="Arial" w:eastAsia="Arial" w:hAnsi="Arial" w:cs="Arial"/>
                <w:b/>
                <w:sz w:val="20"/>
                <w:szCs w:val="20"/>
                <w:lang w:val="es-ES" w:eastAsia="es-ES"/>
              </w:rPr>
            </w:pPr>
            <w:r w:rsidRPr="00B44BFB">
              <w:rPr>
                <w:rFonts w:ascii="Arial" w:eastAsia="Arial" w:hAnsi="Arial" w:cs="Arial"/>
                <w:b/>
                <w:sz w:val="20"/>
                <w:szCs w:val="20"/>
                <w:lang w:val="es-ES" w:eastAsia="es-ES"/>
              </w:rPr>
              <w:t>SECCIÓN 4</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93CE8" w14:textId="77777777" w:rsidR="00C17C27" w:rsidRPr="00B44BFB" w:rsidRDefault="00C17C27" w:rsidP="003871BE">
            <w:pPr>
              <w:spacing w:after="0" w:line="240" w:lineRule="auto"/>
              <w:jc w:val="center"/>
              <w:rPr>
                <w:rFonts w:ascii="Arial" w:eastAsia="Times New Roman" w:hAnsi="Arial" w:cs="Arial"/>
                <w:sz w:val="20"/>
                <w:szCs w:val="20"/>
                <w:lang w:val="es-ES" w:eastAsia="es-ES"/>
              </w:rPr>
            </w:pPr>
          </w:p>
        </w:tc>
      </w:tr>
      <w:tr w:rsidR="00C17C27" w:rsidRPr="00B44BFB" w14:paraId="6BC68986"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84E00"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29 A LA CALLE 31 30 34</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515EA"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$220.00</w:t>
            </w:r>
          </w:p>
        </w:tc>
      </w:tr>
      <w:tr w:rsidR="00C17C27" w:rsidRPr="00B44BFB" w14:paraId="17EFA86D"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6B983"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30 A LA CALLE 34 29 31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57BCB8"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$220.00</w:t>
            </w:r>
          </w:p>
        </w:tc>
      </w:tr>
      <w:tr w:rsidR="00C17C27" w:rsidRPr="00B44BFB" w14:paraId="36B19305"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1D1F4F"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23 A LA CALLE 31 34 40</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6FF00"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5A9E5FD1"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1EF7F" w14:textId="77777777" w:rsidR="00C17C27" w:rsidRPr="00B44BFB" w:rsidRDefault="00C17C27" w:rsidP="003871BE">
            <w:pPr>
              <w:spacing w:after="0" w:line="240" w:lineRule="auto"/>
              <w:jc w:val="center"/>
              <w:rPr>
                <w:rFonts w:ascii="Arial" w:eastAsia="Arial" w:hAnsi="Arial" w:cs="Arial"/>
                <w:sz w:val="20"/>
                <w:szCs w:val="20"/>
                <w:lang w:val="es-ES" w:eastAsia="es-ES"/>
              </w:rPr>
            </w:pPr>
            <w:bookmarkStart w:id="0" w:name="page781"/>
            <w:bookmarkEnd w:id="0"/>
            <w:r w:rsidRPr="00B44BFB">
              <w:rPr>
                <w:rFonts w:ascii="Arial" w:eastAsia="Arial" w:hAnsi="Arial" w:cs="Arial"/>
                <w:sz w:val="20"/>
                <w:szCs w:val="20"/>
                <w:lang w:val="es-ES" w:eastAsia="es-ES"/>
              </w:rPr>
              <w:t>DE LA CALLE 36 A LA CALLE 40 23 21</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2DBC52"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384816F6"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EC074"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23 A LA CALLE 27 30 24</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9C85A"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06CFC846"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5B55B"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DE LA CALLE 30 A LA CALLE 34 23 29</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B43AB"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$100.00</w:t>
            </w:r>
          </w:p>
        </w:tc>
      </w:tr>
      <w:tr w:rsidR="00C17C27" w:rsidRPr="00B44BFB" w14:paraId="17AA28F6"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2CE0A" w14:textId="4494A54C" w:rsidR="00C17C27" w:rsidRPr="00B44BFB" w:rsidRDefault="007E52BE" w:rsidP="003871BE">
            <w:pPr>
              <w:spacing w:after="0" w:line="240" w:lineRule="auto"/>
              <w:jc w:val="center"/>
              <w:rPr>
                <w:rFonts w:ascii="Arial" w:eastAsia="Times New Roman" w:hAnsi="Arial" w:cs="Arial"/>
                <w:sz w:val="20"/>
                <w:szCs w:val="20"/>
                <w:lang w:val="es-ES" w:eastAsia="es-ES"/>
              </w:rPr>
            </w:pPr>
            <w:r>
              <w:rPr>
                <w:rFonts w:ascii="Arial" w:eastAsia="Arial" w:hAnsi="Arial" w:cs="Arial"/>
                <w:sz w:val="20"/>
                <w:szCs w:val="20"/>
                <w:lang w:val="es-ES" w:eastAsia="es-ES"/>
              </w:rPr>
              <w:t>RESTO DE LA SECCIÓ</w:t>
            </w:r>
            <w:r w:rsidR="00C17C27" w:rsidRPr="00B44BFB">
              <w:rPr>
                <w:rFonts w:ascii="Arial" w:eastAsia="Arial" w:hAnsi="Arial" w:cs="Arial"/>
                <w:sz w:val="20"/>
                <w:szCs w:val="20"/>
                <w:lang w:val="es-ES" w:eastAsia="es-ES"/>
              </w:rPr>
              <w:t>N</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740B4"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$55.00</w:t>
            </w:r>
          </w:p>
        </w:tc>
      </w:tr>
      <w:tr w:rsidR="00C17C27" w:rsidRPr="00B44BFB" w14:paraId="05998EA2" w14:textId="77777777" w:rsidTr="00ED52C8">
        <w:trPr>
          <w:jc w:val="center"/>
        </w:trPr>
        <w:tc>
          <w:tcPr>
            <w:tcW w:w="3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22A99" w14:textId="77777777" w:rsidR="00C17C27" w:rsidRPr="00B44BFB" w:rsidRDefault="00C17C27" w:rsidP="003871BE">
            <w:pPr>
              <w:spacing w:after="0" w:line="240" w:lineRule="auto"/>
              <w:jc w:val="center"/>
              <w:rPr>
                <w:rFonts w:ascii="Arial" w:eastAsia="Times New Roman" w:hAnsi="Arial" w:cs="Arial"/>
                <w:sz w:val="20"/>
                <w:szCs w:val="20"/>
                <w:lang w:val="es-ES" w:eastAsia="es-ES"/>
              </w:rPr>
            </w:pPr>
            <w:r w:rsidRPr="00B44BFB">
              <w:rPr>
                <w:rFonts w:ascii="Arial" w:eastAsia="Arial" w:hAnsi="Arial" w:cs="Arial"/>
                <w:b/>
                <w:sz w:val="20"/>
                <w:szCs w:val="20"/>
                <w:lang w:val="es-ES" w:eastAsia="es-ES"/>
              </w:rPr>
              <w:t>TODAS LAS COMISARÍAS</w:t>
            </w:r>
          </w:p>
        </w:tc>
        <w:tc>
          <w:tcPr>
            <w:tcW w:w="14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59297D" w14:textId="77777777" w:rsidR="00C17C27" w:rsidRPr="00B44BFB" w:rsidRDefault="00C17C27" w:rsidP="003871BE">
            <w:pPr>
              <w:spacing w:after="0" w:line="240" w:lineRule="auto"/>
              <w:jc w:val="center"/>
              <w:rPr>
                <w:rFonts w:ascii="Arial" w:eastAsia="Arial" w:hAnsi="Arial" w:cs="Arial"/>
                <w:sz w:val="20"/>
                <w:szCs w:val="20"/>
                <w:lang w:val="es-ES" w:eastAsia="es-ES"/>
              </w:rPr>
            </w:pPr>
            <w:r w:rsidRPr="00B44BFB">
              <w:rPr>
                <w:rFonts w:ascii="Arial" w:hAnsi="Arial" w:cs="Arial"/>
                <w:color w:val="000000"/>
                <w:sz w:val="20"/>
                <w:szCs w:val="20"/>
                <w:lang w:val="es-ES" w:eastAsia="es-ES"/>
              </w:rPr>
              <w:t>$55.00</w:t>
            </w:r>
          </w:p>
        </w:tc>
      </w:tr>
    </w:tbl>
    <w:p w14:paraId="6F0197BE" w14:textId="77777777" w:rsidR="00C17C27" w:rsidRPr="00B44BFB" w:rsidRDefault="00C17C27" w:rsidP="003871BE">
      <w:pPr>
        <w:spacing w:after="0" w:line="240" w:lineRule="auto"/>
        <w:rPr>
          <w:rFonts w:ascii="Arial" w:eastAsia="Times New Roman" w:hAnsi="Arial" w:cs="Arial"/>
          <w:sz w:val="20"/>
          <w:szCs w:val="20"/>
          <w:lang w:eastAsia="es-MX"/>
        </w:rPr>
      </w:pPr>
    </w:p>
    <w:tbl>
      <w:tblPr>
        <w:tblW w:w="4431"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4893"/>
        <w:gridCol w:w="3181"/>
      </w:tblGrid>
      <w:tr w:rsidR="00C17C27" w:rsidRPr="00B44BFB" w14:paraId="1D83D614" w14:textId="77777777" w:rsidTr="00C17C27">
        <w:trP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274B63" w14:textId="77777777" w:rsidR="00C17C27" w:rsidRPr="00B44BFB" w:rsidRDefault="00C17C27" w:rsidP="003871BE">
            <w:pPr>
              <w:spacing w:after="0" w:line="240" w:lineRule="auto"/>
              <w:jc w:val="center"/>
              <w:rPr>
                <w:rFonts w:ascii="Arial" w:eastAsia="Arial" w:hAnsi="Arial" w:cs="Arial"/>
                <w:b/>
                <w:sz w:val="20"/>
                <w:szCs w:val="20"/>
                <w:lang w:val="es-ES" w:eastAsia="es-ES"/>
              </w:rPr>
            </w:pPr>
            <w:r w:rsidRPr="00B44BFB">
              <w:rPr>
                <w:rFonts w:ascii="Arial" w:eastAsia="Arial" w:hAnsi="Arial" w:cs="Arial"/>
                <w:b/>
                <w:sz w:val="20"/>
                <w:szCs w:val="20"/>
                <w:lang w:val="es-ES" w:eastAsia="es-ES"/>
              </w:rPr>
              <w:t>TABLA DE VALORES POR METRO CUADRADO DE TERRENO EN PREDIOS RÚSTICOS</w:t>
            </w:r>
          </w:p>
        </w:tc>
      </w:tr>
      <w:tr w:rsidR="00C17C27" w:rsidRPr="00B44BFB" w14:paraId="37BC72B6" w14:textId="77777777" w:rsidTr="007E52BE">
        <w:trPr>
          <w:jc w:val="center"/>
        </w:trPr>
        <w:tc>
          <w:tcPr>
            <w:tcW w:w="3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B8912F" w14:textId="77777777" w:rsidR="00C17C27" w:rsidRPr="00B44BFB" w:rsidRDefault="00C17C27" w:rsidP="003871BE">
            <w:pPr>
              <w:spacing w:after="0" w:line="240" w:lineRule="auto"/>
              <w:rPr>
                <w:rFonts w:ascii="Arial" w:eastAsia="Times New Roman" w:hAnsi="Arial" w:cs="Arial"/>
                <w:sz w:val="20"/>
                <w:szCs w:val="20"/>
                <w:lang w:val="es-ES" w:eastAsia="es-ES"/>
              </w:rPr>
            </w:pPr>
          </w:p>
        </w:tc>
        <w:tc>
          <w:tcPr>
            <w:tcW w:w="19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6A2B2" w14:textId="77777777" w:rsidR="00C17C27" w:rsidRPr="00B44BFB" w:rsidRDefault="00C17C27" w:rsidP="003871BE">
            <w:pPr>
              <w:spacing w:after="0" w:line="240" w:lineRule="auto"/>
              <w:jc w:val="center"/>
              <w:rPr>
                <w:rFonts w:ascii="Arial" w:eastAsia="Arial" w:hAnsi="Arial" w:cs="Arial"/>
                <w:b/>
                <w:sz w:val="20"/>
                <w:szCs w:val="20"/>
                <w:lang w:val="es-ES" w:eastAsia="es-ES"/>
              </w:rPr>
            </w:pPr>
            <w:r w:rsidRPr="00B44BFB">
              <w:rPr>
                <w:rFonts w:ascii="Arial" w:eastAsia="Arial" w:hAnsi="Arial" w:cs="Arial"/>
                <w:b/>
                <w:sz w:val="20"/>
                <w:szCs w:val="20"/>
                <w:lang w:val="es-ES" w:eastAsia="es-ES"/>
              </w:rPr>
              <w:t>$ POR HECTÁREA</w:t>
            </w:r>
          </w:p>
        </w:tc>
      </w:tr>
      <w:tr w:rsidR="007E52BE" w:rsidRPr="00B44BFB" w14:paraId="25D80E16" w14:textId="77777777" w:rsidTr="007E52BE">
        <w:trPr>
          <w:jc w:val="center"/>
        </w:trPr>
        <w:tc>
          <w:tcPr>
            <w:tcW w:w="3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98742" w14:textId="77777777" w:rsidR="007E52BE" w:rsidRPr="00B44BFB" w:rsidRDefault="007E52BE" w:rsidP="003871BE">
            <w:pPr>
              <w:spacing w:after="0" w:line="240" w:lineRule="auto"/>
              <w:rPr>
                <w:rFonts w:ascii="Arial" w:eastAsia="Times New Roman" w:hAnsi="Arial" w:cs="Arial"/>
                <w:sz w:val="20"/>
                <w:szCs w:val="20"/>
                <w:lang w:val="es-ES" w:eastAsia="es-ES"/>
              </w:rPr>
            </w:pPr>
            <w:r w:rsidRPr="00B44BFB">
              <w:rPr>
                <w:rFonts w:ascii="Arial" w:eastAsia="Arial" w:hAnsi="Arial" w:cs="Arial"/>
                <w:sz w:val="20"/>
                <w:szCs w:val="20"/>
                <w:lang w:val="es-ES" w:eastAsia="es-ES"/>
              </w:rPr>
              <w:t>BRECHA</w:t>
            </w:r>
          </w:p>
        </w:tc>
        <w:tc>
          <w:tcPr>
            <w:tcW w:w="19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8FDB2D" w14:textId="77777777" w:rsidR="007E52BE" w:rsidRPr="00B44BFB" w:rsidRDefault="007E52BE"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$ 2000.00</w:t>
            </w:r>
          </w:p>
        </w:tc>
      </w:tr>
      <w:tr w:rsidR="007E52BE" w:rsidRPr="00B44BFB" w14:paraId="4F1C8804" w14:textId="77777777" w:rsidTr="007E52BE">
        <w:trPr>
          <w:jc w:val="center"/>
        </w:trPr>
        <w:tc>
          <w:tcPr>
            <w:tcW w:w="3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1396E" w14:textId="77777777" w:rsidR="007E52BE" w:rsidRPr="00B44BFB" w:rsidRDefault="007E52BE" w:rsidP="003871BE">
            <w:pPr>
              <w:spacing w:after="0" w:line="240" w:lineRule="auto"/>
              <w:rPr>
                <w:rFonts w:ascii="Arial" w:eastAsia="Times New Roman" w:hAnsi="Arial" w:cs="Arial"/>
                <w:sz w:val="20"/>
                <w:szCs w:val="20"/>
                <w:lang w:val="es-ES" w:eastAsia="es-ES"/>
              </w:rPr>
            </w:pPr>
            <w:r w:rsidRPr="00B44BFB">
              <w:rPr>
                <w:rFonts w:ascii="Arial" w:eastAsia="Arial" w:hAnsi="Arial" w:cs="Arial"/>
                <w:sz w:val="20"/>
                <w:szCs w:val="20"/>
                <w:lang w:val="es-ES" w:eastAsia="es-ES"/>
              </w:rPr>
              <w:t>CAMINO BLANCO</w:t>
            </w:r>
          </w:p>
        </w:tc>
        <w:tc>
          <w:tcPr>
            <w:tcW w:w="19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B68BC3" w14:textId="77777777" w:rsidR="007E52BE" w:rsidRPr="00B44BFB" w:rsidRDefault="007E52BE"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$ 4000.00</w:t>
            </w:r>
          </w:p>
        </w:tc>
      </w:tr>
      <w:tr w:rsidR="007E52BE" w:rsidRPr="00B44BFB" w14:paraId="3433E016" w14:textId="77777777" w:rsidTr="007E52BE">
        <w:trPr>
          <w:jc w:val="center"/>
        </w:trPr>
        <w:tc>
          <w:tcPr>
            <w:tcW w:w="30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9AD0F4" w14:textId="77777777" w:rsidR="007E52BE" w:rsidRPr="00B44BFB" w:rsidRDefault="007E52BE" w:rsidP="003871BE">
            <w:pPr>
              <w:spacing w:after="0" w:line="240" w:lineRule="auto"/>
              <w:rPr>
                <w:rFonts w:ascii="Arial" w:eastAsia="Times New Roman" w:hAnsi="Arial" w:cs="Arial"/>
                <w:sz w:val="20"/>
                <w:szCs w:val="20"/>
                <w:lang w:val="es-ES" w:eastAsia="es-ES"/>
              </w:rPr>
            </w:pPr>
            <w:r w:rsidRPr="00B44BFB">
              <w:rPr>
                <w:rFonts w:ascii="Arial" w:eastAsia="Arial" w:hAnsi="Arial" w:cs="Arial"/>
                <w:sz w:val="20"/>
                <w:szCs w:val="20"/>
                <w:lang w:val="es-ES" w:eastAsia="es-ES"/>
              </w:rPr>
              <w:t>CARRETERA</w:t>
            </w:r>
          </w:p>
        </w:tc>
        <w:tc>
          <w:tcPr>
            <w:tcW w:w="19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5104D9" w14:textId="77777777" w:rsidR="007E52BE" w:rsidRPr="00B44BFB" w:rsidRDefault="007E52BE" w:rsidP="003871BE">
            <w:pPr>
              <w:spacing w:after="0" w:line="240" w:lineRule="auto"/>
              <w:jc w:val="center"/>
              <w:rPr>
                <w:rFonts w:ascii="Arial" w:eastAsia="Arial" w:hAnsi="Arial" w:cs="Arial"/>
                <w:sz w:val="20"/>
                <w:szCs w:val="20"/>
                <w:lang w:val="es-ES" w:eastAsia="es-ES"/>
              </w:rPr>
            </w:pPr>
            <w:r w:rsidRPr="00B44BFB">
              <w:rPr>
                <w:rFonts w:ascii="Arial" w:eastAsia="Arial" w:hAnsi="Arial" w:cs="Arial"/>
                <w:sz w:val="20"/>
                <w:szCs w:val="20"/>
                <w:lang w:val="es-ES" w:eastAsia="es-ES"/>
              </w:rPr>
              <w:t>$ 6000.00</w:t>
            </w:r>
          </w:p>
        </w:tc>
      </w:tr>
    </w:tbl>
    <w:p w14:paraId="45286B28" w14:textId="77777777" w:rsidR="00C17C27" w:rsidRPr="00B44BFB" w:rsidRDefault="00C17C27" w:rsidP="003871BE">
      <w:pPr>
        <w:autoSpaceDE w:val="0"/>
        <w:autoSpaceDN w:val="0"/>
        <w:adjustRightInd w:val="0"/>
        <w:spacing w:after="0" w:line="240" w:lineRule="auto"/>
        <w:rPr>
          <w:rFonts w:ascii="Arial" w:eastAsia="Times New Roman" w:hAnsi="Arial" w:cs="Arial"/>
          <w:sz w:val="20"/>
          <w:szCs w:val="20"/>
          <w:lang w:eastAsia="es-ES"/>
        </w:rPr>
      </w:pPr>
    </w:p>
    <w:p w14:paraId="3AA3BC17" w14:textId="77777777" w:rsidR="00C17C27" w:rsidRPr="00B44BFB" w:rsidRDefault="00C17C27" w:rsidP="003871BE">
      <w:pPr>
        <w:spacing w:after="0" w:line="240" w:lineRule="auto"/>
        <w:jc w:val="center"/>
        <w:rPr>
          <w:rFonts w:ascii="Arial" w:hAnsi="Arial" w:cs="Arial"/>
          <w:b/>
          <w:sz w:val="20"/>
          <w:szCs w:val="20"/>
          <w:lang w:eastAsia="es-MX"/>
        </w:rPr>
      </w:pPr>
      <w:r w:rsidRPr="00B44BFB">
        <w:rPr>
          <w:rFonts w:ascii="Arial" w:hAnsi="Arial" w:cs="Arial"/>
          <w:b/>
          <w:sz w:val="20"/>
          <w:szCs w:val="20"/>
        </w:rPr>
        <w:t>VALORES UNITARIOS DE CONSTRUCCIÓN</w:t>
      </w:r>
    </w:p>
    <w:tbl>
      <w:tblPr>
        <w:tblW w:w="8789" w:type="dxa"/>
        <w:jc w:val="center"/>
        <w:tblCellMar>
          <w:left w:w="70" w:type="dxa"/>
          <w:right w:w="70" w:type="dxa"/>
        </w:tblCellMar>
        <w:tblLook w:val="04A0" w:firstRow="1" w:lastRow="0" w:firstColumn="1" w:lastColumn="0" w:noHBand="0" w:noVBand="1"/>
      </w:tblPr>
      <w:tblGrid>
        <w:gridCol w:w="2268"/>
        <w:gridCol w:w="1843"/>
        <w:gridCol w:w="1701"/>
        <w:gridCol w:w="1559"/>
        <w:gridCol w:w="1418"/>
      </w:tblGrid>
      <w:tr w:rsidR="00C17C27" w:rsidRPr="00B44BFB" w14:paraId="0CF5B894" w14:textId="77777777" w:rsidTr="00C17C27">
        <w:trPr>
          <w:trHeight w:val="315"/>
          <w:jc w:val="center"/>
        </w:trPr>
        <w:tc>
          <w:tcPr>
            <w:tcW w:w="8789" w:type="dxa"/>
            <w:gridSpan w:val="5"/>
            <w:tcBorders>
              <w:top w:val="single" w:sz="4" w:space="0" w:color="auto"/>
              <w:left w:val="single" w:sz="4" w:space="0" w:color="auto"/>
              <w:bottom w:val="single" w:sz="4" w:space="0" w:color="auto"/>
              <w:right w:val="single" w:sz="4" w:space="0" w:color="000000"/>
            </w:tcBorders>
            <w:noWrap/>
            <w:vAlign w:val="bottom"/>
            <w:hideMark/>
          </w:tcPr>
          <w:p w14:paraId="3673A109" w14:textId="45590CB6" w:rsidR="00C17C27" w:rsidRPr="00B44BFB" w:rsidRDefault="007E52BE"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VALORES UNITARIOS DE CONSTRUCCIÓ</w:t>
            </w:r>
            <w:r w:rsidR="00C17C27" w:rsidRPr="00B44BFB">
              <w:rPr>
                <w:rFonts w:ascii="Arial" w:hAnsi="Arial" w:cs="Arial"/>
                <w:b/>
                <w:bCs/>
                <w:color w:val="000000"/>
                <w:sz w:val="20"/>
                <w:szCs w:val="20"/>
                <w:lang w:val="es-ES" w:eastAsia="es-ES"/>
              </w:rPr>
              <w:t>N (TABLA B)</w:t>
            </w:r>
          </w:p>
        </w:tc>
      </w:tr>
      <w:tr w:rsidR="00C17C27" w:rsidRPr="00B44BFB" w14:paraId="7452F30F" w14:textId="77777777" w:rsidTr="007E52BE">
        <w:trPr>
          <w:trHeight w:val="300"/>
          <w:jc w:val="center"/>
        </w:trPr>
        <w:tc>
          <w:tcPr>
            <w:tcW w:w="2410" w:type="dxa"/>
            <w:vMerge w:val="restart"/>
            <w:tcBorders>
              <w:top w:val="nil"/>
              <w:left w:val="single" w:sz="4" w:space="0" w:color="auto"/>
              <w:bottom w:val="single" w:sz="4" w:space="0" w:color="auto"/>
              <w:right w:val="single" w:sz="4" w:space="0" w:color="auto"/>
            </w:tcBorders>
            <w:vAlign w:val="center"/>
            <w:hideMark/>
          </w:tcPr>
          <w:p w14:paraId="49B6C53B" w14:textId="053CF4DC" w:rsidR="00C17C27" w:rsidRPr="00B44BFB" w:rsidRDefault="007E52BE" w:rsidP="003871BE">
            <w:pPr>
              <w:spacing w:after="0" w:line="240" w:lineRule="auto"/>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TIPO DE CONSTRUCCIÓ</w:t>
            </w:r>
            <w:r w:rsidR="00C17C27" w:rsidRPr="00B44BFB">
              <w:rPr>
                <w:rFonts w:ascii="Arial" w:hAnsi="Arial" w:cs="Arial"/>
                <w:b/>
                <w:bCs/>
                <w:color w:val="000000"/>
                <w:sz w:val="20"/>
                <w:szCs w:val="20"/>
                <w:lang w:val="es-ES" w:eastAsia="es-ES"/>
              </w:rPr>
              <w:t>N</w:t>
            </w:r>
          </w:p>
        </w:tc>
        <w:tc>
          <w:tcPr>
            <w:tcW w:w="6379" w:type="dxa"/>
            <w:gridSpan w:val="4"/>
            <w:tcBorders>
              <w:top w:val="single" w:sz="4" w:space="0" w:color="auto"/>
              <w:left w:val="nil"/>
              <w:bottom w:val="single" w:sz="4" w:space="0" w:color="auto"/>
              <w:right w:val="single" w:sz="4" w:space="0" w:color="auto"/>
            </w:tcBorders>
            <w:noWrap/>
            <w:vAlign w:val="center"/>
            <w:hideMark/>
          </w:tcPr>
          <w:p w14:paraId="03B93C82"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 POR M2</w:t>
            </w:r>
          </w:p>
        </w:tc>
      </w:tr>
      <w:tr w:rsidR="00C17C27" w:rsidRPr="00B44BFB" w14:paraId="18DF3412" w14:textId="77777777" w:rsidTr="007E52BE">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2D436A41"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p>
        </w:tc>
        <w:tc>
          <w:tcPr>
            <w:tcW w:w="1843" w:type="dxa"/>
            <w:tcBorders>
              <w:top w:val="nil"/>
              <w:left w:val="nil"/>
              <w:bottom w:val="single" w:sz="4" w:space="0" w:color="auto"/>
              <w:right w:val="single" w:sz="4" w:space="0" w:color="auto"/>
            </w:tcBorders>
            <w:noWrap/>
            <w:vAlign w:val="center"/>
            <w:hideMark/>
          </w:tcPr>
          <w:p w14:paraId="0E50175C" w14:textId="094F6BDF"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CENTRO</w:t>
            </w:r>
          </w:p>
        </w:tc>
        <w:tc>
          <w:tcPr>
            <w:tcW w:w="1701" w:type="dxa"/>
            <w:tcBorders>
              <w:top w:val="nil"/>
              <w:left w:val="nil"/>
              <w:bottom w:val="single" w:sz="4" w:space="0" w:color="auto"/>
              <w:right w:val="single" w:sz="4" w:space="0" w:color="auto"/>
            </w:tcBorders>
            <w:noWrap/>
            <w:vAlign w:val="center"/>
            <w:hideMark/>
          </w:tcPr>
          <w:p w14:paraId="319CCC6F"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MEDIA</w:t>
            </w:r>
          </w:p>
        </w:tc>
        <w:tc>
          <w:tcPr>
            <w:tcW w:w="1559" w:type="dxa"/>
            <w:tcBorders>
              <w:top w:val="nil"/>
              <w:left w:val="nil"/>
              <w:bottom w:val="single" w:sz="4" w:space="0" w:color="auto"/>
              <w:right w:val="single" w:sz="4" w:space="0" w:color="auto"/>
            </w:tcBorders>
            <w:noWrap/>
            <w:vAlign w:val="center"/>
            <w:hideMark/>
          </w:tcPr>
          <w:p w14:paraId="675B9803"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PERIFERIA</w:t>
            </w:r>
          </w:p>
        </w:tc>
        <w:tc>
          <w:tcPr>
            <w:tcW w:w="1276" w:type="dxa"/>
            <w:tcBorders>
              <w:top w:val="nil"/>
              <w:left w:val="nil"/>
              <w:bottom w:val="single" w:sz="4" w:space="0" w:color="auto"/>
              <w:right w:val="single" w:sz="4" w:space="0" w:color="auto"/>
            </w:tcBorders>
            <w:noWrap/>
            <w:vAlign w:val="center"/>
            <w:hideMark/>
          </w:tcPr>
          <w:p w14:paraId="3FE39530"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COMISARIAS</w:t>
            </w:r>
          </w:p>
        </w:tc>
      </w:tr>
      <w:tr w:rsidR="00C17C27" w:rsidRPr="00B44BFB" w14:paraId="02E91B3F" w14:textId="77777777" w:rsidTr="007E52BE">
        <w:trPr>
          <w:trHeight w:val="300"/>
          <w:jc w:val="center"/>
        </w:trPr>
        <w:tc>
          <w:tcPr>
            <w:tcW w:w="2410" w:type="dxa"/>
            <w:tcBorders>
              <w:top w:val="nil"/>
              <w:left w:val="single" w:sz="4" w:space="0" w:color="auto"/>
              <w:bottom w:val="single" w:sz="4" w:space="0" w:color="auto"/>
              <w:right w:val="single" w:sz="4" w:space="0" w:color="auto"/>
            </w:tcBorders>
            <w:vAlign w:val="center"/>
            <w:hideMark/>
          </w:tcPr>
          <w:p w14:paraId="45DD6404"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CONCRETO</w:t>
            </w:r>
          </w:p>
        </w:tc>
        <w:tc>
          <w:tcPr>
            <w:tcW w:w="1843" w:type="dxa"/>
            <w:tcBorders>
              <w:top w:val="nil"/>
              <w:left w:val="nil"/>
              <w:bottom w:val="single" w:sz="4" w:space="0" w:color="auto"/>
              <w:right w:val="single" w:sz="4" w:space="0" w:color="auto"/>
            </w:tcBorders>
            <w:noWrap/>
            <w:vAlign w:val="center"/>
            <w:hideMark/>
          </w:tcPr>
          <w:p w14:paraId="5952C03F" w14:textId="1B5AC2D1"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2,500.00</w:t>
            </w:r>
          </w:p>
        </w:tc>
        <w:tc>
          <w:tcPr>
            <w:tcW w:w="1701" w:type="dxa"/>
            <w:tcBorders>
              <w:top w:val="nil"/>
              <w:left w:val="nil"/>
              <w:bottom w:val="single" w:sz="4" w:space="0" w:color="auto"/>
              <w:right w:val="single" w:sz="4" w:space="0" w:color="auto"/>
            </w:tcBorders>
            <w:noWrap/>
            <w:vAlign w:val="center"/>
            <w:hideMark/>
          </w:tcPr>
          <w:p w14:paraId="56A62613" w14:textId="3C3A8541"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2,000.00</w:t>
            </w:r>
          </w:p>
        </w:tc>
        <w:tc>
          <w:tcPr>
            <w:tcW w:w="1559" w:type="dxa"/>
            <w:tcBorders>
              <w:top w:val="nil"/>
              <w:left w:val="nil"/>
              <w:bottom w:val="single" w:sz="4" w:space="0" w:color="auto"/>
              <w:right w:val="single" w:sz="4" w:space="0" w:color="auto"/>
            </w:tcBorders>
            <w:noWrap/>
            <w:vAlign w:val="center"/>
            <w:hideMark/>
          </w:tcPr>
          <w:p w14:paraId="3F0F840A" w14:textId="059E5ECA"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1,000.00</w:t>
            </w:r>
          </w:p>
        </w:tc>
        <w:tc>
          <w:tcPr>
            <w:tcW w:w="1276" w:type="dxa"/>
            <w:tcBorders>
              <w:top w:val="nil"/>
              <w:left w:val="nil"/>
              <w:bottom w:val="single" w:sz="4" w:space="0" w:color="auto"/>
              <w:right w:val="single" w:sz="4" w:space="0" w:color="auto"/>
            </w:tcBorders>
            <w:noWrap/>
            <w:vAlign w:val="center"/>
            <w:hideMark/>
          </w:tcPr>
          <w:p w14:paraId="51494501" w14:textId="53FB3134"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1,000.00</w:t>
            </w:r>
          </w:p>
        </w:tc>
      </w:tr>
      <w:tr w:rsidR="00C17C27" w:rsidRPr="00B44BFB" w14:paraId="13F4B946" w14:textId="77777777" w:rsidTr="007E52BE">
        <w:trPr>
          <w:trHeight w:val="600"/>
          <w:jc w:val="center"/>
        </w:trPr>
        <w:tc>
          <w:tcPr>
            <w:tcW w:w="2410" w:type="dxa"/>
            <w:tcBorders>
              <w:top w:val="nil"/>
              <w:left w:val="single" w:sz="4" w:space="0" w:color="auto"/>
              <w:bottom w:val="single" w:sz="4" w:space="0" w:color="auto"/>
              <w:right w:val="single" w:sz="4" w:space="0" w:color="auto"/>
            </w:tcBorders>
            <w:vAlign w:val="center"/>
            <w:hideMark/>
          </w:tcPr>
          <w:p w14:paraId="43C6F83C"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HIERRO Y ROLLIZOS</w:t>
            </w:r>
          </w:p>
        </w:tc>
        <w:tc>
          <w:tcPr>
            <w:tcW w:w="1843" w:type="dxa"/>
            <w:tcBorders>
              <w:top w:val="nil"/>
              <w:left w:val="nil"/>
              <w:bottom w:val="single" w:sz="4" w:space="0" w:color="auto"/>
              <w:right w:val="single" w:sz="4" w:space="0" w:color="auto"/>
            </w:tcBorders>
            <w:noWrap/>
            <w:vAlign w:val="center"/>
            <w:hideMark/>
          </w:tcPr>
          <w:p w14:paraId="432DE00E" w14:textId="72EE558B"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1,800.00</w:t>
            </w:r>
          </w:p>
        </w:tc>
        <w:tc>
          <w:tcPr>
            <w:tcW w:w="1701" w:type="dxa"/>
            <w:tcBorders>
              <w:top w:val="nil"/>
              <w:left w:val="nil"/>
              <w:bottom w:val="single" w:sz="4" w:space="0" w:color="auto"/>
              <w:right w:val="single" w:sz="4" w:space="0" w:color="auto"/>
            </w:tcBorders>
            <w:noWrap/>
            <w:vAlign w:val="center"/>
            <w:hideMark/>
          </w:tcPr>
          <w:p w14:paraId="51F943CA" w14:textId="192481D8"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1,500.00</w:t>
            </w:r>
          </w:p>
        </w:tc>
        <w:tc>
          <w:tcPr>
            <w:tcW w:w="1559" w:type="dxa"/>
            <w:tcBorders>
              <w:top w:val="nil"/>
              <w:left w:val="nil"/>
              <w:bottom w:val="single" w:sz="4" w:space="0" w:color="auto"/>
              <w:right w:val="single" w:sz="4" w:space="0" w:color="auto"/>
            </w:tcBorders>
            <w:noWrap/>
            <w:vAlign w:val="center"/>
            <w:hideMark/>
          </w:tcPr>
          <w:p w14:paraId="62AA79E4" w14:textId="1B1C2A2A"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500.00</w:t>
            </w:r>
          </w:p>
        </w:tc>
        <w:tc>
          <w:tcPr>
            <w:tcW w:w="1276" w:type="dxa"/>
            <w:tcBorders>
              <w:top w:val="nil"/>
              <w:left w:val="nil"/>
              <w:bottom w:val="single" w:sz="4" w:space="0" w:color="auto"/>
              <w:right w:val="single" w:sz="4" w:space="0" w:color="auto"/>
            </w:tcBorders>
            <w:noWrap/>
            <w:vAlign w:val="center"/>
            <w:hideMark/>
          </w:tcPr>
          <w:p w14:paraId="4113140B" w14:textId="3185688F"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450.00</w:t>
            </w:r>
          </w:p>
        </w:tc>
      </w:tr>
      <w:tr w:rsidR="00C17C27" w:rsidRPr="00B44BFB" w14:paraId="7998325D" w14:textId="77777777" w:rsidTr="007E52BE">
        <w:trPr>
          <w:trHeight w:val="600"/>
          <w:jc w:val="center"/>
        </w:trPr>
        <w:tc>
          <w:tcPr>
            <w:tcW w:w="2410" w:type="dxa"/>
            <w:tcBorders>
              <w:top w:val="nil"/>
              <w:left w:val="single" w:sz="4" w:space="0" w:color="auto"/>
              <w:bottom w:val="single" w:sz="4" w:space="0" w:color="auto"/>
              <w:right w:val="single" w:sz="4" w:space="0" w:color="auto"/>
            </w:tcBorders>
            <w:vAlign w:val="center"/>
            <w:hideMark/>
          </w:tcPr>
          <w:p w14:paraId="2E746CA6"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ZINC, ASBESTO Y TEJA</w:t>
            </w:r>
          </w:p>
        </w:tc>
        <w:tc>
          <w:tcPr>
            <w:tcW w:w="1843" w:type="dxa"/>
            <w:tcBorders>
              <w:top w:val="nil"/>
              <w:left w:val="nil"/>
              <w:bottom w:val="single" w:sz="4" w:space="0" w:color="auto"/>
              <w:right w:val="single" w:sz="4" w:space="0" w:color="auto"/>
            </w:tcBorders>
            <w:noWrap/>
            <w:vAlign w:val="center"/>
            <w:hideMark/>
          </w:tcPr>
          <w:p w14:paraId="4378FB50" w14:textId="0284C305"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1,000.00</w:t>
            </w:r>
          </w:p>
        </w:tc>
        <w:tc>
          <w:tcPr>
            <w:tcW w:w="1701" w:type="dxa"/>
            <w:tcBorders>
              <w:top w:val="nil"/>
              <w:left w:val="nil"/>
              <w:bottom w:val="single" w:sz="4" w:space="0" w:color="auto"/>
              <w:right w:val="single" w:sz="4" w:space="0" w:color="auto"/>
            </w:tcBorders>
            <w:noWrap/>
            <w:vAlign w:val="center"/>
            <w:hideMark/>
          </w:tcPr>
          <w:p w14:paraId="134E1231" w14:textId="67A5E369"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500.00</w:t>
            </w:r>
          </w:p>
        </w:tc>
        <w:tc>
          <w:tcPr>
            <w:tcW w:w="1559" w:type="dxa"/>
            <w:tcBorders>
              <w:top w:val="nil"/>
              <w:left w:val="nil"/>
              <w:bottom w:val="single" w:sz="4" w:space="0" w:color="auto"/>
              <w:right w:val="single" w:sz="4" w:space="0" w:color="auto"/>
            </w:tcBorders>
            <w:noWrap/>
            <w:vAlign w:val="center"/>
            <w:hideMark/>
          </w:tcPr>
          <w:p w14:paraId="351CAB62" w14:textId="6EFDF25D"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350.00</w:t>
            </w:r>
          </w:p>
        </w:tc>
        <w:tc>
          <w:tcPr>
            <w:tcW w:w="1276" w:type="dxa"/>
            <w:tcBorders>
              <w:top w:val="nil"/>
              <w:left w:val="nil"/>
              <w:bottom w:val="single" w:sz="4" w:space="0" w:color="auto"/>
              <w:right w:val="single" w:sz="4" w:space="0" w:color="auto"/>
            </w:tcBorders>
            <w:noWrap/>
            <w:vAlign w:val="center"/>
            <w:hideMark/>
          </w:tcPr>
          <w:p w14:paraId="27E79051" w14:textId="21409F25"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300.00</w:t>
            </w:r>
          </w:p>
        </w:tc>
      </w:tr>
      <w:tr w:rsidR="00C17C27" w:rsidRPr="00B44BFB" w14:paraId="0B5813C1" w14:textId="77777777" w:rsidTr="007E52BE">
        <w:trPr>
          <w:trHeight w:val="300"/>
          <w:jc w:val="center"/>
        </w:trPr>
        <w:tc>
          <w:tcPr>
            <w:tcW w:w="2410" w:type="dxa"/>
            <w:tcBorders>
              <w:top w:val="nil"/>
              <w:left w:val="single" w:sz="4" w:space="0" w:color="auto"/>
              <w:bottom w:val="single" w:sz="4" w:space="0" w:color="auto"/>
              <w:right w:val="single" w:sz="4" w:space="0" w:color="auto"/>
            </w:tcBorders>
            <w:vAlign w:val="center"/>
            <w:hideMark/>
          </w:tcPr>
          <w:p w14:paraId="5ED109CD" w14:textId="77777777"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CARTON Y PAJA</w:t>
            </w:r>
          </w:p>
        </w:tc>
        <w:tc>
          <w:tcPr>
            <w:tcW w:w="1843" w:type="dxa"/>
            <w:tcBorders>
              <w:top w:val="nil"/>
              <w:left w:val="nil"/>
              <w:bottom w:val="single" w:sz="4" w:space="0" w:color="auto"/>
              <w:right w:val="single" w:sz="4" w:space="0" w:color="auto"/>
            </w:tcBorders>
            <w:noWrap/>
            <w:vAlign w:val="center"/>
            <w:hideMark/>
          </w:tcPr>
          <w:p w14:paraId="1471EC98" w14:textId="194C78BA"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500.00</w:t>
            </w:r>
          </w:p>
        </w:tc>
        <w:tc>
          <w:tcPr>
            <w:tcW w:w="1701" w:type="dxa"/>
            <w:tcBorders>
              <w:top w:val="nil"/>
              <w:left w:val="nil"/>
              <w:bottom w:val="single" w:sz="4" w:space="0" w:color="auto"/>
              <w:right w:val="single" w:sz="4" w:space="0" w:color="auto"/>
            </w:tcBorders>
            <w:noWrap/>
            <w:vAlign w:val="center"/>
            <w:hideMark/>
          </w:tcPr>
          <w:p w14:paraId="718E4501" w14:textId="57D02213"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300.00</w:t>
            </w:r>
          </w:p>
        </w:tc>
        <w:tc>
          <w:tcPr>
            <w:tcW w:w="1559" w:type="dxa"/>
            <w:tcBorders>
              <w:top w:val="nil"/>
              <w:left w:val="nil"/>
              <w:bottom w:val="single" w:sz="4" w:space="0" w:color="auto"/>
              <w:right w:val="single" w:sz="4" w:space="0" w:color="auto"/>
            </w:tcBorders>
            <w:noWrap/>
            <w:vAlign w:val="center"/>
            <w:hideMark/>
          </w:tcPr>
          <w:p w14:paraId="79FA23A2" w14:textId="3ED33AED"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200.00</w:t>
            </w:r>
          </w:p>
        </w:tc>
        <w:tc>
          <w:tcPr>
            <w:tcW w:w="1276" w:type="dxa"/>
            <w:tcBorders>
              <w:top w:val="nil"/>
              <w:left w:val="nil"/>
              <w:bottom w:val="single" w:sz="4" w:space="0" w:color="auto"/>
              <w:right w:val="single" w:sz="4" w:space="0" w:color="auto"/>
            </w:tcBorders>
            <w:noWrap/>
            <w:vAlign w:val="center"/>
            <w:hideMark/>
          </w:tcPr>
          <w:p w14:paraId="0C35E9D4" w14:textId="36746DC4" w:rsidR="00C17C27" w:rsidRPr="00B44BFB" w:rsidRDefault="00C17C27" w:rsidP="003871BE">
            <w:pPr>
              <w:spacing w:after="0" w:line="240" w:lineRule="auto"/>
              <w:jc w:val="center"/>
              <w:rPr>
                <w:rFonts w:ascii="Arial" w:hAnsi="Arial" w:cs="Arial"/>
                <w:color w:val="000000"/>
                <w:sz w:val="20"/>
                <w:szCs w:val="20"/>
                <w:lang w:val="es-ES" w:eastAsia="es-ES"/>
              </w:rPr>
            </w:pPr>
            <w:r w:rsidRPr="00B44BFB">
              <w:rPr>
                <w:rFonts w:ascii="Arial" w:hAnsi="Arial" w:cs="Arial"/>
                <w:color w:val="000000"/>
                <w:sz w:val="20"/>
                <w:szCs w:val="20"/>
                <w:lang w:val="es-ES" w:eastAsia="es-ES"/>
              </w:rPr>
              <w:t>$       100.00</w:t>
            </w:r>
          </w:p>
        </w:tc>
      </w:tr>
    </w:tbl>
    <w:p w14:paraId="4309F504" w14:textId="77777777" w:rsidR="00C17C27" w:rsidRPr="00B44BFB" w:rsidRDefault="00C17C27" w:rsidP="003871BE">
      <w:pPr>
        <w:widowControl w:val="0"/>
        <w:autoSpaceDE w:val="0"/>
        <w:autoSpaceDN w:val="0"/>
        <w:adjustRightInd w:val="0"/>
        <w:spacing w:after="0" w:line="240" w:lineRule="auto"/>
        <w:jc w:val="both"/>
        <w:rPr>
          <w:rFonts w:ascii="Arial" w:hAnsi="Arial" w:cs="Arial"/>
          <w:sz w:val="20"/>
          <w:szCs w:val="20"/>
        </w:rPr>
      </w:pPr>
    </w:p>
    <w:tbl>
      <w:tblPr>
        <w:tblW w:w="8400" w:type="dxa"/>
        <w:tblCellMar>
          <w:left w:w="70" w:type="dxa"/>
          <w:right w:w="70" w:type="dxa"/>
        </w:tblCellMar>
        <w:tblLook w:val="04A0" w:firstRow="1" w:lastRow="0" w:firstColumn="1" w:lastColumn="0" w:noHBand="0" w:noVBand="1"/>
      </w:tblPr>
      <w:tblGrid>
        <w:gridCol w:w="1800"/>
        <w:gridCol w:w="1800"/>
        <w:gridCol w:w="4800"/>
      </w:tblGrid>
      <w:tr w:rsidR="00C17C27" w:rsidRPr="00B44BFB" w14:paraId="19539558" w14:textId="77777777" w:rsidTr="00C17C27">
        <w:trPr>
          <w:trHeight w:val="1506"/>
        </w:trPr>
        <w:tc>
          <w:tcPr>
            <w:tcW w:w="18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0984B3" w14:textId="77777777" w:rsidR="00C17C27" w:rsidRPr="00B44BFB" w:rsidRDefault="00C17C27" w:rsidP="003871BE">
            <w:pPr>
              <w:spacing w:after="0" w:line="240" w:lineRule="auto"/>
              <w:jc w:val="center"/>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lastRenderedPageBreak/>
              <w:t>CONSTRUCCIONES</w:t>
            </w:r>
          </w:p>
        </w:tc>
        <w:tc>
          <w:tcPr>
            <w:tcW w:w="1800" w:type="dxa"/>
            <w:tcBorders>
              <w:top w:val="single" w:sz="4" w:space="0" w:color="auto"/>
              <w:left w:val="nil"/>
              <w:bottom w:val="single" w:sz="4" w:space="0" w:color="auto"/>
              <w:right w:val="single" w:sz="4" w:space="0" w:color="auto"/>
            </w:tcBorders>
            <w:vAlign w:val="center"/>
            <w:hideMark/>
          </w:tcPr>
          <w:p w14:paraId="3834B699" w14:textId="77777777" w:rsidR="00C17C27" w:rsidRPr="00B44BFB" w:rsidRDefault="00C17C27" w:rsidP="003871BE">
            <w:pPr>
              <w:spacing w:after="0" w:line="240" w:lineRule="auto"/>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CONCRETO</w:t>
            </w:r>
          </w:p>
        </w:tc>
        <w:tc>
          <w:tcPr>
            <w:tcW w:w="4800" w:type="dxa"/>
            <w:tcBorders>
              <w:top w:val="single" w:sz="4" w:space="0" w:color="auto"/>
              <w:left w:val="nil"/>
              <w:bottom w:val="single" w:sz="4" w:space="0" w:color="auto"/>
              <w:right w:val="single" w:sz="4" w:space="0" w:color="auto"/>
            </w:tcBorders>
            <w:vAlign w:val="center"/>
            <w:hideMark/>
          </w:tcPr>
          <w:p w14:paraId="594DD0E4" w14:textId="601B1B7C" w:rsidR="00C17C27" w:rsidRPr="00B44BFB" w:rsidRDefault="00C17C27" w:rsidP="003871BE">
            <w:pPr>
              <w:spacing w:after="0" w:line="240" w:lineRule="auto"/>
              <w:jc w:val="both"/>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Muros </w:t>
            </w:r>
            <w:r w:rsidR="007E52BE" w:rsidRPr="00B44BFB">
              <w:rPr>
                <w:rFonts w:ascii="Arial" w:hAnsi="Arial" w:cs="Arial"/>
                <w:color w:val="000000"/>
                <w:sz w:val="20"/>
                <w:szCs w:val="20"/>
                <w:lang w:val="es-ES" w:eastAsia="es-ES"/>
              </w:rPr>
              <w:t>de mampostería o block; techos de concreto armado; muebles de baño completos de buena calidad; drenaje entubado; aplanado con estuco o moldura; lambrines de pasta; azulejos; pisos de cerámica; mármol o cantera; puertas o ventanas de madera, herrería o aluminio.</w:t>
            </w:r>
          </w:p>
        </w:tc>
      </w:tr>
      <w:tr w:rsidR="00C17C27" w:rsidRPr="00B44BFB" w14:paraId="1CE90DA0" w14:textId="77777777" w:rsidTr="00C17C27">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514A1" w14:textId="77777777" w:rsidR="00C17C27" w:rsidRPr="00B44BFB" w:rsidRDefault="00C17C27" w:rsidP="003871BE">
            <w:pPr>
              <w:spacing w:after="0" w:line="240" w:lineRule="auto"/>
              <w:rPr>
                <w:rFonts w:ascii="Arial" w:hAnsi="Arial" w:cs="Arial"/>
                <w:b/>
                <w:bCs/>
                <w:color w:val="000000"/>
                <w:sz w:val="20"/>
                <w:szCs w:val="20"/>
                <w:lang w:val="es-ES" w:eastAsia="es-ES"/>
              </w:rPr>
            </w:pPr>
          </w:p>
        </w:tc>
        <w:tc>
          <w:tcPr>
            <w:tcW w:w="1800" w:type="dxa"/>
            <w:tcBorders>
              <w:top w:val="nil"/>
              <w:left w:val="nil"/>
              <w:bottom w:val="single" w:sz="4" w:space="0" w:color="auto"/>
              <w:right w:val="single" w:sz="4" w:space="0" w:color="auto"/>
            </w:tcBorders>
            <w:vAlign w:val="center"/>
            <w:hideMark/>
          </w:tcPr>
          <w:p w14:paraId="10453F28" w14:textId="77777777" w:rsidR="00C17C27" w:rsidRPr="00B44BFB" w:rsidRDefault="00C17C27" w:rsidP="003871BE">
            <w:pPr>
              <w:spacing w:after="0" w:line="240" w:lineRule="auto"/>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HIERRO Y ROLLIZOS</w:t>
            </w:r>
          </w:p>
        </w:tc>
        <w:tc>
          <w:tcPr>
            <w:tcW w:w="4800" w:type="dxa"/>
            <w:tcBorders>
              <w:top w:val="single" w:sz="4" w:space="0" w:color="auto"/>
              <w:left w:val="nil"/>
              <w:bottom w:val="single" w:sz="4" w:space="0" w:color="auto"/>
              <w:right w:val="single" w:sz="4" w:space="0" w:color="auto"/>
            </w:tcBorders>
            <w:vAlign w:val="center"/>
            <w:hideMark/>
          </w:tcPr>
          <w:p w14:paraId="4B948CC4" w14:textId="35E010F0" w:rsidR="00C17C27" w:rsidRPr="00B44BFB" w:rsidRDefault="00C17C27" w:rsidP="003871BE">
            <w:pPr>
              <w:spacing w:after="0" w:line="240" w:lineRule="auto"/>
              <w:jc w:val="both"/>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Muros </w:t>
            </w:r>
            <w:r w:rsidR="007E52BE" w:rsidRPr="00B44BFB">
              <w:rPr>
                <w:rFonts w:ascii="Arial" w:hAnsi="Arial" w:cs="Arial"/>
                <w:color w:val="000000"/>
                <w:sz w:val="20"/>
                <w:szCs w:val="20"/>
                <w:lang w:val="es-ES" w:eastAsia="es-ES"/>
              </w:rPr>
              <w:t>de mampostería o block; techos con vigas de madera o hierro; muebles de baño completos de mediana calidad; lambrines de pasta; azulejo o cerámico; pisos de cerámica; puertas y ventanas de madera o herrería.</w:t>
            </w:r>
          </w:p>
        </w:tc>
      </w:tr>
      <w:tr w:rsidR="00C17C27" w:rsidRPr="00B44BFB" w14:paraId="20C2A026" w14:textId="77777777" w:rsidTr="007E52BE">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C8579" w14:textId="77777777" w:rsidR="00C17C27" w:rsidRPr="00B44BFB" w:rsidRDefault="00C17C27" w:rsidP="003871BE">
            <w:pPr>
              <w:spacing w:after="0" w:line="240" w:lineRule="auto"/>
              <w:rPr>
                <w:rFonts w:ascii="Arial" w:hAnsi="Arial" w:cs="Arial"/>
                <w:b/>
                <w:bCs/>
                <w:color w:val="000000"/>
                <w:sz w:val="20"/>
                <w:szCs w:val="20"/>
                <w:lang w:val="es-ES" w:eastAsia="es-ES"/>
              </w:rPr>
            </w:pPr>
          </w:p>
        </w:tc>
        <w:tc>
          <w:tcPr>
            <w:tcW w:w="1800" w:type="dxa"/>
            <w:tcBorders>
              <w:top w:val="nil"/>
              <w:left w:val="nil"/>
              <w:bottom w:val="single" w:sz="4" w:space="0" w:color="auto"/>
              <w:right w:val="single" w:sz="4" w:space="0" w:color="auto"/>
            </w:tcBorders>
            <w:vAlign w:val="center"/>
            <w:hideMark/>
          </w:tcPr>
          <w:p w14:paraId="62593E55" w14:textId="77777777" w:rsidR="00C17C27" w:rsidRPr="00B44BFB" w:rsidRDefault="00C17C27" w:rsidP="003871BE">
            <w:pPr>
              <w:spacing w:after="0" w:line="240" w:lineRule="auto"/>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ZINC, ASBESTO Y TEJA</w:t>
            </w:r>
          </w:p>
        </w:tc>
        <w:tc>
          <w:tcPr>
            <w:tcW w:w="4800" w:type="dxa"/>
            <w:tcBorders>
              <w:top w:val="single" w:sz="4" w:space="0" w:color="auto"/>
              <w:left w:val="nil"/>
              <w:bottom w:val="single" w:sz="4" w:space="0" w:color="auto"/>
              <w:right w:val="single" w:sz="4" w:space="0" w:color="auto"/>
            </w:tcBorders>
            <w:vAlign w:val="center"/>
            <w:hideMark/>
          </w:tcPr>
          <w:p w14:paraId="14B938BE" w14:textId="35A2018C" w:rsidR="00C17C27" w:rsidRPr="00B44BFB" w:rsidRDefault="00C17C27" w:rsidP="003871BE">
            <w:pPr>
              <w:spacing w:after="0" w:line="240" w:lineRule="auto"/>
              <w:jc w:val="both"/>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Muros </w:t>
            </w:r>
            <w:r w:rsidR="007E52BE" w:rsidRPr="00B44BFB">
              <w:rPr>
                <w:rFonts w:ascii="Arial" w:hAnsi="Arial" w:cs="Arial"/>
                <w:color w:val="000000"/>
                <w:sz w:val="20"/>
                <w:szCs w:val="20"/>
                <w:lang w:val="es-ES" w:eastAsia="es-ES"/>
              </w:rPr>
              <w:t>de mampostería o block</w:t>
            </w:r>
            <w:r w:rsidR="007E52BE">
              <w:rPr>
                <w:rFonts w:ascii="Arial" w:hAnsi="Arial" w:cs="Arial"/>
                <w:color w:val="000000"/>
                <w:sz w:val="20"/>
                <w:szCs w:val="20"/>
                <w:lang w:val="es-ES" w:eastAsia="es-ES"/>
              </w:rPr>
              <w:t>; techos de teja; paja; lámina</w:t>
            </w:r>
            <w:r w:rsidR="007E52BE" w:rsidRPr="00B44BFB">
              <w:rPr>
                <w:rFonts w:ascii="Arial" w:hAnsi="Arial" w:cs="Arial"/>
                <w:color w:val="000000"/>
                <w:sz w:val="20"/>
                <w:szCs w:val="20"/>
                <w:lang w:val="es-ES" w:eastAsia="es-ES"/>
              </w:rPr>
              <w:t>; muebles de baño completos; pisos de pasta; puertas y ventanas de madera o herrería.</w:t>
            </w:r>
          </w:p>
        </w:tc>
      </w:tr>
      <w:tr w:rsidR="00C17C27" w:rsidRPr="00B44BFB" w14:paraId="00486A70" w14:textId="77777777" w:rsidTr="007E52BE">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6A473" w14:textId="77777777" w:rsidR="00C17C27" w:rsidRPr="00B44BFB" w:rsidRDefault="00C17C27" w:rsidP="003871BE">
            <w:pPr>
              <w:spacing w:after="0" w:line="240" w:lineRule="auto"/>
              <w:rPr>
                <w:rFonts w:ascii="Arial" w:hAnsi="Arial" w:cs="Arial"/>
                <w:b/>
                <w:bCs/>
                <w:color w:val="000000"/>
                <w:sz w:val="20"/>
                <w:szCs w:val="20"/>
                <w:lang w:val="es-ES" w:eastAsia="es-ES"/>
              </w:rPr>
            </w:pPr>
          </w:p>
        </w:tc>
        <w:tc>
          <w:tcPr>
            <w:tcW w:w="1800" w:type="dxa"/>
            <w:tcBorders>
              <w:top w:val="single" w:sz="4" w:space="0" w:color="auto"/>
              <w:left w:val="nil"/>
              <w:bottom w:val="single" w:sz="4" w:space="0" w:color="auto"/>
              <w:right w:val="single" w:sz="4" w:space="0" w:color="auto"/>
            </w:tcBorders>
            <w:vAlign w:val="center"/>
            <w:hideMark/>
          </w:tcPr>
          <w:p w14:paraId="795FB706" w14:textId="77777777" w:rsidR="00C17C27" w:rsidRPr="00B44BFB" w:rsidRDefault="00C17C27" w:rsidP="003871BE">
            <w:pPr>
              <w:spacing w:after="0" w:line="240" w:lineRule="auto"/>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CARTON Y PAJA</w:t>
            </w:r>
          </w:p>
        </w:tc>
        <w:tc>
          <w:tcPr>
            <w:tcW w:w="4800" w:type="dxa"/>
            <w:tcBorders>
              <w:top w:val="single" w:sz="4" w:space="0" w:color="auto"/>
              <w:left w:val="nil"/>
              <w:bottom w:val="single" w:sz="4" w:space="0" w:color="auto"/>
              <w:right w:val="single" w:sz="4" w:space="0" w:color="auto"/>
            </w:tcBorders>
            <w:vAlign w:val="center"/>
            <w:hideMark/>
          </w:tcPr>
          <w:p w14:paraId="67FD6CEB" w14:textId="6258A13B" w:rsidR="00C17C27" w:rsidRPr="00B44BFB" w:rsidRDefault="00C17C27" w:rsidP="003871BE">
            <w:pPr>
              <w:spacing w:after="0" w:line="240" w:lineRule="auto"/>
              <w:jc w:val="both"/>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Muros </w:t>
            </w:r>
            <w:r w:rsidR="007E52BE" w:rsidRPr="00B44BFB">
              <w:rPr>
                <w:rFonts w:ascii="Arial" w:hAnsi="Arial" w:cs="Arial"/>
                <w:color w:val="000000"/>
                <w:sz w:val="20"/>
                <w:szCs w:val="20"/>
                <w:lang w:val="es-ES" w:eastAsia="es-ES"/>
              </w:rPr>
              <w:t>de madera</w:t>
            </w:r>
            <w:r w:rsidR="007E52BE">
              <w:rPr>
                <w:rFonts w:ascii="Arial" w:hAnsi="Arial" w:cs="Arial"/>
                <w:color w:val="000000"/>
                <w:sz w:val="20"/>
                <w:szCs w:val="20"/>
                <w:lang w:val="es-ES" w:eastAsia="es-ES"/>
              </w:rPr>
              <w:t>; techos de teja; paja; lámina</w:t>
            </w:r>
            <w:r w:rsidR="007E52BE" w:rsidRPr="00B44BFB">
              <w:rPr>
                <w:rFonts w:ascii="Arial" w:hAnsi="Arial" w:cs="Arial"/>
                <w:color w:val="000000"/>
                <w:sz w:val="20"/>
                <w:szCs w:val="20"/>
                <w:lang w:val="es-ES" w:eastAsia="es-ES"/>
              </w:rPr>
              <w:t>; pisos de tierra; puertas o ventanas de madera o herrería.</w:t>
            </w:r>
          </w:p>
        </w:tc>
      </w:tr>
      <w:tr w:rsidR="00C17C27" w:rsidRPr="00B44BFB" w14:paraId="18295BA3" w14:textId="77777777" w:rsidTr="007E52BE">
        <w:trPr>
          <w:trHeight w:val="487"/>
        </w:trPr>
        <w:tc>
          <w:tcPr>
            <w:tcW w:w="8400" w:type="dxa"/>
            <w:gridSpan w:val="3"/>
            <w:tcBorders>
              <w:left w:val="nil"/>
              <w:right w:val="nil"/>
            </w:tcBorders>
            <w:vAlign w:val="center"/>
            <w:hideMark/>
          </w:tcPr>
          <w:p w14:paraId="7527EFD9" w14:textId="524CF2F1" w:rsidR="00C17C27" w:rsidRPr="00B44BFB" w:rsidRDefault="00C17C27" w:rsidP="003871BE">
            <w:pPr>
              <w:spacing w:after="0" w:line="240" w:lineRule="auto"/>
              <w:jc w:val="both"/>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Todas las construcciones existentes (tipo y calidad). En caso de no estar clasificadas las construcciones se </w:t>
            </w:r>
            <w:r w:rsidR="007E52BE">
              <w:rPr>
                <w:rFonts w:ascii="Arial" w:hAnsi="Arial" w:cs="Arial"/>
                <w:color w:val="000000"/>
                <w:sz w:val="20"/>
                <w:szCs w:val="20"/>
                <w:lang w:val="es-ES" w:eastAsia="es-ES"/>
              </w:rPr>
              <w:t>usará</w:t>
            </w:r>
            <w:r w:rsidRPr="00B44BFB">
              <w:rPr>
                <w:rFonts w:ascii="Arial" w:hAnsi="Arial" w:cs="Arial"/>
                <w:color w:val="000000"/>
                <w:sz w:val="20"/>
                <w:szCs w:val="20"/>
                <w:lang w:val="es-ES" w:eastAsia="es-ES"/>
              </w:rPr>
              <w:t xml:space="preserve"> un valor de construcción correspondiente a: </w:t>
            </w:r>
            <w:r w:rsidRPr="00B44BFB">
              <w:rPr>
                <w:rFonts w:ascii="Arial" w:hAnsi="Arial" w:cs="Arial"/>
                <w:b/>
                <w:bCs/>
                <w:color w:val="000000"/>
                <w:sz w:val="20"/>
                <w:szCs w:val="20"/>
                <w:lang w:val="es-ES" w:eastAsia="es-ES"/>
              </w:rPr>
              <w:t>$ 2,700.00 / M2</w:t>
            </w:r>
          </w:p>
        </w:tc>
      </w:tr>
    </w:tbl>
    <w:p w14:paraId="2093033E" w14:textId="77777777" w:rsidR="00C17C27" w:rsidRPr="00B44BFB" w:rsidRDefault="00C17C27" w:rsidP="003871BE">
      <w:pPr>
        <w:widowControl w:val="0"/>
        <w:autoSpaceDE w:val="0"/>
        <w:autoSpaceDN w:val="0"/>
        <w:adjustRightInd w:val="0"/>
        <w:spacing w:after="0" w:line="240" w:lineRule="auto"/>
        <w:jc w:val="both"/>
        <w:rPr>
          <w:rFonts w:ascii="Arial" w:hAnsi="Arial" w:cs="Arial"/>
          <w:sz w:val="20"/>
          <w:szCs w:val="20"/>
        </w:rPr>
      </w:pPr>
    </w:p>
    <w:p w14:paraId="4C61B124" w14:textId="3447537D" w:rsidR="00C17C27" w:rsidRDefault="00C17C27" w:rsidP="003871BE">
      <w:pPr>
        <w:widowControl w:val="0"/>
        <w:autoSpaceDE w:val="0"/>
        <w:autoSpaceDN w:val="0"/>
        <w:adjustRightInd w:val="0"/>
        <w:spacing w:after="0" w:line="240" w:lineRule="auto"/>
        <w:jc w:val="both"/>
        <w:rPr>
          <w:rFonts w:ascii="Arial" w:hAnsi="Arial" w:cs="Arial"/>
          <w:sz w:val="20"/>
          <w:szCs w:val="20"/>
        </w:rPr>
      </w:pPr>
      <w:r w:rsidRPr="00B44BFB">
        <w:rPr>
          <w:rFonts w:ascii="Arial" w:hAnsi="Arial" w:cs="Arial"/>
          <w:sz w:val="20"/>
          <w:szCs w:val="20"/>
        </w:rPr>
        <w:t>Todo predio destinado a la producción agropecuaria 10 al millar anual sobre el valor registrado o catastral, sin que la cantidad a pagar resultante excedida a lo establecido por la legislación agraria federal para terrenos ejidales.</w:t>
      </w:r>
    </w:p>
    <w:p w14:paraId="6AE7839D" w14:textId="77777777" w:rsidR="007E52BE" w:rsidRPr="00B44BFB" w:rsidRDefault="007E52BE" w:rsidP="003871BE">
      <w:pPr>
        <w:widowControl w:val="0"/>
        <w:autoSpaceDE w:val="0"/>
        <w:autoSpaceDN w:val="0"/>
        <w:adjustRightInd w:val="0"/>
        <w:spacing w:after="0" w:line="240" w:lineRule="auto"/>
        <w:jc w:val="both"/>
        <w:rPr>
          <w:rFonts w:ascii="Arial" w:hAnsi="Arial" w:cs="Arial"/>
          <w:sz w:val="20"/>
          <w:szCs w:val="20"/>
        </w:rPr>
      </w:pPr>
    </w:p>
    <w:p w14:paraId="2F7521FB" w14:textId="57A4A30D" w:rsidR="00C17C27" w:rsidRDefault="007E52BE" w:rsidP="003871BE">
      <w:pPr>
        <w:pStyle w:val="Prrafodelista"/>
        <w:numPr>
          <w:ilvl w:val="0"/>
          <w:numId w:val="6"/>
        </w:numPr>
        <w:spacing w:after="0" w:line="240" w:lineRule="auto"/>
        <w:contextualSpacing w:val="0"/>
        <w:jc w:val="both"/>
        <w:rPr>
          <w:rFonts w:ascii="Arial" w:hAnsi="Arial" w:cs="Arial"/>
          <w:sz w:val="20"/>
          <w:szCs w:val="20"/>
        </w:rPr>
      </w:pPr>
      <w:r>
        <w:rPr>
          <w:rFonts w:ascii="Arial" w:hAnsi="Arial" w:cs="Arial"/>
          <w:sz w:val="20"/>
          <w:szCs w:val="20"/>
        </w:rPr>
        <w:t xml:space="preserve">Cuando </w:t>
      </w:r>
      <w:r w:rsidR="00C17C27" w:rsidRPr="00B44BFB">
        <w:rPr>
          <w:rFonts w:ascii="Arial" w:hAnsi="Arial" w:cs="Arial"/>
          <w:sz w:val="20"/>
          <w:szCs w:val="20"/>
        </w:rPr>
        <w:t>se pague el impuesto durante el primer mes del año (enero), el contribuyente gozará de un descuento del 30% sobre la cantidad determinada, el contribuyente gozará del 20% de descuento en el segundo mes del año (febrero), el contribuyente gozará del 10% de descuento en el tercer mes del año (marzo) y el 20% en todo el año cuando el contribuyente cuente con más de sesenta y cinco años de edad, sea jubilado presentando la tarjeta de INAPAM o 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acreditando su situación ante el DIF municipal o instituciones correspondientes.</w:t>
      </w:r>
    </w:p>
    <w:p w14:paraId="3436FDED"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7E03E25" w14:textId="0B783D71"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El impuesto predial sobre la base de valor catastral deberá cubrirse por bimestres anticipados dentro de los primeros quince días de cada uno de los meses de enero, marzo, mayo, julio, septiembre y noviembre de cada año. </w:t>
      </w:r>
    </w:p>
    <w:p w14:paraId="439FEBD4" w14:textId="77777777" w:rsidR="008C3D19" w:rsidRPr="008C3D19" w:rsidRDefault="008C3D19" w:rsidP="008C3D19">
      <w:pPr>
        <w:pStyle w:val="Prrafodelista"/>
        <w:rPr>
          <w:rFonts w:ascii="Arial" w:hAnsi="Arial" w:cs="Arial"/>
          <w:sz w:val="20"/>
          <w:szCs w:val="20"/>
        </w:rPr>
      </w:pPr>
    </w:p>
    <w:p w14:paraId="50BCFA44" w14:textId="77777777"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09E9D5BF" w14:textId="77777777" w:rsidR="008C3D19" w:rsidRPr="008C3D19" w:rsidRDefault="008C3D19" w:rsidP="008C3D19">
      <w:pPr>
        <w:pStyle w:val="Prrafodelista"/>
        <w:rPr>
          <w:rFonts w:ascii="Arial" w:hAnsi="Arial" w:cs="Arial"/>
          <w:sz w:val="20"/>
          <w:szCs w:val="20"/>
        </w:rPr>
      </w:pPr>
    </w:p>
    <w:p w14:paraId="7CD9E0F6" w14:textId="77777777" w:rsidR="00167AC7" w:rsidRDefault="00167AC7" w:rsidP="003871BE">
      <w:pPr>
        <w:spacing w:after="0" w:line="240" w:lineRule="auto"/>
        <w:jc w:val="both"/>
        <w:rPr>
          <w:rFonts w:ascii="Arial" w:hAnsi="Arial" w:cs="Arial"/>
          <w:sz w:val="20"/>
          <w:szCs w:val="20"/>
        </w:rPr>
      </w:pPr>
      <w:r w:rsidRPr="00B44BFB">
        <w:rPr>
          <w:rFonts w:ascii="Arial" w:hAnsi="Arial" w:cs="Arial"/>
          <w:sz w:val="20"/>
          <w:szCs w:val="20"/>
        </w:rPr>
        <w:t xml:space="preserve">Cuando en un mismo inmueble, se realicen simultáneamente actividades propias del objeto público, de las entidades u organismos mencionados en el párrafo anterior, y otras actividades distintas o </w:t>
      </w:r>
      <w:r w:rsidRPr="00B44BFB">
        <w:rPr>
          <w:rFonts w:ascii="Arial" w:hAnsi="Arial" w:cs="Arial"/>
          <w:sz w:val="20"/>
          <w:szCs w:val="20"/>
        </w:rPr>
        <w:lastRenderedPageBreak/>
        <w:t>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w:t>
      </w:r>
      <w:r w:rsidR="007072DD" w:rsidRPr="00B44BFB">
        <w:rPr>
          <w:rFonts w:ascii="Arial" w:hAnsi="Arial" w:cs="Arial"/>
          <w:sz w:val="20"/>
          <w:szCs w:val="20"/>
        </w:rPr>
        <w:t xml:space="preserve"> </w:t>
      </w:r>
      <w:r w:rsidRPr="00B44BFB">
        <w:rPr>
          <w:rFonts w:ascii="Arial" w:hAnsi="Arial" w:cs="Arial"/>
          <w:sz w:val="20"/>
          <w:szCs w:val="20"/>
        </w:rPr>
        <w:t>distintos a los de su objeto público.</w:t>
      </w:r>
    </w:p>
    <w:p w14:paraId="5B3D6D78" w14:textId="77777777" w:rsidR="008C3D19" w:rsidRPr="00B44BFB" w:rsidRDefault="008C3D19" w:rsidP="003871BE">
      <w:pPr>
        <w:spacing w:after="0" w:line="240" w:lineRule="auto"/>
        <w:jc w:val="both"/>
        <w:rPr>
          <w:rFonts w:ascii="Arial" w:hAnsi="Arial" w:cs="Arial"/>
          <w:sz w:val="20"/>
          <w:szCs w:val="20"/>
        </w:rPr>
      </w:pPr>
    </w:p>
    <w:p w14:paraId="4D982A8A" w14:textId="77777777" w:rsidR="00167AC7" w:rsidRPr="00B44BFB" w:rsidRDefault="00167AC7" w:rsidP="003871BE">
      <w:pPr>
        <w:spacing w:after="0" w:line="240" w:lineRule="auto"/>
        <w:jc w:val="both"/>
        <w:rPr>
          <w:rFonts w:ascii="Arial" w:hAnsi="Arial" w:cs="Arial"/>
          <w:sz w:val="20"/>
          <w:szCs w:val="20"/>
        </w:rPr>
      </w:pPr>
      <w:r w:rsidRPr="00B44BFB">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59999EDF" w14:textId="77777777" w:rsidR="008C3D19" w:rsidRDefault="008C3D19" w:rsidP="003871BE">
      <w:pPr>
        <w:spacing w:after="0" w:line="240" w:lineRule="auto"/>
        <w:jc w:val="both"/>
        <w:rPr>
          <w:rFonts w:ascii="Arial" w:hAnsi="Arial" w:cs="Arial"/>
          <w:sz w:val="20"/>
          <w:szCs w:val="20"/>
        </w:rPr>
      </w:pPr>
    </w:p>
    <w:p w14:paraId="61A4BCA2" w14:textId="5E9D74E0" w:rsidR="00167AC7" w:rsidRDefault="00167AC7" w:rsidP="003871BE">
      <w:pPr>
        <w:spacing w:after="0" w:line="240" w:lineRule="auto"/>
        <w:jc w:val="both"/>
        <w:rPr>
          <w:rFonts w:ascii="Arial" w:hAnsi="Arial" w:cs="Arial"/>
          <w:sz w:val="20"/>
          <w:szCs w:val="20"/>
        </w:rPr>
      </w:pPr>
      <w:r w:rsidRPr="00B44BFB">
        <w:rPr>
          <w:rFonts w:ascii="Arial" w:hAnsi="Arial" w:cs="Arial"/>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02A70D36" w14:textId="77777777" w:rsidR="008C3D19" w:rsidRPr="00B44BFB" w:rsidRDefault="008C3D19" w:rsidP="003871BE">
      <w:pPr>
        <w:spacing w:after="0" w:line="240" w:lineRule="auto"/>
        <w:jc w:val="both"/>
        <w:rPr>
          <w:rFonts w:ascii="Arial" w:hAnsi="Arial" w:cs="Arial"/>
          <w:sz w:val="20"/>
          <w:szCs w:val="20"/>
        </w:rPr>
      </w:pPr>
    </w:p>
    <w:p w14:paraId="07E57E27" w14:textId="77777777"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2306EF77"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0A2555D8" w14:textId="77777777" w:rsidR="00167AC7" w:rsidRPr="00B44BFB" w:rsidRDefault="00167AC7" w:rsidP="003871BE">
      <w:pPr>
        <w:spacing w:after="0" w:line="240" w:lineRule="auto"/>
        <w:jc w:val="both"/>
        <w:rPr>
          <w:rFonts w:ascii="Arial" w:hAnsi="Arial" w:cs="Arial"/>
          <w:sz w:val="20"/>
          <w:szCs w:val="20"/>
        </w:rPr>
      </w:pPr>
      <w:r w:rsidRPr="00B44BFB">
        <w:rPr>
          <w:rFonts w:ascii="Arial" w:hAnsi="Arial" w:cs="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w:t>
      </w:r>
    </w:p>
    <w:p w14:paraId="71BDAD99" w14:textId="77777777" w:rsidR="008C3D19" w:rsidRDefault="008C3D19" w:rsidP="003871BE">
      <w:pPr>
        <w:spacing w:after="0" w:line="240" w:lineRule="auto"/>
        <w:jc w:val="both"/>
        <w:rPr>
          <w:rFonts w:ascii="Arial" w:hAnsi="Arial" w:cs="Arial"/>
          <w:sz w:val="20"/>
          <w:szCs w:val="20"/>
        </w:rPr>
      </w:pPr>
    </w:p>
    <w:p w14:paraId="555AF15F" w14:textId="5C1D7927" w:rsidR="00167AC7" w:rsidRDefault="00167AC7" w:rsidP="003871BE">
      <w:pPr>
        <w:spacing w:after="0" w:line="240" w:lineRule="auto"/>
        <w:jc w:val="both"/>
        <w:rPr>
          <w:rFonts w:ascii="Arial" w:hAnsi="Arial" w:cs="Arial"/>
          <w:sz w:val="20"/>
          <w:szCs w:val="20"/>
        </w:rPr>
      </w:pPr>
      <w:r w:rsidRPr="00B44BFB">
        <w:rPr>
          <w:rFonts w:ascii="Arial" w:hAnsi="Arial" w:cs="Arial"/>
          <w:sz w:val="20"/>
          <w:szCs w:val="20"/>
        </w:rPr>
        <w:t>No será aplicada esta base cuando los inmuebles sean destinados a sanatorios de beneficencia y centros de enseñanza reconocidos por la autoridad educativa correspondiente.</w:t>
      </w:r>
    </w:p>
    <w:p w14:paraId="34BB8DF9" w14:textId="77777777" w:rsidR="008C3D19" w:rsidRPr="00B44BFB" w:rsidRDefault="008C3D19" w:rsidP="003871BE">
      <w:pPr>
        <w:spacing w:after="0" w:line="240" w:lineRule="auto"/>
        <w:jc w:val="both"/>
        <w:rPr>
          <w:rFonts w:ascii="Arial" w:hAnsi="Arial" w:cs="Arial"/>
          <w:sz w:val="20"/>
          <w:szCs w:val="20"/>
        </w:rPr>
      </w:pPr>
    </w:p>
    <w:p w14:paraId="1CEAA24E" w14:textId="189917A6" w:rsidR="00167AC7" w:rsidRPr="00B44BFB"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w:t>
      </w:r>
      <w:r w:rsidR="00821553" w:rsidRPr="00B44BFB">
        <w:rPr>
          <w:rFonts w:ascii="Arial" w:hAnsi="Arial" w:cs="Arial"/>
          <w:sz w:val="20"/>
          <w:szCs w:val="20"/>
        </w:rPr>
        <w:t>de este</w:t>
      </w:r>
      <w:r w:rsidRPr="00B44BFB">
        <w:rPr>
          <w:rFonts w:ascii="Arial" w:hAnsi="Arial" w:cs="Arial"/>
          <w:sz w:val="20"/>
          <w:szCs w:val="20"/>
        </w:rPr>
        <w:t xml:space="preserve"> a la propia Tesorería.</w:t>
      </w:r>
    </w:p>
    <w:p w14:paraId="7061472D" w14:textId="77777777" w:rsidR="00167AC7" w:rsidRPr="00B44BFB" w:rsidRDefault="00167AC7" w:rsidP="003871BE">
      <w:pPr>
        <w:spacing w:after="0" w:line="240" w:lineRule="auto"/>
        <w:jc w:val="both"/>
        <w:rPr>
          <w:rFonts w:ascii="Arial" w:hAnsi="Arial" w:cs="Arial"/>
          <w:sz w:val="20"/>
          <w:szCs w:val="20"/>
        </w:rPr>
      </w:pPr>
      <w:r w:rsidRPr="00B44BFB">
        <w:rPr>
          <w:rFonts w:ascii="Arial" w:hAnsi="Arial" w:cs="Arial"/>
          <w:sz w:val="20"/>
          <w:szCs w:val="20"/>
        </w:rPr>
        <w:t>Cualquier cambio en el monto de la contraprestación que generó el pago del impuesto predial sobre la base a que se refiere el Artículo 3</w:t>
      </w:r>
      <w:r w:rsidR="00777A64" w:rsidRPr="00B44BFB">
        <w:rPr>
          <w:rFonts w:ascii="Arial" w:hAnsi="Arial" w:cs="Arial"/>
          <w:sz w:val="20"/>
          <w:szCs w:val="20"/>
        </w:rPr>
        <w:t>6</w:t>
      </w:r>
      <w:r w:rsidRPr="00B44BFB">
        <w:rPr>
          <w:rFonts w:ascii="Arial" w:hAnsi="Arial" w:cs="Arial"/>
          <w:sz w:val="20"/>
          <w:szCs w:val="20"/>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36 de esta ley, a efecto de que la autoridad</w:t>
      </w:r>
      <w:r w:rsidR="007072DD" w:rsidRPr="00B44BFB">
        <w:rPr>
          <w:rFonts w:ascii="Arial" w:hAnsi="Arial" w:cs="Arial"/>
          <w:sz w:val="20"/>
          <w:szCs w:val="20"/>
        </w:rPr>
        <w:t xml:space="preserve"> </w:t>
      </w:r>
      <w:r w:rsidRPr="00B44BFB">
        <w:rPr>
          <w:rFonts w:ascii="Arial" w:hAnsi="Arial" w:cs="Arial"/>
          <w:sz w:val="20"/>
          <w:szCs w:val="20"/>
        </w:rPr>
        <w:t>determine el impuesto predial sobre la base del valor catastral.</w:t>
      </w:r>
    </w:p>
    <w:p w14:paraId="5EF47611" w14:textId="77777777" w:rsidR="00167AC7" w:rsidRDefault="00167AC7" w:rsidP="003871BE">
      <w:pPr>
        <w:spacing w:after="0" w:line="240" w:lineRule="auto"/>
        <w:jc w:val="both"/>
        <w:rPr>
          <w:rFonts w:ascii="Arial" w:hAnsi="Arial" w:cs="Arial"/>
          <w:sz w:val="20"/>
          <w:szCs w:val="20"/>
        </w:rPr>
      </w:pPr>
      <w:r w:rsidRPr="00B44BFB">
        <w:rPr>
          <w:rFonts w:ascii="Arial" w:hAnsi="Arial" w:cs="Arial"/>
          <w:sz w:val="20"/>
          <w:szCs w:val="20"/>
        </w:rPr>
        <w:lastRenderedPageBreak/>
        <w:t>Cuando de un inmueble formen parte dos o más departamentos y éstos se encontraren en cualquiera de los supuestos del citado Artículo 37 de esta ley, el contribuyente deberá empadronarse por cada departamento.</w:t>
      </w:r>
    </w:p>
    <w:p w14:paraId="7F725194" w14:textId="77777777" w:rsidR="008C3D19" w:rsidRPr="00B44BFB" w:rsidRDefault="008C3D19" w:rsidP="003871BE">
      <w:pPr>
        <w:spacing w:after="0" w:line="240" w:lineRule="auto"/>
        <w:jc w:val="both"/>
        <w:rPr>
          <w:rFonts w:ascii="Arial" w:hAnsi="Arial" w:cs="Arial"/>
          <w:sz w:val="20"/>
          <w:szCs w:val="20"/>
        </w:rPr>
      </w:pPr>
    </w:p>
    <w:p w14:paraId="63625998" w14:textId="77777777" w:rsidR="00167AC7" w:rsidRDefault="00167AC7" w:rsidP="003871BE">
      <w:pPr>
        <w:spacing w:after="0" w:line="240" w:lineRule="auto"/>
        <w:jc w:val="both"/>
        <w:rPr>
          <w:rFonts w:ascii="Arial" w:hAnsi="Arial" w:cs="Arial"/>
          <w:sz w:val="20"/>
          <w:szCs w:val="20"/>
        </w:rPr>
      </w:pPr>
      <w:r w:rsidRPr="00B44BFB">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14:paraId="1777B3C6" w14:textId="77777777" w:rsidR="008C3D19" w:rsidRPr="00B44BFB" w:rsidRDefault="008C3D19" w:rsidP="003871BE">
      <w:pPr>
        <w:spacing w:after="0" w:line="240" w:lineRule="auto"/>
        <w:jc w:val="both"/>
        <w:rPr>
          <w:rFonts w:ascii="Arial" w:hAnsi="Arial" w:cs="Arial"/>
          <w:sz w:val="20"/>
          <w:szCs w:val="20"/>
        </w:rPr>
      </w:pPr>
    </w:p>
    <w:p w14:paraId="4F13F9E1" w14:textId="76F77E70"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w:t>
      </w:r>
      <w:r w:rsidR="004137A2">
        <w:rPr>
          <w:rFonts w:ascii="Arial" w:hAnsi="Arial" w:cs="Arial"/>
          <w:sz w:val="20"/>
          <w:szCs w:val="20"/>
        </w:rPr>
        <w:t>presente Ley.</w:t>
      </w:r>
    </w:p>
    <w:p w14:paraId="1F04FB34"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4C660886" w14:textId="77777777" w:rsidR="00167AC7"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481E8983" w14:textId="77777777" w:rsidR="008C3D19" w:rsidRPr="008C3D19" w:rsidRDefault="008C3D19" w:rsidP="008C3D19">
      <w:pPr>
        <w:pStyle w:val="Prrafodelista"/>
        <w:rPr>
          <w:rFonts w:ascii="Arial" w:hAnsi="Arial" w:cs="Arial"/>
          <w:sz w:val="20"/>
          <w:szCs w:val="20"/>
        </w:rPr>
      </w:pPr>
    </w:p>
    <w:p w14:paraId="0161EA14" w14:textId="77777777" w:rsidR="00167AC7" w:rsidRDefault="00167AC7" w:rsidP="003871BE">
      <w:pPr>
        <w:spacing w:after="0" w:line="240" w:lineRule="auto"/>
        <w:jc w:val="both"/>
        <w:rPr>
          <w:rFonts w:ascii="Arial" w:hAnsi="Arial" w:cs="Arial"/>
          <w:sz w:val="20"/>
          <w:szCs w:val="20"/>
        </w:rPr>
      </w:pPr>
      <w:r w:rsidRPr="00B44BFB">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741EF5F6" w14:textId="77777777" w:rsidR="008C3D19" w:rsidRPr="00B44BFB" w:rsidRDefault="008C3D19" w:rsidP="003871BE">
      <w:pPr>
        <w:spacing w:after="0" w:line="240" w:lineRule="auto"/>
        <w:jc w:val="both"/>
        <w:rPr>
          <w:rFonts w:ascii="Arial" w:hAnsi="Arial" w:cs="Arial"/>
          <w:sz w:val="20"/>
          <w:szCs w:val="20"/>
        </w:rPr>
      </w:pPr>
    </w:p>
    <w:p w14:paraId="245DBC3C" w14:textId="77777777" w:rsidR="00167AC7" w:rsidRPr="00B44BFB" w:rsidRDefault="00167AC7"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319FC26E" w14:textId="77777777" w:rsidR="008C3D19" w:rsidRDefault="008C3D19" w:rsidP="003871BE">
      <w:pPr>
        <w:spacing w:after="0" w:line="240" w:lineRule="auto"/>
        <w:jc w:val="both"/>
        <w:rPr>
          <w:rFonts w:ascii="Arial" w:hAnsi="Arial" w:cs="Arial"/>
          <w:sz w:val="20"/>
          <w:szCs w:val="20"/>
        </w:rPr>
      </w:pPr>
    </w:p>
    <w:p w14:paraId="3B0B21C4" w14:textId="62CEC671" w:rsidR="00167AC7" w:rsidRPr="00B44BFB" w:rsidRDefault="00167AC7" w:rsidP="003871BE">
      <w:pPr>
        <w:spacing w:after="0" w:line="240" w:lineRule="auto"/>
        <w:jc w:val="both"/>
        <w:rPr>
          <w:rFonts w:ascii="Arial" w:hAnsi="Arial" w:cs="Arial"/>
          <w:sz w:val="20"/>
          <w:szCs w:val="20"/>
        </w:rPr>
      </w:pPr>
      <w:r w:rsidRPr="00B44BFB">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 de Yucatán.</w:t>
      </w:r>
    </w:p>
    <w:p w14:paraId="74B92D0C" w14:textId="77777777" w:rsidR="008C3D19" w:rsidRDefault="008C3D19" w:rsidP="003871BE">
      <w:pPr>
        <w:spacing w:after="0" w:line="240" w:lineRule="auto"/>
        <w:jc w:val="both"/>
        <w:rPr>
          <w:rFonts w:ascii="Arial" w:hAnsi="Arial" w:cs="Arial"/>
          <w:sz w:val="20"/>
          <w:szCs w:val="20"/>
        </w:rPr>
      </w:pPr>
    </w:p>
    <w:p w14:paraId="351B249F" w14:textId="58F2C695" w:rsidR="008378ED" w:rsidRPr="00B44BFB" w:rsidRDefault="00167AC7" w:rsidP="003871BE">
      <w:pPr>
        <w:spacing w:after="0" w:line="240" w:lineRule="auto"/>
        <w:jc w:val="both"/>
        <w:rPr>
          <w:rFonts w:ascii="Arial" w:hAnsi="Arial" w:cs="Arial"/>
          <w:sz w:val="20"/>
          <w:szCs w:val="20"/>
        </w:rPr>
      </w:pPr>
      <w:r w:rsidRPr="00B44BFB">
        <w:rPr>
          <w:rFonts w:ascii="Arial" w:hAnsi="Arial" w:cs="Arial"/>
          <w:sz w:val="20"/>
          <w:szCs w:val="20"/>
        </w:rPr>
        <w:t>La Tesorería Municipal, expedirá los certificados de no adeudar impuesto predial, conforme a la solicitud que por escrito presente el interesado, quien deberá</w:t>
      </w:r>
      <w:r w:rsidR="001C3FF8" w:rsidRPr="00B44BFB">
        <w:rPr>
          <w:rFonts w:ascii="Arial" w:hAnsi="Arial" w:cs="Arial"/>
          <w:sz w:val="20"/>
          <w:szCs w:val="20"/>
        </w:rPr>
        <w:t xml:space="preserve"> señalar el in</w:t>
      </w:r>
      <w:r w:rsidR="008378ED" w:rsidRPr="00B44BFB">
        <w:rPr>
          <w:rFonts w:ascii="Arial" w:hAnsi="Arial" w:cs="Arial"/>
          <w:sz w:val="20"/>
          <w:szCs w:val="20"/>
        </w:rPr>
        <w:t>mueble, el bimestre y el año, respecto de los cuales solicite la</w:t>
      </w:r>
      <w:r w:rsidR="00A46609" w:rsidRPr="00B44BFB">
        <w:rPr>
          <w:rFonts w:ascii="Arial" w:hAnsi="Arial" w:cs="Arial"/>
          <w:sz w:val="20"/>
          <w:szCs w:val="20"/>
        </w:rPr>
        <w:t xml:space="preserve"> </w:t>
      </w:r>
      <w:r w:rsidR="008378ED" w:rsidRPr="00B44BFB">
        <w:rPr>
          <w:rFonts w:ascii="Arial" w:hAnsi="Arial" w:cs="Arial"/>
          <w:sz w:val="20"/>
          <w:szCs w:val="20"/>
        </w:rPr>
        <w:t>certificación.</w:t>
      </w:r>
    </w:p>
    <w:p w14:paraId="6D58C3C5" w14:textId="77777777"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La Tesorería Municipal, emitirá la forma correspondiente para solicitar el certificado mencionado en el párrafo que antecede.</w:t>
      </w:r>
    </w:p>
    <w:p w14:paraId="118FE9D1" w14:textId="5909B57D" w:rsidR="008C3D19" w:rsidRDefault="008C3D19" w:rsidP="003871BE">
      <w:pPr>
        <w:spacing w:after="0" w:line="240" w:lineRule="auto"/>
        <w:jc w:val="center"/>
        <w:rPr>
          <w:rFonts w:ascii="Arial" w:hAnsi="Arial" w:cs="Arial"/>
          <w:b/>
          <w:bCs/>
          <w:sz w:val="20"/>
          <w:szCs w:val="20"/>
        </w:rPr>
      </w:pPr>
      <w:r>
        <w:rPr>
          <w:rFonts w:ascii="Arial" w:hAnsi="Arial" w:cs="Arial"/>
          <w:b/>
          <w:bCs/>
          <w:sz w:val="20"/>
          <w:szCs w:val="20"/>
        </w:rPr>
        <w:br w:type="column"/>
      </w:r>
    </w:p>
    <w:p w14:paraId="015B5EDF" w14:textId="7F022D47" w:rsidR="008378ED" w:rsidRPr="00B44BFB" w:rsidRDefault="008378ED" w:rsidP="003871BE">
      <w:pPr>
        <w:spacing w:after="0" w:line="240" w:lineRule="auto"/>
        <w:jc w:val="center"/>
        <w:rPr>
          <w:rFonts w:ascii="Arial" w:hAnsi="Arial" w:cs="Arial"/>
          <w:b/>
          <w:bCs/>
          <w:sz w:val="20"/>
          <w:szCs w:val="20"/>
        </w:rPr>
      </w:pPr>
      <w:r w:rsidRPr="00B44BFB">
        <w:rPr>
          <w:rFonts w:ascii="Arial" w:hAnsi="Arial" w:cs="Arial"/>
          <w:b/>
          <w:bCs/>
          <w:sz w:val="20"/>
          <w:szCs w:val="20"/>
        </w:rPr>
        <w:t>Sección Segunda</w:t>
      </w:r>
    </w:p>
    <w:p w14:paraId="29533FB2" w14:textId="77777777" w:rsidR="008378ED" w:rsidRDefault="008378ED" w:rsidP="003871BE">
      <w:pPr>
        <w:spacing w:after="0" w:line="240" w:lineRule="auto"/>
        <w:jc w:val="center"/>
        <w:rPr>
          <w:rFonts w:ascii="Arial" w:hAnsi="Arial" w:cs="Arial"/>
          <w:b/>
          <w:bCs/>
          <w:sz w:val="20"/>
          <w:szCs w:val="20"/>
        </w:rPr>
      </w:pPr>
      <w:r w:rsidRPr="00B44BFB">
        <w:rPr>
          <w:rFonts w:ascii="Arial" w:hAnsi="Arial" w:cs="Arial"/>
          <w:b/>
          <w:bCs/>
          <w:sz w:val="20"/>
          <w:szCs w:val="20"/>
        </w:rPr>
        <w:t>Del Impuesto Sobre Adquisición de Inmuebles</w:t>
      </w:r>
    </w:p>
    <w:p w14:paraId="47C79A90" w14:textId="77777777" w:rsidR="008C3D19" w:rsidRPr="00B44BFB" w:rsidRDefault="008C3D19" w:rsidP="003871BE">
      <w:pPr>
        <w:spacing w:after="0" w:line="240" w:lineRule="auto"/>
        <w:jc w:val="center"/>
        <w:rPr>
          <w:rFonts w:ascii="Arial" w:hAnsi="Arial" w:cs="Arial"/>
          <w:b/>
          <w:bCs/>
          <w:sz w:val="20"/>
          <w:szCs w:val="20"/>
        </w:rPr>
      </w:pPr>
    </w:p>
    <w:p w14:paraId="79BF495B" w14:textId="3716A7B2"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00BB1429" w:rsidRPr="00B44BFB">
        <w:rPr>
          <w:rFonts w:ascii="Arial" w:hAnsi="Arial" w:cs="Arial"/>
          <w:sz w:val="20"/>
          <w:szCs w:val="20"/>
        </w:rPr>
        <w:t>Sacalum</w:t>
      </w:r>
      <w:proofErr w:type="spellEnd"/>
      <w:r w:rsidRPr="00B44BFB">
        <w:rPr>
          <w:rFonts w:ascii="Arial" w:hAnsi="Arial" w:cs="Arial"/>
          <w:sz w:val="20"/>
          <w:szCs w:val="20"/>
        </w:rPr>
        <w:t>.</w:t>
      </w:r>
    </w:p>
    <w:p w14:paraId="32246066"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3A6E2E85" w14:textId="77777777" w:rsidR="008378ED" w:rsidRDefault="008378ED" w:rsidP="003871BE">
      <w:pPr>
        <w:spacing w:after="0" w:line="240" w:lineRule="auto"/>
        <w:jc w:val="both"/>
        <w:rPr>
          <w:rFonts w:ascii="Arial" w:hAnsi="Arial" w:cs="Arial"/>
          <w:sz w:val="20"/>
          <w:szCs w:val="20"/>
        </w:rPr>
      </w:pPr>
      <w:r w:rsidRPr="00B44BFB">
        <w:rPr>
          <w:rFonts w:ascii="Arial" w:hAnsi="Arial" w:cs="Arial"/>
          <w:sz w:val="20"/>
          <w:szCs w:val="20"/>
        </w:rPr>
        <w:t>Para efectos de este impuesto, se entiende por adquisición:</w:t>
      </w:r>
    </w:p>
    <w:p w14:paraId="7BBA7329" w14:textId="77777777" w:rsidR="008C3D19" w:rsidRPr="00B44BFB" w:rsidRDefault="008C3D19" w:rsidP="003871BE">
      <w:pPr>
        <w:spacing w:after="0" w:line="240" w:lineRule="auto"/>
        <w:jc w:val="both"/>
        <w:rPr>
          <w:rFonts w:ascii="Arial" w:hAnsi="Arial" w:cs="Arial"/>
          <w:sz w:val="20"/>
          <w:szCs w:val="20"/>
        </w:rPr>
      </w:pPr>
    </w:p>
    <w:p w14:paraId="2FFB6954"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Todo acto por el que se adquiera la propiedad, incluyendo la donación, y la aportación a toda clase de personas morales.</w:t>
      </w:r>
    </w:p>
    <w:p w14:paraId="5B047A28"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La compraventa en la que el vendedor se reserve la propiedad del inmueble, </w:t>
      </w:r>
      <w:r w:rsidR="006800C6" w:rsidRPr="00B44BFB">
        <w:rPr>
          <w:rFonts w:ascii="Arial" w:hAnsi="Arial" w:cs="Arial"/>
          <w:sz w:val="20"/>
          <w:szCs w:val="20"/>
        </w:rPr>
        <w:t>aun</w:t>
      </w:r>
      <w:r w:rsidRPr="00B44BFB">
        <w:rPr>
          <w:rFonts w:ascii="Arial" w:hAnsi="Arial" w:cs="Arial"/>
          <w:sz w:val="20"/>
          <w:szCs w:val="20"/>
        </w:rPr>
        <w:t xml:space="preserve"> cuando la transferencia de este se realice con posterioridad.</w:t>
      </w:r>
    </w:p>
    <w:p w14:paraId="55CF24AD" w14:textId="3E494284"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convenio, promesa, minuta o cualquier otro contrato,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06BEDA04"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cesión de derechos del comprador o del futuro comprador, en los casos de las fracciones II y III que anteceden.</w:t>
      </w:r>
    </w:p>
    <w:p w14:paraId="62BE84C5"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fusión o escisión de sociedades.</w:t>
      </w:r>
    </w:p>
    <w:p w14:paraId="41F8780C"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dación en pago y la liquidación, reducción de capital, pago en especie de remanentes, utilidades o dividendos de asociaciones o sociedades civiles y mercantiles.</w:t>
      </w:r>
    </w:p>
    <w:p w14:paraId="74222F36"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constitución de usufructo y la adquisición del derecho de ejercicios del mismo.</w:t>
      </w:r>
    </w:p>
    <w:p w14:paraId="5E7A1610"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prescripción positiva.</w:t>
      </w:r>
    </w:p>
    <w:p w14:paraId="0CAD4FF0"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14:paraId="6FE061C8"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adquisición que se realice a través de un contrato de fideicomiso, en los supuestos relacionados en el Código Fiscal de la Federación.</w:t>
      </w:r>
    </w:p>
    <w:p w14:paraId="0E142D52"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disolución de la copropiedad y de la sociedad conyugal, por la parte que el copropietario o el cónyuge adquiera en demasía del porcentaje que le corresponde.</w:t>
      </w:r>
    </w:p>
    <w:p w14:paraId="371B596A" w14:textId="77777777" w:rsidR="008378ED" w:rsidRPr="00B44BFB"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adquisición de la propiedad de bienes inmuebles, en virtud de remate judicial o administrativo.</w:t>
      </w:r>
    </w:p>
    <w:p w14:paraId="2F41FAF2" w14:textId="77777777" w:rsidR="008378ED" w:rsidRDefault="008378ED" w:rsidP="003871BE">
      <w:pPr>
        <w:pStyle w:val="Prrafodelista"/>
        <w:numPr>
          <w:ilvl w:val="0"/>
          <w:numId w:val="1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En los casos de permuta se considerará que se efectúan dos adquisiciones.</w:t>
      </w:r>
    </w:p>
    <w:p w14:paraId="677676BE"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1144DBAD" w14:textId="77777777" w:rsidR="008378ED" w:rsidRPr="00B44BFB"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de este impuesto, las personas físicas o morales que adquieran inmuebles, en términos de las disposiciones de esta Sección.</w:t>
      </w:r>
    </w:p>
    <w:p w14:paraId="19AC3372" w14:textId="0A304793" w:rsidR="008378ED" w:rsidRDefault="008378ED" w:rsidP="003871BE">
      <w:pPr>
        <w:spacing w:after="0" w:line="240" w:lineRule="auto"/>
        <w:jc w:val="both"/>
        <w:rPr>
          <w:rFonts w:ascii="Arial" w:hAnsi="Arial" w:cs="Arial"/>
          <w:sz w:val="20"/>
          <w:szCs w:val="20"/>
        </w:rPr>
      </w:pPr>
      <w:r w:rsidRPr="00B44BFB">
        <w:rPr>
          <w:rFonts w:ascii="Arial" w:hAnsi="Arial" w:cs="Arial"/>
          <w:sz w:val="20"/>
          <w:szCs w:val="20"/>
        </w:rPr>
        <w:t xml:space="preserve">Los sujetos obligados al pago de este </w:t>
      </w:r>
      <w:r w:rsidR="00821553" w:rsidRPr="00B44BFB">
        <w:rPr>
          <w:rFonts w:ascii="Arial" w:hAnsi="Arial" w:cs="Arial"/>
          <w:sz w:val="20"/>
          <w:szCs w:val="20"/>
        </w:rPr>
        <w:t>impuesto</w:t>
      </w:r>
      <w:r w:rsidRPr="00B44BFB">
        <w:rPr>
          <w:rFonts w:ascii="Arial" w:hAnsi="Arial" w:cs="Arial"/>
          <w:sz w:val="20"/>
          <w:szCs w:val="20"/>
        </w:rPr>
        <w:t xml:space="preserve"> deberán enterarlo en la Tesorería Municipal, dentro del plazo señalado en esta Sección a la fecha en que se realice el acto generador del tributo, mediante declaración, utilizando las formas que para tal efecto emita la propia Tesorería Municipal.</w:t>
      </w:r>
    </w:p>
    <w:p w14:paraId="56CDDC56" w14:textId="77777777" w:rsidR="008C3D19" w:rsidRPr="00B44BFB" w:rsidRDefault="008C3D19" w:rsidP="003871BE">
      <w:pPr>
        <w:spacing w:after="0" w:line="240" w:lineRule="auto"/>
        <w:jc w:val="both"/>
        <w:rPr>
          <w:rFonts w:ascii="Arial" w:hAnsi="Arial" w:cs="Arial"/>
          <w:sz w:val="20"/>
          <w:szCs w:val="20"/>
        </w:rPr>
      </w:pPr>
    </w:p>
    <w:p w14:paraId="7E3E6DB5" w14:textId="77777777"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solidariamente responsables del pago del Impuesto Sobre Adquisición de Inmuebles:</w:t>
      </w:r>
    </w:p>
    <w:p w14:paraId="62FDC712"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3C03BC07" w14:textId="77777777" w:rsidR="008378ED" w:rsidRPr="00B44BFB" w:rsidRDefault="008378ED" w:rsidP="003871BE">
      <w:pPr>
        <w:pStyle w:val="Prrafodelista"/>
        <w:numPr>
          <w:ilvl w:val="0"/>
          <w:numId w:val="1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fedatarios públicos y las personas que por disposición legal tengan funciones notariales, cuando autoricen una escritura que contenga alguno de los supuestos que se relacionan en el Artículo 42 de la presente ley y no hubiesen constatado el pago del impuesto.</w:t>
      </w:r>
    </w:p>
    <w:p w14:paraId="76513B5F" w14:textId="77777777" w:rsidR="008378ED" w:rsidRDefault="008378ED" w:rsidP="003871BE">
      <w:pPr>
        <w:pStyle w:val="Prrafodelista"/>
        <w:numPr>
          <w:ilvl w:val="0"/>
          <w:numId w:val="1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Los funcionarios o empleados del Registro Público de la Propiedad y del Comercio del Estado de Yucatán, que inscriban cualquier acto, contrato o documento relativo a algunos de los supuestos que </w:t>
      </w:r>
      <w:r w:rsidRPr="00B44BFB">
        <w:rPr>
          <w:rFonts w:ascii="Arial" w:hAnsi="Arial" w:cs="Arial"/>
          <w:sz w:val="20"/>
          <w:szCs w:val="20"/>
        </w:rPr>
        <w:lastRenderedPageBreak/>
        <w:t>se relacionan en el mencionado Artículo 4</w:t>
      </w:r>
      <w:r w:rsidR="00777A64" w:rsidRPr="00B44BFB">
        <w:rPr>
          <w:rFonts w:ascii="Arial" w:hAnsi="Arial" w:cs="Arial"/>
          <w:sz w:val="20"/>
          <w:szCs w:val="20"/>
        </w:rPr>
        <w:t>2</w:t>
      </w:r>
      <w:r w:rsidRPr="00B44BFB">
        <w:rPr>
          <w:rFonts w:ascii="Arial" w:hAnsi="Arial" w:cs="Arial"/>
          <w:sz w:val="20"/>
          <w:szCs w:val="20"/>
        </w:rPr>
        <w:t xml:space="preserve"> de esta ley, sin que les sea exhibido el recibo correspondiente al pago del impuesto.</w:t>
      </w:r>
    </w:p>
    <w:p w14:paraId="10C42C8F"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255F9BC2" w14:textId="77777777"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5A058F1B"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FE718D9" w14:textId="77777777" w:rsidR="008378ED" w:rsidRPr="00B44BFB" w:rsidRDefault="008378ED" w:rsidP="003871BE">
      <w:pPr>
        <w:pStyle w:val="Prrafodelista"/>
        <w:numPr>
          <w:ilvl w:val="0"/>
          <w:numId w:val="1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transformación de sociedades, con excepción de la fusión.</w:t>
      </w:r>
    </w:p>
    <w:p w14:paraId="3FB11F96" w14:textId="77777777" w:rsidR="008378ED" w:rsidRPr="00B44BFB" w:rsidRDefault="008378ED" w:rsidP="003871BE">
      <w:pPr>
        <w:pStyle w:val="Prrafodelista"/>
        <w:numPr>
          <w:ilvl w:val="0"/>
          <w:numId w:val="1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En la adquisición que realicen los Estados Extranjeros, en los casos que existiera reciprocidad.</w:t>
      </w:r>
    </w:p>
    <w:p w14:paraId="0915A6C5" w14:textId="77777777" w:rsidR="008378ED" w:rsidRPr="00B44BFB" w:rsidRDefault="008378ED" w:rsidP="003871BE">
      <w:pPr>
        <w:pStyle w:val="Prrafodelista"/>
        <w:numPr>
          <w:ilvl w:val="0"/>
          <w:numId w:val="1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Cuando se adquiera la propiedad de Inmuebles, con motivo de la constitución de la sociedad conyugal.</w:t>
      </w:r>
    </w:p>
    <w:p w14:paraId="1EAB8EE9" w14:textId="77777777" w:rsidR="008378ED" w:rsidRPr="00B44BFB" w:rsidRDefault="008378ED" w:rsidP="003871BE">
      <w:pPr>
        <w:pStyle w:val="Prrafodelista"/>
        <w:numPr>
          <w:ilvl w:val="0"/>
          <w:numId w:val="1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36965517" w14:textId="77777777" w:rsidR="008378ED" w:rsidRPr="00B44BFB" w:rsidRDefault="008378ED" w:rsidP="003871BE">
      <w:pPr>
        <w:pStyle w:val="Prrafodelista"/>
        <w:numPr>
          <w:ilvl w:val="0"/>
          <w:numId w:val="1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Cuando se adquieran inmuebles por herencia o legado.</w:t>
      </w:r>
    </w:p>
    <w:p w14:paraId="404B2208" w14:textId="77777777" w:rsidR="008378ED" w:rsidRDefault="008378ED" w:rsidP="003871BE">
      <w:pPr>
        <w:pStyle w:val="Prrafodelista"/>
        <w:numPr>
          <w:ilvl w:val="0"/>
          <w:numId w:val="1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donación entre consortes, ascendientes o descendientes en línea directa, previa comprobación del parentesco ante la Tesorería Municipal.</w:t>
      </w:r>
    </w:p>
    <w:p w14:paraId="4B31112F"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1D655C1C" w14:textId="3BC09A27" w:rsidR="008378ED" w:rsidRPr="00B44BFB"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La base del impuesto Sobre Adquisición de </w:t>
      </w:r>
      <w:r w:rsidR="00821553" w:rsidRPr="00B44BFB">
        <w:rPr>
          <w:rFonts w:ascii="Arial" w:hAnsi="Arial" w:cs="Arial"/>
          <w:sz w:val="20"/>
          <w:szCs w:val="20"/>
        </w:rPr>
        <w:t>Inmuebles</w:t>
      </w:r>
      <w:r w:rsidRPr="00B44BFB">
        <w:rPr>
          <w:rFonts w:ascii="Arial" w:hAnsi="Arial" w:cs="Arial"/>
          <w:sz w:val="20"/>
          <w:szCs w:val="20"/>
        </w:rPr>
        <w:t xml:space="preserve">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w:t>
      </w:r>
    </w:p>
    <w:p w14:paraId="5920FAFC" w14:textId="77777777" w:rsidR="008C3D19" w:rsidRDefault="008C3D19" w:rsidP="003871BE">
      <w:pPr>
        <w:spacing w:after="0" w:line="240" w:lineRule="auto"/>
        <w:jc w:val="both"/>
        <w:rPr>
          <w:rFonts w:ascii="Arial" w:hAnsi="Arial" w:cs="Arial"/>
          <w:sz w:val="20"/>
          <w:szCs w:val="20"/>
        </w:rPr>
      </w:pPr>
    </w:p>
    <w:p w14:paraId="548B516C" w14:textId="346D1DE7"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Cuando el adquiriente asuma la obligación de pagar alguna deuda del enajenante o de perdonarla, el importe de dicha deuda, se considerará parte del precio pactado.</w:t>
      </w:r>
    </w:p>
    <w:p w14:paraId="5DDD859D" w14:textId="77777777" w:rsidR="008C3D19" w:rsidRDefault="008C3D19" w:rsidP="003871BE">
      <w:pPr>
        <w:spacing w:after="0" w:line="240" w:lineRule="auto"/>
        <w:jc w:val="both"/>
        <w:rPr>
          <w:rFonts w:ascii="Arial" w:hAnsi="Arial" w:cs="Arial"/>
          <w:sz w:val="20"/>
          <w:szCs w:val="20"/>
        </w:rPr>
      </w:pPr>
    </w:p>
    <w:p w14:paraId="7FBF7F5C" w14:textId="61498E1B"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 xml:space="preserve">La autoridad fiscal municipal estará facultada para practicar, ordenar o tomar en cuenta el avalúo del inmueble, objeto de la adquisición referido a la fecha de su compra y, cuando el valor del avalúo practicado, ordenado o tomado en </w:t>
      </w:r>
      <w:r w:rsidR="00821553" w:rsidRPr="00B44BFB">
        <w:rPr>
          <w:rFonts w:ascii="Arial" w:hAnsi="Arial" w:cs="Arial"/>
          <w:sz w:val="20"/>
          <w:szCs w:val="20"/>
        </w:rPr>
        <w:t>cuenta</w:t>
      </w:r>
      <w:r w:rsidRPr="00B44BFB">
        <w:rPr>
          <w:rFonts w:ascii="Arial" w:hAnsi="Arial" w:cs="Arial"/>
          <w:sz w:val="20"/>
          <w:szCs w:val="20"/>
        </w:rPr>
        <w:t xml:space="preserve"> excediera en más de un 10 por ciento, del valor mayor, el total de la diferencia se considerará como parte del precio pactado.</w:t>
      </w:r>
    </w:p>
    <w:p w14:paraId="567333AB" w14:textId="77777777" w:rsidR="008C3D19" w:rsidRDefault="008C3D19" w:rsidP="003871BE">
      <w:pPr>
        <w:spacing w:after="0" w:line="240" w:lineRule="auto"/>
        <w:jc w:val="both"/>
        <w:rPr>
          <w:rFonts w:ascii="Arial" w:hAnsi="Arial" w:cs="Arial"/>
          <w:sz w:val="20"/>
          <w:szCs w:val="20"/>
        </w:rPr>
      </w:pPr>
    </w:p>
    <w:p w14:paraId="7085F889" w14:textId="165BAFC7"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Para los efectos del presente Artículo, el usufructo y la nuda propiedad tienen cada uno el valor equivalente al 0.5 del valor de la propiedad.</w:t>
      </w:r>
    </w:p>
    <w:p w14:paraId="2835EF4D" w14:textId="77777777" w:rsidR="008C3D19" w:rsidRDefault="008C3D19" w:rsidP="003871BE">
      <w:pPr>
        <w:spacing w:after="0" w:line="240" w:lineRule="auto"/>
        <w:jc w:val="both"/>
        <w:rPr>
          <w:rFonts w:ascii="Arial" w:hAnsi="Arial" w:cs="Arial"/>
          <w:sz w:val="20"/>
          <w:szCs w:val="20"/>
        </w:rPr>
      </w:pPr>
    </w:p>
    <w:p w14:paraId="5E9C9362" w14:textId="1C9200D0"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 xml:space="preserve">En la elaboración de los avalúos referidos, así como para determinar el costo de </w:t>
      </w:r>
      <w:proofErr w:type="gramStart"/>
      <w:r w:rsidRPr="00B44BFB">
        <w:rPr>
          <w:rFonts w:ascii="Arial" w:hAnsi="Arial" w:cs="Arial"/>
          <w:sz w:val="20"/>
          <w:szCs w:val="20"/>
        </w:rPr>
        <w:t>los mismos</w:t>
      </w:r>
      <w:proofErr w:type="gramEnd"/>
      <w:r w:rsidRPr="00B44BFB">
        <w:rPr>
          <w:rFonts w:ascii="Arial" w:hAnsi="Arial" w:cs="Arial"/>
          <w:sz w:val="20"/>
          <w:szCs w:val="20"/>
        </w:rPr>
        <w:t xml:space="preserve"> con cargo a los contribuyentes, la autoridad fiscal municipal observará las disposiciones del Código Fiscal del Estado de Yucatán o, en su defecto, las disposiciones relativas del Código Fiscal de la Federación y su reglamento.</w:t>
      </w:r>
    </w:p>
    <w:p w14:paraId="37CEFAEE" w14:textId="4FE1A81E"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Los avalúos que se practiquen para el efecto del pago del Impuesto Sobre Adquisición de Bienes </w:t>
      </w:r>
      <w:r w:rsidR="00821553" w:rsidRPr="00B44BFB">
        <w:rPr>
          <w:rFonts w:ascii="Arial" w:hAnsi="Arial" w:cs="Arial"/>
          <w:sz w:val="20"/>
          <w:szCs w:val="20"/>
        </w:rPr>
        <w:t>Inmuebles</w:t>
      </w:r>
      <w:r w:rsidRPr="00B44BFB">
        <w:rPr>
          <w:rFonts w:ascii="Arial" w:hAnsi="Arial" w:cs="Arial"/>
          <w:sz w:val="20"/>
          <w:szCs w:val="20"/>
        </w:rPr>
        <w:t xml:space="preserve"> tendrán una vigencia de seis meses a partir de la fecha de su expedición.</w:t>
      </w:r>
    </w:p>
    <w:p w14:paraId="41F0D000"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1A7D5E9F" w14:textId="77CAE73F"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El impuesto a que se refiere esta </w:t>
      </w:r>
      <w:r w:rsidR="00821553" w:rsidRPr="00B44BFB">
        <w:rPr>
          <w:rFonts w:ascii="Arial" w:hAnsi="Arial" w:cs="Arial"/>
          <w:sz w:val="20"/>
          <w:szCs w:val="20"/>
        </w:rPr>
        <w:t>Sección</w:t>
      </w:r>
      <w:r w:rsidRPr="00B44BFB">
        <w:rPr>
          <w:rFonts w:ascii="Arial" w:hAnsi="Arial" w:cs="Arial"/>
          <w:sz w:val="20"/>
          <w:szCs w:val="20"/>
        </w:rPr>
        <w:t xml:space="preserve"> se calculará aplicando la tasa establecida en la </w:t>
      </w:r>
      <w:r w:rsidR="004137A2">
        <w:rPr>
          <w:rFonts w:ascii="Arial" w:hAnsi="Arial" w:cs="Arial"/>
          <w:sz w:val="20"/>
          <w:szCs w:val="20"/>
        </w:rPr>
        <w:t>presente Ley.</w:t>
      </w:r>
    </w:p>
    <w:p w14:paraId="28817FF6" w14:textId="77777777" w:rsidR="008C3D19" w:rsidRPr="008C3D19" w:rsidRDefault="008C3D19" w:rsidP="008C3D19">
      <w:pPr>
        <w:pStyle w:val="Prrafodelista"/>
        <w:rPr>
          <w:rFonts w:ascii="Arial" w:hAnsi="Arial" w:cs="Arial"/>
          <w:sz w:val="20"/>
          <w:szCs w:val="20"/>
        </w:rPr>
      </w:pPr>
    </w:p>
    <w:p w14:paraId="56A3AB4A" w14:textId="77777777"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35F2489A" w14:textId="77777777" w:rsidR="008C3D19" w:rsidRPr="008C3D19" w:rsidRDefault="008C3D19" w:rsidP="008C3D19">
      <w:pPr>
        <w:pStyle w:val="Prrafodelista"/>
        <w:rPr>
          <w:rFonts w:ascii="Arial" w:hAnsi="Arial" w:cs="Arial"/>
          <w:sz w:val="20"/>
          <w:szCs w:val="20"/>
        </w:rPr>
      </w:pPr>
    </w:p>
    <w:p w14:paraId="45BB1A71"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FEF1231" w14:textId="77777777" w:rsidR="008378ED" w:rsidRPr="00B44BFB" w:rsidRDefault="008378ED" w:rsidP="003871BE">
      <w:pPr>
        <w:pStyle w:val="Prrafodelista"/>
        <w:numPr>
          <w:ilvl w:val="0"/>
          <w:numId w:val="1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Nombre y domicilio de los contratantes.</w:t>
      </w:r>
    </w:p>
    <w:p w14:paraId="7199D99C" w14:textId="77777777" w:rsidR="008378ED" w:rsidRPr="00B44BFB" w:rsidRDefault="008378ED" w:rsidP="003871BE">
      <w:pPr>
        <w:pStyle w:val="Prrafodelista"/>
        <w:numPr>
          <w:ilvl w:val="0"/>
          <w:numId w:val="1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14:paraId="363E2085" w14:textId="77777777" w:rsidR="008378ED" w:rsidRPr="00B44BFB" w:rsidRDefault="008378ED" w:rsidP="003871BE">
      <w:pPr>
        <w:pStyle w:val="Prrafodelista"/>
        <w:numPr>
          <w:ilvl w:val="0"/>
          <w:numId w:val="1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Firma y sello, en su caso, del autorizante.</w:t>
      </w:r>
    </w:p>
    <w:p w14:paraId="0872690F" w14:textId="77777777" w:rsidR="008378ED" w:rsidRPr="00B44BFB" w:rsidRDefault="008378ED" w:rsidP="003871BE">
      <w:pPr>
        <w:pStyle w:val="Prrafodelista"/>
        <w:numPr>
          <w:ilvl w:val="0"/>
          <w:numId w:val="1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Fecha en que se firmó la escritura de adquisición del inmueble o de los derechos sobre el mismo.</w:t>
      </w:r>
    </w:p>
    <w:p w14:paraId="283516A7" w14:textId="77777777" w:rsidR="008378ED" w:rsidRPr="00B44BFB" w:rsidRDefault="008378ED" w:rsidP="003871BE">
      <w:pPr>
        <w:pStyle w:val="Prrafodelista"/>
        <w:numPr>
          <w:ilvl w:val="0"/>
          <w:numId w:val="1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Naturaleza del acto, contrato o concepto de adquisición.</w:t>
      </w:r>
    </w:p>
    <w:p w14:paraId="17B2D2F9" w14:textId="77777777" w:rsidR="008378ED" w:rsidRPr="00B44BFB" w:rsidRDefault="008378ED" w:rsidP="003871BE">
      <w:pPr>
        <w:pStyle w:val="Prrafodelista"/>
        <w:numPr>
          <w:ilvl w:val="0"/>
          <w:numId w:val="1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Identificación del inmueble.</w:t>
      </w:r>
    </w:p>
    <w:p w14:paraId="425446D1" w14:textId="77777777" w:rsidR="008378ED" w:rsidRPr="00B44BFB" w:rsidRDefault="008378ED" w:rsidP="003871BE">
      <w:pPr>
        <w:pStyle w:val="Prrafodelista"/>
        <w:numPr>
          <w:ilvl w:val="0"/>
          <w:numId w:val="1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Valor de la operación, y</w:t>
      </w:r>
    </w:p>
    <w:p w14:paraId="362D87C8" w14:textId="77777777" w:rsidR="008378ED" w:rsidRPr="00B44BFB" w:rsidRDefault="008378ED" w:rsidP="003871BE">
      <w:pPr>
        <w:pStyle w:val="Prrafodelista"/>
        <w:numPr>
          <w:ilvl w:val="0"/>
          <w:numId w:val="1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Liquidación del impuesto.</w:t>
      </w:r>
    </w:p>
    <w:p w14:paraId="6541C846" w14:textId="77777777" w:rsidR="008C3D19" w:rsidRDefault="008C3D19" w:rsidP="003871BE">
      <w:pPr>
        <w:spacing w:after="0" w:line="240" w:lineRule="auto"/>
        <w:jc w:val="both"/>
        <w:rPr>
          <w:rFonts w:ascii="Arial" w:hAnsi="Arial" w:cs="Arial"/>
          <w:sz w:val="20"/>
          <w:szCs w:val="20"/>
        </w:rPr>
      </w:pPr>
    </w:p>
    <w:p w14:paraId="0BBEE4EB" w14:textId="2AA3B41F"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 xml:space="preserve">A la manifestación señalada en este Artículo, se acumulará copia del avalúo practicado al efecto. Cuando los fedatarios públicos y quienes realizan funciones notariales no cumplan con la obligación a que se refiere este artículo, serán sancionados con una multa de diez </w:t>
      </w:r>
      <w:r w:rsidR="00020913" w:rsidRPr="00B44BFB">
        <w:rPr>
          <w:rFonts w:ascii="Arial" w:hAnsi="Arial" w:cs="Arial"/>
          <w:sz w:val="20"/>
          <w:szCs w:val="20"/>
        </w:rPr>
        <w:t>20 UMA</w:t>
      </w:r>
      <w:r w:rsidRPr="00B44BFB">
        <w:rPr>
          <w:rFonts w:ascii="Arial" w:hAnsi="Arial" w:cs="Arial"/>
          <w:sz w:val="20"/>
          <w:szCs w:val="20"/>
        </w:rPr>
        <w:t xml:space="preserve"> vigentes en el Estado de Yucatán.</w:t>
      </w:r>
    </w:p>
    <w:p w14:paraId="3727F96E" w14:textId="77777777" w:rsidR="008C3D19" w:rsidRDefault="008C3D19" w:rsidP="003871BE">
      <w:pPr>
        <w:spacing w:after="0" w:line="240" w:lineRule="auto"/>
        <w:jc w:val="both"/>
        <w:rPr>
          <w:rFonts w:ascii="Arial" w:hAnsi="Arial" w:cs="Arial"/>
          <w:sz w:val="20"/>
          <w:szCs w:val="20"/>
        </w:rPr>
      </w:pPr>
    </w:p>
    <w:p w14:paraId="3560B602" w14:textId="27AD1C6B" w:rsidR="008378ED" w:rsidRDefault="008378ED" w:rsidP="003871BE">
      <w:pPr>
        <w:spacing w:after="0" w:line="240" w:lineRule="auto"/>
        <w:jc w:val="both"/>
        <w:rPr>
          <w:rFonts w:ascii="Arial" w:hAnsi="Arial" w:cs="Arial"/>
          <w:sz w:val="20"/>
          <w:szCs w:val="20"/>
        </w:rPr>
      </w:pPr>
      <w:r w:rsidRPr="00B44BFB">
        <w:rPr>
          <w:rFonts w:ascii="Arial" w:hAnsi="Arial" w:cs="Arial"/>
          <w:sz w:val="20"/>
          <w:szCs w:val="20"/>
        </w:rPr>
        <w:t xml:space="preserve">Los jueces o presidentes de las juntas de conciliación y arbitraje federales o </w:t>
      </w:r>
      <w:r w:rsidR="00821553" w:rsidRPr="00B44BFB">
        <w:rPr>
          <w:rFonts w:ascii="Arial" w:hAnsi="Arial" w:cs="Arial"/>
          <w:sz w:val="20"/>
          <w:szCs w:val="20"/>
        </w:rPr>
        <w:t>estatales</w:t>
      </w:r>
      <w:r w:rsidRPr="00B44BFB">
        <w:rPr>
          <w:rFonts w:ascii="Arial" w:hAnsi="Arial" w:cs="Arial"/>
          <w:sz w:val="20"/>
          <w:szCs w:val="20"/>
        </w:rPr>
        <w:t xml:space="preserve"> únicamente tendrán la obligación de comunicar a la Tesorería Municipal, el procedimiento que motivó la adquisición, el número de expediente, el nombre o razón social de la persona a quien se adjudique el bien y la fecha de adjudicación.</w:t>
      </w:r>
    </w:p>
    <w:p w14:paraId="68D0FED2" w14:textId="77777777" w:rsidR="008C3D19" w:rsidRPr="00B44BFB" w:rsidRDefault="008C3D19" w:rsidP="003871BE">
      <w:pPr>
        <w:spacing w:after="0" w:line="240" w:lineRule="auto"/>
        <w:jc w:val="both"/>
        <w:rPr>
          <w:rFonts w:ascii="Arial" w:hAnsi="Arial" w:cs="Arial"/>
          <w:sz w:val="20"/>
          <w:szCs w:val="20"/>
        </w:rPr>
      </w:pPr>
    </w:p>
    <w:p w14:paraId="5A332BC3" w14:textId="77777777"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Para el caso de que las personas obligadas a pagar este impuesto, no lo hicieren, los fedatarios y las personas que por disposición legal tengan funciones notariales, se abstendrán de autorizar el contrato o escritura correspondiente.</w:t>
      </w:r>
    </w:p>
    <w:p w14:paraId="2D449E7E"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7822CB27" w14:textId="77777777"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14:paraId="0ADCA64E" w14:textId="77777777" w:rsidR="008C3D19" w:rsidRDefault="008C3D19" w:rsidP="003871BE">
      <w:pPr>
        <w:spacing w:after="0" w:line="240" w:lineRule="auto"/>
        <w:jc w:val="both"/>
        <w:rPr>
          <w:rFonts w:ascii="Arial" w:hAnsi="Arial" w:cs="Arial"/>
          <w:sz w:val="20"/>
          <w:szCs w:val="20"/>
        </w:rPr>
      </w:pPr>
    </w:p>
    <w:p w14:paraId="69D885E9" w14:textId="785FB62C"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14:paraId="3C392C27" w14:textId="77777777" w:rsidR="008C3D19" w:rsidRDefault="008C3D19" w:rsidP="003871BE">
      <w:pPr>
        <w:spacing w:after="0" w:line="240" w:lineRule="auto"/>
        <w:jc w:val="both"/>
        <w:rPr>
          <w:rFonts w:ascii="Arial" w:hAnsi="Arial" w:cs="Arial"/>
          <w:sz w:val="20"/>
          <w:szCs w:val="20"/>
        </w:rPr>
      </w:pPr>
    </w:p>
    <w:p w14:paraId="32962778" w14:textId="3C810211" w:rsidR="008378ED" w:rsidRDefault="008378ED" w:rsidP="003871BE">
      <w:pPr>
        <w:spacing w:after="0" w:line="240" w:lineRule="auto"/>
        <w:jc w:val="both"/>
        <w:rPr>
          <w:rFonts w:ascii="Arial" w:hAnsi="Arial" w:cs="Arial"/>
          <w:sz w:val="20"/>
          <w:szCs w:val="20"/>
        </w:rPr>
      </w:pPr>
      <w:r w:rsidRPr="00B44BFB">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5B24379C" w14:textId="77777777" w:rsidR="008C3D19" w:rsidRPr="00B44BFB" w:rsidRDefault="008C3D19" w:rsidP="003871BE">
      <w:pPr>
        <w:spacing w:after="0" w:line="240" w:lineRule="auto"/>
        <w:jc w:val="both"/>
        <w:rPr>
          <w:rFonts w:ascii="Arial" w:hAnsi="Arial" w:cs="Arial"/>
          <w:sz w:val="20"/>
          <w:szCs w:val="20"/>
        </w:rPr>
      </w:pPr>
    </w:p>
    <w:p w14:paraId="4574E8AE" w14:textId="1E1AF282"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El pago del Impuesto Sobre Adquisición de </w:t>
      </w:r>
      <w:r w:rsidR="00821553" w:rsidRPr="00B44BFB">
        <w:rPr>
          <w:rFonts w:ascii="Arial" w:hAnsi="Arial" w:cs="Arial"/>
          <w:sz w:val="20"/>
          <w:szCs w:val="20"/>
        </w:rPr>
        <w:t>Inmuebles</w:t>
      </w:r>
      <w:r w:rsidRPr="00B44BFB">
        <w:rPr>
          <w:rFonts w:ascii="Arial" w:hAnsi="Arial" w:cs="Arial"/>
          <w:sz w:val="20"/>
          <w:szCs w:val="20"/>
        </w:rPr>
        <w:t xml:space="preserve"> deberá hacerse, dentro de los treinta días hábiles siguientes a la fecha en que, según el caso, ocurra primero alguno de los siguientes supuestos:</w:t>
      </w:r>
    </w:p>
    <w:p w14:paraId="231ACCEE"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310F3CFE" w14:textId="77777777" w:rsidR="008378ED" w:rsidRPr="00B44BFB" w:rsidRDefault="008378ED" w:rsidP="003871BE">
      <w:pPr>
        <w:pStyle w:val="Prrafodelista"/>
        <w:numPr>
          <w:ilvl w:val="0"/>
          <w:numId w:val="2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Se celebre el acto contrato;</w:t>
      </w:r>
    </w:p>
    <w:p w14:paraId="30A3B7B0" w14:textId="77777777" w:rsidR="008378ED" w:rsidRPr="00B44BFB" w:rsidRDefault="008378ED" w:rsidP="003871BE">
      <w:pPr>
        <w:pStyle w:val="Prrafodelista"/>
        <w:numPr>
          <w:ilvl w:val="0"/>
          <w:numId w:val="2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Se eleve a escritura pública, y</w:t>
      </w:r>
    </w:p>
    <w:p w14:paraId="13CAA57F" w14:textId="77777777" w:rsidR="008378ED" w:rsidRPr="00B44BFB" w:rsidRDefault="008378ED" w:rsidP="003871BE">
      <w:pPr>
        <w:pStyle w:val="Prrafodelista"/>
        <w:numPr>
          <w:ilvl w:val="0"/>
          <w:numId w:val="2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lastRenderedPageBreak/>
        <w:t>Se inscriba en el Registro Público de la Propiedad y de Comercio del Estado de Yucatán.</w:t>
      </w:r>
    </w:p>
    <w:p w14:paraId="603BA258" w14:textId="77777777" w:rsidR="008378ED" w:rsidRPr="00B44BFB"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 pagadas en forma extemporánea.</w:t>
      </w:r>
    </w:p>
    <w:p w14:paraId="7FD3112A" w14:textId="77777777" w:rsidR="008C3D19" w:rsidRDefault="008C3D19" w:rsidP="003871BE">
      <w:pPr>
        <w:spacing w:after="0" w:line="240" w:lineRule="auto"/>
        <w:jc w:val="center"/>
        <w:rPr>
          <w:rFonts w:ascii="Arial" w:hAnsi="Arial" w:cs="Arial"/>
          <w:b/>
          <w:bCs/>
          <w:sz w:val="20"/>
          <w:szCs w:val="20"/>
        </w:rPr>
      </w:pPr>
    </w:p>
    <w:p w14:paraId="6AD0066C" w14:textId="0F45B23A" w:rsidR="008378ED" w:rsidRPr="00B44BFB" w:rsidRDefault="008378ED" w:rsidP="003871BE">
      <w:pPr>
        <w:spacing w:after="0" w:line="240" w:lineRule="auto"/>
        <w:jc w:val="center"/>
        <w:rPr>
          <w:rFonts w:ascii="Arial" w:hAnsi="Arial" w:cs="Arial"/>
          <w:b/>
          <w:bCs/>
          <w:sz w:val="20"/>
          <w:szCs w:val="20"/>
        </w:rPr>
      </w:pPr>
      <w:r w:rsidRPr="00B44BFB">
        <w:rPr>
          <w:rFonts w:ascii="Arial" w:hAnsi="Arial" w:cs="Arial"/>
          <w:b/>
          <w:bCs/>
          <w:sz w:val="20"/>
          <w:szCs w:val="20"/>
        </w:rPr>
        <w:t>Sección Tercera</w:t>
      </w:r>
    </w:p>
    <w:p w14:paraId="4993521F" w14:textId="77777777" w:rsidR="008378ED" w:rsidRDefault="008378ED" w:rsidP="003871BE">
      <w:pPr>
        <w:spacing w:after="0" w:line="240" w:lineRule="auto"/>
        <w:jc w:val="center"/>
        <w:rPr>
          <w:rFonts w:ascii="Arial" w:hAnsi="Arial" w:cs="Arial"/>
          <w:b/>
          <w:bCs/>
          <w:sz w:val="20"/>
          <w:szCs w:val="20"/>
        </w:rPr>
      </w:pPr>
      <w:r w:rsidRPr="00B44BFB">
        <w:rPr>
          <w:rFonts w:ascii="Arial" w:hAnsi="Arial" w:cs="Arial"/>
          <w:b/>
          <w:bCs/>
          <w:sz w:val="20"/>
          <w:szCs w:val="20"/>
        </w:rPr>
        <w:t>Impuesto Sobre Diversiones y Espectáculos Públicos</w:t>
      </w:r>
    </w:p>
    <w:p w14:paraId="2E5CCF0C" w14:textId="77777777" w:rsidR="008C3D19" w:rsidRPr="00B44BFB" w:rsidRDefault="008C3D19" w:rsidP="003871BE">
      <w:pPr>
        <w:spacing w:after="0" w:line="240" w:lineRule="auto"/>
        <w:jc w:val="center"/>
        <w:rPr>
          <w:rFonts w:ascii="Arial" w:hAnsi="Arial" w:cs="Arial"/>
          <w:b/>
          <w:bCs/>
          <w:sz w:val="20"/>
          <w:szCs w:val="20"/>
        </w:rPr>
      </w:pPr>
    </w:p>
    <w:p w14:paraId="33C256E3" w14:textId="77777777"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74415ECC"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418C2452" w14:textId="77777777" w:rsidR="008378ED" w:rsidRDefault="008378ED" w:rsidP="003871BE">
      <w:pPr>
        <w:spacing w:after="0" w:line="240" w:lineRule="auto"/>
        <w:jc w:val="both"/>
        <w:rPr>
          <w:rFonts w:ascii="Arial" w:hAnsi="Arial" w:cs="Arial"/>
          <w:sz w:val="20"/>
          <w:szCs w:val="20"/>
        </w:rPr>
      </w:pPr>
      <w:r w:rsidRPr="00B44BFB">
        <w:rPr>
          <w:rFonts w:ascii="Arial" w:hAnsi="Arial" w:cs="Arial"/>
          <w:sz w:val="20"/>
          <w:szCs w:val="20"/>
        </w:rPr>
        <w:t>Para los efectos de esta Sección se consideran:</w:t>
      </w:r>
    </w:p>
    <w:p w14:paraId="1C7450D8" w14:textId="77777777" w:rsidR="008C3D19" w:rsidRPr="00B44BFB" w:rsidRDefault="008C3D19" w:rsidP="003871BE">
      <w:pPr>
        <w:spacing w:after="0" w:line="240" w:lineRule="auto"/>
        <w:jc w:val="both"/>
        <w:rPr>
          <w:rFonts w:ascii="Arial" w:hAnsi="Arial" w:cs="Arial"/>
          <w:sz w:val="20"/>
          <w:szCs w:val="20"/>
        </w:rPr>
      </w:pPr>
    </w:p>
    <w:p w14:paraId="385A402C" w14:textId="77777777" w:rsidR="008378ED" w:rsidRPr="00B44BFB" w:rsidRDefault="008378ED" w:rsidP="003871BE">
      <w:pPr>
        <w:pStyle w:val="Prrafodelista"/>
        <w:numPr>
          <w:ilvl w:val="0"/>
          <w:numId w:val="2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Diversiones Públicas: Son aquellos eventos a los cuales el público asiste mediante el pago de una cuota de admisión, con la finalidad de participar o tener la oportunidad de participar activamente en los mismos.</w:t>
      </w:r>
    </w:p>
    <w:p w14:paraId="795C9E6A" w14:textId="53C07494" w:rsidR="008378ED" w:rsidRPr="00B44BFB" w:rsidRDefault="008378ED" w:rsidP="003871BE">
      <w:pPr>
        <w:pStyle w:val="Prrafodelista"/>
        <w:numPr>
          <w:ilvl w:val="0"/>
          <w:numId w:val="2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Espectáculos Públicos: Son aquellos eventos a los que el público asiste, mediante el pago de una cuota de admisión, con la finalidad de recrearse y disfrutar con la presentación </w:t>
      </w:r>
      <w:r w:rsidR="00821553" w:rsidRPr="00B44BFB">
        <w:rPr>
          <w:rFonts w:ascii="Arial" w:hAnsi="Arial" w:cs="Arial"/>
          <w:sz w:val="20"/>
          <w:szCs w:val="20"/>
        </w:rPr>
        <w:t>de este</w:t>
      </w:r>
      <w:r w:rsidRPr="00B44BFB">
        <w:rPr>
          <w:rFonts w:ascii="Arial" w:hAnsi="Arial" w:cs="Arial"/>
          <w:sz w:val="20"/>
          <w:szCs w:val="20"/>
        </w:rPr>
        <w:t>, pero sin participar en forma activa.</w:t>
      </w:r>
    </w:p>
    <w:p w14:paraId="71363ED1" w14:textId="77777777" w:rsidR="008378ED" w:rsidRDefault="008378ED" w:rsidP="003871BE">
      <w:pPr>
        <w:pStyle w:val="Prrafodelista"/>
        <w:numPr>
          <w:ilvl w:val="0"/>
          <w:numId w:val="2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Cuota de Admisión: Es el importe o boleto de entrada, donativo, cooperación o cualquier otra denominación que se le dé a la cantidad de dinero por la que se permita el acceso a las diversiones y espectáculos públicos.</w:t>
      </w:r>
    </w:p>
    <w:p w14:paraId="57CBAA85"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4914D0EF" w14:textId="77777777" w:rsidR="008378ED" w:rsidRPr="00B44BFB"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w:t>
      </w:r>
    </w:p>
    <w:p w14:paraId="74CE156F" w14:textId="77777777" w:rsidR="008C3D19" w:rsidRDefault="008C3D19" w:rsidP="003871BE">
      <w:pPr>
        <w:spacing w:after="0" w:line="240" w:lineRule="auto"/>
        <w:jc w:val="both"/>
        <w:rPr>
          <w:rFonts w:ascii="Arial" w:hAnsi="Arial" w:cs="Arial"/>
          <w:sz w:val="20"/>
          <w:szCs w:val="20"/>
        </w:rPr>
      </w:pPr>
    </w:p>
    <w:p w14:paraId="3EA04827" w14:textId="3B598848" w:rsidR="008378ED" w:rsidRDefault="008378ED" w:rsidP="003871BE">
      <w:pPr>
        <w:spacing w:after="0" w:line="240" w:lineRule="auto"/>
        <w:jc w:val="both"/>
        <w:rPr>
          <w:rFonts w:ascii="Arial" w:hAnsi="Arial" w:cs="Arial"/>
          <w:sz w:val="20"/>
          <w:szCs w:val="20"/>
        </w:rPr>
      </w:pPr>
      <w:r w:rsidRPr="00B44BFB">
        <w:rPr>
          <w:rFonts w:ascii="Arial" w:hAnsi="Arial" w:cs="Arial"/>
          <w:sz w:val="20"/>
          <w:szCs w:val="20"/>
        </w:rPr>
        <w:t>Los sujetos de este impuesto además de las obligaciones a que se refieren los Artículos 9 y 25 de esta ley, deberán:</w:t>
      </w:r>
    </w:p>
    <w:p w14:paraId="5F605950" w14:textId="77777777" w:rsidR="008C3D19" w:rsidRPr="00B44BFB" w:rsidRDefault="008C3D19" w:rsidP="003871BE">
      <w:pPr>
        <w:spacing w:after="0" w:line="240" w:lineRule="auto"/>
        <w:jc w:val="both"/>
        <w:rPr>
          <w:rFonts w:ascii="Arial" w:hAnsi="Arial" w:cs="Arial"/>
          <w:sz w:val="20"/>
          <w:szCs w:val="20"/>
        </w:rPr>
      </w:pPr>
    </w:p>
    <w:p w14:paraId="25FCC627" w14:textId="77777777" w:rsidR="008378ED" w:rsidRPr="00B44BFB" w:rsidRDefault="008378ED" w:rsidP="003871BE">
      <w:pPr>
        <w:pStyle w:val="Prrafodelista"/>
        <w:numPr>
          <w:ilvl w:val="0"/>
          <w:numId w:val="2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Proporcionar a la Tesorería los datos señalados a continuación:</w:t>
      </w:r>
    </w:p>
    <w:p w14:paraId="6D4A92AB" w14:textId="77777777" w:rsidR="008378ED" w:rsidRPr="00B44BFB" w:rsidRDefault="008378ED" w:rsidP="003871BE">
      <w:pPr>
        <w:pStyle w:val="Prrafodelista"/>
        <w:numPr>
          <w:ilvl w:val="1"/>
          <w:numId w:val="2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Nombre y domicilio de quien promueve la diversión o espectáculo</w:t>
      </w:r>
    </w:p>
    <w:p w14:paraId="60E9956B" w14:textId="77777777" w:rsidR="008378ED" w:rsidRPr="00B44BFB" w:rsidRDefault="008378ED" w:rsidP="003871BE">
      <w:pPr>
        <w:pStyle w:val="Prrafodelista"/>
        <w:numPr>
          <w:ilvl w:val="1"/>
          <w:numId w:val="2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Clase o Tipo de Diversión o Espectáculo</w:t>
      </w:r>
    </w:p>
    <w:p w14:paraId="7C1607E7" w14:textId="77777777" w:rsidR="008378ED" w:rsidRPr="00B44BFB" w:rsidRDefault="008378ED" w:rsidP="003871BE">
      <w:pPr>
        <w:pStyle w:val="Prrafodelista"/>
        <w:numPr>
          <w:ilvl w:val="1"/>
          <w:numId w:val="2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Ubicación del lugar donde se llevará a cabo el evento</w:t>
      </w:r>
    </w:p>
    <w:p w14:paraId="743A278B" w14:textId="77777777" w:rsidR="008378ED" w:rsidRPr="00B44BFB" w:rsidRDefault="008378ED" w:rsidP="003871BE">
      <w:pPr>
        <w:pStyle w:val="Prrafodelista"/>
        <w:numPr>
          <w:ilvl w:val="0"/>
          <w:numId w:val="2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Cumplir con las disposiciones que para tal efecto fije la Regiduría de Espectáculos, en el caso del Municipio que no hubiere el reglamento respectivo, y</w:t>
      </w:r>
    </w:p>
    <w:p w14:paraId="760BFECC" w14:textId="53ED1EFA" w:rsidR="008378ED" w:rsidRDefault="008378ED" w:rsidP="003871BE">
      <w:pPr>
        <w:pStyle w:val="Prrafodelista"/>
        <w:numPr>
          <w:ilvl w:val="0"/>
          <w:numId w:val="2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w:t>
      </w:r>
      <w:r w:rsidR="00821553" w:rsidRPr="00B44BFB">
        <w:rPr>
          <w:rFonts w:ascii="Arial" w:hAnsi="Arial" w:cs="Arial"/>
          <w:sz w:val="20"/>
          <w:szCs w:val="20"/>
        </w:rPr>
        <w:t>a fin de que</w:t>
      </w:r>
      <w:r w:rsidRPr="00B44BFB">
        <w:rPr>
          <w:rFonts w:ascii="Arial" w:hAnsi="Arial" w:cs="Arial"/>
          <w:sz w:val="20"/>
          <w:szCs w:val="20"/>
        </w:rPr>
        <w:t xml:space="preserve"> se autoricen con el sello respectivo.</w:t>
      </w:r>
    </w:p>
    <w:p w14:paraId="0DAF2F2A"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453AC953" w14:textId="4D65C31F"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La base del Impuesto Sobre Diversiones y Espectáculos </w:t>
      </w:r>
      <w:r w:rsidR="00821553" w:rsidRPr="00B44BFB">
        <w:rPr>
          <w:rFonts w:ascii="Arial" w:hAnsi="Arial" w:cs="Arial"/>
          <w:sz w:val="20"/>
          <w:szCs w:val="20"/>
        </w:rPr>
        <w:t>Públicos</w:t>
      </w:r>
      <w:r w:rsidRPr="00B44BFB">
        <w:rPr>
          <w:rFonts w:ascii="Arial" w:hAnsi="Arial" w:cs="Arial"/>
          <w:sz w:val="20"/>
          <w:szCs w:val="20"/>
        </w:rPr>
        <w:t xml:space="preserve"> será:</w:t>
      </w:r>
    </w:p>
    <w:p w14:paraId="6A1E92A7"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7B4A60AC" w14:textId="77777777" w:rsidR="008378ED" w:rsidRPr="00B44BFB" w:rsidRDefault="008378ED" w:rsidP="003871BE">
      <w:pPr>
        <w:pStyle w:val="Prrafodelista"/>
        <w:numPr>
          <w:ilvl w:val="0"/>
          <w:numId w:val="2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totalidad del ingreso percibido por los sujetos del impuesto, en la comercialización correspondiente;</w:t>
      </w:r>
    </w:p>
    <w:p w14:paraId="6F6B996C" w14:textId="77777777" w:rsidR="008378ED" w:rsidRDefault="008378ED" w:rsidP="003871BE">
      <w:pPr>
        <w:pStyle w:val="Prrafodelista"/>
        <w:numPr>
          <w:ilvl w:val="0"/>
          <w:numId w:val="2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cuota fija aprobada por el Cabildo</w:t>
      </w:r>
    </w:p>
    <w:p w14:paraId="6D7C5A64"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7F1EFC74" w14:textId="16CB3532" w:rsidR="001C6ADE" w:rsidRPr="00B44BFB" w:rsidRDefault="008378ED" w:rsidP="003871BE">
      <w:pPr>
        <w:pStyle w:val="Prrafodelista"/>
        <w:widowControl w:val="0"/>
        <w:numPr>
          <w:ilvl w:val="0"/>
          <w:numId w:val="6"/>
        </w:numPr>
        <w:autoSpaceDE w:val="0"/>
        <w:autoSpaceDN w:val="0"/>
        <w:adjustRightInd w:val="0"/>
        <w:spacing w:after="0" w:line="240" w:lineRule="auto"/>
        <w:contextualSpacing w:val="0"/>
        <w:jc w:val="both"/>
        <w:rPr>
          <w:rFonts w:ascii="Arial" w:hAnsi="Arial" w:cs="Arial"/>
          <w:sz w:val="20"/>
          <w:szCs w:val="20"/>
        </w:rPr>
      </w:pPr>
      <w:r w:rsidRPr="00B44BFB">
        <w:rPr>
          <w:rFonts w:ascii="Arial" w:hAnsi="Arial" w:cs="Arial"/>
          <w:sz w:val="20"/>
          <w:szCs w:val="20"/>
        </w:rPr>
        <w:t>La</w:t>
      </w:r>
      <w:r w:rsidR="00D84EE6">
        <w:rPr>
          <w:rFonts w:ascii="Arial" w:hAnsi="Arial" w:cs="Arial"/>
          <w:sz w:val="20"/>
          <w:szCs w:val="20"/>
        </w:rPr>
        <w:t>s</w:t>
      </w:r>
      <w:r w:rsidRPr="00B44BFB">
        <w:rPr>
          <w:rFonts w:ascii="Arial" w:hAnsi="Arial" w:cs="Arial"/>
          <w:sz w:val="20"/>
          <w:szCs w:val="20"/>
        </w:rPr>
        <w:t xml:space="preserve"> tasa</w:t>
      </w:r>
      <w:r w:rsidR="00D84EE6">
        <w:rPr>
          <w:rFonts w:ascii="Arial" w:hAnsi="Arial" w:cs="Arial"/>
          <w:sz w:val="20"/>
          <w:szCs w:val="20"/>
        </w:rPr>
        <w:t>s y cuotas</w:t>
      </w:r>
      <w:r w:rsidRPr="00B44BFB">
        <w:rPr>
          <w:rFonts w:ascii="Arial" w:hAnsi="Arial" w:cs="Arial"/>
          <w:sz w:val="20"/>
          <w:szCs w:val="20"/>
        </w:rPr>
        <w:t xml:space="preserve"> del Impuesto Sobre Diversiones y Espectáculos </w:t>
      </w:r>
      <w:r w:rsidR="00B35A8B" w:rsidRPr="00B44BFB">
        <w:rPr>
          <w:rFonts w:ascii="Arial" w:hAnsi="Arial" w:cs="Arial"/>
          <w:sz w:val="20"/>
          <w:szCs w:val="20"/>
        </w:rPr>
        <w:t>Públicos</w:t>
      </w:r>
      <w:r w:rsidRPr="00B44BFB">
        <w:rPr>
          <w:rFonts w:ascii="Arial" w:hAnsi="Arial" w:cs="Arial"/>
          <w:sz w:val="20"/>
          <w:szCs w:val="20"/>
        </w:rPr>
        <w:t xml:space="preserve"> </w:t>
      </w:r>
      <w:r w:rsidR="001C6ADE" w:rsidRPr="00B44BFB">
        <w:rPr>
          <w:rFonts w:ascii="Arial" w:hAnsi="Arial" w:cs="Arial"/>
          <w:sz w:val="20"/>
          <w:szCs w:val="20"/>
        </w:rPr>
        <w:t xml:space="preserve">se </w:t>
      </w:r>
      <w:proofErr w:type="gramStart"/>
      <w:r w:rsidR="001C6ADE" w:rsidRPr="00B44BFB">
        <w:rPr>
          <w:rFonts w:ascii="Arial" w:hAnsi="Arial" w:cs="Arial"/>
          <w:sz w:val="20"/>
          <w:szCs w:val="20"/>
        </w:rPr>
        <w:lastRenderedPageBreak/>
        <w:t>calculará</w:t>
      </w:r>
      <w:proofErr w:type="gramEnd"/>
      <w:r w:rsidR="001C6ADE" w:rsidRPr="00B44BFB">
        <w:rPr>
          <w:rFonts w:ascii="Arial" w:hAnsi="Arial" w:cs="Arial"/>
          <w:sz w:val="20"/>
          <w:szCs w:val="20"/>
        </w:rPr>
        <w:t xml:space="preserve"> aplicando </w:t>
      </w:r>
      <w:r w:rsidR="00D84EE6">
        <w:rPr>
          <w:rFonts w:ascii="Arial" w:hAnsi="Arial" w:cs="Arial"/>
          <w:sz w:val="20"/>
          <w:szCs w:val="20"/>
        </w:rPr>
        <w:t xml:space="preserve">lo </w:t>
      </w:r>
      <w:r w:rsidR="001C6ADE" w:rsidRPr="00B44BFB">
        <w:rPr>
          <w:rFonts w:ascii="Arial" w:hAnsi="Arial" w:cs="Arial"/>
          <w:sz w:val="20"/>
          <w:szCs w:val="20"/>
        </w:rPr>
        <w:t>que para cada evento se establece a continuación:</w:t>
      </w:r>
    </w:p>
    <w:p w14:paraId="62C7E832" w14:textId="77777777" w:rsidR="001C6ADE" w:rsidRPr="00B44BFB" w:rsidRDefault="001C6ADE" w:rsidP="003871BE">
      <w:pPr>
        <w:widowControl w:val="0"/>
        <w:autoSpaceDE w:val="0"/>
        <w:autoSpaceDN w:val="0"/>
        <w:adjustRightInd w:val="0"/>
        <w:spacing w:after="0" w:line="240" w:lineRule="auto"/>
        <w:jc w:val="both"/>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7221"/>
        <w:gridCol w:w="1890"/>
      </w:tblGrid>
      <w:tr w:rsidR="001C6ADE" w:rsidRPr="00B44BFB" w14:paraId="5AF33F15"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2A23C252"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Funciones de circo</w:t>
            </w:r>
          </w:p>
          <w:p w14:paraId="38E29CCE" w14:textId="77777777" w:rsidR="001C6ADE" w:rsidRPr="00B44BFB" w:rsidRDefault="001C6ADE" w:rsidP="003871BE">
            <w:pPr>
              <w:pStyle w:val="Prrafodelista"/>
              <w:widowControl w:val="0"/>
              <w:numPr>
                <w:ilvl w:val="0"/>
                <w:numId w:val="54"/>
              </w:numPr>
              <w:autoSpaceDE w:val="0"/>
              <w:autoSpaceDN w:val="0"/>
              <w:adjustRightInd w:val="0"/>
              <w:ind w:left="0" w:firstLine="0"/>
              <w:rPr>
                <w:rFonts w:ascii="Arial" w:hAnsi="Arial" w:cs="Arial"/>
                <w:sz w:val="20"/>
                <w:szCs w:val="20"/>
              </w:rPr>
            </w:pPr>
            <w:r w:rsidRPr="00B44BFB">
              <w:rPr>
                <w:rFonts w:ascii="Arial" w:hAnsi="Arial" w:cs="Arial"/>
                <w:sz w:val="20"/>
                <w:szCs w:val="20"/>
              </w:rPr>
              <w:t>TIPO A (Con capacidad mayor o igual a 100 personas)</w:t>
            </w:r>
          </w:p>
          <w:p w14:paraId="68A65C95" w14:textId="77777777" w:rsidR="001C6ADE" w:rsidRPr="00B44BFB" w:rsidRDefault="001C6ADE" w:rsidP="003871BE">
            <w:pPr>
              <w:pStyle w:val="Prrafodelista"/>
              <w:widowControl w:val="0"/>
              <w:numPr>
                <w:ilvl w:val="0"/>
                <w:numId w:val="54"/>
              </w:numPr>
              <w:autoSpaceDE w:val="0"/>
              <w:autoSpaceDN w:val="0"/>
              <w:adjustRightInd w:val="0"/>
              <w:ind w:left="0" w:firstLine="0"/>
              <w:rPr>
                <w:rFonts w:ascii="Arial" w:hAnsi="Arial" w:cs="Arial"/>
                <w:sz w:val="20"/>
                <w:szCs w:val="20"/>
              </w:rPr>
            </w:pPr>
            <w:r w:rsidRPr="00B44BFB">
              <w:rPr>
                <w:rFonts w:ascii="Arial" w:hAnsi="Arial" w:cs="Arial"/>
                <w:sz w:val="20"/>
                <w:szCs w:val="20"/>
              </w:rPr>
              <w:t>TIPO B (Con capacidad menor a 100 personas)</w:t>
            </w:r>
          </w:p>
        </w:tc>
        <w:tc>
          <w:tcPr>
            <w:tcW w:w="1037" w:type="pct"/>
            <w:tcBorders>
              <w:top w:val="single" w:sz="4" w:space="0" w:color="auto"/>
              <w:left w:val="single" w:sz="4" w:space="0" w:color="auto"/>
              <w:bottom w:val="single" w:sz="4" w:space="0" w:color="auto"/>
              <w:right w:val="single" w:sz="4" w:space="0" w:color="auto"/>
            </w:tcBorders>
            <w:vAlign w:val="center"/>
          </w:tcPr>
          <w:p w14:paraId="513AA07C" w14:textId="77777777" w:rsidR="001C6ADE" w:rsidRPr="00B44BFB" w:rsidRDefault="001C6ADE" w:rsidP="003871BE">
            <w:pPr>
              <w:widowControl w:val="0"/>
              <w:autoSpaceDE w:val="0"/>
              <w:autoSpaceDN w:val="0"/>
              <w:adjustRightInd w:val="0"/>
              <w:jc w:val="center"/>
              <w:rPr>
                <w:rFonts w:ascii="Arial" w:hAnsi="Arial" w:cs="Arial"/>
                <w:sz w:val="20"/>
                <w:szCs w:val="20"/>
              </w:rPr>
            </w:pPr>
          </w:p>
          <w:p w14:paraId="12798515" w14:textId="0CC48F57" w:rsidR="001C6ADE" w:rsidRPr="00B44BFB" w:rsidRDefault="009F5779" w:rsidP="003871BE">
            <w:pPr>
              <w:widowControl w:val="0"/>
              <w:autoSpaceDE w:val="0"/>
              <w:autoSpaceDN w:val="0"/>
              <w:adjustRightInd w:val="0"/>
              <w:jc w:val="center"/>
              <w:rPr>
                <w:rFonts w:ascii="Arial" w:hAnsi="Arial" w:cs="Arial"/>
                <w:sz w:val="20"/>
                <w:szCs w:val="20"/>
              </w:rPr>
            </w:pPr>
            <w:r>
              <w:rPr>
                <w:rFonts w:ascii="Arial" w:hAnsi="Arial" w:cs="Arial"/>
                <w:sz w:val="20"/>
                <w:szCs w:val="20"/>
              </w:rPr>
              <w:t>8</w:t>
            </w:r>
            <w:r w:rsidR="00D84EE6">
              <w:rPr>
                <w:rFonts w:ascii="Arial" w:hAnsi="Arial" w:cs="Arial"/>
                <w:sz w:val="20"/>
                <w:szCs w:val="20"/>
              </w:rPr>
              <w:t>%</w:t>
            </w:r>
          </w:p>
        </w:tc>
      </w:tr>
      <w:tr w:rsidR="001C6ADE" w:rsidRPr="00B44BFB" w14:paraId="53861917"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40C7FB45"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Para la realización de espectáculos taurinos</w:t>
            </w:r>
          </w:p>
          <w:p w14:paraId="52FF5C75" w14:textId="77777777" w:rsidR="001C6ADE" w:rsidRPr="00B44BFB" w:rsidRDefault="001C6ADE" w:rsidP="003871BE">
            <w:pPr>
              <w:widowControl w:val="0"/>
              <w:autoSpaceDE w:val="0"/>
              <w:autoSpaceDN w:val="0"/>
              <w:adjustRightInd w:val="0"/>
              <w:rPr>
                <w:rFonts w:ascii="Arial" w:hAnsi="Arial" w:cs="Arial"/>
                <w:sz w:val="20"/>
                <w:szCs w:val="20"/>
              </w:rPr>
            </w:pPr>
            <w:r w:rsidRPr="00B44BFB">
              <w:rPr>
                <w:rFonts w:ascii="Arial" w:hAnsi="Arial" w:cs="Arial"/>
                <w:sz w:val="20"/>
                <w:szCs w:val="20"/>
              </w:rPr>
              <w:t xml:space="preserve">      a) TIPO A (Con capacidad mayor o igual a 100 personas)</w:t>
            </w:r>
          </w:p>
          <w:p w14:paraId="298ADEE7" w14:textId="77777777" w:rsidR="001C6ADE" w:rsidRPr="00B44BFB" w:rsidRDefault="001C6ADE" w:rsidP="003871BE">
            <w:pPr>
              <w:widowControl w:val="0"/>
              <w:autoSpaceDE w:val="0"/>
              <w:autoSpaceDN w:val="0"/>
              <w:adjustRightInd w:val="0"/>
              <w:rPr>
                <w:rFonts w:ascii="Arial" w:hAnsi="Arial" w:cs="Arial"/>
                <w:sz w:val="20"/>
                <w:szCs w:val="20"/>
              </w:rPr>
            </w:pPr>
            <w:r w:rsidRPr="00B44BFB">
              <w:rPr>
                <w:rFonts w:ascii="Arial" w:hAnsi="Arial" w:cs="Arial"/>
                <w:sz w:val="20"/>
                <w:szCs w:val="20"/>
              </w:rPr>
              <w:t xml:space="preserve">      b) TIPO B (Con capacidad menor a 100 personas)</w:t>
            </w:r>
          </w:p>
        </w:tc>
        <w:tc>
          <w:tcPr>
            <w:tcW w:w="1037" w:type="pct"/>
            <w:tcBorders>
              <w:top w:val="single" w:sz="4" w:space="0" w:color="auto"/>
              <w:left w:val="single" w:sz="4" w:space="0" w:color="auto"/>
              <w:bottom w:val="single" w:sz="4" w:space="0" w:color="auto"/>
              <w:right w:val="single" w:sz="4" w:space="0" w:color="auto"/>
            </w:tcBorders>
            <w:vAlign w:val="center"/>
          </w:tcPr>
          <w:p w14:paraId="4F961B0F" w14:textId="77777777" w:rsidR="001C6ADE" w:rsidRPr="00B44BFB" w:rsidRDefault="001C6ADE" w:rsidP="003871BE">
            <w:pPr>
              <w:widowControl w:val="0"/>
              <w:autoSpaceDE w:val="0"/>
              <w:autoSpaceDN w:val="0"/>
              <w:adjustRightInd w:val="0"/>
              <w:jc w:val="center"/>
              <w:rPr>
                <w:rFonts w:ascii="Arial" w:hAnsi="Arial" w:cs="Arial"/>
                <w:sz w:val="20"/>
                <w:szCs w:val="20"/>
              </w:rPr>
            </w:pPr>
          </w:p>
          <w:p w14:paraId="4C98F1CE"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35 UMA</w:t>
            </w:r>
          </w:p>
          <w:p w14:paraId="22814022"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25 UMA</w:t>
            </w:r>
          </w:p>
        </w:tc>
      </w:tr>
      <w:tr w:rsidR="001C6ADE" w:rsidRPr="00B44BFB" w14:paraId="556C212F"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5A7D5ECC"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Luz y sonido por día</w:t>
            </w:r>
          </w:p>
          <w:p w14:paraId="16AA90FA" w14:textId="77777777" w:rsidR="001C6ADE" w:rsidRPr="00B44BFB" w:rsidRDefault="001C6ADE" w:rsidP="003871BE">
            <w:pPr>
              <w:pStyle w:val="Prrafodelista"/>
              <w:widowControl w:val="0"/>
              <w:numPr>
                <w:ilvl w:val="0"/>
                <w:numId w:val="55"/>
              </w:numPr>
              <w:autoSpaceDE w:val="0"/>
              <w:autoSpaceDN w:val="0"/>
              <w:adjustRightInd w:val="0"/>
              <w:ind w:left="0" w:firstLine="0"/>
              <w:rPr>
                <w:rFonts w:ascii="Arial" w:hAnsi="Arial" w:cs="Arial"/>
                <w:sz w:val="20"/>
                <w:szCs w:val="20"/>
              </w:rPr>
            </w:pPr>
            <w:r w:rsidRPr="00B44BFB">
              <w:rPr>
                <w:rFonts w:ascii="Arial" w:hAnsi="Arial" w:cs="Arial"/>
                <w:sz w:val="20"/>
                <w:szCs w:val="20"/>
              </w:rPr>
              <w:t>TIPO A (Con venta de alcohol)</w:t>
            </w:r>
          </w:p>
          <w:p w14:paraId="28888AA2" w14:textId="77777777" w:rsidR="001C6ADE" w:rsidRPr="00B44BFB" w:rsidRDefault="001C6ADE" w:rsidP="003871BE">
            <w:pPr>
              <w:pStyle w:val="Prrafodelista"/>
              <w:widowControl w:val="0"/>
              <w:numPr>
                <w:ilvl w:val="0"/>
                <w:numId w:val="55"/>
              </w:numPr>
              <w:autoSpaceDE w:val="0"/>
              <w:autoSpaceDN w:val="0"/>
              <w:adjustRightInd w:val="0"/>
              <w:ind w:left="0" w:firstLine="0"/>
              <w:rPr>
                <w:rFonts w:ascii="Arial" w:hAnsi="Arial" w:cs="Arial"/>
                <w:sz w:val="20"/>
                <w:szCs w:val="20"/>
              </w:rPr>
            </w:pPr>
            <w:r w:rsidRPr="00B44BFB">
              <w:rPr>
                <w:rFonts w:ascii="Arial" w:hAnsi="Arial" w:cs="Arial"/>
                <w:sz w:val="20"/>
                <w:szCs w:val="20"/>
              </w:rPr>
              <w:t>TIPO B (Sin venta de alcohol)</w:t>
            </w:r>
          </w:p>
        </w:tc>
        <w:tc>
          <w:tcPr>
            <w:tcW w:w="1037" w:type="pct"/>
            <w:tcBorders>
              <w:top w:val="single" w:sz="4" w:space="0" w:color="auto"/>
              <w:left w:val="single" w:sz="4" w:space="0" w:color="auto"/>
              <w:bottom w:val="single" w:sz="4" w:space="0" w:color="auto"/>
              <w:right w:val="single" w:sz="4" w:space="0" w:color="auto"/>
            </w:tcBorders>
            <w:vAlign w:val="center"/>
          </w:tcPr>
          <w:p w14:paraId="193B2B17" w14:textId="77777777" w:rsidR="001C6ADE" w:rsidRPr="00B44BFB" w:rsidRDefault="001C6ADE" w:rsidP="003871BE">
            <w:pPr>
              <w:widowControl w:val="0"/>
              <w:autoSpaceDE w:val="0"/>
              <w:autoSpaceDN w:val="0"/>
              <w:adjustRightInd w:val="0"/>
              <w:jc w:val="center"/>
              <w:rPr>
                <w:rFonts w:ascii="Arial" w:hAnsi="Arial" w:cs="Arial"/>
                <w:sz w:val="20"/>
                <w:szCs w:val="20"/>
              </w:rPr>
            </w:pPr>
          </w:p>
          <w:p w14:paraId="0DF0DAB7"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39   UMA</w:t>
            </w:r>
          </w:p>
          <w:p w14:paraId="6C034B49"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2.3  UMA</w:t>
            </w:r>
          </w:p>
        </w:tc>
      </w:tr>
      <w:tr w:rsidR="001C6ADE" w:rsidRPr="00B44BFB" w14:paraId="46D09DE6"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3041F70B"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Bailes populares por día</w:t>
            </w:r>
          </w:p>
          <w:p w14:paraId="6DAF3B35" w14:textId="77777777" w:rsidR="001C6ADE" w:rsidRPr="00B44BFB" w:rsidRDefault="001C6ADE" w:rsidP="003871BE">
            <w:pPr>
              <w:pStyle w:val="Prrafodelista"/>
              <w:widowControl w:val="0"/>
              <w:numPr>
                <w:ilvl w:val="0"/>
                <w:numId w:val="56"/>
              </w:numPr>
              <w:autoSpaceDE w:val="0"/>
              <w:autoSpaceDN w:val="0"/>
              <w:adjustRightInd w:val="0"/>
              <w:ind w:left="0" w:firstLine="0"/>
              <w:rPr>
                <w:rFonts w:ascii="Arial" w:hAnsi="Arial" w:cs="Arial"/>
                <w:sz w:val="20"/>
                <w:szCs w:val="20"/>
              </w:rPr>
            </w:pPr>
            <w:r w:rsidRPr="00B44BFB">
              <w:rPr>
                <w:rFonts w:ascii="Arial" w:hAnsi="Arial" w:cs="Arial"/>
                <w:sz w:val="20"/>
                <w:szCs w:val="20"/>
              </w:rPr>
              <w:t>TIPO A (Con venta de alcohol)</w:t>
            </w:r>
          </w:p>
          <w:p w14:paraId="767F54C4" w14:textId="77777777" w:rsidR="001C6ADE" w:rsidRPr="00B44BFB" w:rsidRDefault="001C6ADE" w:rsidP="003871BE">
            <w:pPr>
              <w:pStyle w:val="Prrafodelista"/>
              <w:widowControl w:val="0"/>
              <w:numPr>
                <w:ilvl w:val="0"/>
                <w:numId w:val="56"/>
              </w:numPr>
              <w:autoSpaceDE w:val="0"/>
              <w:autoSpaceDN w:val="0"/>
              <w:adjustRightInd w:val="0"/>
              <w:ind w:left="0" w:firstLine="0"/>
              <w:rPr>
                <w:rFonts w:ascii="Arial" w:hAnsi="Arial" w:cs="Arial"/>
                <w:sz w:val="20"/>
                <w:szCs w:val="20"/>
              </w:rPr>
            </w:pPr>
            <w:r w:rsidRPr="00B44BFB">
              <w:rPr>
                <w:rFonts w:ascii="Arial" w:hAnsi="Arial" w:cs="Arial"/>
                <w:sz w:val="20"/>
                <w:szCs w:val="20"/>
              </w:rPr>
              <w:t>TIPO B (Sin venta de alcohol)</w:t>
            </w:r>
          </w:p>
        </w:tc>
        <w:tc>
          <w:tcPr>
            <w:tcW w:w="1037" w:type="pct"/>
            <w:tcBorders>
              <w:top w:val="single" w:sz="4" w:space="0" w:color="auto"/>
              <w:left w:val="single" w:sz="4" w:space="0" w:color="auto"/>
              <w:bottom w:val="single" w:sz="4" w:space="0" w:color="auto"/>
              <w:right w:val="single" w:sz="4" w:space="0" w:color="auto"/>
            </w:tcBorders>
            <w:vAlign w:val="center"/>
          </w:tcPr>
          <w:p w14:paraId="0DE3CE6E" w14:textId="77777777" w:rsidR="001C6ADE" w:rsidRPr="00B44BFB" w:rsidRDefault="001C6ADE" w:rsidP="003871BE">
            <w:pPr>
              <w:widowControl w:val="0"/>
              <w:autoSpaceDE w:val="0"/>
              <w:autoSpaceDN w:val="0"/>
              <w:adjustRightInd w:val="0"/>
              <w:jc w:val="center"/>
              <w:rPr>
                <w:rFonts w:ascii="Arial" w:hAnsi="Arial" w:cs="Arial"/>
                <w:sz w:val="20"/>
                <w:szCs w:val="20"/>
              </w:rPr>
            </w:pPr>
          </w:p>
          <w:p w14:paraId="777302BC"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39   UMA</w:t>
            </w:r>
          </w:p>
          <w:p w14:paraId="123CF005"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2.3  UMA</w:t>
            </w:r>
          </w:p>
        </w:tc>
      </w:tr>
      <w:tr w:rsidR="001C6ADE" w:rsidRPr="00B44BFB" w14:paraId="17891519"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4C464F3B"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 xml:space="preserve">Bailes internacionales </w:t>
            </w:r>
          </w:p>
          <w:p w14:paraId="405A59A2" w14:textId="77777777" w:rsidR="001C6ADE" w:rsidRPr="00B44BFB" w:rsidRDefault="001C6ADE" w:rsidP="003871BE">
            <w:pPr>
              <w:pStyle w:val="Prrafodelista"/>
              <w:widowControl w:val="0"/>
              <w:numPr>
                <w:ilvl w:val="0"/>
                <w:numId w:val="57"/>
              </w:numPr>
              <w:autoSpaceDE w:val="0"/>
              <w:autoSpaceDN w:val="0"/>
              <w:adjustRightInd w:val="0"/>
              <w:ind w:left="0" w:firstLine="0"/>
              <w:rPr>
                <w:rFonts w:ascii="Arial" w:hAnsi="Arial" w:cs="Arial"/>
                <w:sz w:val="20"/>
                <w:szCs w:val="20"/>
              </w:rPr>
            </w:pPr>
            <w:r w:rsidRPr="00B44BFB">
              <w:rPr>
                <w:rFonts w:ascii="Arial" w:hAnsi="Arial" w:cs="Arial"/>
                <w:sz w:val="20"/>
                <w:szCs w:val="20"/>
              </w:rPr>
              <w:t>TIPO A (Con venta de alcohol)</w:t>
            </w:r>
          </w:p>
          <w:p w14:paraId="652D7577" w14:textId="77777777" w:rsidR="001C6ADE" w:rsidRPr="00B44BFB" w:rsidRDefault="001C6ADE" w:rsidP="003871BE">
            <w:pPr>
              <w:pStyle w:val="Prrafodelista"/>
              <w:widowControl w:val="0"/>
              <w:numPr>
                <w:ilvl w:val="0"/>
                <w:numId w:val="57"/>
              </w:numPr>
              <w:autoSpaceDE w:val="0"/>
              <w:autoSpaceDN w:val="0"/>
              <w:adjustRightInd w:val="0"/>
              <w:ind w:left="0" w:firstLine="0"/>
              <w:rPr>
                <w:rFonts w:ascii="Arial" w:hAnsi="Arial" w:cs="Arial"/>
                <w:sz w:val="20"/>
                <w:szCs w:val="20"/>
              </w:rPr>
            </w:pPr>
            <w:r w:rsidRPr="00B44BFB">
              <w:rPr>
                <w:rFonts w:ascii="Arial" w:hAnsi="Arial" w:cs="Arial"/>
                <w:sz w:val="20"/>
                <w:szCs w:val="20"/>
              </w:rPr>
              <w:t>TIPO B (Sin venta de alcohol)</w:t>
            </w:r>
          </w:p>
        </w:tc>
        <w:tc>
          <w:tcPr>
            <w:tcW w:w="1037" w:type="pct"/>
            <w:tcBorders>
              <w:top w:val="single" w:sz="4" w:space="0" w:color="auto"/>
              <w:left w:val="single" w:sz="4" w:space="0" w:color="auto"/>
              <w:bottom w:val="single" w:sz="4" w:space="0" w:color="auto"/>
              <w:right w:val="single" w:sz="4" w:space="0" w:color="auto"/>
            </w:tcBorders>
            <w:vAlign w:val="center"/>
          </w:tcPr>
          <w:p w14:paraId="1C00395D" w14:textId="77777777" w:rsidR="001C6ADE" w:rsidRPr="00B44BFB" w:rsidRDefault="001C6ADE" w:rsidP="003871BE">
            <w:pPr>
              <w:widowControl w:val="0"/>
              <w:autoSpaceDE w:val="0"/>
              <w:autoSpaceDN w:val="0"/>
              <w:adjustRightInd w:val="0"/>
              <w:jc w:val="center"/>
              <w:rPr>
                <w:rFonts w:ascii="Arial" w:hAnsi="Arial" w:cs="Arial"/>
                <w:sz w:val="20"/>
                <w:szCs w:val="20"/>
              </w:rPr>
            </w:pPr>
          </w:p>
          <w:p w14:paraId="4FA5642D"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100   UMA</w:t>
            </w:r>
          </w:p>
          <w:p w14:paraId="1700DF74" w14:textId="6BBBBDB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78   UMA</w:t>
            </w:r>
          </w:p>
        </w:tc>
      </w:tr>
      <w:tr w:rsidR="001C6ADE" w:rsidRPr="00B44BFB" w14:paraId="7E4D6D27"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00FB1D27"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 xml:space="preserve">Verbenas y otros semejantes </w:t>
            </w:r>
          </w:p>
        </w:tc>
        <w:tc>
          <w:tcPr>
            <w:tcW w:w="1037" w:type="pct"/>
            <w:tcBorders>
              <w:top w:val="single" w:sz="4" w:space="0" w:color="auto"/>
              <w:left w:val="single" w:sz="4" w:space="0" w:color="auto"/>
              <w:bottom w:val="single" w:sz="4" w:space="0" w:color="auto"/>
              <w:right w:val="single" w:sz="4" w:space="0" w:color="auto"/>
            </w:tcBorders>
            <w:vAlign w:val="center"/>
            <w:hideMark/>
          </w:tcPr>
          <w:p w14:paraId="3C9A1611"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3.5  UMA</w:t>
            </w:r>
          </w:p>
        </w:tc>
      </w:tr>
      <w:tr w:rsidR="001C6ADE" w:rsidRPr="00B44BFB" w14:paraId="620CF842"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7B617ACF"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Carreras de caballos y peleas de gallos</w:t>
            </w:r>
          </w:p>
          <w:p w14:paraId="65B14AF6" w14:textId="0E3801EC" w:rsidR="001C6ADE" w:rsidRPr="00B44BFB" w:rsidRDefault="001C6ADE" w:rsidP="003871BE">
            <w:pPr>
              <w:pStyle w:val="Prrafodelista"/>
              <w:numPr>
                <w:ilvl w:val="0"/>
                <w:numId w:val="58"/>
              </w:numPr>
              <w:autoSpaceDE w:val="0"/>
              <w:autoSpaceDN w:val="0"/>
              <w:adjustRightInd w:val="0"/>
              <w:ind w:left="0" w:firstLine="0"/>
              <w:rPr>
                <w:rFonts w:ascii="Arial" w:hAnsi="Arial" w:cs="Arial"/>
                <w:sz w:val="20"/>
                <w:szCs w:val="20"/>
                <w:lang w:eastAsia="es-ES"/>
              </w:rPr>
            </w:pPr>
            <w:r w:rsidRPr="00B44BFB">
              <w:rPr>
                <w:rFonts w:ascii="Arial" w:hAnsi="Arial" w:cs="Arial"/>
                <w:sz w:val="20"/>
                <w:szCs w:val="20"/>
                <w:lang w:eastAsia="es-ES"/>
              </w:rPr>
              <w:t>TIPO A (Con venta de alcohol)</w:t>
            </w:r>
          </w:p>
          <w:p w14:paraId="15AE770E" w14:textId="77777777" w:rsidR="001C6ADE" w:rsidRPr="00B44BFB" w:rsidRDefault="001C6ADE" w:rsidP="003871BE">
            <w:pPr>
              <w:pStyle w:val="Prrafodelista"/>
              <w:autoSpaceDE w:val="0"/>
              <w:autoSpaceDN w:val="0"/>
              <w:adjustRightInd w:val="0"/>
              <w:ind w:left="0"/>
              <w:rPr>
                <w:rFonts w:ascii="Arial" w:hAnsi="Arial" w:cs="Arial"/>
                <w:sz w:val="20"/>
                <w:szCs w:val="20"/>
                <w:lang w:eastAsia="es-ES"/>
              </w:rPr>
            </w:pPr>
          </w:p>
          <w:p w14:paraId="5D95B1A2" w14:textId="77777777" w:rsidR="001C6ADE" w:rsidRPr="00B44BFB" w:rsidRDefault="001C6ADE" w:rsidP="003871BE">
            <w:pPr>
              <w:widowControl w:val="0"/>
              <w:numPr>
                <w:ilvl w:val="0"/>
                <w:numId w:val="58"/>
              </w:numPr>
              <w:autoSpaceDE w:val="0"/>
              <w:autoSpaceDN w:val="0"/>
              <w:adjustRightInd w:val="0"/>
              <w:ind w:left="0" w:firstLine="0"/>
              <w:rPr>
                <w:rFonts w:ascii="Arial" w:hAnsi="Arial" w:cs="Arial"/>
                <w:sz w:val="20"/>
                <w:szCs w:val="20"/>
              </w:rPr>
            </w:pPr>
            <w:r w:rsidRPr="00B44BFB">
              <w:rPr>
                <w:rFonts w:ascii="Arial" w:hAnsi="Arial" w:cs="Arial"/>
                <w:sz w:val="20"/>
                <w:szCs w:val="20"/>
                <w:lang w:eastAsia="es-ES"/>
              </w:rPr>
              <w:t>TIPO B (Sin venta de alcohol)</w:t>
            </w:r>
          </w:p>
        </w:tc>
        <w:tc>
          <w:tcPr>
            <w:tcW w:w="1037" w:type="pct"/>
            <w:tcBorders>
              <w:top w:val="single" w:sz="4" w:space="0" w:color="auto"/>
              <w:left w:val="single" w:sz="4" w:space="0" w:color="auto"/>
              <w:bottom w:val="single" w:sz="4" w:space="0" w:color="auto"/>
              <w:right w:val="single" w:sz="4" w:space="0" w:color="auto"/>
            </w:tcBorders>
            <w:vAlign w:val="center"/>
          </w:tcPr>
          <w:p w14:paraId="52CC6DC4" w14:textId="77777777" w:rsidR="001C6ADE" w:rsidRPr="00B44BFB" w:rsidRDefault="001C6ADE" w:rsidP="003871BE">
            <w:pPr>
              <w:widowControl w:val="0"/>
              <w:autoSpaceDE w:val="0"/>
              <w:autoSpaceDN w:val="0"/>
              <w:adjustRightInd w:val="0"/>
              <w:jc w:val="center"/>
              <w:rPr>
                <w:rFonts w:ascii="Arial" w:hAnsi="Arial" w:cs="Arial"/>
                <w:sz w:val="20"/>
                <w:szCs w:val="20"/>
              </w:rPr>
            </w:pPr>
          </w:p>
          <w:p w14:paraId="079BD0D9"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39   UMA</w:t>
            </w:r>
          </w:p>
          <w:p w14:paraId="7FA7C3BC" w14:textId="1C6A0FC4"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2.3  UMA</w:t>
            </w:r>
          </w:p>
        </w:tc>
      </w:tr>
      <w:tr w:rsidR="001C6ADE" w:rsidRPr="00B44BFB" w14:paraId="4D39B893"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269CEAA6" w14:textId="2512CA32"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Eventos culturales de paga</w:t>
            </w:r>
          </w:p>
        </w:tc>
        <w:tc>
          <w:tcPr>
            <w:tcW w:w="1037" w:type="pct"/>
            <w:tcBorders>
              <w:top w:val="single" w:sz="4" w:space="0" w:color="auto"/>
              <w:left w:val="single" w:sz="4" w:space="0" w:color="auto"/>
              <w:bottom w:val="single" w:sz="4" w:space="0" w:color="auto"/>
              <w:right w:val="single" w:sz="4" w:space="0" w:color="auto"/>
            </w:tcBorders>
            <w:vAlign w:val="center"/>
            <w:hideMark/>
          </w:tcPr>
          <w:p w14:paraId="6CE2A0A5" w14:textId="4EBFC8DB"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2.  UMA</w:t>
            </w:r>
          </w:p>
        </w:tc>
      </w:tr>
      <w:tr w:rsidR="001C6ADE" w:rsidRPr="00B44BFB" w14:paraId="2926A00C"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3A6AC920"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Eventos sociales</w:t>
            </w:r>
          </w:p>
          <w:p w14:paraId="2DB2B5C8" w14:textId="77777777" w:rsidR="001C6ADE" w:rsidRPr="00B44BFB" w:rsidRDefault="001C6ADE" w:rsidP="003871BE">
            <w:pPr>
              <w:pStyle w:val="Prrafodelista"/>
              <w:widowControl w:val="0"/>
              <w:numPr>
                <w:ilvl w:val="0"/>
                <w:numId w:val="59"/>
              </w:numPr>
              <w:autoSpaceDE w:val="0"/>
              <w:autoSpaceDN w:val="0"/>
              <w:adjustRightInd w:val="0"/>
              <w:ind w:left="0" w:firstLine="0"/>
              <w:rPr>
                <w:rFonts w:ascii="Arial" w:hAnsi="Arial" w:cs="Arial"/>
                <w:sz w:val="20"/>
                <w:szCs w:val="20"/>
              </w:rPr>
            </w:pPr>
            <w:r w:rsidRPr="00B44BFB">
              <w:rPr>
                <w:rFonts w:ascii="Arial" w:hAnsi="Arial" w:cs="Arial"/>
                <w:sz w:val="20"/>
                <w:szCs w:val="20"/>
              </w:rPr>
              <w:t>TIPO A (Con venta de alcohol)</w:t>
            </w:r>
          </w:p>
          <w:p w14:paraId="3BF47560" w14:textId="77777777" w:rsidR="001C6ADE" w:rsidRPr="00B44BFB" w:rsidRDefault="001C6ADE" w:rsidP="003871BE">
            <w:pPr>
              <w:pStyle w:val="Prrafodelista"/>
              <w:widowControl w:val="0"/>
              <w:numPr>
                <w:ilvl w:val="0"/>
                <w:numId w:val="59"/>
              </w:numPr>
              <w:autoSpaceDE w:val="0"/>
              <w:autoSpaceDN w:val="0"/>
              <w:adjustRightInd w:val="0"/>
              <w:ind w:left="0" w:firstLine="0"/>
              <w:rPr>
                <w:rFonts w:ascii="Arial" w:hAnsi="Arial" w:cs="Arial"/>
                <w:sz w:val="20"/>
                <w:szCs w:val="20"/>
              </w:rPr>
            </w:pPr>
            <w:r w:rsidRPr="00B44BFB">
              <w:rPr>
                <w:rFonts w:ascii="Arial" w:hAnsi="Arial" w:cs="Arial"/>
                <w:sz w:val="20"/>
                <w:szCs w:val="20"/>
              </w:rPr>
              <w:t>TIPO B (Sin venta de alcohol)</w:t>
            </w:r>
          </w:p>
        </w:tc>
        <w:tc>
          <w:tcPr>
            <w:tcW w:w="1037" w:type="pct"/>
            <w:tcBorders>
              <w:top w:val="single" w:sz="4" w:space="0" w:color="auto"/>
              <w:left w:val="single" w:sz="4" w:space="0" w:color="auto"/>
              <w:bottom w:val="single" w:sz="4" w:space="0" w:color="auto"/>
              <w:right w:val="single" w:sz="4" w:space="0" w:color="auto"/>
            </w:tcBorders>
            <w:vAlign w:val="center"/>
          </w:tcPr>
          <w:p w14:paraId="2C47B4CD" w14:textId="77777777" w:rsidR="001C6ADE" w:rsidRPr="00B44BFB" w:rsidRDefault="001C6ADE" w:rsidP="003871BE">
            <w:pPr>
              <w:widowControl w:val="0"/>
              <w:autoSpaceDE w:val="0"/>
              <w:autoSpaceDN w:val="0"/>
              <w:adjustRightInd w:val="0"/>
              <w:jc w:val="center"/>
              <w:rPr>
                <w:rFonts w:ascii="Arial" w:hAnsi="Arial" w:cs="Arial"/>
                <w:sz w:val="20"/>
                <w:szCs w:val="20"/>
              </w:rPr>
            </w:pPr>
          </w:p>
          <w:p w14:paraId="55EFD68B"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33.5  UMA</w:t>
            </w:r>
          </w:p>
          <w:p w14:paraId="6D066391" w14:textId="2BEB96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2.3  UMA</w:t>
            </w:r>
          </w:p>
        </w:tc>
      </w:tr>
      <w:tr w:rsidR="001C6ADE" w:rsidRPr="00B44BFB" w14:paraId="64AD56A0"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49D6B544"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Juegos mecánicos grandes (1 juego) por día</w:t>
            </w:r>
          </w:p>
        </w:tc>
        <w:tc>
          <w:tcPr>
            <w:tcW w:w="1037" w:type="pct"/>
            <w:tcBorders>
              <w:top w:val="single" w:sz="4" w:space="0" w:color="auto"/>
              <w:left w:val="single" w:sz="4" w:space="0" w:color="auto"/>
              <w:bottom w:val="single" w:sz="4" w:space="0" w:color="auto"/>
              <w:right w:val="single" w:sz="4" w:space="0" w:color="auto"/>
            </w:tcBorders>
            <w:vAlign w:val="center"/>
            <w:hideMark/>
          </w:tcPr>
          <w:p w14:paraId="4CF4C16D"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1.7   UMA</w:t>
            </w:r>
          </w:p>
        </w:tc>
      </w:tr>
      <w:tr w:rsidR="001C6ADE" w:rsidRPr="00B44BFB" w14:paraId="3221D55D"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68E124C5"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Juegos mecánicos pequeños (1 juego) por día</w:t>
            </w:r>
          </w:p>
        </w:tc>
        <w:tc>
          <w:tcPr>
            <w:tcW w:w="1037" w:type="pct"/>
            <w:tcBorders>
              <w:top w:val="single" w:sz="4" w:space="0" w:color="auto"/>
              <w:left w:val="single" w:sz="4" w:space="0" w:color="auto"/>
              <w:bottom w:val="single" w:sz="4" w:space="0" w:color="auto"/>
              <w:right w:val="single" w:sz="4" w:space="0" w:color="auto"/>
            </w:tcBorders>
            <w:vAlign w:val="center"/>
            <w:hideMark/>
          </w:tcPr>
          <w:p w14:paraId="204C81F2"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1.2   UMA</w:t>
            </w:r>
          </w:p>
        </w:tc>
      </w:tr>
      <w:tr w:rsidR="001C6ADE" w:rsidRPr="00B44BFB" w14:paraId="28109431"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57033051"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Trenecito por día</w:t>
            </w:r>
          </w:p>
        </w:tc>
        <w:tc>
          <w:tcPr>
            <w:tcW w:w="1037" w:type="pct"/>
            <w:tcBorders>
              <w:top w:val="single" w:sz="4" w:space="0" w:color="auto"/>
              <w:left w:val="single" w:sz="4" w:space="0" w:color="auto"/>
              <w:bottom w:val="single" w:sz="4" w:space="0" w:color="auto"/>
              <w:right w:val="single" w:sz="4" w:space="0" w:color="auto"/>
            </w:tcBorders>
            <w:vAlign w:val="center"/>
            <w:hideMark/>
          </w:tcPr>
          <w:p w14:paraId="306183F8"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1.7   UMA</w:t>
            </w:r>
          </w:p>
        </w:tc>
      </w:tr>
      <w:tr w:rsidR="001C6ADE" w:rsidRPr="00B44BFB" w14:paraId="55B3C805" w14:textId="77777777" w:rsidTr="00D84EE6">
        <w:trPr>
          <w:trHeight w:val="300"/>
        </w:trPr>
        <w:tc>
          <w:tcPr>
            <w:tcW w:w="3963" w:type="pct"/>
            <w:tcBorders>
              <w:top w:val="single" w:sz="4" w:space="0" w:color="auto"/>
              <w:left w:val="single" w:sz="4" w:space="0" w:color="auto"/>
              <w:bottom w:val="single" w:sz="4" w:space="0" w:color="auto"/>
              <w:right w:val="single" w:sz="4" w:space="0" w:color="auto"/>
            </w:tcBorders>
            <w:hideMark/>
          </w:tcPr>
          <w:p w14:paraId="1F11E023"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Carritos y motocicletas hasta 7 carritos por día</w:t>
            </w:r>
          </w:p>
        </w:tc>
        <w:tc>
          <w:tcPr>
            <w:tcW w:w="1037" w:type="pct"/>
            <w:tcBorders>
              <w:top w:val="single" w:sz="4" w:space="0" w:color="auto"/>
              <w:left w:val="single" w:sz="4" w:space="0" w:color="auto"/>
              <w:bottom w:val="single" w:sz="4" w:space="0" w:color="auto"/>
              <w:right w:val="single" w:sz="4" w:space="0" w:color="auto"/>
            </w:tcBorders>
            <w:vAlign w:val="center"/>
            <w:hideMark/>
          </w:tcPr>
          <w:p w14:paraId="0BD06B5F" w14:textId="53E0A000"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1    UMA</w:t>
            </w:r>
          </w:p>
        </w:tc>
      </w:tr>
      <w:tr w:rsidR="001C6ADE" w:rsidRPr="00B44BFB" w14:paraId="4033CBAF" w14:textId="77777777" w:rsidTr="00D84EE6">
        <w:trPr>
          <w:trHeight w:val="255"/>
        </w:trPr>
        <w:tc>
          <w:tcPr>
            <w:tcW w:w="3963" w:type="pct"/>
            <w:tcBorders>
              <w:top w:val="single" w:sz="4" w:space="0" w:color="auto"/>
              <w:left w:val="single" w:sz="4" w:space="0" w:color="auto"/>
              <w:bottom w:val="single" w:sz="4" w:space="0" w:color="auto"/>
              <w:right w:val="single" w:sz="4" w:space="0" w:color="auto"/>
            </w:tcBorders>
            <w:hideMark/>
          </w:tcPr>
          <w:p w14:paraId="6D0D3D9B" w14:textId="5A7BEBDD"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 xml:space="preserve">Futbolitos, </w:t>
            </w:r>
            <w:r w:rsidR="0088342A" w:rsidRPr="00B44BFB">
              <w:rPr>
                <w:rFonts w:ascii="Arial" w:hAnsi="Arial" w:cs="Arial"/>
                <w:sz w:val="20"/>
                <w:szCs w:val="20"/>
              </w:rPr>
              <w:t>Trampolín</w:t>
            </w:r>
            <w:r w:rsidR="00D804C1">
              <w:rPr>
                <w:rFonts w:ascii="Arial" w:hAnsi="Arial" w:cs="Arial"/>
                <w:sz w:val="20"/>
                <w:szCs w:val="20"/>
              </w:rPr>
              <w:t xml:space="preserve"> e inflables </w:t>
            </w:r>
            <w:r w:rsidRPr="00B44BFB">
              <w:rPr>
                <w:rFonts w:ascii="Arial" w:hAnsi="Arial" w:cs="Arial"/>
                <w:sz w:val="20"/>
                <w:szCs w:val="20"/>
              </w:rPr>
              <w:t>por día</w:t>
            </w:r>
          </w:p>
        </w:tc>
        <w:tc>
          <w:tcPr>
            <w:tcW w:w="1037" w:type="pct"/>
            <w:tcBorders>
              <w:top w:val="single" w:sz="4" w:space="0" w:color="auto"/>
              <w:left w:val="single" w:sz="4" w:space="0" w:color="auto"/>
              <w:bottom w:val="single" w:sz="4" w:space="0" w:color="auto"/>
              <w:right w:val="single" w:sz="4" w:space="0" w:color="auto"/>
            </w:tcBorders>
            <w:vAlign w:val="center"/>
            <w:hideMark/>
          </w:tcPr>
          <w:p w14:paraId="300162B0" w14:textId="67E1E668"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1    UMA</w:t>
            </w:r>
          </w:p>
        </w:tc>
      </w:tr>
      <w:tr w:rsidR="001C6ADE" w:rsidRPr="00B44BFB" w14:paraId="11770097" w14:textId="77777777" w:rsidTr="00D84EE6">
        <w:trPr>
          <w:trHeight w:val="285"/>
        </w:trPr>
        <w:tc>
          <w:tcPr>
            <w:tcW w:w="3963" w:type="pct"/>
            <w:tcBorders>
              <w:top w:val="single" w:sz="4" w:space="0" w:color="auto"/>
              <w:left w:val="single" w:sz="4" w:space="0" w:color="auto"/>
              <w:bottom w:val="single" w:sz="4" w:space="0" w:color="auto"/>
              <w:right w:val="single" w:sz="4" w:space="0" w:color="auto"/>
            </w:tcBorders>
            <w:hideMark/>
          </w:tcPr>
          <w:p w14:paraId="1E19D8EF"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Exhibición de autos</w:t>
            </w:r>
          </w:p>
        </w:tc>
        <w:tc>
          <w:tcPr>
            <w:tcW w:w="1037" w:type="pct"/>
            <w:tcBorders>
              <w:top w:val="single" w:sz="4" w:space="0" w:color="auto"/>
              <w:left w:val="single" w:sz="4" w:space="0" w:color="auto"/>
              <w:bottom w:val="single" w:sz="4" w:space="0" w:color="auto"/>
              <w:right w:val="single" w:sz="4" w:space="0" w:color="auto"/>
            </w:tcBorders>
            <w:vAlign w:val="center"/>
            <w:hideMark/>
          </w:tcPr>
          <w:p w14:paraId="60A412ED"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5.5  UMA</w:t>
            </w:r>
          </w:p>
        </w:tc>
      </w:tr>
      <w:tr w:rsidR="001C6ADE" w:rsidRPr="00B44BFB" w14:paraId="3A965600" w14:textId="77777777" w:rsidTr="00D84EE6">
        <w:trPr>
          <w:trHeight w:val="390"/>
        </w:trPr>
        <w:tc>
          <w:tcPr>
            <w:tcW w:w="3963" w:type="pct"/>
            <w:tcBorders>
              <w:top w:val="single" w:sz="4" w:space="0" w:color="auto"/>
              <w:left w:val="single" w:sz="4" w:space="0" w:color="auto"/>
              <w:bottom w:val="single" w:sz="4" w:space="0" w:color="auto"/>
              <w:right w:val="single" w:sz="4" w:space="0" w:color="auto"/>
            </w:tcBorders>
            <w:hideMark/>
          </w:tcPr>
          <w:p w14:paraId="1D5E6950"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Exhibición de motos</w:t>
            </w:r>
          </w:p>
        </w:tc>
        <w:tc>
          <w:tcPr>
            <w:tcW w:w="1037" w:type="pct"/>
            <w:tcBorders>
              <w:top w:val="single" w:sz="4" w:space="0" w:color="auto"/>
              <w:left w:val="single" w:sz="4" w:space="0" w:color="auto"/>
              <w:bottom w:val="single" w:sz="4" w:space="0" w:color="auto"/>
              <w:right w:val="single" w:sz="4" w:space="0" w:color="auto"/>
            </w:tcBorders>
            <w:vAlign w:val="center"/>
            <w:hideMark/>
          </w:tcPr>
          <w:p w14:paraId="49FAEE57"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3.2  UMA</w:t>
            </w:r>
          </w:p>
        </w:tc>
      </w:tr>
      <w:tr w:rsidR="001C6ADE" w:rsidRPr="00B44BFB" w14:paraId="12A73FB4" w14:textId="77777777" w:rsidTr="00D84EE6">
        <w:tc>
          <w:tcPr>
            <w:tcW w:w="3963" w:type="pct"/>
            <w:tcBorders>
              <w:top w:val="single" w:sz="4" w:space="0" w:color="auto"/>
              <w:left w:val="single" w:sz="4" w:space="0" w:color="auto"/>
              <w:bottom w:val="single" w:sz="4" w:space="0" w:color="auto"/>
              <w:right w:val="single" w:sz="4" w:space="0" w:color="auto"/>
            </w:tcBorders>
            <w:hideMark/>
          </w:tcPr>
          <w:p w14:paraId="346E0209" w14:textId="77777777" w:rsidR="001C6ADE" w:rsidRPr="00B44BFB" w:rsidRDefault="001C6ADE" w:rsidP="003871BE">
            <w:pPr>
              <w:widowControl w:val="0"/>
              <w:numPr>
                <w:ilvl w:val="0"/>
                <w:numId w:val="53"/>
              </w:numPr>
              <w:autoSpaceDE w:val="0"/>
              <w:autoSpaceDN w:val="0"/>
              <w:adjustRightInd w:val="0"/>
              <w:ind w:left="0" w:firstLine="0"/>
              <w:rPr>
                <w:rFonts w:ascii="Arial" w:hAnsi="Arial" w:cs="Arial"/>
                <w:sz w:val="20"/>
                <w:szCs w:val="20"/>
              </w:rPr>
            </w:pPr>
            <w:r w:rsidRPr="00B44BFB">
              <w:rPr>
                <w:rFonts w:ascii="Arial" w:hAnsi="Arial" w:cs="Arial"/>
                <w:sz w:val="20"/>
                <w:szCs w:val="20"/>
              </w:rPr>
              <w:t>Otros permitidos por la ley de la materia por evento</w:t>
            </w:r>
          </w:p>
          <w:p w14:paraId="7B50EA68" w14:textId="77777777" w:rsidR="001C6ADE" w:rsidRPr="00B44BFB" w:rsidRDefault="001C6ADE" w:rsidP="003871BE">
            <w:pPr>
              <w:pStyle w:val="Prrafodelista"/>
              <w:widowControl w:val="0"/>
              <w:numPr>
                <w:ilvl w:val="0"/>
                <w:numId w:val="60"/>
              </w:numPr>
              <w:autoSpaceDE w:val="0"/>
              <w:autoSpaceDN w:val="0"/>
              <w:adjustRightInd w:val="0"/>
              <w:ind w:left="0" w:firstLine="0"/>
              <w:rPr>
                <w:rFonts w:ascii="Arial" w:hAnsi="Arial" w:cs="Arial"/>
                <w:sz w:val="20"/>
                <w:szCs w:val="20"/>
              </w:rPr>
            </w:pPr>
            <w:r w:rsidRPr="00B44BFB">
              <w:rPr>
                <w:rFonts w:ascii="Arial" w:hAnsi="Arial" w:cs="Arial"/>
                <w:sz w:val="20"/>
                <w:szCs w:val="20"/>
              </w:rPr>
              <w:t>TIPO A (Con venta de alcohol)</w:t>
            </w:r>
          </w:p>
          <w:p w14:paraId="6A3DA17F" w14:textId="77777777" w:rsidR="001C6ADE" w:rsidRPr="00B44BFB" w:rsidRDefault="001C6ADE" w:rsidP="003871BE">
            <w:pPr>
              <w:pStyle w:val="Prrafodelista"/>
              <w:widowControl w:val="0"/>
              <w:numPr>
                <w:ilvl w:val="0"/>
                <w:numId w:val="60"/>
              </w:numPr>
              <w:autoSpaceDE w:val="0"/>
              <w:autoSpaceDN w:val="0"/>
              <w:adjustRightInd w:val="0"/>
              <w:ind w:left="0" w:firstLine="0"/>
              <w:rPr>
                <w:rFonts w:ascii="Arial" w:hAnsi="Arial" w:cs="Arial"/>
                <w:sz w:val="20"/>
                <w:szCs w:val="20"/>
              </w:rPr>
            </w:pPr>
            <w:r w:rsidRPr="00B44BFB">
              <w:rPr>
                <w:rFonts w:ascii="Arial" w:hAnsi="Arial" w:cs="Arial"/>
                <w:sz w:val="20"/>
                <w:szCs w:val="20"/>
              </w:rPr>
              <w:t>TIPO B (Sin venta de alcohol)</w:t>
            </w:r>
          </w:p>
        </w:tc>
        <w:tc>
          <w:tcPr>
            <w:tcW w:w="1037" w:type="pct"/>
            <w:tcBorders>
              <w:top w:val="single" w:sz="4" w:space="0" w:color="auto"/>
              <w:left w:val="single" w:sz="4" w:space="0" w:color="auto"/>
              <w:bottom w:val="single" w:sz="4" w:space="0" w:color="auto"/>
              <w:right w:val="single" w:sz="4" w:space="0" w:color="auto"/>
            </w:tcBorders>
            <w:vAlign w:val="center"/>
          </w:tcPr>
          <w:p w14:paraId="59697FF1" w14:textId="77777777" w:rsidR="001C6ADE" w:rsidRPr="00B44BFB" w:rsidRDefault="001C6ADE" w:rsidP="003871BE">
            <w:pPr>
              <w:widowControl w:val="0"/>
              <w:autoSpaceDE w:val="0"/>
              <w:autoSpaceDN w:val="0"/>
              <w:adjustRightInd w:val="0"/>
              <w:jc w:val="center"/>
              <w:rPr>
                <w:rFonts w:ascii="Arial" w:hAnsi="Arial" w:cs="Arial"/>
                <w:sz w:val="20"/>
                <w:szCs w:val="20"/>
              </w:rPr>
            </w:pPr>
          </w:p>
          <w:p w14:paraId="3F5E3597"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44.5 UMA</w:t>
            </w:r>
          </w:p>
          <w:p w14:paraId="1C3AB10F" w14:textId="77777777" w:rsidR="001C6ADE" w:rsidRPr="00B44BFB" w:rsidRDefault="001C6ADE" w:rsidP="003871BE">
            <w:pPr>
              <w:widowControl w:val="0"/>
              <w:autoSpaceDE w:val="0"/>
              <w:autoSpaceDN w:val="0"/>
              <w:adjustRightInd w:val="0"/>
              <w:jc w:val="center"/>
              <w:rPr>
                <w:rFonts w:ascii="Arial" w:hAnsi="Arial" w:cs="Arial"/>
                <w:sz w:val="20"/>
                <w:szCs w:val="20"/>
              </w:rPr>
            </w:pPr>
            <w:r w:rsidRPr="00B44BFB">
              <w:rPr>
                <w:rFonts w:ascii="Arial" w:hAnsi="Arial" w:cs="Arial"/>
                <w:sz w:val="20"/>
                <w:szCs w:val="20"/>
              </w:rPr>
              <w:t>2.3  UMA</w:t>
            </w:r>
          </w:p>
        </w:tc>
      </w:tr>
    </w:tbl>
    <w:p w14:paraId="35439929" w14:textId="77777777" w:rsidR="001C6ADE" w:rsidRPr="00B44BFB" w:rsidRDefault="001C6ADE" w:rsidP="003871BE">
      <w:pPr>
        <w:widowControl w:val="0"/>
        <w:autoSpaceDE w:val="0"/>
        <w:autoSpaceDN w:val="0"/>
        <w:adjustRightInd w:val="0"/>
        <w:spacing w:after="0" w:line="240" w:lineRule="auto"/>
        <w:jc w:val="center"/>
        <w:rPr>
          <w:rFonts w:ascii="Arial" w:hAnsi="Arial" w:cs="Arial"/>
          <w:b/>
          <w:bCs/>
          <w:sz w:val="20"/>
          <w:szCs w:val="20"/>
          <w:lang w:eastAsia="es-MX"/>
        </w:rPr>
      </w:pPr>
    </w:p>
    <w:p w14:paraId="4F9F5161" w14:textId="7D577948" w:rsidR="001C6ADE" w:rsidRDefault="001C6ADE" w:rsidP="003871BE">
      <w:pPr>
        <w:pStyle w:val="Prrafodelista"/>
        <w:spacing w:after="0" w:line="240" w:lineRule="auto"/>
        <w:ind w:left="0"/>
        <w:contextualSpacing w:val="0"/>
        <w:jc w:val="both"/>
        <w:rPr>
          <w:rFonts w:ascii="Arial" w:hAnsi="Arial" w:cs="Arial"/>
          <w:sz w:val="20"/>
          <w:szCs w:val="20"/>
        </w:rPr>
      </w:pPr>
      <w:r w:rsidRPr="00B44BFB">
        <w:rPr>
          <w:rFonts w:ascii="Arial" w:hAnsi="Arial" w:cs="Arial"/>
          <w:sz w:val="20"/>
          <w:szCs w:val="20"/>
        </w:rPr>
        <w:t>Para la autorización y pago respectivo tratándose de carreras de caballos, pelea de gallos, el contribuyente deberá acreditar haber obtenido el permiso de la autoridad estatal o federal correspondiente.</w:t>
      </w:r>
    </w:p>
    <w:p w14:paraId="5816AC2C" w14:textId="77777777" w:rsidR="008C3D19" w:rsidRPr="00B44BFB" w:rsidRDefault="008C3D19" w:rsidP="003871BE">
      <w:pPr>
        <w:pStyle w:val="Prrafodelista"/>
        <w:spacing w:after="0" w:line="240" w:lineRule="auto"/>
        <w:ind w:left="0"/>
        <w:contextualSpacing w:val="0"/>
        <w:jc w:val="both"/>
        <w:rPr>
          <w:rFonts w:ascii="Arial" w:hAnsi="Arial" w:cs="Arial"/>
          <w:sz w:val="20"/>
          <w:szCs w:val="20"/>
          <w:highlight w:val="yellow"/>
        </w:rPr>
      </w:pPr>
    </w:p>
    <w:p w14:paraId="5A10E63B" w14:textId="77777777"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El pago de este impuesto se sujetará a lo siguiente:</w:t>
      </w:r>
    </w:p>
    <w:p w14:paraId="0EEE07C7"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55D3CCD" w14:textId="77777777" w:rsidR="008378ED" w:rsidRPr="00B44BFB" w:rsidRDefault="008378ED" w:rsidP="003871BE">
      <w:pPr>
        <w:pStyle w:val="Prrafodelista"/>
        <w:numPr>
          <w:ilvl w:val="0"/>
          <w:numId w:val="2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Si pudiera determinarse previamente el monto del ingreso y se trate de contribuyentes eventuales, el pago se efectuará antes de la realización de la diversión o espectáculo respectivo.</w:t>
      </w:r>
    </w:p>
    <w:p w14:paraId="74F2565E" w14:textId="77777777" w:rsidR="008378ED" w:rsidRPr="00B44BFB" w:rsidRDefault="008378ED" w:rsidP="003871BE">
      <w:pPr>
        <w:pStyle w:val="Prrafodelista"/>
        <w:numPr>
          <w:ilvl w:val="0"/>
          <w:numId w:val="2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Si no pudiera determinarse previamente el monto del ingreso, se garantizará el interés del Municipio mediante depósito ante la Tesorería Municipal, del 50% del importe del impuesto determinado sobre el </w:t>
      </w:r>
      <w:r w:rsidRPr="00B44BFB">
        <w:rPr>
          <w:rFonts w:ascii="Arial" w:hAnsi="Arial" w:cs="Arial"/>
          <w:sz w:val="20"/>
          <w:szCs w:val="20"/>
        </w:rPr>
        <w:lastRenderedPageBreak/>
        <w:t>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0FE84272" w14:textId="77777777" w:rsidR="008378ED" w:rsidRPr="00B44BFB" w:rsidRDefault="008378ED" w:rsidP="003871BE">
      <w:pPr>
        <w:pStyle w:val="Prrafodelista"/>
        <w:numPr>
          <w:ilvl w:val="0"/>
          <w:numId w:val="2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Tratándose de contribuyentes establecidos o registrados en el Padrón Municipal, el pago se efectuará dentro los primeros quince días de cada mes.</w:t>
      </w:r>
    </w:p>
    <w:p w14:paraId="5C49D146" w14:textId="77777777" w:rsidR="008378ED" w:rsidRPr="00B44BFB" w:rsidRDefault="008378ED" w:rsidP="003871BE">
      <w:pPr>
        <w:spacing w:after="0" w:line="240" w:lineRule="auto"/>
        <w:jc w:val="both"/>
        <w:rPr>
          <w:rFonts w:ascii="Arial" w:hAnsi="Arial" w:cs="Arial"/>
          <w:sz w:val="20"/>
          <w:szCs w:val="20"/>
        </w:rPr>
      </w:pPr>
      <w:r w:rsidRPr="00B44BFB">
        <w:rPr>
          <w:rFonts w:ascii="Arial" w:hAnsi="Arial" w:cs="Arial"/>
          <w:sz w:val="20"/>
          <w:szCs w:val="20"/>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14:paraId="16EE5DAC" w14:textId="6EC0B6FB" w:rsidR="008378ED" w:rsidRDefault="008378ED" w:rsidP="003871BE">
      <w:pPr>
        <w:spacing w:after="0" w:line="240" w:lineRule="auto"/>
        <w:jc w:val="both"/>
        <w:rPr>
          <w:rFonts w:ascii="Arial" w:hAnsi="Arial" w:cs="Arial"/>
          <w:sz w:val="20"/>
          <w:szCs w:val="20"/>
        </w:rPr>
      </w:pPr>
      <w:r w:rsidRPr="00B44BFB">
        <w:rPr>
          <w:rFonts w:ascii="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w:t>
      </w:r>
      <w:r w:rsidR="00821553" w:rsidRPr="00B44BFB">
        <w:rPr>
          <w:rFonts w:ascii="Arial" w:hAnsi="Arial" w:cs="Arial"/>
          <w:sz w:val="20"/>
          <w:szCs w:val="20"/>
        </w:rPr>
        <w:t>este</w:t>
      </w:r>
      <w:r w:rsidRPr="00B44BFB">
        <w:rPr>
          <w:rFonts w:ascii="Arial" w:hAnsi="Arial" w:cs="Arial"/>
          <w:sz w:val="20"/>
          <w:szCs w:val="20"/>
        </w:rPr>
        <w:t xml:space="preserve"> último el recibo provisional respectivo, mismo que será canjeado por el recibo oficial en la propia Tesorería Municipal, el día hábil siguiente al de la realización del evento.</w:t>
      </w:r>
    </w:p>
    <w:p w14:paraId="42EF8F4E" w14:textId="77777777" w:rsidR="008C3D19" w:rsidRPr="00B44BFB" w:rsidRDefault="008C3D19" w:rsidP="003871BE">
      <w:pPr>
        <w:spacing w:after="0" w:line="240" w:lineRule="auto"/>
        <w:jc w:val="both"/>
        <w:rPr>
          <w:rFonts w:ascii="Arial" w:hAnsi="Arial" w:cs="Arial"/>
          <w:sz w:val="20"/>
          <w:szCs w:val="20"/>
        </w:rPr>
      </w:pPr>
    </w:p>
    <w:p w14:paraId="518C50E5" w14:textId="77777777" w:rsidR="008378ED"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3579EC82"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0F0850FD" w14:textId="77777777" w:rsidR="008378ED" w:rsidRPr="00B44BFB"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La Tesorería Municipal tendrá facultad para suspender o intervenir la venta de boletos de cualquier evento, cuando los organizadores, promotores o empresarios, no cumplan con la obligación contenida en la fracción III del Artículo</w:t>
      </w:r>
      <w:r w:rsidR="00543B28" w:rsidRPr="00B44BFB">
        <w:rPr>
          <w:rFonts w:ascii="Arial" w:hAnsi="Arial" w:cs="Arial"/>
          <w:sz w:val="20"/>
          <w:szCs w:val="20"/>
        </w:rPr>
        <w:t xml:space="preserve"> </w:t>
      </w:r>
      <w:r w:rsidRPr="00B44BFB">
        <w:rPr>
          <w:rFonts w:ascii="Arial" w:hAnsi="Arial" w:cs="Arial"/>
          <w:sz w:val="20"/>
          <w:szCs w:val="20"/>
        </w:rPr>
        <w:t>54 de esta ley, no proporcionen la información que se les requiera para la determinación del impuesto o de alguna manera obstaculicen las facultades de las autoridades municipales.</w:t>
      </w:r>
    </w:p>
    <w:p w14:paraId="53A52A67" w14:textId="77777777" w:rsidR="008C3D19" w:rsidRDefault="008C3D19" w:rsidP="003871BE">
      <w:pPr>
        <w:spacing w:after="0" w:line="240" w:lineRule="auto"/>
        <w:jc w:val="center"/>
        <w:rPr>
          <w:rFonts w:ascii="Arial" w:hAnsi="Arial" w:cs="Arial"/>
          <w:b/>
          <w:bCs/>
          <w:sz w:val="20"/>
          <w:szCs w:val="20"/>
        </w:rPr>
      </w:pPr>
    </w:p>
    <w:p w14:paraId="4D17ADAF" w14:textId="2172FEC9" w:rsidR="008378ED" w:rsidRPr="00B44BFB" w:rsidRDefault="008378ED"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II</w:t>
      </w:r>
    </w:p>
    <w:p w14:paraId="206F001F" w14:textId="77777777" w:rsidR="008378ED" w:rsidRDefault="008378ED" w:rsidP="003871BE">
      <w:pPr>
        <w:spacing w:after="0" w:line="240" w:lineRule="auto"/>
        <w:jc w:val="center"/>
        <w:rPr>
          <w:rFonts w:ascii="Arial" w:hAnsi="Arial" w:cs="Arial"/>
          <w:b/>
          <w:bCs/>
          <w:sz w:val="20"/>
          <w:szCs w:val="20"/>
        </w:rPr>
      </w:pPr>
      <w:r w:rsidRPr="00B44BFB">
        <w:rPr>
          <w:rFonts w:ascii="Arial" w:hAnsi="Arial" w:cs="Arial"/>
          <w:b/>
          <w:bCs/>
          <w:sz w:val="20"/>
          <w:szCs w:val="20"/>
        </w:rPr>
        <w:t>Derechos</w:t>
      </w:r>
    </w:p>
    <w:p w14:paraId="1B086776" w14:textId="77777777" w:rsidR="008C3D19" w:rsidRPr="00B44BFB" w:rsidRDefault="008C3D19" w:rsidP="003871BE">
      <w:pPr>
        <w:spacing w:after="0" w:line="240" w:lineRule="auto"/>
        <w:jc w:val="center"/>
        <w:rPr>
          <w:rFonts w:ascii="Arial" w:hAnsi="Arial" w:cs="Arial"/>
          <w:b/>
          <w:bCs/>
          <w:sz w:val="20"/>
          <w:szCs w:val="20"/>
        </w:rPr>
      </w:pPr>
    </w:p>
    <w:p w14:paraId="5D646E2A" w14:textId="77777777" w:rsidR="008378ED" w:rsidRPr="00B44BFB" w:rsidRDefault="008378ED"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Derechos son las contraprestaciones en dinero que la ley establece a cargo de quien recibe un servicio del Municipio, en sus funciones de derecho público.</w:t>
      </w:r>
    </w:p>
    <w:p w14:paraId="3E818F93" w14:textId="77777777" w:rsidR="008C3D19" w:rsidRDefault="008C3D19" w:rsidP="003871BE">
      <w:pPr>
        <w:spacing w:after="0" w:line="240" w:lineRule="auto"/>
        <w:jc w:val="center"/>
        <w:rPr>
          <w:rFonts w:ascii="Arial" w:hAnsi="Arial" w:cs="Arial"/>
          <w:b/>
          <w:bCs/>
          <w:sz w:val="20"/>
          <w:szCs w:val="20"/>
        </w:rPr>
      </w:pPr>
    </w:p>
    <w:p w14:paraId="70E33758" w14:textId="2C75CE8C" w:rsidR="0029386E" w:rsidRPr="00B44BFB" w:rsidRDefault="0029386E" w:rsidP="003871BE">
      <w:pPr>
        <w:spacing w:after="0" w:line="240" w:lineRule="auto"/>
        <w:jc w:val="center"/>
        <w:rPr>
          <w:rFonts w:ascii="Arial" w:hAnsi="Arial" w:cs="Arial"/>
          <w:b/>
          <w:bCs/>
          <w:sz w:val="20"/>
          <w:szCs w:val="20"/>
        </w:rPr>
      </w:pPr>
      <w:r w:rsidRPr="00B44BFB">
        <w:rPr>
          <w:rFonts w:ascii="Arial" w:hAnsi="Arial" w:cs="Arial"/>
          <w:b/>
          <w:bCs/>
          <w:sz w:val="20"/>
          <w:szCs w:val="20"/>
        </w:rPr>
        <w:t>Sección Primera</w:t>
      </w:r>
    </w:p>
    <w:p w14:paraId="57CF0EFF" w14:textId="77777777" w:rsidR="0029386E" w:rsidRDefault="0029386E"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Servicios de Licencias y Permisos</w:t>
      </w:r>
    </w:p>
    <w:p w14:paraId="0FA4FE00" w14:textId="77777777" w:rsidR="008C3D19" w:rsidRPr="00B44BFB" w:rsidRDefault="008C3D19" w:rsidP="003871BE">
      <w:pPr>
        <w:spacing w:after="0" w:line="240" w:lineRule="auto"/>
        <w:jc w:val="center"/>
        <w:rPr>
          <w:rFonts w:ascii="Arial" w:hAnsi="Arial" w:cs="Arial"/>
          <w:b/>
          <w:bCs/>
          <w:sz w:val="20"/>
          <w:szCs w:val="20"/>
        </w:rPr>
      </w:pPr>
    </w:p>
    <w:p w14:paraId="3D7F395C" w14:textId="77777777" w:rsidR="0029386E" w:rsidRPr="00B44BFB" w:rsidRDefault="0029386E"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Es objeto de los Derechos por Servicios de Licencias y Permisos:</w:t>
      </w:r>
    </w:p>
    <w:p w14:paraId="54C84767" w14:textId="4A2B6DA4" w:rsidR="0029386E" w:rsidRPr="00B44BFB" w:rsidRDefault="0029386E" w:rsidP="003871BE">
      <w:pPr>
        <w:pStyle w:val="Prrafodelista"/>
        <w:numPr>
          <w:ilvl w:val="0"/>
          <w:numId w:val="2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Las licencias, permisos o autorizaciones para el funcionamiento de establecimientos o locales, cuyos giros sean la enajenación o venta de bebidas alcohólicas o la prestación de servicios que incluyan el expendio de dichas bebidas, siempre que se efectúen total </w:t>
      </w:r>
      <w:r w:rsidR="00D804C1">
        <w:rPr>
          <w:rFonts w:ascii="Arial" w:hAnsi="Arial" w:cs="Arial"/>
          <w:sz w:val="20"/>
          <w:szCs w:val="20"/>
        </w:rPr>
        <w:t>o parcialmente con el público</w:t>
      </w:r>
      <w:r w:rsidRPr="00B44BFB">
        <w:rPr>
          <w:rFonts w:ascii="Arial" w:hAnsi="Arial" w:cs="Arial"/>
          <w:sz w:val="20"/>
          <w:szCs w:val="20"/>
        </w:rPr>
        <w:t>;</w:t>
      </w:r>
    </w:p>
    <w:p w14:paraId="2268111D" w14:textId="77777777" w:rsidR="0029386E" w:rsidRPr="00B44BFB" w:rsidRDefault="0029386E" w:rsidP="003871BE">
      <w:pPr>
        <w:pStyle w:val="Prrafodelista"/>
        <w:numPr>
          <w:ilvl w:val="0"/>
          <w:numId w:val="2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Las licencias, permisos o autorizaciones para el funcionamiento de establecimientos o locales comerciales o de servicios;</w:t>
      </w:r>
    </w:p>
    <w:p w14:paraId="0D653F15" w14:textId="77777777" w:rsidR="0029386E" w:rsidRPr="00B44BFB" w:rsidRDefault="0029386E" w:rsidP="003871BE">
      <w:pPr>
        <w:pStyle w:val="Prrafodelista"/>
        <w:numPr>
          <w:ilvl w:val="0"/>
          <w:numId w:val="2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Las licencias para instalación de anuncios de toda índole, conforme a la reglamentación municipal correspondiente, y</w:t>
      </w:r>
    </w:p>
    <w:p w14:paraId="0031CF4A" w14:textId="223231EE" w:rsidR="0029386E" w:rsidRDefault="0029386E" w:rsidP="003871BE">
      <w:pPr>
        <w:pStyle w:val="Prrafodelista"/>
        <w:numPr>
          <w:ilvl w:val="0"/>
          <w:numId w:val="2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Los permisos y autorizaciones de tipo provisional señalados en los reglamentos municipales del Municipio de </w:t>
      </w:r>
      <w:proofErr w:type="spellStart"/>
      <w:r w:rsidR="00BB1429" w:rsidRPr="00B44BFB">
        <w:rPr>
          <w:rFonts w:ascii="Arial" w:hAnsi="Arial" w:cs="Arial"/>
          <w:sz w:val="20"/>
          <w:szCs w:val="20"/>
        </w:rPr>
        <w:t>Sacalum</w:t>
      </w:r>
      <w:proofErr w:type="spellEnd"/>
      <w:r w:rsidRPr="00B44BFB">
        <w:rPr>
          <w:rFonts w:ascii="Arial" w:hAnsi="Arial" w:cs="Arial"/>
          <w:sz w:val="20"/>
          <w:szCs w:val="20"/>
        </w:rPr>
        <w:t>, Yucatán.</w:t>
      </w:r>
    </w:p>
    <w:p w14:paraId="6847F91B"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11EA0860" w14:textId="77777777" w:rsidR="0029386E" w:rsidRDefault="0029386E"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3D92B8FC"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A501115" w14:textId="77777777" w:rsidR="0029386E" w:rsidRDefault="0029386E"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Son responsables solidarios del pago de los derechos a que se refiere esta Sección, los propietarios </w:t>
      </w:r>
      <w:r w:rsidR="00AC742A" w:rsidRPr="00B44BFB">
        <w:rPr>
          <w:rFonts w:ascii="Arial" w:hAnsi="Arial" w:cs="Arial"/>
          <w:sz w:val="20"/>
          <w:szCs w:val="20"/>
        </w:rPr>
        <w:t xml:space="preserve">o posesionarios </w:t>
      </w:r>
      <w:r w:rsidRPr="00B44BFB">
        <w:rPr>
          <w:rFonts w:ascii="Arial" w:hAnsi="Arial" w:cs="Arial"/>
          <w:sz w:val="20"/>
          <w:szCs w:val="20"/>
        </w:rPr>
        <w:t>de los inmuebles donde funcionen los establecimientos comerciales o donde se instalen los anuncios.</w:t>
      </w:r>
    </w:p>
    <w:p w14:paraId="742A9C95" w14:textId="77777777" w:rsidR="008C3D19" w:rsidRPr="008C3D19" w:rsidRDefault="008C3D19" w:rsidP="008C3D19">
      <w:pPr>
        <w:pStyle w:val="Prrafodelista"/>
        <w:rPr>
          <w:rFonts w:ascii="Arial" w:hAnsi="Arial" w:cs="Arial"/>
          <w:sz w:val="20"/>
          <w:szCs w:val="20"/>
        </w:rPr>
      </w:pPr>
    </w:p>
    <w:p w14:paraId="4CAC4267" w14:textId="77777777" w:rsidR="0029386E" w:rsidRDefault="0029386E"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Es base para el pago de los derechos a que se refiere la presente Sección:</w:t>
      </w:r>
    </w:p>
    <w:p w14:paraId="332F07CB" w14:textId="77777777" w:rsidR="008C3D19" w:rsidRPr="008C3D19" w:rsidRDefault="008C3D19" w:rsidP="008C3D19">
      <w:pPr>
        <w:pStyle w:val="Prrafodelista"/>
        <w:rPr>
          <w:rFonts w:ascii="Arial" w:hAnsi="Arial" w:cs="Arial"/>
          <w:sz w:val="20"/>
          <w:szCs w:val="20"/>
        </w:rPr>
      </w:pPr>
    </w:p>
    <w:p w14:paraId="077C4B6E" w14:textId="175F0CBC" w:rsidR="0029386E" w:rsidRPr="00B44BFB" w:rsidRDefault="0029386E" w:rsidP="003871BE">
      <w:pPr>
        <w:pStyle w:val="Prrafodelista"/>
        <w:numPr>
          <w:ilvl w:val="0"/>
          <w:numId w:val="2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w:t>
      </w:r>
      <w:r w:rsidR="004137A2">
        <w:rPr>
          <w:rFonts w:ascii="Arial" w:hAnsi="Arial" w:cs="Arial"/>
          <w:sz w:val="20"/>
          <w:szCs w:val="20"/>
        </w:rPr>
        <w:t>Hacienda del municipio de Sacalum, Yucatán</w:t>
      </w:r>
      <w:r w:rsidRPr="00B44BFB">
        <w:rPr>
          <w:rFonts w:ascii="Arial" w:hAnsi="Arial" w:cs="Arial"/>
          <w:sz w:val="20"/>
          <w:szCs w:val="20"/>
        </w:rPr>
        <w:t>;</w:t>
      </w:r>
    </w:p>
    <w:p w14:paraId="46665E8D" w14:textId="77777777" w:rsidR="0029386E" w:rsidRPr="00B44BFB" w:rsidRDefault="0029386E" w:rsidP="003871BE">
      <w:pPr>
        <w:pStyle w:val="Prrafodelista"/>
        <w:numPr>
          <w:ilvl w:val="0"/>
          <w:numId w:val="2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En relación con el funcionamiento de establecimientos o locales comerciales o de servicios, el tipo de autorización, licencia, permiso o revalidación de éstos;</w:t>
      </w:r>
    </w:p>
    <w:p w14:paraId="60462BC6" w14:textId="77777777" w:rsidR="0029386E" w:rsidRPr="00B44BFB" w:rsidRDefault="0029386E" w:rsidP="003871BE">
      <w:pPr>
        <w:pStyle w:val="Prrafodelista"/>
        <w:numPr>
          <w:ilvl w:val="0"/>
          <w:numId w:val="2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Tratándose de licencias para anuncios, el metro cuadrado de superficie del anuncio.</w:t>
      </w:r>
    </w:p>
    <w:p w14:paraId="7F0A41FD" w14:textId="77777777" w:rsidR="0029386E" w:rsidRPr="00B44BFB" w:rsidRDefault="0029386E" w:rsidP="003871BE">
      <w:pPr>
        <w:pStyle w:val="Prrafodelista"/>
        <w:numPr>
          <w:ilvl w:val="0"/>
          <w:numId w:val="2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Para los permisos o autorizaciones de tipo provisional señalados en los reglamentos municipales, el tipo de solicitud, así como el tiempo de vigencia de la misma, y</w:t>
      </w:r>
    </w:p>
    <w:p w14:paraId="479278CD" w14:textId="77777777" w:rsidR="0029386E" w:rsidRDefault="0029386E" w:rsidP="003871BE">
      <w:pPr>
        <w:pStyle w:val="Prrafodelista"/>
        <w:numPr>
          <w:ilvl w:val="0"/>
          <w:numId w:val="2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En el caso de las fracciones señaladas en este artículo, la autoridad municipal podrá determinar una cuota única por cada permiso otorgado, sin tomar en cuenta la base señalada en dichas fracciones.</w:t>
      </w:r>
    </w:p>
    <w:p w14:paraId="1C4E24AB"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9312DE8" w14:textId="3A114862"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El pago de los derechos</w:t>
      </w:r>
      <w:r w:rsidR="0088342A" w:rsidRPr="00B44BFB">
        <w:rPr>
          <w:rFonts w:ascii="Arial" w:hAnsi="Arial" w:cs="Arial"/>
          <w:sz w:val="20"/>
          <w:szCs w:val="20"/>
        </w:rPr>
        <w:t xml:space="preserve"> </w:t>
      </w:r>
      <w:r w:rsidRPr="00B44BFB">
        <w:rPr>
          <w:rFonts w:ascii="Arial" w:hAnsi="Arial" w:cs="Arial"/>
          <w:sz w:val="20"/>
          <w:szCs w:val="20"/>
        </w:rPr>
        <w:t>a que se refiere esta Sección deberá cubrirse con anticipación al otorgamiento de las licencias o permisos referidos, con excepción de los que en su caso disponga la reglamentación correspondiente.</w:t>
      </w:r>
    </w:p>
    <w:p w14:paraId="6F475F21"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EDDC924" w14:textId="1DDE31B9" w:rsidR="0088342A"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Por el otorgamiento de licencias o permisos a que hace referencia esta Sección, se causarán y pagarán derechos de conformidad con las tarifas señaladas</w:t>
      </w:r>
      <w:r w:rsidR="0088342A" w:rsidRPr="00B44BFB">
        <w:rPr>
          <w:rFonts w:ascii="Arial" w:hAnsi="Arial" w:cs="Arial"/>
          <w:sz w:val="20"/>
          <w:szCs w:val="20"/>
        </w:rPr>
        <w:t xml:space="preserve"> en los siguientes artículos.</w:t>
      </w:r>
    </w:p>
    <w:p w14:paraId="16B3AB37" w14:textId="77777777" w:rsidR="008C3D19" w:rsidRPr="008C3D19" w:rsidRDefault="008C3D19" w:rsidP="008C3D19">
      <w:pPr>
        <w:pStyle w:val="Prrafodelista"/>
        <w:rPr>
          <w:rFonts w:ascii="Arial" w:hAnsi="Arial" w:cs="Arial"/>
          <w:sz w:val="20"/>
          <w:szCs w:val="20"/>
        </w:rPr>
      </w:pPr>
    </w:p>
    <w:p w14:paraId="6D2E86CF" w14:textId="77777777" w:rsidR="0088342A" w:rsidRDefault="0088342A" w:rsidP="003871BE">
      <w:pPr>
        <w:pStyle w:val="Prrafodelista"/>
        <w:widowControl w:val="0"/>
        <w:numPr>
          <w:ilvl w:val="0"/>
          <w:numId w:val="6"/>
        </w:numPr>
        <w:autoSpaceDE w:val="0"/>
        <w:autoSpaceDN w:val="0"/>
        <w:adjustRightInd w:val="0"/>
        <w:spacing w:after="0" w:line="240" w:lineRule="auto"/>
        <w:jc w:val="both"/>
        <w:rPr>
          <w:rFonts w:ascii="Arial" w:hAnsi="Arial" w:cs="Arial"/>
          <w:sz w:val="20"/>
          <w:szCs w:val="20"/>
        </w:rPr>
      </w:pPr>
      <w:r w:rsidRPr="00B44BFB">
        <w:rPr>
          <w:rFonts w:ascii="Arial" w:hAnsi="Arial" w:cs="Arial"/>
          <w:sz w:val="20"/>
          <w:szCs w:val="20"/>
        </w:rPr>
        <w:t>En el otorgamiento de las licencias para el funcionamiento de giros relacionados con la venta de bebidas alcohólicas se cobrará una cuota de acuerdo con la siguiente tarifa:</w:t>
      </w:r>
    </w:p>
    <w:p w14:paraId="3862E3EE" w14:textId="77777777" w:rsidR="00017380" w:rsidRPr="00B44BFB" w:rsidRDefault="00017380" w:rsidP="003871BE">
      <w:pPr>
        <w:pStyle w:val="Prrafodelista"/>
        <w:widowControl w:val="0"/>
        <w:autoSpaceDE w:val="0"/>
        <w:autoSpaceDN w:val="0"/>
        <w:adjustRightInd w:val="0"/>
        <w:spacing w:after="0" w:line="240" w:lineRule="auto"/>
        <w:ind w:left="0"/>
        <w:jc w:val="both"/>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6979"/>
        <w:gridCol w:w="2132"/>
      </w:tblGrid>
      <w:tr w:rsidR="0088342A" w:rsidRPr="00B44BFB" w14:paraId="3B34A63E" w14:textId="77777777" w:rsidTr="00017380">
        <w:tc>
          <w:tcPr>
            <w:tcW w:w="3830" w:type="pct"/>
            <w:tcBorders>
              <w:top w:val="single" w:sz="4" w:space="0" w:color="auto"/>
              <w:left w:val="single" w:sz="4" w:space="0" w:color="auto"/>
              <w:bottom w:val="single" w:sz="4" w:space="0" w:color="auto"/>
              <w:right w:val="single" w:sz="4" w:space="0" w:color="auto"/>
            </w:tcBorders>
            <w:vAlign w:val="center"/>
            <w:hideMark/>
          </w:tcPr>
          <w:p w14:paraId="2D937CD2" w14:textId="77777777" w:rsidR="0088342A" w:rsidRPr="00B44BFB" w:rsidRDefault="0088342A" w:rsidP="003871BE">
            <w:pPr>
              <w:pStyle w:val="Prrafodelista"/>
              <w:numPr>
                <w:ilvl w:val="0"/>
                <w:numId w:val="61"/>
              </w:numPr>
              <w:kinsoku w:val="0"/>
              <w:overflowPunct w:val="0"/>
              <w:autoSpaceDE w:val="0"/>
              <w:autoSpaceDN w:val="0"/>
              <w:adjustRightInd w:val="0"/>
              <w:ind w:left="0" w:firstLine="0"/>
              <w:rPr>
                <w:rFonts w:ascii="Arial" w:hAnsi="Arial" w:cs="Arial"/>
                <w:sz w:val="20"/>
                <w:szCs w:val="20"/>
              </w:rPr>
            </w:pPr>
            <w:r w:rsidRPr="00B44BFB">
              <w:rPr>
                <w:rFonts w:ascii="Arial" w:hAnsi="Arial" w:cs="Arial"/>
                <w:sz w:val="20"/>
                <w:szCs w:val="20"/>
              </w:rPr>
              <w:t xml:space="preserve">Vinatería o licorerías </w:t>
            </w:r>
          </w:p>
        </w:tc>
        <w:tc>
          <w:tcPr>
            <w:tcW w:w="1170" w:type="pct"/>
            <w:tcBorders>
              <w:top w:val="single" w:sz="4" w:space="0" w:color="auto"/>
              <w:left w:val="single" w:sz="4" w:space="0" w:color="auto"/>
              <w:bottom w:val="single" w:sz="4" w:space="0" w:color="auto"/>
              <w:right w:val="single" w:sz="4" w:space="0" w:color="auto"/>
            </w:tcBorders>
            <w:vAlign w:val="center"/>
            <w:hideMark/>
          </w:tcPr>
          <w:p w14:paraId="0E284D93"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446 UMA</w:t>
            </w:r>
          </w:p>
        </w:tc>
      </w:tr>
      <w:tr w:rsidR="0088342A" w:rsidRPr="00B44BFB" w14:paraId="20EE822B" w14:textId="77777777" w:rsidTr="00017380">
        <w:tc>
          <w:tcPr>
            <w:tcW w:w="3830" w:type="pct"/>
            <w:tcBorders>
              <w:top w:val="single" w:sz="4" w:space="0" w:color="auto"/>
              <w:left w:val="single" w:sz="4" w:space="0" w:color="auto"/>
              <w:bottom w:val="single" w:sz="4" w:space="0" w:color="auto"/>
              <w:right w:val="single" w:sz="4" w:space="0" w:color="auto"/>
            </w:tcBorders>
            <w:vAlign w:val="center"/>
            <w:hideMark/>
          </w:tcPr>
          <w:p w14:paraId="6DDA67F2" w14:textId="77777777" w:rsidR="0088342A" w:rsidRPr="00B44BFB" w:rsidRDefault="0088342A" w:rsidP="003871BE">
            <w:pPr>
              <w:pStyle w:val="Prrafodelista"/>
              <w:numPr>
                <w:ilvl w:val="0"/>
                <w:numId w:val="61"/>
              </w:numPr>
              <w:kinsoku w:val="0"/>
              <w:overflowPunct w:val="0"/>
              <w:autoSpaceDE w:val="0"/>
              <w:autoSpaceDN w:val="0"/>
              <w:adjustRightInd w:val="0"/>
              <w:ind w:left="0" w:firstLine="0"/>
              <w:rPr>
                <w:rFonts w:ascii="Arial" w:hAnsi="Arial" w:cs="Arial"/>
                <w:sz w:val="20"/>
                <w:szCs w:val="20"/>
              </w:rPr>
            </w:pPr>
            <w:r w:rsidRPr="00B44BFB">
              <w:rPr>
                <w:rFonts w:ascii="Arial" w:hAnsi="Arial" w:cs="Arial"/>
                <w:sz w:val="20"/>
                <w:szCs w:val="20"/>
              </w:rPr>
              <w:t xml:space="preserve">Expendios de cerveza </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D29D6E"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446 UMA</w:t>
            </w:r>
          </w:p>
        </w:tc>
      </w:tr>
      <w:tr w:rsidR="0088342A" w:rsidRPr="00B44BFB" w14:paraId="76D68759" w14:textId="77777777" w:rsidTr="00017380">
        <w:tc>
          <w:tcPr>
            <w:tcW w:w="3830" w:type="pct"/>
            <w:tcBorders>
              <w:top w:val="single" w:sz="4" w:space="0" w:color="auto"/>
              <w:left w:val="single" w:sz="4" w:space="0" w:color="auto"/>
              <w:bottom w:val="single" w:sz="4" w:space="0" w:color="auto"/>
              <w:right w:val="single" w:sz="4" w:space="0" w:color="auto"/>
            </w:tcBorders>
            <w:vAlign w:val="center"/>
            <w:hideMark/>
          </w:tcPr>
          <w:p w14:paraId="7904732D" w14:textId="77777777" w:rsidR="0088342A" w:rsidRPr="00B44BFB" w:rsidRDefault="0088342A" w:rsidP="003871BE">
            <w:pPr>
              <w:pStyle w:val="Prrafodelista"/>
              <w:numPr>
                <w:ilvl w:val="0"/>
                <w:numId w:val="61"/>
              </w:numPr>
              <w:kinsoku w:val="0"/>
              <w:overflowPunct w:val="0"/>
              <w:autoSpaceDE w:val="0"/>
              <w:autoSpaceDN w:val="0"/>
              <w:adjustRightInd w:val="0"/>
              <w:ind w:left="0" w:firstLine="0"/>
              <w:rPr>
                <w:rFonts w:ascii="Arial" w:hAnsi="Arial" w:cs="Arial"/>
                <w:sz w:val="20"/>
                <w:szCs w:val="20"/>
              </w:rPr>
            </w:pPr>
            <w:r w:rsidRPr="00B44BFB">
              <w:rPr>
                <w:rFonts w:ascii="Arial" w:hAnsi="Arial" w:cs="Arial"/>
                <w:sz w:val="20"/>
                <w:szCs w:val="20"/>
              </w:rPr>
              <w:t>Supermercados con departamento de licores</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AC37118"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892 UMA</w:t>
            </w:r>
          </w:p>
        </w:tc>
      </w:tr>
      <w:tr w:rsidR="0088342A" w:rsidRPr="00B44BFB" w14:paraId="69E8C638" w14:textId="77777777" w:rsidTr="00017380">
        <w:tc>
          <w:tcPr>
            <w:tcW w:w="3830" w:type="pct"/>
            <w:tcBorders>
              <w:top w:val="single" w:sz="4" w:space="0" w:color="auto"/>
              <w:left w:val="single" w:sz="4" w:space="0" w:color="auto"/>
              <w:bottom w:val="single" w:sz="4" w:space="0" w:color="auto"/>
              <w:right w:val="single" w:sz="4" w:space="0" w:color="auto"/>
            </w:tcBorders>
            <w:vAlign w:val="center"/>
            <w:hideMark/>
          </w:tcPr>
          <w:p w14:paraId="1F13552C" w14:textId="32C71541" w:rsidR="0088342A" w:rsidRPr="00B44BFB" w:rsidRDefault="00017380" w:rsidP="003871BE">
            <w:pPr>
              <w:pStyle w:val="Prrafodelista"/>
              <w:numPr>
                <w:ilvl w:val="0"/>
                <w:numId w:val="61"/>
              </w:numPr>
              <w:kinsoku w:val="0"/>
              <w:overflowPunct w:val="0"/>
              <w:autoSpaceDE w:val="0"/>
              <w:autoSpaceDN w:val="0"/>
              <w:adjustRightInd w:val="0"/>
              <w:ind w:left="0" w:firstLine="0"/>
              <w:rPr>
                <w:rFonts w:ascii="Arial" w:hAnsi="Arial" w:cs="Arial"/>
                <w:sz w:val="20"/>
                <w:szCs w:val="20"/>
              </w:rPr>
            </w:pPr>
            <w:r>
              <w:rPr>
                <w:rFonts w:ascii="Arial" w:hAnsi="Arial" w:cs="Arial"/>
                <w:sz w:val="20"/>
                <w:szCs w:val="20"/>
              </w:rPr>
              <w:t>Minisúper, Tienda de auto</w:t>
            </w:r>
            <w:r w:rsidR="0088342A" w:rsidRPr="00B44BFB">
              <w:rPr>
                <w:rFonts w:ascii="Arial" w:hAnsi="Arial" w:cs="Arial"/>
                <w:sz w:val="20"/>
                <w:szCs w:val="20"/>
              </w:rPr>
              <w:t>servicio con venta de Cerveza, Vinos y Licores</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3B74BEE"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725 UMA</w:t>
            </w:r>
          </w:p>
        </w:tc>
      </w:tr>
      <w:tr w:rsidR="0088342A" w:rsidRPr="00B44BFB" w14:paraId="55646C03" w14:textId="77777777" w:rsidTr="00017380">
        <w:tc>
          <w:tcPr>
            <w:tcW w:w="3830" w:type="pct"/>
            <w:tcBorders>
              <w:top w:val="single" w:sz="4" w:space="0" w:color="auto"/>
              <w:left w:val="single" w:sz="4" w:space="0" w:color="auto"/>
              <w:bottom w:val="single" w:sz="4" w:space="0" w:color="auto"/>
              <w:right w:val="single" w:sz="4" w:space="0" w:color="auto"/>
            </w:tcBorders>
            <w:vAlign w:val="center"/>
            <w:hideMark/>
          </w:tcPr>
          <w:p w14:paraId="22094D9A" w14:textId="4E48E5F0" w:rsidR="0088342A" w:rsidRPr="00B44BFB" w:rsidRDefault="00017380" w:rsidP="003871BE">
            <w:pPr>
              <w:pStyle w:val="Prrafodelista"/>
              <w:numPr>
                <w:ilvl w:val="0"/>
                <w:numId w:val="61"/>
              </w:numPr>
              <w:kinsoku w:val="0"/>
              <w:overflowPunct w:val="0"/>
              <w:autoSpaceDE w:val="0"/>
              <w:autoSpaceDN w:val="0"/>
              <w:adjustRightInd w:val="0"/>
              <w:ind w:left="0" w:firstLine="0"/>
              <w:rPr>
                <w:rFonts w:ascii="Arial" w:hAnsi="Arial" w:cs="Arial"/>
                <w:sz w:val="20"/>
                <w:szCs w:val="20"/>
              </w:rPr>
            </w:pPr>
            <w:r>
              <w:rPr>
                <w:rFonts w:ascii="Arial" w:hAnsi="Arial" w:cs="Arial"/>
                <w:sz w:val="20"/>
                <w:szCs w:val="20"/>
              </w:rPr>
              <w:t>Tienda de auto</w:t>
            </w:r>
            <w:r w:rsidR="0088342A" w:rsidRPr="00B44BFB">
              <w:rPr>
                <w:rFonts w:ascii="Arial" w:hAnsi="Arial" w:cs="Arial"/>
                <w:sz w:val="20"/>
                <w:szCs w:val="20"/>
              </w:rPr>
              <w:t>servicio con venta de Cerveza</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9F2DF11" w14:textId="45CD0E30" w:rsidR="0088342A" w:rsidRPr="00B44BFB" w:rsidRDefault="0088342A" w:rsidP="003871BE">
            <w:pPr>
              <w:pStyle w:val="Prrafodelista"/>
              <w:numPr>
                <w:ilvl w:val="0"/>
                <w:numId w:val="62"/>
              </w:numPr>
              <w:kinsoku w:val="0"/>
              <w:overflowPunct w:val="0"/>
              <w:autoSpaceDE w:val="0"/>
              <w:autoSpaceDN w:val="0"/>
              <w:adjustRightInd w:val="0"/>
              <w:ind w:left="0" w:firstLine="0"/>
              <w:jc w:val="right"/>
              <w:rPr>
                <w:rFonts w:ascii="Arial" w:hAnsi="Arial" w:cs="Arial"/>
                <w:sz w:val="20"/>
                <w:szCs w:val="20"/>
              </w:rPr>
            </w:pPr>
            <w:r w:rsidRPr="00B44BFB">
              <w:rPr>
                <w:rFonts w:ascii="Arial" w:hAnsi="Arial" w:cs="Arial"/>
                <w:sz w:val="20"/>
                <w:szCs w:val="20"/>
              </w:rPr>
              <w:t>A</w:t>
            </w:r>
          </w:p>
        </w:tc>
      </w:tr>
    </w:tbl>
    <w:p w14:paraId="71EC9D66" w14:textId="77777777" w:rsidR="0088342A" w:rsidRPr="00B44BFB" w:rsidRDefault="0088342A" w:rsidP="003871BE">
      <w:pPr>
        <w:spacing w:after="0" w:line="240" w:lineRule="auto"/>
        <w:jc w:val="both"/>
        <w:rPr>
          <w:rFonts w:ascii="Arial" w:hAnsi="Arial" w:cs="Arial"/>
          <w:sz w:val="20"/>
          <w:szCs w:val="20"/>
        </w:rPr>
      </w:pPr>
    </w:p>
    <w:p w14:paraId="68CAC27D" w14:textId="6424BF40" w:rsidR="0088342A" w:rsidRDefault="0088342A"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Por los permisos eventuales para el funcionamiento de giros relacionados con la venta de bebidas alcohólicas se les aplicará la cuota de 5.5 UMA diarios por venta de cerveza o sidras con alcohol, vinos y licores</w:t>
      </w:r>
    </w:p>
    <w:p w14:paraId="57992A9F"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6799"/>
        <w:gridCol w:w="2029"/>
      </w:tblGrid>
      <w:tr w:rsidR="0088342A" w:rsidRPr="00B44BFB" w14:paraId="01FE3872" w14:textId="77777777" w:rsidTr="0088342A">
        <w:tc>
          <w:tcPr>
            <w:tcW w:w="6799" w:type="dxa"/>
          </w:tcPr>
          <w:p w14:paraId="762310B5" w14:textId="31E53658" w:rsidR="0088342A" w:rsidRPr="00B44BFB" w:rsidRDefault="0088342A" w:rsidP="003871BE">
            <w:pPr>
              <w:pStyle w:val="Prrafodelista"/>
              <w:ind w:left="0"/>
              <w:contextualSpacing w:val="0"/>
              <w:jc w:val="both"/>
              <w:rPr>
                <w:rFonts w:ascii="Arial" w:hAnsi="Arial" w:cs="Arial"/>
                <w:sz w:val="20"/>
                <w:szCs w:val="20"/>
              </w:rPr>
            </w:pPr>
            <w:r w:rsidRPr="00B44BFB">
              <w:rPr>
                <w:rFonts w:ascii="Arial" w:hAnsi="Arial" w:cs="Arial"/>
                <w:sz w:val="20"/>
                <w:szCs w:val="20"/>
              </w:rPr>
              <w:t>I.- Por Evento (que no exceda de 3 días)</w:t>
            </w:r>
          </w:p>
        </w:tc>
        <w:tc>
          <w:tcPr>
            <w:tcW w:w="2029" w:type="dxa"/>
          </w:tcPr>
          <w:p w14:paraId="3A44F1D5" w14:textId="7692EF6B" w:rsidR="0088342A" w:rsidRPr="00B44BFB" w:rsidRDefault="0088342A" w:rsidP="003871BE">
            <w:pPr>
              <w:pStyle w:val="Prrafodelista"/>
              <w:ind w:left="0"/>
              <w:contextualSpacing w:val="0"/>
              <w:jc w:val="both"/>
              <w:rPr>
                <w:rFonts w:ascii="Arial" w:hAnsi="Arial" w:cs="Arial"/>
                <w:sz w:val="20"/>
                <w:szCs w:val="20"/>
              </w:rPr>
            </w:pPr>
            <w:r w:rsidRPr="00B44BFB">
              <w:rPr>
                <w:rFonts w:ascii="Arial" w:hAnsi="Arial" w:cs="Arial"/>
                <w:sz w:val="20"/>
                <w:szCs w:val="20"/>
              </w:rPr>
              <w:t>5.5 UMA</w:t>
            </w:r>
          </w:p>
        </w:tc>
      </w:tr>
      <w:tr w:rsidR="0088342A" w:rsidRPr="00B44BFB" w14:paraId="1E2218E0" w14:textId="77777777" w:rsidTr="0088342A">
        <w:tc>
          <w:tcPr>
            <w:tcW w:w="6799" w:type="dxa"/>
          </w:tcPr>
          <w:p w14:paraId="5F0D80D0" w14:textId="33D84837" w:rsidR="0088342A" w:rsidRPr="00B44BFB" w:rsidRDefault="00D804C1" w:rsidP="003871BE">
            <w:pPr>
              <w:pStyle w:val="Prrafodelista"/>
              <w:ind w:left="0"/>
              <w:contextualSpacing w:val="0"/>
              <w:jc w:val="both"/>
              <w:rPr>
                <w:rFonts w:ascii="Arial" w:hAnsi="Arial" w:cs="Arial"/>
                <w:sz w:val="20"/>
                <w:szCs w:val="20"/>
              </w:rPr>
            </w:pPr>
            <w:r>
              <w:rPr>
                <w:rFonts w:ascii="Arial" w:hAnsi="Arial" w:cs="Arial"/>
                <w:sz w:val="20"/>
                <w:szCs w:val="20"/>
              </w:rPr>
              <w:t xml:space="preserve">II.- Por Temporada Ferial </w:t>
            </w:r>
            <w:r w:rsidR="0088342A" w:rsidRPr="00B44BFB">
              <w:rPr>
                <w:rFonts w:ascii="Arial" w:hAnsi="Arial" w:cs="Arial"/>
                <w:sz w:val="20"/>
                <w:szCs w:val="20"/>
              </w:rPr>
              <w:t>(que no exceda de 15 días)</w:t>
            </w:r>
          </w:p>
        </w:tc>
        <w:tc>
          <w:tcPr>
            <w:tcW w:w="2029" w:type="dxa"/>
          </w:tcPr>
          <w:p w14:paraId="24139404" w14:textId="0BDE0429" w:rsidR="0088342A" w:rsidRPr="00B44BFB" w:rsidRDefault="0088342A" w:rsidP="003871BE">
            <w:pPr>
              <w:pStyle w:val="Prrafodelista"/>
              <w:ind w:left="0"/>
              <w:contextualSpacing w:val="0"/>
              <w:jc w:val="both"/>
              <w:rPr>
                <w:rFonts w:ascii="Arial" w:hAnsi="Arial" w:cs="Arial"/>
                <w:sz w:val="20"/>
                <w:szCs w:val="20"/>
              </w:rPr>
            </w:pPr>
            <w:r w:rsidRPr="00B44BFB">
              <w:rPr>
                <w:rFonts w:ascii="Arial" w:hAnsi="Arial" w:cs="Arial"/>
                <w:sz w:val="20"/>
                <w:szCs w:val="20"/>
              </w:rPr>
              <w:t>25 UMA</w:t>
            </w:r>
          </w:p>
        </w:tc>
      </w:tr>
      <w:tr w:rsidR="0088342A" w:rsidRPr="00B44BFB" w14:paraId="5FB8D2E7" w14:textId="77777777" w:rsidTr="0088342A">
        <w:tc>
          <w:tcPr>
            <w:tcW w:w="6799" w:type="dxa"/>
          </w:tcPr>
          <w:p w14:paraId="2FA7DE2F" w14:textId="6AAE73AD" w:rsidR="0088342A" w:rsidRPr="00B44BFB" w:rsidRDefault="0088342A" w:rsidP="003871BE">
            <w:pPr>
              <w:pStyle w:val="Prrafodelista"/>
              <w:ind w:left="0"/>
              <w:contextualSpacing w:val="0"/>
              <w:jc w:val="both"/>
              <w:rPr>
                <w:rFonts w:ascii="Arial" w:hAnsi="Arial" w:cs="Arial"/>
                <w:sz w:val="20"/>
                <w:szCs w:val="20"/>
              </w:rPr>
            </w:pPr>
            <w:r w:rsidRPr="00B44BFB">
              <w:rPr>
                <w:rFonts w:ascii="Arial" w:hAnsi="Arial" w:cs="Arial"/>
                <w:sz w:val="20"/>
                <w:szCs w:val="20"/>
              </w:rPr>
              <w:t>III.- Por Temporada (que no exceda de 30 días)</w:t>
            </w:r>
          </w:p>
        </w:tc>
        <w:tc>
          <w:tcPr>
            <w:tcW w:w="2029" w:type="dxa"/>
          </w:tcPr>
          <w:p w14:paraId="560382AC" w14:textId="3C00795F" w:rsidR="0088342A" w:rsidRPr="00B44BFB" w:rsidRDefault="0088342A" w:rsidP="003871BE">
            <w:pPr>
              <w:pStyle w:val="Prrafodelista"/>
              <w:ind w:left="0"/>
              <w:contextualSpacing w:val="0"/>
              <w:jc w:val="both"/>
              <w:rPr>
                <w:rFonts w:ascii="Arial" w:hAnsi="Arial" w:cs="Arial"/>
                <w:sz w:val="20"/>
                <w:szCs w:val="20"/>
              </w:rPr>
            </w:pPr>
            <w:r w:rsidRPr="00B44BFB">
              <w:rPr>
                <w:rFonts w:ascii="Arial" w:hAnsi="Arial" w:cs="Arial"/>
                <w:sz w:val="20"/>
                <w:szCs w:val="20"/>
              </w:rPr>
              <w:t>38 UMA</w:t>
            </w:r>
          </w:p>
        </w:tc>
      </w:tr>
    </w:tbl>
    <w:p w14:paraId="3736BE5E" w14:textId="77777777" w:rsidR="0088342A" w:rsidRPr="00B44BFB" w:rsidRDefault="0088342A" w:rsidP="003871BE">
      <w:pPr>
        <w:pStyle w:val="Prrafodelista"/>
        <w:spacing w:after="0" w:line="240" w:lineRule="auto"/>
        <w:ind w:left="0"/>
        <w:contextualSpacing w:val="0"/>
        <w:jc w:val="both"/>
        <w:rPr>
          <w:rFonts w:ascii="Arial" w:hAnsi="Arial" w:cs="Arial"/>
          <w:sz w:val="20"/>
          <w:szCs w:val="20"/>
        </w:rPr>
      </w:pPr>
    </w:p>
    <w:p w14:paraId="48D36727" w14:textId="433FC65A" w:rsidR="0088342A" w:rsidRPr="00B44BFB" w:rsidRDefault="0088342A" w:rsidP="003871BE">
      <w:pPr>
        <w:pStyle w:val="Prrafodelista"/>
        <w:numPr>
          <w:ilvl w:val="0"/>
          <w:numId w:val="6"/>
        </w:numPr>
        <w:spacing w:after="0" w:line="240" w:lineRule="auto"/>
        <w:jc w:val="both"/>
        <w:rPr>
          <w:rFonts w:ascii="Arial" w:hAnsi="Arial" w:cs="Arial"/>
          <w:sz w:val="20"/>
          <w:szCs w:val="20"/>
        </w:rPr>
      </w:pPr>
      <w:r w:rsidRPr="00B44BFB">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00A94523" w14:textId="77777777" w:rsidR="0088342A" w:rsidRPr="00B44BFB" w:rsidRDefault="0088342A" w:rsidP="003871BE">
      <w:pPr>
        <w:pStyle w:val="Prrafodelista"/>
        <w:spacing w:after="0" w:line="240" w:lineRule="auto"/>
        <w:ind w:left="0"/>
        <w:jc w:val="both"/>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7121"/>
        <w:gridCol w:w="1990"/>
      </w:tblGrid>
      <w:tr w:rsidR="0088342A" w:rsidRPr="00B44BFB" w14:paraId="0DA2F3C8" w14:textId="77777777" w:rsidTr="0088342A">
        <w:tc>
          <w:tcPr>
            <w:tcW w:w="3908" w:type="pct"/>
            <w:tcBorders>
              <w:top w:val="single" w:sz="4" w:space="0" w:color="auto"/>
              <w:left w:val="single" w:sz="4" w:space="0" w:color="auto"/>
              <w:bottom w:val="single" w:sz="4" w:space="0" w:color="auto"/>
              <w:right w:val="single" w:sz="4" w:space="0" w:color="auto"/>
            </w:tcBorders>
            <w:hideMark/>
          </w:tcPr>
          <w:p w14:paraId="167CEA4F" w14:textId="77777777" w:rsidR="0088342A" w:rsidRPr="00B44BFB"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Cantinas o bares</w:t>
            </w:r>
          </w:p>
        </w:tc>
        <w:tc>
          <w:tcPr>
            <w:tcW w:w="1092" w:type="pct"/>
            <w:tcBorders>
              <w:top w:val="single" w:sz="4" w:space="0" w:color="auto"/>
              <w:left w:val="single" w:sz="4" w:space="0" w:color="auto"/>
              <w:bottom w:val="single" w:sz="4" w:space="0" w:color="auto"/>
              <w:right w:val="single" w:sz="4" w:space="0" w:color="auto"/>
            </w:tcBorders>
            <w:hideMark/>
          </w:tcPr>
          <w:p w14:paraId="513587AE"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502 UMA</w:t>
            </w:r>
          </w:p>
        </w:tc>
      </w:tr>
      <w:tr w:rsidR="0088342A" w:rsidRPr="00B44BFB" w14:paraId="3EDF604C" w14:textId="77777777" w:rsidTr="0088342A">
        <w:tc>
          <w:tcPr>
            <w:tcW w:w="3908" w:type="pct"/>
            <w:tcBorders>
              <w:top w:val="single" w:sz="4" w:space="0" w:color="auto"/>
              <w:left w:val="single" w:sz="4" w:space="0" w:color="auto"/>
              <w:bottom w:val="single" w:sz="4" w:space="0" w:color="auto"/>
              <w:right w:val="single" w:sz="4" w:space="0" w:color="auto"/>
            </w:tcBorders>
            <w:hideMark/>
          </w:tcPr>
          <w:p w14:paraId="3F6F03C4" w14:textId="77777777" w:rsidR="0088342A" w:rsidRPr="00B44BFB"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Restaurante-Bar</w:t>
            </w:r>
          </w:p>
        </w:tc>
        <w:tc>
          <w:tcPr>
            <w:tcW w:w="1092" w:type="pct"/>
            <w:tcBorders>
              <w:top w:val="single" w:sz="4" w:space="0" w:color="auto"/>
              <w:left w:val="single" w:sz="4" w:space="0" w:color="auto"/>
              <w:bottom w:val="single" w:sz="4" w:space="0" w:color="auto"/>
              <w:right w:val="single" w:sz="4" w:space="0" w:color="auto"/>
            </w:tcBorders>
            <w:hideMark/>
          </w:tcPr>
          <w:p w14:paraId="20F05451"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502 UMA</w:t>
            </w:r>
          </w:p>
        </w:tc>
      </w:tr>
      <w:tr w:rsidR="0088342A" w:rsidRPr="00B44BFB" w14:paraId="3D6A08B6" w14:textId="77777777" w:rsidTr="0088342A">
        <w:tc>
          <w:tcPr>
            <w:tcW w:w="3908" w:type="pct"/>
            <w:tcBorders>
              <w:top w:val="single" w:sz="4" w:space="0" w:color="auto"/>
              <w:left w:val="single" w:sz="4" w:space="0" w:color="auto"/>
              <w:bottom w:val="single" w:sz="4" w:space="0" w:color="auto"/>
              <w:right w:val="single" w:sz="4" w:space="0" w:color="auto"/>
            </w:tcBorders>
            <w:hideMark/>
          </w:tcPr>
          <w:p w14:paraId="1A7E1848" w14:textId="77777777" w:rsidR="0088342A" w:rsidRPr="00B44BFB"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 xml:space="preserve">Centros nocturnos y cabarets </w:t>
            </w:r>
          </w:p>
        </w:tc>
        <w:tc>
          <w:tcPr>
            <w:tcW w:w="1092" w:type="pct"/>
            <w:tcBorders>
              <w:top w:val="single" w:sz="4" w:space="0" w:color="auto"/>
              <w:left w:val="single" w:sz="4" w:space="0" w:color="auto"/>
              <w:bottom w:val="single" w:sz="4" w:space="0" w:color="auto"/>
              <w:right w:val="single" w:sz="4" w:space="0" w:color="auto"/>
            </w:tcBorders>
            <w:hideMark/>
          </w:tcPr>
          <w:p w14:paraId="72763F5F"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670 UMA</w:t>
            </w:r>
          </w:p>
        </w:tc>
      </w:tr>
      <w:tr w:rsidR="0088342A" w:rsidRPr="00B44BFB" w14:paraId="3557A3ED" w14:textId="77777777" w:rsidTr="0088342A">
        <w:tc>
          <w:tcPr>
            <w:tcW w:w="3908" w:type="pct"/>
            <w:tcBorders>
              <w:top w:val="single" w:sz="4" w:space="0" w:color="auto"/>
              <w:left w:val="single" w:sz="4" w:space="0" w:color="auto"/>
              <w:bottom w:val="single" w:sz="4" w:space="0" w:color="auto"/>
              <w:right w:val="single" w:sz="4" w:space="0" w:color="auto"/>
            </w:tcBorders>
            <w:hideMark/>
          </w:tcPr>
          <w:p w14:paraId="27DD08DB" w14:textId="3E52B4BC" w:rsidR="0088342A" w:rsidRPr="00017380"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Discotecas y clubes s</w:t>
            </w:r>
            <w:r w:rsidR="00017380">
              <w:rPr>
                <w:rFonts w:ascii="Arial" w:hAnsi="Arial" w:cs="Arial"/>
                <w:sz w:val="20"/>
                <w:szCs w:val="20"/>
              </w:rPr>
              <w:t>ociales</w:t>
            </w:r>
            <w:r w:rsidRPr="00017380">
              <w:rPr>
                <w:rFonts w:ascii="Arial" w:hAnsi="Arial" w:cs="Arial"/>
                <w:sz w:val="20"/>
                <w:szCs w:val="20"/>
              </w:rPr>
              <w:t xml:space="preserve"> </w:t>
            </w:r>
          </w:p>
        </w:tc>
        <w:tc>
          <w:tcPr>
            <w:tcW w:w="1092" w:type="pct"/>
            <w:tcBorders>
              <w:top w:val="single" w:sz="4" w:space="0" w:color="auto"/>
              <w:left w:val="single" w:sz="4" w:space="0" w:color="auto"/>
              <w:bottom w:val="single" w:sz="4" w:space="0" w:color="auto"/>
              <w:right w:val="single" w:sz="4" w:space="0" w:color="auto"/>
            </w:tcBorders>
            <w:hideMark/>
          </w:tcPr>
          <w:p w14:paraId="65A9921F"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502 UMA</w:t>
            </w:r>
          </w:p>
        </w:tc>
      </w:tr>
      <w:tr w:rsidR="0088342A" w:rsidRPr="00B44BFB" w14:paraId="192561C7" w14:textId="77777777" w:rsidTr="0088342A">
        <w:tc>
          <w:tcPr>
            <w:tcW w:w="3908" w:type="pct"/>
            <w:tcBorders>
              <w:top w:val="single" w:sz="4" w:space="0" w:color="auto"/>
              <w:left w:val="single" w:sz="4" w:space="0" w:color="auto"/>
              <w:bottom w:val="single" w:sz="4" w:space="0" w:color="auto"/>
              <w:right w:val="single" w:sz="4" w:space="0" w:color="auto"/>
            </w:tcBorders>
            <w:hideMark/>
          </w:tcPr>
          <w:p w14:paraId="7E388DD1" w14:textId="77777777" w:rsidR="0088342A" w:rsidRPr="00B44BFB"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Salones de Baile</w:t>
            </w:r>
          </w:p>
        </w:tc>
        <w:tc>
          <w:tcPr>
            <w:tcW w:w="1092" w:type="pct"/>
            <w:tcBorders>
              <w:top w:val="single" w:sz="4" w:space="0" w:color="auto"/>
              <w:left w:val="single" w:sz="4" w:space="0" w:color="auto"/>
              <w:bottom w:val="single" w:sz="4" w:space="0" w:color="auto"/>
              <w:right w:val="single" w:sz="4" w:space="0" w:color="auto"/>
            </w:tcBorders>
            <w:hideMark/>
          </w:tcPr>
          <w:p w14:paraId="5AA57925"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502 UMA</w:t>
            </w:r>
          </w:p>
        </w:tc>
      </w:tr>
      <w:tr w:rsidR="0088342A" w:rsidRPr="00B44BFB" w14:paraId="15979349" w14:textId="77777777" w:rsidTr="0088342A">
        <w:tc>
          <w:tcPr>
            <w:tcW w:w="3908" w:type="pct"/>
            <w:tcBorders>
              <w:top w:val="single" w:sz="4" w:space="0" w:color="auto"/>
              <w:left w:val="single" w:sz="4" w:space="0" w:color="auto"/>
              <w:bottom w:val="single" w:sz="4" w:space="0" w:color="auto"/>
              <w:right w:val="single" w:sz="4" w:space="0" w:color="auto"/>
            </w:tcBorders>
            <w:hideMark/>
          </w:tcPr>
          <w:p w14:paraId="4A24C0E5" w14:textId="77777777" w:rsidR="0088342A" w:rsidRPr="00B44BFB"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Billares</w:t>
            </w:r>
          </w:p>
        </w:tc>
        <w:tc>
          <w:tcPr>
            <w:tcW w:w="1092" w:type="pct"/>
            <w:tcBorders>
              <w:top w:val="single" w:sz="4" w:space="0" w:color="auto"/>
              <w:left w:val="single" w:sz="4" w:space="0" w:color="auto"/>
              <w:bottom w:val="single" w:sz="4" w:space="0" w:color="auto"/>
              <w:right w:val="single" w:sz="4" w:space="0" w:color="auto"/>
            </w:tcBorders>
            <w:hideMark/>
          </w:tcPr>
          <w:p w14:paraId="7F08F478"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446 UMA</w:t>
            </w:r>
          </w:p>
        </w:tc>
      </w:tr>
      <w:tr w:rsidR="0088342A" w:rsidRPr="00B44BFB" w14:paraId="555668DF" w14:textId="77777777" w:rsidTr="0088342A">
        <w:tc>
          <w:tcPr>
            <w:tcW w:w="3908" w:type="pct"/>
            <w:tcBorders>
              <w:top w:val="single" w:sz="4" w:space="0" w:color="auto"/>
              <w:left w:val="single" w:sz="4" w:space="0" w:color="auto"/>
              <w:bottom w:val="single" w:sz="4" w:space="0" w:color="auto"/>
              <w:right w:val="single" w:sz="4" w:space="0" w:color="auto"/>
            </w:tcBorders>
            <w:hideMark/>
          </w:tcPr>
          <w:p w14:paraId="72FA1C60" w14:textId="77777777" w:rsidR="0088342A" w:rsidRPr="00B44BFB"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Boliches</w:t>
            </w:r>
          </w:p>
        </w:tc>
        <w:tc>
          <w:tcPr>
            <w:tcW w:w="1092" w:type="pct"/>
            <w:tcBorders>
              <w:top w:val="single" w:sz="4" w:space="0" w:color="auto"/>
              <w:left w:val="single" w:sz="4" w:space="0" w:color="auto"/>
              <w:bottom w:val="single" w:sz="4" w:space="0" w:color="auto"/>
              <w:right w:val="single" w:sz="4" w:space="0" w:color="auto"/>
            </w:tcBorders>
            <w:hideMark/>
          </w:tcPr>
          <w:p w14:paraId="001F8C4F"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446 UMA</w:t>
            </w:r>
          </w:p>
        </w:tc>
      </w:tr>
      <w:tr w:rsidR="0088342A" w:rsidRPr="00B44BFB" w14:paraId="3095C8BC" w14:textId="77777777" w:rsidTr="0088342A">
        <w:trPr>
          <w:trHeight w:val="315"/>
        </w:trPr>
        <w:tc>
          <w:tcPr>
            <w:tcW w:w="3908" w:type="pct"/>
            <w:tcBorders>
              <w:top w:val="single" w:sz="4" w:space="0" w:color="auto"/>
              <w:left w:val="single" w:sz="4" w:space="0" w:color="auto"/>
              <w:bottom w:val="single" w:sz="4" w:space="0" w:color="auto"/>
              <w:right w:val="single" w:sz="4" w:space="0" w:color="auto"/>
            </w:tcBorders>
            <w:hideMark/>
          </w:tcPr>
          <w:p w14:paraId="6F02195D" w14:textId="77777777" w:rsidR="0088342A" w:rsidRPr="00B44BFB"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Restaurantes</w:t>
            </w:r>
          </w:p>
          <w:p w14:paraId="3E93F1A8" w14:textId="77777777" w:rsidR="0088342A" w:rsidRPr="00B44BFB" w:rsidRDefault="0088342A" w:rsidP="003871BE">
            <w:pPr>
              <w:pStyle w:val="Prrafodelista"/>
              <w:kinsoku w:val="0"/>
              <w:overflowPunct w:val="0"/>
              <w:autoSpaceDE w:val="0"/>
              <w:autoSpaceDN w:val="0"/>
              <w:adjustRightInd w:val="0"/>
              <w:ind w:left="0"/>
              <w:jc w:val="both"/>
              <w:rPr>
                <w:rFonts w:ascii="Arial" w:hAnsi="Arial" w:cs="Arial"/>
                <w:sz w:val="20"/>
                <w:szCs w:val="20"/>
              </w:rPr>
            </w:pPr>
            <w:r w:rsidRPr="00B44BFB">
              <w:rPr>
                <w:rFonts w:ascii="Arial" w:hAnsi="Arial" w:cs="Arial"/>
                <w:sz w:val="20"/>
                <w:szCs w:val="20"/>
              </w:rPr>
              <w:t>a) Tipo A (Con Capacidad Mayor a 50 personas)</w:t>
            </w:r>
          </w:p>
          <w:p w14:paraId="4CAA9106" w14:textId="77777777" w:rsidR="0088342A" w:rsidRPr="00B44BFB" w:rsidRDefault="0088342A" w:rsidP="003871BE">
            <w:pPr>
              <w:pStyle w:val="Prrafodelista"/>
              <w:kinsoku w:val="0"/>
              <w:overflowPunct w:val="0"/>
              <w:autoSpaceDE w:val="0"/>
              <w:autoSpaceDN w:val="0"/>
              <w:adjustRightInd w:val="0"/>
              <w:ind w:left="0"/>
              <w:jc w:val="both"/>
              <w:rPr>
                <w:rFonts w:ascii="Arial" w:hAnsi="Arial" w:cs="Arial"/>
                <w:sz w:val="20"/>
                <w:szCs w:val="20"/>
              </w:rPr>
            </w:pPr>
            <w:r w:rsidRPr="00B44BFB">
              <w:rPr>
                <w:rFonts w:ascii="Arial" w:hAnsi="Arial" w:cs="Arial"/>
                <w:sz w:val="20"/>
                <w:szCs w:val="20"/>
              </w:rPr>
              <w:t>b) Tipo B (Con Capacidad Menor a 50 Personas)</w:t>
            </w:r>
          </w:p>
        </w:tc>
        <w:tc>
          <w:tcPr>
            <w:tcW w:w="1092" w:type="pct"/>
            <w:tcBorders>
              <w:top w:val="single" w:sz="4" w:space="0" w:color="auto"/>
              <w:left w:val="single" w:sz="4" w:space="0" w:color="auto"/>
              <w:bottom w:val="single" w:sz="4" w:space="0" w:color="auto"/>
              <w:right w:val="single" w:sz="4" w:space="0" w:color="auto"/>
            </w:tcBorders>
          </w:tcPr>
          <w:p w14:paraId="468A6899"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p>
          <w:p w14:paraId="46DB921E"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502 UMA</w:t>
            </w:r>
          </w:p>
          <w:p w14:paraId="70816F3F"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390 UMA</w:t>
            </w:r>
          </w:p>
        </w:tc>
      </w:tr>
      <w:tr w:rsidR="0088342A" w:rsidRPr="00B44BFB" w14:paraId="3802DE83" w14:textId="77777777" w:rsidTr="0088342A">
        <w:trPr>
          <w:trHeight w:val="360"/>
        </w:trPr>
        <w:tc>
          <w:tcPr>
            <w:tcW w:w="3908" w:type="pct"/>
            <w:tcBorders>
              <w:top w:val="single" w:sz="4" w:space="0" w:color="auto"/>
              <w:left w:val="single" w:sz="4" w:space="0" w:color="auto"/>
              <w:bottom w:val="single" w:sz="4" w:space="0" w:color="auto"/>
              <w:right w:val="single" w:sz="4" w:space="0" w:color="auto"/>
            </w:tcBorders>
            <w:hideMark/>
          </w:tcPr>
          <w:p w14:paraId="7D42B015" w14:textId="56385A59" w:rsidR="0088342A" w:rsidRPr="00B44BFB" w:rsidRDefault="00017380"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Pr>
                <w:rFonts w:ascii="Arial" w:hAnsi="Arial" w:cs="Arial"/>
                <w:sz w:val="20"/>
                <w:szCs w:val="20"/>
              </w:rPr>
              <w:t>Pizzerías</w:t>
            </w:r>
            <w:r w:rsidR="0088342A" w:rsidRPr="00B44BFB">
              <w:rPr>
                <w:rFonts w:ascii="Arial" w:hAnsi="Arial" w:cs="Arial"/>
                <w:sz w:val="20"/>
                <w:szCs w:val="20"/>
              </w:rPr>
              <w:t xml:space="preserve"> </w:t>
            </w:r>
          </w:p>
        </w:tc>
        <w:tc>
          <w:tcPr>
            <w:tcW w:w="1092" w:type="pct"/>
            <w:tcBorders>
              <w:top w:val="single" w:sz="4" w:space="0" w:color="auto"/>
              <w:left w:val="single" w:sz="4" w:space="0" w:color="auto"/>
              <w:bottom w:val="single" w:sz="4" w:space="0" w:color="auto"/>
              <w:right w:val="single" w:sz="4" w:space="0" w:color="auto"/>
            </w:tcBorders>
            <w:hideMark/>
          </w:tcPr>
          <w:p w14:paraId="026A0307"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390 UMA</w:t>
            </w:r>
          </w:p>
        </w:tc>
      </w:tr>
      <w:tr w:rsidR="0088342A" w:rsidRPr="00B44BFB" w14:paraId="68982345" w14:textId="77777777" w:rsidTr="0088342A">
        <w:tc>
          <w:tcPr>
            <w:tcW w:w="3908" w:type="pct"/>
            <w:tcBorders>
              <w:top w:val="single" w:sz="4" w:space="0" w:color="auto"/>
              <w:left w:val="single" w:sz="4" w:space="0" w:color="auto"/>
              <w:bottom w:val="single" w:sz="4" w:space="0" w:color="auto"/>
              <w:right w:val="single" w:sz="4" w:space="0" w:color="auto"/>
            </w:tcBorders>
            <w:hideMark/>
          </w:tcPr>
          <w:p w14:paraId="611F1F8E" w14:textId="4AEEE924" w:rsidR="0088342A" w:rsidRPr="00B44BFB" w:rsidRDefault="0088342A" w:rsidP="003871BE">
            <w:pPr>
              <w:pStyle w:val="Prrafodelista"/>
              <w:numPr>
                <w:ilvl w:val="0"/>
                <w:numId w:val="63"/>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Hoteles, moteles</w:t>
            </w:r>
            <w:r w:rsidR="00017380">
              <w:rPr>
                <w:rFonts w:ascii="Arial" w:hAnsi="Arial" w:cs="Arial"/>
                <w:sz w:val="20"/>
                <w:szCs w:val="20"/>
              </w:rPr>
              <w:t xml:space="preserve"> y</w:t>
            </w:r>
            <w:r w:rsidRPr="00B44BFB">
              <w:rPr>
                <w:rFonts w:ascii="Arial" w:hAnsi="Arial" w:cs="Arial"/>
                <w:sz w:val="20"/>
                <w:szCs w:val="20"/>
              </w:rPr>
              <w:t xml:space="preserve"> posadas</w:t>
            </w:r>
          </w:p>
        </w:tc>
        <w:tc>
          <w:tcPr>
            <w:tcW w:w="1092" w:type="pct"/>
            <w:tcBorders>
              <w:top w:val="single" w:sz="4" w:space="0" w:color="auto"/>
              <w:left w:val="single" w:sz="4" w:space="0" w:color="auto"/>
              <w:bottom w:val="single" w:sz="4" w:space="0" w:color="auto"/>
              <w:right w:val="single" w:sz="4" w:space="0" w:color="auto"/>
            </w:tcBorders>
            <w:hideMark/>
          </w:tcPr>
          <w:p w14:paraId="020A84DF"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390 UMA</w:t>
            </w:r>
          </w:p>
        </w:tc>
      </w:tr>
    </w:tbl>
    <w:p w14:paraId="16DFC184" w14:textId="77777777" w:rsidR="0088342A" w:rsidRPr="00B44BFB" w:rsidRDefault="0088342A" w:rsidP="003871BE">
      <w:pPr>
        <w:spacing w:after="0" w:line="240" w:lineRule="auto"/>
        <w:jc w:val="both"/>
        <w:rPr>
          <w:rFonts w:ascii="Arial" w:hAnsi="Arial" w:cs="Arial"/>
          <w:sz w:val="20"/>
          <w:szCs w:val="20"/>
        </w:rPr>
      </w:pPr>
    </w:p>
    <w:p w14:paraId="74C11887" w14:textId="63119A49" w:rsidR="0088342A" w:rsidRDefault="0088342A"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Por el otorgamiento de la revalidación de licencias para el funcionamiento de los establecimientos que se relacionan en los artículos 68 y 70 de esta Ley, se pagará un derecho conforme a la siguiente tarifa:</w:t>
      </w:r>
    </w:p>
    <w:p w14:paraId="1DE99045"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6935"/>
        <w:gridCol w:w="2176"/>
      </w:tblGrid>
      <w:tr w:rsidR="0088342A" w:rsidRPr="00B44BFB" w14:paraId="16AF516B"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450A8387"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 xml:space="preserve">Vinatería o licorerías </w:t>
            </w:r>
          </w:p>
        </w:tc>
        <w:tc>
          <w:tcPr>
            <w:tcW w:w="1194" w:type="pct"/>
            <w:tcBorders>
              <w:top w:val="single" w:sz="4" w:space="0" w:color="auto"/>
              <w:left w:val="single" w:sz="4" w:space="0" w:color="auto"/>
              <w:bottom w:val="single" w:sz="4" w:space="0" w:color="auto"/>
              <w:right w:val="single" w:sz="4" w:space="0" w:color="auto"/>
            </w:tcBorders>
            <w:hideMark/>
          </w:tcPr>
          <w:p w14:paraId="3F64BCE4"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65 UMA</w:t>
            </w:r>
          </w:p>
        </w:tc>
      </w:tr>
      <w:tr w:rsidR="0088342A" w:rsidRPr="00B44BFB" w14:paraId="608B88F7"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5ED34080"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 xml:space="preserve">Expendios de cerveza </w:t>
            </w:r>
          </w:p>
        </w:tc>
        <w:tc>
          <w:tcPr>
            <w:tcW w:w="1194" w:type="pct"/>
            <w:tcBorders>
              <w:top w:val="single" w:sz="4" w:space="0" w:color="auto"/>
              <w:left w:val="single" w:sz="4" w:space="0" w:color="auto"/>
              <w:bottom w:val="single" w:sz="4" w:space="0" w:color="auto"/>
              <w:right w:val="single" w:sz="4" w:space="0" w:color="auto"/>
            </w:tcBorders>
            <w:hideMark/>
          </w:tcPr>
          <w:p w14:paraId="695E450A"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65 UMA</w:t>
            </w:r>
          </w:p>
        </w:tc>
      </w:tr>
      <w:tr w:rsidR="0088342A" w:rsidRPr="00B44BFB" w14:paraId="50235A7D"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641260FE"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Supermercado con departamento de licores</w:t>
            </w:r>
          </w:p>
        </w:tc>
        <w:tc>
          <w:tcPr>
            <w:tcW w:w="1194" w:type="pct"/>
            <w:tcBorders>
              <w:top w:val="single" w:sz="4" w:space="0" w:color="auto"/>
              <w:left w:val="single" w:sz="4" w:space="0" w:color="auto"/>
              <w:bottom w:val="single" w:sz="4" w:space="0" w:color="auto"/>
              <w:right w:val="single" w:sz="4" w:space="0" w:color="auto"/>
            </w:tcBorders>
            <w:hideMark/>
          </w:tcPr>
          <w:p w14:paraId="301FD461"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178 UMA</w:t>
            </w:r>
          </w:p>
        </w:tc>
      </w:tr>
      <w:tr w:rsidR="0088342A" w:rsidRPr="00B44BFB" w14:paraId="4ACD3D00"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775351A9"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Minisúper, Tienda de auto servicio con venta de Cerveza, Vinos y Licores</w:t>
            </w:r>
          </w:p>
        </w:tc>
        <w:tc>
          <w:tcPr>
            <w:tcW w:w="1194" w:type="pct"/>
            <w:tcBorders>
              <w:top w:val="single" w:sz="4" w:space="0" w:color="auto"/>
              <w:left w:val="single" w:sz="4" w:space="0" w:color="auto"/>
              <w:bottom w:val="single" w:sz="4" w:space="0" w:color="auto"/>
              <w:right w:val="single" w:sz="4" w:space="0" w:color="auto"/>
            </w:tcBorders>
            <w:hideMark/>
          </w:tcPr>
          <w:p w14:paraId="5270C1F2"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145 UMA</w:t>
            </w:r>
          </w:p>
        </w:tc>
      </w:tr>
      <w:tr w:rsidR="0088342A" w:rsidRPr="00B44BFB" w14:paraId="7E1A8F73"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3EAA0BE8"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Tienda de auto servicio con venta de Cerveza</w:t>
            </w:r>
          </w:p>
        </w:tc>
        <w:tc>
          <w:tcPr>
            <w:tcW w:w="1194" w:type="pct"/>
            <w:tcBorders>
              <w:top w:val="single" w:sz="4" w:space="0" w:color="auto"/>
              <w:left w:val="single" w:sz="4" w:space="0" w:color="auto"/>
              <w:bottom w:val="single" w:sz="4" w:space="0" w:color="auto"/>
              <w:right w:val="single" w:sz="4" w:space="0" w:color="auto"/>
            </w:tcBorders>
            <w:hideMark/>
          </w:tcPr>
          <w:p w14:paraId="1C979422"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100 UMA</w:t>
            </w:r>
          </w:p>
        </w:tc>
      </w:tr>
      <w:tr w:rsidR="0088342A" w:rsidRPr="00B44BFB" w14:paraId="7850F998"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5BFE2A55"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Centros nocturnos y cabarets</w:t>
            </w:r>
          </w:p>
        </w:tc>
        <w:tc>
          <w:tcPr>
            <w:tcW w:w="1194" w:type="pct"/>
            <w:tcBorders>
              <w:top w:val="single" w:sz="4" w:space="0" w:color="auto"/>
              <w:left w:val="single" w:sz="4" w:space="0" w:color="auto"/>
              <w:bottom w:val="single" w:sz="4" w:space="0" w:color="auto"/>
              <w:right w:val="single" w:sz="4" w:space="0" w:color="auto"/>
            </w:tcBorders>
            <w:hideMark/>
          </w:tcPr>
          <w:p w14:paraId="40AAECF3"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134 UMA</w:t>
            </w:r>
          </w:p>
        </w:tc>
      </w:tr>
      <w:tr w:rsidR="0088342A" w:rsidRPr="00B44BFB" w14:paraId="59A74A6A"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55843BD2"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Cantinas o bares</w:t>
            </w:r>
          </w:p>
        </w:tc>
        <w:tc>
          <w:tcPr>
            <w:tcW w:w="1194" w:type="pct"/>
            <w:tcBorders>
              <w:top w:val="single" w:sz="4" w:space="0" w:color="auto"/>
              <w:left w:val="single" w:sz="4" w:space="0" w:color="auto"/>
              <w:bottom w:val="single" w:sz="4" w:space="0" w:color="auto"/>
              <w:right w:val="single" w:sz="4" w:space="0" w:color="auto"/>
            </w:tcBorders>
            <w:hideMark/>
          </w:tcPr>
          <w:p w14:paraId="4CF7CE04"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65 UMA</w:t>
            </w:r>
          </w:p>
        </w:tc>
      </w:tr>
      <w:tr w:rsidR="0088342A" w:rsidRPr="00B44BFB" w14:paraId="65FDF51B"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01DEB1FB"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Restaurante – Bar</w:t>
            </w:r>
          </w:p>
        </w:tc>
        <w:tc>
          <w:tcPr>
            <w:tcW w:w="1194" w:type="pct"/>
            <w:tcBorders>
              <w:top w:val="single" w:sz="4" w:space="0" w:color="auto"/>
              <w:left w:val="single" w:sz="4" w:space="0" w:color="auto"/>
              <w:bottom w:val="single" w:sz="4" w:space="0" w:color="auto"/>
              <w:right w:val="single" w:sz="4" w:space="0" w:color="auto"/>
            </w:tcBorders>
            <w:hideMark/>
          </w:tcPr>
          <w:p w14:paraId="575EAC1F"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65 UMA</w:t>
            </w:r>
          </w:p>
        </w:tc>
      </w:tr>
      <w:tr w:rsidR="0088342A" w:rsidRPr="00B44BFB" w14:paraId="25555F52"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5AB10777"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Discotecas y clubes sociales</w:t>
            </w:r>
          </w:p>
        </w:tc>
        <w:tc>
          <w:tcPr>
            <w:tcW w:w="1194" w:type="pct"/>
            <w:tcBorders>
              <w:top w:val="single" w:sz="4" w:space="0" w:color="auto"/>
              <w:left w:val="single" w:sz="4" w:space="0" w:color="auto"/>
              <w:bottom w:val="single" w:sz="4" w:space="0" w:color="auto"/>
              <w:right w:val="single" w:sz="4" w:space="0" w:color="auto"/>
            </w:tcBorders>
            <w:hideMark/>
          </w:tcPr>
          <w:p w14:paraId="54784755"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100 UMA</w:t>
            </w:r>
          </w:p>
        </w:tc>
      </w:tr>
      <w:tr w:rsidR="0088342A" w:rsidRPr="00B44BFB" w14:paraId="064DDDB6"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5736A5A7"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Salones de baile</w:t>
            </w:r>
          </w:p>
        </w:tc>
        <w:tc>
          <w:tcPr>
            <w:tcW w:w="1194" w:type="pct"/>
            <w:tcBorders>
              <w:top w:val="single" w:sz="4" w:space="0" w:color="auto"/>
              <w:left w:val="single" w:sz="4" w:space="0" w:color="auto"/>
              <w:bottom w:val="single" w:sz="4" w:space="0" w:color="auto"/>
              <w:right w:val="single" w:sz="4" w:space="0" w:color="auto"/>
            </w:tcBorders>
            <w:hideMark/>
          </w:tcPr>
          <w:p w14:paraId="667DE1D7"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100 UMA</w:t>
            </w:r>
          </w:p>
        </w:tc>
      </w:tr>
      <w:tr w:rsidR="0088342A" w:rsidRPr="00B44BFB" w14:paraId="328F0E6C"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743F321B"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Billares</w:t>
            </w:r>
          </w:p>
        </w:tc>
        <w:tc>
          <w:tcPr>
            <w:tcW w:w="1194" w:type="pct"/>
            <w:tcBorders>
              <w:top w:val="single" w:sz="4" w:space="0" w:color="auto"/>
              <w:left w:val="single" w:sz="4" w:space="0" w:color="auto"/>
              <w:bottom w:val="single" w:sz="4" w:space="0" w:color="auto"/>
              <w:right w:val="single" w:sz="4" w:space="0" w:color="auto"/>
            </w:tcBorders>
            <w:hideMark/>
          </w:tcPr>
          <w:p w14:paraId="37722F58"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90 UMA</w:t>
            </w:r>
          </w:p>
        </w:tc>
      </w:tr>
      <w:tr w:rsidR="0088342A" w:rsidRPr="00B44BFB" w14:paraId="1ADB5CB7"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35291BB4"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Boliches</w:t>
            </w:r>
          </w:p>
        </w:tc>
        <w:tc>
          <w:tcPr>
            <w:tcW w:w="1194" w:type="pct"/>
            <w:tcBorders>
              <w:top w:val="single" w:sz="4" w:space="0" w:color="auto"/>
              <w:left w:val="single" w:sz="4" w:space="0" w:color="auto"/>
              <w:bottom w:val="single" w:sz="4" w:space="0" w:color="auto"/>
              <w:right w:val="single" w:sz="4" w:space="0" w:color="auto"/>
            </w:tcBorders>
            <w:hideMark/>
          </w:tcPr>
          <w:p w14:paraId="0518936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90 UMA</w:t>
            </w:r>
          </w:p>
        </w:tc>
      </w:tr>
      <w:tr w:rsidR="0088342A" w:rsidRPr="00B44BFB" w14:paraId="7F2FEAF3"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6C8095D8"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Restaurante Tipo A</w:t>
            </w:r>
          </w:p>
        </w:tc>
        <w:tc>
          <w:tcPr>
            <w:tcW w:w="1194" w:type="pct"/>
            <w:tcBorders>
              <w:top w:val="single" w:sz="4" w:space="0" w:color="auto"/>
              <w:left w:val="single" w:sz="4" w:space="0" w:color="auto"/>
              <w:bottom w:val="single" w:sz="4" w:space="0" w:color="auto"/>
              <w:right w:val="single" w:sz="4" w:space="0" w:color="auto"/>
            </w:tcBorders>
            <w:hideMark/>
          </w:tcPr>
          <w:p w14:paraId="1C01769B"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70 UMA</w:t>
            </w:r>
          </w:p>
        </w:tc>
      </w:tr>
      <w:tr w:rsidR="0088342A" w:rsidRPr="00B44BFB" w14:paraId="680452B1" w14:textId="77777777" w:rsidTr="0088342A">
        <w:trPr>
          <w:trHeight w:val="300"/>
        </w:trPr>
        <w:tc>
          <w:tcPr>
            <w:tcW w:w="3806" w:type="pct"/>
            <w:tcBorders>
              <w:top w:val="single" w:sz="4" w:space="0" w:color="auto"/>
              <w:left w:val="single" w:sz="4" w:space="0" w:color="auto"/>
              <w:bottom w:val="single" w:sz="4" w:space="0" w:color="auto"/>
              <w:right w:val="single" w:sz="4" w:space="0" w:color="auto"/>
            </w:tcBorders>
            <w:hideMark/>
          </w:tcPr>
          <w:p w14:paraId="6C5579E4"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Restaurantes Tipo B</w:t>
            </w:r>
          </w:p>
        </w:tc>
        <w:tc>
          <w:tcPr>
            <w:tcW w:w="1194" w:type="pct"/>
            <w:tcBorders>
              <w:top w:val="single" w:sz="4" w:space="0" w:color="auto"/>
              <w:left w:val="single" w:sz="4" w:space="0" w:color="auto"/>
              <w:bottom w:val="single" w:sz="4" w:space="0" w:color="auto"/>
              <w:right w:val="single" w:sz="4" w:space="0" w:color="auto"/>
            </w:tcBorders>
            <w:hideMark/>
          </w:tcPr>
          <w:p w14:paraId="2632055C"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70 UMA</w:t>
            </w:r>
          </w:p>
        </w:tc>
      </w:tr>
      <w:tr w:rsidR="0088342A" w:rsidRPr="00B44BFB" w14:paraId="0AC47E13" w14:textId="77777777" w:rsidTr="0088342A">
        <w:trPr>
          <w:trHeight w:val="375"/>
        </w:trPr>
        <w:tc>
          <w:tcPr>
            <w:tcW w:w="3806" w:type="pct"/>
            <w:tcBorders>
              <w:top w:val="single" w:sz="4" w:space="0" w:color="auto"/>
              <w:left w:val="single" w:sz="4" w:space="0" w:color="auto"/>
              <w:bottom w:val="single" w:sz="4" w:space="0" w:color="auto"/>
              <w:right w:val="single" w:sz="4" w:space="0" w:color="auto"/>
            </w:tcBorders>
            <w:hideMark/>
          </w:tcPr>
          <w:p w14:paraId="08E539F4"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Pizzerías</w:t>
            </w:r>
          </w:p>
        </w:tc>
        <w:tc>
          <w:tcPr>
            <w:tcW w:w="1194" w:type="pct"/>
            <w:tcBorders>
              <w:top w:val="single" w:sz="4" w:space="0" w:color="auto"/>
              <w:left w:val="single" w:sz="4" w:space="0" w:color="auto"/>
              <w:bottom w:val="single" w:sz="4" w:space="0" w:color="auto"/>
              <w:right w:val="single" w:sz="4" w:space="0" w:color="auto"/>
            </w:tcBorders>
            <w:hideMark/>
          </w:tcPr>
          <w:p w14:paraId="5CECFD7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78 UMA</w:t>
            </w:r>
          </w:p>
        </w:tc>
      </w:tr>
      <w:tr w:rsidR="0088342A" w:rsidRPr="00B44BFB" w14:paraId="59378D97" w14:textId="77777777" w:rsidTr="0088342A">
        <w:tc>
          <w:tcPr>
            <w:tcW w:w="3806" w:type="pct"/>
            <w:tcBorders>
              <w:top w:val="single" w:sz="4" w:space="0" w:color="auto"/>
              <w:left w:val="single" w:sz="4" w:space="0" w:color="auto"/>
              <w:bottom w:val="single" w:sz="4" w:space="0" w:color="auto"/>
              <w:right w:val="single" w:sz="4" w:space="0" w:color="auto"/>
            </w:tcBorders>
            <w:hideMark/>
          </w:tcPr>
          <w:p w14:paraId="2F254917" w14:textId="77777777" w:rsidR="0088342A" w:rsidRPr="00B44BFB" w:rsidRDefault="0088342A" w:rsidP="003871BE">
            <w:pPr>
              <w:pStyle w:val="Prrafodelista"/>
              <w:numPr>
                <w:ilvl w:val="0"/>
                <w:numId w:val="64"/>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Hoteles, hostales y moteles</w:t>
            </w:r>
          </w:p>
        </w:tc>
        <w:tc>
          <w:tcPr>
            <w:tcW w:w="1194" w:type="pct"/>
            <w:tcBorders>
              <w:top w:val="single" w:sz="4" w:space="0" w:color="auto"/>
              <w:left w:val="single" w:sz="4" w:space="0" w:color="auto"/>
              <w:bottom w:val="single" w:sz="4" w:space="0" w:color="auto"/>
              <w:right w:val="single" w:sz="4" w:space="0" w:color="auto"/>
            </w:tcBorders>
            <w:hideMark/>
          </w:tcPr>
          <w:p w14:paraId="4471B4F2"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78 UMA</w:t>
            </w:r>
          </w:p>
        </w:tc>
      </w:tr>
    </w:tbl>
    <w:p w14:paraId="549AD822" w14:textId="11F57587" w:rsidR="0088342A" w:rsidRPr="00B44BFB" w:rsidRDefault="0088342A" w:rsidP="003871BE">
      <w:pPr>
        <w:spacing w:after="0" w:line="240" w:lineRule="auto"/>
        <w:jc w:val="both"/>
        <w:rPr>
          <w:rFonts w:ascii="Arial" w:hAnsi="Arial" w:cs="Arial"/>
          <w:sz w:val="20"/>
          <w:szCs w:val="20"/>
        </w:rPr>
      </w:pPr>
    </w:p>
    <w:p w14:paraId="2DC52778" w14:textId="4EE65F44" w:rsidR="0088342A" w:rsidRPr="008C3D19" w:rsidRDefault="0088342A"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bCs/>
          <w:sz w:val="20"/>
          <w:szCs w:val="20"/>
        </w:rPr>
        <w:t>El cobro de derechos por el otorgamiento de licencias, permisos o autorizaciones para el funcionamiento de establecimientos y locales comerciales o de servicios, se realizará con base en las siguientes tarifas:</w:t>
      </w:r>
    </w:p>
    <w:p w14:paraId="3C65F8DF"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5166"/>
        <w:gridCol w:w="1891"/>
        <w:gridCol w:w="2054"/>
      </w:tblGrid>
      <w:tr w:rsidR="0088342A" w:rsidRPr="00B44BFB" w14:paraId="24518B1A" w14:textId="77777777" w:rsidTr="008C3D19">
        <w:tc>
          <w:tcPr>
            <w:tcW w:w="2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3889E" w14:textId="77777777" w:rsidR="0088342A" w:rsidRPr="00B44BFB" w:rsidRDefault="0088342A" w:rsidP="003871BE">
            <w:pPr>
              <w:spacing w:after="0" w:line="240" w:lineRule="auto"/>
              <w:jc w:val="both"/>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Giro: Comercial o de servicios</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7E1CD7B5" w14:textId="77777777" w:rsidR="0088342A" w:rsidRPr="00B44BFB" w:rsidRDefault="0088342A" w:rsidP="003871BE">
            <w:pPr>
              <w:spacing w:after="0" w:line="240" w:lineRule="auto"/>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Expedición</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338C3171" w14:textId="77777777" w:rsidR="0088342A" w:rsidRPr="00B44BFB" w:rsidRDefault="0088342A" w:rsidP="003871BE">
            <w:pPr>
              <w:spacing w:after="0" w:line="240" w:lineRule="auto"/>
              <w:rPr>
                <w:rFonts w:ascii="Arial" w:hAnsi="Arial" w:cs="Arial"/>
                <w:b/>
                <w:bCs/>
                <w:color w:val="000000"/>
                <w:sz w:val="20"/>
                <w:szCs w:val="20"/>
                <w:lang w:val="es-ES" w:eastAsia="es-ES"/>
              </w:rPr>
            </w:pPr>
            <w:r w:rsidRPr="00B44BFB">
              <w:rPr>
                <w:rFonts w:ascii="Arial" w:hAnsi="Arial" w:cs="Arial"/>
                <w:b/>
                <w:bCs/>
                <w:color w:val="000000"/>
                <w:sz w:val="20"/>
                <w:szCs w:val="20"/>
                <w:lang w:val="es-ES" w:eastAsia="es-ES"/>
              </w:rPr>
              <w:t>Renovación</w:t>
            </w:r>
          </w:p>
        </w:tc>
      </w:tr>
      <w:tr w:rsidR="0088342A" w:rsidRPr="00B44BFB" w14:paraId="6E4544B3"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752301F" w14:textId="27C0B21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1.Farmacias, boticas</w:t>
            </w:r>
            <w:r w:rsidR="00D804C1">
              <w:rPr>
                <w:rFonts w:ascii="Arial" w:hAnsi="Arial" w:cs="Arial"/>
                <w:color w:val="000000"/>
                <w:sz w:val="20"/>
                <w:szCs w:val="20"/>
                <w:lang w:val="es-ES" w:eastAsia="es-ES"/>
              </w:rPr>
              <w:t xml:space="preserve"> y</w:t>
            </w:r>
            <w:r w:rsidRPr="00B44BFB">
              <w:rPr>
                <w:rFonts w:ascii="Arial" w:hAnsi="Arial" w:cs="Arial"/>
                <w:color w:val="000000"/>
                <w:sz w:val="20"/>
                <w:szCs w:val="20"/>
                <w:lang w:val="es-ES" w:eastAsia="es-ES"/>
              </w:rPr>
              <w:t xml:space="preserve"> veterinarias</w:t>
            </w:r>
          </w:p>
        </w:tc>
        <w:tc>
          <w:tcPr>
            <w:tcW w:w="1038" w:type="pct"/>
            <w:tcBorders>
              <w:top w:val="nil"/>
              <w:left w:val="nil"/>
              <w:bottom w:val="single" w:sz="4" w:space="0" w:color="auto"/>
              <w:right w:val="single" w:sz="4" w:space="0" w:color="auto"/>
            </w:tcBorders>
            <w:shd w:val="clear" w:color="auto" w:fill="auto"/>
            <w:vAlign w:val="center"/>
            <w:hideMark/>
          </w:tcPr>
          <w:p w14:paraId="570D00A2"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w:t>
            </w:r>
          </w:p>
        </w:tc>
        <w:tc>
          <w:tcPr>
            <w:tcW w:w="1127" w:type="pct"/>
            <w:tcBorders>
              <w:top w:val="nil"/>
              <w:left w:val="nil"/>
              <w:bottom w:val="single" w:sz="4" w:space="0" w:color="auto"/>
              <w:right w:val="single" w:sz="4" w:space="0" w:color="auto"/>
            </w:tcBorders>
            <w:shd w:val="clear" w:color="auto" w:fill="auto"/>
            <w:vAlign w:val="center"/>
            <w:hideMark/>
          </w:tcPr>
          <w:p w14:paraId="28DE2BD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r>
      <w:tr w:rsidR="0088342A" w:rsidRPr="00B44BFB" w14:paraId="7C64D994" w14:textId="77777777" w:rsidTr="008C3D19">
        <w:tc>
          <w:tcPr>
            <w:tcW w:w="2835" w:type="pct"/>
            <w:tcBorders>
              <w:top w:val="nil"/>
              <w:left w:val="single" w:sz="4" w:space="0" w:color="auto"/>
              <w:bottom w:val="single" w:sz="4" w:space="0" w:color="auto"/>
              <w:right w:val="single" w:sz="4" w:space="0" w:color="auto"/>
            </w:tcBorders>
            <w:shd w:val="clear" w:color="auto" w:fill="auto"/>
            <w:noWrap/>
            <w:vAlign w:val="center"/>
            <w:hideMark/>
          </w:tcPr>
          <w:p w14:paraId="7269868D" w14:textId="77777777" w:rsidR="0088342A" w:rsidRPr="00B44BFB" w:rsidRDefault="0088342A" w:rsidP="003871BE">
            <w:pPr>
              <w:spacing w:after="0" w:line="240" w:lineRule="auto"/>
              <w:ind w:firstLineChars="200" w:firstLine="400"/>
              <w:rPr>
                <w:rFonts w:ascii="Arial" w:hAnsi="Arial" w:cs="Arial"/>
                <w:color w:val="000000"/>
                <w:sz w:val="20"/>
                <w:szCs w:val="20"/>
                <w:lang w:val="es-ES" w:eastAsia="es-ES"/>
              </w:rPr>
            </w:pPr>
            <w:r w:rsidRPr="00B44BFB">
              <w:rPr>
                <w:rFonts w:ascii="Arial" w:hAnsi="Arial" w:cs="Arial"/>
                <w:color w:val="000000"/>
                <w:sz w:val="20"/>
                <w:szCs w:val="20"/>
                <w:lang w:val="es-ES" w:eastAsia="es-ES"/>
              </w:rPr>
              <w:t>a)    TIPO A (Cadenas nacionales o estatales)</w:t>
            </w:r>
          </w:p>
        </w:tc>
        <w:tc>
          <w:tcPr>
            <w:tcW w:w="1038" w:type="pct"/>
            <w:tcBorders>
              <w:top w:val="nil"/>
              <w:left w:val="nil"/>
              <w:bottom w:val="single" w:sz="4" w:space="0" w:color="auto"/>
              <w:right w:val="single" w:sz="4" w:space="0" w:color="auto"/>
            </w:tcBorders>
            <w:shd w:val="clear" w:color="auto" w:fill="auto"/>
            <w:vAlign w:val="center"/>
            <w:hideMark/>
          </w:tcPr>
          <w:p w14:paraId="555BD56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279 UMA</w:t>
            </w:r>
          </w:p>
        </w:tc>
        <w:tc>
          <w:tcPr>
            <w:tcW w:w="1127" w:type="pct"/>
            <w:tcBorders>
              <w:top w:val="nil"/>
              <w:left w:val="nil"/>
              <w:bottom w:val="single" w:sz="4" w:space="0" w:color="auto"/>
              <w:right w:val="single" w:sz="4" w:space="0" w:color="auto"/>
            </w:tcBorders>
            <w:shd w:val="clear" w:color="auto" w:fill="auto"/>
            <w:vAlign w:val="center"/>
            <w:hideMark/>
          </w:tcPr>
          <w:p w14:paraId="3F17500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r>
      <w:tr w:rsidR="0088342A" w:rsidRPr="00B44BFB" w14:paraId="671C930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43FBEAD7" w14:textId="77777777" w:rsidR="0088342A" w:rsidRPr="00B44BFB" w:rsidRDefault="0088342A" w:rsidP="003871BE">
            <w:pPr>
              <w:spacing w:after="0" w:line="240" w:lineRule="auto"/>
              <w:ind w:firstLineChars="200" w:firstLine="400"/>
              <w:rPr>
                <w:rFonts w:ascii="Arial" w:hAnsi="Arial" w:cs="Arial"/>
                <w:color w:val="000000"/>
                <w:sz w:val="20"/>
                <w:szCs w:val="20"/>
                <w:lang w:val="es-ES" w:eastAsia="es-ES"/>
              </w:rPr>
            </w:pPr>
            <w:r w:rsidRPr="00B44BFB">
              <w:rPr>
                <w:rFonts w:ascii="Arial" w:hAnsi="Arial" w:cs="Arial"/>
                <w:color w:val="000000"/>
                <w:sz w:val="20"/>
                <w:szCs w:val="20"/>
                <w:lang w:val="es-ES" w:eastAsia="es-ES"/>
              </w:rPr>
              <w:t>b)    TIPO B (Locales)</w:t>
            </w:r>
          </w:p>
        </w:tc>
        <w:tc>
          <w:tcPr>
            <w:tcW w:w="1038" w:type="pct"/>
            <w:tcBorders>
              <w:top w:val="nil"/>
              <w:left w:val="nil"/>
              <w:bottom w:val="single" w:sz="4" w:space="0" w:color="auto"/>
              <w:right w:val="single" w:sz="4" w:space="0" w:color="auto"/>
            </w:tcBorders>
            <w:shd w:val="clear" w:color="auto" w:fill="auto"/>
            <w:vAlign w:val="center"/>
            <w:hideMark/>
          </w:tcPr>
          <w:p w14:paraId="326D1F7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112 UMA</w:t>
            </w:r>
          </w:p>
        </w:tc>
        <w:tc>
          <w:tcPr>
            <w:tcW w:w="1127" w:type="pct"/>
            <w:tcBorders>
              <w:top w:val="nil"/>
              <w:left w:val="nil"/>
              <w:bottom w:val="single" w:sz="4" w:space="0" w:color="auto"/>
              <w:right w:val="single" w:sz="4" w:space="0" w:color="auto"/>
            </w:tcBorders>
            <w:shd w:val="clear" w:color="auto" w:fill="auto"/>
            <w:vAlign w:val="center"/>
            <w:hideMark/>
          </w:tcPr>
          <w:p w14:paraId="1F5DA8AC" w14:textId="52BC0EE0"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 UMA</w:t>
            </w:r>
          </w:p>
        </w:tc>
      </w:tr>
      <w:tr w:rsidR="0088342A" w:rsidRPr="00B44BFB" w14:paraId="77E432A9" w14:textId="77777777" w:rsidTr="008C3D19">
        <w:tc>
          <w:tcPr>
            <w:tcW w:w="2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1EE8D" w14:textId="267CD72D"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 Carnicerías, pollerías, pescaderías y carnes varias:</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5269841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34FD63A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w:t>
            </w:r>
          </w:p>
        </w:tc>
      </w:tr>
      <w:tr w:rsidR="0088342A" w:rsidRPr="00B44BFB" w14:paraId="5C6F8DD2"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878846B" w14:textId="77777777" w:rsidR="0088342A" w:rsidRPr="00B44BFB" w:rsidRDefault="0088342A" w:rsidP="003871BE">
            <w:pPr>
              <w:spacing w:after="0" w:line="240" w:lineRule="auto"/>
              <w:ind w:firstLineChars="200" w:firstLine="400"/>
              <w:rPr>
                <w:rFonts w:ascii="Arial" w:hAnsi="Arial" w:cs="Arial"/>
                <w:color w:val="000000"/>
                <w:sz w:val="20"/>
                <w:szCs w:val="20"/>
                <w:lang w:val="es-ES" w:eastAsia="es-ES"/>
              </w:rPr>
            </w:pPr>
            <w:r w:rsidRPr="00B44BFB">
              <w:rPr>
                <w:rFonts w:ascii="Arial" w:hAnsi="Arial" w:cs="Arial"/>
                <w:color w:val="000000"/>
                <w:sz w:val="20"/>
                <w:szCs w:val="20"/>
                <w:lang w:val="es-ES" w:eastAsia="es-ES"/>
              </w:rPr>
              <w:t>a)    TIPO A (Cadenas nacionales o estatales)</w:t>
            </w:r>
          </w:p>
        </w:tc>
        <w:tc>
          <w:tcPr>
            <w:tcW w:w="1038" w:type="pct"/>
            <w:tcBorders>
              <w:top w:val="nil"/>
              <w:left w:val="nil"/>
              <w:bottom w:val="single" w:sz="4" w:space="0" w:color="auto"/>
              <w:right w:val="single" w:sz="4" w:space="0" w:color="auto"/>
            </w:tcBorders>
            <w:shd w:val="clear" w:color="auto" w:fill="auto"/>
            <w:vAlign w:val="center"/>
            <w:hideMark/>
          </w:tcPr>
          <w:p w14:paraId="127CBCA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390 UMA</w:t>
            </w:r>
          </w:p>
        </w:tc>
        <w:tc>
          <w:tcPr>
            <w:tcW w:w="1127" w:type="pct"/>
            <w:tcBorders>
              <w:top w:val="nil"/>
              <w:left w:val="nil"/>
              <w:bottom w:val="single" w:sz="4" w:space="0" w:color="auto"/>
              <w:right w:val="single" w:sz="4" w:space="0" w:color="auto"/>
            </w:tcBorders>
            <w:shd w:val="clear" w:color="auto" w:fill="auto"/>
            <w:vAlign w:val="center"/>
            <w:hideMark/>
          </w:tcPr>
          <w:p w14:paraId="565D82C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39 UMA</w:t>
            </w:r>
          </w:p>
        </w:tc>
      </w:tr>
      <w:tr w:rsidR="0088342A" w:rsidRPr="00B44BFB" w14:paraId="2CD0AA45" w14:textId="77777777" w:rsidTr="008C3D19">
        <w:tc>
          <w:tcPr>
            <w:tcW w:w="2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09698" w14:textId="77777777" w:rsidR="0088342A" w:rsidRPr="00B44BFB" w:rsidRDefault="0088342A" w:rsidP="003871BE">
            <w:pPr>
              <w:spacing w:after="0" w:line="240" w:lineRule="auto"/>
              <w:ind w:firstLineChars="200" w:firstLine="400"/>
              <w:rPr>
                <w:rFonts w:ascii="Arial" w:hAnsi="Arial" w:cs="Arial"/>
                <w:color w:val="000000"/>
                <w:sz w:val="20"/>
                <w:szCs w:val="20"/>
                <w:lang w:val="es-ES" w:eastAsia="es-ES"/>
              </w:rPr>
            </w:pPr>
            <w:r w:rsidRPr="00B44BFB">
              <w:rPr>
                <w:rFonts w:ascii="Arial" w:hAnsi="Arial" w:cs="Arial"/>
                <w:color w:val="000000"/>
                <w:sz w:val="20"/>
                <w:szCs w:val="20"/>
                <w:lang w:val="es-ES" w:eastAsia="es-ES"/>
              </w:rPr>
              <w:lastRenderedPageBreak/>
              <w:t>b)    TIPO B (Locales)</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31BE0EE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65 UMA</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634D700E" w14:textId="6318AA32"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5.5 UMA</w:t>
            </w:r>
          </w:p>
        </w:tc>
      </w:tr>
      <w:tr w:rsidR="0088342A" w:rsidRPr="00B44BFB" w14:paraId="3DE91F7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C20E318" w14:textId="51822991"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3.</w:t>
            </w:r>
            <w:r w:rsidR="00017380">
              <w:rPr>
                <w:rFonts w:ascii="Arial" w:hAnsi="Arial" w:cs="Arial"/>
                <w:color w:val="000000"/>
                <w:sz w:val="20"/>
                <w:szCs w:val="20"/>
                <w:lang w:val="es-ES" w:eastAsia="es-ES"/>
              </w:rPr>
              <w:t xml:space="preserve"> </w:t>
            </w:r>
            <w:r w:rsidRPr="00B44BFB">
              <w:rPr>
                <w:rFonts w:ascii="Arial" w:hAnsi="Arial" w:cs="Arial"/>
                <w:color w:val="000000"/>
                <w:sz w:val="20"/>
                <w:szCs w:val="20"/>
                <w:lang w:val="es-ES" w:eastAsia="es-ES"/>
              </w:rPr>
              <w:t>Panaderías, molino y tortillerías</w:t>
            </w:r>
          </w:p>
        </w:tc>
        <w:tc>
          <w:tcPr>
            <w:tcW w:w="1038" w:type="pct"/>
            <w:tcBorders>
              <w:top w:val="nil"/>
              <w:left w:val="nil"/>
              <w:bottom w:val="single" w:sz="4" w:space="0" w:color="auto"/>
              <w:right w:val="single" w:sz="4" w:space="0" w:color="auto"/>
            </w:tcBorders>
            <w:shd w:val="clear" w:color="auto" w:fill="auto"/>
            <w:vAlign w:val="center"/>
            <w:hideMark/>
          </w:tcPr>
          <w:p w14:paraId="74B4FB3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40 UMA</w:t>
            </w:r>
          </w:p>
        </w:tc>
        <w:tc>
          <w:tcPr>
            <w:tcW w:w="1127" w:type="pct"/>
            <w:tcBorders>
              <w:top w:val="nil"/>
              <w:left w:val="nil"/>
              <w:bottom w:val="single" w:sz="4" w:space="0" w:color="auto"/>
              <w:right w:val="single" w:sz="4" w:space="0" w:color="auto"/>
            </w:tcBorders>
            <w:shd w:val="clear" w:color="auto" w:fill="auto"/>
            <w:vAlign w:val="center"/>
            <w:hideMark/>
          </w:tcPr>
          <w:p w14:paraId="5E174619" w14:textId="0E7E255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 UMA</w:t>
            </w:r>
          </w:p>
        </w:tc>
      </w:tr>
      <w:tr w:rsidR="0088342A" w:rsidRPr="00B44BFB" w14:paraId="5EEFDA66"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36A32FD" w14:textId="37514D23"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w:t>
            </w:r>
            <w:r w:rsidR="00017380">
              <w:rPr>
                <w:rFonts w:ascii="Arial" w:hAnsi="Arial" w:cs="Arial"/>
                <w:color w:val="000000"/>
                <w:sz w:val="20"/>
                <w:szCs w:val="20"/>
                <w:lang w:val="es-ES" w:eastAsia="es-ES"/>
              </w:rPr>
              <w:t xml:space="preserve">  </w:t>
            </w:r>
            <w:r w:rsidRPr="00B44BFB">
              <w:rPr>
                <w:rFonts w:ascii="Arial" w:hAnsi="Arial" w:cs="Arial"/>
                <w:color w:val="000000"/>
                <w:sz w:val="20"/>
                <w:szCs w:val="20"/>
                <w:lang w:val="es-ES" w:eastAsia="es-ES"/>
              </w:rPr>
              <w:t>Expendio de refrescos</w:t>
            </w:r>
          </w:p>
        </w:tc>
        <w:tc>
          <w:tcPr>
            <w:tcW w:w="1038" w:type="pct"/>
            <w:tcBorders>
              <w:top w:val="nil"/>
              <w:left w:val="nil"/>
              <w:bottom w:val="single" w:sz="4" w:space="0" w:color="auto"/>
              <w:right w:val="single" w:sz="4" w:space="0" w:color="auto"/>
            </w:tcBorders>
            <w:shd w:val="clear" w:color="auto" w:fill="auto"/>
            <w:vAlign w:val="center"/>
            <w:hideMark/>
          </w:tcPr>
          <w:p w14:paraId="0C32E45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40 UMA</w:t>
            </w:r>
          </w:p>
        </w:tc>
        <w:tc>
          <w:tcPr>
            <w:tcW w:w="1127" w:type="pct"/>
            <w:tcBorders>
              <w:top w:val="nil"/>
              <w:left w:val="nil"/>
              <w:bottom w:val="single" w:sz="4" w:space="0" w:color="auto"/>
              <w:right w:val="single" w:sz="4" w:space="0" w:color="auto"/>
            </w:tcBorders>
            <w:shd w:val="clear" w:color="auto" w:fill="auto"/>
            <w:vAlign w:val="center"/>
            <w:hideMark/>
          </w:tcPr>
          <w:p w14:paraId="176D80B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 UMA</w:t>
            </w:r>
          </w:p>
        </w:tc>
      </w:tr>
      <w:tr w:rsidR="0088342A" w:rsidRPr="00B44BFB" w14:paraId="2E81AC89"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29A66CD" w14:textId="111A7CD6"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5.</w:t>
            </w:r>
            <w:r w:rsidR="00017380">
              <w:rPr>
                <w:rFonts w:ascii="Arial" w:hAnsi="Arial" w:cs="Arial"/>
                <w:color w:val="000000"/>
                <w:sz w:val="20"/>
                <w:szCs w:val="20"/>
                <w:lang w:val="es-ES" w:eastAsia="es-ES"/>
              </w:rPr>
              <w:t xml:space="preserve"> </w:t>
            </w:r>
            <w:r w:rsidRPr="00B44BFB">
              <w:rPr>
                <w:rFonts w:ascii="Arial" w:hAnsi="Arial" w:cs="Arial"/>
                <w:color w:val="000000"/>
                <w:sz w:val="20"/>
                <w:szCs w:val="20"/>
                <w:lang w:val="es-ES" w:eastAsia="es-ES"/>
              </w:rPr>
              <w:t>Paleterías, helados, dulcerías y machacados</w:t>
            </w:r>
          </w:p>
        </w:tc>
        <w:tc>
          <w:tcPr>
            <w:tcW w:w="1038" w:type="pct"/>
            <w:tcBorders>
              <w:top w:val="nil"/>
              <w:left w:val="nil"/>
              <w:bottom w:val="single" w:sz="4" w:space="0" w:color="auto"/>
              <w:right w:val="single" w:sz="4" w:space="0" w:color="auto"/>
            </w:tcBorders>
            <w:shd w:val="clear" w:color="auto" w:fill="auto"/>
            <w:vAlign w:val="center"/>
            <w:hideMark/>
          </w:tcPr>
          <w:p w14:paraId="6866A7F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40 UMA</w:t>
            </w:r>
          </w:p>
        </w:tc>
        <w:tc>
          <w:tcPr>
            <w:tcW w:w="1127" w:type="pct"/>
            <w:tcBorders>
              <w:top w:val="nil"/>
              <w:left w:val="nil"/>
              <w:bottom w:val="single" w:sz="4" w:space="0" w:color="auto"/>
              <w:right w:val="single" w:sz="4" w:space="0" w:color="auto"/>
            </w:tcBorders>
            <w:shd w:val="clear" w:color="auto" w:fill="auto"/>
            <w:vAlign w:val="center"/>
            <w:hideMark/>
          </w:tcPr>
          <w:p w14:paraId="4546218B" w14:textId="7F14103F"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 UMA</w:t>
            </w:r>
          </w:p>
        </w:tc>
      </w:tr>
      <w:tr w:rsidR="0088342A" w:rsidRPr="00B44BFB" w14:paraId="53EE3FD0"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FC4D1D8" w14:textId="4033D93C"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6. Compra/venta de joyería (oro y plata)</w:t>
            </w:r>
          </w:p>
        </w:tc>
        <w:tc>
          <w:tcPr>
            <w:tcW w:w="1038" w:type="pct"/>
            <w:tcBorders>
              <w:top w:val="nil"/>
              <w:left w:val="nil"/>
              <w:bottom w:val="single" w:sz="4" w:space="0" w:color="auto"/>
              <w:right w:val="single" w:sz="4" w:space="0" w:color="auto"/>
            </w:tcBorders>
            <w:shd w:val="clear" w:color="auto" w:fill="auto"/>
            <w:vAlign w:val="center"/>
            <w:hideMark/>
          </w:tcPr>
          <w:p w14:paraId="7CB32FA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120 UMA</w:t>
            </w:r>
          </w:p>
        </w:tc>
        <w:tc>
          <w:tcPr>
            <w:tcW w:w="1127" w:type="pct"/>
            <w:tcBorders>
              <w:top w:val="nil"/>
              <w:left w:val="nil"/>
              <w:bottom w:val="single" w:sz="4" w:space="0" w:color="auto"/>
              <w:right w:val="single" w:sz="4" w:space="0" w:color="auto"/>
            </w:tcBorders>
            <w:shd w:val="clear" w:color="auto" w:fill="auto"/>
            <w:vAlign w:val="center"/>
            <w:hideMark/>
          </w:tcPr>
          <w:p w14:paraId="0137C78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22 UMA</w:t>
            </w:r>
          </w:p>
        </w:tc>
      </w:tr>
      <w:tr w:rsidR="0088342A" w:rsidRPr="00B44BFB" w14:paraId="7EF77B49"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612EA20" w14:textId="2021B52E"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7. Taquerías, loncherías, fondas, cocina económica y pizzerías</w:t>
            </w:r>
          </w:p>
        </w:tc>
        <w:tc>
          <w:tcPr>
            <w:tcW w:w="1038" w:type="pct"/>
            <w:tcBorders>
              <w:top w:val="nil"/>
              <w:left w:val="nil"/>
              <w:bottom w:val="single" w:sz="4" w:space="0" w:color="auto"/>
              <w:right w:val="single" w:sz="4" w:space="0" w:color="auto"/>
            </w:tcBorders>
            <w:shd w:val="clear" w:color="auto" w:fill="auto"/>
            <w:vAlign w:val="center"/>
            <w:hideMark/>
          </w:tcPr>
          <w:p w14:paraId="4EACB19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c>
          <w:tcPr>
            <w:tcW w:w="1127" w:type="pct"/>
            <w:tcBorders>
              <w:top w:val="nil"/>
              <w:left w:val="nil"/>
              <w:bottom w:val="single" w:sz="4" w:space="0" w:color="auto"/>
              <w:right w:val="single" w:sz="4" w:space="0" w:color="auto"/>
            </w:tcBorders>
            <w:shd w:val="clear" w:color="auto" w:fill="auto"/>
            <w:vAlign w:val="center"/>
            <w:hideMark/>
          </w:tcPr>
          <w:p w14:paraId="5225609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w:t>
            </w:r>
          </w:p>
        </w:tc>
      </w:tr>
      <w:tr w:rsidR="0088342A" w:rsidRPr="00B44BFB" w14:paraId="5E9A374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7419813" w14:textId="48306C25"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TIPO A (Consumo en el establecimiento)</w:t>
            </w:r>
          </w:p>
        </w:tc>
        <w:tc>
          <w:tcPr>
            <w:tcW w:w="1038" w:type="pct"/>
            <w:tcBorders>
              <w:top w:val="nil"/>
              <w:left w:val="nil"/>
              <w:bottom w:val="single" w:sz="4" w:space="0" w:color="auto"/>
              <w:right w:val="single" w:sz="4" w:space="0" w:color="auto"/>
            </w:tcBorders>
            <w:shd w:val="clear" w:color="auto" w:fill="auto"/>
            <w:vAlign w:val="center"/>
            <w:hideMark/>
          </w:tcPr>
          <w:p w14:paraId="2A741B26"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65 UMA</w:t>
            </w:r>
          </w:p>
        </w:tc>
        <w:tc>
          <w:tcPr>
            <w:tcW w:w="1127" w:type="pct"/>
            <w:tcBorders>
              <w:top w:val="nil"/>
              <w:left w:val="nil"/>
              <w:bottom w:val="single" w:sz="4" w:space="0" w:color="auto"/>
              <w:right w:val="single" w:sz="4" w:space="0" w:color="auto"/>
            </w:tcBorders>
            <w:shd w:val="clear" w:color="auto" w:fill="auto"/>
            <w:vAlign w:val="center"/>
            <w:hideMark/>
          </w:tcPr>
          <w:p w14:paraId="4342393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6.5 UMA</w:t>
            </w:r>
          </w:p>
        </w:tc>
      </w:tr>
      <w:tr w:rsidR="0088342A" w:rsidRPr="00B44BFB" w14:paraId="3B587B7D"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D480E30" w14:textId="04B19765"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TIPO B (Solo venta)</w:t>
            </w:r>
          </w:p>
        </w:tc>
        <w:tc>
          <w:tcPr>
            <w:tcW w:w="1038" w:type="pct"/>
            <w:tcBorders>
              <w:top w:val="nil"/>
              <w:left w:val="nil"/>
              <w:bottom w:val="single" w:sz="4" w:space="0" w:color="auto"/>
              <w:right w:val="single" w:sz="4" w:space="0" w:color="auto"/>
            </w:tcBorders>
            <w:shd w:val="clear" w:color="auto" w:fill="auto"/>
            <w:vAlign w:val="center"/>
            <w:hideMark/>
          </w:tcPr>
          <w:p w14:paraId="30552E6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35 UMA</w:t>
            </w:r>
          </w:p>
        </w:tc>
        <w:tc>
          <w:tcPr>
            <w:tcW w:w="1127" w:type="pct"/>
            <w:tcBorders>
              <w:top w:val="nil"/>
              <w:left w:val="nil"/>
              <w:bottom w:val="single" w:sz="4" w:space="0" w:color="auto"/>
              <w:right w:val="single" w:sz="4" w:space="0" w:color="auto"/>
            </w:tcBorders>
            <w:shd w:val="clear" w:color="auto" w:fill="auto"/>
            <w:vAlign w:val="center"/>
            <w:hideMark/>
          </w:tcPr>
          <w:p w14:paraId="4EE17BD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3.5 UMA</w:t>
            </w:r>
          </w:p>
        </w:tc>
      </w:tr>
      <w:tr w:rsidR="0088342A" w:rsidRPr="00B44BFB" w14:paraId="103F5336"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4C862D78" w14:textId="2C09A9E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8. Taller y expendio de alfarerías y artesanías</w:t>
            </w:r>
          </w:p>
        </w:tc>
        <w:tc>
          <w:tcPr>
            <w:tcW w:w="1038" w:type="pct"/>
            <w:tcBorders>
              <w:top w:val="nil"/>
              <w:left w:val="nil"/>
              <w:bottom w:val="single" w:sz="4" w:space="0" w:color="auto"/>
              <w:right w:val="single" w:sz="4" w:space="0" w:color="auto"/>
            </w:tcBorders>
            <w:shd w:val="clear" w:color="auto" w:fill="auto"/>
            <w:vAlign w:val="center"/>
            <w:hideMark/>
          </w:tcPr>
          <w:p w14:paraId="528B443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20 UMA</w:t>
            </w:r>
          </w:p>
        </w:tc>
        <w:tc>
          <w:tcPr>
            <w:tcW w:w="1127" w:type="pct"/>
            <w:tcBorders>
              <w:top w:val="nil"/>
              <w:left w:val="nil"/>
              <w:bottom w:val="single" w:sz="4" w:space="0" w:color="auto"/>
              <w:right w:val="single" w:sz="4" w:space="0" w:color="auto"/>
            </w:tcBorders>
            <w:shd w:val="clear" w:color="auto" w:fill="auto"/>
            <w:vAlign w:val="center"/>
            <w:hideMark/>
          </w:tcPr>
          <w:p w14:paraId="43C5A45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 UMA</w:t>
            </w:r>
          </w:p>
        </w:tc>
      </w:tr>
      <w:tr w:rsidR="0088342A" w:rsidRPr="00B44BFB" w14:paraId="4D662E1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86806C5" w14:textId="09C7BCD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9. Talabarterías</w:t>
            </w:r>
          </w:p>
        </w:tc>
        <w:tc>
          <w:tcPr>
            <w:tcW w:w="1038" w:type="pct"/>
            <w:tcBorders>
              <w:top w:val="nil"/>
              <w:left w:val="nil"/>
              <w:bottom w:val="single" w:sz="4" w:space="0" w:color="auto"/>
              <w:right w:val="single" w:sz="4" w:space="0" w:color="auto"/>
            </w:tcBorders>
            <w:shd w:val="clear" w:color="auto" w:fill="auto"/>
            <w:vAlign w:val="center"/>
            <w:hideMark/>
          </w:tcPr>
          <w:p w14:paraId="79D8B0B2"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20 UMA</w:t>
            </w:r>
          </w:p>
        </w:tc>
        <w:tc>
          <w:tcPr>
            <w:tcW w:w="1127" w:type="pct"/>
            <w:tcBorders>
              <w:top w:val="nil"/>
              <w:left w:val="nil"/>
              <w:bottom w:val="single" w:sz="4" w:space="0" w:color="auto"/>
              <w:right w:val="single" w:sz="4" w:space="0" w:color="auto"/>
            </w:tcBorders>
            <w:shd w:val="clear" w:color="auto" w:fill="auto"/>
            <w:vAlign w:val="center"/>
            <w:hideMark/>
          </w:tcPr>
          <w:p w14:paraId="08FF838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 UMA</w:t>
            </w:r>
          </w:p>
        </w:tc>
      </w:tr>
      <w:tr w:rsidR="0088342A" w:rsidRPr="00B44BFB" w14:paraId="55B3B7A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403AE01" w14:textId="4EA4473E"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10. Zapaterías</w:t>
            </w:r>
          </w:p>
        </w:tc>
        <w:tc>
          <w:tcPr>
            <w:tcW w:w="1038" w:type="pct"/>
            <w:tcBorders>
              <w:top w:val="nil"/>
              <w:left w:val="nil"/>
              <w:bottom w:val="single" w:sz="4" w:space="0" w:color="auto"/>
              <w:right w:val="single" w:sz="4" w:space="0" w:color="auto"/>
            </w:tcBorders>
            <w:shd w:val="clear" w:color="auto" w:fill="auto"/>
            <w:vAlign w:val="center"/>
            <w:hideMark/>
          </w:tcPr>
          <w:p w14:paraId="7C37414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6ED0A76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7AD2A91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A9A0870" w14:textId="3A74A503"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11. Tlapalerías, ferretería y pintura</w:t>
            </w:r>
          </w:p>
        </w:tc>
        <w:tc>
          <w:tcPr>
            <w:tcW w:w="1038" w:type="pct"/>
            <w:tcBorders>
              <w:top w:val="nil"/>
              <w:left w:val="nil"/>
              <w:bottom w:val="single" w:sz="4" w:space="0" w:color="auto"/>
              <w:right w:val="single" w:sz="4" w:space="0" w:color="auto"/>
            </w:tcBorders>
            <w:shd w:val="clear" w:color="auto" w:fill="auto"/>
            <w:vAlign w:val="center"/>
            <w:hideMark/>
          </w:tcPr>
          <w:p w14:paraId="3242B16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100 UMA</w:t>
            </w:r>
          </w:p>
        </w:tc>
        <w:tc>
          <w:tcPr>
            <w:tcW w:w="1127" w:type="pct"/>
            <w:tcBorders>
              <w:top w:val="nil"/>
              <w:left w:val="nil"/>
              <w:bottom w:val="single" w:sz="4" w:space="0" w:color="auto"/>
              <w:right w:val="single" w:sz="4" w:space="0" w:color="auto"/>
            </w:tcBorders>
            <w:shd w:val="clear" w:color="auto" w:fill="auto"/>
            <w:vAlign w:val="center"/>
            <w:hideMark/>
          </w:tcPr>
          <w:p w14:paraId="439D0B9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 UMA</w:t>
            </w:r>
          </w:p>
        </w:tc>
      </w:tr>
      <w:tr w:rsidR="0088342A" w:rsidRPr="00B44BFB" w14:paraId="265E195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EAF0178" w14:textId="27EB33E4"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12. Compra/venta de materiales de construcción</w:t>
            </w:r>
          </w:p>
        </w:tc>
        <w:tc>
          <w:tcPr>
            <w:tcW w:w="1038" w:type="pct"/>
            <w:tcBorders>
              <w:top w:val="nil"/>
              <w:left w:val="nil"/>
              <w:bottom w:val="single" w:sz="4" w:space="0" w:color="auto"/>
              <w:right w:val="single" w:sz="4" w:space="0" w:color="auto"/>
            </w:tcBorders>
            <w:shd w:val="clear" w:color="auto" w:fill="auto"/>
            <w:vAlign w:val="center"/>
            <w:hideMark/>
          </w:tcPr>
          <w:p w14:paraId="1AD8588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165 UMA</w:t>
            </w:r>
          </w:p>
        </w:tc>
        <w:tc>
          <w:tcPr>
            <w:tcW w:w="1127" w:type="pct"/>
            <w:tcBorders>
              <w:top w:val="nil"/>
              <w:left w:val="nil"/>
              <w:bottom w:val="single" w:sz="4" w:space="0" w:color="auto"/>
              <w:right w:val="single" w:sz="4" w:space="0" w:color="auto"/>
            </w:tcBorders>
            <w:shd w:val="clear" w:color="auto" w:fill="auto"/>
            <w:vAlign w:val="center"/>
            <w:hideMark/>
          </w:tcPr>
          <w:p w14:paraId="78C7DC5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20 UMA</w:t>
            </w:r>
          </w:p>
        </w:tc>
      </w:tr>
      <w:tr w:rsidR="0088342A" w:rsidRPr="00B44BFB" w14:paraId="27C16DDE"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2FF80D1" w14:textId="0532767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13. Tiendas, tendejones y misceláneas</w:t>
            </w:r>
          </w:p>
        </w:tc>
        <w:tc>
          <w:tcPr>
            <w:tcW w:w="1038" w:type="pct"/>
            <w:tcBorders>
              <w:top w:val="nil"/>
              <w:left w:val="nil"/>
              <w:bottom w:val="single" w:sz="4" w:space="0" w:color="auto"/>
              <w:right w:val="single" w:sz="4" w:space="0" w:color="auto"/>
            </w:tcBorders>
            <w:shd w:val="clear" w:color="auto" w:fill="auto"/>
            <w:vAlign w:val="center"/>
            <w:hideMark/>
          </w:tcPr>
          <w:p w14:paraId="1EFD93B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w:t>
            </w:r>
          </w:p>
        </w:tc>
        <w:tc>
          <w:tcPr>
            <w:tcW w:w="1127" w:type="pct"/>
            <w:tcBorders>
              <w:top w:val="nil"/>
              <w:left w:val="nil"/>
              <w:bottom w:val="single" w:sz="4" w:space="0" w:color="auto"/>
              <w:right w:val="single" w:sz="4" w:space="0" w:color="auto"/>
            </w:tcBorders>
            <w:shd w:val="clear" w:color="auto" w:fill="auto"/>
            <w:vAlign w:val="center"/>
            <w:hideMark/>
          </w:tcPr>
          <w:p w14:paraId="0118996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w:t>
            </w:r>
          </w:p>
        </w:tc>
      </w:tr>
      <w:tr w:rsidR="0088342A" w:rsidRPr="00B44BFB" w14:paraId="7813513C"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42A09DA3" w14:textId="7BF77564"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Misceláneas</w:t>
            </w:r>
          </w:p>
        </w:tc>
        <w:tc>
          <w:tcPr>
            <w:tcW w:w="1038" w:type="pct"/>
            <w:tcBorders>
              <w:top w:val="nil"/>
              <w:left w:val="nil"/>
              <w:bottom w:val="single" w:sz="4" w:space="0" w:color="auto"/>
              <w:right w:val="single" w:sz="4" w:space="0" w:color="auto"/>
            </w:tcBorders>
            <w:shd w:val="clear" w:color="auto" w:fill="auto"/>
            <w:vAlign w:val="center"/>
            <w:hideMark/>
          </w:tcPr>
          <w:p w14:paraId="26CC603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40 UMA</w:t>
            </w:r>
          </w:p>
        </w:tc>
        <w:tc>
          <w:tcPr>
            <w:tcW w:w="1127" w:type="pct"/>
            <w:tcBorders>
              <w:top w:val="nil"/>
              <w:left w:val="nil"/>
              <w:bottom w:val="single" w:sz="4" w:space="0" w:color="auto"/>
              <w:right w:val="single" w:sz="4" w:space="0" w:color="auto"/>
            </w:tcBorders>
            <w:shd w:val="clear" w:color="auto" w:fill="auto"/>
            <w:vAlign w:val="center"/>
            <w:hideMark/>
          </w:tcPr>
          <w:p w14:paraId="09936EE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 UMA</w:t>
            </w:r>
          </w:p>
        </w:tc>
      </w:tr>
      <w:tr w:rsidR="0088342A" w:rsidRPr="00B44BFB" w14:paraId="52CFF022"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8207485" w14:textId="5F5F6614"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Tienda</w:t>
            </w:r>
          </w:p>
        </w:tc>
        <w:tc>
          <w:tcPr>
            <w:tcW w:w="1038" w:type="pct"/>
            <w:tcBorders>
              <w:top w:val="nil"/>
              <w:left w:val="nil"/>
              <w:bottom w:val="single" w:sz="4" w:space="0" w:color="auto"/>
              <w:right w:val="single" w:sz="4" w:space="0" w:color="auto"/>
            </w:tcBorders>
            <w:shd w:val="clear" w:color="auto" w:fill="auto"/>
            <w:vAlign w:val="center"/>
            <w:hideMark/>
          </w:tcPr>
          <w:p w14:paraId="3022C066"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30 UMA</w:t>
            </w:r>
          </w:p>
        </w:tc>
        <w:tc>
          <w:tcPr>
            <w:tcW w:w="1127" w:type="pct"/>
            <w:tcBorders>
              <w:top w:val="nil"/>
              <w:left w:val="nil"/>
              <w:bottom w:val="single" w:sz="4" w:space="0" w:color="auto"/>
              <w:right w:val="single" w:sz="4" w:space="0" w:color="auto"/>
            </w:tcBorders>
            <w:shd w:val="clear" w:color="auto" w:fill="auto"/>
            <w:vAlign w:val="center"/>
            <w:hideMark/>
          </w:tcPr>
          <w:p w14:paraId="403BD7B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 UMA</w:t>
            </w:r>
          </w:p>
        </w:tc>
      </w:tr>
      <w:tr w:rsidR="0088342A" w:rsidRPr="00B44BFB" w14:paraId="088E3DF4"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E3C21F8" w14:textId="69DBE4B4"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c) Tendejón</w:t>
            </w:r>
          </w:p>
        </w:tc>
        <w:tc>
          <w:tcPr>
            <w:tcW w:w="1038" w:type="pct"/>
            <w:tcBorders>
              <w:top w:val="nil"/>
              <w:left w:val="nil"/>
              <w:bottom w:val="single" w:sz="4" w:space="0" w:color="auto"/>
              <w:right w:val="single" w:sz="4" w:space="0" w:color="auto"/>
            </w:tcBorders>
            <w:shd w:val="clear" w:color="auto" w:fill="auto"/>
            <w:vAlign w:val="center"/>
            <w:hideMark/>
          </w:tcPr>
          <w:p w14:paraId="33EFE3D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20 UMA</w:t>
            </w:r>
          </w:p>
        </w:tc>
        <w:tc>
          <w:tcPr>
            <w:tcW w:w="1127" w:type="pct"/>
            <w:tcBorders>
              <w:top w:val="nil"/>
              <w:left w:val="nil"/>
              <w:bottom w:val="single" w:sz="4" w:space="0" w:color="auto"/>
              <w:right w:val="single" w:sz="4" w:space="0" w:color="auto"/>
            </w:tcBorders>
            <w:shd w:val="clear" w:color="auto" w:fill="auto"/>
            <w:vAlign w:val="center"/>
            <w:hideMark/>
          </w:tcPr>
          <w:p w14:paraId="150554A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 UMA</w:t>
            </w:r>
          </w:p>
        </w:tc>
      </w:tr>
      <w:tr w:rsidR="0088342A" w:rsidRPr="00B44BFB" w14:paraId="23BD13A8"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3EB6998" w14:textId="0834F39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14. Bisutería, regalos, bonetería, avíos para costura, novedades y ventas de plástico</w:t>
            </w:r>
          </w:p>
        </w:tc>
        <w:tc>
          <w:tcPr>
            <w:tcW w:w="1038" w:type="pct"/>
            <w:tcBorders>
              <w:top w:val="nil"/>
              <w:left w:val="nil"/>
              <w:bottom w:val="single" w:sz="4" w:space="0" w:color="auto"/>
              <w:right w:val="single" w:sz="4" w:space="0" w:color="auto"/>
            </w:tcBorders>
            <w:shd w:val="clear" w:color="auto" w:fill="auto"/>
            <w:vAlign w:val="center"/>
            <w:hideMark/>
          </w:tcPr>
          <w:p w14:paraId="093ECFA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c>
          <w:tcPr>
            <w:tcW w:w="1127" w:type="pct"/>
            <w:tcBorders>
              <w:top w:val="nil"/>
              <w:left w:val="nil"/>
              <w:bottom w:val="single" w:sz="4" w:space="0" w:color="auto"/>
              <w:right w:val="single" w:sz="4" w:space="0" w:color="auto"/>
            </w:tcBorders>
            <w:shd w:val="clear" w:color="auto" w:fill="auto"/>
            <w:vAlign w:val="center"/>
            <w:hideMark/>
          </w:tcPr>
          <w:p w14:paraId="49B0EE9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r>
      <w:tr w:rsidR="0088342A" w:rsidRPr="00B44BFB" w14:paraId="780BA3A1"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7A7EBD9" w14:textId="3163667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Novedades, bisutería y regalos</w:t>
            </w:r>
          </w:p>
        </w:tc>
        <w:tc>
          <w:tcPr>
            <w:tcW w:w="1038" w:type="pct"/>
            <w:tcBorders>
              <w:top w:val="nil"/>
              <w:left w:val="nil"/>
              <w:bottom w:val="single" w:sz="4" w:space="0" w:color="auto"/>
              <w:right w:val="single" w:sz="4" w:space="0" w:color="auto"/>
            </w:tcBorders>
            <w:shd w:val="clear" w:color="auto" w:fill="auto"/>
            <w:vAlign w:val="center"/>
            <w:hideMark/>
          </w:tcPr>
          <w:p w14:paraId="700FB92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30 UMA</w:t>
            </w:r>
          </w:p>
        </w:tc>
        <w:tc>
          <w:tcPr>
            <w:tcW w:w="1127" w:type="pct"/>
            <w:tcBorders>
              <w:top w:val="nil"/>
              <w:left w:val="nil"/>
              <w:bottom w:val="single" w:sz="4" w:space="0" w:color="auto"/>
              <w:right w:val="single" w:sz="4" w:space="0" w:color="auto"/>
            </w:tcBorders>
            <w:shd w:val="clear" w:color="auto" w:fill="auto"/>
            <w:vAlign w:val="center"/>
            <w:hideMark/>
          </w:tcPr>
          <w:p w14:paraId="263FC8E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 UMA</w:t>
            </w:r>
          </w:p>
        </w:tc>
      </w:tr>
      <w:tr w:rsidR="0088342A" w:rsidRPr="00B44BFB" w14:paraId="12C8A73E"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1914388" w14:textId="73414B2D"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Bonetería, avíos para costura y venta de plástico</w:t>
            </w:r>
          </w:p>
        </w:tc>
        <w:tc>
          <w:tcPr>
            <w:tcW w:w="1038" w:type="pct"/>
            <w:tcBorders>
              <w:top w:val="nil"/>
              <w:left w:val="nil"/>
              <w:bottom w:val="single" w:sz="4" w:space="0" w:color="auto"/>
              <w:right w:val="single" w:sz="4" w:space="0" w:color="auto"/>
            </w:tcBorders>
            <w:shd w:val="clear" w:color="auto" w:fill="auto"/>
            <w:vAlign w:val="center"/>
            <w:hideMark/>
          </w:tcPr>
          <w:p w14:paraId="6CD8B5E9"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20 UMA</w:t>
            </w:r>
          </w:p>
        </w:tc>
        <w:tc>
          <w:tcPr>
            <w:tcW w:w="1127" w:type="pct"/>
            <w:tcBorders>
              <w:top w:val="nil"/>
              <w:left w:val="nil"/>
              <w:bottom w:val="single" w:sz="4" w:space="0" w:color="auto"/>
              <w:right w:val="single" w:sz="4" w:space="0" w:color="auto"/>
            </w:tcBorders>
            <w:shd w:val="clear" w:color="auto" w:fill="auto"/>
            <w:vAlign w:val="center"/>
            <w:hideMark/>
          </w:tcPr>
          <w:p w14:paraId="50C78F1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 UMA</w:t>
            </w:r>
          </w:p>
        </w:tc>
      </w:tr>
      <w:tr w:rsidR="0088342A" w:rsidRPr="00B44BFB" w14:paraId="126344E0"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7F62809" w14:textId="2AEDE713"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15. Compra/venta de motos y refaccionarias</w:t>
            </w:r>
          </w:p>
        </w:tc>
        <w:tc>
          <w:tcPr>
            <w:tcW w:w="1038" w:type="pct"/>
            <w:tcBorders>
              <w:top w:val="nil"/>
              <w:left w:val="nil"/>
              <w:bottom w:val="single" w:sz="4" w:space="0" w:color="auto"/>
              <w:right w:val="single" w:sz="4" w:space="0" w:color="auto"/>
            </w:tcBorders>
            <w:shd w:val="clear" w:color="auto" w:fill="auto"/>
            <w:vAlign w:val="center"/>
            <w:hideMark/>
          </w:tcPr>
          <w:p w14:paraId="296A9AE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c>
          <w:tcPr>
            <w:tcW w:w="1127" w:type="pct"/>
            <w:tcBorders>
              <w:top w:val="nil"/>
              <w:left w:val="nil"/>
              <w:bottom w:val="single" w:sz="4" w:space="0" w:color="auto"/>
              <w:right w:val="single" w:sz="4" w:space="0" w:color="auto"/>
            </w:tcBorders>
            <w:shd w:val="clear" w:color="auto" w:fill="auto"/>
            <w:vAlign w:val="center"/>
            <w:hideMark/>
          </w:tcPr>
          <w:p w14:paraId="79C4EA7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r>
      <w:tr w:rsidR="0088342A" w:rsidRPr="00B44BFB" w14:paraId="3B439BC4"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5560C09" w14:textId="03C682C5"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Compra/venta de motos</w:t>
            </w:r>
          </w:p>
        </w:tc>
        <w:tc>
          <w:tcPr>
            <w:tcW w:w="1038" w:type="pct"/>
            <w:tcBorders>
              <w:top w:val="nil"/>
              <w:left w:val="nil"/>
              <w:bottom w:val="single" w:sz="4" w:space="0" w:color="auto"/>
              <w:right w:val="single" w:sz="4" w:space="0" w:color="auto"/>
            </w:tcBorders>
            <w:shd w:val="clear" w:color="auto" w:fill="auto"/>
            <w:vAlign w:val="center"/>
            <w:hideMark/>
          </w:tcPr>
          <w:p w14:paraId="511873C2"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120 UMA</w:t>
            </w:r>
          </w:p>
        </w:tc>
        <w:tc>
          <w:tcPr>
            <w:tcW w:w="1127" w:type="pct"/>
            <w:tcBorders>
              <w:top w:val="nil"/>
              <w:left w:val="nil"/>
              <w:bottom w:val="single" w:sz="4" w:space="0" w:color="auto"/>
              <w:right w:val="single" w:sz="4" w:space="0" w:color="auto"/>
            </w:tcBorders>
            <w:shd w:val="clear" w:color="auto" w:fill="auto"/>
            <w:vAlign w:val="center"/>
            <w:hideMark/>
          </w:tcPr>
          <w:p w14:paraId="321DC60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3875C99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BBB8D24" w14:textId="71938240"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Refaccionarias</w:t>
            </w:r>
          </w:p>
        </w:tc>
        <w:tc>
          <w:tcPr>
            <w:tcW w:w="1038" w:type="pct"/>
            <w:tcBorders>
              <w:top w:val="nil"/>
              <w:left w:val="nil"/>
              <w:bottom w:val="single" w:sz="4" w:space="0" w:color="auto"/>
              <w:right w:val="single" w:sz="4" w:space="0" w:color="auto"/>
            </w:tcBorders>
            <w:shd w:val="clear" w:color="auto" w:fill="auto"/>
            <w:vAlign w:val="center"/>
            <w:hideMark/>
          </w:tcPr>
          <w:p w14:paraId="552256D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65 UMA</w:t>
            </w:r>
          </w:p>
        </w:tc>
        <w:tc>
          <w:tcPr>
            <w:tcW w:w="1127" w:type="pct"/>
            <w:tcBorders>
              <w:top w:val="nil"/>
              <w:left w:val="nil"/>
              <w:bottom w:val="single" w:sz="4" w:space="0" w:color="auto"/>
              <w:right w:val="single" w:sz="4" w:space="0" w:color="auto"/>
            </w:tcBorders>
            <w:shd w:val="clear" w:color="auto" w:fill="auto"/>
            <w:vAlign w:val="center"/>
            <w:hideMark/>
          </w:tcPr>
          <w:p w14:paraId="216B9D1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 UMA</w:t>
            </w:r>
          </w:p>
        </w:tc>
      </w:tr>
      <w:tr w:rsidR="0088342A" w:rsidRPr="00B44BFB" w14:paraId="07F7AA15"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9C401C6" w14:textId="42F8C46A"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16. Imprenta, papelerías, librerías y centros de copiado</w:t>
            </w:r>
          </w:p>
        </w:tc>
        <w:tc>
          <w:tcPr>
            <w:tcW w:w="1038" w:type="pct"/>
            <w:tcBorders>
              <w:top w:val="nil"/>
              <w:left w:val="nil"/>
              <w:bottom w:val="single" w:sz="4" w:space="0" w:color="auto"/>
              <w:right w:val="single" w:sz="4" w:space="0" w:color="auto"/>
            </w:tcBorders>
            <w:shd w:val="clear" w:color="auto" w:fill="auto"/>
            <w:vAlign w:val="center"/>
            <w:hideMark/>
          </w:tcPr>
          <w:p w14:paraId="0F84C0D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30 UMA</w:t>
            </w:r>
          </w:p>
        </w:tc>
        <w:tc>
          <w:tcPr>
            <w:tcW w:w="1127" w:type="pct"/>
            <w:tcBorders>
              <w:top w:val="nil"/>
              <w:left w:val="nil"/>
              <w:bottom w:val="single" w:sz="4" w:space="0" w:color="auto"/>
              <w:right w:val="single" w:sz="4" w:space="0" w:color="auto"/>
            </w:tcBorders>
            <w:shd w:val="clear" w:color="auto" w:fill="auto"/>
            <w:vAlign w:val="center"/>
            <w:hideMark/>
          </w:tcPr>
          <w:p w14:paraId="72E64BD2"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 UMA</w:t>
            </w:r>
          </w:p>
        </w:tc>
      </w:tr>
      <w:tr w:rsidR="0088342A" w:rsidRPr="00B44BFB" w14:paraId="28AE3784"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4344A598" w14:textId="5C93F764"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17. Hoteles y Moteles de primera clase</w:t>
            </w:r>
          </w:p>
        </w:tc>
        <w:tc>
          <w:tcPr>
            <w:tcW w:w="1038" w:type="pct"/>
            <w:tcBorders>
              <w:top w:val="nil"/>
              <w:left w:val="nil"/>
              <w:bottom w:val="single" w:sz="4" w:space="0" w:color="auto"/>
              <w:right w:val="single" w:sz="4" w:space="0" w:color="auto"/>
            </w:tcBorders>
            <w:shd w:val="clear" w:color="auto" w:fill="auto"/>
            <w:vAlign w:val="center"/>
            <w:hideMark/>
          </w:tcPr>
          <w:p w14:paraId="3B919A6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225 UMA</w:t>
            </w:r>
          </w:p>
        </w:tc>
        <w:tc>
          <w:tcPr>
            <w:tcW w:w="1127" w:type="pct"/>
            <w:tcBorders>
              <w:top w:val="nil"/>
              <w:left w:val="nil"/>
              <w:bottom w:val="single" w:sz="4" w:space="0" w:color="auto"/>
              <w:right w:val="single" w:sz="4" w:space="0" w:color="auto"/>
            </w:tcBorders>
            <w:shd w:val="clear" w:color="auto" w:fill="auto"/>
            <w:vAlign w:val="center"/>
            <w:hideMark/>
          </w:tcPr>
          <w:p w14:paraId="5BDC2CC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22 UMA</w:t>
            </w:r>
          </w:p>
        </w:tc>
      </w:tr>
      <w:tr w:rsidR="0088342A" w:rsidRPr="00B44BFB" w14:paraId="7780CCDA"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E949467" w14:textId="33868BD9"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18. Hoteles, Hostales y Moteles de segunda clase</w:t>
            </w:r>
          </w:p>
        </w:tc>
        <w:tc>
          <w:tcPr>
            <w:tcW w:w="1038" w:type="pct"/>
            <w:tcBorders>
              <w:top w:val="nil"/>
              <w:left w:val="nil"/>
              <w:bottom w:val="single" w:sz="4" w:space="0" w:color="auto"/>
              <w:right w:val="single" w:sz="4" w:space="0" w:color="auto"/>
            </w:tcBorders>
            <w:shd w:val="clear" w:color="auto" w:fill="auto"/>
            <w:vAlign w:val="center"/>
            <w:hideMark/>
          </w:tcPr>
          <w:p w14:paraId="650DF7E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135 UMA</w:t>
            </w:r>
          </w:p>
        </w:tc>
        <w:tc>
          <w:tcPr>
            <w:tcW w:w="1127" w:type="pct"/>
            <w:tcBorders>
              <w:top w:val="nil"/>
              <w:left w:val="nil"/>
              <w:bottom w:val="single" w:sz="4" w:space="0" w:color="auto"/>
              <w:right w:val="single" w:sz="4" w:space="0" w:color="auto"/>
            </w:tcBorders>
            <w:shd w:val="clear" w:color="auto" w:fill="auto"/>
            <w:vAlign w:val="center"/>
            <w:hideMark/>
          </w:tcPr>
          <w:p w14:paraId="63EC338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16 UMA</w:t>
            </w:r>
          </w:p>
        </w:tc>
      </w:tr>
      <w:tr w:rsidR="0088342A" w:rsidRPr="00B44BFB" w14:paraId="586E718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33FC41A" w14:textId="4BAFD97A"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19. Posadas y hospedajes</w:t>
            </w:r>
          </w:p>
        </w:tc>
        <w:tc>
          <w:tcPr>
            <w:tcW w:w="1038" w:type="pct"/>
            <w:tcBorders>
              <w:top w:val="nil"/>
              <w:left w:val="nil"/>
              <w:bottom w:val="single" w:sz="4" w:space="0" w:color="auto"/>
              <w:right w:val="single" w:sz="4" w:space="0" w:color="auto"/>
            </w:tcBorders>
            <w:shd w:val="clear" w:color="auto" w:fill="auto"/>
            <w:vAlign w:val="center"/>
            <w:hideMark/>
          </w:tcPr>
          <w:p w14:paraId="6052EB7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120 UMA</w:t>
            </w:r>
          </w:p>
        </w:tc>
        <w:tc>
          <w:tcPr>
            <w:tcW w:w="1127" w:type="pct"/>
            <w:tcBorders>
              <w:top w:val="nil"/>
              <w:left w:val="nil"/>
              <w:bottom w:val="single" w:sz="4" w:space="0" w:color="auto"/>
              <w:right w:val="single" w:sz="4" w:space="0" w:color="auto"/>
            </w:tcBorders>
            <w:shd w:val="clear" w:color="auto" w:fill="auto"/>
            <w:vAlign w:val="center"/>
            <w:hideMark/>
          </w:tcPr>
          <w:p w14:paraId="682116A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 UMA</w:t>
            </w:r>
          </w:p>
        </w:tc>
      </w:tr>
      <w:tr w:rsidR="0088342A" w:rsidRPr="00B44BFB" w14:paraId="0A170A51"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0076EF1" w14:textId="3436E866"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20. Peleterías Compra/venta de sintéticos</w:t>
            </w:r>
          </w:p>
        </w:tc>
        <w:tc>
          <w:tcPr>
            <w:tcW w:w="1038" w:type="pct"/>
            <w:tcBorders>
              <w:top w:val="nil"/>
              <w:left w:val="nil"/>
              <w:bottom w:val="single" w:sz="4" w:space="0" w:color="auto"/>
              <w:right w:val="single" w:sz="4" w:space="0" w:color="auto"/>
            </w:tcBorders>
            <w:shd w:val="clear" w:color="auto" w:fill="auto"/>
            <w:vAlign w:val="center"/>
            <w:hideMark/>
          </w:tcPr>
          <w:p w14:paraId="5837CDE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50 UMA</w:t>
            </w:r>
          </w:p>
        </w:tc>
        <w:tc>
          <w:tcPr>
            <w:tcW w:w="1127" w:type="pct"/>
            <w:tcBorders>
              <w:top w:val="nil"/>
              <w:left w:val="nil"/>
              <w:bottom w:val="single" w:sz="4" w:space="0" w:color="auto"/>
              <w:right w:val="single" w:sz="4" w:space="0" w:color="auto"/>
            </w:tcBorders>
            <w:shd w:val="clear" w:color="auto" w:fill="auto"/>
            <w:vAlign w:val="center"/>
            <w:hideMark/>
          </w:tcPr>
          <w:p w14:paraId="6FE39D5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 UMA</w:t>
            </w:r>
          </w:p>
        </w:tc>
      </w:tr>
      <w:tr w:rsidR="0088342A" w:rsidRPr="00B44BFB" w14:paraId="545F8657"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0F36978" w14:textId="397E6B0B"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21. Terminales de taxis</w:t>
            </w:r>
          </w:p>
        </w:tc>
        <w:tc>
          <w:tcPr>
            <w:tcW w:w="1038" w:type="pct"/>
            <w:tcBorders>
              <w:top w:val="nil"/>
              <w:left w:val="nil"/>
              <w:bottom w:val="single" w:sz="4" w:space="0" w:color="auto"/>
              <w:right w:val="single" w:sz="4" w:space="0" w:color="auto"/>
            </w:tcBorders>
            <w:shd w:val="clear" w:color="auto" w:fill="auto"/>
            <w:vAlign w:val="center"/>
            <w:hideMark/>
          </w:tcPr>
          <w:p w14:paraId="0521E23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70 UMA</w:t>
            </w:r>
          </w:p>
        </w:tc>
        <w:tc>
          <w:tcPr>
            <w:tcW w:w="1127" w:type="pct"/>
            <w:tcBorders>
              <w:top w:val="nil"/>
              <w:left w:val="nil"/>
              <w:bottom w:val="single" w:sz="4" w:space="0" w:color="auto"/>
              <w:right w:val="single" w:sz="4" w:space="0" w:color="auto"/>
            </w:tcBorders>
            <w:shd w:val="clear" w:color="auto" w:fill="auto"/>
            <w:vAlign w:val="center"/>
            <w:hideMark/>
          </w:tcPr>
          <w:p w14:paraId="7FF0CFC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7 UMA</w:t>
            </w:r>
          </w:p>
        </w:tc>
      </w:tr>
      <w:tr w:rsidR="0088342A" w:rsidRPr="00B44BFB" w14:paraId="12B99B59"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FB1A66C" w14:textId="41DD649B"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22. Terminales de autobuses</w:t>
            </w:r>
          </w:p>
        </w:tc>
        <w:tc>
          <w:tcPr>
            <w:tcW w:w="1038" w:type="pct"/>
            <w:tcBorders>
              <w:top w:val="nil"/>
              <w:left w:val="nil"/>
              <w:bottom w:val="single" w:sz="4" w:space="0" w:color="auto"/>
              <w:right w:val="single" w:sz="4" w:space="0" w:color="auto"/>
            </w:tcBorders>
            <w:shd w:val="clear" w:color="auto" w:fill="auto"/>
            <w:vAlign w:val="center"/>
            <w:hideMark/>
          </w:tcPr>
          <w:p w14:paraId="0D4A6FE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100 UMA</w:t>
            </w:r>
          </w:p>
        </w:tc>
        <w:tc>
          <w:tcPr>
            <w:tcW w:w="1127" w:type="pct"/>
            <w:tcBorders>
              <w:top w:val="nil"/>
              <w:left w:val="nil"/>
              <w:bottom w:val="single" w:sz="4" w:space="0" w:color="auto"/>
              <w:right w:val="single" w:sz="4" w:space="0" w:color="auto"/>
            </w:tcBorders>
            <w:shd w:val="clear" w:color="auto" w:fill="auto"/>
            <w:vAlign w:val="center"/>
            <w:hideMark/>
          </w:tcPr>
          <w:p w14:paraId="7BB2BAE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r>
      <w:tr w:rsidR="0088342A" w:rsidRPr="00B44BFB" w14:paraId="7AF3522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5894E04" w14:textId="167FDA7B"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23. Ciber Café, centros de cómputo y talleres de reparación y armado de computadoras y periféricos</w:t>
            </w:r>
          </w:p>
        </w:tc>
        <w:tc>
          <w:tcPr>
            <w:tcW w:w="1038" w:type="pct"/>
            <w:tcBorders>
              <w:top w:val="nil"/>
              <w:left w:val="nil"/>
              <w:bottom w:val="single" w:sz="4" w:space="0" w:color="auto"/>
              <w:right w:val="single" w:sz="4" w:space="0" w:color="auto"/>
            </w:tcBorders>
            <w:shd w:val="clear" w:color="auto" w:fill="auto"/>
            <w:vAlign w:val="center"/>
            <w:hideMark/>
          </w:tcPr>
          <w:p w14:paraId="2F82E17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 UMA</w:t>
            </w:r>
          </w:p>
        </w:tc>
        <w:tc>
          <w:tcPr>
            <w:tcW w:w="1127" w:type="pct"/>
            <w:tcBorders>
              <w:top w:val="nil"/>
              <w:left w:val="nil"/>
              <w:bottom w:val="single" w:sz="4" w:space="0" w:color="auto"/>
              <w:right w:val="single" w:sz="4" w:space="0" w:color="auto"/>
            </w:tcBorders>
            <w:shd w:val="clear" w:color="auto" w:fill="auto"/>
            <w:vAlign w:val="center"/>
            <w:hideMark/>
          </w:tcPr>
          <w:p w14:paraId="4B118A4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 UMA</w:t>
            </w:r>
          </w:p>
        </w:tc>
      </w:tr>
      <w:tr w:rsidR="0088342A" w:rsidRPr="00B44BFB" w14:paraId="355E022A"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3A4C757" w14:textId="41ED6565" w:rsidR="0088342A" w:rsidRPr="00B44BFB" w:rsidRDefault="00D804C1"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24. Estéticas unisex y/o</w:t>
            </w:r>
            <w:r w:rsidR="0088342A" w:rsidRPr="00B44BFB">
              <w:rPr>
                <w:rFonts w:ascii="Arial" w:hAnsi="Arial" w:cs="Arial"/>
                <w:color w:val="000000"/>
                <w:sz w:val="20"/>
                <w:szCs w:val="20"/>
                <w:lang w:val="es-ES" w:eastAsia="es-ES"/>
              </w:rPr>
              <w:t xml:space="preserve"> peluquerías </w:t>
            </w:r>
          </w:p>
        </w:tc>
        <w:tc>
          <w:tcPr>
            <w:tcW w:w="1038" w:type="pct"/>
            <w:tcBorders>
              <w:top w:val="nil"/>
              <w:left w:val="nil"/>
              <w:bottom w:val="single" w:sz="4" w:space="0" w:color="auto"/>
              <w:right w:val="single" w:sz="4" w:space="0" w:color="auto"/>
            </w:tcBorders>
            <w:shd w:val="clear" w:color="auto" w:fill="auto"/>
            <w:vAlign w:val="center"/>
            <w:hideMark/>
          </w:tcPr>
          <w:p w14:paraId="43802E9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c>
          <w:tcPr>
            <w:tcW w:w="1127" w:type="pct"/>
            <w:tcBorders>
              <w:top w:val="nil"/>
              <w:left w:val="nil"/>
              <w:bottom w:val="single" w:sz="4" w:space="0" w:color="auto"/>
              <w:right w:val="single" w:sz="4" w:space="0" w:color="auto"/>
            </w:tcBorders>
            <w:shd w:val="clear" w:color="auto" w:fill="auto"/>
            <w:vAlign w:val="center"/>
            <w:hideMark/>
          </w:tcPr>
          <w:p w14:paraId="27885CD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587A918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285D43B" w14:textId="4B579CD2"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25. Talleres mecánicos, taller eléctrico de vehículos, refaccionarias automotrices, accesorios para vehículos, talleres de herrería, torno, hojalatería, pintura, mecánica, llanteras y vulcanizadoras: (taller de motos)</w:t>
            </w:r>
          </w:p>
        </w:tc>
        <w:tc>
          <w:tcPr>
            <w:tcW w:w="1038" w:type="pct"/>
            <w:tcBorders>
              <w:top w:val="nil"/>
              <w:left w:val="nil"/>
              <w:bottom w:val="single" w:sz="4" w:space="0" w:color="auto"/>
              <w:right w:val="single" w:sz="4" w:space="0" w:color="auto"/>
            </w:tcBorders>
            <w:shd w:val="clear" w:color="auto" w:fill="auto"/>
            <w:vAlign w:val="center"/>
            <w:hideMark/>
          </w:tcPr>
          <w:p w14:paraId="132BC682"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90 UMA</w:t>
            </w:r>
          </w:p>
        </w:tc>
        <w:tc>
          <w:tcPr>
            <w:tcW w:w="1127" w:type="pct"/>
            <w:tcBorders>
              <w:top w:val="nil"/>
              <w:left w:val="nil"/>
              <w:bottom w:val="single" w:sz="4" w:space="0" w:color="auto"/>
              <w:right w:val="single" w:sz="4" w:space="0" w:color="auto"/>
            </w:tcBorders>
            <w:shd w:val="clear" w:color="auto" w:fill="auto"/>
            <w:vAlign w:val="center"/>
            <w:hideMark/>
          </w:tcPr>
          <w:p w14:paraId="116B326F" w14:textId="5A5A6EC5"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9 UMA</w:t>
            </w:r>
          </w:p>
        </w:tc>
      </w:tr>
      <w:tr w:rsidR="0088342A" w:rsidRPr="00B44BFB" w14:paraId="60CF4241"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12EEE7E" w14:textId="7B2808EA"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26. Tienda de ropa y almacenes grandes</w:t>
            </w:r>
          </w:p>
        </w:tc>
        <w:tc>
          <w:tcPr>
            <w:tcW w:w="1038" w:type="pct"/>
            <w:tcBorders>
              <w:top w:val="nil"/>
              <w:left w:val="nil"/>
              <w:bottom w:val="single" w:sz="4" w:space="0" w:color="auto"/>
              <w:right w:val="single" w:sz="4" w:space="0" w:color="auto"/>
            </w:tcBorders>
            <w:shd w:val="clear" w:color="auto" w:fill="auto"/>
            <w:vAlign w:val="center"/>
            <w:hideMark/>
          </w:tcPr>
          <w:p w14:paraId="308045E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120 UMA</w:t>
            </w:r>
          </w:p>
        </w:tc>
        <w:tc>
          <w:tcPr>
            <w:tcW w:w="1127" w:type="pct"/>
            <w:tcBorders>
              <w:top w:val="nil"/>
              <w:left w:val="nil"/>
              <w:bottom w:val="single" w:sz="4" w:space="0" w:color="auto"/>
              <w:right w:val="single" w:sz="4" w:space="0" w:color="auto"/>
            </w:tcBorders>
            <w:shd w:val="clear" w:color="auto" w:fill="auto"/>
            <w:vAlign w:val="center"/>
            <w:hideMark/>
          </w:tcPr>
          <w:p w14:paraId="440722C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4EFC603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A2D9667" w14:textId="49EAF709"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27. Cadena de tiendas departamentales</w:t>
            </w:r>
          </w:p>
        </w:tc>
        <w:tc>
          <w:tcPr>
            <w:tcW w:w="1038" w:type="pct"/>
            <w:tcBorders>
              <w:top w:val="nil"/>
              <w:left w:val="nil"/>
              <w:bottom w:val="single" w:sz="4" w:space="0" w:color="auto"/>
              <w:right w:val="single" w:sz="4" w:space="0" w:color="auto"/>
            </w:tcBorders>
            <w:shd w:val="clear" w:color="auto" w:fill="auto"/>
            <w:vAlign w:val="center"/>
            <w:hideMark/>
          </w:tcPr>
          <w:p w14:paraId="11EF984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335 UMA</w:t>
            </w:r>
          </w:p>
        </w:tc>
        <w:tc>
          <w:tcPr>
            <w:tcW w:w="1127" w:type="pct"/>
            <w:tcBorders>
              <w:top w:val="nil"/>
              <w:left w:val="nil"/>
              <w:bottom w:val="single" w:sz="4" w:space="0" w:color="auto"/>
              <w:right w:val="single" w:sz="4" w:space="0" w:color="auto"/>
            </w:tcBorders>
            <w:shd w:val="clear" w:color="auto" w:fill="auto"/>
            <w:vAlign w:val="center"/>
            <w:hideMark/>
          </w:tcPr>
          <w:p w14:paraId="2FB1B1B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33.5 UMA</w:t>
            </w:r>
          </w:p>
        </w:tc>
      </w:tr>
      <w:tr w:rsidR="0088342A" w:rsidRPr="00B44BFB" w14:paraId="679A7CD8"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430540C1" w14:textId="46E0078E"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28. Cadena de tiendas de conveniencia</w:t>
            </w:r>
          </w:p>
        </w:tc>
        <w:tc>
          <w:tcPr>
            <w:tcW w:w="1038" w:type="pct"/>
            <w:tcBorders>
              <w:top w:val="nil"/>
              <w:left w:val="nil"/>
              <w:bottom w:val="single" w:sz="4" w:space="0" w:color="auto"/>
              <w:right w:val="single" w:sz="4" w:space="0" w:color="auto"/>
            </w:tcBorders>
            <w:shd w:val="clear" w:color="auto" w:fill="auto"/>
            <w:vAlign w:val="center"/>
            <w:hideMark/>
          </w:tcPr>
          <w:p w14:paraId="3B920D39"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280 UMA</w:t>
            </w:r>
          </w:p>
        </w:tc>
        <w:tc>
          <w:tcPr>
            <w:tcW w:w="1127" w:type="pct"/>
            <w:tcBorders>
              <w:top w:val="nil"/>
              <w:left w:val="nil"/>
              <w:bottom w:val="single" w:sz="4" w:space="0" w:color="auto"/>
              <w:right w:val="single" w:sz="4" w:space="0" w:color="auto"/>
            </w:tcBorders>
            <w:shd w:val="clear" w:color="auto" w:fill="auto"/>
            <w:vAlign w:val="center"/>
            <w:hideMark/>
          </w:tcPr>
          <w:p w14:paraId="6D1206C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r>
      <w:tr w:rsidR="0088342A" w:rsidRPr="00B44BFB" w14:paraId="53254C76"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CB45D2F" w14:textId="4D486E73"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29. Tienda boutique, renta de trajes, ropa y accesorios:</w:t>
            </w:r>
          </w:p>
        </w:tc>
        <w:tc>
          <w:tcPr>
            <w:tcW w:w="1038" w:type="pct"/>
            <w:tcBorders>
              <w:top w:val="nil"/>
              <w:left w:val="nil"/>
              <w:bottom w:val="single" w:sz="4" w:space="0" w:color="auto"/>
              <w:right w:val="single" w:sz="4" w:space="0" w:color="auto"/>
            </w:tcBorders>
            <w:shd w:val="clear" w:color="auto" w:fill="auto"/>
            <w:vAlign w:val="center"/>
            <w:hideMark/>
          </w:tcPr>
          <w:p w14:paraId="1E67B17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c>
          <w:tcPr>
            <w:tcW w:w="1127" w:type="pct"/>
            <w:tcBorders>
              <w:top w:val="nil"/>
              <w:left w:val="nil"/>
              <w:bottom w:val="single" w:sz="4" w:space="0" w:color="auto"/>
              <w:right w:val="single" w:sz="4" w:space="0" w:color="auto"/>
            </w:tcBorders>
            <w:shd w:val="clear" w:color="auto" w:fill="auto"/>
            <w:vAlign w:val="center"/>
            <w:hideMark/>
          </w:tcPr>
          <w:p w14:paraId="0B0ED59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4CA26B5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8F32AB3" w14:textId="6EC1FFDA"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30. Florerías</w:t>
            </w:r>
          </w:p>
        </w:tc>
        <w:tc>
          <w:tcPr>
            <w:tcW w:w="1038" w:type="pct"/>
            <w:tcBorders>
              <w:top w:val="nil"/>
              <w:left w:val="nil"/>
              <w:bottom w:val="single" w:sz="4" w:space="0" w:color="auto"/>
              <w:right w:val="single" w:sz="4" w:space="0" w:color="auto"/>
            </w:tcBorders>
            <w:shd w:val="clear" w:color="auto" w:fill="auto"/>
            <w:vAlign w:val="center"/>
            <w:hideMark/>
          </w:tcPr>
          <w:p w14:paraId="03B9FB1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c>
          <w:tcPr>
            <w:tcW w:w="1127" w:type="pct"/>
            <w:tcBorders>
              <w:top w:val="nil"/>
              <w:left w:val="nil"/>
              <w:bottom w:val="single" w:sz="4" w:space="0" w:color="auto"/>
              <w:right w:val="single" w:sz="4" w:space="0" w:color="auto"/>
            </w:tcBorders>
            <w:shd w:val="clear" w:color="auto" w:fill="auto"/>
            <w:vAlign w:val="center"/>
            <w:hideMark/>
          </w:tcPr>
          <w:p w14:paraId="10E2173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7A9C1519"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DFD66FE" w14:textId="23813260"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31. Funerarias</w:t>
            </w:r>
          </w:p>
        </w:tc>
        <w:tc>
          <w:tcPr>
            <w:tcW w:w="1038" w:type="pct"/>
            <w:tcBorders>
              <w:top w:val="nil"/>
              <w:left w:val="nil"/>
              <w:bottom w:val="single" w:sz="4" w:space="0" w:color="auto"/>
              <w:right w:val="single" w:sz="4" w:space="0" w:color="auto"/>
            </w:tcBorders>
            <w:shd w:val="clear" w:color="auto" w:fill="auto"/>
            <w:vAlign w:val="center"/>
            <w:hideMark/>
          </w:tcPr>
          <w:p w14:paraId="4D64C516"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100 UMA</w:t>
            </w:r>
          </w:p>
        </w:tc>
        <w:tc>
          <w:tcPr>
            <w:tcW w:w="1127" w:type="pct"/>
            <w:tcBorders>
              <w:top w:val="nil"/>
              <w:left w:val="nil"/>
              <w:bottom w:val="single" w:sz="4" w:space="0" w:color="auto"/>
              <w:right w:val="single" w:sz="4" w:space="0" w:color="auto"/>
            </w:tcBorders>
            <w:shd w:val="clear" w:color="auto" w:fill="auto"/>
            <w:vAlign w:val="center"/>
            <w:hideMark/>
          </w:tcPr>
          <w:p w14:paraId="2DE9BA4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4B6B13C8" w14:textId="77777777" w:rsidTr="008C3D19">
        <w:tc>
          <w:tcPr>
            <w:tcW w:w="2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26215" w14:textId="2E76612C"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32. Bancos, centros cambiarios e instituciones financieras, financiera de crédito, casa de empeño, </w:t>
            </w:r>
            <w:r w:rsidRPr="00B44BFB">
              <w:rPr>
                <w:rFonts w:ascii="Arial" w:hAnsi="Arial" w:cs="Arial"/>
                <w:color w:val="000000"/>
                <w:sz w:val="20"/>
                <w:szCs w:val="20"/>
                <w:lang w:val="es-ES" w:eastAsia="es-ES"/>
              </w:rPr>
              <w:lastRenderedPageBreak/>
              <w:t>institución bancaria, caja de ahorro, centro de asesoría de crédito o centro de servicios financieros</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17D99F2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lastRenderedPageBreak/>
              <w:t xml:space="preserve">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12BBD87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r>
      <w:tr w:rsidR="0088342A" w:rsidRPr="00B44BFB" w14:paraId="324590B4"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5E2CA5A" w14:textId="0E7A95BA"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TIPO A (institución bancaria)</w:t>
            </w:r>
          </w:p>
        </w:tc>
        <w:tc>
          <w:tcPr>
            <w:tcW w:w="1038" w:type="pct"/>
            <w:tcBorders>
              <w:top w:val="nil"/>
              <w:left w:val="nil"/>
              <w:bottom w:val="single" w:sz="4" w:space="0" w:color="auto"/>
              <w:right w:val="single" w:sz="4" w:space="0" w:color="auto"/>
            </w:tcBorders>
            <w:shd w:val="clear" w:color="auto" w:fill="auto"/>
            <w:vAlign w:val="center"/>
            <w:hideMark/>
          </w:tcPr>
          <w:p w14:paraId="4879D1B6"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670 UMA</w:t>
            </w:r>
          </w:p>
        </w:tc>
        <w:tc>
          <w:tcPr>
            <w:tcW w:w="1127" w:type="pct"/>
            <w:tcBorders>
              <w:top w:val="nil"/>
              <w:left w:val="nil"/>
              <w:bottom w:val="single" w:sz="4" w:space="0" w:color="auto"/>
              <w:right w:val="single" w:sz="4" w:space="0" w:color="auto"/>
            </w:tcBorders>
            <w:shd w:val="clear" w:color="auto" w:fill="auto"/>
            <w:vAlign w:val="center"/>
            <w:hideMark/>
          </w:tcPr>
          <w:p w14:paraId="046F05F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85 UMA</w:t>
            </w:r>
          </w:p>
        </w:tc>
      </w:tr>
      <w:tr w:rsidR="0088342A" w:rsidRPr="00B44BFB" w14:paraId="3C0E9186"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1CD2268" w14:textId="0FCEB1A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TIPO B (financiera de crédito)</w:t>
            </w:r>
          </w:p>
        </w:tc>
        <w:tc>
          <w:tcPr>
            <w:tcW w:w="1038" w:type="pct"/>
            <w:tcBorders>
              <w:top w:val="nil"/>
              <w:left w:val="nil"/>
              <w:bottom w:val="single" w:sz="4" w:space="0" w:color="auto"/>
              <w:right w:val="single" w:sz="4" w:space="0" w:color="auto"/>
            </w:tcBorders>
            <w:shd w:val="clear" w:color="auto" w:fill="auto"/>
            <w:vAlign w:val="center"/>
            <w:hideMark/>
          </w:tcPr>
          <w:p w14:paraId="25ADC18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335 UMA</w:t>
            </w:r>
          </w:p>
        </w:tc>
        <w:tc>
          <w:tcPr>
            <w:tcW w:w="1127" w:type="pct"/>
            <w:tcBorders>
              <w:top w:val="nil"/>
              <w:left w:val="nil"/>
              <w:bottom w:val="single" w:sz="4" w:space="0" w:color="auto"/>
              <w:right w:val="single" w:sz="4" w:space="0" w:color="auto"/>
            </w:tcBorders>
            <w:shd w:val="clear" w:color="auto" w:fill="auto"/>
            <w:vAlign w:val="center"/>
            <w:hideMark/>
          </w:tcPr>
          <w:p w14:paraId="15E6386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35 UMA</w:t>
            </w:r>
          </w:p>
        </w:tc>
      </w:tr>
      <w:tr w:rsidR="0088342A" w:rsidRPr="00B44BFB" w14:paraId="1476D83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5F18DCF" w14:textId="0782062C"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c) TIPO C (casa de empeños)</w:t>
            </w:r>
          </w:p>
        </w:tc>
        <w:tc>
          <w:tcPr>
            <w:tcW w:w="1038" w:type="pct"/>
            <w:tcBorders>
              <w:top w:val="nil"/>
              <w:left w:val="nil"/>
              <w:bottom w:val="single" w:sz="4" w:space="0" w:color="auto"/>
              <w:right w:val="single" w:sz="4" w:space="0" w:color="auto"/>
            </w:tcBorders>
            <w:shd w:val="clear" w:color="auto" w:fill="auto"/>
            <w:vAlign w:val="center"/>
            <w:hideMark/>
          </w:tcPr>
          <w:p w14:paraId="6EDA06A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223 UMA</w:t>
            </w:r>
          </w:p>
        </w:tc>
        <w:tc>
          <w:tcPr>
            <w:tcW w:w="1127" w:type="pct"/>
            <w:tcBorders>
              <w:top w:val="nil"/>
              <w:left w:val="nil"/>
              <w:bottom w:val="single" w:sz="4" w:space="0" w:color="auto"/>
              <w:right w:val="single" w:sz="4" w:space="0" w:color="auto"/>
            </w:tcBorders>
            <w:shd w:val="clear" w:color="auto" w:fill="auto"/>
            <w:vAlign w:val="center"/>
            <w:hideMark/>
          </w:tcPr>
          <w:p w14:paraId="3D3E274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r>
      <w:tr w:rsidR="0088342A" w:rsidRPr="00B44BFB" w14:paraId="2A4D0C21"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E52947F" w14:textId="2B51171C"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d) TIPO D (caja de ahorro)</w:t>
            </w:r>
          </w:p>
        </w:tc>
        <w:tc>
          <w:tcPr>
            <w:tcW w:w="1038" w:type="pct"/>
            <w:tcBorders>
              <w:top w:val="nil"/>
              <w:left w:val="nil"/>
              <w:bottom w:val="single" w:sz="4" w:space="0" w:color="auto"/>
              <w:right w:val="single" w:sz="4" w:space="0" w:color="auto"/>
            </w:tcBorders>
            <w:shd w:val="clear" w:color="auto" w:fill="auto"/>
            <w:vAlign w:val="center"/>
            <w:hideMark/>
          </w:tcPr>
          <w:p w14:paraId="31179B0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90 UMA</w:t>
            </w:r>
          </w:p>
        </w:tc>
        <w:tc>
          <w:tcPr>
            <w:tcW w:w="1127" w:type="pct"/>
            <w:tcBorders>
              <w:top w:val="nil"/>
              <w:left w:val="nil"/>
              <w:bottom w:val="single" w:sz="4" w:space="0" w:color="auto"/>
              <w:right w:val="single" w:sz="4" w:space="0" w:color="auto"/>
            </w:tcBorders>
            <w:shd w:val="clear" w:color="auto" w:fill="auto"/>
            <w:vAlign w:val="center"/>
            <w:hideMark/>
          </w:tcPr>
          <w:p w14:paraId="71A38C5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12 UMA</w:t>
            </w:r>
          </w:p>
        </w:tc>
      </w:tr>
      <w:tr w:rsidR="0088342A" w:rsidRPr="00B44BFB" w14:paraId="7256174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8D70BF4" w14:textId="7F7F08D9"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33. Expendios de revistas, periódicos y discos:</w:t>
            </w:r>
          </w:p>
        </w:tc>
        <w:tc>
          <w:tcPr>
            <w:tcW w:w="1038" w:type="pct"/>
            <w:tcBorders>
              <w:top w:val="nil"/>
              <w:left w:val="nil"/>
              <w:bottom w:val="single" w:sz="4" w:space="0" w:color="auto"/>
              <w:right w:val="single" w:sz="4" w:space="0" w:color="auto"/>
            </w:tcBorders>
            <w:shd w:val="clear" w:color="auto" w:fill="auto"/>
            <w:vAlign w:val="center"/>
            <w:hideMark/>
          </w:tcPr>
          <w:p w14:paraId="1CF271C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 UMA</w:t>
            </w:r>
          </w:p>
        </w:tc>
        <w:tc>
          <w:tcPr>
            <w:tcW w:w="1127" w:type="pct"/>
            <w:tcBorders>
              <w:top w:val="nil"/>
              <w:left w:val="nil"/>
              <w:bottom w:val="single" w:sz="4" w:space="0" w:color="auto"/>
              <w:right w:val="single" w:sz="4" w:space="0" w:color="auto"/>
            </w:tcBorders>
            <w:shd w:val="clear" w:color="auto" w:fill="auto"/>
            <w:vAlign w:val="center"/>
            <w:hideMark/>
          </w:tcPr>
          <w:p w14:paraId="1C04770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0.4 UMA</w:t>
            </w:r>
          </w:p>
        </w:tc>
      </w:tr>
      <w:tr w:rsidR="0088342A" w:rsidRPr="00B44BFB" w14:paraId="1262E02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BC92982" w14:textId="1D2139C7" w:rsidR="0088342A" w:rsidRPr="00B44BFB" w:rsidRDefault="00D804C1"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34. Artículos de importación</w:t>
            </w:r>
          </w:p>
        </w:tc>
        <w:tc>
          <w:tcPr>
            <w:tcW w:w="1038" w:type="pct"/>
            <w:tcBorders>
              <w:top w:val="nil"/>
              <w:left w:val="nil"/>
              <w:bottom w:val="single" w:sz="4" w:space="0" w:color="auto"/>
              <w:right w:val="single" w:sz="4" w:space="0" w:color="auto"/>
            </w:tcBorders>
            <w:shd w:val="clear" w:color="auto" w:fill="auto"/>
            <w:vAlign w:val="center"/>
            <w:hideMark/>
          </w:tcPr>
          <w:p w14:paraId="1F4A4B2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 UMA</w:t>
            </w:r>
          </w:p>
        </w:tc>
        <w:tc>
          <w:tcPr>
            <w:tcW w:w="1127" w:type="pct"/>
            <w:tcBorders>
              <w:top w:val="nil"/>
              <w:left w:val="nil"/>
              <w:bottom w:val="single" w:sz="4" w:space="0" w:color="auto"/>
              <w:right w:val="single" w:sz="4" w:space="0" w:color="auto"/>
            </w:tcBorders>
            <w:shd w:val="clear" w:color="auto" w:fill="auto"/>
            <w:vAlign w:val="center"/>
            <w:hideMark/>
          </w:tcPr>
          <w:p w14:paraId="0031D27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 UMA</w:t>
            </w:r>
          </w:p>
        </w:tc>
      </w:tr>
      <w:tr w:rsidR="0088342A" w:rsidRPr="00B44BFB" w14:paraId="40385267"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63E7E0D" w14:textId="698F3510"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35. Carpinterías</w:t>
            </w:r>
          </w:p>
        </w:tc>
        <w:tc>
          <w:tcPr>
            <w:tcW w:w="1038" w:type="pct"/>
            <w:tcBorders>
              <w:top w:val="nil"/>
              <w:left w:val="nil"/>
              <w:bottom w:val="single" w:sz="4" w:space="0" w:color="auto"/>
              <w:right w:val="single" w:sz="4" w:space="0" w:color="auto"/>
            </w:tcBorders>
            <w:shd w:val="clear" w:color="auto" w:fill="auto"/>
            <w:vAlign w:val="center"/>
            <w:hideMark/>
          </w:tcPr>
          <w:p w14:paraId="5676BC4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2421D014" w14:textId="6E5E2EC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212D11F0"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4BBE09AA" w14:textId="35F39DCD"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36. Centros de distribución, almacenamiento, venta de refrescos y agua</w:t>
            </w:r>
          </w:p>
        </w:tc>
        <w:tc>
          <w:tcPr>
            <w:tcW w:w="1038" w:type="pct"/>
            <w:tcBorders>
              <w:top w:val="nil"/>
              <w:left w:val="nil"/>
              <w:bottom w:val="single" w:sz="4" w:space="0" w:color="auto"/>
              <w:right w:val="single" w:sz="4" w:space="0" w:color="auto"/>
            </w:tcBorders>
            <w:shd w:val="clear" w:color="auto" w:fill="auto"/>
            <w:vAlign w:val="center"/>
            <w:hideMark/>
          </w:tcPr>
          <w:p w14:paraId="5485AD3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100 UMA</w:t>
            </w:r>
          </w:p>
        </w:tc>
        <w:tc>
          <w:tcPr>
            <w:tcW w:w="1127" w:type="pct"/>
            <w:tcBorders>
              <w:top w:val="nil"/>
              <w:left w:val="nil"/>
              <w:bottom w:val="single" w:sz="4" w:space="0" w:color="auto"/>
              <w:right w:val="single" w:sz="4" w:space="0" w:color="auto"/>
            </w:tcBorders>
            <w:shd w:val="clear" w:color="auto" w:fill="auto"/>
            <w:vAlign w:val="center"/>
            <w:hideMark/>
          </w:tcPr>
          <w:p w14:paraId="275273B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63A2A9A9"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915E659" w14:textId="5DF98608"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37. </w:t>
            </w:r>
            <w:r w:rsidR="004137A2">
              <w:rPr>
                <w:rFonts w:ascii="Arial" w:hAnsi="Arial" w:cs="Arial"/>
                <w:color w:val="000000"/>
                <w:sz w:val="20"/>
                <w:szCs w:val="20"/>
                <w:lang w:val="es-ES" w:eastAsia="es-ES"/>
              </w:rPr>
              <w:t>Sub</w:t>
            </w:r>
            <w:r w:rsidRPr="00B44BFB">
              <w:rPr>
                <w:rFonts w:ascii="Arial" w:hAnsi="Arial" w:cs="Arial"/>
                <w:color w:val="000000"/>
                <w:sz w:val="20"/>
                <w:szCs w:val="20"/>
                <w:lang w:val="es-ES" w:eastAsia="es-ES"/>
              </w:rPr>
              <w:t xml:space="preserve">agencia </w:t>
            </w:r>
          </w:p>
        </w:tc>
        <w:tc>
          <w:tcPr>
            <w:tcW w:w="1038" w:type="pct"/>
            <w:tcBorders>
              <w:top w:val="nil"/>
              <w:left w:val="nil"/>
              <w:bottom w:val="single" w:sz="4" w:space="0" w:color="auto"/>
              <w:right w:val="single" w:sz="4" w:space="0" w:color="auto"/>
            </w:tcBorders>
            <w:shd w:val="clear" w:color="auto" w:fill="auto"/>
            <w:vAlign w:val="center"/>
            <w:hideMark/>
          </w:tcPr>
          <w:p w14:paraId="3832CD1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100 UMA</w:t>
            </w:r>
          </w:p>
        </w:tc>
        <w:tc>
          <w:tcPr>
            <w:tcW w:w="1127" w:type="pct"/>
            <w:tcBorders>
              <w:top w:val="nil"/>
              <w:left w:val="nil"/>
              <w:bottom w:val="single" w:sz="4" w:space="0" w:color="auto"/>
              <w:right w:val="single" w:sz="4" w:space="0" w:color="auto"/>
            </w:tcBorders>
            <w:shd w:val="clear" w:color="auto" w:fill="auto"/>
            <w:vAlign w:val="center"/>
            <w:hideMark/>
          </w:tcPr>
          <w:p w14:paraId="0FF275E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6D4E7905"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253AACF" w14:textId="4897C276"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38. Consultorios y clínicas médicas, dentales, laboratorios médicos o de análisis clínicos</w:t>
            </w:r>
          </w:p>
        </w:tc>
        <w:tc>
          <w:tcPr>
            <w:tcW w:w="1038" w:type="pct"/>
            <w:tcBorders>
              <w:top w:val="nil"/>
              <w:left w:val="nil"/>
              <w:bottom w:val="single" w:sz="4" w:space="0" w:color="auto"/>
              <w:right w:val="single" w:sz="4" w:space="0" w:color="auto"/>
            </w:tcBorders>
            <w:shd w:val="clear" w:color="auto" w:fill="auto"/>
            <w:vAlign w:val="center"/>
            <w:hideMark/>
          </w:tcPr>
          <w:p w14:paraId="0ECCAF0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c>
          <w:tcPr>
            <w:tcW w:w="1127" w:type="pct"/>
            <w:tcBorders>
              <w:top w:val="nil"/>
              <w:left w:val="nil"/>
              <w:bottom w:val="single" w:sz="4" w:space="0" w:color="auto"/>
              <w:right w:val="single" w:sz="4" w:space="0" w:color="auto"/>
            </w:tcBorders>
            <w:shd w:val="clear" w:color="auto" w:fill="auto"/>
            <w:vAlign w:val="center"/>
            <w:hideMark/>
          </w:tcPr>
          <w:p w14:paraId="5D64564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w:t>
            </w:r>
          </w:p>
        </w:tc>
      </w:tr>
      <w:tr w:rsidR="0088342A" w:rsidRPr="00B44BFB" w14:paraId="6A170EC1"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6859A7E" w14:textId="010C15BE"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TIPO A (Clínica de especialidades y laboratorios incluidos)</w:t>
            </w:r>
          </w:p>
        </w:tc>
        <w:tc>
          <w:tcPr>
            <w:tcW w:w="1038" w:type="pct"/>
            <w:tcBorders>
              <w:top w:val="nil"/>
              <w:left w:val="nil"/>
              <w:bottom w:val="single" w:sz="4" w:space="0" w:color="auto"/>
              <w:right w:val="single" w:sz="4" w:space="0" w:color="auto"/>
            </w:tcBorders>
            <w:shd w:val="clear" w:color="auto" w:fill="auto"/>
            <w:vAlign w:val="center"/>
            <w:hideMark/>
          </w:tcPr>
          <w:p w14:paraId="7E84C05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200 UMA</w:t>
            </w:r>
          </w:p>
        </w:tc>
        <w:tc>
          <w:tcPr>
            <w:tcW w:w="1127" w:type="pct"/>
            <w:tcBorders>
              <w:top w:val="nil"/>
              <w:left w:val="nil"/>
              <w:bottom w:val="single" w:sz="4" w:space="0" w:color="auto"/>
              <w:right w:val="single" w:sz="4" w:space="0" w:color="auto"/>
            </w:tcBorders>
            <w:shd w:val="clear" w:color="auto" w:fill="auto"/>
            <w:vAlign w:val="center"/>
            <w:hideMark/>
          </w:tcPr>
          <w:p w14:paraId="45D3D17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20 UMA</w:t>
            </w:r>
          </w:p>
        </w:tc>
      </w:tr>
      <w:tr w:rsidR="0088342A" w:rsidRPr="00B44BFB" w14:paraId="23B34D9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19DE41F" w14:textId="47AACA94"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TIPO B (Centros Imagen Radiología y Ultrasonido)</w:t>
            </w:r>
          </w:p>
        </w:tc>
        <w:tc>
          <w:tcPr>
            <w:tcW w:w="1038" w:type="pct"/>
            <w:tcBorders>
              <w:top w:val="nil"/>
              <w:left w:val="nil"/>
              <w:bottom w:val="single" w:sz="4" w:space="0" w:color="auto"/>
              <w:right w:val="single" w:sz="4" w:space="0" w:color="auto"/>
            </w:tcBorders>
            <w:shd w:val="clear" w:color="auto" w:fill="auto"/>
            <w:vAlign w:val="center"/>
            <w:hideMark/>
          </w:tcPr>
          <w:p w14:paraId="7145433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178 UMA</w:t>
            </w:r>
          </w:p>
        </w:tc>
        <w:tc>
          <w:tcPr>
            <w:tcW w:w="1127" w:type="pct"/>
            <w:tcBorders>
              <w:top w:val="nil"/>
              <w:left w:val="nil"/>
              <w:bottom w:val="single" w:sz="4" w:space="0" w:color="auto"/>
              <w:right w:val="single" w:sz="4" w:space="0" w:color="auto"/>
            </w:tcBorders>
            <w:shd w:val="clear" w:color="auto" w:fill="auto"/>
            <w:vAlign w:val="center"/>
            <w:hideMark/>
          </w:tcPr>
          <w:p w14:paraId="0930798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17.5 UMA</w:t>
            </w:r>
          </w:p>
        </w:tc>
      </w:tr>
      <w:tr w:rsidR="0088342A" w:rsidRPr="00B44BFB" w14:paraId="13B1D3C8"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0B57FDD" w14:textId="7E2A5E3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c) TIPO C (Laboratorios de análisis clínicos)</w:t>
            </w:r>
          </w:p>
        </w:tc>
        <w:tc>
          <w:tcPr>
            <w:tcW w:w="1038" w:type="pct"/>
            <w:tcBorders>
              <w:top w:val="nil"/>
              <w:left w:val="nil"/>
              <w:bottom w:val="single" w:sz="4" w:space="0" w:color="auto"/>
              <w:right w:val="single" w:sz="4" w:space="0" w:color="auto"/>
            </w:tcBorders>
            <w:shd w:val="clear" w:color="auto" w:fill="auto"/>
            <w:vAlign w:val="center"/>
            <w:hideMark/>
          </w:tcPr>
          <w:p w14:paraId="3DF7167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112 UMA</w:t>
            </w:r>
          </w:p>
        </w:tc>
        <w:tc>
          <w:tcPr>
            <w:tcW w:w="1127" w:type="pct"/>
            <w:tcBorders>
              <w:top w:val="nil"/>
              <w:left w:val="nil"/>
              <w:bottom w:val="single" w:sz="4" w:space="0" w:color="auto"/>
              <w:right w:val="single" w:sz="4" w:space="0" w:color="auto"/>
            </w:tcBorders>
            <w:shd w:val="clear" w:color="auto" w:fill="auto"/>
            <w:vAlign w:val="center"/>
            <w:hideMark/>
          </w:tcPr>
          <w:p w14:paraId="4B26345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22 UMA</w:t>
            </w:r>
          </w:p>
        </w:tc>
      </w:tr>
      <w:tr w:rsidR="0088342A" w:rsidRPr="00B44BFB" w14:paraId="479824C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81656A8" w14:textId="3A6D501A"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d) TIPO C (Consultorio médico)</w:t>
            </w:r>
          </w:p>
        </w:tc>
        <w:tc>
          <w:tcPr>
            <w:tcW w:w="1038" w:type="pct"/>
            <w:tcBorders>
              <w:top w:val="nil"/>
              <w:left w:val="nil"/>
              <w:bottom w:val="single" w:sz="4" w:space="0" w:color="auto"/>
              <w:right w:val="single" w:sz="4" w:space="0" w:color="auto"/>
            </w:tcBorders>
            <w:shd w:val="clear" w:color="auto" w:fill="auto"/>
            <w:vAlign w:val="center"/>
            <w:hideMark/>
          </w:tcPr>
          <w:p w14:paraId="7C072AF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78 UMA</w:t>
            </w:r>
          </w:p>
        </w:tc>
        <w:tc>
          <w:tcPr>
            <w:tcW w:w="1127" w:type="pct"/>
            <w:tcBorders>
              <w:top w:val="nil"/>
              <w:left w:val="nil"/>
              <w:bottom w:val="single" w:sz="4" w:space="0" w:color="auto"/>
              <w:right w:val="single" w:sz="4" w:space="0" w:color="auto"/>
            </w:tcBorders>
            <w:shd w:val="clear" w:color="auto" w:fill="auto"/>
            <w:vAlign w:val="center"/>
            <w:hideMark/>
          </w:tcPr>
          <w:p w14:paraId="3A075D6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7.5 UMA</w:t>
            </w:r>
          </w:p>
        </w:tc>
      </w:tr>
      <w:tr w:rsidR="0088342A" w:rsidRPr="00B44BFB" w14:paraId="524D3C94" w14:textId="77777777" w:rsidTr="008C3D19">
        <w:tc>
          <w:tcPr>
            <w:tcW w:w="2835" w:type="pct"/>
            <w:tcBorders>
              <w:top w:val="nil"/>
              <w:left w:val="single" w:sz="4" w:space="0" w:color="auto"/>
              <w:bottom w:val="single" w:sz="4" w:space="0" w:color="auto"/>
              <w:right w:val="single" w:sz="4" w:space="0" w:color="auto"/>
            </w:tcBorders>
            <w:shd w:val="clear" w:color="auto" w:fill="auto"/>
            <w:hideMark/>
          </w:tcPr>
          <w:p w14:paraId="32C865CD" w14:textId="7777777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e) Tipo D (Consultorios Dentales)</w:t>
            </w:r>
          </w:p>
        </w:tc>
        <w:tc>
          <w:tcPr>
            <w:tcW w:w="1038" w:type="pct"/>
            <w:tcBorders>
              <w:top w:val="nil"/>
              <w:left w:val="nil"/>
              <w:bottom w:val="single" w:sz="4" w:space="0" w:color="auto"/>
              <w:right w:val="single" w:sz="4" w:space="0" w:color="auto"/>
            </w:tcBorders>
            <w:shd w:val="clear" w:color="auto" w:fill="auto"/>
            <w:vAlign w:val="center"/>
            <w:hideMark/>
          </w:tcPr>
          <w:p w14:paraId="4CF62C1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 UMA</w:t>
            </w:r>
          </w:p>
        </w:tc>
        <w:tc>
          <w:tcPr>
            <w:tcW w:w="1127" w:type="pct"/>
            <w:tcBorders>
              <w:top w:val="nil"/>
              <w:left w:val="nil"/>
              <w:bottom w:val="single" w:sz="4" w:space="0" w:color="auto"/>
              <w:right w:val="single" w:sz="4" w:space="0" w:color="auto"/>
            </w:tcBorders>
            <w:shd w:val="clear" w:color="auto" w:fill="auto"/>
            <w:vAlign w:val="center"/>
            <w:hideMark/>
          </w:tcPr>
          <w:p w14:paraId="1B060DD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6.5 UMA</w:t>
            </w:r>
          </w:p>
        </w:tc>
      </w:tr>
      <w:tr w:rsidR="0088342A" w:rsidRPr="00B44BFB" w14:paraId="7402CB0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819ED4D" w14:textId="0EA6D37C"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39. Negocios d</w:t>
            </w:r>
            <w:r w:rsidR="00D804C1">
              <w:rPr>
                <w:rFonts w:ascii="Arial" w:hAnsi="Arial" w:cs="Arial"/>
                <w:color w:val="000000"/>
                <w:sz w:val="20"/>
                <w:szCs w:val="20"/>
                <w:lang w:val="es-ES" w:eastAsia="es-ES"/>
              </w:rPr>
              <w:t>e telefonía celular y accesorios</w:t>
            </w:r>
          </w:p>
        </w:tc>
        <w:tc>
          <w:tcPr>
            <w:tcW w:w="1038" w:type="pct"/>
            <w:tcBorders>
              <w:top w:val="nil"/>
              <w:left w:val="nil"/>
              <w:bottom w:val="single" w:sz="4" w:space="0" w:color="auto"/>
              <w:right w:val="single" w:sz="4" w:space="0" w:color="auto"/>
            </w:tcBorders>
            <w:shd w:val="clear" w:color="auto" w:fill="auto"/>
            <w:vAlign w:val="center"/>
            <w:hideMark/>
          </w:tcPr>
          <w:p w14:paraId="15B1A6A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90 UMA</w:t>
            </w:r>
          </w:p>
        </w:tc>
        <w:tc>
          <w:tcPr>
            <w:tcW w:w="1127" w:type="pct"/>
            <w:tcBorders>
              <w:top w:val="nil"/>
              <w:left w:val="nil"/>
              <w:bottom w:val="single" w:sz="4" w:space="0" w:color="auto"/>
              <w:right w:val="single" w:sz="4" w:space="0" w:color="auto"/>
            </w:tcBorders>
            <w:shd w:val="clear" w:color="auto" w:fill="auto"/>
            <w:vAlign w:val="center"/>
            <w:hideMark/>
          </w:tcPr>
          <w:p w14:paraId="5B52012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 UMA</w:t>
            </w:r>
          </w:p>
        </w:tc>
      </w:tr>
      <w:tr w:rsidR="0088342A" w:rsidRPr="00B44BFB" w14:paraId="1588BB8C"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A3466B3" w14:textId="310BEDF3"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40. Cinemas</w:t>
            </w:r>
          </w:p>
        </w:tc>
        <w:tc>
          <w:tcPr>
            <w:tcW w:w="1038" w:type="pct"/>
            <w:tcBorders>
              <w:top w:val="nil"/>
              <w:left w:val="nil"/>
              <w:bottom w:val="single" w:sz="4" w:space="0" w:color="auto"/>
              <w:right w:val="single" w:sz="4" w:space="0" w:color="auto"/>
            </w:tcBorders>
            <w:shd w:val="clear" w:color="auto" w:fill="auto"/>
            <w:vAlign w:val="center"/>
            <w:hideMark/>
          </w:tcPr>
          <w:p w14:paraId="3754A4B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c>
          <w:tcPr>
            <w:tcW w:w="1127" w:type="pct"/>
            <w:tcBorders>
              <w:top w:val="nil"/>
              <w:left w:val="nil"/>
              <w:bottom w:val="single" w:sz="4" w:space="0" w:color="auto"/>
              <w:right w:val="single" w:sz="4" w:space="0" w:color="auto"/>
            </w:tcBorders>
            <w:shd w:val="clear" w:color="auto" w:fill="auto"/>
            <w:vAlign w:val="center"/>
            <w:hideMark/>
          </w:tcPr>
          <w:p w14:paraId="453ECE9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r>
      <w:tr w:rsidR="0088342A" w:rsidRPr="00B44BFB" w14:paraId="18457A35"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98F95EB" w14:textId="31B45C12"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41. Talleres de reparación electrónica y Línea blanca</w:t>
            </w:r>
          </w:p>
        </w:tc>
        <w:tc>
          <w:tcPr>
            <w:tcW w:w="1038" w:type="pct"/>
            <w:tcBorders>
              <w:top w:val="nil"/>
              <w:left w:val="nil"/>
              <w:bottom w:val="single" w:sz="4" w:space="0" w:color="auto"/>
              <w:right w:val="single" w:sz="4" w:space="0" w:color="auto"/>
            </w:tcBorders>
            <w:shd w:val="clear" w:color="auto" w:fill="auto"/>
            <w:vAlign w:val="center"/>
            <w:hideMark/>
          </w:tcPr>
          <w:p w14:paraId="54772AB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c>
          <w:tcPr>
            <w:tcW w:w="1127" w:type="pct"/>
            <w:tcBorders>
              <w:top w:val="nil"/>
              <w:left w:val="nil"/>
              <w:bottom w:val="single" w:sz="4" w:space="0" w:color="auto"/>
              <w:right w:val="single" w:sz="4" w:space="0" w:color="auto"/>
            </w:tcBorders>
            <w:shd w:val="clear" w:color="auto" w:fill="auto"/>
            <w:vAlign w:val="center"/>
            <w:hideMark/>
          </w:tcPr>
          <w:p w14:paraId="7AAEA03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r>
      <w:tr w:rsidR="0088342A" w:rsidRPr="00B44BFB" w14:paraId="51821046"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C6E1274" w14:textId="6F3CDB61"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42. Escuelas particulares y academias</w:t>
            </w:r>
          </w:p>
        </w:tc>
        <w:tc>
          <w:tcPr>
            <w:tcW w:w="1038" w:type="pct"/>
            <w:tcBorders>
              <w:top w:val="nil"/>
              <w:left w:val="nil"/>
              <w:bottom w:val="single" w:sz="4" w:space="0" w:color="auto"/>
              <w:right w:val="single" w:sz="4" w:space="0" w:color="auto"/>
            </w:tcBorders>
            <w:shd w:val="clear" w:color="auto" w:fill="auto"/>
            <w:vAlign w:val="center"/>
            <w:hideMark/>
          </w:tcPr>
          <w:p w14:paraId="65C6C5C1" w14:textId="77777777" w:rsidR="0088342A" w:rsidRPr="00B44BFB" w:rsidRDefault="0088342A" w:rsidP="003871BE">
            <w:pPr>
              <w:spacing w:after="0" w:line="240" w:lineRule="auto"/>
              <w:rPr>
                <w:rFonts w:ascii="Arial" w:hAnsi="Arial" w:cs="Arial"/>
                <w:color w:val="000000"/>
                <w:sz w:val="20"/>
                <w:szCs w:val="20"/>
                <w:lang w:val="es-ES" w:eastAsia="es-ES"/>
              </w:rPr>
            </w:pPr>
          </w:p>
        </w:tc>
        <w:tc>
          <w:tcPr>
            <w:tcW w:w="1127" w:type="pct"/>
            <w:tcBorders>
              <w:top w:val="nil"/>
              <w:left w:val="nil"/>
              <w:bottom w:val="single" w:sz="4" w:space="0" w:color="auto"/>
              <w:right w:val="single" w:sz="4" w:space="0" w:color="auto"/>
            </w:tcBorders>
            <w:shd w:val="clear" w:color="auto" w:fill="auto"/>
            <w:vAlign w:val="center"/>
            <w:hideMark/>
          </w:tcPr>
          <w:p w14:paraId="159D603F" w14:textId="77777777" w:rsidR="0088342A" w:rsidRPr="00B44BFB" w:rsidRDefault="0088342A" w:rsidP="003871BE">
            <w:pPr>
              <w:spacing w:after="0" w:line="240" w:lineRule="auto"/>
              <w:rPr>
                <w:rFonts w:ascii="Arial" w:hAnsi="Arial" w:cs="Arial"/>
                <w:sz w:val="20"/>
                <w:szCs w:val="20"/>
              </w:rPr>
            </w:pPr>
          </w:p>
        </w:tc>
      </w:tr>
      <w:tr w:rsidR="0088342A" w:rsidRPr="00B44BFB" w14:paraId="0B410D4C"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5B740E6" w14:textId="0CB904F6"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TIPO A (Con capacidad Mayor a 100 a estudiantes)</w:t>
            </w:r>
          </w:p>
        </w:tc>
        <w:tc>
          <w:tcPr>
            <w:tcW w:w="1038" w:type="pct"/>
            <w:tcBorders>
              <w:top w:val="nil"/>
              <w:left w:val="nil"/>
              <w:bottom w:val="single" w:sz="4" w:space="0" w:color="auto"/>
              <w:right w:val="single" w:sz="4" w:space="0" w:color="auto"/>
            </w:tcBorders>
            <w:shd w:val="clear" w:color="auto" w:fill="auto"/>
            <w:vAlign w:val="center"/>
            <w:hideMark/>
          </w:tcPr>
          <w:p w14:paraId="62416782"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279 UMA</w:t>
            </w:r>
          </w:p>
        </w:tc>
        <w:tc>
          <w:tcPr>
            <w:tcW w:w="1127" w:type="pct"/>
            <w:tcBorders>
              <w:top w:val="nil"/>
              <w:left w:val="nil"/>
              <w:bottom w:val="single" w:sz="4" w:space="0" w:color="auto"/>
              <w:right w:val="single" w:sz="4" w:space="0" w:color="auto"/>
            </w:tcBorders>
            <w:shd w:val="clear" w:color="auto" w:fill="auto"/>
            <w:vAlign w:val="center"/>
            <w:hideMark/>
          </w:tcPr>
          <w:p w14:paraId="022CC9A9"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r>
      <w:tr w:rsidR="0088342A" w:rsidRPr="00B44BFB" w14:paraId="7E2CD002"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9A7D93A" w14:textId="31001A6C"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TIPO B (Con capacidad Menor a 100 a estudiantes)</w:t>
            </w:r>
          </w:p>
        </w:tc>
        <w:tc>
          <w:tcPr>
            <w:tcW w:w="1038" w:type="pct"/>
            <w:tcBorders>
              <w:top w:val="nil"/>
              <w:left w:val="nil"/>
              <w:bottom w:val="single" w:sz="4" w:space="0" w:color="auto"/>
              <w:right w:val="single" w:sz="4" w:space="0" w:color="auto"/>
            </w:tcBorders>
            <w:shd w:val="clear" w:color="auto" w:fill="auto"/>
            <w:vAlign w:val="center"/>
            <w:hideMark/>
          </w:tcPr>
          <w:p w14:paraId="174574E2"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134 UMA</w:t>
            </w:r>
          </w:p>
        </w:tc>
        <w:tc>
          <w:tcPr>
            <w:tcW w:w="1127" w:type="pct"/>
            <w:tcBorders>
              <w:top w:val="nil"/>
              <w:left w:val="nil"/>
              <w:bottom w:val="single" w:sz="4" w:space="0" w:color="auto"/>
              <w:right w:val="single" w:sz="4" w:space="0" w:color="auto"/>
            </w:tcBorders>
            <w:shd w:val="clear" w:color="auto" w:fill="auto"/>
            <w:vAlign w:val="center"/>
            <w:hideMark/>
          </w:tcPr>
          <w:p w14:paraId="5EA1BF1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13 UMA</w:t>
            </w:r>
          </w:p>
        </w:tc>
      </w:tr>
      <w:tr w:rsidR="0088342A" w:rsidRPr="00B44BFB" w14:paraId="23BCF024"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834EA32" w14:textId="6C027EE4"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TIPO C (Con Capacidad Menor a 50 estudiantes)</w:t>
            </w:r>
          </w:p>
        </w:tc>
        <w:tc>
          <w:tcPr>
            <w:tcW w:w="1038" w:type="pct"/>
            <w:tcBorders>
              <w:top w:val="nil"/>
              <w:left w:val="nil"/>
              <w:bottom w:val="single" w:sz="4" w:space="0" w:color="auto"/>
              <w:right w:val="single" w:sz="4" w:space="0" w:color="auto"/>
            </w:tcBorders>
            <w:shd w:val="clear" w:color="auto" w:fill="auto"/>
            <w:vAlign w:val="center"/>
            <w:hideMark/>
          </w:tcPr>
          <w:p w14:paraId="4109313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18B2F06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214A4E52"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2555751" w14:textId="36CAF2FB"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43. Salas de fiestas, balnearios, salón social o eventos</w:t>
            </w:r>
          </w:p>
        </w:tc>
        <w:tc>
          <w:tcPr>
            <w:tcW w:w="1038" w:type="pct"/>
            <w:tcBorders>
              <w:top w:val="nil"/>
              <w:left w:val="nil"/>
              <w:bottom w:val="single" w:sz="4" w:space="0" w:color="auto"/>
              <w:right w:val="single" w:sz="4" w:space="0" w:color="auto"/>
            </w:tcBorders>
            <w:shd w:val="clear" w:color="auto" w:fill="auto"/>
            <w:vAlign w:val="center"/>
            <w:hideMark/>
          </w:tcPr>
          <w:p w14:paraId="3F0387C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w:t>
            </w:r>
          </w:p>
        </w:tc>
        <w:tc>
          <w:tcPr>
            <w:tcW w:w="1127" w:type="pct"/>
            <w:tcBorders>
              <w:top w:val="nil"/>
              <w:left w:val="nil"/>
              <w:bottom w:val="single" w:sz="4" w:space="0" w:color="auto"/>
              <w:right w:val="single" w:sz="4" w:space="0" w:color="auto"/>
            </w:tcBorders>
            <w:shd w:val="clear" w:color="auto" w:fill="auto"/>
            <w:vAlign w:val="center"/>
            <w:hideMark/>
          </w:tcPr>
          <w:p w14:paraId="057CD6D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w:t>
            </w:r>
          </w:p>
        </w:tc>
      </w:tr>
      <w:tr w:rsidR="0088342A" w:rsidRPr="00B44BFB" w14:paraId="446304E8"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AAB6852" w14:textId="22D84E4B"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TIPO A (Salón social o eventos a fin)</w:t>
            </w:r>
          </w:p>
        </w:tc>
        <w:tc>
          <w:tcPr>
            <w:tcW w:w="1038" w:type="pct"/>
            <w:tcBorders>
              <w:top w:val="nil"/>
              <w:left w:val="nil"/>
              <w:bottom w:val="single" w:sz="4" w:space="0" w:color="auto"/>
              <w:right w:val="single" w:sz="4" w:space="0" w:color="auto"/>
            </w:tcBorders>
            <w:shd w:val="clear" w:color="auto" w:fill="auto"/>
            <w:vAlign w:val="center"/>
            <w:hideMark/>
          </w:tcPr>
          <w:p w14:paraId="5CCDE50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90 UMA</w:t>
            </w:r>
          </w:p>
        </w:tc>
        <w:tc>
          <w:tcPr>
            <w:tcW w:w="1127" w:type="pct"/>
            <w:tcBorders>
              <w:top w:val="nil"/>
              <w:left w:val="nil"/>
              <w:bottom w:val="single" w:sz="4" w:space="0" w:color="auto"/>
              <w:right w:val="single" w:sz="4" w:space="0" w:color="auto"/>
            </w:tcBorders>
            <w:shd w:val="clear" w:color="auto" w:fill="auto"/>
            <w:vAlign w:val="center"/>
            <w:hideMark/>
          </w:tcPr>
          <w:p w14:paraId="61D85C8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 UMA</w:t>
            </w:r>
          </w:p>
        </w:tc>
      </w:tr>
      <w:tr w:rsidR="0088342A" w:rsidRPr="00B44BFB" w14:paraId="72E4CD60"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5C00BE7" w14:textId="5F40552E"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TIPO B (Sala de fiestas con piscina)</w:t>
            </w:r>
          </w:p>
        </w:tc>
        <w:tc>
          <w:tcPr>
            <w:tcW w:w="1038" w:type="pct"/>
            <w:tcBorders>
              <w:top w:val="nil"/>
              <w:left w:val="nil"/>
              <w:bottom w:val="single" w:sz="4" w:space="0" w:color="auto"/>
              <w:right w:val="single" w:sz="4" w:space="0" w:color="auto"/>
            </w:tcBorders>
            <w:shd w:val="clear" w:color="auto" w:fill="auto"/>
            <w:vAlign w:val="center"/>
            <w:hideMark/>
          </w:tcPr>
          <w:p w14:paraId="53956BA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78 UMA</w:t>
            </w:r>
          </w:p>
        </w:tc>
        <w:tc>
          <w:tcPr>
            <w:tcW w:w="1127" w:type="pct"/>
            <w:tcBorders>
              <w:top w:val="nil"/>
              <w:left w:val="nil"/>
              <w:bottom w:val="single" w:sz="4" w:space="0" w:color="auto"/>
              <w:right w:val="single" w:sz="4" w:space="0" w:color="auto"/>
            </w:tcBorders>
            <w:shd w:val="clear" w:color="auto" w:fill="auto"/>
            <w:vAlign w:val="center"/>
            <w:hideMark/>
          </w:tcPr>
          <w:p w14:paraId="2650554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8 UMA</w:t>
            </w:r>
          </w:p>
        </w:tc>
      </w:tr>
      <w:tr w:rsidR="0088342A" w:rsidRPr="00B44BFB" w14:paraId="68B42A54"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4EA7BF61" w14:textId="4210BFEB"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c) TIPO C (Sala de fiestas sin piscina)</w:t>
            </w:r>
          </w:p>
        </w:tc>
        <w:tc>
          <w:tcPr>
            <w:tcW w:w="1038" w:type="pct"/>
            <w:tcBorders>
              <w:top w:val="nil"/>
              <w:left w:val="nil"/>
              <w:bottom w:val="single" w:sz="4" w:space="0" w:color="auto"/>
              <w:right w:val="single" w:sz="4" w:space="0" w:color="auto"/>
            </w:tcBorders>
            <w:shd w:val="clear" w:color="auto" w:fill="auto"/>
            <w:vAlign w:val="center"/>
            <w:hideMark/>
          </w:tcPr>
          <w:p w14:paraId="1465CE79"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20AEB07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0C2BB180"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2C8D0B3" w14:textId="179F7E0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d) TIPO D (Balneario)</w:t>
            </w:r>
          </w:p>
        </w:tc>
        <w:tc>
          <w:tcPr>
            <w:tcW w:w="1038" w:type="pct"/>
            <w:tcBorders>
              <w:top w:val="nil"/>
              <w:left w:val="nil"/>
              <w:bottom w:val="single" w:sz="4" w:space="0" w:color="auto"/>
              <w:right w:val="single" w:sz="4" w:space="0" w:color="auto"/>
            </w:tcBorders>
            <w:shd w:val="clear" w:color="auto" w:fill="auto"/>
            <w:vAlign w:val="center"/>
            <w:hideMark/>
          </w:tcPr>
          <w:p w14:paraId="4CFB4A5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5F604B0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63BD8CB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3454070" w14:textId="5CB29C59"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44. Expendios de alimentos balanceados y cereales</w:t>
            </w:r>
          </w:p>
        </w:tc>
        <w:tc>
          <w:tcPr>
            <w:tcW w:w="1038" w:type="pct"/>
            <w:tcBorders>
              <w:top w:val="nil"/>
              <w:left w:val="nil"/>
              <w:bottom w:val="single" w:sz="4" w:space="0" w:color="auto"/>
              <w:right w:val="single" w:sz="4" w:space="0" w:color="auto"/>
            </w:tcBorders>
            <w:shd w:val="clear" w:color="auto" w:fill="auto"/>
            <w:vAlign w:val="center"/>
            <w:hideMark/>
          </w:tcPr>
          <w:p w14:paraId="12C5C05D" w14:textId="77777777" w:rsidR="0088342A" w:rsidRPr="00B44BFB" w:rsidRDefault="0088342A" w:rsidP="003871BE">
            <w:pPr>
              <w:spacing w:after="0" w:line="240" w:lineRule="auto"/>
              <w:rPr>
                <w:rFonts w:ascii="Arial" w:hAnsi="Arial" w:cs="Arial"/>
                <w:color w:val="000000"/>
                <w:sz w:val="20"/>
                <w:szCs w:val="20"/>
                <w:lang w:val="es-ES" w:eastAsia="es-ES"/>
              </w:rPr>
            </w:pPr>
          </w:p>
        </w:tc>
        <w:tc>
          <w:tcPr>
            <w:tcW w:w="1127" w:type="pct"/>
            <w:tcBorders>
              <w:top w:val="nil"/>
              <w:left w:val="nil"/>
              <w:bottom w:val="single" w:sz="4" w:space="0" w:color="auto"/>
              <w:right w:val="single" w:sz="4" w:space="0" w:color="auto"/>
            </w:tcBorders>
            <w:shd w:val="clear" w:color="auto" w:fill="auto"/>
            <w:vAlign w:val="center"/>
            <w:hideMark/>
          </w:tcPr>
          <w:p w14:paraId="477161B1" w14:textId="77777777" w:rsidR="0088342A" w:rsidRPr="00B44BFB" w:rsidRDefault="0088342A" w:rsidP="003871BE">
            <w:pPr>
              <w:spacing w:after="0" w:line="240" w:lineRule="auto"/>
              <w:rPr>
                <w:rFonts w:ascii="Arial" w:hAnsi="Arial" w:cs="Arial"/>
                <w:sz w:val="20"/>
                <w:szCs w:val="20"/>
              </w:rPr>
            </w:pPr>
          </w:p>
        </w:tc>
      </w:tr>
      <w:tr w:rsidR="0088342A" w:rsidRPr="00B44BFB" w14:paraId="43489705"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9CCBC12" w14:textId="4B24D8F3"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a) TIPO A (Centro de distribución y punto de venta)</w:t>
            </w:r>
          </w:p>
        </w:tc>
        <w:tc>
          <w:tcPr>
            <w:tcW w:w="1038" w:type="pct"/>
            <w:tcBorders>
              <w:top w:val="nil"/>
              <w:left w:val="nil"/>
              <w:bottom w:val="single" w:sz="4" w:space="0" w:color="auto"/>
              <w:right w:val="single" w:sz="4" w:space="0" w:color="auto"/>
            </w:tcBorders>
            <w:shd w:val="clear" w:color="auto" w:fill="auto"/>
            <w:vAlign w:val="center"/>
            <w:hideMark/>
          </w:tcPr>
          <w:p w14:paraId="3E57EC16"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70 UMA</w:t>
            </w:r>
          </w:p>
        </w:tc>
        <w:tc>
          <w:tcPr>
            <w:tcW w:w="1127" w:type="pct"/>
            <w:tcBorders>
              <w:top w:val="nil"/>
              <w:left w:val="nil"/>
              <w:bottom w:val="single" w:sz="4" w:space="0" w:color="auto"/>
              <w:right w:val="single" w:sz="4" w:space="0" w:color="auto"/>
            </w:tcBorders>
            <w:shd w:val="clear" w:color="auto" w:fill="auto"/>
            <w:vAlign w:val="center"/>
            <w:hideMark/>
          </w:tcPr>
          <w:p w14:paraId="4E08D10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15 UMA</w:t>
            </w:r>
          </w:p>
        </w:tc>
      </w:tr>
      <w:tr w:rsidR="0088342A" w:rsidRPr="00B44BFB" w14:paraId="5BB8E827"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2D6769A" w14:textId="5FA3BB3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b) TIPO B (Expendio a</w:t>
            </w:r>
            <w:r w:rsidR="00D804C1">
              <w:rPr>
                <w:rFonts w:ascii="Arial" w:hAnsi="Arial" w:cs="Arial"/>
                <w:color w:val="000000"/>
                <w:sz w:val="20"/>
                <w:szCs w:val="20"/>
                <w:lang w:val="es-ES" w:eastAsia="es-ES"/>
              </w:rPr>
              <w:t>l</w:t>
            </w:r>
            <w:r w:rsidRPr="00B44BFB">
              <w:rPr>
                <w:rFonts w:ascii="Arial" w:hAnsi="Arial" w:cs="Arial"/>
                <w:color w:val="000000"/>
                <w:sz w:val="20"/>
                <w:szCs w:val="20"/>
                <w:lang w:val="es-ES" w:eastAsia="es-ES"/>
              </w:rPr>
              <w:t xml:space="preserve"> público en general)</w:t>
            </w:r>
          </w:p>
        </w:tc>
        <w:tc>
          <w:tcPr>
            <w:tcW w:w="1038" w:type="pct"/>
            <w:tcBorders>
              <w:top w:val="nil"/>
              <w:left w:val="nil"/>
              <w:bottom w:val="single" w:sz="4" w:space="0" w:color="auto"/>
              <w:right w:val="single" w:sz="4" w:space="0" w:color="auto"/>
            </w:tcBorders>
            <w:shd w:val="clear" w:color="auto" w:fill="auto"/>
            <w:vAlign w:val="center"/>
            <w:hideMark/>
          </w:tcPr>
          <w:p w14:paraId="0890DF5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60 UMA</w:t>
            </w:r>
          </w:p>
        </w:tc>
        <w:tc>
          <w:tcPr>
            <w:tcW w:w="1127" w:type="pct"/>
            <w:tcBorders>
              <w:top w:val="nil"/>
              <w:left w:val="nil"/>
              <w:bottom w:val="single" w:sz="4" w:space="0" w:color="auto"/>
              <w:right w:val="single" w:sz="4" w:space="0" w:color="auto"/>
            </w:tcBorders>
            <w:shd w:val="clear" w:color="auto" w:fill="auto"/>
            <w:vAlign w:val="center"/>
            <w:hideMark/>
          </w:tcPr>
          <w:p w14:paraId="38D4EDF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 UMA</w:t>
            </w:r>
          </w:p>
        </w:tc>
      </w:tr>
      <w:tr w:rsidR="0088342A" w:rsidRPr="00B44BFB" w14:paraId="2F1F2730"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FAF0372" w14:textId="27521E20"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45. Gaseras</w:t>
            </w:r>
          </w:p>
        </w:tc>
        <w:tc>
          <w:tcPr>
            <w:tcW w:w="1038" w:type="pct"/>
            <w:tcBorders>
              <w:top w:val="nil"/>
              <w:left w:val="nil"/>
              <w:bottom w:val="single" w:sz="4" w:space="0" w:color="auto"/>
              <w:right w:val="single" w:sz="4" w:space="0" w:color="auto"/>
            </w:tcBorders>
            <w:shd w:val="clear" w:color="auto" w:fill="auto"/>
            <w:vAlign w:val="center"/>
            <w:hideMark/>
          </w:tcPr>
          <w:p w14:paraId="5824201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725 UMA</w:t>
            </w:r>
          </w:p>
        </w:tc>
        <w:tc>
          <w:tcPr>
            <w:tcW w:w="1127" w:type="pct"/>
            <w:tcBorders>
              <w:top w:val="nil"/>
              <w:left w:val="nil"/>
              <w:bottom w:val="single" w:sz="4" w:space="0" w:color="auto"/>
              <w:right w:val="single" w:sz="4" w:space="0" w:color="auto"/>
            </w:tcBorders>
            <w:shd w:val="clear" w:color="auto" w:fill="auto"/>
            <w:vAlign w:val="center"/>
            <w:hideMark/>
          </w:tcPr>
          <w:p w14:paraId="7CF070A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105 UMA</w:t>
            </w:r>
          </w:p>
        </w:tc>
      </w:tr>
      <w:tr w:rsidR="0088342A" w:rsidRPr="00B44BFB" w14:paraId="7DC10A48"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92F38F9" w14:textId="145A6FBE"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46. Gasolineras</w:t>
            </w:r>
          </w:p>
        </w:tc>
        <w:tc>
          <w:tcPr>
            <w:tcW w:w="1038" w:type="pct"/>
            <w:tcBorders>
              <w:top w:val="nil"/>
              <w:left w:val="nil"/>
              <w:bottom w:val="single" w:sz="4" w:space="0" w:color="auto"/>
              <w:right w:val="single" w:sz="4" w:space="0" w:color="auto"/>
            </w:tcBorders>
            <w:shd w:val="clear" w:color="auto" w:fill="auto"/>
            <w:vAlign w:val="center"/>
            <w:hideMark/>
          </w:tcPr>
          <w:p w14:paraId="03A98ED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1785 UMA</w:t>
            </w:r>
          </w:p>
        </w:tc>
        <w:tc>
          <w:tcPr>
            <w:tcW w:w="1127" w:type="pct"/>
            <w:tcBorders>
              <w:top w:val="nil"/>
              <w:left w:val="nil"/>
              <w:bottom w:val="single" w:sz="4" w:space="0" w:color="auto"/>
              <w:right w:val="single" w:sz="4" w:space="0" w:color="auto"/>
            </w:tcBorders>
            <w:shd w:val="clear" w:color="auto" w:fill="auto"/>
            <w:vAlign w:val="center"/>
            <w:hideMark/>
          </w:tcPr>
          <w:p w14:paraId="1AD879B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190 UMA</w:t>
            </w:r>
          </w:p>
        </w:tc>
      </w:tr>
      <w:tr w:rsidR="0088342A" w:rsidRPr="00B44BFB" w14:paraId="3B8D2539"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1B478F2" w14:textId="6C7D95C0"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47. Mudanzas y paquetería</w:t>
            </w:r>
          </w:p>
        </w:tc>
        <w:tc>
          <w:tcPr>
            <w:tcW w:w="1038" w:type="pct"/>
            <w:tcBorders>
              <w:top w:val="nil"/>
              <w:left w:val="nil"/>
              <w:bottom w:val="single" w:sz="4" w:space="0" w:color="auto"/>
              <w:right w:val="single" w:sz="4" w:space="0" w:color="auto"/>
            </w:tcBorders>
            <w:shd w:val="clear" w:color="auto" w:fill="auto"/>
            <w:vAlign w:val="center"/>
            <w:hideMark/>
          </w:tcPr>
          <w:p w14:paraId="3390C17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55 UMA</w:t>
            </w:r>
          </w:p>
        </w:tc>
        <w:tc>
          <w:tcPr>
            <w:tcW w:w="1127" w:type="pct"/>
            <w:tcBorders>
              <w:top w:val="nil"/>
              <w:left w:val="nil"/>
              <w:bottom w:val="single" w:sz="4" w:space="0" w:color="auto"/>
              <w:right w:val="single" w:sz="4" w:space="0" w:color="auto"/>
            </w:tcBorders>
            <w:shd w:val="clear" w:color="auto" w:fill="auto"/>
            <w:vAlign w:val="center"/>
            <w:hideMark/>
          </w:tcPr>
          <w:p w14:paraId="5359EAA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5.5 UMA</w:t>
            </w:r>
          </w:p>
        </w:tc>
      </w:tr>
      <w:tr w:rsidR="0088342A" w:rsidRPr="00B44BFB" w14:paraId="4AF1F318"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0D9D9E5" w14:textId="28E6DCC4"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48. Servicio de sistema de televisión</w:t>
            </w:r>
          </w:p>
        </w:tc>
        <w:tc>
          <w:tcPr>
            <w:tcW w:w="1038" w:type="pct"/>
            <w:tcBorders>
              <w:top w:val="nil"/>
              <w:left w:val="nil"/>
              <w:bottom w:val="single" w:sz="4" w:space="0" w:color="auto"/>
              <w:right w:val="single" w:sz="4" w:space="0" w:color="auto"/>
            </w:tcBorders>
            <w:shd w:val="clear" w:color="auto" w:fill="auto"/>
            <w:vAlign w:val="center"/>
            <w:hideMark/>
          </w:tcPr>
          <w:p w14:paraId="3088E60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892 UMA</w:t>
            </w:r>
          </w:p>
        </w:tc>
        <w:tc>
          <w:tcPr>
            <w:tcW w:w="1127" w:type="pct"/>
            <w:tcBorders>
              <w:top w:val="nil"/>
              <w:left w:val="nil"/>
              <w:bottom w:val="single" w:sz="4" w:space="0" w:color="auto"/>
              <w:right w:val="single" w:sz="4" w:space="0" w:color="auto"/>
            </w:tcBorders>
            <w:shd w:val="clear" w:color="auto" w:fill="auto"/>
            <w:vAlign w:val="center"/>
            <w:hideMark/>
          </w:tcPr>
          <w:p w14:paraId="0EED917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89 UMA</w:t>
            </w:r>
          </w:p>
        </w:tc>
      </w:tr>
      <w:tr w:rsidR="0088342A" w:rsidRPr="00B44BFB" w14:paraId="4842136E"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F07C566" w14:textId="0EDC6F9B"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49. Distribución de televisión de paga satelital</w:t>
            </w:r>
          </w:p>
        </w:tc>
        <w:tc>
          <w:tcPr>
            <w:tcW w:w="1038" w:type="pct"/>
            <w:tcBorders>
              <w:top w:val="nil"/>
              <w:left w:val="nil"/>
              <w:bottom w:val="single" w:sz="4" w:space="0" w:color="auto"/>
              <w:right w:val="single" w:sz="4" w:space="0" w:color="auto"/>
            </w:tcBorders>
            <w:shd w:val="clear" w:color="auto" w:fill="auto"/>
            <w:vAlign w:val="center"/>
            <w:hideMark/>
          </w:tcPr>
          <w:p w14:paraId="282CA03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725 UMA</w:t>
            </w:r>
          </w:p>
        </w:tc>
        <w:tc>
          <w:tcPr>
            <w:tcW w:w="1127" w:type="pct"/>
            <w:tcBorders>
              <w:top w:val="nil"/>
              <w:left w:val="nil"/>
              <w:bottom w:val="single" w:sz="4" w:space="0" w:color="auto"/>
              <w:right w:val="single" w:sz="4" w:space="0" w:color="auto"/>
            </w:tcBorders>
            <w:shd w:val="clear" w:color="auto" w:fill="auto"/>
            <w:vAlign w:val="center"/>
            <w:hideMark/>
          </w:tcPr>
          <w:p w14:paraId="530A2BE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60 UMA</w:t>
            </w:r>
          </w:p>
        </w:tc>
      </w:tr>
      <w:tr w:rsidR="0088342A" w:rsidRPr="00B44BFB" w14:paraId="6A0240FC"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9F041BF" w14:textId="06A5AE1C" w:rsidR="0088342A" w:rsidRPr="00B44BFB" w:rsidRDefault="004A784E"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50.</w:t>
            </w:r>
            <w:r w:rsidR="0088342A" w:rsidRPr="00B44BFB">
              <w:rPr>
                <w:rFonts w:ascii="Arial" w:hAnsi="Arial" w:cs="Arial"/>
                <w:color w:val="000000"/>
                <w:sz w:val="20"/>
                <w:szCs w:val="20"/>
                <w:lang w:val="es-ES" w:eastAsia="es-ES"/>
              </w:rPr>
              <w:t xml:space="preserve"> Distribución de Internet Satelital</w:t>
            </w:r>
          </w:p>
        </w:tc>
        <w:tc>
          <w:tcPr>
            <w:tcW w:w="1038" w:type="pct"/>
            <w:tcBorders>
              <w:top w:val="nil"/>
              <w:left w:val="nil"/>
              <w:bottom w:val="single" w:sz="4" w:space="0" w:color="auto"/>
              <w:right w:val="single" w:sz="4" w:space="0" w:color="auto"/>
            </w:tcBorders>
            <w:shd w:val="clear" w:color="auto" w:fill="auto"/>
            <w:vAlign w:val="center"/>
            <w:hideMark/>
          </w:tcPr>
          <w:p w14:paraId="01170D9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390 UMA</w:t>
            </w:r>
          </w:p>
        </w:tc>
        <w:tc>
          <w:tcPr>
            <w:tcW w:w="1127" w:type="pct"/>
            <w:tcBorders>
              <w:top w:val="nil"/>
              <w:left w:val="nil"/>
              <w:bottom w:val="single" w:sz="4" w:space="0" w:color="auto"/>
              <w:right w:val="single" w:sz="4" w:space="0" w:color="auto"/>
            </w:tcBorders>
            <w:shd w:val="clear" w:color="auto" w:fill="auto"/>
            <w:vAlign w:val="center"/>
            <w:hideMark/>
          </w:tcPr>
          <w:p w14:paraId="6C71EF9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39 UMA</w:t>
            </w:r>
          </w:p>
        </w:tc>
      </w:tr>
      <w:tr w:rsidR="0088342A" w:rsidRPr="00B44BFB" w14:paraId="7EE1011C"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383FEF3" w14:textId="1D151582"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50. Centros de foto estudio y grabación</w:t>
            </w:r>
          </w:p>
        </w:tc>
        <w:tc>
          <w:tcPr>
            <w:tcW w:w="1038" w:type="pct"/>
            <w:tcBorders>
              <w:top w:val="nil"/>
              <w:left w:val="nil"/>
              <w:bottom w:val="single" w:sz="4" w:space="0" w:color="auto"/>
              <w:right w:val="single" w:sz="4" w:space="0" w:color="auto"/>
            </w:tcBorders>
            <w:shd w:val="clear" w:color="auto" w:fill="auto"/>
            <w:vAlign w:val="center"/>
            <w:hideMark/>
          </w:tcPr>
          <w:p w14:paraId="29D8B6B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c>
          <w:tcPr>
            <w:tcW w:w="1127" w:type="pct"/>
            <w:tcBorders>
              <w:top w:val="nil"/>
              <w:left w:val="nil"/>
              <w:bottom w:val="single" w:sz="4" w:space="0" w:color="auto"/>
              <w:right w:val="single" w:sz="4" w:space="0" w:color="auto"/>
            </w:tcBorders>
            <w:shd w:val="clear" w:color="auto" w:fill="auto"/>
            <w:vAlign w:val="center"/>
            <w:hideMark/>
          </w:tcPr>
          <w:p w14:paraId="79E5C5C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r>
      <w:tr w:rsidR="0088342A" w:rsidRPr="00B44BFB" w14:paraId="72AD1155"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8F49AC4" w14:textId="6890C537"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51. Despachos de servicios profesionales y consultoría</w:t>
            </w:r>
          </w:p>
        </w:tc>
        <w:tc>
          <w:tcPr>
            <w:tcW w:w="1038" w:type="pct"/>
            <w:tcBorders>
              <w:top w:val="nil"/>
              <w:left w:val="nil"/>
              <w:bottom w:val="single" w:sz="4" w:space="0" w:color="auto"/>
              <w:right w:val="single" w:sz="4" w:space="0" w:color="auto"/>
            </w:tcBorders>
            <w:shd w:val="clear" w:color="auto" w:fill="auto"/>
            <w:vAlign w:val="center"/>
            <w:hideMark/>
          </w:tcPr>
          <w:p w14:paraId="7AE213F6"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50 UMA</w:t>
            </w:r>
          </w:p>
        </w:tc>
        <w:tc>
          <w:tcPr>
            <w:tcW w:w="1127" w:type="pct"/>
            <w:tcBorders>
              <w:top w:val="nil"/>
              <w:left w:val="nil"/>
              <w:bottom w:val="single" w:sz="4" w:space="0" w:color="auto"/>
              <w:right w:val="single" w:sz="4" w:space="0" w:color="auto"/>
            </w:tcBorders>
            <w:shd w:val="clear" w:color="auto" w:fill="auto"/>
            <w:vAlign w:val="center"/>
            <w:hideMark/>
          </w:tcPr>
          <w:p w14:paraId="4E24BE8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8 UMA</w:t>
            </w:r>
          </w:p>
        </w:tc>
      </w:tr>
      <w:tr w:rsidR="0088342A" w:rsidRPr="00B44BFB" w14:paraId="64735F23"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47EEC1A" w14:textId="61F20ECA"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52. Compra/venta de frutas y legumbres</w:t>
            </w:r>
          </w:p>
        </w:tc>
        <w:tc>
          <w:tcPr>
            <w:tcW w:w="1038" w:type="pct"/>
            <w:tcBorders>
              <w:top w:val="nil"/>
              <w:left w:val="nil"/>
              <w:bottom w:val="single" w:sz="4" w:space="0" w:color="auto"/>
              <w:right w:val="single" w:sz="4" w:space="0" w:color="auto"/>
            </w:tcBorders>
            <w:shd w:val="clear" w:color="auto" w:fill="auto"/>
            <w:vAlign w:val="center"/>
            <w:hideMark/>
          </w:tcPr>
          <w:p w14:paraId="443495F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35 UMA </w:t>
            </w:r>
          </w:p>
        </w:tc>
        <w:tc>
          <w:tcPr>
            <w:tcW w:w="1127" w:type="pct"/>
            <w:tcBorders>
              <w:top w:val="nil"/>
              <w:left w:val="nil"/>
              <w:bottom w:val="single" w:sz="4" w:space="0" w:color="auto"/>
              <w:right w:val="single" w:sz="4" w:space="0" w:color="auto"/>
            </w:tcBorders>
            <w:shd w:val="clear" w:color="auto" w:fill="auto"/>
            <w:vAlign w:val="center"/>
            <w:hideMark/>
          </w:tcPr>
          <w:p w14:paraId="3069C33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3.5 UMA</w:t>
            </w:r>
          </w:p>
        </w:tc>
      </w:tr>
      <w:tr w:rsidR="0088342A" w:rsidRPr="00B44BFB" w14:paraId="78DC953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2618BC7" w14:textId="5011E5BF" w:rsidR="0088342A" w:rsidRPr="00B44BFB" w:rsidRDefault="0088342A" w:rsidP="003871BE">
            <w:pPr>
              <w:spacing w:after="0" w:line="240" w:lineRule="auto"/>
              <w:rPr>
                <w:rFonts w:ascii="Arial" w:hAnsi="Arial" w:cs="Arial"/>
                <w:color w:val="000000"/>
                <w:sz w:val="20"/>
                <w:szCs w:val="20"/>
                <w:lang w:val="es-ES" w:eastAsia="es-ES"/>
              </w:rPr>
            </w:pPr>
            <w:r w:rsidRPr="00B44BFB">
              <w:rPr>
                <w:rFonts w:ascii="Arial" w:hAnsi="Arial" w:cs="Arial"/>
                <w:color w:val="000000"/>
                <w:sz w:val="20"/>
                <w:szCs w:val="20"/>
                <w:lang w:val="es-ES" w:eastAsia="es-ES"/>
              </w:rPr>
              <w:t>5</w:t>
            </w:r>
            <w:r w:rsidR="00B63423">
              <w:rPr>
                <w:rFonts w:ascii="Arial" w:hAnsi="Arial" w:cs="Arial"/>
                <w:color w:val="000000"/>
                <w:sz w:val="20"/>
                <w:szCs w:val="20"/>
                <w:lang w:val="es-ES" w:eastAsia="es-ES"/>
              </w:rPr>
              <w:t>3</w:t>
            </w:r>
            <w:r w:rsidRPr="00B44BFB">
              <w:rPr>
                <w:rFonts w:ascii="Arial" w:hAnsi="Arial" w:cs="Arial"/>
                <w:color w:val="000000"/>
                <w:sz w:val="20"/>
                <w:szCs w:val="20"/>
                <w:lang w:val="es-ES" w:eastAsia="es-ES"/>
              </w:rPr>
              <w:t>. Centro de distribución, almacenamiento, venta, embotellamiento o empaquetamiento de productos comerciables</w:t>
            </w:r>
          </w:p>
        </w:tc>
        <w:tc>
          <w:tcPr>
            <w:tcW w:w="1038" w:type="pct"/>
            <w:tcBorders>
              <w:top w:val="nil"/>
              <w:left w:val="nil"/>
              <w:bottom w:val="single" w:sz="4" w:space="0" w:color="auto"/>
              <w:right w:val="single" w:sz="4" w:space="0" w:color="auto"/>
            </w:tcBorders>
            <w:shd w:val="clear" w:color="auto" w:fill="auto"/>
            <w:vAlign w:val="center"/>
            <w:hideMark/>
          </w:tcPr>
          <w:p w14:paraId="233C434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360 UMA</w:t>
            </w:r>
          </w:p>
        </w:tc>
        <w:tc>
          <w:tcPr>
            <w:tcW w:w="1127" w:type="pct"/>
            <w:tcBorders>
              <w:top w:val="nil"/>
              <w:left w:val="nil"/>
              <w:bottom w:val="single" w:sz="4" w:space="0" w:color="auto"/>
              <w:right w:val="single" w:sz="4" w:space="0" w:color="auto"/>
            </w:tcBorders>
            <w:shd w:val="clear" w:color="auto" w:fill="auto"/>
            <w:vAlign w:val="center"/>
            <w:hideMark/>
          </w:tcPr>
          <w:p w14:paraId="59ED1F7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36 UMA</w:t>
            </w:r>
          </w:p>
        </w:tc>
      </w:tr>
      <w:tr w:rsidR="0088342A" w:rsidRPr="00B44BFB" w14:paraId="072F3D1A" w14:textId="77777777" w:rsidTr="008C3D19">
        <w:tc>
          <w:tcPr>
            <w:tcW w:w="2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5EE72" w14:textId="00D3BBEC"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lastRenderedPageBreak/>
              <w:t>54</w:t>
            </w:r>
            <w:r w:rsidR="0088342A" w:rsidRPr="00B44BFB">
              <w:rPr>
                <w:rFonts w:ascii="Arial" w:hAnsi="Arial" w:cs="Arial"/>
                <w:color w:val="000000"/>
                <w:sz w:val="20"/>
                <w:szCs w:val="20"/>
                <w:lang w:val="es-ES" w:eastAsia="es-ES"/>
              </w:rPr>
              <w:t>. Centro de distribución, almacenamiento, venta, embotellamiento o empaquetamiento de bebidas embotelladas</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18A9688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670 UMA</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361CBA99"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 UMA</w:t>
            </w:r>
          </w:p>
        </w:tc>
      </w:tr>
      <w:tr w:rsidR="0088342A" w:rsidRPr="00B44BFB" w14:paraId="44F8C28A"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A47C6CB" w14:textId="125C472F"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55</w:t>
            </w:r>
            <w:r w:rsidR="0088342A" w:rsidRPr="00B44BFB">
              <w:rPr>
                <w:rFonts w:ascii="Arial" w:hAnsi="Arial" w:cs="Arial"/>
                <w:color w:val="000000"/>
                <w:sz w:val="20"/>
                <w:szCs w:val="20"/>
                <w:lang w:val="es-ES" w:eastAsia="es-ES"/>
              </w:rPr>
              <w:t>. Bodegas de almacenamiento</w:t>
            </w:r>
          </w:p>
        </w:tc>
        <w:tc>
          <w:tcPr>
            <w:tcW w:w="1038" w:type="pct"/>
            <w:tcBorders>
              <w:top w:val="nil"/>
              <w:left w:val="nil"/>
              <w:bottom w:val="single" w:sz="4" w:space="0" w:color="auto"/>
              <w:right w:val="single" w:sz="4" w:space="0" w:color="auto"/>
            </w:tcBorders>
            <w:shd w:val="clear" w:color="auto" w:fill="auto"/>
            <w:vAlign w:val="center"/>
            <w:hideMark/>
          </w:tcPr>
          <w:p w14:paraId="6EA223F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168 UMA</w:t>
            </w:r>
          </w:p>
        </w:tc>
        <w:tc>
          <w:tcPr>
            <w:tcW w:w="1127" w:type="pct"/>
            <w:tcBorders>
              <w:top w:val="nil"/>
              <w:left w:val="nil"/>
              <w:bottom w:val="single" w:sz="4" w:space="0" w:color="auto"/>
              <w:right w:val="single" w:sz="4" w:space="0" w:color="auto"/>
            </w:tcBorders>
            <w:shd w:val="clear" w:color="auto" w:fill="auto"/>
            <w:vAlign w:val="center"/>
            <w:hideMark/>
          </w:tcPr>
          <w:p w14:paraId="5D4BEE1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16.5 UMA</w:t>
            </w:r>
          </w:p>
        </w:tc>
      </w:tr>
      <w:tr w:rsidR="0088342A" w:rsidRPr="00B44BFB" w14:paraId="24E78082"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64C0319" w14:textId="17B9DE98"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56</w:t>
            </w:r>
            <w:r w:rsidR="0088342A" w:rsidRPr="00B44BFB">
              <w:rPr>
                <w:rFonts w:ascii="Arial" w:hAnsi="Arial" w:cs="Arial"/>
                <w:color w:val="000000"/>
                <w:sz w:val="20"/>
                <w:szCs w:val="20"/>
                <w:lang w:val="es-ES" w:eastAsia="es-ES"/>
              </w:rPr>
              <w:t>. Lavadero automotriz con maquinaria|</w:t>
            </w:r>
          </w:p>
        </w:tc>
        <w:tc>
          <w:tcPr>
            <w:tcW w:w="1038" w:type="pct"/>
            <w:tcBorders>
              <w:top w:val="nil"/>
              <w:left w:val="nil"/>
              <w:bottom w:val="single" w:sz="4" w:space="0" w:color="auto"/>
              <w:right w:val="single" w:sz="4" w:space="0" w:color="auto"/>
            </w:tcBorders>
            <w:shd w:val="clear" w:color="auto" w:fill="auto"/>
            <w:vAlign w:val="center"/>
            <w:hideMark/>
          </w:tcPr>
          <w:p w14:paraId="7D1F9D3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40DE22B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66334FAD"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039B884" w14:textId="49D2C207"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57</w:t>
            </w:r>
            <w:r w:rsidR="0088342A" w:rsidRPr="00B44BFB">
              <w:rPr>
                <w:rFonts w:ascii="Arial" w:hAnsi="Arial" w:cs="Arial"/>
                <w:color w:val="000000"/>
                <w:sz w:val="20"/>
                <w:szCs w:val="20"/>
                <w:lang w:val="es-ES" w:eastAsia="es-ES"/>
              </w:rPr>
              <w:t>. Lavadero automotriz manual</w:t>
            </w:r>
          </w:p>
        </w:tc>
        <w:tc>
          <w:tcPr>
            <w:tcW w:w="1038" w:type="pct"/>
            <w:tcBorders>
              <w:top w:val="nil"/>
              <w:left w:val="nil"/>
              <w:bottom w:val="single" w:sz="4" w:space="0" w:color="auto"/>
              <w:right w:val="single" w:sz="4" w:space="0" w:color="auto"/>
            </w:tcBorders>
            <w:shd w:val="clear" w:color="auto" w:fill="auto"/>
            <w:vAlign w:val="center"/>
            <w:hideMark/>
          </w:tcPr>
          <w:p w14:paraId="2168901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c>
          <w:tcPr>
            <w:tcW w:w="1127" w:type="pct"/>
            <w:tcBorders>
              <w:top w:val="nil"/>
              <w:left w:val="nil"/>
              <w:bottom w:val="single" w:sz="4" w:space="0" w:color="auto"/>
              <w:right w:val="single" w:sz="4" w:space="0" w:color="auto"/>
            </w:tcBorders>
            <w:shd w:val="clear" w:color="auto" w:fill="auto"/>
            <w:vAlign w:val="center"/>
            <w:hideMark/>
          </w:tcPr>
          <w:p w14:paraId="436DCBE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2.5 UMA</w:t>
            </w:r>
          </w:p>
        </w:tc>
      </w:tr>
      <w:tr w:rsidR="0088342A" w:rsidRPr="00B44BFB" w14:paraId="229A8B1A"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98490FD" w14:textId="3C914BB8"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58</w:t>
            </w:r>
            <w:r w:rsidR="0088342A" w:rsidRPr="00B44BFB">
              <w:rPr>
                <w:rFonts w:ascii="Arial" w:hAnsi="Arial" w:cs="Arial"/>
                <w:color w:val="000000"/>
                <w:sz w:val="20"/>
                <w:szCs w:val="20"/>
                <w:lang w:val="es-ES" w:eastAsia="es-ES"/>
              </w:rPr>
              <w:t>. Lavanderías</w:t>
            </w:r>
          </w:p>
        </w:tc>
        <w:tc>
          <w:tcPr>
            <w:tcW w:w="1038" w:type="pct"/>
            <w:tcBorders>
              <w:top w:val="nil"/>
              <w:left w:val="nil"/>
              <w:bottom w:val="single" w:sz="4" w:space="0" w:color="auto"/>
              <w:right w:val="single" w:sz="4" w:space="0" w:color="auto"/>
            </w:tcBorders>
            <w:shd w:val="clear" w:color="auto" w:fill="auto"/>
            <w:vAlign w:val="center"/>
            <w:hideMark/>
          </w:tcPr>
          <w:p w14:paraId="4DBB1E6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35 UMA </w:t>
            </w:r>
          </w:p>
        </w:tc>
        <w:tc>
          <w:tcPr>
            <w:tcW w:w="1127" w:type="pct"/>
            <w:tcBorders>
              <w:top w:val="nil"/>
              <w:left w:val="nil"/>
              <w:bottom w:val="single" w:sz="4" w:space="0" w:color="auto"/>
              <w:right w:val="single" w:sz="4" w:space="0" w:color="auto"/>
            </w:tcBorders>
            <w:shd w:val="clear" w:color="auto" w:fill="auto"/>
            <w:vAlign w:val="center"/>
            <w:hideMark/>
          </w:tcPr>
          <w:p w14:paraId="1E89AC0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3.5 UMA</w:t>
            </w:r>
          </w:p>
        </w:tc>
      </w:tr>
      <w:tr w:rsidR="0088342A" w:rsidRPr="00B44BFB" w14:paraId="4B668BEE"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DD71B25" w14:textId="5B8796C2"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59</w:t>
            </w:r>
            <w:r w:rsidR="0088342A" w:rsidRPr="00B44BFB">
              <w:rPr>
                <w:rFonts w:ascii="Arial" w:hAnsi="Arial" w:cs="Arial"/>
                <w:color w:val="000000"/>
                <w:sz w:val="20"/>
                <w:szCs w:val="20"/>
                <w:lang w:val="es-ES" w:eastAsia="es-ES"/>
              </w:rPr>
              <w:t>. Maquiladora pequeña</w:t>
            </w:r>
          </w:p>
        </w:tc>
        <w:tc>
          <w:tcPr>
            <w:tcW w:w="1038" w:type="pct"/>
            <w:tcBorders>
              <w:top w:val="nil"/>
              <w:left w:val="nil"/>
              <w:bottom w:val="single" w:sz="4" w:space="0" w:color="auto"/>
              <w:right w:val="single" w:sz="4" w:space="0" w:color="auto"/>
            </w:tcBorders>
            <w:shd w:val="clear" w:color="auto" w:fill="auto"/>
            <w:vAlign w:val="center"/>
            <w:hideMark/>
          </w:tcPr>
          <w:p w14:paraId="603924D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134 UMA</w:t>
            </w:r>
          </w:p>
        </w:tc>
        <w:tc>
          <w:tcPr>
            <w:tcW w:w="1127" w:type="pct"/>
            <w:tcBorders>
              <w:top w:val="nil"/>
              <w:left w:val="nil"/>
              <w:bottom w:val="single" w:sz="4" w:space="0" w:color="auto"/>
              <w:right w:val="single" w:sz="4" w:space="0" w:color="auto"/>
            </w:tcBorders>
            <w:shd w:val="clear" w:color="auto" w:fill="auto"/>
            <w:vAlign w:val="center"/>
            <w:hideMark/>
          </w:tcPr>
          <w:p w14:paraId="0B475A79"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13 UMA</w:t>
            </w:r>
          </w:p>
        </w:tc>
      </w:tr>
      <w:tr w:rsidR="0088342A" w:rsidRPr="00B44BFB" w14:paraId="0A990376"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812F73D" w14:textId="554AB300"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60</w:t>
            </w:r>
            <w:r w:rsidR="0088342A" w:rsidRPr="00B44BFB">
              <w:rPr>
                <w:rFonts w:ascii="Arial" w:hAnsi="Arial" w:cs="Arial"/>
                <w:color w:val="000000"/>
                <w:sz w:val="20"/>
                <w:szCs w:val="20"/>
                <w:lang w:val="es-ES" w:eastAsia="es-ES"/>
              </w:rPr>
              <w:t>. Maquiladora industrial</w:t>
            </w:r>
          </w:p>
        </w:tc>
        <w:tc>
          <w:tcPr>
            <w:tcW w:w="1038" w:type="pct"/>
            <w:tcBorders>
              <w:top w:val="nil"/>
              <w:left w:val="nil"/>
              <w:bottom w:val="single" w:sz="4" w:space="0" w:color="auto"/>
              <w:right w:val="single" w:sz="4" w:space="0" w:color="auto"/>
            </w:tcBorders>
            <w:shd w:val="clear" w:color="auto" w:fill="auto"/>
            <w:vAlign w:val="center"/>
            <w:hideMark/>
          </w:tcPr>
          <w:p w14:paraId="4AA3A77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670 UMA</w:t>
            </w:r>
          </w:p>
        </w:tc>
        <w:tc>
          <w:tcPr>
            <w:tcW w:w="1127" w:type="pct"/>
            <w:tcBorders>
              <w:top w:val="nil"/>
              <w:left w:val="nil"/>
              <w:bottom w:val="single" w:sz="4" w:space="0" w:color="auto"/>
              <w:right w:val="single" w:sz="4" w:space="0" w:color="auto"/>
            </w:tcBorders>
            <w:shd w:val="clear" w:color="auto" w:fill="auto"/>
            <w:vAlign w:val="center"/>
            <w:hideMark/>
          </w:tcPr>
          <w:p w14:paraId="035C64F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 UMA</w:t>
            </w:r>
          </w:p>
        </w:tc>
      </w:tr>
      <w:tr w:rsidR="0088342A" w:rsidRPr="00B44BFB" w14:paraId="1828751B"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B268928" w14:textId="0833382E"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61</w:t>
            </w:r>
            <w:r w:rsidR="0088342A" w:rsidRPr="00B44BFB">
              <w:rPr>
                <w:rFonts w:ascii="Arial" w:hAnsi="Arial" w:cs="Arial"/>
                <w:color w:val="000000"/>
                <w:sz w:val="20"/>
                <w:szCs w:val="20"/>
                <w:lang w:val="es-ES" w:eastAsia="es-ES"/>
              </w:rPr>
              <w:t>. Minisúper y tiendas de autoservicio</w:t>
            </w:r>
          </w:p>
        </w:tc>
        <w:tc>
          <w:tcPr>
            <w:tcW w:w="1038" w:type="pct"/>
            <w:tcBorders>
              <w:top w:val="nil"/>
              <w:left w:val="nil"/>
              <w:bottom w:val="single" w:sz="4" w:space="0" w:color="auto"/>
              <w:right w:val="single" w:sz="4" w:space="0" w:color="auto"/>
            </w:tcBorders>
            <w:shd w:val="clear" w:color="auto" w:fill="auto"/>
            <w:vAlign w:val="center"/>
            <w:hideMark/>
          </w:tcPr>
          <w:p w14:paraId="00687B5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160 UMA</w:t>
            </w:r>
          </w:p>
        </w:tc>
        <w:tc>
          <w:tcPr>
            <w:tcW w:w="1127" w:type="pct"/>
            <w:tcBorders>
              <w:top w:val="nil"/>
              <w:left w:val="nil"/>
              <w:bottom w:val="single" w:sz="4" w:space="0" w:color="auto"/>
              <w:right w:val="single" w:sz="4" w:space="0" w:color="auto"/>
            </w:tcBorders>
            <w:shd w:val="clear" w:color="auto" w:fill="auto"/>
            <w:vAlign w:val="center"/>
            <w:hideMark/>
          </w:tcPr>
          <w:p w14:paraId="435111E6"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20 UMA</w:t>
            </w:r>
          </w:p>
        </w:tc>
      </w:tr>
      <w:tr w:rsidR="0088342A" w:rsidRPr="00B44BFB" w14:paraId="5EB1F754"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32158C9" w14:textId="6B8BEAF1"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62</w:t>
            </w:r>
            <w:r w:rsidR="0088342A" w:rsidRPr="00B44BFB">
              <w:rPr>
                <w:rFonts w:ascii="Arial" w:hAnsi="Arial" w:cs="Arial"/>
                <w:color w:val="000000"/>
                <w:sz w:val="20"/>
                <w:szCs w:val="20"/>
                <w:lang w:val="es-ES" w:eastAsia="es-ES"/>
              </w:rPr>
              <w:t>. Fábrica de hielo</w:t>
            </w:r>
          </w:p>
        </w:tc>
        <w:tc>
          <w:tcPr>
            <w:tcW w:w="1038" w:type="pct"/>
            <w:tcBorders>
              <w:top w:val="nil"/>
              <w:left w:val="nil"/>
              <w:bottom w:val="single" w:sz="4" w:space="0" w:color="auto"/>
              <w:right w:val="single" w:sz="4" w:space="0" w:color="auto"/>
            </w:tcBorders>
            <w:shd w:val="clear" w:color="auto" w:fill="auto"/>
            <w:vAlign w:val="center"/>
            <w:hideMark/>
          </w:tcPr>
          <w:p w14:paraId="1157F7E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56 UMA</w:t>
            </w:r>
          </w:p>
        </w:tc>
        <w:tc>
          <w:tcPr>
            <w:tcW w:w="1127" w:type="pct"/>
            <w:tcBorders>
              <w:top w:val="nil"/>
              <w:left w:val="nil"/>
              <w:bottom w:val="single" w:sz="4" w:space="0" w:color="auto"/>
              <w:right w:val="single" w:sz="4" w:space="0" w:color="auto"/>
            </w:tcBorders>
            <w:shd w:val="clear" w:color="auto" w:fill="auto"/>
            <w:vAlign w:val="center"/>
            <w:hideMark/>
          </w:tcPr>
          <w:p w14:paraId="76CE2D6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5.5 UMA</w:t>
            </w:r>
          </w:p>
        </w:tc>
      </w:tr>
      <w:tr w:rsidR="0088342A" w:rsidRPr="00B44BFB" w14:paraId="7858EC31"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6C6A4308" w14:textId="0BAC0550"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63</w:t>
            </w:r>
            <w:r w:rsidR="0088342A" w:rsidRPr="00B44BFB">
              <w:rPr>
                <w:rFonts w:ascii="Arial" w:hAnsi="Arial" w:cs="Arial"/>
                <w:color w:val="000000"/>
                <w:sz w:val="20"/>
                <w:szCs w:val="20"/>
                <w:lang w:val="es-ES" w:eastAsia="es-ES"/>
              </w:rPr>
              <w:t>. Planta de producción y distribución de agua purificada</w:t>
            </w:r>
          </w:p>
        </w:tc>
        <w:tc>
          <w:tcPr>
            <w:tcW w:w="1038" w:type="pct"/>
            <w:tcBorders>
              <w:top w:val="nil"/>
              <w:left w:val="nil"/>
              <w:bottom w:val="single" w:sz="4" w:space="0" w:color="auto"/>
              <w:right w:val="single" w:sz="4" w:space="0" w:color="auto"/>
            </w:tcBorders>
            <w:shd w:val="clear" w:color="auto" w:fill="auto"/>
            <w:vAlign w:val="center"/>
            <w:hideMark/>
          </w:tcPr>
          <w:p w14:paraId="439A6AD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90 UMA</w:t>
            </w:r>
          </w:p>
        </w:tc>
        <w:tc>
          <w:tcPr>
            <w:tcW w:w="1127" w:type="pct"/>
            <w:tcBorders>
              <w:top w:val="nil"/>
              <w:left w:val="nil"/>
              <w:bottom w:val="single" w:sz="4" w:space="0" w:color="auto"/>
              <w:right w:val="single" w:sz="4" w:space="0" w:color="auto"/>
            </w:tcBorders>
            <w:shd w:val="clear" w:color="auto" w:fill="auto"/>
            <w:vAlign w:val="center"/>
            <w:hideMark/>
          </w:tcPr>
          <w:p w14:paraId="16027BE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 xml:space="preserve"> 10 UMA</w:t>
            </w:r>
          </w:p>
        </w:tc>
      </w:tr>
      <w:tr w:rsidR="0088342A" w:rsidRPr="00B44BFB" w14:paraId="68F33446"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669FD61" w14:textId="53E9DB6B"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64</w:t>
            </w:r>
            <w:r w:rsidR="0088342A" w:rsidRPr="00B44BFB">
              <w:rPr>
                <w:rFonts w:ascii="Arial" w:hAnsi="Arial" w:cs="Arial"/>
                <w:color w:val="000000"/>
                <w:sz w:val="20"/>
                <w:szCs w:val="20"/>
                <w:lang w:val="es-ES" w:eastAsia="es-ES"/>
              </w:rPr>
              <w:t>. Expendio de agua purificada o casa del agua</w:t>
            </w:r>
          </w:p>
        </w:tc>
        <w:tc>
          <w:tcPr>
            <w:tcW w:w="1038" w:type="pct"/>
            <w:tcBorders>
              <w:top w:val="nil"/>
              <w:left w:val="nil"/>
              <w:bottom w:val="single" w:sz="4" w:space="0" w:color="auto"/>
              <w:right w:val="single" w:sz="4" w:space="0" w:color="auto"/>
            </w:tcBorders>
            <w:shd w:val="clear" w:color="auto" w:fill="auto"/>
            <w:vAlign w:val="center"/>
            <w:hideMark/>
          </w:tcPr>
          <w:p w14:paraId="2B2A232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0A93F38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34E6E1DE"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5294948" w14:textId="4355A725"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65</w:t>
            </w:r>
            <w:r w:rsidR="0088342A" w:rsidRPr="00B44BFB">
              <w:rPr>
                <w:rFonts w:ascii="Arial" w:hAnsi="Arial" w:cs="Arial"/>
                <w:color w:val="000000"/>
                <w:sz w:val="20"/>
                <w:szCs w:val="20"/>
                <w:lang w:val="es-ES" w:eastAsia="es-ES"/>
              </w:rPr>
              <w:t xml:space="preserve">. Agencias de Viaje </w:t>
            </w:r>
          </w:p>
        </w:tc>
        <w:tc>
          <w:tcPr>
            <w:tcW w:w="1038" w:type="pct"/>
            <w:tcBorders>
              <w:top w:val="nil"/>
              <w:left w:val="nil"/>
              <w:bottom w:val="single" w:sz="4" w:space="0" w:color="auto"/>
              <w:right w:val="single" w:sz="4" w:space="0" w:color="auto"/>
            </w:tcBorders>
            <w:shd w:val="clear" w:color="auto" w:fill="auto"/>
            <w:vAlign w:val="center"/>
            <w:hideMark/>
          </w:tcPr>
          <w:p w14:paraId="2BED1F8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42E0609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138FA5B0"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1873C709" w14:textId="26176E3E"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66</w:t>
            </w:r>
            <w:r w:rsidR="0088342A" w:rsidRPr="00B44BFB">
              <w:rPr>
                <w:rFonts w:ascii="Arial" w:hAnsi="Arial" w:cs="Arial"/>
                <w:color w:val="000000"/>
                <w:sz w:val="20"/>
                <w:szCs w:val="20"/>
                <w:lang w:val="es-ES" w:eastAsia="es-ES"/>
              </w:rPr>
              <w:t>. Distribuidores de artículos de limpieza</w:t>
            </w:r>
          </w:p>
        </w:tc>
        <w:tc>
          <w:tcPr>
            <w:tcW w:w="1038" w:type="pct"/>
            <w:tcBorders>
              <w:top w:val="nil"/>
              <w:left w:val="nil"/>
              <w:bottom w:val="single" w:sz="4" w:space="0" w:color="auto"/>
              <w:right w:val="single" w:sz="4" w:space="0" w:color="auto"/>
            </w:tcBorders>
            <w:shd w:val="clear" w:color="auto" w:fill="auto"/>
            <w:vAlign w:val="center"/>
            <w:hideMark/>
          </w:tcPr>
          <w:p w14:paraId="2CA75F64"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c>
          <w:tcPr>
            <w:tcW w:w="1127" w:type="pct"/>
            <w:tcBorders>
              <w:top w:val="nil"/>
              <w:left w:val="nil"/>
              <w:bottom w:val="single" w:sz="4" w:space="0" w:color="auto"/>
              <w:right w:val="single" w:sz="4" w:space="0" w:color="auto"/>
            </w:tcBorders>
            <w:shd w:val="clear" w:color="auto" w:fill="auto"/>
            <w:vAlign w:val="center"/>
            <w:hideMark/>
          </w:tcPr>
          <w:p w14:paraId="2C033ED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r>
      <w:tr w:rsidR="0088342A" w:rsidRPr="00B44BFB" w14:paraId="53F559A7"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8D41F04" w14:textId="6378EFF8"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67</w:t>
            </w:r>
            <w:r w:rsidR="0088342A" w:rsidRPr="00B44BFB">
              <w:rPr>
                <w:rFonts w:ascii="Arial" w:hAnsi="Arial" w:cs="Arial"/>
                <w:color w:val="000000"/>
                <w:sz w:val="20"/>
                <w:szCs w:val="20"/>
                <w:lang w:val="es-ES" w:eastAsia="es-ES"/>
              </w:rPr>
              <w:t>. Vidrios y aluminios</w:t>
            </w:r>
          </w:p>
        </w:tc>
        <w:tc>
          <w:tcPr>
            <w:tcW w:w="1038" w:type="pct"/>
            <w:tcBorders>
              <w:top w:val="nil"/>
              <w:left w:val="nil"/>
              <w:bottom w:val="single" w:sz="4" w:space="0" w:color="auto"/>
              <w:right w:val="single" w:sz="4" w:space="0" w:color="auto"/>
            </w:tcBorders>
            <w:shd w:val="clear" w:color="auto" w:fill="auto"/>
            <w:vAlign w:val="center"/>
            <w:hideMark/>
          </w:tcPr>
          <w:p w14:paraId="4CB69A4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14491D4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466E0BCE"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67D373C" w14:textId="705319DA"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68</w:t>
            </w:r>
            <w:r w:rsidR="0088342A" w:rsidRPr="00B44BFB">
              <w:rPr>
                <w:rFonts w:ascii="Arial" w:hAnsi="Arial" w:cs="Arial"/>
                <w:color w:val="000000"/>
                <w:sz w:val="20"/>
                <w:szCs w:val="20"/>
                <w:lang w:val="es-ES" w:eastAsia="es-ES"/>
              </w:rPr>
              <w:t>. Cremería y salchichonería</w:t>
            </w:r>
          </w:p>
        </w:tc>
        <w:tc>
          <w:tcPr>
            <w:tcW w:w="1038" w:type="pct"/>
            <w:tcBorders>
              <w:top w:val="nil"/>
              <w:left w:val="nil"/>
              <w:bottom w:val="single" w:sz="4" w:space="0" w:color="auto"/>
              <w:right w:val="single" w:sz="4" w:space="0" w:color="auto"/>
            </w:tcBorders>
            <w:shd w:val="clear" w:color="auto" w:fill="auto"/>
            <w:vAlign w:val="center"/>
            <w:hideMark/>
          </w:tcPr>
          <w:p w14:paraId="0CBCAAE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3CF60D6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5721384D"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6C7A552" w14:textId="1328677A"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69</w:t>
            </w:r>
            <w:r w:rsidR="0088342A" w:rsidRPr="00B44BFB">
              <w:rPr>
                <w:rFonts w:ascii="Arial" w:hAnsi="Arial" w:cs="Arial"/>
                <w:color w:val="000000"/>
                <w:sz w:val="20"/>
                <w:szCs w:val="20"/>
                <w:lang w:val="es-ES" w:eastAsia="es-ES"/>
              </w:rPr>
              <w:t>. Acuarios</w:t>
            </w:r>
          </w:p>
        </w:tc>
        <w:tc>
          <w:tcPr>
            <w:tcW w:w="1038" w:type="pct"/>
            <w:tcBorders>
              <w:top w:val="nil"/>
              <w:left w:val="nil"/>
              <w:bottom w:val="single" w:sz="4" w:space="0" w:color="auto"/>
              <w:right w:val="single" w:sz="4" w:space="0" w:color="auto"/>
            </w:tcBorders>
            <w:shd w:val="clear" w:color="auto" w:fill="auto"/>
            <w:vAlign w:val="center"/>
            <w:hideMark/>
          </w:tcPr>
          <w:p w14:paraId="341DF93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c>
          <w:tcPr>
            <w:tcW w:w="1127" w:type="pct"/>
            <w:tcBorders>
              <w:top w:val="nil"/>
              <w:left w:val="nil"/>
              <w:bottom w:val="single" w:sz="4" w:space="0" w:color="auto"/>
              <w:right w:val="single" w:sz="4" w:space="0" w:color="auto"/>
            </w:tcBorders>
            <w:shd w:val="clear" w:color="auto" w:fill="auto"/>
            <w:vAlign w:val="center"/>
            <w:hideMark/>
          </w:tcPr>
          <w:p w14:paraId="7CEE257D" w14:textId="498FFB5F"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1.8 UMA</w:t>
            </w:r>
          </w:p>
        </w:tc>
      </w:tr>
      <w:tr w:rsidR="0088342A" w:rsidRPr="00B44BFB" w14:paraId="42CC73A4"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079C09C" w14:textId="4AA0CC5E"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70</w:t>
            </w:r>
            <w:r w:rsidR="00D804C1">
              <w:rPr>
                <w:rFonts w:ascii="Arial" w:hAnsi="Arial" w:cs="Arial"/>
                <w:color w:val="000000"/>
                <w:sz w:val="20"/>
                <w:szCs w:val="20"/>
                <w:lang w:val="es-ES" w:eastAsia="es-ES"/>
              </w:rPr>
              <w:t>. Sastrerías, corte y</w:t>
            </w:r>
            <w:r w:rsidR="0088342A" w:rsidRPr="00B44BFB">
              <w:rPr>
                <w:rFonts w:ascii="Arial" w:hAnsi="Arial" w:cs="Arial"/>
                <w:color w:val="000000"/>
                <w:sz w:val="20"/>
                <w:szCs w:val="20"/>
                <w:lang w:val="es-ES" w:eastAsia="es-ES"/>
              </w:rPr>
              <w:t xml:space="preserve"> confección </w:t>
            </w:r>
          </w:p>
        </w:tc>
        <w:tc>
          <w:tcPr>
            <w:tcW w:w="1038" w:type="pct"/>
            <w:tcBorders>
              <w:top w:val="nil"/>
              <w:left w:val="nil"/>
              <w:bottom w:val="single" w:sz="4" w:space="0" w:color="auto"/>
              <w:right w:val="single" w:sz="4" w:space="0" w:color="auto"/>
            </w:tcBorders>
            <w:shd w:val="clear" w:color="auto" w:fill="auto"/>
            <w:vAlign w:val="center"/>
            <w:hideMark/>
          </w:tcPr>
          <w:p w14:paraId="49DEE3F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 UMA</w:t>
            </w:r>
          </w:p>
        </w:tc>
        <w:tc>
          <w:tcPr>
            <w:tcW w:w="1127" w:type="pct"/>
            <w:tcBorders>
              <w:top w:val="nil"/>
              <w:left w:val="nil"/>
              <w:bottom w:val="single" w:sz="4" w:space="0" w:color="auto"/>
              <w:right w:val="single" w:sz="4" w:space="0" w:color="auto"/>
            </w:tcBorders>
            <w:shd w:val="clear" w:color="auto" w:fill="auto"/>
            <w:vAlign w:val="center"/>
            <w:hideMark/>
          </w:tcPr>
          <w:p w14:paraId="06DC0C3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 UMA</w:t>
            </w:r>
          </w:p>
        </w:tc>
      </w:tr>
      <w:tr w:rsidR="0088342A" w:rsidRPr="00B44BFB" w14:paraId="60CD008C"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87D2B20" w14:textId="61B6B509"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71</w:t>
            </w:r>
            <w:r w:rsidR="0088342A" w:rsidRPr="00B44BFB">
              <w:rPr>
                <w:rFonts w:ascii="Arial" w:hAnsi="Arial" w:cs="Arial"/>
                <w:color w:val="000000"/>
                <w:sz w:val="20"/>
                <w:szCs w:val="20"/>
                <w:lang w:val="es-ES" w:eastAsia="es-ES"/>
              </w:rPr>
              <w:t xml:space="preserve">. Agroquímicos </w:t>
            </w:r>
          </w:p>
        </w:tc>
        <w:tc>
          <w:tcPr>
            <w:tcW w:w="1038" w:type="pct"/>
            <w:tcBorders>
              <w:top w:val="nil"/>
              <w:left w:val="nil"/>
              <w:bottom w:val="single" w:sz="4" w:space="0" w:color="auto"/>
              <w:right w:val="single" w:sz="4" w:space="0" w:color="auto"/>
            </w:tcBorders>
            <w:shd w:val="clear" w:color="auto" w:fill="auto"/>
            <w:vAlign w:val="center"/>
            <w:hideMark/>
          </w:tcPr>
          <w:p w14:paraId="34EC4E9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688F697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1C4ABCB9"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339AD54D" w14:textId="78E1652B"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72</w:t>
            </w:r>
            <w:r w:rsidR="0088342A" w:rsidRPr="00B44BFB">
              <w:rPr>
                <w:rFonts w:ascii="Arial" w:hAnsi="Arial" w:cs="Arial"/>
                <w:color w:val="000000"/>
                <w:sz w:val="20"/>
                <w:szCs w:val="20"/>
                <w:lang w:val="es-ES" w:eastAsia="es-ES"/>
              </w:rPr>
              <w:t>. Video juegos</w:t>
            </w:r>
          </w:p>
        </w:tc>
        <w:tc>
          <w:tcPr>
            <w:tcW w:w="1038" w:type="pct"/>
            <w:tcBorders>
              <w:top w:val="nil"/>
              <w:left w:val="nil"/>
              <w:bottom w:val="single" w:sz="4" w:space="0" w:color="auto"/>
              <w:right w:val="single" w:sz="4" w:space="0" w:color="auto"/>
            </w:tcBorders>
            <w:shd w:val="clear" w:color="auto" w:fill="auto"/>
            <w:vAlign w:val="center"/>
            <w:hideMark/>
          </w:tcPr>
          <w:p w14:paraId="55F5A7A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c>
          <w:tcPr>
            <w:tcW w:w="1127" w:type="pct"/>
            <w:tcBorders>
              <w:top w:val="nil"/>
              <w:left w:val="nil"/>
              <w:bottom w:val="single" w:sz="4" w:space="0" w:color="auto"/>
              <w:right w:val="single" w:sz="4" w:space="0" w:color="auto"/>
            </w:tcBorders>
            <w:shd w:val="clear" w:color="auto" w:fill="auto"/>
            <w:vAlign w:val="center"/>
            <w:hideMark/>
          </w:tcPr>
          <w:p w14:paraId="4C2E038B"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r>
      <w:tr w:rsidR="0088342A" w:rsidRPr="00B44BFB" w14:paraId="3A4A0437"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A36B4C9" w14:textId="6BBF1A22"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73</w:t>
            </w:r>
            <w:r w:rsidR="0088342A" w:rsidRPr="00B44BFB">
              <w:rPr>
                <w:rFonts w:ascii="Arial" w:hAnsi="Arial" w:cs="Arial"/>
                <w:color w:val="000000"/>
                <w:sz w:val="20"/>
                <w:szCs w:val="20"/>
                <w:lang w:val="es-ES" w:eastAsia="es-ES"/>
              </w:rPr>
              <w:t>. Billares</w:t>
            </w:r>
          </w:p>
        </w:tc>
        <w:tc>
          <w:tcPr>
            <w:tcW w:w="1038" w:type="pct"/>
            <w:tcBorders>
              <w:top w:val="nil"/>
              <w:left w:val="nil"/>
              <w:bottom w:val="single" w:sz="4" w:space="0" w:color="auto"/>
              <w:right w:val="single" w:sz="4" w:space="0" w:color="auto"/>
            </w:tcBorders>
            <w:shd w:val="clear" w:color="auto" w:fill="auto"/>
            <w:vAlign w:val="center"/>
            <w:hideMark/>
          </w:tcPr>
          <w:p w14:paraId="1FC269F9"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c>
          <w:tcPr>
            <w:tcW w:w="1127" w:type="pct"/>
            <w:tcBorders>
              <w:top w:val="nil"/>
              <w:left w:val="nil"/>
              <w:bottom w:val="single" w:sz="4" w:space="0" w:color="auto"/>
              <w:right w:val="single" w:sz="4" w:space="0" w:color="auto"/>
            </w:tcBorders>
            <w:shd w:val="clear" w:color="auto" w:fill="auto"/>
            <w:vAlign w:val="center"/>
            <w:hideMark/>
          </w:tcPr>
          <w:p w14:paraId="00683F1E" w14:textId="0A9D3FDB"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r>
      <w:tr w:rsidR="0088342A" w:rsidRPr="00B44BFB" w14:paraId="285825A8"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4490932A" w14:textId="466893CF"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74</w:t>
            </w:r>
            <w:r w:rsidR="0088342A" w:rsidRPr="00B44BFB">
              <w:rPr>
                <w:rFonts w:ascii="Arial" w:hAnsi="Arial" w:cs="Arial"/>
                <w:color w:val="000000"/>
                <w:sz w:val="20"/>
                <w:szCs w:val="20"/>
                <w:lang w:val="es-ES" w:eastAsia="es-ES"/>
              </w:rPr>
              <w:t>. Ópticas</w:t>
            </w:r>
          </w:p>
        </w:tc>
        <w:tc>
          <w:tcPr>
            <w:tcW w:w="1038" w:type="pct"/>
            <w:tcBorders>
              <w:top w:val="nil"/>
              <w:left w:val="nil"/>
              <w:bottom w:val="single" w:sz="4" w:space="0" w:color="auto"/>
              <w:right w:val="single" w:sz="4" w:space="0" w:color="auto"/>
            </w:tcBorders>
            <w:shd w:val="clear" w:color="auto" w:fill="auto"/>
            <w:vAlign w:val="center"/>
            <w:hideMark/>
          </w:tcPr>
          <w:p w14:paraId="796A8AA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 UMA</w:t>
            </w:r>
          </w:p>
        </w:tc>
        <w:tc>
          <w:tcPr>
            <w:tcW w:w="1127" w:type="pct"/>
            <w:tcBorders>
              <w:top w:val="nil"/>
              <w:left w:val="nil"/>
              <w:bottom w:val="single" w:sz="4" w:space="0" w:color="auto"/>
              <w:right w:val="single" w:sz="4" w:space="0" w:color="auto"/>
            </w:tcBorders>
            <w:shd w:val="clear" w:color="auto" w:fill="auto"/>
            <w:vAlign w:val="center"/>
            <w:hideMark/>
          </w:tcPr>
          <w:p w14:paraId="0756CF37"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 UMA</w:t>
            </w:r>
          </w:p>
        </w:tc>
      </w:tr>
      <w:tr w:rsidR="0088342A" w:rsidRPr="00B44BFB" w14:paraId="32229B1F"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8A96C1B" w14:textId="63A142E0"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75</w:t>
            </w:r>
            <w:r w:rsidR="0088342A" w:rsidRPr="00B44BFB">
              <w:rPr>
                <w:rFonts w:ascii="Arial" w:hAnsi="Arial" w:cs="Arial"/>
                <w:color w:val="000000"/>
                <w:sz w:val="20"/>
                <w:szCs w:val="20"/>
                <w:lang w:val="es-ES" w:eastAsia="es-ES"/>
              </w:rPr>
              <w:t>. Relojerías</w:t>
            </w:r>
          </w:p>
        </w:tc>
        <w:tc>
          <w:tcPr>
            <w:tcW w:w="1038" w:type="pct"/>
            <w:tcBorders>
              <w:top w:val="nil"/>
              <w:left w:val="nil"/>
              <w:bottom w:val="single" w:sz="4" w:space="0" w:color="auto"/>
              <w:right w:val="single" w:sz="4" w:space="0" w:color="auto"/>
            </w:tcBorders>
            <w:shd w:val="clear" w:color="auto" w:fill="auto"/>
            <w:vAlign w:val="center"/>
            <w:hideMark/>
          </w:tcPr>
          <w:p w14:paraId="76A52BFC"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c>
          <w:tcPr>
            <w:tcW w:w="1127" w:type="pct"/>
            <w:tcBorders>
              <w:top w:val="nil"/>
              <w:left w:val="nil"/>
              <w:bottom w:val="single" w:sz="4" w:space="0" w:color="auto"/>
              <w:right w:val="single" w:sz="4" w:space="0" w:color="auto"/>
            </w:tcBorders>
            <w:shd w:val="clear" w:color="auto" w:fill="auto"/>
            <w:vAlign w:val="center"/>
            <w:hideMark/>
          </w:tcPr>
          <w:p w14:paraId="39955D21" w14:textId="28C244CA"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 UMA</w:t>
            </w:r>
          </w:p>
        </w:tc>
      </w:tr>
      <w:tr w:rsidR="0088342A" w:rsidRPr="00B44BFB" w14:paraId="09BAA6A5"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4A5CFD2" w14:textId="23E7C1CC"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76</w:t>
            </w:r>
            <w:r w:rsidR="0088342A" w:rsidRPr="00B44BFB">
              <w:rPr>
                <w:rFonts w:ascii="Arial" w:hAnsi="Arial" w:cs="Arial"/>
                <w:color w:val="000000"/>
                <w:sz w:val="20"/>
                <w:szCs w:val="20"/>
                <w:lang w:val="es-ES" w:eastAsia="es-ES"/>
              </w:rPr>
              <w:t>. Arrendadora</w:t>
            </w:r>
            <w:r>
              <w:rPr>
                <w:rFonts w:ascii="Arial" w:hAnsi="Arial" w:cs="Arial"/>
                <w:color w:val="000000"/>
                <w:sz w:val="20"/>
                <w:szCs w:val="20"/>
                <w:lang w:val="es-ES" w:eastAsia="es-ES"/>
              </w:rPr>
              <w:t>s de mobiliario y equipo para ev</w:t>
            </w:r>
            <w:r w:rsidR="0088342A" w:rsidRPr="00B44BFB">
              <w:rPr>
                <w:rFonts w:ascii="Arial" w:hAnsi="Arial" w:cs="Arial"/>
                <w:color w:val="000000"/>
                <w:sz w:val="20"/>
                <w:szCs w:val="20"/>
                <w:lang w:val="es-ES" w:eastAsia="es-ES"/>
              </w:rPr>
              <w:t>entos</w:t>
            </w:r>
          </w:p>
        </w:tc>
        <w:tc>
          <w:tcPr>
            <w:tcW w:w="1038" w:type="pct"/>
            <w:tcBorders>
              <w:top w:val="nil"/>
              <w:left w:val="nil"/>
              <w:bottom w:val="single" w:sz="4" w:space="0" w:color="auto"/>
              <w:right w:val="single" w:sz="4" w:space="0" w:color="auto"/>
            </w:tcBorders>
            <w:shd w:val="clear" w:color="auto" w:fill="auto"/>
            <w:vAlign w:val="center"/>
            <w:hideMark/>
          </w:tcPr>
          <w:p w14:paraId="1822AA2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c>
          <w:tcPr>
            <w:tcW w:w="1127" w:type="pct"/>
            <w:tcBorders>
              <w:top w:val="nil"/>
              <w:left w:val="nil"/>
              <w:bottom w:val="single" w:sz="4" w:space="0" w:color="auto"/>
              <w:right w:val="single" w:sz="4" w:space="0" w:color="auto"/>
            </w:tcBorders>
            <w:shd w:val="clear" w:color="auto" w:fill="auto"/>
            <w:vAlign w:val="center"/>
            <w:hideMark/>
          </w:tcPr>
          <w:p w14:paraId="04E614D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2.8 UMA</w:t>
            </w:r>
          </w:p>
        </w:tc>
      </w:tr>
      <w:tr w:rsidR="0088342A" w:rsidRPr="00B44BFB" w14:paraId="53F2E7AD"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897CB4D" w14:textId="06673E47"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77</w:t>
            </w:r>
            <w:r w:rsidR="0088342A" w:rsidRPr="00B44BFB">
              <w:rPr>
                <w:rFonts w:ascii="Arial" w:hAnsi="Arial" w:cs="Arial"/>
                <w:color w:val="000000"/>
                <w:sz w:val="20"/>
                <w:szCs w:val="20"/>
                <w:lang w:val="es-ES" w:eastAsia="es-ES"/>
              </w:rPr>
              <w:t xml:space="preserve">. Servicios y arrendadora de banquetes </w:t>
            </w:r>
          </w:p>
        </w:tc>
        <w:tc>
          <w:tcPr>
            <w:tcW w:w="1038" w:type="pct"/>
            <w:tcBorders>
              <w:top w:val="nil"/>
              <w:left w:val="nil"/>
              <w:bottom w:val="single" w:sz="4" w:space="0" w:color="auto"/>
              <w:right w:val="single" w:sz="4" w:space="0" w:color="auto"/>
            </w:tcBorders>
            <w:shd w:val="clear" w:color="auto" w:fill="auto"/>
            <w:vAlign w:val="center"/>
            <w:hideMark/>
          </w:tcPr>
          <w:p w14:paraId="525F2E20"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 UMA</w:t>
            </w:r>
          </w:p>
        </w:tc>
        <w:tc>
          <w:tcPr>
            <w:tcW w:w="1127" w:type="pct"/>
            <w:tcBorders>
              <w:top w:val="nil"/>
              <w:left w:val="nil"/>
              <w:bottom w:val="single" w:sz="4" w:space="0" w:color="auto"/>
              <w:right w:val="single" w:sz="4" w:space="0" w:color="auto"/>
            </w:tcBorders>
            <w:shd w:val="clear" w:color="auto" w:fill="auto"/>
            <w:vAlign w:val="center"/>
            <w:hideMark/>
          </w:tcPr>
          <w:p w14:paraId="287963B5"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 UMA</w:t>
            </w:r>
          </w:p>
        </w:tc>
      </w:tr>
      <w:tr w:rsidR="0088342A" w:rsidRPr="00B44BFB" w14:paraId="72B3C5E1"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8AEB848" w14:textId="10E5D622"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78</w:t>
            </w:r>
            <w:r w:rsidR="0088342A" w:rsidRPr="00B44BFB">
              <w:rPr>
                <w:rFonts w:ascii="Arial" w:hAnsi="Arial" w:cs="Arial"/>
                <w:color w:val="000000"/>
                <w:sz w:val="20"/>
                <w:szCs w:val="20"/>
                <w:lang w:val="es-ES" w:eastAsia="es-ES"/>
              </w:rPr>
              <w:t xml:space="preserve">. Gimnasio </w:t>
            </w:r>
          </w:p>
        </w:tc>
        <w:tc>
          <w:tcPr>
            <w:tcW w:w="1038" w:type="pct"/>
            <w:tcBorders>
              <w:top w:val="nil"/>
              <w:left w:val="nil"/>
              <w:bottom w:val="single" w:sz="4" w:space="0" w:color="auto"/>
              <w:right w:val="single" w:sz="4" w:space="0" w:color="auto"/>
            </w:tcBorders>
            <w:shd w:val="clear" w:color="auto" w:fill="auto"/>
            <w:vAlign w:val="center"/>
            <w:hideMark/>
          </w:tcPr>
          <w:p w14:paraId="51E0733A"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40 UMA</w:t>
            </w:r>
          </w:p>
        </w:tc>
        <w:tc>
          <w:tcPr>
            <w:tcW w:w="1127" w:type="pct"/>
            <w:tcBorders>
              <w:top w:val="nil"/>
              <w:left w:val="nil"/>
              <w:bottom w:val="single" w:sz="4" w:space="0" w:color="auto"/>
              <w:right w:val="single" w:sz="4" w:space="0" w:color="auto"/>
            </w:tcBorders>
            <w:shd w:val="clear" w:color="auto" w:fill="auto"/>
            <w:vAlign w:val="center"/>
            <w:hideMark/>
          </w:tcPr>
          <w:p w14:paraId="2AB16671"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 UMA</w:t>
            </w:r>
          </w:p>
        </w:tc>
      </w:tr>
      <w:tr w:rsidR="0088342A" w:rsidRPr="00B44BFB" w14:paraId="5CC6CBD6"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75BB37DB" w14:textId="3AF01075"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79</w:t>
            </w:r>
            <w:r w:rsidR="0088342A" w:rsidRPr="00B44BFB">
              <w:rPr>
                <w:rFonts w:ascii="Arial" w:hAnsi="Arial" w:cs="Arial"/>
                <w:color w:val="000000"/>
                <w:sz w:val="20"/>
                <w:szCs w:val="20"/>
                <w:lang w:val="es-ES" w:eastAsia="es-ES"/>
              </w:rPr>
              <w:t>. Mueblería y línea blanca</w:t>
            </w:r>
          </w:p>
        </w:tc>
        <w:tc>
          <w:tcPr>
            <w:tcW w:w="1038" w:type="pct"/>
            <w:tcBorders>
              <w:top w:val="nil"/>
              <w:left w:val="nil"/>
              <w:bottom w:val="single" w:sz="4" w:space="0" w:color="auto"/>
              <w:right w:val="single" w:sz="4" w:space="0" w:color="auto"/>
            </w:tcBorders>
            <w:shd w:val="clear" w:color="auto" w:fill="auto"/>
            <w:vAlign w:val="center"/>
            <w:hideMark/>
          </w:tcPr>
          <w:p w14:paraId="2A5AB4C9"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67 UMA</w:t>
            </w:r>
          </w:p>
        </w:tc>
        <w:tc>
          <w:tcPr>
            <w:tcW w:w="1127" w:type="pct"/>
            <w:tcBorders>
              <w:top w:val="nil"/>
              <w:left w:val="nil"/>
              <w:bottom w:val="single" w:sz="4" w:space="0" w:color="auto"/>
              <w:right w:val="single" w:sz="4" w:space="0" w:color="auto"/>
            </w:tcBorders>
            <w:shd w:val="clear" w:color="auto" w:fill="auto"/>
            <w:vAlign w:val="center"/>
            <w:hideMark/>
          </w:tcPr>
          <w:p w14:paraId="74D64FF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 UMA</w:t>
            </w:r>
          </w:p>
        </w:tc>
      </w:tr>
      <w:tr w:rsidR="0088342A" w:rsidRPr="00B44BFB" w14:paraId="4F6D292C"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5186BC90" w14:textId="4BB20F89"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80</w:t>
            </w:r>
            <w:r w:rsidR="0088342A" w:rsidRPr="00B44BFB">
              <w:rPr>
                <w:rFonts w:ascii="Arial" w:hAnsi="Arial" w:cs="Arial"/>
                <w:color w:val="000000"/>
                <w:sz w:val="20"/>
                <w:szCs w:val="20"/>
                <w:lang w:val="es-ES" w:eastAsia="es-ES"/>
              </w:rPr>
              <w:t>. Fábrica de jugos embolsados</w:t>
            </w:r>
          </w:p>
        </w:tc>
        <w:tc>
          <w:tcPr>
            <w:tcW w:w="1038" w:type="pct"/>
            <w:tcBorders>
              <w:top w:val="nil"/>
              <w:left w:val="nil"/>
              <w:bottom w:val="single" w:sz="4" w:space="0" w:color="auto"/>
              <w:right w:val="single" w:sz="4" w:space="0" w:color="auto"/>
            </w:tcBorders>
            <w:shd w:val="clear" w:color="auto" w:fill="auto"/>
            <w:vAlign w:val="center"/>
            <w:hideMark/>
          </w:tcPr>
          <w:p w14:paraId="38FCC8C3"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c>
          <w:tcPr>
            <w:tcW w:w="1127" w:type="pct"/>
            <w:tcBorders>
              <w:top w:val="nil"/>
              <w:left w:val="nil"/>
              <w:bottom w:val="single" w:sz="4" w:space="0" w:color="auto"/>
              <w:right w:val="single" w:sz="4" w:space="0" w:color="auto"/>
            </w:tcBorders>
            <w:shd w:val="clear" w:color="auto" w:fill="auto"/>
            <w:vAlign w:val="center"/>
            <w:hideMark/>
          </w:tcPr>
          <w:p w14:paraId="54AEC29F"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4.5 UMA</w:t>
            </w:r>
          </w:p>
        </w:tc>
      </w:tr>
      <w:tr w:rsidR="0088342A" w:rsidRPr="00B44BFB" w14:paraId="1ED2442D"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29D16DE7" w14:textId="4454F432"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81</w:t>
            </w:r>
            <w:r w:rsidR="0088342A" w:rsidRPr="00B44BFB">
              <w:rPr>
                <w:rFonts w:ascii="Arial" w:hAnsi="Arial" w:cs="Arial"/>
                <w:color w:val="000000"/>
                <w:sz w:val="20"/>
                <w:szCs w:val="20"/>
                <w:lang w:val="es-ES" w:eastAsia="es-ES"/>
              </w:rPr>
              <w:t>. Expendio de refrescos naturales</w:t>
            </w:r>
          </w:p>
        </w:tc>
        <w:tc>
          <w:tcPr>
            <w:tcW w:w="1038" w:type="pct"/>
            <w:tcBorders>
              <w:top w:val="nil"/>
              <w:left w:val="nil"/>
              <w:bottom w:val="single" w:sz="4" w:space="0" w:color="auto"/>
              <w:right w:val="single" w:sz="4" w:space="0" w:color="auto"/>
            </w:tcBorders>
            <w:shd w:val="clear" w:color="auto" w:fill="auto"/>
            <w:vAlign w:val="center"/>
            <w:hideMark/>
          </w:tcPr>
          <w:p w14:paraId="6272067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10 UMA</w:t>
            </w:r>
          </w:p>
        </w:tc>
        <w:tc>
          <w:tcPr>
            <w:tcW w:w="1127" w:type="pct"/>
            <w:tcBorders>
              <w:top w:val="nil"/>
              <w:left w:val="nil"/>
              <w:bottom w:val="single" w:sz="4" w:space="0" w:color="auto"/>
              <w:right w:val="single" w:sz="4" w:space="0" w:color="auto"/>
            </w:tcBorders>
            <w:shd w:val="clear" w:color="auto" w:fill="auto"/>
            <w:vAlign w:val="center"/>
            <w:hideMark/>
          </w:tcPr>
          <w:p w14:paraId="4B6FE5DE"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1 UMA</w:t>
            </w:r>
          </w:p>
        </w:tc>
      </w:tr>
      <w:tr w:rsidR="0088342A" w:rsidRPr="00B44BFB" w14:paraId="65437608" w14:textId="77777777" w:rsidTr="008C3D19">
        <w:tc>
          <w:tcPr>
            <w:tcW w:w="2835" w:type="pct"/>
            <w:tcBorders>
              <w:top w:val="nil"/>
              <w:left w:val="single" w:sz="4" w:space="0" w:color="auto"/>
              <w:bottom w:val="single" w:sz="4" w:space="0" w:color="auto"/>
              <w:right w:val="single" w:sz="4" w:space="0" w:color="auto"/>
            </w:tcBorders>
            <w:shd w:val="clear" w:color="auto" w:fill="auto"/>
            <w:vAlign w:val="center"/>
            <w:hideMark/>
          </w:tcPr>
          <w:p w14:paraId="038E339D" w14:textId="2F4F83BA" w:rsidR="0088342A" w:rsidRPr="00B44BFB" w:rsidRDefault="00B63423" w:rsidP="003871BE">
            <w:pPr>
              <w:spacing w:after="0" w:line="240" w:lineRule="auto"/>
              <w:rPr>
                <w:rFonts w:ascii="Arial" w:hAnsi="Arial" w:cs="Arial"/>
                <w:color w:val="000000"/>
                <w:sz w:val="20"/>
                <w:szCs w:val="20"/>
                <w:lang w:val="es-ES" w:eastAsia="es-ES"/>
              </w:rPr>
            </w:pPr>
            <w:r>
              <w:rPr>
                <w:rFonts w:ascii="Arial" w:hAnsi="Arial" w:cs="Arial"/>
                <w:color w:val="000000"/>
                <w:sz w:val="20"/>
                <w:szCs w:val="20"/>
                <w:lang w:val="es-ES" w:eastAsia="es-ES"/>
              </w:rPr>
              <w:t>82</w:t>
            </w:r>
            <w:r w:rsidR="0088342A" w:rsidRPr="00B44BFB">
              <w:rPr>
                <w:rFonts w:ascii="Arial" w:hAnsi="Arial" w:cs="Arial"/>
                <w:color w:val="000000"/>
                <w:sz w:val="20"/>
                <w:szCs w:val="20"/>
                <w:lang w:val="es-ES" w:eastAsia="es-ES"/>
              </w:rPr>
              <w:t>. Supermercados</w:t>
            </w:r>
          </w:p>
        </w:tc>
        <w:tc>
          <w:tcPr>
            <w:tcW w:w="1038" w:type="pct"/>
            <w:tcBorders>
              <w:top w:val="nil"/>
              <w:left w:val="nil"/>
              <w:bottom w:val="single" w:sz="4" w:space="0" w:color="auto"/>
              <w:right w:val="single" w:sz="4" w:space="0" w:color="auto"/>
            </w:tcBorders>
            <w:shd w:val="clear" w:color="auto" w:fill="auto"/>
            <w:vAlign w:val="center"/>
            <w:hideMark/>
          </w:tcPr>
          <w:p w14:paraId="015EC988"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502 UMA</w:t>
            </w:r>
          </w:p>
        </w:tc>
        <w:tc>
          <w:tcPr>
            <w:tcW w:w="1127" w:type="pct"/>
            <w:tcBorders>
              <w:top w:val="nil"/>
              <w:left w:val="nil"/>
              <w:bottom w:val="single" w:sz="4" w:space="0" w:color="auto"/>
              <w:right w:val="single" w:sz="4" w:space="0" w:color="auto"/>
            </w:tcBorders>
            <w:shd w:val="clear" w:color="auto" w:fill="auto"/>
            <w:vAlign w:val="center"/>
            <w:hideMark/>
          </w:tcPr>
          <w:p w14:paraId="2C66226D" w14:textId="77777777" w:rsidR="0088342A" w:rsidRPr="00B44BFB" w:rsidRDefault="0088342A" w:rsidP="003871BE">
            <w:pPr>
              <w:spacing w:after="0" w:line="240" w:lineRule="auto"/>
              <w:jc w:val="right"/>
              <w:rPr>
                <w:rFonts w:ascii="Arial" w:hAnsi="Arial" w:cs="Arial"/>
                <w:color w:val="000000"/>
                <w:sz w:val="20"/>
                <w:szCs w:val="20"/>
                <w:lang w:val="es-ES" w:eastAsia="es-ES"/>
              </w:rPr>
            </w:pPr>
            <w:r w:rsidRPr="00B44BFB">
              <w:rPr>
                <w:rFonts w:ascii="Arial" w:hAnsi="Arial" w:cs="Arial"/>
                <w:color w:val="000000"/>
                <w:sz w:val="20"/>
                <w:szCs w:val="20"/>
                <w:lang w:val="es-ES" w:eastAsia="es-ES"/>
              </w:rPr>
              <w:t>50 UMA</w:t>
            </w:r>
          </w:p>
        </w:tc>
      </w:tr>
    </w:tbl>
    <w:p w14:paraId="187D43E6" w14:textId="77777777" w:rsidR="004A784E" w:rsidRDefault="004A784E" w:rsidP="003871BE">
      <w:pPr>
        <w:spacing w:after="0" w:line="240" w:lineRule="auto"/>
        <w:jc w:val="both"/>
        <w:rPr>
          <w:rFonts w:ascii="Arial" w:hAnsi="Arial" w:cs="Arial"/>
          <w:sz w:val="20"/>
          <w:szCs w:val="20"/>
        </w:rPr>
      </w:pPr>
    </w:p>
    <w:p w14:paraId="1A8EED29" w14:textId="727E9579" w:rsidR="0088342A" w:rsidRPr="00B44BFB" w:rsidRDefault="0088342A" w:rsidP="003871BE">
      <w:pPr>
        <w:spacing w:after="0" w:line="240" w:lineRule="auto"/>
        <w:jc w:val="both"/>
        <w:rPr>
          <w:rFonts w:ascii="Arial" w:hAnsi="Arial" w:cs="Arial"/>
          <w:sz w:val="20"/>
          <w:szCs w:val="20"/>
        </w:rPr>
      </w:pPr>
      <w:r w:rsidRPr="00B44BFB">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18D24DA5" w14:textId="1620E629" w:rsidR="0088342A" w:rsidRPr="00B44BFB" w:rsidRDefault="0088342A"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bCs/>
          <w:sz w:val="20"/>
          <w:szCs w:val="20"/>
        </w:rPr>
        <w:t>El cobro de derechos por el otorgamiento de licencias o permisos para la instalación de anuncios de toda índole, se realizará con base en las siguientes cuotas:</w:t>
      </w:r>
    </w:p>
    <w:p w14:paraId="4D85FC87" w14:textId="77777777" w:rsidR="0088342A" w:rsidRPr="00B44BFB" w:rsidRDefault="0088342A" w:rsidP="003871BE">
      <w:pPr>
        <w:kinsoku w:val="0"/>
        <w:overflowPunct w:val="0"/>
        <w:autoSpaceDE w:val="0"/>
        <w:autoSpaceDN w:val="0"/>
        <w:adjustRightInd w:val="0"/>
        <w:spacing w:after="0" w:line="240" w:lineRule="auto"/>
        <w:jc w:val="both"/>
        <w:rPr>
          <w:rFonts w:ascii="Arial" w:hAnsi="Arial" w:cs="Arial"/>
          <w:b/>
          <w:bCs/>
          <w:sz w:val="20"/>
          <w:szCs w:val="20"/>
        </w:rPr>
      </w:pPr>
      <w:r w:rsidRPr="00B44BFB">
        <w:rPr>
          <w:rFonts w:ascii="Arial" w:hAnsi="Arial" w:cs="Arial"/>
          <w:b/>
          <w:bCs/>
          <w:sz w:val="20"/>
          <w:szCs w:val="20"/>
        </w:rPr>
        <w:t>Clasificación de los anuncios:</w:t>
      </w:r>
    </w:p>
    <w:p w14:paraId="28359558" w14:textId="77777777" w:rsidR="0088342A" w:rsidRPr="00B44BFB" w:rsidRDefault="0088342A" w:rsidP="003871BE">
      <w:pPr>
        <w:kinsoku w:val="0"/>
        <w:overflowPunct w:val="0"/>
        <w:autoSpaceDE w:val="0"/>
        <w:autoSpaceDN w:val="0"/>
        <w:adjustRightInd w:val="0"/>
        <w:spacing w:after="0" w:line="240" w:lineRule="auto"/>
        <w:jc w:val="both"/>
        <w:rPr>
          <w:rFonts w:ascii="Arial" w:hAnsi="Arial" w:cs="Arial"/>
          <w:b/>
          <w:bCs/>
          <w:sz w:val="20"/>
          <w:szCs w:val="20"/>
        </w:rPr>
      </w:pPr>
      <w:r w:rsidRPr="00B44BFB">
        <w:rPr>
          <w:rFonts w:ascii="Arial" w:hAnsi="Arial" w:cs="Arial"/>
          <w:b/>
          <w:bCs/>
          <w:sz w:val="20"/>
          <w:szCs w:val="20"/>
        </w:rPr>
        <w:t xml:space="preserve"> Por su posición o ubicación.</w:t>
      </w:r>
    </w:p>
    <w:tbl>
      <w:tblPr>
        <w:tblStyle w:val="Tablaconcuadrcula"/>
        <w:tblW w:w="5000" w:type="pct"/>
        <w:tblInd w:w="0" w:type="dxa"/>
        <w:tblLook w:val="04A0" w:firstRow="1" w:lastRow="0" w:firstColumn="1" w:lastColumn="0" w:noHBand="0" w:noVBand="1"/>
      </w:tblPr>
      <w:tblGrid>
        <w:gridCol w:w="7225"/>
        <w:gridCol w:w="1886"/>
      </w:tblGrid>
      <w:tr w:rsidR="0088342A" w:rsidRPr="00B44BFB" w14:paraId="3B47B0CA" w14:textId="77777777" w:rsidTr="0088342A">
        <w:trPr>
          <w:trHeight w:val="300"/>
        </w:trPr>
        <w:tc>
          <w:tcPr>
            <w:tcW w:w="3965" w:type="pct"/>
            <w:tcBorders>
              <w:top w:val="single" w:sz="4" w:space="0" w:color="auto"/>
              <w:left w:val="single" w:sz="4" w:space="0" w:color="auto"/>
              <w:bottom w:val="single" w:sz="4" w:space="0" w:color="auto"/>
              <w:right w:val="single" w:sz="4" w:space="0" w:color="auto"/>
            </w:tcBorders>
            <w:hideMark/>
          </w:tcPr>
          <w:p w14:paraId="2AAF23B1" w14:textId="77777777" w:rsidR="0088342A" w:rsidRPr="00B44BFB" w:rsidRDefault="0088342A" w:rsidP="003871BE">
            <w:pPr>
              <w:pStyle w:val="Prrafodelista"/>
              <w:numPr>
                <w:ilvl w:val="0"/>
                <w:numId w:val="65"/>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De fachadas, muros, y bardas (por m2)</w:t>
            </w:r>
          </w:p>
        </w:tc>
        <w:tc>
          <w:tcPr>
            <w:tcW w:w="1035" w:type="pct"/>
            <w:tcBorders>
              <w:top w:val="single" w:sz="4" w:space="0" w:color="auto"/>
              <w:left w:val="single" w:sz="4" w:space="0" w:color="auto"/>
              <w:bottom w:val="single" w:sz="4" w:space="0" w:color="auto"/>
              <w:right w:val="single" w:sz="4" w:space="0" w:color="auto"/>
            </w:tcBorders>
            <w:hideMark/>
          </w:tcPr>
          <w:p w14:paraId="1BF90529" w14:textId="3D3B203E" w:rsidR="0088342A" w:rsidRPr="00B44BFB" w:rsidRDefault="0088342A" w:rsidP="003871BE">
            <w:pPr>
              <w:kinsoku w:val="0"/>
              <w:overflowPunct w:val="0"/>
              <w:autoSpaceDE w:val="0"/>
              <w:autoSpaceDN w:val="0"/>
              <w:adjustRightInd w:val="0"/>
              <w:rPr>
                <w:rFonts w:ascii="Arial" w:hAnsi="Arial" w:cs="Arial"/>
                <w:sz w:val="20"/>
                <w:szCs w:val="20"/>
              </w:rPr>
            </w:pPr>
            <w:r w:rsidRPr="00B44BFB">
              <w:rPr>
                <w:rFonts w:ascii="Arial" w:hAnsi="Arial" w:cs="Arial"/>
                <w:sz w:val="20"/>
                <w:szCs w:val="20"/>
              </w:rPr>
              <w:t xml:space="preserve">      0.8 UMA x M2  </w:t>
            </w:r>
          </w:p>
        </w:tc>
      </w:tr>
    </w:tbl>
    <w:p w14:paraId="4356C573" w14:textId="77777777" w:rsidR="0088342A" w:rsidRPr="00B44BFB" w:rsidRDefault="0088342A" w:rsidP="003871BE">
      <w:pPr>
        <w:kinsoku w:val="0"/>
        <w:overflowPunct w:val="0"/>
        <w:autoSpaceDE w:val="0"/>
        <w:autoSpaceDN w:val="0"/>
        <w:adjustRightInd w:val="0"/>
        <w:spacing w:after="0" w:line="240" w:lineRule="auto"/>
        <w:jc w:val="both"/>
        <w:rPr>
          <w:rFonts w:ascii="Arial" w:hAnsi="Arial" w:cs="Arial"/>
          <w:b/>
          <w:bCs/>
          <w:sz w:val="20"/>
          <w:szCs w:val="20"/>
          <w:lang w:eastAsia="es-MX"/>
        </w:rPr>
      </w:pPr>
    </w:p>
    <w:p w14:paraId="72E1AD6F" w14:textId="77777777" w:rsidR="0088342A" w:rsidRPr="00B44BFB" w:rsidRDefault="0088342A" w:rsidP="003871BE">
      <w:pPr>
        <w:kinsoku w:val="0"/>
        <w:overflowPunct w:val="0"/>
        <w:autoSpaceDE w:val="0"/>
        <w:autoSpaceDN w:val="0"/>
        <w:adjustRightInd w:val="0"/>
        <w:spacing w:after="0" w:line="240" w:lineRule="auto"/>
        <w:jc w:val="both"/>
        <w:rPr>
          <w:rFonts w:ascii="Arial" w:hAnsi="Arial" w:cs="Arial"/>
          <w:b/>
          <w:bCs/>
          <w:sz w:val="20"/>
          <w:szCs w:val="20"/>
        </w:rPr>
      </w:pPr>
    </w:p>
    <w:p w14:paraId="56C76F2A" w14:textId="77777777" w:rsidR="0088342A" w:rsidRPr="00B44BFB" w:rsidRDefault="0088342A" w:rsidP="003871BE">
      <w:pPr>
        <w:kinsoku w:val="0"/>
        <w:overflowPunct w:val="0"/>
        <w:autoSpaceDE w:val="0"/>
        <w:autoSpaceDN w:val="0"/>
        <w:adjustRightInd w:val="0"/>
        <w:spacing w:after="0" w:line="240" w:lineRule="auto"/>
        <w:jc w:val="both"/>
        <w:rPr>
          <w:rFonts w:ascii="Arial" w:hAnsi="Arial" w:cs="Arial"/>
          <w:b/>
          <w:bCs/>
          <w:sz w:val="20"/>
          <w:szCs w:val="20"/>
        </w:rPr>
      </w:pPr>
      <w:r w:rsidRPr="00B44BFB">
        <w:rPr>
          <w:rFonts w:ascii="Arial" w:hAnsi="Arial" w:cs="Arial"/>
          <w:b/>
          <w:bCs/>
          <w:sz w:val="20"/>
          <w:szCs w:val="20"/>
        </w:rPr>
        <w:t>Por su duración.</w:t>
      </w:r>
    </w:p>
    <w:tbl>
      <w:tblPr>
        <w:tblStyle w:val="Tablaconcuadrcula"/>
        <w:tblW w:w="5000" w:type="pct"/>
        <w:tblInd w:w="0" w:type="dxa"/>
        <w:tblLook w:val="04A0" w:firstRow="1" w:lastRow="0" w:firstColumn="1" w:lastColumn="0" w:noHBand="0" w:noVBand="1"/>
      </w:tblPr>
      <w:tblGrid>
        <w:gridCol w:w="7748"/>
        <w:gridCol w:w="1363"/>
      </w:tblGrid>
      <w:tr w:rsidR="0088342A" w:rsidRPr="00B44BFB" w14:paraId="41363F90" w14:textId="77777777" w:rsidTr="0088342A">
        <w:tc>
          <w:tcPr>
            <w:tcW w:w="4252" w:type="pct"/>
            <w:tcBorders>
              <w:top w:val="single" w:sz="4" w:space="0" w:color="auto"/>
              <w:left w:val="single" w:sz="4" w:space="0" w:color="auto"/>
              <w:bottom w:val="single" w:sz="4" w:space="0" w:color="auto"/>
              <w:right w:val="single" w:sz="4" w:space="0" w:color="auto"/>
            </w:tcBorders>
            <w:hideMark/>
          </w:tcPr>
          <w:p w14:paraId="3C007134" w14:textId="77777777" w:rsidR="0088342A" w:rsidRPr="00B44BFB" w:rsidRDefault="0088342A" w:rsidP="003871BE">
            <w:pPr>
              <w:pStyle w:val="Prrafodelista"/>
              <w:numPr>
                <w:ilvl w:val="0"/>
                <w:numId w:val="66"/>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Anuncios temporales: duración que no exceda los setenta días por m2</w:t>
            </w:r>
          </w:p>
        </w:tc>
        <w:tc>
          <w:tcPr>
            <w:tcW w:w="748" w:type="pct"/>
            <w:tcBorders>
              <w:top w:val="single" w:sz="4" w:space="0" w:color="auto"/>
              <w:left w:val="single" w:sz="4" w:space="0" w:color="auto"/>
              <w:bottom w:val="single" w:sz="4" w:space="0" w:color="auto"/>
              <w:right w:val="single" w:sz="4" w:space="0" w:color="auto"/>
            </w:tcBorders>
            <w:hideMark/>
          </w:tcPr>
          <w:p w14:paraId="7803B4A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0.67 UMA </w:t>
            </w:r>
          </w:p>
        </w:tc>
      </w:tr>
      <w:tr w:rsidR="0088342A" w:rsidRPr="00B44BFB" w14:paraId="024754AF" w14:textId="77777777" w:rsidTr="0088342A">
        <w:trPr>
          <w:trHeight w:val="570"/>
        </w:trPr>
        <w:tc>
          <w:tcPr>
            <w:tcW w:w="4252" w:type="pct"/>
            <w:tcBorders>
              <w:top w:val="single" w:sz="4" w:space="0" w:color="auto"/>
              <w:left w:val="single" w:sz="4" w:space="0" w:color="auto"/>
              <w:bottom w:val="single" w:sz="4" w:space="0" w:color="auto"/>
              <w:right w:val="single" w:sz="4" w:space="0" w:color="auto"/>
            </w:tcBorders>
            <w:hideMark/>
          </w:tcPr>
          <w:p w14:paraId="59314982" w14:textId="77777777" w:rsidR="0088342A" w:rsidRPr="00B44BFB" w:rsidRDefault="0088342A" w:rsidP="003871BE">
            <w:pPr>
              <w:pStyle w:val="Prrafodelista"/>
              <w:numPr>
                <w:ilvl w:val="0"/>
                <w:numId w:val="66"/>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lastRenderedPageBreak/>
              <w:t>Anuncios permanentes: anuncios pintados, placas denominativas, fijados en cercas y muros, cuya duración exceda los setenta días, pero no más de 150 días (por m2)</w:t>
            </w:r>
          </w:p>
        </w:tc>
        <w:tc>
          <w:tcPr>
            <w:tcW w:w="748" w:type="pct"/>
            <w:tcBorders>
              <w:top w:val="single" w:sz="4" w:space="0" w:color="auto"/>
              <w:left w:val="single" w:sz="4" w:space="0" w:color="auto"/>
              <w:bottom w:val="single" w:sz="4" w:space="0" w:color="auto"/>
              <w:right w:val="single" w:sz="4" w:space="0" w:color="auto"/>
            </w:tcBorders>
          </w:tcPr>
          <w:p w14:paraId="52DDE408"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p>
          <w:p w14:paraId="2581DEA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1.2 UMA</w:t>
            </w:r>
          </w:p>
        </w:tc>
      </w:tr>
      <w:tr w:rsidR="0088342A" w:rsidRPr="00B44BFB" w14:paraId="26922C4C" w14:textId="77777777" w:rsidTr="0088342A">
        <w:trPr>
          <w:trHeight w:val="288"/>
        </w:trPr>
        <w:tc>
          <w:tcPr>
            <w:tcW w:w="4252" w:type="pct"/>
            <w:tcBorders>
              <w:top w:val="single" w:sz="4" w:space="0" w:color="auto"/>
              <w:left w:val="single" w:sz="4" w:space="0" w:color="auto"/>
              <w:bottom w:val="single" w:sz="4" w:space="0" w:color="auto"/>
              <w:right w:val="single" w:sz="4" w:space="0" w:color="auto"/>
            </w:tcBorders>
            <w:hideMark/>
          </w:tcPr>
          <w:p w14:paraId="058870E7" w14:textId="77777777" w:rsidR="0088342A" w:rsidRPr="00B44BFB" w:rsidRDefault="0088342A" w:rsidP="003871BE">
            <w:pPr>
              <w:pStyle w:val="Prrafodelista"/>
              <w:numPr>
                <w:ilvl w:val="0"/>
                <w:numId w:val="66"/>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Lonas cuya duración no exceda los treinta días (por m2)</w:t>
            </w:r>
          </w:p>
        </w:tc>
        <w:tc>
          <w:tcPr>
            <w:tcW w:w="748" w:type="pct"/>
            <w:tcBorders>
              <w:top w:val="single" w:sz="4" w:space="0" w:color="auto"/>
              <w:left w:val="single" w:sz="4" w:space="0" w:color="auto"/>
              <w:bottom w:val="single" w:sz="4" w:space="0" w:color="auto"/>
              <w:right w:val="single" w:sz="4" w:space="0" w:color="auto"/>
            </w:tcBorders>
            <w:hideMark/>
          </w:tcPr>
          <w:p w14:paraId="5E6011A7"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0.28 UMA</w:t>
            </w:r>
          </w:p>
        </w:tc>
      </w:tr>
      <w:tr w:rsidR="0088342A" w:rsidRPr="00B44BFB" w14:paraId="3D7BE0BE" w14:textId="77777777" w:rsidTr="0088342A">
        <w:trPr>
          <w:trHeight w:val="70"/>
        </w:trPr>
        <w:tc>
          <w:tcPr>
            <w:tcW w:w="4252" w:type="pct"/>
            <w:tcBorders>
              <w:top w:val="single" w:sz="4" w:space="0" w:color="auto"/>
              <w:left w:val="single" w:sz="4" w:space="0" w:color="auto"/>
              <w:bottom w:val="single" w:sz="4" w:space="0" w:color="auto"/>
              <w:right w:val="single" w:sz="4" w:space="0" w:color="auto"/>
            </w:tcBorders>
            <w:hideMark/>
          </w:tcPr>
          <w:p w14:paraId="50BA14BC" w14:textId="77777777" w:rsidR="0088342A" w:rsidRPr="00B44BFB" w:rsidRDefault="0088342A" w:rsidP="003871BE">
            <w:pPr>
              <w:pStyle w:val="Prrafodelista"/>
              <w:numPr>
                <w:ilvl w:val="0"/>
                <w:numId w:val="66"/>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Luminosos y espectaculares cuya duración no exceda los treinta días (por m2)</w:t>
            </w:r>
          </w:p>
        </w:tc>
        <w:tc>
          <w:tcPr>
            <w:tcW w:w="748" w:type="pct"/>
            <w:tcBorders>
              <w:top w:val="single" w:sz="4" w:space="0" w:color="auto"/>
              <w:left w:val="single" w:sz="4" w:space="0" w:color="auto"/>
              <w:bottom w:val="single" w:sz="4" w:space="0" w:color="auto"/>
              <w:right w:val="single" w:sz="4" w:space="0" w:color="auto"/>
            </w:tcBorders>
            <w:hideMark/>
          </w:tcPr>
          <w:p w14:paraId="0DBA41D2"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0.34 UMA </w:t>
            </w:r>
          </w:p>
        </w:tc>
      </w:tr>
    </w:tbl>
    <w:p w14:paraId="5469AF7D" w14:textId="77777777" w:rsidR="0088342A" w:rsidRPr="00B44BFB" w:rsidRDefault="0088342A" w:rsidP="003871BE">
      <w:pPr>
        <w:kinsoku w:val="0"/>
        <w:overflowPunct w:val="0"/>
        <w:autoSpaceDE w:val="0"/>
        <w:autoSpaceDN w:val="0"/>
        <w:adjustRightInd w:val="0"/>
        <w:spacing w:after="0" w:line="240" w:lineRule="auto"/>
        <w:jc w:val="both"/>
        <w:rPr>
          <w:rFonts w:ascii="Arial" w:hAnsi="Arial" w:cs="Arial"/>
          <w:b/>
          <w:bCs/>
          <w:sz w:val="20"/>
          <w:szCs w:val="20"/>
          <w:lang w:eastAsia="es-MX"/>
        </w:rPr>
      </w:pPr>
    </w:p>
    <w:p w14:paraId="757E3FC6" w14:textId="77777777" w:rsidR="0088342A" w:rsidRPr="00B44BFB" w:rsidRDefault="0088342A" w:rsidP="003871BE">
      <w:pPr>
        <w:kinsoku w:val="0"/>
        <w:overflowPunct w:val="0"/>
        <w:autoSpaceDE w:val="0"/>
        <w:autoSpaceDN w:val="0"/>
        <w:adjustRightInd w:val="0"/>
        <w:spacing w:after="0" w:line="240" w:lineRule="auto"/>
        <w:jc w:val="both"/>
        <w:rPr>
          <w:rFonts w:ascii="Arial" w:hAnsi="Arial" w:cs="Arial"/>
          <w:b/>
          <w:bCs/>
          <w:sz w:val="20"/>
          <w:szCs w:val="20"/>
        </w:rPr>
      </w:pPr>
      <w:r w:rsidRPr="00B44BFB">
        <w:rPr>
          <w:rFonts w:ascii="Arial" w:hAnsi="Arial" w:cs="Arial"/>
          <w:b/>
          <w:bCs/>
          <w:sz w:val="20"/>
          <w:szCs w:val="20"/>
        </w:rPr>
        <w:t>Por su colocación. Hasta por 30 días</w:t>
      </w:r>
    </w:p>
    <w:tbl>
      <w:tblPr>
        <w:tblStyle w:val="Tablaconcuadrcula"/>
        <w:tblW w:w="5000" w:type="pct"/>
        <w:tblInd w:w="0" w:type="dxa"/>
        <w:tblLook w:val="04A0" w:firstRow="1" w:lastRow="0" w:firstColumn="1" w:lastColumn="0" w:noHBand="0" w:noVBand="1"/>
      </w:tblPr>
      <w:tblGrid>
        <w:gridCol w:w="7650"/>
        <w:gridCol w:w="1461"/>
      </w:tblGrid>
      <w:tr w:rsidR="0088342A" w:rsidRPr="00B44BFB" w14:paraId="69706484" w14:textId="77777777" w:rsidTr="0088342A">
        <w:tc>
          <w:tcPr>
            <w:tcW w:w="4198" w:type="pct"/>
            <w:tcBorders>
              <w:top w:val="single" w:sz="4" w:space="0" w:color="auto"/>
              <w:left w:val="single" w:sz="4" w:space="0" w:color="auto"/>
              <w:bottom w:val="single" w:sz="4" w:space="0" w:color="auto"/>
              <w:right w:val="single" w:sz="4" w:space="0" w:color="auto"/>
            </w:tcBorders>
            <w:hideMark/>
          </w:tcPr>
          <w:p w14:paraId="07618851" w14:textId="77777777" w:rsidR="0088342A" w:rsidRPr="00B44BFB" w:rsidRDefault="0088342A" w:rsidP="003871BE">
            <w:pPr>
              <w:pStyle w:val="Prrafodelista"/>
              <w:numPr>
                <w:ilvl w:val="0"/>
                <w:numId w:val="67"/>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Colgantes (por m2)</w:t>
            </w:r>
          </w:p>
        </w:tc>
        <w:tc>
          <w:tcPr>
            <w:tcW w:w="802" w:type="pct"/>
            <w:tcBorders>
              <w:top w:val="single" w:sz="4" w:space="0" w:color="auto"/>
              <w:left w:val="single" w:sz="4" w:space="0" w:color="auto"/>
              <w:bottom w:val="single" w:sz="4" w:space="0" w:color="auto"/>
              <w:right w:val="single" w:sz="4" w:space="0" w:color="auto"/>
            </w:tcBorders>
            <w:hideMark/>
          </w:tcPr>
          <w:p w14:paraId="43B748CB"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0.56 UMA </w:t>
            </w:r>
          </w:p>
        </w:tc>
      </w:tr>
      <w:tr w:rsidR="0088342A" w:rsidRPr="00B44BFB" w14:paraId="068CA700" w14:textId="77777777" w:rsidTr="0088342A">
        <w:tc>
          <w:tcPr>
            <w:tcW w:w="4198" w:type="pct"/>
            <w:tcBorders>
              <w:top w:val="single" w:sz="4" w:space="0" w:color="auto"/>
              <w:left w:val="single" w:sz="4" w:space="0" w:color="auto"/>
              <w:bottom w:val="single" w:sz="4" w:space="0" w:color="auto"/>
              <w:right w:val="single" w:sz="4" w:space="0" w:color="auto"/>
            </w:tcBorders>
            <w:hideMark/>
          </w:tcPr>
          <w:p w14:paraId="17CD14D1" w14:textId="77777777" w:rsidR="0088342A" w:rsidRPr="00B44BFB" w:rsidRDefault="0088342A" w:rsidP="003871BE">
            <w:pPr>
              <w:pStyle w:val="Prrafodelista"/>
              <w:numPr>
                <w:ilvl w:val="0"/>
                <w:numId w:val="67"/>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De azotea (por m2)</w:t>
            </w:r>
          </w:p>
        </w:tc>
        <w:tc>
          <w:tcPr>
            <w:tcW w:w="802" w:type="pct"/>
            <w:tcBorders>
              <w:top w:val="single" w:sz="4" w:space="0" w:color="auto"/>
              <w:left w:val="single" w:sz="4" w:space="0" w:color="auto"/>
              <w:bottom w:val="single" w:sz="4" w:space="0" w:color="auto"/>
              <w:right w:val="single" w:sz="4" w:space="0" w:color="auto"/>
            </w:tcBorders>
            <w:hideMark/>
          </w:tcPr>
          <w:p w14:paraId="31A448E1"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0.45 UMA </w:t>
            </w:r>
          </w:p>
        </w:tc>
      </w:tr>
      <w:tr w:rsidR="0088342A" w:rsidRPr="00B44BFB" w14:paraId="1AF6C935" w14:textId="77777777" w:rsidTr="0088342A">
        <w:tc>
          <w:tcPr>
            <w:tcW w:w="4198" w:type="pct"/>
            <w:tcBorders>
              <w:top w:val="single" w:sz="4" w:space="0" w:color="auto"/>
              <w:left w:val="single" w:sz="4" w:space="0" w:color="auto"/>
              <w:bottom w:val="single" w:sz="4" w:space="0" w:color="auto"/>
              <w:right w:val="single" w:sz="4" w:space="0" w:color="auto"/>
            </w:tcBorders>
            <w:hideMark/>
          </w:tcPr>
          <w:p w14:paraId="5CEF5482" w14:textId="77777777" w:rsidR="0088342A" w:rsidRPr="00B44BFB" w:rsidRDefault="0088342A" w:rsidP="003871BE">
            <w:pPr>
              <w:pStyle w:val="Prrafodelista"/>
              <w:numPr>
                <w:ilvl w:val="0"/>
                <w:numId w:val="67"/>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Pintados (por m2)</w:t>
            </w:r>
          </w:p>
        </w:tc>
        <w:tc>
          <w:tcPr>
            <w:tcW w:w="802" w:type="pct"/>
            <w:tcBorders>
              <w:top w:val="single" w:sz="4" w:space="0" w:color="auto"/>
              <w:left w:val="single" w:sz="4" w:space="0" w:color="auto"/>
              <w:bottom w:val="single" w:sz="4" w:space="0" w:color="auto"/>
              <w:right w:val="single" w:sz="4" w:space="0" w:color="auto"/>
            </w:tcBorders>
            <w:hideMark/>
          </w:tcPr>
          <w:p w14:paraId="6489F131" w14:textId="0891B905"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0.56 UMA </w:t>
            </w:r>
          </w:p>
        </w:tc>
      </w:tr>
    </w:tbl>
    <w:p w14:paraId="6A69B64B" w14:textId="77777777" w:rsidR="0088342A" w:rsidRPr="00B44BFB" w:rsidRDefault="0088342A" w:rsidP="003871BE">
      <w:pPr>
        <w:spacing w:after="0" w:line="240" w:lineRule="auto"/>
        <w:jc w:val="both"/>
        <w:rPr>
          <w:rFonts w:ascii="Arial" w:hAnsi="Arial" w:cs="Arial"/>
          <w:sz w:val="20"/>
          <w:szCs w:val="20"/>
        </w:rPr>
      </w:pPr>
    </w:p>
    <w:p w14:paraId="3BE297BB" w14:textId="7E909173" w:rsidR="0088342A" w:rsidRDefault="0088342A"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Por el otorgamiento de los permisos para luz y sonido, bailes populares se causarán y pagarán derechos de 39 UMA por día con venta de bebidas alcohólicas y sin venta de bebidas alcohólicas 22.3 UMA por día. En el caso de verbenas pagaran el derecho de 2.23 UMA por día.</w:t>
      </w:r>
    </w:p>
    <w:p w14:paraId="1BA24DE7"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16A97D5B" w14:textId="21EBCE2E" w:rsidR="0088342A" w:rsidRDefault="0088342A"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Por el permiso para el cierre de calles por fiestas o cualquier evento o espectáculo en la vía pública, se pagará la cantidad de 1.5 UMAS por día.</w:t>
      </w:r>
    </w:p>
    <w:p w14:paraId="4E84EFD7" w14:textId="77777777" w:rsidR="008C3D19" w:rsidRPr="008C3D19" w:rsidRDefault="008C3D19" w:rsidP="008C3D19">
      <w:pPr>
        <w:pStyle w:val="Prrafodelista"/>
        <w:rPr>
          <w:rFonts w:ascii="Arial" w:hAnsi="Arial" w:cs="Arial"/>
          <w:sz w:val="20"/>
          <w:szCs w:val="20"/>
        </w:rPr>
      </w:pPr>
    </w:p>
    <w:p w14:paraId="6E5178C0" w14:textId="19B6E134" w:rsidR="0088342A" w:rsidRDefault="0088342A"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Por el otorgamiento de los permisos para cosos taurinos tradicionales, se causarán y pagarán los siguientes derechos:</w:t>
      </w:r>
    </w:p>
    <w:p w14:paraId="182A45B8" w14:textId="77777777" w:rsidR="008C3D19" w:rsidRPr="008C3D19" w:rsidRDefault="008C3D19" w:rsidP="008C3D19">
      <w:pPr>
        <w:pStyle w:val="Prrafodelista"/>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7650"/>
        <w:gridCol w:w="1461"/>
      </w:tblGrid>
      <w:tr w:rsidR="0088342A" w:rsidRPr="00B44BFB" w14:paraId="2A0B319E" w14:textId="77777777" w:rsidTr="0088342A">
        <w:tc>
          <w:tcPr>
            <w:tcW w:w="4198" w:type="pct"/>
            <w:tcBorders>
              <w:top w:val="single" w:sz="4" w:space="0" w:color="auto"/>
              <w:left w:val="single" w:sz="4" w:space="0" w:color="auto"/>
              <w:bottom w:val="single" w:sz="4" w:space="0" w:color="auto"/>
              <w:right w:val="single" w:sz="4" w:space="0" w:color="auto"/>
            </w:tcBorders>
            <w:hideMark/>
          </w:tcPr>
          <w:p w14:paraId="5CC69BE8" w14:textId="77777777" w:rsidR="0088342A" w:rsidRPr="00B44BFB" w:rsidRDefault="0088342A" w:rsidP="003871BE">
            <w:pPr>
              <w:pStyle w:val="Prrafodelista"/>
              <w:numPr>
                <w:ilvl w:val="0"/>
                <w:numId w:val="68"/>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 xml:space="preserve">Por </w:t>
            </w:r>
            <w:proofErr w:type="spellStart"/>
            <w:r w:rsidRPr="00B44BFB">
              <w:rPr>
                <w:rFonts w:ascii="Arial" w:hAnsi="Arial" w:cs="Arial"/>
                <w:sz w:val="20"/>
                <w:szCs w:val="20"/>
              </w:rPr>
              <w:t>palquero</w:t>
            </w:r>
            <w:proofErr w:type="spellEnd"/>
            <w:r w:rsidRPr="00B44BFB">
              <w:rPr>
                <w:rFonts w:ascii="Arial" w:hAnsi="Arial" w:cs="Arial"/>
                <w:sz w:val="20"/>
                <w:szCs w:val="20"/>
              </w:rPr>
              <w:t xml:space="preserve"> por día</w:t>
            </w:r>
          </w:p>
        </w:tc>
        <w:tc>
          <w:tcPr>
            <w:tcW w:w="802" w:type="pct"/>
            <w:tcBorders>
              <w:top w:val="single" w:sz="4" w:space="0" w:color="auto"/>
              <w:left w:val="single" w:sz="4" w:space="0" w:color="auto"/>
              <w:bottom w:val="single" w:sz="4" w:space="0" w:color="auto"/>
              <w:right w:val="single" w:sz="4" w:space="0" w:color="auto"/>
            </w:tcBorders>
            <w:hideMark/>
          </w:tcPr>
          <w:p w14:paraId="4A57EC25"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2.2 UMA  </w:t>
            </w:r>
          </w:p>
        </w:tc>
      </w:tr>
      <w:tr w:rsidR="0088342A" w:rsidRPr="00B44BFB" w14:paraId="77B96E35" w14:textId="77777777" w:rsidTr="0088342A">
        <w:tc>
          <w:tcPr>
            <w:tcW w:w="4198" w:type="pct"/>
            <w:tcBorders>
              <w:top w:val="single" w:sz="4" w:space="0" w:color="auto"/>
              <w:left w:val="single" w:sz="4" w:space="0" w:color="auto"/>
              <w:bottom w:val="single" w:sz="4" w:space="0" w:color="auto"/>
              <w:right w:val="single" w:sz="4" w:space="0" w:color="auto"/>
            </w:tcBorders>
            <w:hideMark/>
          </w:tcPr>
          <w:p w14:paraId="0A7B3CA3" w14:textId="77777777" w:rsidR="0088342A" w:rsidRPr="00B44BFB" w:rsidRDefault="0088342A" w:rsidP="003871BE">
            <w:pPr>
              <w:pStyle w:val="Prrafodelista"/>
              <w:numPr>
                <w:ilvl w:val="0"/>
                <w:numId w:val="68"/>
              </w:numPr>
              <w:kinsoku w:val="0"/>
              <w:overflowPunct w:val="0"/>
              <w:autoSpaceDE w:val="0"/>
              <w:autoSpaceDN w:val="0"/>
              <w:adjustRightInd w:val="0"/>
              <w:ind w:left="0" w:firstLine="0"/>
              <w:jc w:val="both"/>
              <w:rPr>
                <w:rFonts w:ascii="Arial" w:hAnsi="Arial" w:cs="Arial"/>
                <w:sz w:val="20"/>
                <w:szCs w:val="20"/>
              </w:rPr>
            </w:pPr>
            <w:r w:rsidRPr="00B44BFB">
              <w:rPr>
                <w:rFonts w:ascii="Arial" w:hAnsi="Arial" w:cs="Arial"/>
                <w:sz w:val="20"/>
                <w:szCs w:val="20"/>
              </w:rPr>
              <w:t>Por coso taurino por día</w:t>
            </w:r>
          </w:p>
        </w:tc>
        <w:tc>
          <w:tcPr>
            <w:tcW w:w="802" w:type="pct"/>
            <w:tcBorders>
              <w:top w:val="single" w:sz="4" w:space="0" w:color="auto"/>
              <w:left w:val="single" w:sz="4" w:space="0" w:color="auto"/>
              <w:bottom w:val="single" w:sz="4" w:space="0" w:color="auto"/>
              <w:right w:val="single" w:sz="4" w:space="0" w:color="auto"/>
            </w:tcBorders>
            <w:hideMark/>
          </w:tcPr>
          <w:p w14:paraId="34D20292"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33 UMA</w:t>
            </w:r>
          </w:p>
        </w:tc>
      </w:tr>
    </w:tbl>
    <w:p w14:paraId="17EA4B41" w14:textId="77777777" w:rsidR="0088342A" w:rsidRPr="00B44BFB" w:rsidRDefault="0088342A" w:rsidP="003871BE">
      <w:pPr>
        <w:spacing w:after="0" w:line="240" w:lineRule="auto"/>
        <w:jc w:val="both"/>
        <w:rPr>
          <w:rFonts w:ascii="Arial" w:hAnsi="Arial" w:cs="Arial"/>
          <w:sz w:val="20"/>
          <w:szCs w:val="20"/>
        </w:rPr>
      </w:pPr>
    </w:p>
    <w:p w14:paraId="788FB06F" w14:textId="402A8FFC" w:rsidR="00FA7C90" w:rsidRPr="00B44BFB"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Los establecimientos con venta de bebidas alcohólicas que no cuenten con licencia de funcionamiento </w:t>
      </w:r>
      <w:r w:rsidR="00821553" w:rsidRPr="00B44BFB">
        <w:rPr>
          <w:rFonts w:ascii="Arial" w:hAnsi="Arial" w:cs="Arial"/>
          <w:sz w:val="20"/>
          <w:szCs w:val="20"/>
        </w:rPr>
        <w:t>vigente</w:t>
      </w:r>
      <w:r w:rsidRPr="00B44BFB">
        <w:rPr>
          <w:rFonts w:ascii="Arial" w:hAnsi="Arial" w:cs="Arial"/>
          <w:sz w:val="20"/>
          <w:szCs w:val="20"/>
        </w:rPr>
        <w:t xml:space="preserve"> podrán ser clausurados por la autoridad municipal, por el perjuicio que pueden causar al interés general.</w:t>
      </w:r>
    </w:p>
    <w:p w14:paraId="122C78D4" w14:textId="77777777" w:rsidR="008C3D19" w:rsidRDefault="008C3D19" w:rsidP="003871BE">
      <w:pPr>
        <w:spacing w:after="0" w:line="240" w:lineRule="auto"/>
        <w:jc w:val="both"/>
        <w:rPr>
          <w:rFonts w:ascii="Arial" w:hAnsi="Arial" w:cs="Arial"/>
          <w:sz w:val="20"/>
          <w:szCs w:val="20"/>
        </w:rPr>
      </w:pPr>
    </w:p>
    <w:p w14:paraId="3B7098E5" w14:textId="5FCB37E7" w:rsidR="00FA7C90" w:rsidRPr="00B44BFB" w:rsidRDefault="00FA7C90" w:rsidP="003871BE">
      <w:pPr>
        <w:spacing w:after="0" w:line="240" w:lineRule="auto"/>
        <w:jc w:val="both"/>
        <w:rPr>
          <w:rFonts w:ascii="Arial" w:hAnsi="Arial" w:cs="Arial"/>
          <w:sz w:val="20"/>
          <w:szCs w:val="20"/>
        </w:rPr>
      </w:pPr>
      <w:r w:rsidRPr="00B44BFB">
        <w:rPr>
          <w:rFonts w:ascii="Arial" w:hAnsi="Arial" w:cs="Arial"/>
          <w:sz w:val="20"/>
          <w:szCs w:val="20"/>
        </w:rPr>
        <w:t xml:space="preserve">Para efecto de la expedición de Licencias de Funcionamiento se deberá cumplir con lo dispuesto en el Reglamento relativo a los establecimientos con venta de bebidas alcohólicas en el Municipio de </w:t>
      </w:r>
      <w:r w:rsidR="00BB1429" w:rsidRPr="00B44BFB">
        <w:rPr>
          <w:rFonts w:ascii="Arial" w:hAnsi="Arial" w:cs="Arial"/>
          <w:sz w:val="20"/>
          <w:szCs w:val="20"/>
        </w:rPr>
        <w:t>Sacalum</w:t>
      </w:r>
      <w:r w:rsidRPr="00B44BFB">
        <w:rPr>
          <w:rFonts w:ascii="Arial" w:hAnsi="Arial" w:cs="Arial"/>
          <w:sz w:val="20"/>
          <w:szCs w:val="20"/>
        </w:rPr>
        <w:t>, Yucatán.</w:t>
      </w:r>
    </w:p>
    <w:p w14:paraId="38796257" w14:textId="77777777" w:rsidR="008C3D19" w:rsidRDefault="008C3D19" w:rsidP="003871BE">
      <w:pPr>
        <w:spacing w:after="0" w:line="240" w:lineRule="auto"/>
        <w:jc w:val="center"/>
        <w:rPr>
          <w:rFonts w:ascii="Arial" w:hAnsi="Arial" w:cs="Arial"/>
          <w:b/>
          <w:bCs/>
          <w:sz w:val="20"/>
          <w:szCs w:val="20"/>
        </w:rPr>
      </w:pPr>
    </w:p>
    <w:p w14:paraId="69A66BB8" w14:textId="4F2423AC" w:rsidR="00FA7C90" w:rsidRPr="00B44BFB" w:rsidRDefault="00FA7C90" w:rsidP="003871BE">
      <w:pPr>
        <w:spacing w:after="0" w:line="240" w:lineRule="auto"/>
        <w:jc w:val="center"/>
        <w:rPr>
          <w:rFonts w:ascii="Arial" w:hAnsi="Arial" w:cs="Arial"/>
          <w:b/>
          <w:bCs/>
          <w:sz w:val="20"/>
          <w:szCs w:val="20"/>
        </w:rPr>
      </w:pPr>
      <w:r w:rsidRPr="00B44BFB">
        <w:rPr>
          <w:rFonts w:ascii="Arial" w:hAnsi="Arial" w:cs="Arial"/>
          <w:b/>
          <w:bCs/>
          <w:sz w:val="20"/>
          <w:szCs w:val="20"/>
        </w:rPr>
        <w:t>Sección Segunda</w:t>
      </w:r>
    </w:p>
    <w:p w14:paraId="307F6C94" w14:textId="77777777" w:rsidR="00FA7C90" w:rsidRDefault="00FA7C90"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servicios que presta la Dirección de Obras Públicas</w:t>
      </w:r>
    </w:p>
    <w:p w14:paraId="5AEE31F8" w14:textId="77777777" w:rsidR="008C3D19" w:rsidRPr="00B44BFB" w:rsidRDefault="008C3D19" w:rsidP="003871BE">
      <w:pPr>
        <w:spacing w:after="0" w:line="240" w:lineRule="auto"/>
        <w:jc w:val="center"/>
        <w:rPr>
          <w:rFonts w:ascii="Arial" w:hAnsi="Arial" w:cs="Arial"/>
          <w:b/>
          <w:bCs/>
          <w:sz w:val="20"/>
          <w:szCs w:val="20"/>
        </w:rPr>
      </w:pPr>
    </w:p>
    <w:p w14:paraId="23753179" w14:textId="77777777"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obligados al pago de derechos por los servicios que presta la Dirección de Obras Públicas, las personas físicas o morales que lo soliciten.</w:t>
      </w:r>
    </w:p>
    <w:p w14:paraId="37C2A9B4"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61F7C247" w14:textId="77777777"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Los sujetos pagarán los derechos por los servicios que soliciten a la Dirección de Desarrollo Urbano, consistentes en:</w:t>
      </w:r>
    </w:p>
    <w:p w14:paraId="58E413B1" w14:textId="77777777" w:rsidR="008C3D19" w:rsidRPr="008C3D19" w:rsidRDefault="008C3D19" w:rsidP="008C3D19">
      <w:pPr>
        <w:pStyle w:val="Prrafodelista"/>
        <w:rPr>
          <w:rFonts w:ascii="Arial" w:hAnsi="Arial" w:cs="Arial"/>
          <w:sz w:val="20"/>
          <w:szCs w:val="20"/>
        </w:rPr>
      </w:pPr>
    </w:p>
    <w:p w14:paraId="78E4F708"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Licencia de construcción o reconstrucción;</w:t>
      </w:r>
    </w:p>
    <w:p w14:paraId="02E5D490"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Constancia de terminación de obra;</w:t>
      </w:r>
    </w:p>
    <w:p w14:paraId="46184618"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Licencia para realización de una demolición;</w:t>
      </w:r>
    </w:p>
    <w:p w14:paraId="2C45DFE3"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Constancia de Alineamiento;</w:t>
      </w:r>
    </w:p>
    <w:p w14:paraId="0FAAD7CB"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Sellado de planos;</w:t>
      </w:r>
    </w:p>
    <w:p w14:paraId="28252F6F"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Licencia para hacer cortes en banquetas, pavimento y guarniciones;</w:t>
      </w:r>
    </w:p>
    <w:p w14:paraId="35998101"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lastRenderedPageBreak/>
        <w:t>Otorgamiento de constancia a que se refiere la Ley Sobre el Régimen de Propiedad y Condominio Inmobiliario del Estado de Yucatán;</w:t>
      </w:r>
    </w:p>
    <w:p w14:paraId="5CF6C85F"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Constancia para obras de urbanización;</w:t>
      </w:r>
    </w:p>
    <w:p w14:paraId="0271C985" w14:textId="18D3D4B8"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Constancia de uso de suelo;</w:t>
      </w:r>
    </w:p>
    <w:p w14:paraId="11945BEE" w14:textId="567568E0" w:rsidR="00821553" w:rsidRPr="00B44BFB" w:rsidRDefault="00821553"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Factibilidad de uso de suelo</w:t>
      </w:r>
    </w:p>
    <w:p w14:paraId="71454BF0" w14:textId="7F571F08" w:rsidR="00821553" w:rsidRPr="00B44BFB" w:rsidRDefault="00821553"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Licencia de uso de suelo</w:t>
      </w:r>
    </w:p>
    <w:p w14:paraId="624CA119"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Licencias para fraccionamientos;</w:t>
      </w:r>
    </w:p>
    <w:p w14:paraId="30CD1540"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Constancia de unión y división de inmuebles;</w:t>
      </w:r>
    </w:p>
    <w:p w14:paraId="46B50893"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Licencia para efectuar excavaciones o para la construcción de pozos o albercas;</w:t>
      </w:r>
    </w:p>
    <w:p w14:paraId="2A16BE74" w14:textId="77777777" w:rsidR="00FA7C90" w:rsidRPr="00B44BFB"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Licencia para construir bardas o colocar pisos, y</w:t>
      </w:r>
    </w:p>
    <w:p w14:paraId="459533D1" w14:textId="77777777" w:rsidR="00FA7C90" w:rsidRDefault="00FA7C90" w:rsidP="003871BE">
      <w:pPr>
        <w:pStyle w:val="Prrafodelista"/>
        <w:numPr>
          <w:ilvl w:val="0"/>
          <w:numId w:val="2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Constancia de inspección de uso de suelo.</w:t>
      </w:r>
    </w:p>
    <w:p w14:paraId="7755809B"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07F1C44D" w14:textId="791E819A"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Las bases para el cobro de los derechos mencionados en el Artículo</w:t>
      </w:r>
      <w:r w:rsidR="00384842" w:rsidRPr="00B44BFB">
        <w:rPr>
          <w:rFonts w:ascii="Arial" w:hAnsi="Arial" w:cs="Arial"/>
          <w:sz w:val="20"/>
          <w:szCs w:val="20"/>
        </w:rPr>
        <w:t xml:space="preserve"> </w:t>
      </w:r>
      <w:r w:rsidRPr="00B44BFB">
        <w:rPr>
          <w:rFonts w:ascii="Arial" w:hAnsi="Arial" w:cs="Arial"/>
          <w:sz w:val="20"/>
          <w:szCs w:val="20"/>
        </w:rPr>
        <w:t xml:space="preserve">que </w:t>
      </w:r>
      <w:r w:rsidR="00821553" w:rsidRPr="00B44BFB">
        <w:rPr>
          <w:rFonts w:ascii="Arial" w:hAnsi="Arial" w:cs="Arial"/>
          <w:sz w:val="20"/>
          <w:szCs w:val="20"/>
        </w:rPr>
        <w:t>antecede</w:t>
      </w:r>
      <w:r w:rsidRPr="00B44BFB">
        <w:rPr>
          <w:rFonts w:ascii="Arial" w:hAnsi="Arial" w:cs="Arial"/>
          <w:sz w:val="20"/>
          <w:szCs w:val="20"/>
        </w:rPr>
        <w:t xml:space="preserve"> serán:</w:t>
      </w:r>
    </w:p>
    <w:p w14:paraId="2706021A"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61047C9C" w14:textId="77777777" w:rsidR="00FA7C90" w:rsidRPr="00B44BFB" w:rsidRDefault="00FA7C90" w:rsidP="003871BE">
      <w:pPr>
        <w:pStyle w:val="Prrafodelista"/>
        <w:numPr>
          <w:ilvl w:val="0"/>
          <w:numId w:val="2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número de metros lineales;</w:t>
      </w:r>
    </w:p>
    <w:p w14:paraId="042D672F" w14:textId="77777777" w:rsidR="00FA7C90" w:rsidRPr="00B44BFB" w:rsidRDefault="00FA7C90" w:rsidP="003871BE">
      <w:pPr>
        <w:pStyle w:val="Prrafodelista"/>
        <w:numPr>
          <w:ilvl w:val="0"/>
          <w:numId w:val="2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número de metros cuadrados;</w:t>
      </w:r>
    </w:p>
    <w:p w14:paraId="5CDC28E0" w14:textId="77777777" w:rsidR="00FA7C90" w:rsidRPr="00B44BFB" w:rsidRDefault="00FA7C90" w:rsidP="003871BE">
      <w:pPr>
        <w:pStyle w:val="Prrafodelista"/>
        <w:numPr>
          <w:ilvl w:val="0"/>
          <w:numId w:val="2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número de metros cúbicos;</w:t>
      </w:r>
    </w:p>
    <w:p w14:paraId="0518F910" w14:textId="77777777" w:rsidR="00FA7C90" w:rsidRPr="00B44BFB" w:rsidRDefault="00FA7C90" w:rsidP="003871BE">
      <w:pPr>
        <w:pStyle w:val="Prrafodelista"/>
        <w:numPr>
          <w:ilvl w:val="0"/>
          <w:numId w:val="2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número de predios, departamentos o locales resultantes, y</w:t>
      </w:r>
    </w:p>
    <w:p w14:paraId="2A178C91" w14:textId="70A0CB99" w:rsidR="00FA7C90" w:rsidRPr="00B44BFB" w:rsidRDefault="00FA7C90" w:rsidP="003871BE">
      <w:pPr>
        <w:pStyle w:val="Prrafodelista"/>
        <w:numPr>
          <w:ilvl w:val="0"/>
          <w:numId w:val="2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servicio prestado.</w:t>
      </w:r>
    </w:p>
    <w:p w14:paraId="63AFAE5B" w14:textId="7D8CB8B3" w:rsidR="00F10833" w:rsidRDefault="00F10833" w:rsidP="003871BE">
      <w:pPr>
        <w:pStyle w:val="Prrafodelista"/>
        <w:numPr>
          <w:ilvl w:val="0"/>
          <w:numId w:val="2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El numero de Hectáreas </w:t>
      </w:r>
    </w:p>
    <w:p w14:paraId="29016C3F"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64786187" w14:textId="77777777"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Para los efectos de esta Sección, las construcciones se clasificarán en:</w:t>
      </w:r>
    </w:p>
    <w:p w14:paraId="13DDE1D5"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7942637D" w14:textId="77777777" w:rsidR="00FA7C90" w:rsidRPr="00B44BFB" w:rsidRDefault="00FA7C90" w:rsidP="003871BE">
      <w:pPr>
        <w:pStyle w:val="Prrafodelista"/>
        <w:numPr>
          <w:ilvl w:val="0"/>
          <w:numId w:val="2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Dos tipos de construcciones:</w:t>
      </w:r>
    </w:p>
    <w:p w14:paraId="02EF9E63" w14:textId="77777777" w:rsidR="00FA7C90" w:rsidRPr="00B44BFB" w:rsidRDefault="00FA7C90" w:rsidP="003871BE">
      <w:pPr>
        <w:pStyle w:val="Prrafodelista"/>
        <w:numPr>
          <w:ilvl w:val="1"/>
          <w:numId w:val="2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Construcción Tipo A:</w:t>
      </w:r>
    </w:p>
    <w:p w14:paraId="3D9BE5B3" w14:textId="77777777" w:rsidR="00FA7C90" w:rsidRPr="00B44BFB" w:rsidRDefault="00FA7C90" w:rsidP="003871BE">
      <w:pPr>
        <w:spacing w:after="0" w:line="240" w:lineRule="auto"/>
        <w:jc w:val="both"/>
        <w:rPr>
          <w:rFonts w:ascii="Arial" w:hAnsi="Arial" w:cs="Arial"/>
          <w:sz w:val="20"/>
          <w:szCs w:val="20"/>
        </w:rPr>
      </w:pPr>
      <w:r w:rsidRPr="00B44BFB">
        <w:rPr>
          <w:rFonts w:ascii="Arial" w:hAnsi="Arial" w:cs="Arial"/>
          <w:sz w:val="20"/>
          <w:szCs w:val="20"/>
        </w:rPr>
        <w:t>Es aquella construcción estructurada, cubierta con concreto armado o cualquier otro elemento especial, con excepción de las señaladas como tipo B.</w:t>
      </w:r>
    </w:p>
    <w:p w14:paraId="20C7E48A" w14:textId="77777777" w:rsidR="00FA7C90" w:rsidRPr="00B44BFB" w:rsidRDefault="00FA7C90" w:rsidP="003871BE">
      <w:pPr>
        <w:pStyle w:val="Prrafodelista"/>
        <w:numPr>
          <w:ilvl w:val="1"/>
          <w:numId w:val="2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Construcción tipo B:</w:t>
      </w:r>
    </w:p>
    <w:p w14:paraId="2F974AD1" w14:textId="77777777" w:rsidR="00FA7C90" w:rsidRPr="00B44BFB" w:rsidRDefault="00FA7C90" w:rsidP="003871BE">
      <w:pPr>
        <w:spacing w:after="0" w:line="240" w:lineRule="auto"/>
        <w:jc w:val="both"/>
        <w:rPr>
          <w:rFonts w:ascii="Arial" w:hAnsi="Arial" w:cs="Arial"/>
          <w:sz w:val="20"/>
          <w:szCs w:val="20"/>
        </w:rPr>
      </w:pPr>
      <w:r w:rsidRPr="00B44BFB">
        <w:rPr>
          <w:rFonts w:ascii="Arial" w:hAnsi="Arial" w:cs="Arial"/>
          <w:sz w:val="20"/>
          <w:szCs w:val="20"/>
        </w:rPr>
        <w:t>Es aquella construcción estructurada cubierta de madera, cartón, paja, lámina metálica, lámina de asbesto o lámina de cartón.</w:t>
      </w:r>
    </w:p>
    <w:p w14:paraId="5A1DEEBE" w14:textId="416CB785" w:rsidR="00FA7C90" w:rsidRPr="00B44BFB" w:rsidRDefault="00FA7C90" w:rsidP="003871BE">
      <w:pPr>
        <w:pStyle w:val="Prrafodelista"/>
        <w:numPr>
          <w:ilvl w:val="0"/>
          <w:numId w:val="2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Los tipos de construcción señalados en la fracción </w:t>
      </w:r>
      <w:r w:rsidR="00E846C4" w:rsidRPr="00B44BFB">
        <w:rPr>
          <w:rFonts w:ascii="Arial" w:hAnsi="Arial" w:cs="Arial"/>
          <w:sz w:val="20"/>
          <w:szCs w:val="20"/>
        </w:rPr>
        <w:t>anterior</w:t>
      </w:r>
      <w:r w:rsidRPr="00B44BFB">
        <w:rPr>
          <w:rFonts w:ascii="Arial" w:hAnsi="Arial" w:cs="Arial"/>
          <w:sz w:val="20"/>
          <w:szCs w:val="20"/>
        </w:rPr>
        <w:t xml:space="preserve"> podrán ser:</w:t>
      </w:r>
    </w:p>
    <w:p w14:paraId="495CDF6A" w14:textId="77777777" w:rsidR="00FA7C90" w:rsidRPr="00B44BFB" w:rsidRDefault="00FA7C90" w:rsidP="003871BE">
      <w:pPr>
        <w:pStyle w:val="Prrafodelista"/>
        <w:numPr>
          <w:ilvl w:val="1"/>
          <w:numId w:val="2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Clase 1: Con construcción hasta de 60.00 metros cuadrados.</w:t>
      </w:r>
    </w:p>
    <w:p w14:paraId="0AF3D109" w14:textId="77777777" w:rsidR="00FA7C90" w:rsidRPr="00B44BFB" w:rsidRDefault="00FA7C90" w:rsidP="003871BE">
      <w:pPr>
        <w:pStyle w:val="Prrafodelista"/>
        <w:numPr>
          <w:ilvl w:val="1"/>
          <w:numId w:val="2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Clase 2: Con construcción desde 61.00 hasta 120.00 metros cuadrados.</w:t>
      </w:r>
    </w:p>
    <w:p w14:paraId="46A6EC7C" w14:textId="77777777" w:rsidR="00FA7C90" w:rsidRPr="00B44BFB" w:rsidRDefault="00FA7C90" w:rsidP="003871BE">
      <w:pPr>
        <w:pStyle w:val="Prrafodelista"/>
        <w:numPr>
          <w:ilvl w:val="1"/>
          <w:numId w:val="2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Clase 3: Con construcción desde 121.00 hasta 240.00 metros cuadrados.</w:t>
      </w:r>
    </w:p>
    <w:p w14:paraId="0CCB1CF4" w14:textId="77777777" w:rsidR="00FA7C90" w:rsidRDefault="00FA7C90" w:rsidP="003871BE">
      <w:pPr>
        <w:pStyle w:val="Prrafodelista"/>
        <w:numPr>
          <w:ilvl w:val="1"/>
          <w:numId w:val="2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Clase 4: Con construcción desde 241.00 metros cuadrados en adelante.</w:t>
      </w:r>
    </w:p>
    <w:p w14:paraId="159A0F84"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67227030" w14:textId="04129905"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El pago de los derechos a que se refiere este </w:t>
      </w:r>
      <w:r w:rsidR="00526BA5" w:rsidRPr="00B44BFB">
        <w:rPr>
          <w:rFonts w:ascii="Arial" w:hAnsi="Arial" w:cs="Arial"/>
          <w:sz w:val="20"/>
          <w:szCs w:val="20"/>
        </w:rPr>
        <w:t>Capítulo</w:t>
      </w:r>
      <w:r w:rsidRPr="00B44BFB">
        <w:rPr>
          <w:rFonts w:ascii="Arial" w:hAnsi="Arial" w:cs="Arial"/>
          <w:sz w:val="20"/>
          <w:szCs w:val="20"/>
        </w:rPr>
        <w:t xml:space="preserve"> se calculará y pagará conforme a las tarifas establecidas en la </w:t>
      </w:r>
      <w:r w:rsidR="0088342A" w:rsidRPr="00B44BFB">
        <w:rPr>
          <w:rFonts w:ascii="Arial" w:hAnsi="Arial" w:cs="Arial"/>
          <w:sz w:val="20"/>
          <w:szCs w:val="20"/>
        </w:rPr>
        <w:t xml:space="preserve">siguiente tabla: </w:t>
      </w:r>
    </w:p>
    <w:p w14:paraId="2C124530"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tbl>
      <w:tblPr>
        <w:tblStyle w:val="Tablaconcuadrcula"/>
        <w:tblW w:w="4820" w:type="pct"/>
        <w:tblInd w:w="0" w:type="dxa"/>
        <w:tblLook w:val="04A0" w:firstRow="1" w:lastRow="0" w:firstColumn="1" w:lastColumn="0" w:noHBand="0" w:noVBand="1"/>
      </w:tblPr>
      <w:tblGrid>
        <w:gridCol w:w="7487"/>
        <w:gridCol w:w="1296"/>
      </w:tblGrid>
      <w:tr w:rsidR="0088342A" w:rsidRPr="00B44BFB" w14:paraId="13FE6F39"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5A1CE818"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cada permiso de construcción menor de 40 metros cuadrados o en planta baja (por m2)</w:t>
            </w:r>
          </w:p>
        </w:tc>
        <w:tc>
          <w:tcPr>
            <w:tcW w:w="738" w:type="pct"/>
            <w:tcBorders>
              <w:top w:val="single" w:sz="4" w:space="0" w:color="auto"/>
              <w:left w:val="nil"/>
              <w:bottom w:val="single" w:sz="4" w:space="0" w:color="auto"/>
              <w:right w:val="single" w:sz="4" w:space="0" w:color="auto"/>
            </w:tcBorders>
            <w:hideMark/>
          </w:tcPr>
          <w:p w14:paraId="2200CE7E"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0.13 UMA</w:t>
            </w:r>
          </w:p>
        </w:tc>
      </w:tr>
      <w:tr w:rsidR="0088342A" w:rsidRPr="00B44BFB" w14:paraId="127BEE9A"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22FDA112"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cada permiso de construcción mayor de 40 metros cuadrados o en planta alta (por m2)</w:t>
            </w:r>
          </w:p>
        </w:tc>
        <w:tc>
          <w:tcPr>
            <w:tcW w:w="738" w:type="pct"/>
            <w:tcBorders>
              <w:top w:val="single" w:sz="4" w:space="0" w:color="auto"/>
              <w:left w:val="nil"/>
              <w:bottom w:val="single" w:sz="4" w:space="0" w:color="auto"/>
              <w:right w:val="single" w:sz="4" w:space="0" w:color="auto"/>
            </w:tcBorders>
            <w:hideMark/>
          </w:tcPr>
          <w:p w14:paraId="7718EE53"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0.17 UMA </w:t>
            </w:r>
          </w:p>
        </w:tc>
      </w:tr>
      <w:tr w:rsidR="0088342A" w:rsidRPr="00B44BFB" w14:paraId="78A1B392"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377D3495"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cada permiso de remodelación (por m2)</w:t>
            </w:r>
          </w:p>
        </w:tc>
        <w:tc>
          <w:tcPr>
            <w:tcW w:w="738" w:type="pct"/>
            <w:tcBorders>
              <w:top w:val="single" w:sz="4" w:space="0" w:color="auto"/>
              <w:left w:val="nil"/>
              <w:bottom w:val="single" w:sz="4" w:space="0" w:color="auto"/>
              <w:right w:val="single" w:sz="4" w:space="0" w:color="auto"/>
            </w:tcBorders>
            <w:hideMark/>
          </w:tcPr>
          <w:p w14:paraId="5956F92A"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0.11 UMA </w:t>
            </w:r>
          </w:p>
        </w:tc>
      </w:tr>
      <w:tr w:rsidR="0088342A" w:rsidRPr="00B44BFB" w14:paraId="01B40AD9"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6E72D6C8"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cada permiso de ampliación (por m2)</w:t>
            </w:r>
          </w:p>
        </w:tc>
        <w:tc>
          <w:tcPr>
            <w:tcW w:w="738" w:type="pct"/>
            <w:tcBorders>
              <w:top w:val="single" w:sz="4" w:space="0" w:color="auto"/>
              <w:left w:val="nil"/>
              <w:bottom w:val="single" w:sz="4" w:space="0" w:color="auto"/>
              <w:right w:val="single" w:sz="4" w:space="0" w:color="auto"/>
            </w:tcBorders>
            <w:hideMark/>
          </w:tcPr>
          <w:p w14:paraId="46A6A27A"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0.11 UMA </w:t>
            </w:r>
          </w:p>
        </w:tc>
      </w:tr>
      <w:tr w:rsidR="0088342A" w:rsidRPr="00B44BFB" w14:paraId="43E9AF25"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310E937"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cada permiso de demolición (por m2)</w:t>
            </w:r>
          </w:p>
        </w:tc>
        <w:tc>
          <w:tcPr>
            <w:tcW w:w="738" w:type="pct"/>
            <w:tcBorders>
              <w:top w:val="single" w:sz="4" w:space="0" w:color="auto"/>
              <w:left w:val="nil"/>
              <w:bottom w:val="single" w:sz="4" w:space="0" w:color="auto"/>
              <w:right w:val="single" w:sz="4" w:space="0" w:color="auto"/>
            </w:tcBorders>
            <w:hideMark/>
          </w:tcPr>
          <w:p w14:paraId="6ACFE0A3"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0.11 UMA</w:t>
            </w:r>
          </w:p>
        </w:tc>
      </w:tr>
      <w:tr w:rsidR="0088342A" w:rsidRPr="00B44BFB" w14:paraId="5F42AED0"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6F107DD"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cada permiso para la ruptura de banquetas, empedrados o pavimentados (por m2)</w:t>
            </w:r>
          </w:p>
        </w:tc>
        <w:tc>
          <w:tcPr>
            <w:tcW w:w="738" w:type="pct"/>
            <w:tcBorders>
              <w:top w:val="single" w:sz="4" w:space="0" w:color="auto"/>
              <w:left w:val="nil"/>
              <w:bottom w:val="single" w:sz="4" w:space="0" w:color="auto"/>
              <w:right w:val="single" w:sz="4" w:space="0" w:color="auto"/>
            </w:tcBorders>
            <w:hideMark/>
          </w:tcPr>
          <w:p w14:paraId="17C798EE"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0.95 UMA</w:t>
            </w:r>
          </w:p>
        </w:tc>
      </w:tr>
      <w:tr w:rsidR="0088342A" w:rsidRPr="00B44BFB" w14:paraId="5365AC9B"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1C393EED"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lastRenderedPageBreak/>
              <w:t>Por construcción de albercas (por m3 de capacidad)</w:t>
            </w:r>
          </w:p>
        </w:tc>
        <w:tc>
          <w:tcPr>
            <w:tcW w:w="738" w:type="pct"/>
            <w:tcBorders>
              <w:top w:val="single" w:sz="4" w:space="0" w:color="auto"/>
              <w:left w:val="nil"/>
              <w:bottom w:val="single" w:sz="4" w:space="0" w:color="auto"/>
              <w:right w:val="single" w:sz="4" w:space="0" w:color="auto"/>
            </w:tcBorders>
            <w:hideMark/>
          </w:tcPr>
          <w:p w14:paraId="5B2FCA03"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0.39 UMA </w:t>
            </w:r>
          </w:p>
        </w:tc>
      </w:tr>
      <w:tr w:rsidR="0088342A" w:rsidRPr="00B44BFB" w14:paraId="57BFE01D"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E9B9623"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construcción de pozos (por metro de lineal de profundidad)</w:t>
            </w:r>
          </w:p>
        </w:tc>
        <w:tc>
          <w:tcPr>
            <w:tcW w:w="738" w:type="pct"/>
            <w:tcBorders>
              <w:top w:val="single" w:sz="4" w:space="0" w:color="auto"/>
              <w:left w:val="nil"/>
              <w:bottom w:val="single" w:sz="4" w:space="0" w:color="auto"/>
              <w:right w:val="single" w:sz="4" w:space="0" w:color="auto"/>
            </w:tcBorders>
            <w:hideMark/>
          </w:tcPr>
          <w:p w14:paraId="31DBC922"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0.33 UMA </w:t>
            </w:r>
          </w:p>
        </w:tc>
      </w:tr>
      <w:tr w:rsidR="0088342A" w:rsidRPr="00B44BFB" w14:paraId="179DD92F"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7058C4D"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construcción de fosa séptica (por m3 de capacidad)</w:t>
            </w:r>
          </w:p>
        </w:tc>
        <w:tc>
          <w:tcPr>
            <w:tcW w:w="738" w:type="pct"/>
            <w:tcBorders>
              <w:top w:val="single" w:sz="4" w:space="0" w:color="auto"/>
              <w:left w:val="nil"/>
              <w:bottom w:val="single" w:sz="4" w:space="0" w:color="auto"/>
              <w:right w:val="single" w:sz="4" w:space="0" w:color="auto"/>
            </w:tcBorders>
            <w:hideMark/>
          </w:tcPr>
          <w:p w14:paraId="2AE4690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0.33 UMA </w:t>
            </w:r>
          </w:p>
        </w:tc>
      </w:tr>
      <w:tr w:rsidR="0088342A" w:rsidRPr="00B44BFB" w14:paraId="1D341CAA"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1DA196ED"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cada autorización para la construcción o demolición de bardas u obras lineales (por metro lineal)</w:t>
            </w:r>
          </w:p>
        </w:tc>
        <w:tc>
          <w:tcPr>
            <w:tcW w:w="738" w:type="pct"/>
            <w:tcBorders>
              <w:top w:val="single" w:sz="4" w:space="0" w:color="auto"/>
              <w:left w:val="nil"/>
              <w:bottom w:val="single" w:sz="4" w:space="0" w:color="auto"/>
              <w:right w:val="single" w:sz="4" w:space="0" w:color="auto"/>
            </w:tcBorders>
            <w:hideMark/>
          </w:tcPr>
          <w:p w14:paraId="5B27B413"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0.10 UMA </w:t>
            </w:r>
          </w:p>
        </w:tc>
      </w:tr>
      <w:tr w:rsidR="0088342A" w:rsidRPr="00B44BFB" w14:paraId="451CDD54"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33C5E7A"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constancia de terminación de obra (por m2)</w:t>
            </w:r>
          </w:p>
        </w:tc>
        <w:tc>
          <w:tcPr>
            <w:tcW w:w="738" w:type="pct"/>
            <w:tcBorders>
              <w:top w:val="single" w:sz="4" w:space="0" w:color="auto"/>
              <w:left w:val="nil"/>
              <w:bottom w:val="single" w:sz="4" w:space="0" w:color="auto"/>
              <w:right w:val="single" w:sz="4" w:space="0" w:color="auto"/>
            </w:tcBorders>
            <w:hideMark/>
          </w:tcPr>
          <w:p w14:paraId="6E015B6A" w14:textId="77777777" w:rsidR="0088342A" w:rsidRPr="00B44BFB" w:rsidRDefault="0088342A" w:rsidP="003871BE">
            <w:pPr>
              <w:kinsoku w:val="0"/>
              <w:overflowPunct w:val="0"/>
              <w:autoSpaceDE w:val="0"/>
              <w:autoSpaceDN w:val="0"/>
              <w:adjustRightInd w:val="0"/>
              <w:jc w:val="center"/>
              <w:rPr>
                <w:rFonts w:ascii="Arial" w:hAnsi="Arial" w:cs="Arial"/>
                <w:sz w:val="20"/>
                <w:szCs w:val="20"/>
              </w:rPr>
            </w:pPr>
            <w:r w:rsidRPr="00B44BFB">
              <w:rPr>
                <w:rFonts w:ascii="Arial" w:hAnsi="Arial" w:cs="Arial"/>
                <w:sz w:val="20"/>
                <w:szCs w:val="20"/>
              </w:rPr>
              <w:t xml:space="preserve">0.10 UMA </w:t>
            </w:r>
          </w:p>
        </w:tc>
      </w:tr>
      <w:tr w:rsidR="0088342A" w:rsidRPr="00B44BFB" w14:paraId="7AC7570A"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F63C809"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Sellado de planos (por el servicio)</w:t>
            </w:r>
          </w:p>
        </w:tc>
        <w:tc>
          <w:tcPr>
            <w:tcW w:w="738" w:type="pct"/>
            <w:tcBorders>
              <w:top w:val="single" w:sz="4" w:space="0" w:color="auto"/>
              <w:left w:val="nil"/>
              <w:bottom w:val="single" w:sz="4" w:space="0" w:color="auto"/>
              <w:right w:val="single" w:sz="4" w:space="0" w:color="auto"/>
            </w:tcBorders>
            <w:hideMark/>
          </w:tcPr>
          <w:p w14:paraId="31FE1062"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11.6 UMA </w:t>
            </w:r>
          </w:p>
        </w:tc>
      </w:tr>
      <w:tr w:rsidR="0088342A" w:rsidRPr="00B44BFB" w14:paraId="1490FC10"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4C6319DC"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Constancia de régimen de Condominio (por predio, departamento o local)</w:t>
            </w:r>
          </w:p>
        </w:tc>
        <w:tc>
          <w:tcPr>
            <w:tcW w:w="738" w:type="pct"/>
            <w:tcBorders>
              <w:top w:val="single" w:sz="4" w:space="0" w:color="auto"/>
              <w:left w:val="nil"/>
              <w:bottom w:val="single" w:sz="4" w:space="0" w:color="auto"/>
              <w:right w:val="single" w:sz="4" w:space="0" w:color="auto"/>
            </w:tcBorders>
            <w:hideMark/>
          </w:tcPr>
          <w:p w14:paraId="10E3F740"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0.62 UMA </w:t>
            </w:r>
          </w:p>
        </w:tc>
      </w:tr>
      <w:tr w:rsidR="0088342A" w:rsidRPr="00B44BFB" w14:paraId="50553E13"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1922B2EE"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Constancia para Obras de Urbanización (por metro cuadrado de vía pública)</w:t>
            </w:r>
          </w:p>
        </w:tc>
        <w:tc>
          <w:tcPr>
            <w:tcW w:w="738" w:type="pct"/>
            <w:tcBorders>
              <w:top w:val="single" w:sz="4" w:space="0" w:color="auto"/>
              <w:left w:val="nil"/>
              <w:bottom w:val="single" w:sz="4" w:space="0" w:color="auto"/>
              <w:right w:val="single" w:sz="4" w:space="0" w:color="auto"/>
            </w:tcBorders>
            <w:hideMark/>
          </w:tcPr>
          <w:p w14:paraId="63370204"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0.12 UMA </w:t>
            </w:r>
          </w:p>
        </w:tc>
      </w:tr>
      <w:tr w:rsidR="0088342A" w:rsidRPr="00B44BFB" w14:paraId="2ED0E390"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13B4AF2"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Constancia de Uso de Suelo (por m2)</w:t>
            </w:r>
          </w:p>
        </w:tc>
        <w:tc>
          <w:tcPr>
            <w:tcW w:w="738" w:type="pct"/>
            <w:tcBorders>
              <w:top w:val="single" w:sz="4" w:space="0" w:color="auto"/>
              <w:left w:val="nil"/>
              <w:bottom w:val="single" w:sz="4" w:space="0" w:color="auto"/>
              <w:right w:val="single" w:sz="4" w:space="0" w:color="auto"/>
            </w:tcBorders>
            <w:hideMark/>
          </w:tcPr>
          <w:p w14:paraId="0AB7234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0.09 UMA </w:t>
            </w:r>
          </w:p>
        </w:tc>
      </w:tr>
      <w:tr w:rsidR="0088342A" w:rsidRPr="00B44BFB" w14:paraId="3A5CD75F"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1EB6C875"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Constancia de Factibilidad de Uso de Suelo (por m2)</w:t>
            </w:r>
          </w:p>
        </w:tc>
        <w:tc>
          <w:tcPr>
            <w:tcW w:w="738" w:type="pct"/>
            <w:tcBorders>
              <w:top w:val="single" w:sz="4" w:space="0" w:color="auto"/>
              <w:left w:val="nil"/>
              <w:bottom w:val="single" w:sz="4" w:space="0" w:color="auto"/>
              <w:right w:val="single" w:sz="4" w:space="0" w:color="auto"/>
            </w:tcBorders>
            <w:hideMark/>
          </w:tcPr>
          <w:p w14:paraId="6534EC5F"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0.11 UMA</w:t>
            </w:r>
          </w:p>
        </w:tc>
      </w:tr>
      <w:tr w:rsidR="0088342A" w:rsidRPr="00B44BFB" w14:paraId="737AA4F1"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16BF2FB5"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Constancia de Alineamiento (por metro lineal)</w:t>
            </w:r>
          </w:p>
        </w:tc>
        <w:tc>
          <w:tcPr>
            <w:tcW w:w="738" w:type="pct"/>
            <w:tcBorders>
              <w:top w:val="single" w:sz="4" w:space="0" w:color="auto"/>
              <w:left w:val="nil"/>
              <w:bottom w:val="single" w:sz="4" w:space="0" w:color="auto"/>
              <w:right w:val="single" w:sz="4" w:space="0" w:color="auto"/>
            </w:tcBorders>
            <w:hideMark/>
          </w:tcPr>
          <w:p w14:paraId="3F95DE3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0.06 UMA </w:t>
            </w:r>
          </w:p>
        </w:tc>
      </w:tr>
      <w:tr w:rsidR="0088342A" w:rsidRPr="00B44BFB" w14:paraId="0102BD21"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43169DE6"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Constancia de trámite de licencia de construcción por constancia)</w:t>
            </w:r>
          </w:p>
        </w:tc>
        <w:tc>
          <w:tcPr>
            <w:tcW w:w="738" w:type="pct"/>
            <w:tcBorders>
              <w:top w:val="single" w:sz="4" w:space="0" w:color="auto"/>
              <w:left w:val="nil"/>
              <w:bottom w:val="single" w:sz="4" w:space="0" w:color="auto"/>
              <w:right w:val="single" w:sz="4" w:space="0" w:color="auto"/>
            </w:tcBorders>
            <w:hideMark/>
          </w:tcPr>
          <w:p w14:paraId="55B44D35"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2.23 UMA </w:t>
            </w:r>
          </w:p>
        </w:tc>
      </w:tr>
      <w:tr w:rsidR="0088342A" w:rsidRPr="00B44BFB" w14:paraId="37148438"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5F2250B9"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Licencia para construir bardas o colocar pisos (por m2)</w:t>
            </w:r>
          </w:p>
        </w:tc>
        <w:tc>
          <w:tcPr>
            <w:tcW w:w="738" w:type="pct"/>
            <w:tcBorders>
              <w:top w:val="single" w:sz="4" w:space="0" w:color="auto"/>
              <w:left w:val="nil"/>
              <w:bottom w:val="single" w:sz="4" w:space="0" w:color="auto"/>
              <w:right w:val="single" w:sz="4" w:space="0" w:color="auto"/>
            </w:tcBorders>
            <w:hideMark/>
          </w:tcPr>
          <w:p w14:paraId="427FACC9"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0.11 UMA </w:t>
            </w:r>
          </w:p>
        </w:tc>
      </w:tr>
      <w:tr w:rsidR="0088342A" w:rsidRPr="00B44BFB" w14:paraId="2A4F9D77"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29213315"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Permiso por construcción de fraccionamientos (por m2)</w:t>
            </w:r>
          </w:p>
        </w:tc>
        <w:tc>
          <w:tcPr>
            <w:tcW w:w="738" w:type="pct"/>
            <w:tcBorders>
              <w:top w:val="single" w:sz="4" w:space="0" w:color="auto"/>
              <w:left w:val="nil"/>
              <w:bottom w:val="single" w:sz="4" w:space="0" w:color="auto"/>
              <w:right w:val="single" w:sz="4" w:space="0" w:color="auto"/>
            </w:tcBorders>
            <w:hideMark/>
          </w:tcPr>
          <w:p w14:paraId="79B18531"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0.17 UMA </w:t>
            </w:r>
          </w:p>
        </w:tc>
      </w:tr>
      <w:tr w:rsidR="0088342A" w:rsidRPr="00B44BFB" w14:paraId="2FF57B49"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4B58B107"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Permiso por cierre de calles por obra en construcción (por día)</w:t>
            </w:r>
          </w:p>
        </w:tc>
        <w:tc>
          <w:tcPr>
            <w:tcW w:w="738" w:type="pct"/>
            <w:tcBorders>
              <w:top w:val="single" w:sz="4" w:space="0" w:color="auto"/>
              <w:left w:val="nil"/>
              <w:bottom w:val="single" w:sz="4" w:space="0" w:color="auto"/>
              <w:right w:val="single" w:sz="4" w:space="0" w:color="auto"/>
            </w:tcBorders>
            <w:hideMark/>
          </w:tcPr>
          <w:p w14:paraId="248C285F"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2.8 UMA </w:t>
            </w:r>
          </w:p>
        </w:tc>
      </w:tr>
      <w:tr w:rsidR="0088342A" w:rsidRPr="00B44BFB" w14:paraId="5E5B0489"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78770E3"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Constancia de inspección de uso de suelo (por m2)</w:t>
            </w:r>
          </w:p>
        </w:tc>
        <w:tc>
          <w:tcPr>
            <w:tcW w:w="738" w:type="pct"/>
            <w:tcBorders>
              <w:top w:val="single" w:sz="4" w:space="0" w:color="auto"/>
              <w:left w:val="nil"/>
              <w:bottom w:val="single" w:sz="4" w:space="0" w:color="auto"/>
              <w:right w:val="single" w:sz="4" w:space="0" w:color="auto"/>
            </w:tcBorders>
            <w:hideMark/>
          </w:tcPr>
          <w:p w14:paraId="2202BEB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0.33 UMA </w:t>
            </w:r>
          </w:p>
        </w:tc>
      </w:tr>
      <w:tr w:rsidR="0088342A" w:rsidRPr="00B44BFB" w14:paraId="6997A6F3"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64C9F35A"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Para establecimiento con venta de bebidas alcohólicas en envase cerrado:</w:t>
            </w:r>
          </w:p>
        </w:tc>
        <w:tc>
          <w:tcPr>
            <w:tcW w:w="738" w:type="pct"/>
            <w:tcBorders>
              <w:top w:val="single" w:sz="4" w:space="0" w:color="auto"/>
              <w:left w:val="nil"/>
              <w:bottom w:val="single" w:sz="4" w:space="0" w:color="auto"/>
              <w:right w:val="single" w:sz="4" w:space="0" w:color="auto"/>
            </w:tcBorders>
            <w:hideMark/>
          </w:tcPr>
          <w:p w14:paraId="3289C001"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55.8 UMA</w:t>
            </w:r>
          </w:p>
        </w:tc>
      </w:tr>
      <w:tr w:rsidR="0088342A" w:rsidRPr="00B44BFB" w14:paraId="77B30848"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9ECA824"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Para establecimiento con venta de bebidas alcohólicas para su consumo en el mismo lugar:</w:t>
            </w:r>
          </w:p>
        </w:tc>
        <w:tc>
          <w:tcPr>
            <w:tcW w:w="738" w:type="pct"/>
            <w:tcBorders>
              <w:top w:val="single" w:sz="4" w:space="0" w:color="auto"/>
              <w:left w:val="nil"/>
              <w:bottom w:val="single" w:sz="4" w:space="0" w:color="auto"/>
              <w:right w:val="single" w:sz="4" w:space="0" w:color="auto"/>
            </w:tcBorders>
            <w:hideMark/>
          </w:tcPr>
          <w:p w14:paraId="06FB748D"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55.80 UMA</w:t>
            </w:r>
          </w:p>
        </w:tc>
      </w:tr>
      <w:tr w:rsidR="0088342A" w:rsidRPr="00B44BFB" w14:paraId="0C87D904"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2A51A1CD"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Para establecimiento comerciales con giro diferente a gasolineras o establecimientos de bebidas alcohólicas:</w:t>
            </w:r>
          </w:p>
        </w:tc>
        <w:tc>
          <w:tcPr>
            <w:tcW w:w="738" w:type="pct"/>
            <w:tcBorders>
              <w:top w:val="single" w:sz="4" w:space="0" w:color="auto"/>
              <w:left w:val="nil"/>
              <w:bottom w:val="single" w:sz="4" w:space="0" w:color="auto"/>
              <w:right w:val="single" w:sz="4" w:space="0" w:color="auto"/>
            </w:tcBorders>
            <w:hideMark/>
          </w:tcPr>
          <w:p w14:paraId="18B901D4" w14:textId="46543F15" w:rsidR="0088342A" w:rsidRPr="00B44BFB" w:rsidRDefault="0088342A" w:rsidP="003871BE">
            <w:pPr>
              <w:kinsoku w:val="0"/>
              <w:overflowPunct w:val="0"/>
              <w:autoSpaceDE w:val="0"/>
              <w:autoSpaceDN w:val="0"/>
              <w:adjustRightInd w:val="0"/>
              <w:rPr>
                <w:rFonts w:ascii="Arial" w:hAnsi="Arial" w:cs="Arial"/>
                <w:sz w:val="20"/>
                <w:szCs w:val="20"/>
              </w:rPr>
            </w:pPr>
            <w:r w:rsidRPr="00B44BFB">
              <w:rPr>
                <w:rFonts w:ascii="Arial" w:hAnsi="Arial" w:cs="Arial"/>
                <w:sz w:val="20"/>
                <w:szCs w:val="20"/>
              </w:rPr>
              <w:t>11.16 UMA</w:t>
            </w:r>
          </w:p>
        </w:tc>
      </w:tr>
      <w:tr w:rsidR="0088342A" w:rsidRPr="00B44BFB" w14:paraId="2D7B9098"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529D2E5E"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Para desarrollo inmobiliario de cualquier tipo</w:t>
            </w:r>
          </w:p>
        </w:tc>
        <w:tc>
          <w:tcPr>
            <w:tcW w:w="738" w:type="pct"/>
            <w:tcBorders>
              <w:top w:val="single" w:sz="4" w:space="0" w:color="auto"/>
              <w:left w:val="nil"/>
              <w:bottom w:val="single" w:sz="4" w:space="0" w:color="auto"/>
              <w:right w:val="single" w:sz="4" w:space="0" w:color="auto"/>
            </w:tcBorders>
            <w:hideMark/>
          </w:tcPr>
          <w:p w14:paraId="7308A3A9"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55.8 UMA</w:t>
            </w:r>
          </w:p>
        </w:tc>
      </w:tr>
      <w:tr w:rsidR="0088342A" w:rsidRPr="00B44BFB" w14:paraId="1C18F2DA"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866D6FB"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Para casa habitación unifamiliar ubicada en la zona de reserva de crecimiento:</w:t>
            </w:r>
          </w:p>
        </w:tc>
        <w:tc>
          <w:tcPr>
            <w:tcW w:w="738" w:type="pct"/>
            <w:tcBorders>
              <w:top w:val="single" w:sz="4" w:space="0" w:color="auto"/>
              <w:left w:val="nil"/>
              <w:bottom w:val="single" w:sz="4" w:space="0" w:color="auto"/>
              <w:right w:val="single" w:sz="4" w:space="0" w:color="auto"/>
            </w:tcBorders>
            <w:hideMark/>
          </w:tcPr>
          <w:p w14:paraId="1C524B21" w14:textId="3FA46249" w:rsidR="0088342A" w:rsidRPr="00B44BFB" w:rsidRDefault="0088342A" w:rsidP="003871BE">
            <w:pPr>
              <w:kinsoku w:val="0"/>
              <w:overflowPunct w:val="0"/>
              <w:autoSpaceDE w:val="0"/>
              <w:autoSpaceDN w:val="0"/>
              <w:adjustRightInd w:val="0"/>
              <w:rPr>
                <w:rFonts w:ascii="Arial" w:hAnsi="Arial" w:cs="Arial"/>
                <w:sz w:val="20"/>
                <w:szCs w:val="20"/>
              </w:rPr>
            </w:pPr>
            <w:r w:rsidRPr="00B44BFB">
              <w:rPr>
                <w:rFonts w:ascii="Arial" w:hAnsi="Arial" w:cs="Arial"/>
                <w:sz w:val="20"/>
                <w:szCs w:val="20"/>
              </w:rPr>
              <w:t xml:space="preserve">  2.23 UMA</w:t>
            </w:r>
          </w:p>
        </w:tc>
      </w:tr>
      <w:tr w:rsidR="0088342A" w:rsidRPr="00B44BFB" w14:paraId="66C8B18D"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20B7FE87"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Para la instalación de gasolinera o estación de servicio</w:t>
            </w:r>
          </w:p>
        </w:tc>
        <w:tc>
          <w:tcPr>
            <w:tcW w:w="738" w:type="pct"/>
            <w:tcBorders>
              <w:top w:val="single" w:sz="4" w:space="0" w:color="auto"/>
              <w:left w:val="nil"/>
              <w:bottom w:val="single" w:sz="4" w:space="0" w:color="auto"/>
              <w:right w:val="single" w:sz="4" w:space="0" w:color="auto"/>
            </w:tcBorders>
            <w:hideMark/>
          </w:tcPr>
          <w:p w14:paraId="4DAC51BD"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167.4 UMA</w:t>
            </w:r>
          </w:p>
        </w:tc>
      </w:tr>
      <w:tr w:rsidR="0088342A" w:rsidRPr="00B44BFB" w14:paraId="3734CC30"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3C504BA9"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Constancia de permiso de quemas</w:t>
            </w:r>
          </w:p>
        </w:tc>
        <w:tc>
          <w:tcPr>
            <w:tcW w:w="738" w:type="pct"/>
            <w:tcBorders>
              <w:top w:val="single" w:sz="4" w:space="0" w:color="auto"/>
              <w:left w:val="nil"/>
              <w:bottom w:val="single" w:sz="4" w:space="0" w:color="auto"/>
              <w:right w:val="single" w:sz="4" w:space="0" w:color="auto"/>
            </w:tcBorders>
            <w:hideMark/>
          </w:tcPr>
          <w:p w14:paraId="6F735946"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 xml:space="preserve"> 5.58 UMA</w:t>
            </w:r>
          </w:p>
        </w:tc>
      </w:tr>
      <w:tr w:rsidR="0088342A" w:rsidRPr="00B44BFB" w14:paraId="34ED6138" w14:textId="77777777" w:rsidTr="0088342A">
        <w:tc>
          <w:tcPr>
            <w:tcW w:w="4262" w:type="pct"/>
            <w:tcBorders>
              <w:top w:val="single" w:sz="4" w:space="0" w:color="auto"/>
              <w:left w:val="single" w:sz="4" w:space="0" w:color="auto"/>
              <w:bottom w:val="single" w:sz="4" w:space="0" w:color="auto"/>
              <w:right w:val="single" w:sz="4" w:space="0" w:color="auto"/>
            </w:tcBorders>
            <w:hideMark/>
          </w:tcPr>
          <w:p w14:paraId="7F8A2DB8"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Dictamen para detonar explosivos autorizados</w:t>
            </w:r>
          </w:p>
        </w:tc>
        <w:tc>
          <w:tcPr>
            <w:tcW w:w="738" w:type="pct"/>
            <w:tcBorders>
              <w:top w:val="single" w:sz="4" w:space="0" w:color="auto"/>
              <w:left w:val="nil"/>
              <w:bottom w:val="single" w:sz="4" w:space="0" w:color="auto"/>
              <w:right w:val="single" w:sz="4" w:space="0" w:color="auto"/>
            </w:tcBorders>
            <w:hideMark/>
          </w:tcPr>
          <w:p w14:paraId="7308D557"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55.8 UMA</w:t>
            </w:r>
          </w:p>
        </w:tc>
      </w:tr>
      <w:tr w:rsidR="0088342A" w:rsidRPr="00B44BFB" w14:paraId="5EFD5994" w14:textId="77777777" w:rsidTr="0088342A">
        <w:trPr>
          <w:trHeight w:val="300"/>
        </w:trPr>
        <w:tc>
          <w:tcPr>
            <w:tcW w:w="4262" w:type="pct"/>
            <w:tcBorders>
              <w:top w:val="single" w:sz="4" w:space="0" w:color="auto"/>
              <w:left w:val="single" w:sz="4" w:space="0" w:color="auto"/>
              <w:bottom w:val="single" w:sz="4" w:space="0" w:color="auto"/>
              <w:right w:val="single" w:sz="4" w:space="0" w:color="auto"/>
            </w:tcBorders>
            <w:hideMark/>
          </w:tcPr>
          <w:p w14:paraId="11B76981" w14:textId="5A09E341"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Visitas de inspección de fosas sépticas (Visita por fosa)</w:t>
            </w:r>
          </w:p>
        </w:tc>
        <w:tc>
          <w:tcPr>
            <w:tcW w:w="738" w:type="pct"/>
            <w:tcBorders>
              <w:top w:val="single" w:sz="4" w:space="0" w:color="auto"/>
              <w:left w:val="nil"/>
              <w:bottom w:val="single" w:sz="4" w:space="0" w:color="auto"/>
              <w:right w:val="single" w:sz="4" w:space="0" w:color="auto"/>
            </w:tcBorders>
            <w:hideMark/>
          </w:tcPr>
          <w:p w14:paraId="44572A44"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1.67 UMA</w:t>
            </w:r>
          </w:p>
        </w:tc>
      </w:tr>
      <w:tr w:rsidR="0088342A" w:rsidRPr="00B44BFB" w14:paraId="6D5BD598" w14:textId="77777777" w:rsidTr="0088342A">
        <w:trPr>
          <w:trHeight w:val="735"/>
        </w:trPr>
        <w:tc>
          <w:tcPr>
            <w:tcW w:w="4262" w:type="pct"/>
            <w:tcBorders>
              <w:top w:val="single" w:sz="4" w:space="0" w:color="auto"/>
              <w:left w:val="single" w:sz="4" w:space="0" w:color="auto"/>
              <w:bottom w:val="single" w:sz="4" w:space="0" w:color="auto"/>
              <w:right w:val="single" w:sz="4" w:space="0" w:color="auto"/>
            </w:tcBorders>
            <w:hideMark/>
          </w:tcPr>
          <w:p w14:paraId="38626BAB" w14:textId="77777777" w:rsidR="0088342A" w:rsidRPr="00B44BFB" w:rsidRDefault="0088342A" w:rsidP="003871BE">
            <w:pPr>
              <w:kinsoku w:val="0"/>
              <w:overflowPunct w:val="0"/>
              <w:autoSpaceDE w:val="0"/>
              <w:autoSpaceDN w:val="0"/>
              <w:adjustRightInd w:val="0"/>
              <w:jc w:val="both"/>
              <w:rPr>
                <w:rFonts w:ascii="Arial" w:hAnsi="Arial" w:cs="Arial"/>
                <w:sz w:val="20"/>
                <w:szCs w:val="20"/>
              </w:rPr>
            </w:pPr>
            <w:r w:rsidRPr="00B44BFB">
              <w:rPr>
                <w:rFonts w:ascii="Arial" w:hAnsi="Arial" w:cs="Arial"/>
                <w:sz w:val="20"/>
                <w:szCs w:val="20"/>
              </w:rPr>
              <w:t>Por expedición de verificación y constancia de buen funcionamiento y establecimientos libre de riesgo.</w:t>
            </w:r>
            <w:r w:rsidRPr="00B44BFB">
              <w:rPr>
                <w:rFonts w:ascii="Arial" w:hAnsi="Arial" w:cs="Arial"/>
                <w:sz w:val="20"/>
                <w:szCs w:val="20"/>
              </w:rPr>
              <w:tab/>
            </w:r>
          </w:p>
        </w:tc>
        <w:tc>
          <w:tcPr>
            <w:tcW w:w="738" w:type="pct"/>
            <w:tcBorders>
              <w:top w:val="single" w:sz="4" w:space="0" w:color="auto"/>
              <w:left w:val="nil"/>
              <w:bottom w:val="single" w:sz="4" w:space="0" w:color="auto"/>
              <w:right w:val="single" w:sz="4" w:space="0" w:color="auto"/>
            </w:tcBorders>
            <w:hideMark/>
          </w:tcPr>
          <w:p w14:paraId="32C93DFD" w14:textId="77777777" w:rsidR="0088342A" w:rsidRPr="00B44BFB" w:rsidRDefault="0088342A" w:rsidP="003871BE">
            <w:pPr>
              <w:kinsoku w:val="0"/>
              <w:overflowPunct w:val="0"/>
              <w:autoSpaceDE w:val="0"/>
              <w:autoSpaceDN w:val="0"/>
              <w:adjustRightInd w:val="0"/>
              <w:jc w:val="right"/>
              <w:rPr>
                <w:rFonts w:ascii="Arial" w:hAnsi="Arial" w:cs="Arial"/>
                <w:sz w:val="20"/>
                <w:szCs w:val="20"/>
              </w:rPr>
            </w:pPr>
            <w:r w:rsidRPr="00B44BFB">
              <w:rPr>
                <w:rFonts w:ascii="Arial" w:hAnsi="Arial" w:cs="Arial"/>
                <w:sz w:val="20"/>
                <w:szCs w:val="20"/>
              </w:rPr>
              <w:t>61.37 UMA</w:t>
            </w:r>
          </w:p>
        </w:tc>
      </w:tr>
    </w:tbl>
    <w:p w14:paraId="41BECB71" w14:textId="77777777" w:rsidR="0088342A" w:rsidRPr="00B44BFB" w:rsidRDefault="0088342A" w:rsidP="003871BE">
      <w:pPr>
        <w:spacing w:after="0" w:line="240" w:lineRule="auto"/>
        <w:jc w:val="both"/>
        <w:rPr>
          <w:rFonts w:ascii="Arial" w:hAnsi="Arial" w:cs="Arial"/>
          <w:sz w:val="20"/>
          <w:szCs w:val="20"/>
          <w:highlight w:val="yellow"/>
        </w:rPr>
      </w:pPr>
    </w:p>
    <w:p w14:paraId="2F36E071" w14:textId="77777777"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Quedará exenta de pago, la inspección para el otorgamiento de la licencia que se requiera, por los siguientes conceptos:</w:t>
      </w:r>
    </w:p>
    <w:p w14:paraId="79231150"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674D2451" w14:textId="77777777" w:rsidR="00FA7C90" w:rsidRPr="00B44BFB" w:rsidRDefault="00FA7C90" w:rsidP="003871BE">
      <w:pPr>
        <w:pStyle w:val="Prrafodelista"/>
        <w:numPr>
          <w:ilvl w:val="0"/>
          <w:numId w:val="3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Las construcciones que sean edificadas físicamente por sus propietarios.</w:t>
      </w:r>
    </w:p>
    <w:p w14:paraId="15772C64" w14:textId="77777777" w:rsidR="00FA7C90" w:rsidRPr="00B44BFB" w:rsidRDefault="00FA7C90" w:rsidP="003871BE">
      <w:pPr>
        <w:pStyle w:val="Prrafodelista"/>
        <w:numPr>
          <w:ilvl w:val="0"/>
          <w:numId w:val="3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Las construcciones de Centros Asistenciales y Sociales, propiedad de la Federación, el Estado o Municipio.</w:t>
      </w:r>
    </w:p>
    <w:p w14:paraId="17EEC090" w14:textId="77777777" w:rsidR="00FA7C90" w:rsidRDefault="00FA7C90" w:rsidP="003871BE">
      <w:pPr>
        <w:pStyle w:val="Prrafodelista"/>
        <w:numPr>
          <w:ilvl w:val="0"/>
          <w:numId w:val="3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construcción de aceras, fosas sépticas, pozos de absorción, resanes, pintura de fachadas y obras de jardinería. Destinadas al mejoramiento de la vivienda.</w:t>
      </w:r>
    </w:p>
    <w:p w14:paraId="2B4629D7"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3D5E0BAF" w14:textId="77777777"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El Tesorero Municipal a solicitud escrita del </w:t>
      </w:r>
      <w:proofErr w:type="gramStart"/>
      <w:r w:rsidRPr="00B44BFB">
        <w:rPr>
          <w:rFonts w:ascii="Arial" w:hAnsi="Arial" w:cs="Arial"/>
          <w:sz w:val="20"/>
          <w:szCs w:val="20"/>
        </w:rPr>
        <w:t>Director</w:t>
      </w:r>
      <w:proofErr w:type="gramEnd"/>
      <w:r w:rsidRPr="00B44BFB">
        <w:rPr>
          <w:rFonts w:ascii="Arial" w:hAnsi="Arial" w:cs="Arial"/>
          <w:sz w:val="20"/>
          <w:szCs w:val="20"/>
        </w:rPr>
        <w:t xml:space="preserve"> de Obras Públicas o del Titular de la Dependencia respectiva, podrá disminuir la tarifa a los contribuyentes de ostensible pobreza, que tengan dependientes económicos.</w:t>
      </w:r>
    </w:p>
    <w:p w14:paraId="055DD706" w14:textId="77777777" w:rsidR="008C3D19" w:rsidRPr="00B44BFB" w:rsidRDefault="008C3D19" w:rsidP="008C3D19">
      <w:pPr>
        <w:pStyle w:val="Prrafodelista"/>
        <w:spacing w:after="0" w:line="240" w:lineRule="auto"/>
        <w:ind w:left="0"/>
        <w:contextualSpacing w:val="0"/>
        <w:jc w:val="both"/>
        <w:rPr>
          <w:rFonts w:ascii="Arial" w:hAnsi="Arial" w:cs="Arial"/>
          <w:sz w:val="20"/>
          <w:szCs w:val="20"/>
        </w:rPr>
      </w:pPr>
    </w:p>
    <w:p w14:paraId="5BF31B54" w14:textId="77777777" w:rsidR="00FA7C90" w:rsidRDefault="00FA7C90" w:rsidP="003871BE">
      <w:pPr>
        <w:spacing w:after="0" w:line="240" w:lineRule="auto"/>
        <w:jc w:val="both"/>
        <w:rPr>
          <w:rFonts w:ascii="Arial" w:hAnsi="Arial" w:cs="Arial"/>
          <w:sz w:val="20"/>
          <w:szCs w:val="20"/>
        </w:rPr>
      </w:pPr>
      <w:r w:rsidRPr="00B44BFB">
        <w:rPr>
          <w:rFonts w:ascii="Arial" w:hAnsi="Arial" w:cs="Arial"/>
          <w:sz w:val="20"/>
          <w:szCs w:val="20"/>
        </w:rPr>
        <w:t>Se considera que el contribuyente es de ostensible pobreza, en los casos siguientes:</w:t>
      </w:r>
    </w:p>
    <w:p w14:paraId="5DA246C4" w14:textId="77777777" w:rsidR="008C3D19" w:rsidRPr="00B44BFB" w:rsidRDefault="008C3D19" w:rsidP="003871BE">
      <w:pPr>
        <w:spacing w:after="0" w:line="240" w:lineRule="auto"/>
        <w:jc w:val="both"/>
        <w:rPr>
          <w:rFonts w:ascii="Arial" w:hAnsi="Arial" w:cs="Arial"/>
          <w:sz w:val="20"/>
          <w:szCs w:val="20"/>
        </w:rPr>
      </w:pPr>
    </w:p>
    <w:p w14:paraId="186C4ECB" w14:textId="77777777" w:rsidR="00FA7C90" w:rsidRPr="00B44BFB" w:rsidRDefault="00FA7C90" w:rsidP="003871BE">
      <w:pPr>
        <w:pStyle w:val="Prrafodelista"/>
        <w:numPr>
          <w:ilvl w:val="0"/>
          <w:numId w:val="3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lastRenderedPageBreak/>
        <w:t>Cuando el ingreso familiar del contribuyente es inferior a un salario mínimo vigente en el Estado de Yucatán y el solicitante de la disminución del monto del derecho, tenga algún dependiente económico, y</w:t>
      </w:r>
    </w:p>
    <w:p w14:paraId="0E177D18" w14:textId="77777777" w:rsidR="00FA7C90" w:rsidRPr="00B44BFB" w:rsidRDefault="00FA7C90" w:rsidP="003871BE">
      <w:pPr>
        <w:pStyle w:val="Prrafodelista"/>
        <w:numPr>
          <w:ilvl w:val="0"/>
          <w:numId w:val="3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Cuando el ingreso familiar del contribuyente no exceda de 2 veces </w:t>
      </w:r>
      <w:r w:rsidR="00526BA5" w:rsidRPr="00B44BFB">
        <w:rPr>
          <w:rFonts w:ascii="Arial" w:hAnsi="Arial" w:cs="Arial"/>
          <w:sz w:val="20"/>
          <w:szCs w:val="20"/>
        </w:rPr>
        <w:t>la unidad de medida de actualización</w:t>
      </w:r>
      <w:r w:rsidRPr="00B44BFB">
        <w:rPr>
          <w:rFonts w:ascii="Arial" w:hAnsi="Arial" w:cs="Arial"/>
          <w:sz w:val="20"/>
          <w:szCs w:val="20"/>
        </w:rPr>
        <w:t xml:space="preserve"> vigente y los dependientes de él sean más de dos.</w:t>
      </w:r>
    </w:p>
    <w:p w14:paraId="3626AFCD" w14:textId="77777777" w:rsidR="00FA7C90" w:rsidRPr="00B44BFB" w:rsidRDefault="00FA7C90" w:rsidP="003871BE">
      <w:pPr>
        <w:spacing w:after="0" w:line="240" w:lineRule="auto"/>
        <w:jc w:val="both"/>
        <w:rPr>
          <w:rFonts w:ascii="Arial" w:hAnsi="Arial" w:cs="Arial"/>
          <w:sz w:val="20"/>
          <w:szCs w:val="20"/>
        </w:rPr>
      </w:pPr>
      <w:r w:rsidRPr="00B44BFB">
        <w:rPr>
          <w:rFonts w:ascii="Arial" w:hAnsi="Arial" w:cs="Arial"/>
          <w:sz w:val="20"/>
          <w:szCs w:val="20"/>
        </w:rPr>
        <w:t>El solicitante de la disminución del monto del derecho deberá justificar a satisfacción de la autoridad, que se encuentra en algunos de los supuestos mencionados.</w:t>
      </w:r>
    </w:p>
    <w:p w14:paraId="05331A27" w14:textId="77777777" w:rsidR="00FA7C90" w:rsidRPr="00B44BFB" w:rsidRDefault="00FA7C90" w:rsidP="003871BE">
      <w:pPr>
        <w:spacing w:after="0" w:line="240" w:lineRule="auto"/>
        <w:jc w:val="both"/>
        <w:rPr>
          <w:rFonts w:ascii="Arial" w:hAnsi="Arial" w:cs="Arial"/>
          <w:sz w:val="20"/>
          <w:szCs w:val="20"/>
        </w:rPr>
      </w:pPr>
      <w:r w:rsidRPr="00B44BFB">
        <w:rPr>
          <w:rFonts w:ascii="Arial" w:hAnsi="Arial" w:cs="Arial"/>
          <w:sz w:val="20"/>
          <w:szCs w:val="20"/>
        </w:rPr>
        <w:t>La dependencia competente del Ayuntamiento realizará la investigación socio- económica de cada solicitante y remitirá un dictamen aprobando o negando la reducción.</w:t>
      </w:r>
    </w:p>
    <w:p w14:paraId="147EF302" w14:textId="77777777" w:rsidR="00FA7C90" w:rsidRPr="00B44BFB" w:rsidRDefault="00FA7C90" w:rsidP="003871BE">
      <w:pPr>
        <w:spacing w:after="0" w:line="240" w:lineRule="auto"/>
        <w:jc w:val="both"/>
        <w:rPr>
          <w:rFonts w:ascii="Arial" w:hAnsi="Arial" w:cs="Arial"/>
          <w:sz w:val="20"/>
          <w:szCs w:val="20"/>
        </w:rPr>
      </w:pPr>
      <w:r w:rsidRPr="00B44BFB">
        <w:rPr>
          <w:rFonts w:ascii="Arial" w:hAnsi="Arial" w:cs="Arial"/>
          <w:sz w:val="20"/>
          <w:szCs w:val="20"/>
        </w:rPr>
        <w:t>Un ejemplar del dictamen se anexará al comprobante de ingresos y ambos documentos formarán parte de la cuenta pública que se rendirá a la Auditoría Superior del Estado.</w:t>
      </w:r>
    </w:p>
    <w:p w14:paraId="653D46FA" w14:textId="77777777" w:rsidR="00FA7C90" w:rsidRPr="00B44BFB" w:rsidRDefault="00FA7C90" w:rsidP="003871BE">
      <w:pPr>
        <w:spacing w:after="0" w:line="240" w:lineRule="auto"/>
        <w:jc w:val="both"/>
        <w:rPr>
          <w:rFonts w:ascii="Arial" w:hAnsi="Arial" w:cs="Arial"/>
          <w:sz w:val="20"/>
          <w:szCs w:val="20"/>
        </w:rPr>
      </w:pPr>
      <w:r w:rsidRPr="00B44BFB">
        <w:rPr>
          <w:rFonts w:ascii="Arial" w:hAnsi="Arial" w:cs="Arial"/>
          <w:sz w:val="20"/>
          <w:szCs w:val="20"/>
        </w:rPr>
        <w:t>En las oficinas recaudadoras se instalarán cartelones en lugares visibles, informando al público los requisitos y procedimientos para obtener una reducción de los derechos.</w:t>
      </w:r>
    </w:p>
    <w:p w14:paraId="7AD8C7F2" w14:textId="77777777" w:rsidR="00FA7C90" w:rsidRDefault="00FA7C90" w:rsidP="003871BE">
      <w:pPr>
        <w:spacing w:after="0" w:line="240" w:lineRule="auto"/>
        <w:jc w:val="both"/>
        <w:rPr>
          <w:rFonts w:ascii="Arial" w:hAnsi="Arial" w:cs="Arial"/>
          <w:sz w:val="20"/>
          <w:szCs w:val="20"/>
        </w:rPr>
      </w:pPr>
      <w:r w:rsidRPr="00B44BFB">
        <w:rPr>
          <w:rFonts w:ascii="Arial" w:hAnsi="Arial" w:cs="Arial"/>
          <w:sz w:val="20"/>
          <w:szCs w:val="20"/>
        </w:rPr>
        <w:t>Lo dispuesto en este Artículo, no libera a los responsables de las obras o de los actos relacionados, de la obligación de solicitar los permisos o autorizaciones correspondientes.</w:t>
      </w:r>
    </w:p>
    <w:p w14:paraId="5C47F20A" w14:textId="77777777" w:rsidR="008C3D19" w:rsidRPr="00B44BFB" w:rsidRDefault="008C3D19" w:rsidP="003871BE">
      <w:pPr>
        <w:spacing w:after="0" w:line="240" w:lineRule="auto"/>
        <w:jc w:val="both"/>
        <w:rPr>
          <w:rFonts w:ascii="Arial" w:hAnsi="Arial" w:cs="Arial"/>
          <w:sz w:val="20"/>
          <w:szCs w:val="20"/>
        </w:rPr>
      </w:pPr>
    </w:p>
    <w:p w14:paraId="697B9B07" w14:textId="77777777" w:rsidR="00FA7C90" w:rsidRPr="00B44BFB"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responsables solidarios del pago de estos derechos, los ingenieros, contratistas, arquitectos y/o encargados de la realización de las obras.</w:t>
      </w:r>
    </w:p>
    <w:p w14:paraId="6CEEF8BA" w14:textId="77777777" w:rsidR="00B06044" w:rsidRDefault="00B06044" w:rsidP="003871BE">
      <w:pPr>
        <w:spacing w:after="0" w:line="240" w:lineRule="auto"/>
        <w:jc w:val="center"/>
        <w:rPr>
          <w:rFonts w:ascii="Arial" w:hAnsi="Arial" w:cs="Arial"/>
          <w:b/>
          <w:bCs/>
          <w:sz w:val="20"/>
          <w:szCs w:val="20"/>
        </w:rPr>
      </w:pPr>
    </w:p>
    <w:p w14:paraId="45F74F28" w14:textId="57157323" w:rsidR="00FA7C90" w:rsidRPr="00B44BFB" w:rsidRDefault="00FA7C90" w:rsidP="003871BE">
      <w:pPr>
        <w:spacing w:after="0" w:line="240" w:lineRule="auto"/>
        <w:jc w:val="center"/>
        <w:rPr>
          <w:rFonts w:ascii="Arial" w:hAnsi="Arial" w:cs="Arial"/>
          <w:b/>
          <w:bCs/>
          <w:sz w:val="20"/>
          <w:szCs w:val="20"/>
        </w:rPr>
      </w:pPr>
      <w:r w:rsidRPr="00B44BFB">
        <w:rPr>
          <w:rFonts w:ascii="Arial" w:hAnsi="Arial" w:cs="Arial"/>
          <w:b/>
          <w:bCs/>
          <w:sz w:val="20"/>
          <w:szCs w:val="20"/>
        </w:rPr>
        <w:t>Sección Tercera</w:t>
      </w:r>
    </w:p>
    <w:p w14:paraId="3BA495C9" w14:textId="6837DB17" w:rsidR="00FA7C90" w:rsidRDefault="00FA7C90"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Servicios de Vigilancia</w:t>
      </w:r>
      <w:r w:rsidR="004E2752" w:rsidRPr="00B44BFB">
        <w:rPr>
          <w:rFonts w:ascii="Arial" w:hAnsi="Arial" w:cs="Arial"/>
          <w:b/>
          <w:bCs/>
          <w:sz w:val="20"/>
          <w:szCs w:val="20"/>
        </w:rPr>
        <w:t xml:space="preserve"> </w:t>
      </w:r>
      <w:bookmarkStart w:id="1" w:name="_Hlk56983857"/>
      <w:r w:rsidR="004E2752" w:rsidRPr="00B44BFB">
        <w:rPr>
          <w:rFonts w:ascii="Arial" w:hAnsi="Arial" w:cs="Arial"/>
          <w:b/>
          <w:bCs/>
          <w:sz w:val="20"/>
          <w:szCs w:val="20"/>
        </w:rPr>
        <w:t>y los Relativos a Vialidad</w:t>
      </w:r>
      <w:bookmarkEnd w:id="1"/>
    </w:p>
    <w:p w14:paraId="05CAE4C8" w14:textId="77777777" w:rsidR="00B06044" w:rsidRPr="00B44BFB" w:rsidRDefault="00B06044" w:rsidP="003871BE">
      <w:pPr>
        <w:spacing w:after="0" w:line="240" w:lineRule="auto"/>
        <w:jc w:val="center"/>
        <w:rPr>
          <w:rFonts w:ascii="Arial" w:hAnsi="Arial" w:cs="Arial"/>
          <w:b/>
          <w:bCs/>
          <w:sz w:val="20"/>
          <w:szCs w:val="20"/>
        </w:rPr>
      </w:pPr>
    </w:p>
    <w:p w14:paraId="34131B35" w14:textId="77777777"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Es objeto del Derecho por Servicio de Vigilancia, el prestado especialmente por la policía municipal.</w:t>
      </w:r>
    </w:p>
    <w:p w14:paraId="61B09C72"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5C079C44" w14:textId="77777777" w:rsidR="00FA7C90" w:rsidRDefault="00FA7C90"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de estos derechos las personas físicas o morales, instituciones públicas o privadas que soliciten al Ayuntamiento, el servicio especial de vigilancia.</w:t>
      </w:r>
    </w:p>
    <w:p w14:paraId="5E4427A5" w14:textId="77777777" w:rsidR="00B35A5A" w:rsidRPr="00B35A5A" w:rsidRDefault="00B35A5A" w:rsidP="00B35A5A">
      <w:pPr>
        <w:pStyle w:val="Prrafodelista"/>
        <w:rPr>
          <w:rFonts w:ascii="Arial" w:hAnsi="Arial" w:cs="Arial"/>
          <w:sz w:val="20"/>
          <w:szCs w:val="20"/>
        </w:rPr>
      </w:pPr>
    </w:p>
    <w:p w14:paraId="2B02B8A4" w14:textId="41DCE1F0"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Es base para el pago del derecho a que se refiere esta sección, el número de agentes solicitados, así como el número de horas que se destinen a la prestación del servicio.</w:t>
      </w:r>
    </w:p>
    <w:p w14:paraId="48B11F34" w14:textId="77777777" w:rsidR="00B35A5A" w:rsidRPr="00B35A5A" w:rsidRDefault="00B35A5A" w:rsidP="00B35A5A">
      <w:pPr>
        <w:pStyle w:val="Prrafodelista"/>
        <w:rPr>
          <w:rFonts w:ascii="Arial" w:hAnsi="Arial" w:cs="Arial"/>
          <w:sz w:val="20"/>
          <w:szCs w:val="20"/>
        </w:rPr>
      </w:pPr>
    </w:p>
    <w:p w14:paraId="4C3DE034" w14:textId="77777777" w:rsidR="004E2752" w:rsidRDefault="004E2752" w:rsidP="003871BE">
      <w:pPr>
        <w:pStyle w:val="Prrafodelista"/>
        <w:numPr>
          <w:ilvl w:val="0"/>
          <w:numId w:val="6"/>
        </w:numPr>
        <w:spacing w:after="0" w:line="240" w:lineRule="auto"/>
        <w:jc w:val="both"/>
        <w:rPr>
          <w:rFonts w:ascii="Arial" w:hAnsi="Arial" w:cs="Arial"/>
          <w:sz w:val="20"/>
          <w:szCs w:val="20"/>
        </w:rPr>
      </w:pPr>
      <w:r w:rsidRPr="00B44BFB">
        <w:rPr>
          <w:rFonts w:ascii="Arial" w:hAnsi="Arial" w:cs="Arial"/>
          <w:sz w:val="20"/>
          <w:szCs w:val="20"/>
        </w:rPr>
        <w:t>Este derecho se pagará conforme a lo siguiente:</w:t>
      </w:r>
    </w:p>
    <w:p w14:paraId="7F462CBA" w14:textId="77777777" w:rsidR="00B35A5A" w:rsidRPr="00B35A5A" w:rsidRDefault="00B35A5A" w:rsidP="00B35A5A">
      <w:pPr>
        <w:pStyle w:val="Prrafodelista"/>
        <w:rPr>
          <w:rFonts w:ascii="Arial" w:hAnsi="Arial" w:cs="Arial"/>
          <w:sz w:val="20"/>
          <w:szCs w:val="20"/>
        </w:rPr>
      </w:pPr>
    </w:p>
    <w:p w14:paraId="7CCF0494" w14:textId="77777777" w:rsidR="004E2752" w:rsidRDefault="004E2752" w:rsidP="003871BE">
      <w:pPr>
        <w:spacing w:after="0" w:line="240" w:lineRule="auto"/>
        <w:jc w:val="both"/>
        <w:rPr>
          <w:rFonts w:ascii="Arial" w:hAnsi="Arial" w:cs="Arial"/>
          <w:sz w:val="20"/>
          <w:szCs w:val="20"/>
        </w:rPr>
      </w:pPr>
      <w:r w:rsidRPr="00B44BFB">
        <w:rPr>
          <w:rFonts w:ascii="Arial" w:hAnsi="Arial" w:cs="Arial"/>
          <w:b/>
          <w:sz w:val="20"/>
          <w:szCs w:val="20"/>
        </w:rPr>
        <w:t>I.-</w:t>
      </w:r>
      <w:r w:rsidRPr="00B44BFB">
        <w:rPr>
          <w:rFonts w:ascii="Arial" w:hAnsi="Arial" w:cs="Arial"/>
          <w:sz w:val="20"/>
          <w:szCs w:val="20"/>
        </w:rPr>
        <w:t xml:space="preserve"> Por servicios de vigilancia:</w:t>
      </w:r>
    </w:p>
    <w:p w14:paraId="6AE8D218" w14:textId="77777777" w:rsidR="00B35A5A" w:rsidRPr="00B44BFB" w:rsidRDefault="00B35A5A" w:rsidP="003871BE">
      <w:pPr>
        <w:spacing w:after="0" w:line="240" w:lineRule="auto"/>
        <w:jc w:val="both"/>
        <w:rPr>
          <w:rFonts w:ascii="Arial" w:hAnsi="Arial" w:cs="Arial"/>
          <w:sz w:val="20"/>
          <w:szCs w:val="20"/>
        </w:rPr>
      </w:pPr>
    </w:p>
    <w:p w14:paraId="2572CAD9" w14:textId="594E4069" w:rsidR="004E2752" w:rsidRPr="00B44BFB" w:rsidRDefault="0088342A" w:rsidP="003871BE">
      <w:pPr>
        <w:spacing w:after="0" w:line="240" w:lineRule="auto"/>
        <w:jc w:val="both"/>
        <w:rPr>
          <w:rFonts w:ascii="Arial" w:hAnsi="Arial" w:cs="Arial"/>
          <w:sz w:val="20"/>
          <w:szCs w:val="20"/>
        </w:rPr>
      </w:pPr>
      <w:r w:rsidRPr="00B44BFB">
        <w:rPr>
          <w:rFonts w:ascii="Arial" w:hAnsi="Arial" w:cs="Arial"/>
          <w:sz w:val="20"/>
          <w:szCs w:val="20"/>
        </w:rPr>
        <w:t xml:space="preserve">        </w:t>
      </w:r>
      <w:r w:rsidR="004E2752" w:rsidRPr="00B44BFB">
        <w:rPr>
          <w:rFonts w:ascii="Arial" w:hAnsi="Arial" w:cs="Arial"/>
          <w:b/>
          <w:sz w:val="20"/>
          <w:szCs w:val="20"/>
        </w:rPr>
        <w:t>a)</w:t>
      </w:r>
      <w:r w:rsidR="004E2752" w:rsidRPr="00B44BFB">
        <w:rPr>
          <w:rFonts w:ascii="Arial" w:hAnsi="Arial" w:cs="Arial"/>
          <w:sz w:val="20"/>
          <w:szCs w:val="20"/>
        </w:rPr>
        <w:t xml:space="preserve"> En fiestas </w:t>
      </w:r>
      <w:r w:rsidR="00D804C1">
        <w:rPr>
          <w:rFonts w:ascii="Arial" w:hAnsi="Arial" w:cs="Arial"/>
          <w:sz w:val="20"/>
          <w:szCs w:val="20"/>
        </w:rPr>
        <w:t xml:space="preserve">o </w:t>
      </w:r>
      <w:r w:rsidR="00D804C1" w:rsidRPr="00B44BFB">
        <w:rPr>
          <w:rFonts w:ascii="Arial" w:hAnsi="Arial" w:cs="Arial"/>
          <w:sz w:val="20"/>
          <w:szCs w:val="20"/>
        </w:rPr>
        <w:t xml:space="preserve">eventos </w:t>
      </w:r>
      <w:r w:rsidR="004E2752" w:rsidRPr="00B44BFB">
        <w:rPr>
          <w:rFonts w:ascii="Arial" w:hAnsi="Arial" w:cs="Arial"/>
          <w:sz w:val="20"/>
          <w:szCs w:val="20"/>
        </w:rPr>
        <w:t>de</w:t>
      </w:r>
      <w:r w:rsidR="00D804C1">
        <w:rPr>
          <w:rFonts w:ascii="Arial" w:hAnsi="Arial" w:cs="Arial"/>
          <w:sz w:val="20"/>
          <w:szCs w:val="20"/>
        </w:rPr>
        <w:t xml:space="preserve"> carácter social, exposiciones y </w:t>
      </w:r>
      <w:r w:rsidR="004E2752" w:rsidRPr="00B44BFB">
        <w:rPr>
          <w:rFonts w:ascii="Arial" w:hAnsi="Arial" w:cs="Arial"/>
          <w:sz w:val="20"/>
          <w:szCs w:val="20"/>
        </w:rPr>
        <w:t xml:space="preserve">asambleas, una cuota equivalente a </w:t>
      </w:r>
      <w:r w:rsidRPr="00B44BFB">
        <w:rPr>
          <w:rFonts w:ascii="Arial" w:hAnsi="Arial" w:cs="Arial"/>
          <w:sz w:val="20"/>
          <w:szCs w:val="20"/>
        </w:rPr>
        <w:t>4</w:t>
      </w:r>
      <w:r w:rsidR="004E2752" w:rsidRPr="00B44BFB">
        <w:rPr>
          <w:rFonts w:ascii="Arial" w:hAnsi="Arial" w:cs="Arial"/>
          <w:sz w:val="20"/>
          <w:szCs w:val="20"/>
        </w:rPr>
        <w:t xml:space="preserve"> </w:t>
      </w:r>
      <w:r w:rsidRPr="00B44BFB">
        <w:rPr>
          <w:rFonts w:ascii="Arial" w:hAnsi="Arial" w:cs="Arial"/>
          <w:sz w:val="20"/>
          <w:szCs w:val="20"/>
        </w:rPr>
        <w:t xml:space="preserve">UMA </w:t>
      </w:r>
      <w:r w:rsidR="004E2752" w:rsidRPr="00B44BFB">
        <w:rPr>
          <w:rFonts w:ascii="Arial" w:hAnsi="Arial" w:cs="Arial"/>
          <w:sz w:val="20"/>
          <w:szCs w:val="20"/>
        </w:rPr>
        <w:t>por comisionado por cada jornada de ocho horas.</w:t>
      </w:r>
    </w:p>
    <w:p w14:paraId="6F6CC1FA" w14:textId="31A61D17" w:rsidR="004E2752" w:rsidRPr="00B44BFB" w:rsidRDefault="0088342A" w:rsidP="003871BE">
      <w:pPr>
        <w:spacing w:after="0" w:line="240" w:lineRule="auto"/>
        <w:jc w:val="both"/>
        <w:rPr>
          <w:rFonts w:ascii="Arial" w:hAnsi="Arial" w:cs="Arial"/>
          <w:sz w:val="20"/>
          <w:szCs w:val="20"/>
        </w:rPr>
      </w:pPr>
      <w:r w:rsidRPr="00B44BFB">
        <w:rPr>
          <w:rFonts w:ascii="Arial" w:hAnsi="Arial" w:cs="Arial"/>
          <w:sz w:val="20"/>
          <w:szCs w:val="20"/>
        </w:rPr>
        <w:t xml:space="preserve">        </w:t>
      </w:r>
      <w:r w:rsidR="004E2752" w:rsidRPr="00B44BFB">
        <w:rPr>
          <w:rFonts w:ascii="Arial" w:hAnsi="Arial" w:cs="Arial"/>
          <w:b/>
          <w:sz w:val="20"/>
          <w:szCs w:val="20"/>
        </w:rPr>
        <w:t>b)</w:t>
      </w:r>
      <w:r w:rsidR="004E2752" w:rsidRPr="00B44BFB">
        <w:rPr>
          <w:rFonts w:ascii="Arial" w:hAnsi="Arial" w:cs="Arial"/>
          <w:sz w:val="20"/>
          <w:szCs w:val="20"/>
        </w:rPr>
        <w:t xml:space="preserve"> En las centrales y terminales de autobuses, centros deportivos, empresas, instituciones y con particulares una cuota equivalente a </w:t>
      </w:r>
      <w:r w:rsidRPr="00B44BFB">
        <w:rPr>
          <w:rFonts w:ascii="Arial" w:hAnsi="Arial" w:cs="Arial"/>
          <w:sz w:val="20"/>
          <w:szCs w:val="20"/>
        </w:rPr>
        <w:t>8 UMA</w:t>
      </w:r>
      <w:r w:rsidR="004E2752" w:rsidRPr="00B44BFB">
        <w:rPr>
          <w:rFonts w:ascii="Arial" w:hAnsi="Arial" w:cs="Arial"/>
          <w:sz w:val="20"/>
          <w:szCs w:val="20"/>
        </w:rPr>
        <w:t xml:space="preserve"> por comisionado, por cada jornada de ocho horas.</w:t>
      </w:r>
    </w:p>
    <w:p w14:paraId="666AE2D4" w14:textId="77777777" w:rsidR="00B35A5A" w:rsidRDefault="00B35A5A" w:rsidP="003871BE">
      <w:pPr>
        <w:spacing w:after="0" w:line="240" w:lineRule="auto"/>
        <w:jc w:val="both"/>
        <w:rPr>
          <w:rFonts w:ascii="Arial" w:hAnsi="Arial" w:cs="Arial"/>
          <w:b/>
          <w:sz w:val="20"/>
          <w:szCs w:val="20"/>
        </w:rPr>
      </w:pPr>
    </w:p>
    <w:p w14:paraId="3A5A8C4E" w14:textId="00D0D43D" w:rsidR="004E2752" w:rsidRPr="00B44BFB" w:rsidRDefault="004E2752" w:rsidP="003871BE">
      <w:pPr>
        <w:spacing w:after="0" w:line="240" w:lineRule="auto"/>
        <w:jc w:val="both"/>
        <w:rPr>
          <w:rFonts w:ascii="Arial" w:hAnsi="Arial" w:cs="Arial"/>
          <w:sz w:val="20"/>
          <w:szCs w:val="20"/>
        </w:rPr>
      </w:pPr>
      <w:r w:rsidRPr="00B44BFB">
        <w:rPr>
          <w:rFonts w:ascii="Arial" w:hAnsi="Arial" w:cs="Arial"/>
          <w:b/>
          <w:sz w:val="20"/>
          <w:szCs w:val="20"/>
        </w:rPr>
        <w:t>II.-</w:t>
      </w:r>
      <w:r w:rsidRPr="00B44BFB">
        <w:rPr>
          <w:rFonts w:ascii="Arial" w:hAnsi="Arial" w:cs="Arial"/>
          <w:sz w:val="20"/>
          <w:szCs w:val="20"/>
        </w:rPr>
        <w:t xml:space="preserve"> Por permisos relacionados con la Vialidad de vehículos de carga:</w:t>
      </w:r>
    </w:p>
    <w:p w14:paraId="32D48AD5" w14:textId="6B60BF53" w:rsidR="004E2752" w:rsidRPr="00B44BFB" w:rsidRDefault="0088342A" w:rsidP="003871BE">
      <w:pPr>
        <w:spacing w:after="0" w:line="240" w:lineRule="auto"/>
        <w:jc w:val="both"/>
        <w:rPr>
          <w:rFonts w:ascii="Arial" w:hAnsi="Arial" w:cs="Arial"/>
          <w:sz w:val="20"/>
          <w:szCs w:val="20"/>
        </w:rPr>
      </w:pPr>
      <w:r w:rsidRPr="00B44BFB">
        <w:rPr>
          <w:rFonts w:ascii="Arial" w:hAnsi="Arial" w:cs="Arial"/>
          <w:sz w:val="20"/>
          <w:szCs w:val="20"/>
        </w:rPr>
        <w:t xml:space="preserve">       </w:t>
      </w:r>
      <w:r w:rsidR="004E2752" w:rsidRPr="00B44BFB">
        <w:rPr>
          <w:rFonts w:ascii="Arial" w:hAnsi="Arial" w:cs="Arial"/>
          <w:b/>
          <w:sz w:val="20"/>
          <w:szCs w:val="20"/>
        </w:rPr>
        <w:t>a)</w:t>
      </w:r>
      <w:r w:rsidR="004E2752" w:rsidRPr="00B44BFB">
        <w:rPr>
          <w:rFonts w:ascii="Arial" w:hAnsi="Arial" w:cs="Arial"/>
          <w:sz w:val="20"/>
          <w:szCs w:val="20"/>
        </w:rPr>
        <w:t xml:space="preserve"> Por cada maniobra de carga y descarga en la vía pública, de vehículos con capacidad de carga mayor de 10,000 kilos, se pagará una cuota </w:t>
      </w:r>
      <w:bookmarkStart w:id="2" w:name="_Hlk56983264"/>
      <w:r w:rsidR="004E2752" w:rsidRPr="00B44BFB">
        <w:rPr>
          <w:rFonts w:ascii="Arial" w:hAnsi="Arial" w:cs="Arial"/>
          <w:sz w:val="20"/>
          <w:szCs w:val="20"/>
        </w:rPr>
        <w:t xml:space="preserve">equivalente a </w:t>
      </w:r>
      <w:r w:rsidRPr="00B44BFB">
        <w:rPr>
          <w:rFonts w:ascii="Arial" w:hAnsi="Arial" w:cs="Arial"/>
          <w:sz w:val="20"/>
          <w:szCs w:val="20"/>
        </w:rPr>
        <w:t>2 UMA</w:t>
      </w:r>
      <w:bookmarkEnd w:id="2"/>
      <w:r w:rsidRPr="00B44BFB">
        <w:rPr>
          <w:rFonts w:ascii="Arial" w:hAnsi="Arial" w:cs="Arial"/>
          <w:sz w:val="20"/>
          <w:szCs w:val="20"/>
        </w:rPr>
        <w:t>.</w:t>
      </w:r>
    </w:p>
    <w:p w14:paraId="2E32E3BE" w14:textId="4C183920" w:rsidR="004E2752" w:rsidRDefault="0088342A" w:rsidP="003871BE">
      <w:pPr>
        <w:spacing w:after="0" w:line="240" w:lineRule="auto"/>
        <w:jc w:val="both"/>
        <w:rPr>
          <w:rFonts w:ascii="Arial" w:hAnsi="Arial" w:cs="Arial"/>
          <w:sz w:val="20"/>
          <w:szCs w:val="20"/>
        </w:rPr>
      </w:pPr>
      <w:r w:rsidRPr="00B44BFB">
        <w:rPr>
          <w:rFonts w:ascii="Arial" w:hAnsi="Arial" w:cs="Arial"/>
          <w:sz w:val="20"/>
          <w:szCs w:val="20"/>
        </w:rPr>
        <w:t xml:space="preserve">       </w:t>
      </w:r>
      <w:r w:rsidR="004E2752" w:rsidRPr="00B44BFB">
        <w:rPr>
          <w:rFonts w:ascii="Arial" w:hAnsi="Arial" w:cs="Arial"/>
          <w:b/>
          <w:sz w:val="20"/>
          <w:szCs w:val="20"/>
        </w:rPr>
        <w:t>b)</w:t>
      </w:r>
      <w:r w:rsidR="004E2752" w:rsidRPr="00B44BFB">
        <w:rPr>
          <w:rFonts w:ascii="Arial" w:hAnsi="Arial" w:cs="Arial"/>
          <w:sz w:val="20"/>
          <w:szCs w:val="20"/>
        </w:rPr>
        <w:t xml:space="preserve"> Por transitar en el primer cuadro de la ciudad, en ruta y horario determinado, fuera del horario autorizado por la norma respectiva, con vehículos de capacidad de carga mayor de 3,500 kilos, se pagará una cuota </w:t>
      </w:r>
      <w:bookmarkStart w:id="3" w:name="_Hlk56983311"/>
      <w:r w:rsidR="004E2752" w:rsidRPr="00B44BFB">
        <w:rPr>
          <w:rFonts w:ascii="Arial" w:hAnsi="Arial" w:cs="Arial"/>
          <w:sz w:val="20"/>
          <w:szCs w:val="20"/>
        </w:rPr>
        <w:t xml:space="preserve">equivalente a </w:t>
      </w:r>
      <w:r w:rsidRPr="00B44BFB">
        <w:rPr>
          <w:rFonts w:ascii="Arial" w:hAnsi="Arial" w:cs="Arial"/>
          <w:sz w:val="20"/>
          <w:szCs w:val="20"/>
        </w:rPr>
        <w:t>1 UMA</w:t>
      </w:r>
      <w:r w:rsidR="004E2752" w:rsidRPr="00B44BFB">
        <w:rPr>
          <w:rFonts w:ascii="Arial" w:hAnsi="Arial" w:cs="Arial"/>
          <w:sz w:val="20"/>
          <w:szCs w:val="20"/>
        </w:rPr>
        <w:t>.</w:t>
      </w:r>
      <w:bookmarkEnd w:id="3"/>
    </w:p>
    <w:p w14:paraId="0BE717D3" w14:textId="77777777" w:rsidR="00B35A5A" w:rsidRPr="00B44BFB" w:rsidRDefault="00B35A5A" w:rsidP="003871BE">
      <w:pPr>
        <w:spacing w:after="0" w:line="240" w:lineRule="auto"/>
        <w:jc w:val="both"/>
        <w:rPr>
          <w:rFonts w:ascii="Arial" w:hAnsi="Arial" w:cs="Arial"/>
          <w:sz w:val="20"/>
          <w:szCs w:val="20"/>
        </w:rPr>
      </w:pPr>
    </w:p>
    <w:p w14:paraId="7157B268" w14:textId="77777777" w:rsidR="004E2752" w:rsidRPr="00B44BFB" w:rsidRDefault="004E2752" w:rsidP="003871BE">
      <w:pPr>
        <w:spacing w:after="0" w:line="240" w:lineRule="auto"/>
        <w:jc w:val="both"/>
        <w:rPr>
          <w:rFonts w:ascii="Arial" w:hAnsi="Arial" w:cs="Arial"/>
          <w:sz w:val="20"/>
          <w:szCs w:val="20"/>
        </w:rPr>
      </w:pPr>
      <w:r w:rsidRPr="00B44BFB">
        <w:rPr>
          <w:rFonts w:ascii="Arial" w:hAnsi="Arial" w:cs="Arial"/>
          <w:b/>
          <w:sz w:val="20"/>
          <w:szCs w:val="20"/>
        </w:rPr>
        <w:t>III.-</w:t>
      </w:r>
      <w:r w:rsidRPr="00B44BFB">
        <w:rPr>
          <w:rFonts w:ascii="Arial" w:hAnsi="Arial" w:cs="Arial"/>
          <w:sz w:val="20"/>
          <w:szCs w:val="20"/>
        </w:rPr>
        <w:t xml:space="preserve"> Por permisos para actividades que requieran la ocupación de la vía pública:</w:t>
      </w:r>
    </w:p>
    <w:p w14:paraId="3C95BCB1" w14:textId="557B6ABE" w:rsidR="004E2752" w:rsidRPr="00B44BFB" w:rsidRDefault="0088342A" w:rsidP="003871BE">
      <w:pPr>
        <w:spacing w:after="0" w:line="240" w:lineRule="auto"/>
        <w:jc w:val="both"/>
        <w:rPr>
          <w:rFonts w:ascii="Arial" w:hAnsi="Arial" w:cs="Arial"/>
          <w:sz w:val="20"/>
          <w:szCs w:val="20"/>
        </w:rPr>
      </w:pPr>
      <w:r w:rsidRPr="00B44BFB">
        <w:rPr>
          <w:rFonts w:ascii="Arial" w:hAnsi="Arial" w:cs="Arial"/>
          <w:sz w:val="20"/>
          <w:szCs w:val="20"/>
        </w:rPr>
        <w:lastRenderedPageBreak/>
        <w:t xml:space="preserve">       </w:t>
      </w:r>
      <w:r w:rsidR="004E2752" w:rsidRPr="00B44BFB">
        <w:rPr>
          <w:rFonts w:ascii="Arial" w:hAnsi="Arial" w:cs="Arial"/>
          <w:b/>
          <w:sz w:val="20"/>
          <w:szCs w:val="20"/>
        </w:rPr>
        <w:t>a)</w:t>
      </w:r>
      <w:r w:rsidR="004E2752" w:rsidRPr="00B44BFB">
        <w:rPr>
          <w:rFonts w:ascii="Arial" w:hAnsi="Arial" w:cs="Arial"/>
          <w:sz w:val="20"/>
          <w:szCs w:val="20"/>
        </w:rPr>
        <w:t xml:space="preserve"> Por trabajo de extracción de aguas negras o desazolve de pozos, se pagará una cuota equivalente </w:t>
      </w:r>
      <w:bookmarkStart w:id="4" w:name="_Hlk56983394"/>
      <w:r w:rsidR="004E2752" w:rsidRPr="00B44BFB">
        <w:rPr>
          <w:rFonts w:ascii="Arial" w:hAnsi="Arial" w:cs="Arial"/>
          <w:sz w:val="20"/>
          <w:szCs w:val="20"/>
        </w:rPr>
        <w:t xml:space="preserve">a </w:t>
      </w:r>
      <w:r w:rsidRPr="00B44BFB">
        <w:rPr>
          <w:rFonts w:ascii="Arial" w:hAnsi="Arial" w:cs="Arial"/>
          <w:sz w:val="20"/>
          <w:szCs w:val="20"/>
        </w:rPr>
        <w:t>5 UMA</w:t>
      </w:r>
      <w:r w:rsidR="004E2752" w:rsidRPr="00B44BFB">
        <w:rPr>
          <w:rFonts w:ascii="Arial" w:hAnsi="Arial" w:cs="Arial"/>
          <w:sz w:val="20"/>
          <w:szCs w:val="20"/>
        </w:rPr>
        <w:t>.</w:t>
      </w:r>
      <w:bookmarkEnd w:id="4"/>
    </w:p>
    <w:p w14:paraId="30F71E85" w14:textId="0053ADC1" w:rsidR="004E2752" w:rsidRPr="00B44BFB" w:rsidRDefault="0088342A" w:rsidP="003871BE">
      <w:pPr>
        <w:spacing w:after="0" w:line="240" w:lineRule="auto"/>
        <w:jc w:val="both"/>
        <w:rPr>
          <w:rFonts w:ascii="Arial" w:hAnsi="Arial" w:cs="Arial"/>
          <w:sz w:val="20"/>
          <w:szCs w:val="20"/>
        </w:rPr>
      </w:pPr>
      <w:r w:rsidRPr="00B44BFB">
        <w:rPr>
          <w:rFonts w:ascii="Arial" w:hAnsi="Arial" w:cs="Arial"/>
          <w:sz w:val="20"/>
          <w:szCs w:val="20"/>
        </w:rPr>
        <w:t xml:space="preserve">       </w:t>
      </w:r>
      <w:r w:rsidR="004E2752" w:rsidRPr="00B44BFB">
        <w:rPr>
          <w:rFonts w:ascii="Arial" w:hAnsi="Arial" w:cs="Arial"/>
          <w:b/>
          <w:sz w:val="20"/>
          <w:szCs w:val="20"/>
        </w:rPr>
        <w:t>b)</w:t>
      </w:r>
      <w:r w:rsidR="004E2752" w:rsidRPr="00B44BFB">
        <w:rPr>
          <w:rFonts w:ascii="Arial" w:hAnsi="Arial" w:cs="Arial"/>
          <w:sz w:val="20"/>
          <w:szCs w:val="20"/>
        </w:rPr>
        <w:t xml:space="preserve"> Por cierre total de calle, por cada día o fracción de éste, se pagará una cuota equivalente a </w:t>
      </w:r>
      <w:bookmarkStart w:id="5" w:name="_Hlk56983460"/>
      <w:r w:rsidRPr="00B44BFB">
        <w:rPr>
          <w:rFonts w:ascii="Arial" w:hAnsi="Arial" w:cs="Arial"/>
          <w:sz w:val="20"/>
          <w:szCs w:val="20"/>
        </w:rPr>
        <w:t>9 UMA</w:t>
      </w:r>
      <w:r w:rsidR="004E2752" w:rsidRPr="00B44BFB">
        <w:rPr>
          <w:rFonts w:ascii="Arial" w:hAnsi="Arial" w:cs="Arial"/>
          <w:sz w:val="20"/>
          <w:szCs w:val="20"/>
        </w:rPr>
        <w:t>.</w:t>
      </w:r>
      <w:bookmarkEnd w:id="5"/>
    </w:p>
    <w:p w14:paraId="177C35DB" w14:textId="20583E2B" w:rsidR="004E2752" w:rsidRPr="00B44BFB" w:rsidRDefault="0088342A" w:rsidP="003871BE">
      <w:pPr>
        <w:spacing w:after="0" w:line="240" w:lineRule="auto"/>
        <w:jc w:val="both"/>
        <w:rPr>
          <w:rFonts w:ascii="Arial" w:hAnsi="Arial" w:cs="Arial"/>
          <w:sz w:val="20"/>
          <w:szCs w:val="20"/>
        </w:rPr>
      </w:pPr>
      <w:r w:rsidRPr="00B44BFB">
        <w:rPr>
          <w:rFonts w:ascii="Arial" w:hAnsi="Arial" w:cs="Arial"/>
          <w:sz w:val="20"/>
          <w:szCs w:val="20"/>
        </w:rPr>
        <w:t xml:space="preserve">       </w:t>
      </w:r>
      <w:r w:rsidR="004E2752" w:rsidRPr="00B44BFB">
        <w:rPr>
          <w:rFonts w:ascii="Arial" w:hAnsi="Arial" w:cs="Arial"/>
          <w:b/>
          <w:sz w:val="20"/>
          <w:szCs w:val="20"/>
        </w:rPr>
        <w:t>c)</w:t>
      </w:r>
      <w:r w:rsidR="004E2752" w:rsidRPr="00B44BFB">
        <w:rPr>
          <w:rFonts w:ascii="Arial" w:hAnsi="Arial" w:cs="Arial"/>
          <w:sz w:val="20"/>
          <w:szCs w:val="20"/>
        </w:rPr>
        <w:t xml:space="preserve"> Por cierre parcial de calle por cada día o fracción de éste, se pagará una cuota equivalente a </w:t>
      </w:r>
      <w:r w:rsidRPr="00B44BFB">
        <w:rPr>
          <w:rFonts w:ascii="Arial" w:hAnsi="Arial" w:cs="Arial"/>
          <w:sz w:val="20"/>
          <w:szCs w:val="20"/>
        </w:rPr>
        <w:t>4 UMA</w:t>
      </w:r>
      <w:r w:rsidR="004E2752" w:rsidRPr="00B44BFB">
        <w:rPr>
          <w:rFonts w:ascii="Arial" w:hAnsi="Arial" w:cs="Arial"/>
          <w:sz w:val="20"/>
          <w:szCs w:val="20"/>
        </w:rPr>
        <w:t>.</w:t>
      </w:r>
    </w:p>
    <w:p w14:paraId="2E364078" w14:textId="77777777" w:rsidR="00B35A5A" w:rsidRDefault="00B35A5A" w:rsidP="003871BE">
      <w:pPr>
        <w:spacing w:after="0" w:line="240" w:lineRule="auto"/>
        <w:jc w:val="both"/>
        <w:rPr>
          <w:rFonts w:ascii="Arial" w:hAnsi="Arial" w:cs="Arial"/>
          <w:sz w:val="20"/>
          <w:szCs w:val="20"/>
        </w:rPr>
      </w:pPr>
    </w:p>
    <w:p w14:paraId="6068C9B4" w14:textId="3B89BD77" w:rsidR="004E2752" w:rsidRPr="00B44BFB" w:rsidRDefault="004E2752" w:rsidP="003871BE">
      <w:pPr>
        <w:spacing w:after="0" w:line="240" w:lineRule="auto"/>
        <w:jc w:val="both"/>
        <w:rPr>
          <w:rFonts w:ascii="Arial" w:hAnsi="Arial" w:cs="Arial"/>
          <w:sz w:val="20"/>
          <w:szCs w:val="20"/>
        </w:rPr>
      </w:pPr>
      <w:r w:rsidRPr="00B44BFB">
        <w:rPr>
          <w:rFonts w:ascii="Arial" w:hAnsi="Arial" w:cs="Arial"/>
          <w:sz w:val="20"/>
          <w:szCs w:val="20"/>
        </w:rPr>
        <w:t>Cuando se causen y paguen los derechos establecidos en los incisos b) o c) de la fracción III de este artículo, no se causarán los derechos establecidos en la fracción II del mismo.</w:t>
      </w:r>
    </w:p>
    <w:p w14:paraId="4B7E31E7" w14:textId="77777777" w:rsidR="00B35A5A" w:rsidRDefault="00B35A5A" w:rsidP="003871BE">
      <w:pPr>
        <w:spacing w:after="0" w:line="240" w:lineRule="auto"/>
        <w:jc w:val="both"/>
        <w:rPr>
          <w:rFonts w:ascii="Arial" w:hAnsi="Arial" w:cs="Arial"/>
          <w:sz w:val="20"/>
          <w:szCs w:val="20"/>
        </w:rPr>
      </w:pPr>
    </w:p>
    <w:p w14:paraId="51D49332" w14:textId="11FA543C" w:rsidR="004E2752" w:rsidRDefault="004E2752" w:rsidP="003871BE">
      <w:pPr>
        <w:spacing w:after="0" w:line="240" w:lineRule="auto"/>
        <w:jc w:val="both"/>
        <w:rPr>
          <w:rFonts w:ascii="Arial" w:hAnsi="Arial" w:cs="Arial"/>
          <w:sz w:val="20"/>
          <w:szCs w:val="20"/>
        </w:rPr>
      </w:pPr>
      <w:r w:rsidRPr="00B44BFB">
        <w:rPr>
          <w:rFonts w:ascii="Arial" w:hAnsi="Arial" w:cs="Arial"/>
          <w:sz w:val="20"/>
          <w:szCs w:val="20"/>
        </w:rPr>
        <w:t xml:space="preserve">A solicitud expresa del </w:t>
      </w:r>
      <w:proofErr w:type="gramStart"/>
      <w:r w:rsidRPr="00B44BFB">
        <w:rPr>
          <w:rFonts w:ascii="Arial" w:hAnsi="Arial" w:cs="Arial"/>
          <w:sz w:val="20"/>
          <w:szCs w:val="20"/>
        </w:rPr>
        <w:t>Director</w:t>
      </w:r>
      <w:proofErr w:type="gramEnd"/>
      <w:r w:rsidRPr="00B44BFB">
        <w:rPr>
          <w:rFonts w:ascii="Arial" w:hAnsi="Arial" w:cs="Arial"/>
          <w:sz w:val="20"/>
          <w:szCs w:val="20"/>
        </w:rPr>
        <w:t xml:space="preserve"> de Policía Municipal, en consideración a la actividad o trabajo a realizar por los cuales se causen los derechos previstos en este artículo, el Director de Finanzas y Tesorero Municipal podrá disminuir las cuotas establecidas en este mismo artículo.</w:t>
      </w:r>
    </w:p>
    <w:p w14:paraId="1C4EB173" w14:textId="77777777" w:rsidR="00B35A5A" w:rsidRPr="00B44BFB" w:rsidRDefault="00B35A5A" w:rsidP="003871BE">
      <w:pPr>
        <w:spacing w:after="0" w:line="240" w:lineRule="auto"/>
        <w:jc w:val="both"/>
        <w:rPr>
          <w:rFonts w:ascii="Arial" w:hAnsi="Arial" w:cs="Arial"/>
          <w:sz w:val="20"/>
          <w:szCs w:val="20"/>
        </w:rPr>
      </w:pPr>
    </w:p>
    <w:p w14:paraId="2272408D" w14:textId="77777777" w:rsidR="00E453F4" w:rsidRPr="00B44BFB"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El pago de los derechos se hará por anticipado al solicitar el servicio, en las oficinas de la Tesorería Municipal.</w:t>
      </w:r>
    </w:p>
    <w:p w14:paraId="041A71C2" w14:textId="77777777" w:rsidR="00B35A5A" w:rsidRDefault="00B35A5A" w:rsidP="003871BE">
      <w:pPr>
        <w:spacing w:after="0" w:line="240" w:lineRule="auto"/>
        <w:jc w:val="center"/>
        <w:rPr>
          <w:rFonts w:ascii="Arial" w:hAnsi="Arial" w:cs="Arial"/>
          <w:b/>
          <w:bCs/>
          <w:sz w:val="20"/>
          <w:szCs w:val="20"/>
        </w:rPr>
      </w:pPr>
    </w:p>
    <w:p w14:paraId="20C129FF" w14:textId="434D35EC"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Sección Cuarta</w:t>
      </w:r>
    </w:p>
    <w:p w14:paraId="48817EC9" w14:textId="4CFCB354" w:rsidR="002E2356" w:rsidRPr="00B44BFB" w:rsidRDefault="002E2356"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los Servicios de</w:t>
      </w:r>
      <w:r w:rsidR="00A1745F" w:rsidRPr="00B44BFB">
        <w:rPr>
          <w:rFonts w:ascii="Arial" w:hAnsi="Arial" w:cs="Arial"/>
          <w:b/>
          <w:bCs/>
          <w:sz w:val="20"/>
          <w:szCs w:val="20"/>
        </w:rPr>
        <w:t xml:space="preserve"> Transporte Público,</w:t>
      </w:r>
      <w:r w:rsidRPr="00B44BFB">
        <w:rPr>
          <w:rFonts w:ascii="Arial" w:hAnsi="Arial" w:cs="Arial"/>
          <w:b/>
          <w:bCs/>
          <w:sz w:val="20"/>
          <w:szCs w:val="20"/>
        </w:rPr>
        <w:t xml:space="preserve"> Corralón y Grúa</w:t>
      </w:r>
    </w:p>
    <w:p w14:paraId="66852E8A" w14:textId="77777777" w:rsidR="00A1745F" w:rsidRPr="00B44BFB" w:rsidRDefault="00A1745F" w:rsidP="003871BE">
      <w:pPr>
        <w:spacing w:after="0" w:line="240" w:lineRule="auto"/>
        <w:jc w:val="center"/>
        <w:rPr>
          <w:rFonts w:ascii="Arial" w:hAnsi="Arial" w:cs="Arial"/>
          <w:b/>
          <w:bCs/>
          <w:sz w:val="20"/>
          <w:szCs w:val="20"/>
        </w:rPr>
      </w:pPr>
    </w:p>
    <w:p w14:paraId="7E3826ED" w14:textId="10B427E8" w:rsidR="002E2356" w:rsidRDefault="002E2356"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3B471B3E"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3A6DE0E2" w14:textId="1A30325B" w:rsidR="002E2356" w:rsidRDefault="002E2356"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Son objetos de estos derechos los servicios de arrastre de vehículos y el depósito de </w:t>
      </w:r>
      <w:r w:rsidR="00301D24" w:rsidRPr="00B44BFB">
        <w:rPr>
          <w:rFonts w:ascii="Arial" w:hAnsi="Arial" w:cs="Arial"/>
          <w:sz w:val="20"/>
          <w:szCs w:val="20"/>
        </w:rPr>
        <w:t>estos</w:t>
      </w:r>
      <w:r w:rsidRPr="00B44BFB">
        <w:rPr>
          <w:rFonts w:ascii="Arial" w:hAnsi="Arial" w:cs="Arial"/>
          <w:sz w:val="20"/>
          <w:szCs w:val="20"/>
        </w:rPr>
        <w:t xml:space="preserve"> en corralones u otros lugares autorizados, que deban ser almacenados, a petición del interesado, por disposición legal o que la autoridad municipal correspondiente lo juzgue necesario o conveniente.</w:t>
      </w:r>
    </w:p>
    <w:p w14:paraId="24F9C09C" w14:textId="77777777" w:rsidR="00B35A5A" w:rsidRPr="00B35A5A" w:rsidRDefault="00B35A5A" w:rsidP="00B35A5A">
      <w:pPr>
        <w:pStyle w:val="Prrafodelista"/>
        <w:rPr>
          <w:rFonts w:ascii="Arial" w:hAnsi="Arial" w:cs="Arial"/>
          <w:sz w:val="20"/>
          <w:szCs w:val="20"/>
        </w:rPr>
      </w:pPr>
    </w:p>
    <w:p w14:paraId="04FF51C7" w14:textId="5368A121" w:rsidR="00301D24" w:rsidRDefault="00301D2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Por los derechos a que se refiere esta Sección, se pagarán cuotas de acuerdo con la tarifa establecida en la </w:t>
      </w:r>
      <w:r w:rsidR="0088342A" w:rsidRPr="00B44BFB">
        <w:rPr>
          <w:rFonts w:ascii="Arial" w:hAnsi="Arial" w:cs="Arial"/>
          <w:sz w:val="20"/>
          <w:szCs w:val="20"/>
        </w:rPr>
        <w:t>siguiente tabla:</w:t>
      </w:r>
    </w:p>
    <w:p w14:paraId="2ED97D5C" w14:textId="77777777" w:rsidR="00B35A5A" w:rsidRPr="00B35A5A" w:rsidRDefault="00B35A5A" w:rsidP="00B35A5A">
      <w:pPr>
        <w:pStyle w:val="Prrafodelista"/>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6941"/>
        <w:gridCol w:w="2170"/>
      </w:tblGrid>
      <w:tr w:rsidR="0088342A" w:rsidRPr="00B44BFB" w14:paraId="2079A8E0"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29F722E0" w14:textId="77777777" w:rsidR="0088342A" w:rsidRPr="00B44BFB" w:rsidRDefault="0088342A" w:rsidP="00B35A5A">
            <w:pPr>
              <w:pStyle w:val="Prrafodelista"/>
              <w:widowControl w:val="0"/>
              <w:numPr>
                <w:ilvl w:val="0"/>
                <w:numId w:val="69"/>
              </w:numPr>
              <w:autoSpaceDE w:val="0"/>
              <w:autoSpaceDN w:val="0"/>
              <w:adjustRightInd w:val="0"/>
              <w:ind w:left="169" w:firstLine="0"/>
              <w:rPr>
                <w:rFonts w:ascii="Arial" w:eastAsia="Times New Roman" w:hAnsi="Arial" w:cs="Arial"/>
                <w:sz w:val="20"/>
                <w:szCs w:val="20"/>
              </w:rPr>
            </w:pPr>
            <w:r w:rsidRPr="00B44BFB">
              <w:rPr>
                <w:rFonts w:ascii="Arial" w:eastAsia="Times New Roman" w:hAnsi="Arial" w:cs="Arial"/>
                <w:sz w:val="20"/>
                <w:szCs w:val="20"/>
              </w:rPr>
              <w:t>Tarjeta o licencia municipal</w:t>
            </w:r>
          </w:p>
        </w:tc>
        <w:tc>
          <w:tcPr>
            <w:tcW w:w="2170" w:type="dxa"/>
            <w:tcBorders>
              <w:top w:val="single" w:sz="4" w:space="0" w:color="auto"/>
              <w:left w:val="single" w:sz="4" w:space="0" w:color="auto"/>
              <w:bottom w:val="single" w:sz="4" w:space="0" w:color="auto"/>
              <w:right w:val="single" w:sz="4" w:space="0" w:color="auto"/>
            </w:tcBorders>
            <w:hideMark/>
          </w:tcPr>
          <w:p w14:paraId="0901ADEA" w14:textId="4823F9AE" w:rsidR="0088342A" w:rsidRPr="00B44BFB" w:rsidRDefault="0088342A" w:rsidP="003871BE">
            <w:pPr>
              <w:widowControl w:val="0"/>
              <w:autoSpaceDE w:val="0"/>
              <w:autoSpaceDN w:val="0"/>
              <w:adjustRightInd w:val="0"/>
              <w:jc w:val="right"/>
              <w:rPr>
                <w:rFonts w:ascii="Arial" w:hAnsi="Arial" w:cs="Arial"/>
                <w:sz w:val="20"/>
                <w:szCs w:val="20"/>
                <w:lang w:bidi="es-ES"/>
              </w:rPr>
            </w:pPr>
            <w:r w:rsidRPr="00B44BFB">
              <w:rPr>
                <w:rFonts w:ascii="Arial" w:hAnsi="Arial" w:cs="Arial"/>
                <w:sz w:val="20"/>
                <w:szCs w:val="20"/>
              </w:rPr>
              <w:t xml:space="preserve">3.5 UMA     </w:t>
            </w:r>
          </w:p>
        </w:tc>
      </w:tr>
      <w:tr w:rsidR="0088342A" w:rsidRPr="00B44BFB" w14:paraId="0E19CDEC"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76505C0F" w14:textId="77777777" w:rsidR="0088342A" w:rsidRPr="00B44BFB" w:rsidRDefault="0088342A" w:rsidP="00B35A5A">
            <w:pPr>
              <w:pStyle w:val="Prrafodelista"/>
              <w:widowControl w:val="0"/>
              <w:numPr>
                <w:ilvl w:val="0"/>
                <w:numId w:val="69"/>
              </w:numPr>
              <w:autoSpaceDE w:val="0"/>
              <w:autoSpaceDN w:val="0"/>
              <w:adjustRightInd w:val="0"/>
              <w:ind w:left="169" w:firstLine="0"/>
              <w:rPr>
                <w:rFonts w:ascii="Arial" w:eastAsia="Times New Roman" w:hAnsi="Arial" w:cs="Arial"/>
                <w:sz w:val="20"/>
                <w:szCs w:val="20"/>
              </w:rPr>
            </w:pPr>
            <w:r w:rsidRPr="00B44BFB">
              <w:rPr>
                <w:rFonts w:ascii="Arial" w:eastAsia="Times New Roman" w:hAnsi="Arial" w:cs="Arial"/>
                <w:sz w:val="20"/>
                <w:szCs w:val="20"/>
              </w:rPr>
              <w:t>Reposición tarjeta (Por robo o extravío)</w:t>
            </w:r>
          </w:p>
        </w:tc>
        <w:tc>
          <w:tcPr>
            <w:tcW w:w="2170" w:type="dxa"/>
            <w:tcBorders>
              <w:top w:val="single" w:sz="4" w:space="0" w:color="auto"/>
              <w:left w:val="single" w:sz="4" w:space="0" w:color="auto"/>
              <w:bottom w:val="single" w:sz="4" w:space="0" w:color="auto"/>
              <w:right w:val="single" w:sz="4" w:space="0" w:color="auto"/>
            </w:tcBorders>
            <w:hideMark/>
          </w:tcPr>
          <w:p w14:paraId="03E89E9E" w14:textId="1A22E056"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 xml:space="preserve">3.5 UMA       </w:t>
            </w:r>
          </w:p>
        </w:tc>
      </w:tr>
      <w:tr w:rsidR="0088342A" w:rsidRPr="00B44BFB" w14:paraId="60B29109"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0EFD84E5" w14:textId="77777777" w:rsidR="0088342A" w:rsidRPr="00B44BFB" w:rsidRDefault="0088342A" w:rsidP="00B35A5A">
            <w:pPr>
              <w:pStyle w:val="Prrafodelista"/>
              <w:widowControl w:val="0"/>
              <w:numPr>
                <w:ilvl w:val="0"/>
                <w:numId w:val="69"/>
              </w:numPr>
              <w:autoSpaceDE w:val="0"/>
              <w:autoSpaceDN w:val="0"/>
              <w:adjustRightInd w:val="0"/>
              <w:ind w:left="169" w:firstLine="0"/>
              <w:rPr>
                <w:rFonts w:ascii="Arial" w:eastAsia="Times New Roman" w:hAnsi="Arial" w:cs="Arial"/>
                <w:sz w:val="20"/>
                <w:szCs w:val="20"/>
              </w:rPr>
            </w:pPr>
            <w:r w:rsidRPr="00B44BFB">
              <w:rPr>
                <w:rFonts w:ascii="Arial" w:eastAsia="Times New Roman" w:hAnsi="Arial" w:cs="Arial"/>
                <w:sz w:val="20"/>
                <w:szCs w:val="20"/>
              </w:rPr>
              <w:t>Modificación o corrección de datos (no mayor de 2 datos)</w:t>
            </w:r>
          </w:p>
        </w:tc>
        <w:tc>
          <w:tcPr>
            <w:tcW w:w="2170" w:type="dxa"/>
            <w:tcBorders>
              <w:top w:val="single" w:sz="4" w:space="0" w:color="auto"/>
              <w:left w:val="single" w:sz="4" w:space="0" w:color="auto"/>
              <w:bottom w:val="single" w:sz="4" w:space="0" w:color="auto"/>
              <w:right w:val="single" w:sz="4" w:space="0" w:color="auto"/>
            </w:tcBorders>
            <w:hideMark/>
          </w:tcPr>
          <w:p w14:paraId="2EDFF479" w14:textId="7547372B"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 xml:space="preserve">1.2 UMA       </w:t>
            </w:r>
          </w:p>
        </w:tc>
      </w:tr>
      <w:tr w:rsidR="0088342A" w:rsidRPr="00B44BFB" w14:paraId="01EC02A5"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3D72E042" w14:textId="77777777" w:rsidR="0088342A" w:rsidRPr="00B44BFB" w:rsidRDefault="0088342A" w:rsidP="00B35A5A">
            <w:pPr>
              <w:pStyle w:val="Prrafodelista"/>
              <w:widowControl w:val="0"/>
              <w:numPr>
                <w:ilvl w:val="0"/>
                <w:numId w:val="69"/>
              </w:numPr>
              <w:autoSpaceDE w:val="0"/>
              <w:autoSpaceDN w:val="0"/>
              <w:adjustRightInd w:val="0"/>
              <w:ind w:left="169" w:firstLine="0"/>
              <w:rPr>
                <w:rFonts w:ascii="Arial" w:eastAsia="Times New Roman" w:hAnsi="Arial" w:cs="Arial"/>
                <w:sz w:val="20"/>
                <w:szCs w:val="20"/>
              </w:rPr>
            </w:pPr>
            <w:r w:rsidRPr="00B44BFB">
              <w:rPr>
                <w:rFonts w:ascii="Arial" w:eastAsia="Times New Roman" w:hAnsi="Arial" w:cs="Arial"/>
                <w:sz w:val="20"/>
                <w:szCs w:val="20"/>
              </w:rPr>
              <w:t>Servicio de grúa en automóviles</w:t>
            </w:r>
          </w:p>
        </w:tc>
        <w:tc>
          <w:tcPr>
            <w:tcW w:w="2170" w:type="dxa"/>
            <w:tcBorders>
              <w:top w:val="single" w:sz="4" w:space="0" w:color="auto"/>
              <w:left w:val="single" w:sz="4" w:space="0" w:color="auto"/>
              <w:bottom w:val="single" w:sz="4" w:space="0" w:color="auto"/>
              <w:right w:val="single" w:sz="4" w:space="0" w:color="auto"/>
            </w:tcBorders>
            <w:hideMark/>
          </w:tcPr>
          <w:p w14:paraId="7B122395"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 xml:space="preserve">22.31 UMA     </w:t>
            </w:r>
          </w:p>
        </w:tc>
      </w:tr>
      <w:tr w:rsidR="0088342A" w:rsidRPr="00B44BFB" w14:paraId="0B6505A3"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562E1CA0" w14:textId="77777777" w:rsidR="0088342A" w:rsidRPr="00B44BFB" w:rsidRDefault="0088342A" w:rsidP="00B35A5A">
            <w:pPr>
              <w:pStyle w:val="Prrafodelista"/>
              <w:widowControl w:val="0"/>
              <w:numPr>
                <w:ilvl w:val="0"/>
                <w:numId w:val="69"/>
              </w:numPr>
              <w:autoSpaceDE w:val="0"/>
              <w:autoSpaceDN w:val="0"/>
              <w:adjustRightInd w:val="0"/>
              <w:ind w:left="169" w:firstLine="0"/>
              <w:rPr>
                <w:rFonts w:ascii="Arial" w:eastAsia="Times New Roman" w:hAnsi="Arial" w:cs="Arial"/>
                <w:sz w:val="20"/>
                <w:szCs w:val="20"/>
              </w:rPr>
            </w:pPr>
            <w:r w:rsidRPr="00B44BFB">
              <w:rPr>
                <w:rFonts w:ascii="Arial" w:eastAsia="Times New Roman" w:hAnsi="Arial" w:cs="Arial"/>
                <w:sz w:val="20"/>
                <w:szCs w:val="20"/>
              </w:rPr>
              <w:t>Servicio de grúa en motos</w:t>
            </w:r>
          </w:p>
        </w:tc>
        <w:tc>
          <w:tcPr>
            <w:tcW w:w="2170" w:type="dxa"/>
            <w:tcBorders>
              <w:top w:val="single" w:sz="4" w:space="0" w:color="auto"/>
              <w:left w:val="single" w:sz="4" w:space="0" w:color="auto"/>
              <w:bottom w:val="single" w:sz="4" w:space="0" w:color="auto"/>
              <w:right w:val="single" w:sz="4" w:space="0" w:color="auto"/>
            </w:tcBorders>
            <w:hideMark/>
          </w:tcPr>
          <w:p w14:paraId="420D182B"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 xml:space="preserve">5.58 UMA      </w:t>
            </w:r>
          </w:p>
        </w:tc>
      </w:tr>
      <w:tr w:rsidR="0088342A" w:rsidRPr="00B44BFB" w14:paraId="3BC192C9"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3D95F3CA" w14:textId="77777777" w:rsidR="0088342A" w:rsidRPr="00B44BFB" w:rsidRDefault="0088342A" w:rsidP="00B35A5A">
            <w:pPr>
              <w:pStyle w:val="Prrafodelista"/>
              <w:widowControl w:val="0"/>
              <w:numPr>
                <w:ilvl w:val="0"/>
                <w:numId w:val="69"/>
              </w:numPr>
              <w:autoSpaceDE w:val="0"/>
              <w:autoSpaceDN w:val="0"/>
              <w:adjustRightInd w:val="0"/>
              <w:ind w:left="169" w:firstLine="0"/>
              <w:rPr>
                <w:rFonts w:ascii="Arial" w:eastAsia="Times New Roman" w:hAnsi="Arial" w:cs="Arial"/>
                <w:sz w:val="20"/>
                <w:szCs w:val="20"/>
              </w:rPr>
            </w:pPr>
            <w:r w:rsidRPr="00B44BFB">
              <w:rPr>
                <w:rFonts w:ascii="Arial" w:eastAsia="Times New Roman" w:hAnsi="Arial" w:cs="Arial"/>
                <w:sz w:val="20"/>
                <w:szCs w:val="20"/>
              </w:rPr>
              <w:t>Servicio por corralón por día</w:t>
            </w:r>
          </w:p>
        </w:tc>
        <w:tc>
          <w:tcPr>
            <w:tcW w:w="2170" w:type="dxa"/>
            <w:tcBorders>
              <w:top w:val="single" w:sz="4" w:space="0" w:color="auto"/>
              <w:left w:val="single" w:sz="4" w:space="0" w:color="auto"/>
              <w:bottom w:val="single" w:sz="4" w:space="0" w:color="auto"/>
              <w:right w:val="single" w:sz="4" w:space="0" w:color="auto"/>
            </w:tcBorders>
          </w:tcPr>
          <w:p w14:paraId="3CB6615A" w14:textId="77777777" w:rsidR="0088342A" w:rsidRPr="00B44BFB" w:rsidRDefault="0088342A" w:rsidP="003871BE">
            <w:pPr>
              <w:widowControl w:val="0"/>
              <w:autoSpaceDE w:val="0"/>
              <w:autoSpaceDN w:val="0"/>
              <w:adjustRightInd w:val="0"/>
              <w:jc w:val="right"/>
              <w:rPr>
                <w:rFonts w:ascii="Arial" w:hAnsi="Arial" w:cs="Arial"/>
                <w:sz w:val="20"/>
                <w:szCs w:val="20"/>
              </w:rPr>
            </w:pPr>
          </w:p>
        </w:tc>
      </w:tr>
      <w:tr w:rsidR="0088342A" w:rsidRPr="00B44BFB" w14:paraId="21280340"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0C2901BD" w14:textId="77777777" w:rsidR="0088342A" w:rsidRPr="00B44BFB" w:rsidRDefault="0088342A" w:rsidP="003871BE">
            <w:pPr>
              <w:pStyle w:val="Prrafodelista"/>
              <w:widowControl w:val="0"/>
              <w:numPr>
                <w:ilvl w:val="1"/>
                <w:numId w:val="70"/>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Camiones o autobuses</w:t>
            </w:r>
          </w:p>
        </w:tc>
        <w:tc>
          <w:tcPr>
            <w:tcW w:w="2170" w:type="dxa"/>
            <w:tcBorders>
              <w:top w:val="single" w:sz="4" w:space="0" w:color="auto"/>
              <w:left w:val="single" w:sz="4" w:space="0" w:color="auto"/>
              <w:bottom w:val="single" w:sz="4" w:space="0" w:color="auto"/>
              <w:right w:val="single" w:sz="4" w:space="0" w:color="auto"/>
            </w:tcBorders>
            <w:hideMark/>
          </w:tcPr>
          <w:p w14:paraId="1C346589"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0.65 UMA</w:t>
            </w:r>
          </w:p>
        </w:tc>
      </w:tr>
      <w:tr w:rsidR="0088342A" w:rsidRPr="00B44BFB" w14:paraId="4CF73F14"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171176DC" w14:textId="77777777" w:rsidR="0088342A" w:rsidRPr="00B44BFB" w:rsidRDefault="0088342A" w:rsidP="003871BE">
            <w:pPr>
              <w:pStyle w:val="Prrafodelista"/>
              <w:widowControl w:val="0"/>
              <w:numPr>
                <w:ilvl w:val="1"/>
                <w:numId w:val="70"/>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Camionetas</w:t>
            </w:r>
          </w:p>
        </w:tc>
        <w:tc>
          <w:tcPr>
            <w:tcW w:w="2170" w:type="dxa"/>
            <w:tcBorders>
              <w:top w:val="single" w:sz="4" w:space="0" w:color="auto"/>
              <w:left w:val="single" w:sz="4" w:space="0" w:color="auto"/>
              <w:bottom w:val="single" w:sz="4" w:space="0" w:color="auto"/>
              <w:right w:val="single" w:sz="4" w:space="0" w:color="auto"/>
            </w:tcBorders>
            <w:hideMark/>
          </w:tcPr>
          <w:p w14:paraId="140989C6"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0.50 UMA</w:t>
            </w:r>
          </w:p>
        </w:tc>
      </w:tr>
      <w:tr w:rsidR="0088342A" w:rsidRPr="00B44BFB" w14:paraId="6349B9D0"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443BCD6A" w14:textId="77777777" w:rsidR="0088342A" w:rsidRPr="00B44BFB" w:rsidRDefault="0088342A" w:rsidP="003871BE">
            <w:pPr>
              <w:pStyle w:val="Prrafodelista"/>
              <w:widowControl w:val="0"/>
              <w:numPr>
                <w:ilvl w:val="1"/>
                <w:numId w:val="70"/>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Automóvil</w:t>
            </w:r>
          </w:p>
        </w:tc>
        <w:tc>
          <w:tcPr>
            <w:tcW w:w="2170" w:type="dxa"/>
            <w:tcBorders>
              <w:top w:val="single" w:sz="4" w:space="0" w:color="auto"/>
              <w:left w:val="single" w:sz="4" w:space="0" w:color="auto"/>
              <w:bottom w:val="single" w:sz="4" w:space="0" w:color="auto"/>
              <w:right w:val="single" w:sz="4" w:space="0" w:color="auto"/>
            </w:tcBorders>
            <w:hideMark/>
          </w:tcPr>
          <w:p w14:paraId="45442B9B"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0.40 UMA</w:t>
            </w:r>
          </w:p>
        </w:tc>
      </w:tr>
      <w:tr w:rsidR="0088342A" w:rsidRPr="00B44BFB" w14:paraId="706D4D63"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1E6A5EF8" w14:textId="77777777" w:rsidR="0088342A" w:rsidRPr="00B44BFB" w:rsidRDefault="0088342A" w:rsidP="003871BE">
            <w:pPr>
              <w:pStyle w:val="Prrafodelista"/>
              <w:widowControl w:val="0"/>
              <w:numPr>
                <w:ilvl w:val="1"/>
                <w:numId w:val="70"/>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Motocicletas/Bicicletas</w:t>
            </w:r>
          </w:p>
        </w:tc>
        <w:tc>
          <w:tcPr>
            <w:tcW w:w="2170" w:type="dxa"/>
            <w:tcBorders>
              <w:top w:val="single" w:sz="4" w:space="0" w:color="auto"/>
              <w:left w:val="single" w:sz="4" w:space="0" w:color="auto"/>
              <w:bottom w:val="single" w:sz="4" w:space="0" w:color="auto"/>
              <w:right w:val="single" w:sz="4" w:space="0" w:color="auto"/>
            </w:tcBorders>
            <w:hideMark/>
          </w:tcPr>
          <w:p w14:paraId="71CA13FA"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0.10 UMA</w:t>
            </w:r>
          </w:p>
        </w:tc>
      </w:tr>
      <w:tr w:rsidR="0088342A" w:rsidRPr="00B44BFB" w14:paraId="52D27E77"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2C3EBAA3" w14:textId="77777777" w:rsidR="0088342A" w:rsidRPr="00B44BFB" w:rsidRDefault="0088342A" w:rsidP="003871BE">
            <w:pPr>
              <w:pStyle w:val="Prrafodelista"/>
              <w:widowControl w:val="0"/>
              <w:numPr>
                <w:ilvl w:val="1"/>
                <w:numId w:val="70"/>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Remolques</w:t>
            </w:r>
          </w:p>
        </w:tc>
        <w:tc>
          <w:tcPr>
            <w:tcW w:w="2170" w:type="dxa"/>
            <w:tcBorders>
              <w:top w:val="single" w:sz="4" w:space="0" w:color="auto"/>
              <w:left w:val="single" w:sz="4" w:space="0" w:color="auto"/>
              <w:bottom w:val="single" w:sz="4" w:space="0" w:color="auto"/>
              <w:right w:val="single" w:sz="4" w:space="0" w:color="auto"/>
            </w:tcBorders>
            <w:hideMark/>
          </w:tcPr>
          <w:p w14:paraId="7D8AD9CD"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0.40 UMA</w:t>
            </w:r>
          </w:p>
        </w:tc>
      </w:tr>
    </w:tbl>
    <w:p w14:paraId="6FFA4826" w14:textId="62F5FCE3" w:rsidR="0088342A" w:rsidRPr="00B44BFB" w:rsidRDefault="0088342A" w:rsidP="003871BE">
      <w:pPr>
        <w:pStyle w:val="Prrafodelista"/>
        <w:spacing w:after="0" w:line="240" w:lineRule="auto"/>
        <w:ind w:left="0"/>
        <w:contextualSpacing w:val="0"/>
        <w:jc w:val="both"/>
        <w:rPr>
          <w:rFonts w:ascii="Arial" w:hAnsi="Arial" w:cs="Arial"/>
          <w:sz w:val="20"/>
          <w:szCs w:val="20"/>
          <w:highlight w:val="yellow"/>
        </w:rPr>
      </w:pPr>
    </w:p>
    <w:p w14:paraId="18324821" w14:textId="77777777" w:rsidR="0088342A" w:rsidRPr="00B44BFB" w:rsidRDefault="0088342A" w:rsidP="003871BE">
      <w:pPr>
        <w:spacing w:after="0" w:line="240" w:lineRule="auto"/>
        <w:jc w:val="both"/>
        <w:rPr>
          <w:rFonts w:ascii="Arial" w:hAnsi="Arial" w:cs="Arial"/>
          <w:sz w:val="20"/>
          <w:szCs w:val="20"/>
        </w:rPr>
      </w:pPr>
      <w:r w:rsidRPr="00B44BFB">
        <w:rPr>
          <w:rFonts w:ascii="Arial" w:hAnsi="Arial" w:cs="Arial"/>
          <w:sz w:val="20"/>
          <w:szCs w:val="20"/>
        </w:rPr>
        <w:t>Por el pago de reposición de tarjeta se aplicará el 50% si presenta el comprobante de pago vigente.</w:t>
      </w:r>
    </w:p>
    <w:p w14:paraId="11F36C1B" w14:textId="5C05E750" w:rsidR="0088342A" w:rsidRPr="00B44BFB" w:rsidRDefault="0088342A" w:rsidP="003871BE">
      <w:pPr>
        <w:pStyle w:val="Prrafodelista"/>
        <w:spacing w:after="0" w:line="240" w:lineRule="auto"/>
        <w:ind w:left="0"/>
        <w:contextualSpacing w:val="0"/>
        <w:jc w:val="both"/>
        <w:rPr>
          <w:rFonts w:ascii="Arial" w:hAnsi="Arial" w:cs="Arial"/>
          <w:sz w:val="20"/>
          <w:szCs w:val="20"/>
          <w:highlight w:val="yellow"/>
        </w:rPr>
      </w:pPr>
      <w:r w:rsidRPr="00B44BFB">
        <w:rPr>
          <w:rFonts w:ascii="Arial" w:hAnsi="Arial" w:cs="Arial"/>
          <w:sz w:val="20"/>
          <w:szCs w:val="20"/>
        </w:rPr>
        <w:t>Por el pago de la licencia se aplicará el 25% de descuento pagando en enero y presentando su licencia vencida del año anterior.</w:t>
      </w:r>
    </w:p>
    <w:p w14:paraId="4A616FAB" w14:textId="1705C013" w:rsidR="00B35A5A" w:rsidRDefault="00B35A5A" w:rsidP="003871BE">
      <w:pPr>
        <w:spacing w:after="0" w:line="240" w:lineRule="auto"/>
        <w:jc w:val="center"/>
        <w:rPr>
          <w:rFonts w:ascii="Arial" w:hAnsi="Arial" w:cs="Arial"/>
          <w:b/>
          <w:bCs/>
          <w:sz w:val="20"/>
          <w:szCs w:val="20"/>
        </w:rPr>
      </w:pPr>
      <w:r>
        <w:rPr>
          <w:rFonts w:ascii="Arial" w:hAnsi="Arial" w:cs="Arial"/>
          <w:b/>
          <w:bCs/>
          <w:sz w:val="20"/>
          <w:szCs w:val="20"/>
        </w:rPr>
        <w:br w:type="column"/>
      </w:r>
    </w:p>
    <w:p w14:paraId="1D8F96DB" w14:textId="72232C25" w:rsidR="00215EB2" w:rsidRPr="00B44BFB" w:rsidRDefault="00215EB2" w:rsidP="003871BE">
      <w:pPr>
        <w:spacing w:after="0" w:line="240" w:lineRule="auto"/>
        <w:jc w:val="center"/>
        <w:rPr>
          <w:rFonts w:ascii="Arial" w:hAnsi="Arial" w:cs="Arial"/>
          <w:b/>
          <w:bCs/>
          <w:sz w:val="20"/>
          <w:szCs w:val="20"/>
        </w:rPr>
      </w:pPr>
      <w:r w:rsidRPr="00B44BFB">
        <w:rPr>
          <w:rFonts w:ascii="Arial" w:hAnsi="Arial" w:cs="Arial"/>
          <w:b/>
          <w:bCs/>
          <w:sz w:val="20"/>
          <w:szCs w:val="20"/>
        </w:rPr>
        <w:t>Sección Quinta</w:t>
      </w:r>
    </w:p>
    <w:p w14:paraId="5AF04DC7" w14:textId="77777777" w:rsidR="00A1745F" w:rsidRDefault="00A1745F"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 de Limpia y Recolección de Basura</w:t>
      </w:r>
    </w:p>
    <w:p w14:paraId="53EEF2D4" w14:textId="77777777" w:rsidR="00B35A5A" w:rsidRPr="00B44BFB" w:rsidRDefault="00B35A5A" w:rsidP="003871BE">
      <w:pPr>
        <w:spacing w:after="0" w:line="240" w:lineRule="auto"/>
        <w:jc w:val="center"/>
        <w:rPr>
          <w:rFonts w:ascii="Arial" w:hAnsi="Arial" w:cs="Arial"/>
          <w:b/>
          <w:bCs/>
          <w:sz w:val="20"/>
          <w:szCs w:val="20"/>
        </w:rPr>
      </w:pPr>
    </w:p>
    <w:p w14:paraId="4FE4BAEF" w14:textId="77777777" w:rsidR="00A1745F" w:rsidRDefault="00A1745F"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Es objeto del derecho de limpia y/o recolección de basura a domicilio o en los lugares que al efecto se establezcan en los Reglamentos Municipales correspondientes, así como la limpieza de predios baldíos que sean aseados por el Ayuntamiento a solicitud o no, del propietario de </w:t>
      </w:r>
      <w:proofErr w:type="gramStart"/>
      <w:r w:rsidRPr="00B44BFB">
        <w:rPr>
          <w:rFonts w:ascii="Arial" w:hAnsi="Arial" w:cs="Arial"/>
          <w:sz w:val="20"/>
          <w:szCs w:val="20"/>
        </w:rPr>
        <w:t>los mismos</w:t>
      </w:r>
      <w:proofErr w:type="gramEnd"/>
      <w:r w:rsidRPr="00B44BFB">
        <w:rPr>
          <w:rFonts w:ascii="Arial" w:hAnsi="Arial" w:cs="Arial"/>
          <w:sz w:val="20"/>
          <w:szCs w:val="20"/>
        </w:rPr>
        <w:t>, fuera de este último caso, se estará a lo dispuesto en la reglamentación municipal respectiva.</w:t>
      </w:r>
    </w:p>
    <w:p w14:paraId="7736EA10"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14E45564" w14:textId="77777777"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sujetos de este derecho, las personas físicas o morales que soliciten los servicios de limpia y recolección de basura que preste el Municipio.</w:t>
      </w:r>
    </w:p>
    <w:p w14:paraId="7A27788D" w14:textId="77777777" w:rsidR="00B35A5A" w:rsidRPr="00B35A5A" w:rsidRDefault="00B35A5A" w:rsidP="00B35A5A">
      <w:pPr>
        <w:pStyle w:val="Prrafodelista"/>
        <w:rPr>
          <w:rFonts w:ascii="Arial" w:hAnsi="Arial" w:cs="Arial"/>
          <w:sz w:val="20"/>
          <w:szCs w:val="20"/>
        </w:rPr>
      </w:pPr>
    </w:p>
    <w:p w14:paraId="16ACACC1" w14:textId="77777777"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Servirá de base para el cobro del derecho a que se refiere la presente Sección:</w:t>
      </w:r>
    </w:p>
    <w:p w14:paraId="5F590830" w14:textId="77777777" w:rsidR="00B35A5A" w:rsidRPr="00B35A5A" w:rsidRDefault="00B35A5A" w:rsidP="00B35A5A">
      <w:pPr>
        <w:pStyle w:val="Prrafodelista"/>
        <w:rPr>
          <w:rFonts w:ascii="Arial" w:hAnsi="Arial" w:cs="Arial"/>
          <w:sz w:val="20"/>
          <w:szCs w:val="20"/>
        </w:rPr>
      </w:pPr>
    </w:p>
    <w:p w14:paraId="796C3044" w14:textId="77777777" w:rsidR="00A1745F" w:rsidRPr="00B44BFB" w:rsidRDefault="00A1745F" w:rsidP="003871BE">
      <w:pPr>
        <w:pStyle w:val="Prrafodelista"/>
        <w:numPr>
          <w:ilvl w:val="0"/>
          <w:numId w:val="3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Tratándose del servicio de recolección de basura, la periodicidad y forma en que se preste el servicio, y</w:t>
      </w:r>
    </w:p>
    <w:p w14:paraId="46849DD5" w14:textId="77777777" w:rsidR="00A1745F" w:rsidRPr="00B44BFB" w:rsidRDefault="00A1745F" w:rsidP="003871BE">
      <w:pPr>
        <w:pStyle w:val="Prrafodelista"/>
        <w:numPr>
          <w:ilvl w:val="0"/>
          <w:numId w:val="3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superficie total del predio que deba limpiarse, a solicitud del propietario.</w:t>
      </w:r>
    </w:p>
    <w:p w14:paraId="68A7DB67" w14:textId="77777777" w:rsidR="00A1745F" w:rsidRDefault="00A1745F" w:rsidP="003871BE">
      <w:pPr>
        <w:pStyle w:val="Prrafodelista"/>
        <w:numPr>
          <w:ilvl w:val="0"/>
          <w:numId w:val="3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Tratándose del servicio por el uso de basurero propiedad del Municipio se causará y cobrará por viaje de acuerdo con la siguiente clasificación:</w:t>
      </w:r>
    </w:p>
    <w:p w14:paraId="4EBB28C2"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0A98F542" w14:textId="77777777" w:rsidR="00A1745F" w:rsidRPr="00B44BFB" w:rsidRDefault="00A1745F" w:rsidP="003871BE">
      <w:pPr>
        <w:pStyle w:val="Prrafodelista"/>
        <w:numPr>
          <w:ilvl w:val="0"/>
          <w:numId w:val="49"/>
        </w:numPr>
        <w:spacing w:after="0" w:line="240" w:lineRule="auto"/>
        <w:ind w:left="0" w:firstLine="0"/>
        <w:jc w:val="both"/>
        <w:rPr>
          <w:rFonts w:ascii="Arial" w:hAnsi="Arial" w:cs="Arial"/>
          <w:sz w:val="20"/>
          <w:szCs w:val="20"/>
        </w:rPr>
      </w:pPr>
      <w:r w:rsidRPr="00B44BFB">
        <w:rPr>
          <w:rFonts w:ascii="Arial" w:hAnsi="Arial" w:cs="Arial"/>
          <w:sz w:val="20"/>
          <w:szCs w:val="20"/>
        </w:rPr>
        <w:t>Basura domiciliaria</w:t>
      </w:r>
    </w:p>
    <w:p w14:paraId="29059B9A" w14:textId="77777777" w:rsidR="00A1745F" w:rsidRPr="00B44BFB" w:rsidRDefault="00A1745F" w:rsidP="003871BE">
      <w:pPr>
        <w:pStyle w:val="Prrafodelista"/>
        <w:numPr>
          <w:ilvl w:val="0"/>
          <w:numId w:val="49"/>
        </w:numPr>
        <w:spacing w:after="0" w:line="240" w:lineRule="auto"/>
        <w:ind w:left="0" w:firstLine="0"/>
        <w:jc w:val="both"/>
        <w:rPr>
          <w:rFonts w:ascii="Arial" w:hAnsi="Arial" w:cs="Arial"/>
          <w:sz w:val="20"/>
          <w:szCs w:val="20"/>
        </w:rPr>
      </w:pPr>
      <w:r w:rsidRPr="00B44BFB">
        <w:rPr>
          <w:rFonts w:ascii="Arial" w:hAnsi="Arial" w:cs="Arial"/>
          <w:sz w:val="20"/>
          <w:szCs w:val="20"/>
        </w:rPr>
        <w:t>Desechos orgánicos</w:t>
      </w:r>
    </w:p>
    <w:p w14:paraId="572F2661" w14:textId="77777777" w:rsidR="00A1745F" w:rsidRDefault="00A1745F" w:rsidP="003871BE">
      <w:pPr>
        <w:pStyle w:val="Prrafodelista"/>
        <w:numPr>
          <w:ilvl w:val="0"/>
          <w:numId w:val="4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Desechos industriales</w:t>
      </w:r>
    </w:p>
    <w:p w14:paraId="1910EC48"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46E0435C" w14:textId="77777777"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El pago de los derechos se realizará en la caja de la Tesorería Municipal.</w:t>
      </w:r>
    </w:p>
    <w:p w14:paraId="344FD905"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2484FE62" w14:textId="77D833F8"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Por los servicios de limpia y/o recolección de basura, se causarán y pagarán derechos conforme a la tarifa establecida</w:t>
      </w:r>
      <w:r w:rsidR="0088342A" w:rsidRPr="00B44BFB">
        <w:rPr>
          <w:rFonts w:ascii="Arial" w:hAnsi="Arial" w:cs="Arial"/>
          <w:sz w:val="20"/>
          <w:szCs w:val="20"/>
        </w:rPr>
        <w:t xml:space="preserve"> en </w:t>
      </w:r>
      <w:proofErr w:type="gramStart"/>
      <w:r w:rsidR="0088342A" w:rsidRPr="00B44BFB">
        <w:rPr>
          <w:rFonts w:ascii="Arial" w:hAnsi="Arial" w:cs="Arial"/>
          <w:sz w:val="20"/>
          <w:szCs w:val="20"/>
        </w:rPr>
        <w:t>las siguiente tabla</w:t>
      </w:r>
      <w:proofErr w:type="gramEnd"/>
      <w:r w:rsidR="0088342A" w:rsidRPr="00B44BFB">
        <w:rPr>
          <w:rFonts w:ascii="Arial" w:hAnsi="Arial" w:cs="Arial"/>
          <w:sz w:val="20"/>
          <w:szCs w:val="20"/>
        </w:rPr>
        <w:t>:</w:t>
      </w:r>
    </w:p>
    <w:p w14:paraId="745E19EA" w14:textId="77777777" w:rsidR="00B35A5A" w:rsidRPr="00B35A5A" w:rsidRDefault="00B35A5A" w:rsidP="00B35A5A">
      <w:pPr>
        <w:pStyle w:val="Prrafodelista"/>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7085"/>
        <w:gridCol w:w="2026"/>
      </w:tblGrid>
      <w:tr w:rsidR="0088342A" w:rsidRPr="00B44BFB" w14:paraId="57C6966E" w14:textId="77777777" w:rsidTr="0088342A">
        <w:trPr>
          <w:trHeight w:val="329"/>
        </w:trPr>
        <w:tc>
          <w:tcPr>
            <w:tcW w:w="3888" w:type="pct"/>
            <w:tcBorders>
              <w:top w:val="single" w:sz="4" w:space="0" w:color="auto"/>
              <w:left w:val="single" w:sz="4" w:space="0" w:color="auto"/>
              <w:bottom w:val="single" w:sz="4" w:space="0" w:color="auto"/>
              <w:right w:val="single" w:sz="4" w:space="0" w:color="auto"/>
            </w:tcBorders>
            <w:hideMark/>
          </w:tcPr>
          <w:p w14:paraId="1EF63406" w14:textId="77777777" w:rsidR="0088342A" w:rsidRPr="00B44BFB" w:rsidRDefault="0088342A" w:rsidP="003871BE">
            <w:pPr>
              <w:numPr>
                <w:ilvl w:val="0"/>
                <w:numId w:val="71"/>
              </w:numPr>
              <w:kinsoku w:val="0"/>
              <w:overflowPunct w:val="0"/>
              <w:autoSpaceDE w:val="0"/>
              <w:autoSpaceDN w:val="0"/>
              <w:adjustRightInd w:val="0"/>
              <w:ind w:left="0" w:firstLine="0"/>
              <w:rPr>
                <w:rFonts w:ascii="Arial" w:hAnsi="Arial" w:cs="Arial"/>
                <w:bCs/>
                <w:sz w:val="20"/>
                <w:szCs w:val="20"/>
              </w:rPr>
            </w:pPr>
            <w:r w:rsidRPr="00B44BFB">
              <w:rPr>
                <w:rFonts w:ascii="Arial" w:hAnsi="Arial" w:cs="Arial"/>
                <w:sz w:val="20"/>
                <w:szCs w:val="20"/>
              </w:rPr>
              <w:t>Por predio habitacional</w:t>
            </w:r>
          </w:p>
        </w:tc>
        <w:tc>
          <w:tcPr>
            <w:tcW w:w="1112" w:type="pct"/>
            <w:tcBorders>
              <w:top w:val="single" w:sz="4" w:space="0" w:color="auto"/>
              <w:left w:val="single" w:sz="4" w:space="0" w:color="auto"/>
              <w:bottom w:val="single" w:sz="4" w:space="0" w:color="auto"/>
              <w:right w:val="single" w:sz="4" w:space="0" w:color="auto"/>
            </w:tcBorders>
            <w:hideMark/>
          </w:tcPr>
          <w:p w14:paraId="66369A33" w14:textId="77777777" w:rsidR="0088342A" w:rsidRPr="00B44BFB" w:rsidRDefault="0088342A" w:rsidP="003871BE">
            <w:pPr>
              <w:kinsoku w:val="0"/>
              <w:overflowPunct w:val="0"/>
              <w:autoSpaceDE w:val="0"/>
              <w:autoSpaceDN w:val="0"/>
              <w:adjustRightInd w:val="0"/>
              <w:jc w:val="right"/>
              <w:rPr>
                <w:rFonts w:ascii="Arial" w:hAnsi="Arial" w:cs="Arial"/>
                <w:bCs/>
                <w:sz w:val="20"/>
                <w:szCs w:val="20"/>
              </w:rPr>
            </w:pPr>
            <w:r w:rsidRPr="00B44BFB">
              <w:rPr>
                <w:rFonts w:ascii="Arial" w:hAnsi="Arial" w:cs="Arial"/>
                <w:bCs/>
                <w:sz w:val="20"/>
                <w:szCs w:val="20"/>
              </w:rPr>
              <w:t xml:space="preserve">0.22 UMA  </w:t>
            </w:r>
          </w:p>
        </w:tc>
      </w:tr>
      <w:tr w:rsidR="0088342A" w:rsidRPr="00B44BFB" w14:paraId="25C00485" w14:textId="77777777" w:rsidTr="0088342A">
        <w:trPr>
          <w:trHeight w:val="329"/>
        </w:trPr>
        <w:tc>
          <w:tcPr>
            <w:tcW w:w="3888" w:type="pct"/>
            <w:tcBorders>
              <w:top w:val="single" w:sz="4" w:space="0" w:color="auto"/>
              <w:left w:val="single" w:sz="4" w:space="0" w:color="auto"/>
              <w:bottom w:val="single" w:sz="4" w:space="0" w:color="auto"/>
              <w:right w:val="single" w:sz="4" w:space="0" w:color="auto"/>
            </w:tcBorders>
            <w:hideMark/>
          </w:tcPr>
          <w:p w14:paraId="7885D61F" w14:textId="77777777" w:rsidR="0088342A" w:rsidRPr="00B44BFB" w:rsidRDefault="0088342A" w:rsidP="003871BE">
            <w:pPr>
              <w:numPr>
                <w:ilvl w:val="0"/>
                <w:numId w:val="71"/>
              </w:numPr>
              <w:kinsoku w:val="0"/>
              <w:overflowPunct w:val="0"/>
              <w:autoSpaceDE w:val="0"/>
              <w:autoSpaceDN w:val="0"/>
              <w:adjustRightInd w:val="0"/>
              <w:ind w:left="0" w:firstLine="0"/>
              <w:rPr>
                <w:rFonts w:ascii="Arial" w:hAnsi="Arial" w:cs="Arial"/>
                <w:bCs/>
                <w:sz w:val="20"/>
                <w:szCs w:val="20"/>
              </w:rPr>
            </w:pPr>
            <w:r w:rsidRPr="00B44BFB">
              <w:rPr>
                <w:rFonts w:ascii="Arial" w:hAnsi="Arial" w:cs="Arial"/>
                <w:sz w:val="20"/>
                <w:szCs w:val="20"/>
              </w:rPr>
              <w:t>Por predio comercial pequeño</w:t>
            </w:r>
          </w:p>
        </w:tc>
        <w:tc>
          <w:tcPr>
            <w:tcW w:w="1112" w:type="pct"/>
            <w:tcBorders>
              <w:top w:val="single" w:sz="4" w:space="0" w:color="auto"/>
              <w:left w:val="single" w:sz="4" w:space="0" w:color="auto"/>
              <w:bottom w:val="single" w:sz="4" w:space="0" w:color="auto"/>
              <w:right w:val="single" w:sz="4" w:space="0" w:color="auto"/>
            </w:tcBorders>
            <w:hideMark/>
          </w:tcPr>
          <w:p w14:paraId="41744D23" w14:textId="77777777" w:rsidR="0088342A" w:rsidRPr="00B44BFB" w:rsidRDefault="0088342A" w:rsidP="003871BE">
            <w:pPr>
              <w:kinsoku w:val="0"/>
              <w:overflowPunct w:val="0"/>
              <w:autoSpaceDE w:val="0"/>
              <w:autoSpaceDN w:val="0"/>
              <w:adjustRightInd w:val="0"/>
              <w:jc w:val="right"/>
              <w:rPr>
                <w:rFonts w:ascii="Arial" w:hAnsi="Arial" w:cs="Arial"/>
                <w:bCs/>
                <w:sz w:val="20"/>
                <w:szCs w:val="20"/>
              </w:rPr>
            </w:pPr>
            <w:r w:rsidRPr="00B44BFB">
              <w:rPr>
                <w:rFonts w:ascii="Arial" w:hAnsi="Arial" w:cs="Arial"/>
                <w:bCs/>
                <w:sz w:val="20"/>
                <w:szCs w:val="20"/>
              </w:rPr>
              <w:t xml:space="preserve">0.39 UMA  </w:t>
            </w:r>
          </w:p>
        </w:tc>
      </w:tr>
      <w:tr w:rsidR="0088342A" w:rsidRPr="00B44BFB" w14:paraId="02D00019" w14:textId="77777777" w:rsidTr="0088342A">
        <w:trPr>
          <w:trHeight w:val="329"/>
        </w:trPr>
        <w:tc>
          <w:tcPr>
            <w:tcW w:w="3888" w:type="pct"/>
            <w:tcBorders>
              <w:top w:val="single" w:sz="4" w:space="0" w:color="auto"/>
              <w:left w:val="single" w:sz="4" w:space="0" w:color="auto"/>
              <w:bottom w:val="single" w:sz="4" w:space="0" w:color="auto"/>
              <w:right w:val="single" w:sz="4" w:space="0" w:color="auto"/>
            </w:tcBorders>
            <w:hideMark/>
          </w:tcPr>
          <w:p w14:paraId="527A1CC2" w14:textId="77777777" w:rsidR="0088342A" w:rsidRPr="00B44BFB" w:rsidRDefault="0088342A" w:rsidP="003871BE">
            <w:pPr>
              <w:numPr>
                <w:ilvl w:val="0"/>
                <w:numId w:val="71"/>
              </w:numPr>
              <w:kinsoku w:val="0"/>
              <w:overflowPunct w:val="0"/>
              <w:autoSpaceDE w:val="0"/>
              <w:autoSpaceDN w:val="0"/>
              <w:adjustRightInd w:val="0"/>
              <w:ind w:left="0" w:firstLine="0"/>
              <w:rPr>
                <w:rFonts w:ascii="Arial" w:hAnsi="Arial" w:cs="Arial"/>
                <w:sz w:val="20"/>
                <w:szCs w:val="20"/>
              </w:rPr>
            </w:pPr>
            <w:r w:rsidRPr="00B44BFB">
              <w:rPr>
                <w:rFonts w:ascii="Arial" w:hAnsi="Arial" w:cs="Arial"/>
                <w:sz w:val="20"/>
                <w:szCs w:val="20"/>
              </w:rPr>
              <w:t>Por predio comercial grande</w:t>
            </w:r>
          </w:p>
        </w:tc>
        <w:tc>
          <w:tcPr>
            <w:tcW w:w="1112" w:type="pct"/>
            <w:tcBorders>
              <w:top w:val="single" w:sz="4" w:space="0" w:color="auto"/>
              <w:left w:val="single" w:sz="4" w:space="0" w:color="auto"/>
              <w:bottom w:val="single" w:sz="4" w:space="0" w:color="auto"/>
              <w:right w:val="single" w:sz="4" w:space="0" w:color="auto"/>
            </w:tcBorders>
            <w:hideMark/>
          </w:tcPr>
          <w:p w14:paraId="31AE3264" w14:textId="77777777" w:rsidR="0088342A" w:rsidRPr="00B44BFB" w:rsidRDefault="0088342A" w:rsidP="003871BE">
            <w:pPr>
              <w:kinsoku w:val="0"/>
              <w:overflowPunct w:val="0"/>
              <w:autoSpaceDE w:val="0"/>
              <w:autoSpaceDN w:val="0"/>
              <w:adjustRightInd w:val="0"/>
              <w:jc w:val="right"/>
              <w:rPr>
                <w:rFonts w:ascii="Arial" w:hAnsi="Arial" w:cs="Arial"/>
                <w:bCs/>
                <w:sz w:val="20"/>
                <w:szCs w:val="20"/>
              </w:rPr>
            </w:pPr>
            <w:r w:rsidRPr="00B44BFB">
              <w:rPr>
                <w:rFonts w:ascii="Arial" w:hAnsi="Arial" w:cs="Arial"/>
                <w:bCs/>
                <w:sz w:val="20"/>
                <w:szCs w:val="20"/>
              </w:rPr>
              <w:t xml:space="preserve">0.55 UMA </w:t>
            </w:r>
          </w:p>
        </w:tc>
      </w:tr>
      <w:tr w:rsidR="0088342A" w:rsidRPr="00B44BFB" w14:paraId="08839B3D" w14:textId="77777777" w:rsidTr="0088342A">
        <w:trPr>
          <w:trHeight w:val="329"/>
        </w:trPr>
        <w:tc>
          <w:tcPr>
            <w:tcW w:w="3888" w:type="pct"/>
            <w:tcBorders>
              <w:top w:val="single" w:sz="4" w:space="0" w:color="auto"/>
              <w:left w:val="single" w:sz="4" w:space="0" w:color="auto"/>
              <w:bottom w:val="single" w:sz="4" w:space="0" w:color="auto"/>
              <w:right w:val="single" w:sz="4" w:space="0" w:color="auto"/>
            </w:tcBorders>
            <w:hideMark/>
          </w:tcPr>
          <w:p w14:paraId="00A0636D" w14:textId="77777777" w:rsidR="0088342A" w:rsidRPr="00B44BFB" w:rsidRDefault="0088342A" w:rsidP="003871BE">
            <w:pPr>
              <w:numPr>
                <w:ilvl w:val="0"/>
                <w:numId w:val="71"/>
              </w:numPr>
              <w:kinsoku w:val="0"/>
              <w:overflowPunct w:val="0"/>
              <w:autoSpaceDE w:val="0"/>
              <w:autoSpaceDN w:val="0"/>
              <w:adjustRightInd w:val="0"/>
              <w:ind w:left="0" w:firstLine="0"/>
              <w:rPr>
                <w:rFonts w:ascii="Arial" w:hAnsi="Arial" w:cs="Arial"/>
                <w:sz w:val="20"/>
                <w:szCs w:val="20"/>
              </w:rPr>
            </w:pPr>
            <w:r w:rsidRPr="00B44BFB">
              <w:rPr>
                <w:rFonts w:ascii="Arial" w:hAnsi="Arial" w:cs="Arial"/>
                <w:sz w:val="20"/>
                <w:szCs w:val="20"/>
              </w:rPr>
              <w:t>Por predio comercial especial</w:t>
            </w:r>
          </w:p>
        </w:tc>
        <w:tc>
          <w:tcPr>
            <w:tcW w:w="1112" w:type="pct"/>
            <w:tcBorders>
              <w:top w:val="single" w:sz="4" w:space="0" w:color="auto"/>
              <w:left w:val="single" w:sz="4" w:space="0" w:color="auto"/>
              <w:bottom w:val="single" w:sz="4" w:space="0" w:color="auto"/>
              <w:right w:val="single" w:sz="4" w:space="0" w:color="auto"/>
            </w:tcBorders>
            <w:hideMark/>
          </w:tcPr>
          <w:p w14:paraId="241303C0" w14:textId="77777777" w:rsidR="0088342A" w:rsidRPr="00B44BFB" w:rsidRDefault="0088342A" w:rsidP="003871BE">
            <w:pPr>
              <w:kinsoku w:val="0"/>
              <w:overflowPunct w:val="0"/>
              <w:autoSpaceDE w:val="0"/>
              <w:autoSpaceDN w:val="0"/>
              <w:adjustRightInd w:val="0"/>
              <w:jc w:val="right"/>
              <w:rPr>
                <w:rFonts w:ascii="Arial" w:hAnsi="Arial" w:cs="Arial"/>
                <w:bCs/>
                <w:sz w:val="20"/>
                <w:szCs w:val="20"/>
              </w:rPr>
            </w:pPr>
            <w:r w:rsidRPr="00B44BFB">
              <w:rPr>
                <w:rFonts w:ascii="Arial" w:hAnsi="Arial" w:cs="Arial"/>
                <w:bCs/>
                <w:sz w:val="20"/>
                <w:szCs w:val="20"/>
              </w:rPr>
              <w:t xml:space="preserve"> 2.78 UMA </w:t>
            </w:r>
          </w:p>
        </w:tc>
      </w:tr>
      <w:tr w:rsidR="0088342A" w:rsidRPr="00B44BFB" w14:paraId="29F1F37F" w14:textId="77777777" w:rsidTr="0088342A">
        <w:trPr>
          <w:trHeight w:val="329"/>
        </w:trPr>
        <w:tc>
          <w:tcPr>
            <w:tcW w:w="3888" w:type="pct"/>
            <w:tcBorders>
              <w:top w:val="single" w:sz="4" w:space="0" w:color="auto"/>
              <w:left w:val="single" w:sz="4" w:space="0" w:color="auto"/>
              <w:bottom w:val="single" w:sz="4" w:space="0" w:color="auto"/>
              <w:right w:val="single" w:sz="4" w:space="0" w:color="auto"/>
            </w:tcBorders>
            <w:hideMark/>
          </w:tcPr>
          <w:p w14:paraId="3BE72639" w14:textId="77777777" w:rsidR="0088342A" w:rsidRPr="00B44BFB" w:rsidRDefault="0088342A" w:rsidP="003871BE">
            <w:pPr>
              <w:numPr>
                <w:ilvl w:val="0"/>
                <w:numId w:val="71"/>
              </w:numPr>
              <w:kinsoku w:val="0"/>
              <w:overflowPunct w:val="0"/>
              <w:autoSpaceDE w:val="0"/>
              <w:autoSpaceDN w:val="0"/>
              <w:adjustRightInd w:val="0"/>
              <w:ind w:left="0" w:firstLine="0"/>
              <w:rPr>
                <w:rFonts w:ascii="Arial" w:hAnsi="Arial" w:cs="Arial"/>
                <w:sz w:val="20"/>
                <w:szCs w:val="20"/>
              </w:rPr>
            </w:pPr>
            <w:r w:rsidRPr="00B44BFB">
              <w:rPr>
                <w:rFonts w:ascii="Arial" w:hAnsi="Arial" w:cs="Arial"/>
                <w:sz w:val="20"/>
                <w:szCs w:val="20"/>
              </w:rPr>
              <w:t>Por predio Industrial</w:t>
            </w:r>
          </w:p>
        </w:tc>
        <w:tc>
          <w:tcPr>
            <w:tcW w:w="1112" w:type="pct"/>
            <w:tcBorders>
              <w:top w:val="single" w:sz="4" w:space="0" w:color="auto"/>
              <w:left w:val="single" w:sz="4" w:space="0" w:color="auto"/>
              <w:bottom w:val="single" w:sz="4" w:space="0" w:color="auto"/>
              <w:right w:val="single" w:sz="4" w:space="0" w:color="auto"/>
            </w:tcBorders>
            <w:hideMark/>
          </w:tcPr>
          <w:p w14:paraId="2DB23D99" w14:textId="77777777" w:rsidR="0088342A" w:rsidRPr="00B44BFB" w:rsidRDefault="0088342A" w:rsidP="003871BE">
            <w:pPr>
              <w:kinsoku w:val="0"/>
              <w:overflowPunct w:val="0"/>
              <w:autoSpaceDE w:val="0"/>
              <w:autoSpaceDN w:val="0"/>
              <w:adjustRightInd w:val="0"/>
              <w:jc w:val="right"/>
              <w:rPr>
                <w:rFonts w:ascii="Arial" w:hAnsi="Arial" w:cs="Arial"/>
                <w:bCs/>
                <w:sz w:val="20"/>
                <w:szCs w:val="20"/>
              </w:rPr>
            </w:pPr>
            <w:r w:rsidRPr="00B44BFB">
              <w:rPr>
                <w:rFonts w:ascii="Arial" w:hAnsi="Arial" w:cs="Arial"/>
                <w:bCs/>
                <w:sz w:val="20"/>
                <w:szCs w:val="20"/>
              </w:rPr>
              <w:t>4.45 UMA</w:t>
            </w:r>
          </w:p>
        </w:tc>
      </w:tr>
    </w:tbl>
    <w:p w14:paraId="42170B9B" w14:textId="77777777" w:rsidR="0088342A" w:rsidRPr="00B44BFB" w:rsidRDefault="0088342A" w:rsidP="003871BE">
      <w:pPr>
        <w:widowControl w:val="0"/>
        <w:autoSpaceDE w:val="0"/>
        <w:autoSpaceDN w:val="0"/>
        <w:adjustRightInd w:val="0"/>
        <w:spacing w:after="0" w:line="240" w:lineRule="auto"/>
        <w:jc w:val="both"/>
        <w:rPr>
          <w:rFonts w:ascii="Arial" w:hAnsi="Arial" w:cs="Arial"/>
          <w:bCs/>
          <w:sz w:val="20"/>
          <w:szCs w:val="20"/>
          <w:lang w:eastAsia="es-MX"/>
        </w:rPr>
      </w:pPr>
    </w:p>
    <w:p w14:paraId="09250331" w14:textId="77777777" w:rsidR="0088342A" w:rsidRDefault="0088342A" w:rsidP="003871BE">
      <w:pPr>
        <w:widowControl w:val="0"/>
        <w:autoSpaceDE w:val="0"/>
        <w:autoSpaceDN w:val="0"/>
        <w:adjustRightInd w:val="0"/>
        <w:spacing w:after="0" w:line="240" w:lineRule="auto"/>
        <w:jc w:val="both"/>
        <w:rPr>
          <w:rFonts w:ascii="Arial" w:hAnsi="Arial" w:cs="Arial"/>
          <w:bCs/>
          <w:sz w:val="20"/>
          <w:szCs w:val="20"/>
        </w:rPr>
      </w:pPr>
      <w:r w:rsidRPr="00B44BFB">
        <w:rPr>
          <w:rFonts w:ascii="Arial" w:hAnsi="Arial" w:cs="Arial"/>
          <w:bCs/>
          <w:sz w:val="20"/>
          <w:szCs w:val="20"/>
        </w:rPr>
        <w:t>Por el pago anual del servicio de recolecta de basura se aplica el 10% de descuento pagando en el primer mes del año.</w:t>
      </w:r>
    </w:p>
    <w:p w14:paraId="399E0F8E" w14:textId="77777777" w:rsidR="00B35A5A" w:rsidRPr="00B44BFB" w:rsidRDefault="00B35A5A" w:rsidP="003871BE">
      <w:pPr>
        <w:widowControl w:val="0"/>
        <w:autoSpaceDE w:val="0"/>
        <w:autoSpaceDN w:val="0"/>
        <w:adjustRightInd w:val="0"/>
        <w:spacing w:after="0" w:line="240" w:lineRule="auto"/>
        <w:jc w:val="both"/>
        <w:rPr>
          <w:rFonts w:ascii="Arial" w:hAnsi="Arial" w:cs="Arial"/>
          <w:bCs/>
          <w:sz w:val="20"/>
          <w:szCs w:val="20"/>
        </w:rPr>
      </w:pPr>
    </w:p>
    <w:p w14:paraId="3183A570" w14:textId="4F1491F8" w:rsidR="00A1745F" w:rsidRDefault="0088342A" w:rsidP="003871BE">
      <w:pPr>
        <w:widowControl w:val="0"/>
        <w:autoSpaceDE w:val="0"/>
        <w:autoSpaceDN w:val="0"/>
        <w:adjustRightInd w:val="0"/>
        <w:spacing w:after="0" w:line="240" w:lineRule="auto"/>
        <w:jc w:val="both"/>
        <w:rPr>
          <w:rFonts w:ascii="Arial" w:hAnsi="Arial" w:cs="Arial"/>
          <w:bCs/>
          <w:sz w:val="20"/>
          <w:szCs w:val="20"/>
        </w:rPr>
      </w:pPr>
      <w:r w:rsidRPr="00B44BFB">
        <w:rPr>
          <w:rFonts w:ascii="Arial" w:hAnsi="Arial" w:cs="Arial"/>
          <w:bCs/>
          <w:sz w:val="20"/>
          <w:szCs w:val="20"/>
        </w:rPr>
        <w:t>Para efectos de la presente ley y para la aplicación de este artículo se entenderá por predio habitacional: casa habitación en la que no funcione negocio alguno ni se le de ningún tipo de giro comercial a la propiedad.</w:t>
      </w:r>
    </w:p>
    <w:p w14:paraId="23A4CD28" w14:textId="77777777" w:rsidR="00B35A5A" w:rsidRPr="00B44BFB" w:rsidRDefault="00B35A5A" w:rsidP="003871BE">
      <w:pPr>
        <w:widowControl w:val="0"/>
        <w:autoSpaceDE w:val="0"/>
        <w:autoSpaceDN w:val="0"/>
        <w:adjustRightInd w:val="0"/>
        <w:spacing w:after="0" w:line="240" w:lineRule="auto"/>
        <w:jc w:val="both"/>
        <w:rPr>
          <w:rFonts w:ascii="Arial" w:hAnsi="Arial" w:cs="Arial"/>
          <w:b/>
          <w:bCs/>
          <w:sz w:val="20"/>
          <w:szCs w:val="20"/>
        </w:rPr>
      </w:pPr>
    </w:p>
    <w:p w14:paraId="62F210FD" w14:textId="6330BE31" w:rsidR="0088342A" w:rsidRDefault="0088342A"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bookmarkStart w:id="6" w:name="_Hlk56985798"/>
      <w:r w:rsidRPr="00B44BFB">
        <w:rPr>
          <w:rFonts w:ascii="Arial" w:hAnsi="Arial" w:cs="Arial"/>
          <w:sz w:val="20"/>
          <w:szCs w:val="20"/>
        </w:rPr>
        <w:t>El derecho por el uso de basurero propiedad del Municipio se causará y cobrará por viaje de acuerdo con la siguiente clasificación:</w:t>
      </w:r>
    </w:p>
    <w:p w14:paraId="52C5349A"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7085"/>
        <w:gridCol w:w="2026"/>
      </w:tblGrid>
      <w:tr w:rsidR="0088342A" w:rsidRPr="00B44BFB" w14:paraId="1C8180F4" w14:textId="77777777" w:rsidTr="0088342A">
        <w:trPr>
          <w:trHeight w:val="329"/>
        </w:trPr>
        <w:tc>
          <w:tcPr>
            <w:tcW w:w="3888" w:type="pct"/>
            <w:tcBorders>
              <w:top w:val="single" w:sz="4" w:space="0" w:color="auto"/>
              <w:left w:val="single" w:sz="4" w:space="0" w:color="auto"/>
              <w:bottom w:val="single" w:sz="4" w:space="0" w:color="auto"/>
              <w:right w:val="single" w:sz="4" w:space="0" w:color="auto"/>
            </w:tcBorders>
            <w:hideMark/>
          </w:tcPr>
          <w:p w14:paraId="7311B45B" w14:textId="77777777" w:rsidR="0088342A" w:rsidRPr="00B44BFB" w:rsidRDefault="0088342A" w:rsidP="003871BE">
            <w:pPr>
              <w:numPr>
                <w:ilvl w:val="0"/>
                <w:numId w:val="72"/>
              </w:numPr>
              <w:kinsoku w:val="0"/>
              <w:overflowPunct w:val="0"/>
              <w:autoSpaceDE w:val="0"/>
              <w:autoSpaceDN w:val="0"/>
              <w:adjustRightInd w:val="0"/>
              <w:ind w:left="0" w:firstLine="0"/>
              <w:rPr>
                <w:rFonts w:ascii="Arial" w:hAnsi="Arial" w:cs="Arial"/>
                <w:bCs/>
                <w:sz w:val="20"/>
                <w:szCs w:val="20"/>
              </w:rPr>
            </w:pPr>
            <w:r w:rsidRPr="00B44BFB">
              <w:rPr>
                <w:rFonts w:ascii="Arial" w:hAnsi="Arial" w:cs="Arial"/>
                <w:sz w:val="20"/>
                <w:szCs w:val="20"/>
              </w:rPr>
              <w:lastRenderedPageBreak/>
              <w:t>Basura domiciliaria</w:t>
            </w:r>
          </w:p>
        </w:tc>
        <w:tc>
          <w:tcPr>
            <w:tcW w:w="1112" w:type="pct"/>
            <w:tcBorders>
              <w:top w:val="single" w:sz="4" w:space="0" w:color="auto"/>
              <w:left w:val="single" w:sz="4" w:space="0" w:color="auto"/>
              <w:bottom w:val="single" w:sz="4" w:space="0" w:color="auto"/>
              <w:right w:val="single" w:sz="4" w:space="0" w:color="auto"/>
            </w:tcBorders>
            <w:hideMark/>
          </w:tcPr>
          <w:p w14:paraId="0940F847" w14:textId="77777777" w:rsidR="0088342A" w:rsidRPr="00B44BFB" w:rsidRDefault="0088342A" w:rsidP="003871BE">
            <w:pPr>
              <w:kinsoku w:val="0"/>
              <w:overflowPunct w:val="0"/>
              <w:autoSpaceDE w:val="0"/>
              <w:autoSpaceDN w:val="0"/>
              <w:adjustRightInd w:val="0"/>
              <w:jc w:val="right"/>
              <w:rPr>
                <w:rFonts w:ascii="Arial" w:hAnsi="Arial" w:cs="Arial"/>
                <w:bCs/>
                <w:sz w:val="20"/>
                <w:szCs w:val="20"/>
              </w:rPr>
            </w:pPr>
            <w:r w:rsidRPr="00B44BFB">
              <w:rPr>
                <w:rFonts w:ascii="Arial" w:hAnsi="Arial" w:cs="Arial"/>
                <w:bCs/>
                <w:sz w:val="20"/>
                <w:szCs w:val="20"/>
              </w:rPr>
              <w:t xml:space="preserve">0.17 UMA </w:t>
            </w:r>
          </w:p>
        </w:tc>
      </w:tr>
      <w:tr w:rsidR="0088342A" w:rsidRPr="00B44BFB" w14:paraId="7FDB3FCC" w14:textId="77777777" w:rsidTr="0088342A">
        <w:trPr>
          <w:trHeight w:val="329"/>
        </w:trPr>
        <w:tc>
          <w:tcPr>
            <w:tcW w:w="3888" w:type="pct"/>
            <w:tcBorders>
              <w:top w:val="single" w:sz="4" w:space="0" w:color="auto"/>
              <w:left w:val="single" w:sz="4" w:space="0" w:color="auto"/>
              <w:bottom w:val="single" w:sz="4" w:space="0" w:color="auto"/>
              <w:right w:val="single" w:sz="4" w:space="0" w:color="auto"/>
            </w:tcBorders>
            <w:hideMark/>
          </w:tcPr>
          <w:p w14:paraId="2F3CDD38" w14:textId="77777777" w:rsidR="0088342A" w:rsidRPr="00B44BFB" w:rsidRDefault="0088342A" w:rsidP="003871BE">
            <w:pPr>
              <w:numPr>
                <w:ilvl w:val="0"/>
                <w:numId w:val="72"/>
              </w:numPr>
              <w:kinsoku w:val="0"/>
              <w:overflowPunct w:val="0"/>
              <w:autoSpaceDE w:val="0"/>
              <w:autoSpaceDN w:val="0"/>
              <w:adjustRightInd w:val="0"/>
              <w:ind w:left="0" w:firstLine="0"/>
              <w:rPr>
                <w:rFonts w:ascii="Arial" w:hAnsi="Arial" w:cs="Arial"/>
                <w:bCs/>
                <w:sz w:val="20"/>
                <w:szCs w:val="20"/>
              </w:rPr>
            </w:pPr>
            <w:r w:rsidRPr="00B44BFB">
              <w:rPr>
                <w:rFonts w:ascii="Arial" w:hAnsi="Arial" w:cs="Arial"/>
                <w:sz w:val="20"/>
                <w:szCs w:val="20"/>
              </w:rPr>
              <w:t>Desechos orgánicos</w:t>
            </w:r>
          </w:p>
        </w:tc>
        <w:tc>
          <w:tcPr>
            <w:tcW w:w="1112" w:type="pct"/>
            <w:tcBorders>
              <w:top w:val="single" w:sz="4" w:space="0" w:color="auto"/>
              <w:left w:val="single" w:sz="4" w:space="0" w:color="auto"/>
              <w:bottom w:val="single" w:sz="4" w:space="0" w:color="auto"/>
              <w:right w:val="single" w:sz="4" w:space="0" w:color="auto"/>
            </w:tcBorders>
            <w:hideMark/>
          </w:tcPr>
          <w:p w14:paraId="4CFF793F" w14:textId="77777777" w:rsidR="0088342A" w:rsidRPr="00B44BFB" w:rsidRDefault="0088342A" w:rsidP="003871BE">
            <w:pPr>
              <w:kinsoku w:val="0"/>
              <w:overflowPunct w:val="0"/>
              <w:autoSpaceDE w:val="0"/>
              <w:autoSpaceDN w:val="0"/>
              <w:adjustRightInd w:val="0"/>
              <w:jc w:val="right"/>
              <w:rPr>
                <w:rFonts w:ascii="Arial" w:hAnsi="Arial" w:cs="Arial"/>
                <w:bCs/>
                <w:sz w:val="20"/>
                <w:szCs w:val="20"/>
              </w:rPr>
            </w:pPr>
            <w:r w:rsidRPr="00B44BFB">
              <w:rPr>
                <w:rFonts w:ascii="Arial" w:hAnsi="Arial" w:cs="Arial"/>
                <w:bCs/>
                <w:sz w:val="20"/>
                <w:szCs w:val="20"/>
              </w:rPr>
              <w:t>0.22 UMA</w:t>
            </w:r>
          </w:p>
        </w:tc>
      </w:tr>
      <w:tr w:rsidR="0088342A" w:rsidRPr="00B44BFB" w14:paraId="60DBFA4E" w14:textId="77777777" w:rsidTr="0088342A">
        <w:trPr>
          <w:trHeight w:val="329"/>
        </w:trPr>
        <w:tc>
          <w:tcPr>
            <w:tcW w:w="3888" w:type="pct"/>
            <w:tcBorders>
              <w:top w:val="single" w:sz="4" w:space="0" w:color="auto"/>
              <w:left w:val="single" w:sz="4" w:space="0" w:color="auto"/>
              <w:bottom w:val="single" w:sz="4" w:space="0" w:color="auto"/>
              <w:right w:val="single" w:sz="4" w:space="0" w:color="auto"/>
            </w:tcBorders>
            <w:hideMark/>
          </w:tcPr>
          <w:p w14:paraId="192B741E" w14:textId="77777777" w:rsidR="0088342A" w:rsidRPr="00B44BFB" w:rsidRDefault="0088342A" w:rsidP="003871BE">
            <w:pPr>
              <w:numPr>
                <w:ilvl w:val="0"/>
                <w:numId w:val="72"/>
              </w:numPr>
              <w:kinsoku w:val="0"/>
              <w:overflowPunct w:val="0"/>
              <w:autoSpaceDE w:val="0"/>
              <w:autoSpaceDN w:val="0"/>
              <w:adjustRightInd w:val="0"/>
              <w:ind w:left="0" w:firstLine="0"/>
              <w:rPr>
                <w:rFonts w:ascii="Arial" w:hAnsi="Arial" w:cs="Arial"/>
                <w:sz w:val="20"/>
                <w:szCs w:val="20"/>
              </w:rPr>
            </w:pPr>
            <w:r w:rsidRPr="00B44BFB">
              <w:rPr>
                <w:rFonts w:ascii="Arial" w:hAnsi="Arial" w:cs="Arial"/>
                <w:sz w:val="20"/>
                <w:szCs w:val="20"/>
              </w:rPr>
              <w:t>Desechos industriales</w:t>
            </w:r>
          </w:p>
        </w:tc>
        <w:tc>
          <w:tcPr>
            <w:tcW w:w="1112" w:type="pct"/>
            <w:tcBorders>
              <w:top w:val="single" w:sz="4" w:space="0" w:color="auto"/>
              <w:left w:val="single" w:sz="4" w:space="0" w:color="auto"/>
              <w:bottom w:val="single" w:sz="4" w:space="0" w:color="auto"/>
              <w:right w:val="single" w:sz="4" w:space="0" w:color="auto"/>
            </w:tcBorders>
            <w:hideMark/>
          </w:tcPr>
          <w:p w14:paraId="331251E1" w14:textId="77777777" w:rsidR="0088342A" w:rsidRPr="00B44BFB" w:rsidRDefault="0088342A" w:rsidP="003871BE">
            <w:pPr>
              <w:kinsoku w:val="0"/>
              <w:overflowPunct w:val="0"/>
              <w:autoSpaceDE w:val="0"/>
              <w:autoSpaceDN w:val="0"/>
              <w:adjustRightInd w:val="0"/>
              <w:jc w:val="right"/>
              <w:rPr>
                <w:rFonts w:ascii="Arial" w:hAnsi="Arial" w:cs="Arial"/>
                <w:bCs/>
                <w:sz w:val="20"/>
                <w:szCs w:val="20"/>
              </w:rPr>
            </w:pPr>
            <w:r w:rsidRPr="00B44BFB">
              <w:rPr>
                <w:rFonts w:ascii="Arial" w:hAnsi="Arial" w:cs="Arial"/>
                <w:bCs/>
                <w:sz w:val="20"/>
                <w:szCs w:val="20"/>
              </w:rPr>
              <w:t xml:space="preserve">0.50 UMA </w:t>
            </w:r>
          </w:p>
        </w:tc>
      </w:tr>
    </w:tbl>
    <w:p w14:paraId="3A0CBD7E" w14:textId="77777777" w:rsidR="0088342A" w:rsidRPr="00B44BFB" w:rsidRDefault="0088342A" w:rsidP="003871BE">
      <w:pPr>
        <w:widowControl w:val="0"/>
        <w:autoSpaceDE w:val="0"/>
        <w:autoSpaceDN w:val="0"/>
        <w:adjustRightInd w:val="0"/>
        <w:spacing w:after="0" w:line="240" w:lineRule="auto"/>
        <w:jc w:val="both"/>
        <w:rPr>
          <w:rFonts w:ascii="Arial" w:hAnsi="Arial" w:cs="Arial"/>
          <w:sz w:val="20"/>
          <w:szCs w:val="20"/>
        </w:rPr>
      </w:pPr>
    </w:p>
    <w:p w14:paraId="14411F50" w14:textId="5C23D809" w:rsidR="0088342A" w:rsidRPr="00B44BFB" w:rsidRDefault="0088342A" w:rsidP="003871BE">
      <w:pPr>
        <w:widowControl w:val="0"/>
        <w:autoSpaceDE w:val="0"/>
        <w:autoSpaceDN w:val="0"/>
        <w:adjustRightInd w:val="0"/>
        <w:spacing w:after="0" w:line="240" w:lineRule="auto"/>
        <w:jc w:val="both"/>
        <w:rPr>
          <w:rFonts w:ascii="Arial" w:hAnsi="Arial" w:cs="Arial"/>
          <w:sz w:val="20"/>
          <w:szCs w:val="20"/>
        </w:rPr>
      </w:pPr>
      <w:r w:rsidRPr="00B44BFB">
        <w:rPr>
          <w:rFonts w:ascii="Arial" w:hAnsi="Arial" w:cs="Arial"/>
          <w:sz w:val="20"/>
          <w:szCs w:val="20"/>
        </w:rPr>
        <w:t>Se aplicará Multa al que se le sorprenda tirando basura en lugares públicos no acondicionados, en las periferias de la villa o en las afueras del basurero municipal, aplicando una multa que va de 5 UMA hasta 50 UMA.</w:t>
      </w:r>
    </w:p>
    <w:p w14:paraId="56971D34" w14:textId="77777777" w:rsidR="0088342A" w:rsidRPr="00B44BFB" w:rsidRDefault="0088342A" w:rsidP="003871BE">
      <w:pPr>
        <w:tabs>
          <w:tab w:val="left" w:pos="1560"/>
        </w:tabs>
        <w:spacing w:after="0" w:line="240" w:lineRule="auto"/>
        <w:jc w:val="both"/>
        <w:rPr>
          <w:rFonts w:ascii="Arial" w:hAnsi="Arial" w:cs="Arial"/>
          <w:sz w:val="20"/>
          <w:szCs w:val="20"/>
        </w:rPr>
      </w:pPr>
    </w:p>
    <w:p w14:paraId="7E482BBE" w14:textId="77777777" w:rsidR="0088342A" w:rsidRPr="00B44BFB" w:rsidRDefault="0088342A" w:rsidP="003871BE">
      <w:pPr>
        <w:tabs>
          <w:tab w:val="left" w:pos="1560"/>
        </w:tabs>
        <w:spacing w:after="0" w:line="240" w:lineRule="auto"/>
        <w:jc w:val="center"/>
        <w:rPr>
          <w:rFonts w:ascii="Arial" w:hAnsi="Arial" w:cs="Arial"/>
          <w:b/>
          <w:sz w:val="20"/>
          <w:szCs w:val="20"/>
        </w:rPr>
      </w:pPr>
      <w:r w:rsidRPr="00B44BFB">
        <w:rPr>
          <w:rFonts w:ascii="Arial" w:hAnsi="Arial" w:cs="Arial"/>
          <w:b/>
          <w:sz w:val="20"/>
          <w:szCs w:val="20"/>
        </w:rPr>
        <w:t>Sección Sexta</w:t>
      </w:r>
    </w:p>
    <w:p w14:paraId="7A505063" w14:textId="217FFDAF" w:rsidR="0088342A" w:rsidRDefault="0088342A" w:rsidP="003871BE">
      <w:pPr>
        <w:tabs>
          <w:tab w:val="left" w:pos="1560"/>
        </w:tabs>
        <w:spacing w:after="0" w:line="240" w:lineRule="auto"/>
        <w:jc w:val="center"/>
        <w:rPr>
          <w:rFonts w:ascii="Arial" w:hAnsi="Arial" w:cs="Arial"/>
          <w:b/>
          <w:sz w:val="20"/>
          <w:szCs w:val="20"/>
        </w:rPr>
      </w:pPr>
      <w:r w:rsidRPr="00B44BFB">
        <w:rPr>
          <w:rFonts w:ascii="Arial" w:hAnsi="Arial" w:cs="Arial"/>
          <w:b/>
          <w:sz w:val="20"/>
          <w:szCs w:val="20"/>
        </w:rPr>
        <w:t>Derechos por Servicios de Agua Potable</w:t>
      </w:r>
    </w:p>
    <w:p w14:paraId="0D9CE5F3" w14:textId="77777777" w:rsidR="00B35A5A" w:rsidRPr="00B44BFB" w:rsidRDefault="00B35A5A" w:rsidP="003871BE">
      <w:pPr>
        <w:tabs>
          <w:tab w:val="left" w:pos="1560"/>
        </w:tabs>
        <w:spacing w:after="0" w:line="240" w:lineRule="auto"/>
        <w:jc w:val="center"/>
        <w:rPr>
          <w:rFonts w:ascii="Arial" w:hAnsi="Arial" w:cs="Arial"/>
          <w:b/>
          <w:sz w:val="20"/>
          <w:szCs w:val="20"/>
        </w:rPr>
      </w:pPr>
    </w:p>
    <w:p w14:paraId="761A5C49" w14:textId="39EA0C99"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Es objeto de este derecho la prestación de los servicios de agua potable a los habitantes del Municipio de </w:t>
      </w:r>
      <w:proofErr w:type="spellStart"/>
      <w:r w:rsidR="00BB1429" w:rsidRPr="00B44BFB">
        <w:rPr>
          <w:rFonts w:ascii="Arial" w:hAnsi="Arial" w:cs="Arial"/>
          <w:sz w:val="20"/>
          <w:szCs w:val="20"/>
        </w:rPr>
        <w:t>Sacalum</w:t>
      </w:r>
      <w:proofErr w:type="spellEnd"/>
      <w:r w:rsidRPr="00B44BFB">
        <w:rPr>
          <w:rFonts w:ascii="Arial" w:hAnsi="Arial" w:cs="Arial"/>
          <w:sz w:val="20"/>
          <w:szCs w:val="20"/>
        </w:rPr>
        <w:t>, Yucatán.</w:t>
      </w:r>
    </w:p>
    <w:p w14:paraId="248D8AF0"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6C5363C3" w14:textId="77777777"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1CFBAA37" w14:textId="77777777" w:rsidR="00B35A5A" w:rsidRPr="00B35A5A" w:rsidRDefault="00B35A5A" w:rsidP="00B35A5A">
      <w:pPr>
        <w:pStyle w:val="Prrafodelista"/>
        <w:rPr>
          <w:rFonts w:ascii="Arial" w:hAnsi="Arial" w:cs="Arial"/>
          <w:sz w:val="20"/>
          <w:szCs w:val="20"/>
        </w:rPr>
      </w:pPr>
    </w:p>
    <w:p w14:paraId="56272ACC" w14:textId="77777777"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5E6D953E" w14:textId="77777777" w:rsidR="00B35A5A" w:rsidRPr="00B35A5A" w:rsidRDefault="00B35A5A" w:rsidP="00B35A5A">
      <w:pPr>
        <w:pStyle w:val="Prrafodelista"/>
        <w:rPr>
          <w:rFonts w:ascii="Arial" w:hAnsi="Arial" w:cs="Arial"/>
          <w:sz w:val="20"/>
          <w:szCs w:val="20"/>
        </w:rPr>
      </w:pPr>
    </w:p>
    <w:p w14:paraId="37A1B0CC" w14:textId="34215148"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Serán base de este derecho, el consumo en metros cúbicos de agua, en los casos que se haya instalado medidor y, a falta de éste, la cuota establecida en la </w:t>
      </w:r>
      <w:r w:rsidR="004137A2">
        <w:rPr>
          <w:rFonts w:ascii="Arial" w:hAnsi="Arial" w:cs="Arial"/>
          <w:sz w:val="20"/>
          <w:szCs w:val="20"/>
        </w:rPr>
        <w:t>presente Ley</w:t>
      </w:r>
      <w:r w:rsidRPr="00B44BFB">
        <w:rPr>
          <w:rFonts w:ascii="Arial" w:hAnsi="Arial" w:cs="Arial"/>
          <w:sz w:val="20"/>
          <w:szCs w:val="20"/>
        </w:rPr>
        <w:t xml:space="preserve"> y el costo del material utilizado en la instalación de tomas de agua potable.</w:t>
      </w:r>
    </w:p>
    <w:p w14:paraId="74864340" w14:textId="77777777" w:rsidR="00B35A5A" w:rsidRPr="00B35A5A" w:rsidRDefault="00B35A5A" w:rsidP="00B35A5A">
      <w:pPr>
        <w:pStyle w:val="Prrafodelista"/>
        <w:rPr>
          <w:rFonts w:ascii="Arial" w:hAnsi="Arial" w:cs="Arial"/>
          <w:sz w:val="20"/>
          <w:szCs w:val="20"/>
        </w:rPr>
      </w:pPr>
    </w:p>
    <w:p w14:paraId="51085009" w14:textId="29F29082" w:rsidR="00A1745F" w:rsidRDefault="0088342A"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 Por los servicios de agua potable que preste el Municipio se pagarán mensualmente las siguientes cuotas</w:t>
      </w:r>
      <w:r w:rsidR="00A1745F" w:rsidRPr="00B44BFB">
        <w:rPr>
          <w:rFonts w:ascii="Arial" w:hAnsi="Arial" w:cs="Arial"/>
          <w:sz w:val="20"/>
          <w:szCs w:val="20"/>
        </w:rPr>
        <w:t xml:space="preserve"> de este derecho </w:t>
      </w:r>
      <w:r w:rsidRPr="00B44BFB">
        <w:rPr>
          <w:rFonts w:ascii="Arial" w:hAnsi="Arial" w:cs="Arial"/>
          <w:sz w:val="20"/>
          <w:szCs w:val="20"/>
        </w:rPr>
        <w:t>como se estable en la siguiente tabla:</w:t>
      </w:r>
    </w:p>
    <w:p w14:paraId="3C77124B" w14:textId="77777777" w:rsidR="00B35A5A" w:rsidRPr="00B35A5A" w:rsidRDefault="00B35A5A" w:rsidP="00B35A5A">
      <w:pPr>
        <w:pStyle w:val="Prrafodelista"/>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7225"/>
        <w:gridCol w:w="1603"/>
      </w:tblGrid>
      <w:tr w:rsidR="0088342A" w:rsidRPr="00B44BFB" w14:paraId="1A1639BE" w14:textId="77777777" w:rsidTr="0088342A">
        <w:trPr>
          <w:trHeight w:val="397"/>
        </w:trPr>
        <w:tc>
          <w:tcPr>
            <w:tcW w:w="7225" w:type="dxa"/>
            <w:vAlign w:val="center"/>
            <w:hideMark/>
          </w:tcPr>
          <w:p w14:paraId="371E651F" w14:textId="01D13C6C" w:rsidR="0088342A" w:rsidRPr="00B44BFB" w:rsidRDefault="0088342A" w:rsidP="003871BE">
            <w:pPr>
              <w:jc w:val="both"/>
              <w:rPr>
                <w:rFonts w:ascii="Arial" w:hAnsi="Arial" w:cs="Arial"/>
                <w:sz w:val="20"/>
                <w:szCs w:val="20"/>
              </w:rPr>
            </w:pPr>
            <w:r w:rsidRPr="00B44BFB">
              <w:rPr>
                <w:rFonts w:ascii="Arial" w:hAnsi="Arial" w:cs="Arial"/>
                <w:color w:val="000000"/>
                <w:sz w:val="20"/>
                <w:szCs w:val="20"/>
              </w:rPr>
              <w:t>I. Para el caso de consumo de agua potable para uso doméstico, en predios que no cuentan con medidor volumétrico:</w:t>
            </w:r>
          </w:p>
        </w:tc>
        <w:tc>
          <w:tcPr>
            <w:tcW w:w="1603" w:type="dxa"/>
            <w:vAlign w:val="center"/>
            <w:hideMark/>
          </w:tcPr>
          <w:p w14:paraId="241A2550"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0.40 UMA</w:t>
            </w:r>
          </w:p>
        </w:tc>
      </w:tr>
      <w:tr w:rsidR="0088342A" w:rsidRPr="00B44BFB" w14:paraId="68D6E4C9" w14:textId="77777777" w:rsidTr="0088342A">
        <w:trPr>
          <w:trHeight w:val="397"/>
        </w:trPr>
        <w:tc>
          <w:tcPr>
            <w:tcW w:w="7225" w:type="dxa"/>
            <w:vAlign w:val="center"/>
            <w:hideMark/>
          </w:tcPr>
          <w:p w14:paraId="61B1F308" w14:textId="53079BC1" w:rsidR="0088342A" w:rsidRPr="00B44BFB" w:rsidRDefault="0088342A" w:rsidP="003871BE">
            <w:pPr>
              <w:jc w:val="both"/>
              <w:rPr>
                <w:rFonts w:ascii="Arial" w:hAnsi="Arial" w:cs="Arial"/>
                <w:color w:val="000000"/>
                <w:sz w:val="20"/>
                <w:szCs w:val="20"/>
              </w:rPr>
            </w:pPr>
            <w:r w:rsidRPr="00B44BFB">
              <w:rPr>
                <w:rFonts w:ascii="Arial" w:hAnsi="Arial" w:cs="Arial"/>
                <w:color w:val="000000"/>
                <w:sz w:val="20"/>
                <w:szCs w:val="20"/>
              </w:rPr>
              <w:t>II. Para el caso de consumo de agua potable para uso comercial o industrial, en predios que no cuentan con medidor volumétrico:</w:t>
            </w:r>
          </w:p>
        </w:tc>
        <w:tc>
          <w:tcPr>
            <w:tcW w:w="1603" w:type="dxa"/>
            <w:vAlign w:val="center"/>
            <w:hideMark/>
          </w:tcPr>
          <w:p w14:paraId="02C55EEA"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0.62 UMA</w:t>
            </w:r>
          </w:p>
        </w:tc>
      </w:tr>
      <w:tr w:rsidR="0088342A" w:rsidRPr="00B44BFB" w14:paraId="668F58E8" w14:textId="77777777" w:rsidTr="0088342A">
        <w:trPr>
          <w:trHeight w:val="397"/>
        </w:trPr>
        <w:tc>
          <w:tcPr>
            <w:tcW w:w="7225" w:type="dxa"/>
            <w:vAlign w:val="center"/>
            <w:hideMark/>
          </w:tcPr>
          <w:p w14:paraId="1713F28D" w14:textId="65EF0E82" w:rsidR="0088342A" w:rsidRPr="00B44BFB" w:rsidRDefault="0088342A" w:rsidP="003871BE">
            <w:pPr>
              <w:jc w:val="both"/>
              <w:rPr>
                <w:rFonts w:ascii="Arial" w:hAnsi="Arial" w:cs="Arial"/>
                <w:color w:val="000000"/>
                <w:sz w:val="20"/>
                <w:szCs w:val="20"/>
              </w:rPr>
            </w:pPr>
            <w:r w:rsidRPr="00B44BFB">
              <w:rPr>
                <w:rFonts w:ascii="Arial" w:hAnsi="Arial" w:cs="Arial"/>
                <w:color w:val="000000"/>
                <w:sz w:val="20"/>
                <w:szCs w:val="20"/>
              </w:rPr>
              <w:t>III. Para el caso de consumo de agua potable para granjas u otros establecimientos de alto consumo:</w:t>
            </w:r>
          </w:p>
        </w:tc>
        <w:tc>
          <w:tcPr>
            <w:tcW w:w="1603" w:type="dxa"/>
            <w:vAlign w:val="center"/>
            <w:hideMark/>
          </w:tcPr>
          <w:p w14:paraId="734CDB8B"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4.00 UMA</w:t>
            </w:r>
          </w:p>
        </w:tc>
      </w:tr>
      <w:tr w:rsidR="0088342A" w:rsidRPr="00B44BFB" w14:paraId="00C052CB" w14:textId="77777777" w:rsidTr="0088342A">
        <w:trPr>
          <w:trHeight w:val="397"/>
        </w:trPr>
        <w:tc>
          <w:tcPr>
            <w:tcW w:w="7225" w:type="dxa"/>
            <w:vAlign w:val="center"/>
            <w:hideMark/>
          </w:tcPr>
          <w:p w14:paraId="2452AE66" w14:textId="1F0C8871" w:rsidR="0088342A" w:rsidRPr="00B44BFB" w:rsidRDefault="0088342A" w:rsidP="003871BE">
            <w:pPr>
              <w:jc w:val="both"/>
              <w:rPr>
                <w:rFonts w:ascii="Arial" w:hAnsi="Arial" w:cs="Arial"/>
                <w:color w:val="000000"/>
                <w:sz w:val="20"/>
                <w:szCs w:val="20"/>
              </w:rPr>
            </w:pPr>
            <w:r w:rsidRPr="00B44BFB">
              <w:rPr>
                <w:rFonts w:ascii="Arial" w:hAnsi="Arial" w:cs="Arial"/>
                <w:color w:val="000000"/>
                <w:sz w:val="20"/>
                <w:szCs w:val="20"/>
              </w:rPr>
              <w:t>IV. Por el suministro de agua, a través de pipa chica:</w:t>
            </w:r>
          </w:p>
        </w:tc>
        <w:tc>
          <w:tcPr>
            <w:tcW w:w="1603" w:type="dxa"/>
            <w:vAlign w:val="center"/>
            <w:hideMark/>
          </w:tcPr>
          <w:p w14:paraId="12F94B09"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2.00 UMA</w:t>
            </w:r>
          </w:p>
        </w:tc>
      </w:tr>
      <w:tr w:rsidR="0088342A" w:rsidRPr="00B44BFB" w14:paraId="2D8E6D02" w14:textId="77777777" w:rsidTr="0088342A">
        <w:trPr>
          <w:trHeight w:val="397"/>
        </w:trPr>
        <w:tc>
          <w:tcPr>
            <w:tcW w:w="7225" w:type="dxa"/>
            <w:vAlign w:val="center"/>
            <w:hideMark/>
          </w:tcPr>
          <w:p w14:paraId="6D34E3E6" w14:textId="3EDB0A27" w:rsidR="0088342A" w:rsidRPr="00B44BFB" w:rsidRDefault="0088342A" w:rsidP="003871BE">
            <w:pPr>
              <w:jc w:val="both"/>
              <w:rPr>
                <w:rFonts w:ascii="Arial" w:hAnsi="Arial" w:cs="Arial"/>
                <w:color w:val="000000"/>
                <w:sz w:val="20"/>
                <w:szCs w:val="20"/>
              </w:rPr>
            </w:pPr>
            <w:r w:rsidRPr="00B44BFB">
              <w:rPr>
                <w:rFonts w:ascii="Arial" w:hAnsi="Arial" w:cs="Arial"/>
                <w:color w:val="000000"/>
                <w:sz w:val="20"/>
                <w:szCs w:val="20"/>
              </w:rPr>
              <w:t>V. Por el suministro de agua, a través de pipa grande:</w:t>
            </w:r>
          </w:p>
        </w:tc>
        <w:tc>
          <w:tcPr>
            <w:tcW w:w="1603" w:type="dxa"/>
            <w:vAlign w:val="center"/>
            <w:hideMark/>
          </w:tcPr>
          <w:p w14:paraId="2117EA90"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3.75 UMA</w:t>
            </w:r>
          </w:p>
        </w:tc>
      </w:tr>
      <w:tr w:rsidR="0088342A" w:rsidRPr="00B44BFB" w14:paraId="3B33BBD9" w14:textId="77777777" w:rsidTr="0088342A">
        <w:trPr>
          <w:trHeight w:val="397"/>
        </w:trPr>
        <w:tc>
          <w:tcPr>
            <w:tcW w:w="7225" w:type="dxa"/>
            <w:vAlign w:val="center"/>
            <w:hideMark/>
          </w:tcPr>
          <w:p w14:paraId="4BF89F45" w14:textId="74214F5C" w:rsidR="0088342A" w:rsidRPr="00B44BFB" w:rsidRDefault="0088342A" w:rsidP="003871BE">
            <w:pPr>
              <w:jc w:val="both"/>
              <w:rPr>
                <w:rFonts w:ascii="Arial" w:hAnsi="Arial" w:cs="Arial"/>
                <w:color w:val="000000"/>
                <w:sz w:val="20"/>
                <w:szCs w:val="20"/>
              </w:rPr>
            </w:pPr>
            <w:r w:rsidRPr="00B44BFB">
              <w:rPr>
                <w:rFonts w:ascii="Arial" w:hAnsi="Arial" w:cs="Arial"/>
                <w:color w:val="000000"/>
                <w:sz w:val="20"/>
                <w:szCs w:val="20"/>
              </w:rPr>
              <w:t>VI. Por la conexión a la toma de agua potable:</w:t>
            </w:r>
          </w:p>
        </w:tc>
        <w:tc>
          <w:tcPr>
            <w:tcW w:w="1603" w:type="dxa"/>
            <w:vAlign w:val="center"/>
            <w:hideMark/>
          </w:tcPr>
          <w:p w14:paraId="1C030717"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3.75 UMA</w:t>
            </w:r>
          </w:p>
        </w:tc>
      </w:tr>
      <w:tr w:rsidR="0088342A" w:rsidRPr="00B44BFB" w14:paraId="00B72592" w14:textId="77777777" w:rsidTr="0088342A">
        <w:trPr>
          <w:trHeight w:val="397"/>
        </w:trPr>
        <w:tc>
          <w:tcPr>
            <w:tcW w:w="7225" w:type="dxa"/>
            <w:vAlign w:val="center"/>
            <w:hideMark/>
          </w:tcPr>
          <w:p w14:paraId="4ABA3A0A" w14:textId="3CEE6A6B" w:rsidR="0088342A" w:rsidRPr="00B44BFB" w:rsidRDefault="0088342A" w:rsidP="003871BE">
            <w:pPr>
              <w:jc w:val="both"/>
              <w:rPr>
                <w:rFonts w:ascii="Arial" w:hAnsi="Arial" w:cs="Arial"/>
                <w:color w:val="000000"/>
                <w:sz w:val="20"/>
                <w:szCs w:val="20"/>
              </w:rPr>
            </w:pPr>
            <w:r w:rsidRPr="00B44BFB">
              <w:rPr>
                <w:rFonts w:ascii="Arial" w:hAnsi="Arial" w:cs="Arial"/>
                <w:color w:val="000000"/>
                <w:sz w:val="20"/>
                <w:szCs w:val="20"/>
              </w:rPr>
              <w:t>VII. Por la reconexión de los servicios de agua potable, con motivo de la reducción o suspensión del servicio por adeudo de las cuotas establecidas en las fracciones I y II:</w:t>
            </w:r>
          </w:p>
        </w:tc>
        <w:tc>
          <w:tcPr>
            <w:tcW w:w="1603" w:type="dxa"/>
            <w:vAlign w:val="center"/>
            <w:hideMark/>
          </w:tcPr>
          <w:p w14:paraId="6551730A"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2.00 UMA</w:t>
            </w:r>
          </w:p>
        </w:tc>
      </w:tr>
    </w:tbl>
    <w:p w14:paraId="2DA00312" w14:textId="77777777" w:rsidR="00B35A5A" w:rsidRDefault="00B35A5A" w:rsidP="003871BE">
      <w:pPr>
        <w:widowControl w:val="0"/>
        <w:autoSpaceDE w:val="0"/>
        <w:autoSpaceDN w:val="0"/>
        <w:adjustRightInd w:val="0"/>
        <w:spacing w:after="0" w:line="240" w:lineRule="auto"/>
        <w:jc w:val="both"/>
        <w:rPr>
          <w:rFonts w:ascii="Arial" w:hAnsi="Arial" w:cs="Arial"/>
          <w:sz w:val="20"/>
          <w:szCs w:val="20"/>
        </w:rPr>
      </w:pPr>
    </w:p>
    <w:p w14:paraId="13B6C9F6" w14:textId="2175573A" w:rsidR="0088342A" w:rsidRPr="00B44BFB" w:rsidRDefault="0088342A" w:rsidP="003871BE">
      <w:pPr>
        <w:widowControl w:val="0"/>
        <w:autoSpaceDE w:val="0"/>
        <w:autoSpaceDN w:val="0"/>
        <w:adjustRightInd w:val="0"/>
        <w:spacing w:after="0" w:line="240" w:lineRule="auto"/>
        <w:jc w:val="both"/>
        <w:rPr>
          <w:rFonts w:ascii="Arial" w:hAnsi="Arial" w:cs="Arial"/>
          <w:sz w:val="20"/>
          <w:szCs w:val="20"/>
        </w:rPr>
      </w:pPr>
      <w:r w:rsidRPr="00B44BFB">
        <w:rPr>
          <w:rFonts w:ascii="Arial" w:hAnsi="Arial" w:cs="Arial"/>
          <w:sz w:val="20"/>
          <w:szCs w:val="20"/>
        </w:rPr>
        <w:lastRenderedPageBreak/>
        <w:t>Por pago anual del servicio de agua potable se aplica el 10% de descuento pagando en el primer mes del año; siempre y cuando no presente adeudos.</w:t>
      </w:r>
    </w:p>
    <w:p w14:paraId="4ECCCE69" w14:textId="77777777" w:rsidR="00B35A5A" w:rsidRDefault="00B35A5A" w:rsidP="003871BE">
      <w:pPr>
        <w:pStyle w:val="Prrafodelista"/>
        <w:tabs>
          <w:tab w:val="left" w:pos="1560"/>
        </w:tabs>
        <w:spacing w:after="0" w:line="240" w:lineRule="auto"/>
        <w:ind w:left="0"/>
        <w:contextualSpacing w:val="0"/>
        <w:jc w:val="both"/>
        <w:rPr>
          <w:rFonts w:ascii="Arial" w:hAnsi="Arial" w:cs="Arial"/>
          <w:sz w:val="20"/>
          <w:szCs w:val="20"/>
        </w:rPr>
      </w:pPr>
    </w:p>
    <w:p w14:paraId="5F49BF5A" w14:textId="055952DE" w:rsidR="0088342A" w:rsidRDefault="0088342A" w:rsidP="003871BE">
      <w:pPr>
        <w:pStyle w:val="Prrafodelista"/>
        <w:tabs>
          <w:tab w:val="left" w:pos="1560"/>
        </w:tabs>
        <w:spacing w:after="0" w:line="240" w:lineRule="auto"/>
        <w:ind w:left="0"/>
        <w:contextualSpacing w:val="0"/>
        <w:jc w:val="both"/>
        <w:rPr>
          <w:rFonts w:ascii="Arial" w:hAnsi="Arial" w:cs="Arial"/>
          <w:sz w:val="20"/>
          <w:szCs w:val="20"/>
        </w:rPr>
      </w:pPr>
      <w:r w:rsidRPr="00B44BFB">
        <w:rPr>
          <w:rFonts w:ascii="Arial" w:hAnsi="Arial" w:cs="Arial"/>
          <w:sz w:val="20"/>
          <w:szCs w:val="20"/>
        </w:rPr>
        <w:t>Se aplicará el descuento de 20% cuando el servicio este a nombre del titular de la tarjeta de INAPAM en pagos mensuales siempre y cuando no sean meses atrasados.</w:t>
      </w:r>
    </w:p>
    <w:p w14:paraId="6C7FFEA8" w14:textId="77777777" w:rsidR="00B35A5A" w:rsidRPr="00B44BFB" w:rsidRDefault="00B35A5A" w:rsidP="003871BE">
      <w:pPr>
        <w:pStyle w:val="Prrafodelista"/>
        <w:tabs>
          <w:tab w:val="left" w:pos="1560"/>
        </w:tabs>
        <w:spacing w:after="0" w:line="240" w:lineRule="auto"/>
        <w:ind w:left="0"/>
        <w:contextualSpacing w:val="0"/>
        <w:jc w:val="both"/>
        <w:rPr>
          <w:rFonts w:ascii="Arial" w:hAnsi="Arial" w:cs="Arial"/>
          <w:sz w:val="20"/>
          <w:szCs w:val="20"/>
          <w:highlight w:val="yellow"/>
        </w:rPr>
      </w:pPr>
    </w:p>
    <w:p w14:paraId="46F33F83" w14:textId="77777777"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Este derecho se causará mensualmente y se pagará durante los primeros quince días del período siguiente.</w:t>
      </w:r>
    </w:p>
    <w:p w14:paraId="7AE66E10"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7CD8610C" w14:textId="77777777" w:rsidR="00A1745F"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Solamente quedarán exentos del pago de este derecho los bienes de dominio público de la Federación, Estado y Municipios.</w:t>
      </w:r>
    </w:p>
    <w:p w14:paraId="22BE095D" w14:textId="77777777" w:rsidR="00B35A5A" w:rsidRPr="00B35A5A" w:rsidRDefault="00B35A5A" w:rsidP="00B35A5A">
      <w:pPr>
        <w:pStyle w:val="Prrafodelista"/>
        <w:rPr>
          <w:rFonts w:ascii="Arial" w:hAnsi="Arial" w:cs="Arial"/>
          <w:sz w:val="20"/>
          <w:szCs w:val="20"/>
        </w:rPr>
      </w:pPr>
    </w:p>
    <w:p w14:paraId="14100F1C" w14:textId="77D122AE" w:rsidR="00A1745F" w:rsidRPr="00B44BFB" w:rsidRDefault="00A1745F"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66842D91" w14:textId="77777777" w:rsidR="00A1745F" w:rsidRPr="00B44BFB" w:rsidRDefault="00A1745F" w:rsidP="003871BE">
      <w:pPr>
        <w:pStyle w:val="Prrafodelista"/>
        <w:tabs>
          <w:tab w:val="left" w:pos="1560"/>
        </w:tabs>
        <w:spacing w:after="0" w:line="240" w:lineRule="auto"/>
        <w:ind w:left="0"/>
        <w:contextualSpacing w:val="0"/>
        <w:jc w:val="center"/>
        <w:rPr>
          <w:rFonts w:ascii="Arial" w:hAnsi="Arial" w:cs="Arial"/>
          <w:b/>
          <w:bCs/>
          <w:sz w:val="20"/>
          <w:szCs w:val="20"/>
        </w:rPr>
      </w:pPr>
    </w:p>
    <w:p w14:paraId="3B4ABDC3" w14:textId="44786945" w:rsidR="00A1745F" w:rsidRPr="00B44BFB" w:rsidRDefault="00A1745F" w:rsidP="003871BE">
      <w:pPr>
        <w:pStyle w:val="Prrafodelista"/>
        <w:tabs>
          <w:tab w:val="left" w:pos="1560"/>
        </w:tabs>
        <w:spacing w:after="0" w:line="240" w:lineRule="auto"/>
        <w:ind w:left="0"/>
        <w:contextualSpacing w:val="0"/>
        <w:jc w:val="center"/>
        <w:rPr>
          <w:rFonts w:ascii="Arial" w:hAnsi="Arial" w:cs="Arial"/>
          <w:b/>
          <w:bCs/>
          <w:sz w:val="20"/>
          <w:szCs w:val="20"/>
        </w:rPr>
      </w:pPr>
      <w:r w:rsidRPr="00B44BFB">
        <w:rPr>
          <w:rFonts w:ascii="Arial" w:hAnsi="Arial" w:cs="Arial"/>
          <w:b/>
          <w:bCs/>
          <w:sz w:val="20"/>
          <w:szCs w:val="20"/>
        </w:rPr>
        <w:t>Sección Séptima</w:t>
      </w:r>
    </w:p>
    <w:bookmarkEnd w:id="6"/>
    <w:p w14:paraId="75B4F5BA" w14:textId="77777777" w:rsidR="00E453F4"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 de Rastro</w:t>
      </w:r>
    </w:p>
    <w:p w14:paraId="43353ABC" w14:textId="77777777" w:rsidR="00B35A5A" w:rsidRPr="00B44BFB" w:rsidRDefault="00B35A5A" w:rsidP="003871BE">
      <w:pPr>
        <w:spacing w:after="0" w:line="240" w:lineRule="auto"/>
        <w:jc w:val="center"/>
        <w:rPr>
          <w:rFonts w:ascii="Arial" w:hAnsi="Arial" w:cs="Arial"/>
          <w:b/>
          <w:bCs/>
          <w:sz w:val="20"/>
          <w:szCs w:val="20"/>
        </w:rPr>
      </w:pPr>
    </w:p>
    <w:p w14:paraId="3A43DC0E" w14:textId="77777777"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Es objeto del Derecho por Servicio de Rastro que preste el Ayuntamiento, el transporte, matanza, guarda en corrales, peso en básculas e inspección fuera del rastro de animales y de carne fresca o en canal.</w:t>
      </w:r>
    </w:p>
    <w:p w14:paraId="675CDE2B"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585DC5BF" w14:textId="77777777"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del Derecho a que se refiere la presente Sección, las personas físicas o morales que utilicen los servicios de rastro que presta el Ayuntamiento.</w:t>
      </w:r>
    </w:p>
    <w:p w14:paraId="6860047D" w14:textId="77777777" w:rsidR="00B35A5A" w:rsidRPr="00B35A5A" w:rsidRDefault="00B35A5A" w:rsidP="00B35A5A">
      <w:pPr>
        <w:pStyle w:val="Prrafodelista"/>
        <w:rPr>
          <w:rFonts w:ascii="Arial" w:hAnsi="Arial" w:cs="Arial"/>
          <w:sz w:val="20"/>
          <w:szCs w:val="20"/>
        </w:rPr>
      </w:pPr>
    </w:p>
    <w:p w14:paraId="2078273A" w14:textId="77777777"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Será base de este tributo el tipo de servicio, el número de animales trasportados, sacrificados, guardados, pesados o inspeccionados.</w:t>
      </w:r>
    </w:p>
    <w:p w14:paraId="18C9152E" w14:textId="77777777" w:rsidR="00B35A5A" w:rsidRPr="00B35A5A" w:rsidRDefault="00B35A5A" w:rsidP="00B35A5A">
      <w:pPr>
        <w:pStyle w:val="Prrafodelista"/>
        <w:rPr>
          <w:rFonts w:ascii="Arial" w:hAnsi="Arial" w:cs="Arial"/>
          <w:sz w:val="20"/>
          <w:szCs w:val="20"/>
        </w:rPr>
      </w:pPr>
    </w:p>
    <w:p w14:paraId="3C8592B2" w14:textId="4274EAEC"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Los derechos por los servicios de Rastro se causarán de conformidad con la tarifa establecida </w:t>
      </w:r>
      <w:r w:rsidR="0088342A" w:rsidRPr="00B44BFB">
        <w:rPr>
          <w:rFonts w:ascii="Arial" w:hAnsi="Arial" w:cs="Arial"/>
          <w:sz w:val="20"/>
          <w:szCs w:val="20"/>
        </w:rPr>
        <w:t>como se presenta a continuación:</w:t>
      </w:r>
    </w:p>
    <w:p w14:paraId="6DBB0057" w14:textId="77777777" w:rsidR="00B35A5A" w:rsidRPr="00B35A5A" w:rsidRDefault="00B35A5A" w:rsidP="00B35A5A">
      <w:pPr>
        <w:pStyle w:val="Prrafodelista"/>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7225"/>
        <w:gridCol w:w="1603"/>
      </w:tblGrid>
      <w:tr w:rsidR="0088342A" w:rsidRPr="00B44BFB" w14:paraId="61FD13A6" w14:textId="77777777" w:rsidTr="0088342A">
        <w:trPr>
          <w:trHeight w:val="397"/>
        </w:trPr>
        <w:tc>
          <w:tcPr>
            <w:tcW w:w="7225" w:type="dxa"/>
            <w:hideMark/>
          </w:tcPr>
          <w:p w14:paraId="20C7F981" w14:textId="5CA10089" w:rsidR="0088342A" w:rsidRPr="00B44BFB" w:rsidRDefault="0088342A" w:rsidP="003871BE">
            <w:pPr>
              <w:jc w:val="both"/>
              <w:rPr>
                <w:rFonts w:ascii="Arial" w:hAnsi="Arial" w:cs="Arial"/>
                <w:sz w:val="20"/>
                <w:szCs w:val="20"/>
              </w:rPr>
            </w:pPr>
            <w:r w:rsidRPr="00B44BFB">
              <w:rPr>
                <w:rFonts w:ascii="Arial" w:hAnsi="Arial" w:cs="Arial"/>
                <w:sz w:val="20"/>
                <w:szCs w:val="20"/>
              </w:rPr>
              <w:t>I. Por matanza de ganado, por cabeza:</w:t>
            </w:r>
          </w:p>
        </w:tc>
        <w:tc>
          <w:tcPr>
            <w:tcW w:w="1603" w:type="dxa"/>
            <w:vAlign w:val="center"/>
          </w:tcPr>
          <w:p w14:paraId="32BB9983" w14:textId="77777777" w:rsidR="0088342A" w:rsidRPr="00B44BFB" w:rsidRDefault="0088342A" w:rsidP="003871BE">
            <w:pPr>
              <w:jc w:val="center"/>
              <w:rPr>
                <w:rFonts w:ascii="Arial" w:hAnsi="Arial" w:cs="Arial"/>
                <w:sz w:val="20"/>
                <w:szCs w:val="20"/>
              </w:rPr>
            </w:pPr>
          </w:p>
        </w:tc>
      </w:tr>
      <w:tr w:rsidR="0088342A" w:rsidRPr="00B44BFB" w14:paraId="356FF678" w14:textId="77777777" w:rsidTr="0088342A">
        <w:trPr>
          <w:trHeight w:val="397"/>
        </w:trPr>
        <w:tc>
          <w:tcPr>
            <w:tcW w:w="7225" w:type="dxa"/>
            <w:hideMark/>
          </w:tcPr>
          <w:p w14:paraId="44E7B812" w14:textId="279E674E" w:rsidR="0088342A" w:rsidRPr="00B44BFB" w:rsidRDefault="0088342A" w:rsidP="003871BE">
            <w:pPr>
              <w:jc w:val="both"/>
              <w:rPr>
                <w:rFonts w:ascii="Arial" w:hAnsi="Arial" w:cs="Arial"/>
                <w:sz w:val="20"/>
                <w:szCs w:val="20"/>
              </w:rPr>
            </w:pPr>
            <w:r w:rsidRPr="00B44BFB">
              <w:rPr>
                <w:rFonts w:ascii="Arial" w:hAnsi="Arial" w:cs="Arial"/>
                <w:sz w:val="20"/>
                <w:szCs w:val="20"/>
              </w:rPr>
              <w:tab/>
              <w:t>a) Vacuno:</w:t>
            </w:r>
          </w:p>
        </w:tc>
        <w:tc>
          <w:tcPr>
            <w:tcW w:w="1603" w:type="dxa"/>
            <w:vAlign w:val="center"/>
            <w:hideMark/>
          </w:tcPr>
          <w:p w14:paraId="088D728B"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0.50 UMA</w:t>
            </w:r>
          </w:p>
        </w:tc>
      </w:tr>
      <w:tr w:rsidR="0088342A" w:rsidRPr="00B44BFB" w14:paraId="388549A1" w14:textId="77777777" w:rsidTr="0088342A">
        <w:trPr>
          <w:trHeight w:val="397"/>
        </w:trPr>
        <w:tc>
          <w:tcPr>
            <w:tcW w:w="7225" w:type="dxa"/>
            <w:hideMark/>
          </w:tcPr>
          <w:p w14:paraId="234F275F" w14:textId="02EDE585" w:rsidR="0088342A" w:rsidRPr="00B44BFB" w:rsidRDefault="0088342A" w:rsidP="003871BE">
            <w:pPr>
              <w:jc w:val="both"/>
              <w:rPr>
                <w:rFonts w:ascii="Arial" w:hAnsi="Arial" w:cs="Arial"/>
                <w:sz w:val="20"/>
                <w:szCs w:val="20"/>
              </w:rPr>
            </w:pPr>
            <w:r w:rsidRPr="00B44BFB">
              <w:rPr>
                <w:rFonts w:ascii="Arial" w:hAnsi="Arial" w:cs="Arial"/>
                <w:sz w:val="20"/>
                <w:szCs w:val="20"/>
              </w:rPr>
              <w:tab/>
              <w:t>b) Porcino, de hasta 120 kg:</w:t>
            </w:r>
          </w:p>
        </w:tc>
        <w:tc>
          <w:tcPr>
            <w:tcW w:w="1603" w:type="dxa"/>
            <w:vAlign w:val="center"/>
            <w:hideMark/>
          </w:tcPr>
          <w:p w14:paraId="2EA62FD2"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0.37 UMA</w:t>
            </w:r>
          </w:p>
        </w:tc>
      </w:tr>
      <w:tr w:rsidR="0088342A" w:rsidRPr="00B44BFB" w14:paraId="539602FA" w14:textId="77777777" w:rsidTr="0088342A">
        <w:trPr>
          <w:trHeight w:val="397"/>
        </w:trPr>
        <w:tc>
          <w:tcPr>
            <w:tcW w:w="7225" w:type="dxa"/>
            <w:hideMark/>
          </w:tcPr>
          <w:p w14:paraId="6C66841F" w14:textId="7B8ACC0C" w:rsidR="0088342A" w:rsidRPr="00B44BFB" w:rsidRDefault="0088342A" w:rsidP="003871BE">
            <w:pPr>
              <w:jc w:val="both"/>
              <w:rPr>
                <w:rFonts w:ascii="Arial" w:hAnsi="Arial" w:cs="Arial"/>
                <w:sz w:val="20"/>
                <w:szCs w:val="20"/>
              </w:rPr>
            </w:pPr>
            <w:r w:rsidRPr="00B44BFB">
              <w:rPr>
                <w:rFonts w:ascii="Arial" w:hAnsi="Arial" w:cs="Arial"/>
                <w:sz w:val="20"/>
                <w:szCs w:val="20"/>
              </w:rPr>
              <w:tab/>
              <w:t>c) Porcino, de entre 121 y 150 kg:</w:t>
            </w:r>
          </w:p>
        </w:tc>
        <w:tc>
          <w:tcPr>
            <w:tcW w:w="1603" w:type="dxa"/>
            <w:vAlign w:val="center"/>
            <w:hideMark/>
          </w:tcPr>
          <w:p w14:paraId="33E782E9"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0.62 UMA</w:t>
            </w:r>
          </w:p>
        </w:tc>
      </w:tr>
      <w:tr w:rsidR="0088342A" w:rsidRPr="00B44BFB" w14:paraId="7D02E02F" w14:textId="77777777" w:rsidTr="0088342A">
        <w:trPr>
          <w:trHeight w:val="397"/>
        </w:trPr>
        <w:tc>
          <w:tcPr>
            <w:tcW w:w="7225" w:type="dxa"/>
            <w:hideMark/>
          </w:tcPr>
          <w:p w14:paraId="3CFD24F6" w14:textId="16C2D310" w:rsidR="0088342A" w:rsidRPr="00B44BFB" w:rsidRDefault="0088342A" w:rsidP="003871BE">
            <w:pPr>
              <w:jc w:val="both"/>
              <w:rPr>
                <w:rFonts w:ascii="Arial" w:hAnsi="Arial" w:cs="Arial"/>
                <w:sz w:val="20"/>
                <w:szCs w:val="20"/>
              </w:rPr>
            </w:pPr>
            <w:r w:rsidRPr="00B44BFB">
              <w:rPr>
                <w:rFonts w:ascii="Arial" w:hAnsi="Arial" w:cs="Arial"/>
                <w:sz w:val="20"/>
                <w:szCs w:val="20"/>
              </w:rPr>
              <w:tab/>
              <w:t>d) Porcino, de más de 150 kg:</w:t>
            </w:r>
          </w:p>
        </w:tc>
        <w:tc>
          <w:tcPr>
            <w:tcW w:w="1603" w:type="dxa"/>
            <w:vAlign w:val="center"/>
            <w:hideMark/>
          </w:tcPr>
          <w:p w14:paraId="567FB9AC"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0.85 UMA</w:t>
            </w:r>
          </w:p>
        </w:tc>
      </w:tr>
      <w:tr w:rsidR="0088342A" w:rsidRPr="00B44BFB" w14:paraId="13898B92" w14:textId="77777777" w:rsidTr="0088342A">
        <w:trPr>
          <w:trHeight w:val="397"/>
        </w:trPr>
        <w:tc>
          <w:tcPr>
            <w:tcW w:w="7225" w:type="dxa"/>
            <w:hideMark/>
          </w:tcPr>
          <w:p w14:paraId="725F7012" w14:textId="4B27CA2E" w:rsidR="0088342A" w:rsidRPr="00B44BFB" w:rsidRDefault="0088342A" w:rsidP="003871BE">
            <w:pPr>
              <w:jc w:val="both"/>
              <w:rPr>
                <w:rFonts w:ascii="Arial" w:hAnsi="Arial" w:cs="Arial"/>
                <w:sz w:val="20"/>
                <w:szCs w:val="20"/>
              </w:rPr>
            </w:pPr>
            <w:r w:rsidRPr="00B44BFB">
              <w:rPr>
                <w:rFonts w:ascii="Arial" w:hAnsi="Arial" w:cs="Arial"/>
                <w:sz w:val="20"/>
                <w:szCs w:val="20"/>
              </w:rPr>
              <w:tab/>
              <w:t>e) Ovino o caprino:</w:t>
            </w:r>
          </w:p>
        </w:tc>
        <w:tc>
          <w:tcPr>
            <w:tcW w:w="1603" w:type="dxa"/>
            <w:vAlign w:val="center"/>
            <w:hideMark/>
          </w:tcPr>
          <w:p w14:paraId="525B4C43"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0.30 UMA</w:t>
            </w:r>
          </w:p>
        </w:tc>
      </w:tr>
      <w:tr w:rsidR="0088342A" w:rsidRPr="00B44BFB" w14:paraId="673A4B51" w14:textId="77777777" w:rsidTr="0088342A">
        <w:trPr>
          <w:trHeight w:val="397"/>
        </w:trPr>
        <w:tc>
          <w:tcPr>
            <w:tcW w:w="7225" w:type="dxa"/>
            <w:hideMark/>
          </w:tcPr>
          <w:p w14:paraId="1EBC22BA" w14:textId="5084177C" w:rsidR="0088342A" w:rsidRPr="00B44BFB" w:rsidRDefault="0088342A" w:rsidP="003871BE">
            <w:pPr>
              <w:jc w:val="both"/>
              <w:rPr>
                <w:rFonts w:ascii="Arial" w:hAnsi="Arial" w:cs="Arial"/>
                <w:sz w:val="20"/>
                <w:szCs w:val="20"/>
              </w:rPr>
            </w:pPr>
            <w:r w:rsidRPr="00B44BFB">
              <w:rPr>
                <w:rFonts w:ascii="Arial" w:hAnsi="Arial" w:cs="Arial"/>
                <w:sz w:val="20"/>
                <w:szCs w:val="20"/>
              </w:rPr>
              <w:t>II. Por pasaje de ganado en básculas del ayuntamiento, por cabeza:</w:t>
            </w:r>
          </w:p>
        </w:tc>
        <w:tc>
          <w:tcPr>
            <w:tcW w:w="1603" w:type="dxa"/>
            <w:vAlign w:val="center"/>
          </w:tcPr>
          <w:p w14:paraId="328D065F" w14:textId="77777777" w:rsidR="0088342A" w:rsidRPr="00B44BFB" w:rsidRDefault="0088342A" w:rsidP="003871BE">
            <w:pPr>
              <w:rPr>
                <w:rFonts w:ascii="Arial" w:hAnsi="Arial" w:cs="Arial"/>
                <w:sz w:val="20"/>
                <w:szCs w:val="20"/>
              </w:rPr>
            </w:pPr>
          </w:p>
        </w:tc>
      </w:tr>
      <w:tr w:rsidR="0088342A" w:rsidRPr="00B44BFB" w14:paraId="209E0438" w14:textId="77777777" w:rsidTr="0088342A">
        <w:trPr>
          <w:trHeight w:val="397"/>
        </w:trPr>
        <w:tc>
          <w:tcPr>
            <w:tcW w:w="7225" w:type="dxa"/>
            <w:hideMark/>
          </w:tcPr>
          <w:p w14:paraId="42685657" w14:textId="7685C28A" w:rsidR="0088342A" w:rsidRPr="00B44BFB" w:rsidRDefault="0088342A" w:rsidP="003871BE">
            <w:pPr>
              <w:jc w:val="both"/>
              <w:rPr>
                <w:rFonts w:ascii="Arial" w:hAnsi="Arial" w:cs="Arial"/>
                <w:sz w:val="20"/>
                <w:szCs w:val="20"/>
              </w:rPr>
            </w:pPr>
            <w:r w:rsidRPr="00B44BFB">
              <w:rPr>
                <w:rFonts w:ascii="Arial" w:hAnsi="Arial" w:cs="Arial"/>
                <w:sz w:val="20"/>
                <w:szCs w:val="20"/>
              </w:rPr>
              <w:tab/>
              <w:t>a) Vacuno:</w:t>
            </w:r>
          </w:p>
        </w:tc>
        <w:tc>
          <w:tcPr>
            <w:tcW w:w="1603" w:type="dxa"/>
            <w:vAlign w:val="center"/>
            <w:hideMark/>
          </w:tcPr>
          <w:p w14:paraId="37C5215F"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0.19 UMA</w:t>
            </w:r>
          </w:p>
        </w:tc>
      </w:tr>
      <w:tr w:rsidR="0088342A" w:rsidRPr="00B44BFB" w14:paraId="0958A367" w14:textId="77777777" w:rsidTr="0088342A">
        <w:trPr>
          <w:trHeight w:val="397"/>
        </w:trPr>
        <w:tc>
          <w:tcPr>
            <w:tcW w:w="7225" w:type="dxa"/>
            <w:hideMark/>
          </w:tcPr>
          <w:p w14:paraId="69148F7D" w14:textId="048527D1" w:rsidR="0088342A" w:rsidRPr="00B44BFB" w:rsidRDefault="0088342A" w:rsidP="003871BE">
            <w:pPr>
              <w:jc w:val="both"/>
              <w:rPr>
                <w:rFonts w:ascii="Arial" w:hAnsi="Arial" w:cs="Arial"/>
                <w:sz w:val="20"/>
                <w:szCs w:val="20"/>
              </w:rPr>
            </w:pPr>
            <w:r w:rsidRPr="00B44BFB">
              <w:rPr>
                <w:rFonts w:ascii="Arial" w:hAnsi="Arial" w:cs="Arial"/>
                <w:sz w:val="20"/>
                <w:szCs w:val="20"/>
              </w:rPr>
              <w:lastRenderedPageBreak/>
              <w:tab/>
              <w:t>b) Porcino:</w:t>
            </w:r>
          </w:p>
        </w:tc>
        <w:tc>
          <w:tcPr>
            <w:tcW w:w="1603" w:type="dxa"/>
            <w:vAlign w:val="center"/>
            <w:hideMark/>
          </w:tcPr>
          <w:p w14:paraId="54D1A29F"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0.12 UMA</w:t>
            </w:r>
          </w:p>
        </w:tc>
      </w:tr>
      <w:tr w:rsidR="0088342A" w:rsidRPr="00B44BFB" w14:paraId="725E6CD5" w14:textId="77777777" w:rsidTr="0088342A">
        <w:trPr>
          <w:trHeight w:val="397"/>
        </w:trPr>
        <w:tc>
          <w:tcPr>
            <w:tcW w:w="7225" w:type="dxa"/>
            <w:hideMark/>
          </w:tcPr>
          <w:p w14:paraId="288160A4" w14:textId="03551DD3" w:rsidR="0088342A" w:rsidRPr="00B44BFB" w:rsidRDefault="0088342A" w:rsidP="003871BE">
            <w:pPr>
              <w:jc w:val="both"/>
              <w:rPr>
                <w:rFonts w:ascii="Arial" w:hAnsi="Arial" w:cs="Arial"/>
                <w:sz w:val="20"/>
                <w:szCs w:val="20"/>
              </w:rPr>
            </w:pPr>
            <w:r w:rsidRPr="00B44BFB">
              <w:rPr>
                <w:rFonts w:ascii="Arial" w:hAnsi="Arial" w:cs="Arial"/>
                <w:sz w:val="20"/>
                <w:szCs w:val="20"/>
              </w:rPr>
              <w:tab/>
              <w:t>c) Ovino o caprino:</w:t>
            </w:r>
          </w:p>
        </w:tc>
        <w:tc>
          <w:tcPr>
            <w:tcW w:w="1603" w:type="dxa"/>
            <w:vAlign w:val="center"/>
            <w:hideMark/>
          </w:tcPr>
          <w:p w14:paraId="06652C3A"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0.09 UMA</w:t>
            </w:r>
          </w:p>
        </w:tc>
      </w:tr>
      <w:tr w:rsidR="0088342A" w:rsidRPr="00B44BFB" w14:paraId="0DBF9F55" w14:textId="77777777" w:rsidTr="0088342A">
        <w:trPr>
          <w:trHeight w:val="397"/>
        </w:trPr>
        <w:tc>
          <w:tcPr>
            <w:tcW w:w="7225" w:type="dxa"/>
            <w:hideMark/>
          </w:tcPr>
          <w:p w14:paraId="2B821753" w14:textId="7365D129" w:rsidR="0088342A" w:rsidRPr="00B44BFB" w:rsidRDefault="0088342A" w:rsidP="003871BE">
            <w:pPr>
              <w:jc w:val="both"/>
              <w:rPr>
                <w:rFonts w:ascii="Arial" w:hAnsi="Arial" w:cs="Arial"/>
                <w:sz w:val="20"/>
                <w:szCs w:val="20"/>
              </w:rPr>
            </w:pPr>
            <w:r w:rsidRPr="00B44BFB">
              <w:rPr>
                <w:rFonts w:ascii="Arial" w:hAnsi="Arial" w:cs="Arial"/>
                <w:sz w:val="20"/>
                <w:szCs w:val="20"/>
              </w:rPr>
              <w:t>III. Por guarda de ganado en corrales:</w:t>
            </w:r>
          </w:p>
        </w:tc>
        <w:tc>
          <w:tcPr>
            <w:tcW w:w="1603" w:type="dxa"/>
            <w:vAlign w:val="center"/>
          </w:tcPr>
          <w:p w14:paraId="38C58D04" w14:textId="77777777" w:rsidR="0088342A" w:rsidRPr="00B44BFB" w:rsidRDefault="0088342A" w:rsidP="003871BE">
            <w:pPr>
              <w:jc w:val="center"/>
              <w:rPr>
                <w:rFonts w:ascii="Arial" w:hAnsi="Arial" w:cs="Arial"/>
                <w:sz w:val="20"/>
                <w:szCs w:val="20"/>
              </w:rPr>
            </w:pPr>
          </w:p>
        </w:tc>
      </w:tr>
      <w:tr w:rsidR="0088342A" w:rsidRPr="00B44BFB" w14:paraId="24C4FDFD" w14:textId="77777777" w:rsidTr="0088342A">
        <w:trPr>
          <w:trHeight w:val="397"/>
        </w:trPr>
        <w:tc>
          <w:tcPr>
            <w:tcW w:w="7225" w:type="dxa"/>
            <w:hideMark/>
          </w:tcPr>
          <w:p w14:paraId="0B50414B" w14:textId="241603DD" w:rsidR="0088342A" w:rsidRPr="00B44BFB" w:rsidRDefault="0088342A" w:rsidP="003871BE">
            <w:pPr>
              <w:jc w:val="both"/>
              <w:rPr>
                <w:rFonts w:ascii="Arial" w:hAnsi="Arial" w:cs="Arial"/>
                <w:sz w:val="20"/>
                <w:szCs w:val="20"/>
              </w:rPr>
            </w:pPr>
            <w:r w:rsidRPr="00B44BFB">
              <w:rPr>
                <w:rFonts w:ascii="Arial" w:hAnsi="Arial" w:cs="Arial"/>
                <w:sz w:val="20"/>
                <w:szCs w:val="20"/>
              </w:rPr>
              <w:tab/>
              <w:t>a) Vacuno:</w:t>
            </w:r>
          </w:p>
        </w:tc>
        <w:tc>
          <w:tcPr>
            <w:tcW w:w="1603" w:type="dxa"/>
            <w:vAlign w:val="center"/>
            <w:hideMark/>
          </w:tcPr>
          <w:p w14:paraId="20E5A3AE"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0.19 UMA</w:t>
            </w:r>
          </w:p>
        </w:tc>
      </w:tr>
      <w:tr w:rsidR="0088342A" w:rsidRPr="00B44BFB" w14:paraId="5978F0D9" w14:textId="77777777" w:rsidTr="0088342A">
        <w:trPr>
          <w:trHeight w:val="397"/>
        </w:trPr>
        <w:tc>
          <w:tcPr>
            <w:tcW w:w="7225" w:type="dxa"/>
            <w:hideMark/>
          </w:tcPr>
          <w:p w14:paraId="34509A18" w14:textId="7B9F0A53" w:rsidR="0088342A" w:rsidRPr="00B44BFB" w:rsidRDefault="0088342A" w:rsidP="003871BE">
            <w:pPr>
              <w:jc w:val="both"/>
              <w:rPr>
                <w:rFonts w:ascii="Arial" w:hAnsi="Arial" w:cs="Arial"/>
                <w:sz w:val="20"/>
                <w:szCs w:val="20"/>
              </w:rPr>
            </w:pPr>
            <w:r w:rsidRPr="00B44BFB">
              <w:rPr>
                <w:rFonts w:ascii="Arial" w:hAnsi="Arial" w:cs="Arial"/>
                <w:sz w:val="20"/>
                <w:szCs w:val="20"/>
              </w:rPr>
              <w:tab/>
              <w:t>b) Porcino:</w:t>
            </w:r>
          </w:p>
        </w:tc>
        <w:tc>
          <w:tcPr>
            <w:tcW w:w="1603" w:type="dxa"/>
            <w:vAlign w:val="center"/>
            <w:hideMark/>
          </w:tcPr>
          <w:p w14:paraId="133453A1"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0.12 UMA</w:t>
            </w:r>
          </w:p>
        </w:tc>
      </w:tr>
      <w:tr w:rsidR="0088342A" w:rsidRPr="00B44BFB" w14:paraId="49F1CF0D" w14:textId="77777777" w:rsidTr="0088342A">
        <w:trPr>
          <w:trHeight w:val="397"/>
        </w:trPr>
        <w:tc>
          <w:tcPr>
            <w:tcW w:w="7225" w:type="dxa"/>
            <w:hideMark/>
          </w:tcPr>
          <w:p w14:paraId="0FBC98DD" w14:textId="1F5C1893" w:rsidR="0088342A" w:rsidRPr="00B44BFB" w:rsidRDefault="0088342A" w:rsidP="003871BE">
            <w:pPr>
              <w:jc w:val="both"/>
              <w:rPr>
                <w:rFonts w:ascii="Arial" w:hAnsi="Arial" w:cs="Arial"/>
                <w:sz w:val="20"/>
                <w:szCs w:val="20"/>
              </w:rPr>
            </w:pPr>
            <w:r w:rsidRPr="00B44BFB">
              <w:rPr>
                <w:rFonts w:ascii="Arial" w:hAnsi="Arial" w:cs="Arial"/>
                <w:sz w:val="20"/>
                <w:szCs w:val="20"/>
              </w:rPr>
              <w:tab/>
              <w:t>c) Ovino o caprino:</w:t>
            </w:r>
          </w:p>
        </w:tc>
        <w:tc>
          <w:tcPr>
            <w:tcW w:w="1603" w:type="dxa"/>
            <w:vAlign w:val="center"/>
            <w:hideMark/>
          </w:tcPr>
          <w:p w14:paraId="51411C91"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0.09 UMA</w:t>
            </w:r>
          </w:p>
        </w:tc>
      </w:tr>
    </w:tbl>
    <w:p w14:paraId="5F7A7822" w14:textId="77777777" w:rsidR="0088342A" w:rsidRPr="00B44BFB" w:rsidRDefault="0088342A" w:rsidP="003871BE">
      <w:pPr>
        <w:spacing w:after="0" w:line="240" w:lineRule="auto"/>
        <w:jc w:val="both"/>
        <w:rPr>
          <w:rFonts w:ascii="Arial" w:hAnsi="Arial" w:cs="Arial"/>
          <w:sz w:val="20"/>
          <w:szCs w:val="20"/>
          <w:highlight w:val="yellow"/>
        </w:rPr>
      </w:pPr>
    </w:p>
    <w:p w14:paraId="6B597A19" w14:textId="5BF012C4" w:rsidR="00E453F4" w:rsidRPr="00B44BFB"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La inspección de carne en los rastros públicos no causará derecho alguno, pero las personas que introduzcan carne al Municipio de </w:t>
      </w:r>
      <w:r w:rsidR="00BB1429" w:rsidRPr="00B44BFB">
        <w:rPr>
          <w:rFonts w:ascii="Arial" w:hAnsi="Arial" w:cs="Arial"/>
          <w:sz w:val="20"/>
          <w:szCs w:val="20"/>
        </w:rPr>
        <w:t>Sacalum</w:t>
      </w:r>
      <w:r w:rsidRPr="00B44BFB">
        <w:rPr>
          <w:rFonts w:ascii="Arial" w:hAnsi="Arial" w:cs="Arial"/>
          <w:sz w:val="20"/>
          <w:szCs w:val="20"/>
        </w:rPr>
        <w:t xml:space="preserve"> deberán pasar por esa inspección. Dicha inspección se practicará en términos de lo dispuesto en la Ley de Salud del Estado de Yucatán.</w:t>
      </w:r>
    </w:p>
    <w:p w14:paraId="7972F9B5" w14:textId="4AE29841" w:rsidR="00B35A5A" w:rsidRDefault="00E453F4" w:rsidP="003871BE">
      <w:pPr>
        <w:spacing w:after="0" w:line="240" w:lineRule="auto"/>
        <w:jc w:val="both"/>
        <w:rPr>
          <w:rFonts w:ascii="Arial" w:hAnsi="Arial" w:cs="Arial"/>
          <w:sz w:val="20"/>
          <w:szCs w:val="20"/>
        </w:rPr>
      </w:pPr>
      <w:r w:rsidRPr="00B44BFB">
        <w:rPr>
          <w:rFonts w:ascii="Arial" w:hAnsi="Arial" w:cs="Arial"/>
          <w:sz w:val="20"/>
          <w:szCs w:val="20"/>
        </w:rPr>
        <w:t xml:space="preserve">En el caso de que las personas que realicen la introducción de carne en los términos del párrafo </w:t>
      </w:r>
      <w:r w:rsidR="00E846C4" w:rsidRPr="00B44BFB">
        <w:rPr>
          <w:rFonts w:ascii="Arial" w:hAnsi="Arial" w:cs="Arial"/>
          <w:sz w:val="20"/>
          <w:szCs w:val="20"/>
        </w:rPr>
        <w:t>anterior</w:t>
      </w:r>
      <w:r w:rsidRPr="00B44BFB">
        <w:rPr>
          <w:rFonts w:ascii="Arial" w:hAnsi="Arial" w:cs="Arial"/>
          <w:sz w:val="20"/>
          <w:szCs w:val="20"/>
        </w:rPr>
        <w:t xml:space="preserve"> no pasaren por la inspección mencionada, se harán acreedoras a una sanción cuyo importe será de </w:t>
      </w:r>
      <w:r w:rsidR="00020913" w:rsidRPr="00B44BFB">
        <w:rPr>
          <w:rFonts w:ascii="Arial" w:hAnsi="Arial" w:cs="Arial"/>
          <w:sz w:val="20"/>
          <w:szCs w:val="20"/>
        </w:rPr>
        <w:t>10</w:t>
      </w:r>
      <w:r w:rsidRPr="00B44BFB">
        <w:rPr>
          <w:rFonts w:ascii="Arial" w:hAnsi="Arial" w:cs="Arial"/>
          <w:sz w:val="20"/>
          <w:szCs w:val="20"/>
        </w:rPr>
        <w:t xml:space="preserve"> </w:t>
      </w:r>
      <w:r w:rsidR="00020913" w:rsidRPr="00B44BFB">
        <w:rPr>
          <w:rFonts w:ascii="Arial" w:hAnsi="Arial" w:cs="Arial"/>
          <w:sz w:val="20"/>
          <w:szCs w:val="20"/>
        </w:rPr>
        <w:t>UMA</w:t>
      </w:r>
      <w:r w:rsidRPr="00B44BFB">
        <w:rPr>
          <w:rFonts w:ascii="Arial" w:hAnsi="Arial" w:cs="Arial"/>
          <w:sz w:val="20"/>
          <w:szCs w:val="20"/>
        </w:rPr>
        <w:t xml:space="preserve"> por pieza de ganado introducida.</w:t>
      </w:r>
    </w:p>
    <w:p w14:paraId="499C754C" w14:textId="77777777" w:rsidR="00B35A5A" w:rsidRPr="00B44BFB" w:rsidRDefault="00B35A5A" w:rsidP="003871BE">
      <w:pPr>
        <w:spacing w:after="0" w:line="240" w:lineRule="auto"/>
        <w:jc w:val="both"/>
        <w:rPr>
          <w:rFonts w:ascii="Arial" w:hAnsi="Arial" w:cs="Arial"/>
          <w:sz w:val="20"/>
          <w:szCs w:val="20"/>
        </w:rPr>
      </w:pPr>
    </w:p>
    <w:p w14:paraId="47D791ED" w14:textId="77777777" w:rsidR="00E453F4" w:rsidRPr="00B44BFB"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14:paraId="3406095D" w14:textId="77777777" w:rsidR="00E453F4" w:rsidRPr="00B44BFB" w:rsidRDefault="00E453F4" w:rsidP="003871BE">
      <w:pPr>
        <w:spacing w:after="0" w:line="240" w:lineRule="auto"/>
        <w:jc w:val="both"/>
        <w:rPr>
          <w:rFonts w:ascii="Arial" w:hAnsi="Arial" w:cs="Arial"/>
          <w:sz w:val="20"/>
          <w:szCs w:val="20"/>
        </w:rPr>
      </w:pPr>
      <w:r w:rsidRPr="00B44BFB">
        <w:rPr>
          <w:rFonts w:ascii="Arial" w:hAnsi="Arial" w:cs="Arial"/>
          <w:sz w:val="20"/>
          <w:szCs w:val="20"/>
        </w:rPr>
        <w:t>El incumplimiento de esta disposición será sancionado. En caso de reincidencia, dicha sanción se duplicará.</w:t>
      </w:r>
    </w:p>
    <w:p w14:paraId="255591E6" w14:textId="77777777" w:rsidR="00B35A5A" w:rsidRDefault="00B35A5A" w:rsidP="003871BE">
      <w:pPr>
        <w:spacing w:after="0" w:line="240" w:lineRule="auto"/>
        <w:jc w:val="center"/>
        <w:rPr>
          <w:rFonts w:ascii="Arial" w:hAnsi="Arial" w:cs="Arial"/>
          <w:b/>
          <w:bCs/>
          <w:sz w:val="20"/>
          <w:szCs w:val="20"/>
        </w:rPr>
      </w:pPr>
    </w:p>
    <w:p w14:paraId="1F3EA8CA" w14:textId="124CBF5A"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Sección </w:t>
      </w:r>
      <w:r w:rsidR="0048056F" w:rsidRPr="00B44BFB">
        <w:rPr>
          <w:rFonts w:ascii="Arial" w:hAnsi="Arial" w:cs="Arial"/>
          <w:b/>
          <w:bCs/>
          <w:sz w:val="20"/>
          <w:szCs w:val="20"/>
        </w:rPr>
        <w:t>Octava</w:t>
      </w:r>
    </w:p>
    <w:p w14:paraId="38804B20" w14:textId="77777777" w:rsidR="00A1745F" w:rsidRDefault="00A1745F" w:rsidP="003871BE">
      <w:pPr>
        <w:spacing w:after="0" w:line="240" w:lineRule="auto"/>
        <w:jc w:val="center"/>
        <w:rPr>
          <w:rFonts w:ascii="Arial" w:hAnsi="Arial" w:cs="Arial"/>
          <w:b/>
          <w:bCs/>
          <w:sz w:val="20"/>
          <w:szCs w:val="20"/>
        </w:rPr>
      </w:pPr>
      <w:r w:rsidRPr="00B44BFB">
        <w:rPr>
          <w:rFonts w:ascii="Arial" w:hAnsi="Arial" w:cs="Arial"/>
          <w:b/>
          <w:bCs/>
          <w:sz w:val="20"/>
          <w:szCs w:val="20"/>
        </w:rPr>
        <w:t>De los Derechos por la Prestación de Servicios en Materia de Protección Civil</w:t>
      </w:r>
    </w:p>
    <w:p w14:paraId="2AD38E48" w14:textId="77777777" w:rsidR="00B35A5A" w:rsidRPr="00B44BFB" w:rsidRDefault="00B35A5A" w:rsidP="003871BE">
      <w:pPr>
        <w:spacing w:after="0" w:line="240" w:lineRule="auto"/>
        <w:jc w:val="center"/>
        <w:rPr>
          <w:rFonts w:ascii="Arial" w:hAnsi="Arial" w:cs="Arial"/>
          <w:b/>
          <w:bCs/>
          <w:sz w:val="20"/>
          <w:szCs w:val="20"/>
        </w:rPr>
      </w:pPr>
    </w:p>
    <w:p w14:paraId="2CCED0E9" w14:textId="77777777" w:rsidR="00A1745F" w:rsidRDefault="00A1745F"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sujetos de los derechos establecidos en esta sección las personas físicas o morales que soliciten, cualquiera de los servicios a que se refiere esta sección.</w:t>
      </w:r>
    </w:p>
    <w:p w14:paraId="3439DC59"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15313CA9" w14:textId="77777777" w:rsidR="00A1745F" w:rsidRDefault="00A1745F"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El objeto de los derechos establecidos en esta sección son los servicios prestados por el Departamento de Protección Civil por concepto de:</w:t>
      </w:r>
    </w:p>
    <w:p w14:paraId="78555852" w14:textId="77777777" w:rsidR="00B35A5A" w:rsidRPr="00B35A5A" w:rsidRDefault="00B35A5A" w:rsidP="00B35A5A">
      <w:pPr>
        <w:pStyle w:val="Prrafodelista"/>
        <w:rPr>
          <w:rFonts w:ascii="Arial" w:hAnsi="Arial" w:cs="Arial"/>
          <w:sz w:val="20"/>
          <w:szCs w:val="20"/>
        </w:rPr>
      </w:pPr>
    </w:p>
    <w:p w14:paraId="1CF0D3D9" w14:textId="77777777" w:rsidR="00A1745F" w:rsidRPr="00B44BFB" w:rsidRDefault="00A1745F" w:rsidP="003871BE">
      <w:pPr>
        <w:pStyle w:val="Prrafodelista"/>
        <w:numPr>
          <w:ilvl w:val="0"/>
          <w:numId w:val="50"/>
        </w:numPr>
        <w:spacing w:after="0" w:line="240" w:lineRule="auto"/>
        <w:ind w:left="0" w:firstLine="0"/>
        <w:jc w:val="both"/>
        <w:rPr>
          <w:rFonts w:ascii="Arial" w:hAnsi="Arial" w:cs="Arial"/>
          <w:sz w:val="20"/>
          <w:szCs w:val="20"/>
        </w:rPr>
      </w:pPr>
      <w:r w:rsidRPr="00B44BFB">
        <w:rPr>
          <w:rFonts w:ascii="Arial" w:hAnsi="Arial" w:cs="Arial"/>
          <w:sz w:val="20"/>
          <w:szCs w:val="20"/>
        </w:rPr>
        <w:t>Permiso para detonar explosivos</w:t>
      </w:r>
    </w:p>
    <w:p w14:paraId="5DFBE500" w14:textId="77777777" w:rsidR="00A1745F" w:rsidRPr="00B44BFB" w:rsidRDefault="00A1745F" w:rsidP="003871BE">
      <w:pPr>
        <w:pStyle w:val="Prrafodelista"/>
        <w:numPr>
          <w:ilvl w:val="0"/>
          <w:numId w:val="50"/>
        </w:numPr>
        <w:spacing w:after="0" w:line="240" w:lineRule="auto"/>
        <w:ind w:left="0" w:firstLine="0"/>
        <w:jc w:val="both"/>
        <w:rPr>
          <w:rFonts w:ascii="Arial" w:hAnsi="Arial" w:cs="Arial"/>
          <w:sz w:val="20"/>
          <w:szCs w:val="20"/>
        </w:rPr>
      </w:pPr>
      <w:r w:rsidRPr="00B44BFB">
        <w:rPr>
          <w:rFonts w:ascii="Arial" w:hAnsi="Arial" w:cs="Arial"/>
          <w:sz w:val="20"/>
          <w:szCs w:val="20"/>
        </w:rPr>
        <w:t>Emisión del análisis de riesgo</w:t>
      </w:r>
    </w:p>
    <w:p w14:paraId="238D218B" w14:textId="77777777" w:rsidR="00A1745F" w:rsidRPr="00B44BFB" w:rsidRDefault="00A1745F" w:rsidP="003871BE">
      <w:pPr>
        <w:pStyle w:val="Prrafodelista"/>
        <w:numPr>
          <w:ilvl w:val="0"/>
          <w:numId w:val="50"/>
        </w:numPr>
        <w:spacing w:after="0" w:line="240" w:lineRule="auto"/>
        <w:ind w:left="0" w:firstLine="0"/>
        <w:jc w:val="both"/>
        <w:rPr>
          <w:rFonts w:ascii="Arial" w:hAnsi="Arial" w:cs="Arial"/>
          <w:sz w:val="20"/>
          <w:szCs w:val="20"/>
        </w:rPr>
      </w:pPr>
      <w:r w:rsidRPr="00B44BFB">
        <w:rPr>
          <w:rFonts w:ascii="Arial" w:hAnsi="Arial" w:cs="Arial"/>
          <w:sz w:val="20"/>
          <w:szCs w:val="20"/>
        </w:rPr>
        <w:t>Emisión del dictamen de riesgo</w:t>
      </w:r>
    </w:p>
    <w:p w14:paraId="784CA497" w14:textId="77777777" w:rsidR="00A1745F" w:rsidRPr="00B44BFB" w:rsidRDefault="00A1745F" w:rsidP="003871BE">
      <w:pPr>
        <w:pStyle w:val="Prrafodelista"/>
        <w:numPr>
          <w:ilvl w:val="0"/>
          <w:numId w:val="50"/>
        </w:numPr>
        <w:spacing w:after="0" w:line="240" w:lineRule="auto"/>
        <w:ind w:left="0" w:firstLine="0"/>
        <w:jc w:val="both"/>
        <w:rPr>
          <w:rFonts w:ascii="Arial" w:hAnsi="Arial" w:cs="Arial"/>
          <w:sz w:val="20"/>
          <w:szCs w:val="20"/>
        </w:rPr>
      </w:pPr>
      <w:r w:rsidRPr="00B44BFB">
        <w:rPr>
          <w:rFonts w:ascii="Arial" w:hAnsi="Arial" w:cs="Arial"/>
          <w:sz w:val="20"/>
          <w:szCs w:val="20"/>
        </w:rPr>
        <w:t>Visita de inspección a establecimientos que lo soliciten o bien que por irregularidades el propio departamento municipal decida inspeccionar.</w:t>
      </w:r>
    </w:p>
    <w:p w14:paraId="2F531F8E" w14:textId="77777777" w:rsidR="00A1745F" w:rsidRPr="00B44BFB" w:rsidRDefault="00A1745F" w:rsidP="003871BE">
      <w:pPr>
        <w:pStyle w:val="Prrafodelista"/>
        <w:numPr>
          <w:ilvl w:val="0"/>
          <w:numId w:val="50"/>
        </w:numPr>
        <w:spacing w:after="0" w:line="240" w:lineRule="auto"/>
        <w:ind w:left="0" w:firstLine="0"/>
        <w:jc w:val="both"/>
        <w:rPr>
          <w:rFonts w:ascii="Arial" w:hAnsi="Arial" w:cs="Arial"/>
          <w:sz w:val="20"/>
          <w:szCs w:val="20"/>
        </w:rPr>
      </w:pPr>
      <w:r w:rsidRPr="00B44BFB">
        <w:rPr>
          <w:rFonts w:ascii="Arial" w:hAnsi="Arial" w:cs="Arial"/>
          <w:sz w:val="20"/>
          <w:szCs w:val="20"/>
        </w:rPr>
        <w:t>Emisión de la cedula de evaluación de un simulacro.</w:t>
      </w:r>
    </w:p>
    <w:p w14:paraId="22EE573D" w14:textId="77777777" w:rsidR="00A1745F" w:rsidRPr="00B44BFB" w:rsidRDefault="00A1745F" w:rsidP="003871BE">
      <w:pPr>
        <w:pStyle w:val="Prrafodelista"/>
        <w:numPr>
          <w:ilvl w:val="0"/>
          <w:numId w:val="50"/>
        </w:numPr>
        <w:spacing w:after="0" w:line="240" w:lineRule="auto"/>
        <w:ind w:left="0" w:firstLine="0"/>
        <w:jc w:val="both"/>
        <w:rPr>
          <w:rFonts w:ascii="Arial" w:hAnsi="Arial" w:cs="Arial"/>
          <w:sz w:val="20"/>
          <w:szCs w:val="20"/>
        </w:rPr>
      </w:pPr>
      <w:r w:rsidRPr="00B44BFB">
        <w:rPr>
          <w:rFonts w:ascii="Arial" w:hAnsi="Arial" w:cs="Arial"/>
          <w:sz w:val="20"/>
          <w:szCs w:val="20"/>
        </w:rPr>
        <w:t>Emisión del visto bueno de un programa interno de protección civil.</w:t>
      </w:r>
    </w:p>
    <w:p w14:paraId="2C959208" w14:textId="1A96B845" w:rsidR="00A1745F" w:rsidRPr="00B44BFB" w:rsidRDefault="00A1745F" w:rsidP="003871BE">
      <w:pPr>
        <w:pStyle w:val="Prrafodelista"/>
        <w:numPr>
          <w:ilvl w:val="0"/>
          <w:numId w:val="50"/>
        </w:numPr>
        <w:spacing w:after="0" w:line="240" w:lineRule="auto"/>
        <w:ind w:left="0" w:firstLine="0"/>
        <w:jc w:val="both"/>
        <w:rPr>
          <w:rFonts w:ascii="Arial" w:hAnsi="Arial" w:cs="Arial"/>
          <w:sz w:val="20"/>
          <w:szCs w:val="20"/>
        </w:rPr>
      </w:pPr>
      <w:r w:rsidRPr="00B44BFB">
        <w:rPr>
          <w:rFonts w:ascii="Arial" w:hAnsi="Arial" w:cs="Arial"/>
          <w:sz w:val="20"/>
          <w:szCs w:val="20"/>
        </w:rPr>
        <w:t>Multa por quemas clandestinas. (sin presentar el permiso municipal de protección Civil que es de manera gratuita).</w:t>
      </w:r>
    </w:p>
    <w:p w14:paraId="2327F1AE" w14:textId="77777777" w:rsidR="00F10833" w:rsidRPr="00B44BFB" w:rsidRDefault="00F10833" w:rsidP="003871BE">
      <w:pPr>
        <w:pStyle w:val="Prrafodelista"/>
        <w:spacing w:after="0" w:line="240" w:lineRule="auto"/>
        <w:ind w:left="0"/>
        <w:jc w:val="both"/>
        <w:rPr>
          <w:rFonts w:ascii="Arial" w:hAnsi="Arial" w:cs="Arial"/>
          <w:sz w:val="20"/>
          <w:szCs w:val="20"/>
        </w:rPr>
      </w:pPr>
    </w:p>
    <w:p w14:paraId="60AA360A" w14:textId="6465E3B8" w:rsidR="00A1745F" w:rsidRDefault="00A1745F"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Por los derechos a que se refiere esta Sección, se pagarán cuotas de acuerdo con</w:t>
      </w:r>
      <w:r w:rsidR="0088342A" w:rsidRPr="00B44BFB">
        <w:rPr>
          <w:rFonts w:ascii="Arial" w:hAnsi="Arial" w:cs="Arial"/>
          <w:sz w:val="20"/>
          <w:szCs w:val="20"/>
        </w:rPr>
        <w:t xml:space="preserve"> las siguientes</w:t>
      </w:r>
      <w:r w:rsidRPr="00B44BFB">
        <w:rPr>
          <w:rFonts w:ascii="Arial" w:hAnsi="Arial" w:cs="Arial"/>
          <w:sz w:val="20"/>
          <w:szCs w:val="20"/>
        </w:rPr>
        <w:t xml:space="preserve"> la </w:t>
      </w:r>
      <w:proofErr w:type="gramStart"/>
      <w:r w:rsidRPr="00B44BFB">
        <w:rPr>
          <w:rFonts w:ascii="Arial" w:hAnsi="Arial" w:cs="Arial"/>
          <w:sz w:val="20"/>
          <w:szCs w:val="20"/>
        </w:rPr>
        <w:t>tarifa establecida</w:t>
      </w:r>
      <w:r w:rsidR="0088342A" w:rsidRPr="00B44BFB">
        <w:rPr>
          <w:rFonts w:ascii="Arial" w:hAnsi="Arial" w:cs="Arial"/>
          <w:sz w:val="20"/>
          <w:szCs w:val="20"/>
        </w:rPr>
        <w:t>s</w:t>
      </w:r>
      <w:proofErr w:type="gramEnd"/>
      <w:r w:rsidR="0088342A" w:rsidRPr="00B44BFB">
        <w:rPr>
          <w:rFonts w:ascii="Arial" w:hAnsi="Arial" w:cs="Arial"/>
          <w:sz w:val="20"/>
          <w:szCs w:val="20"/>
        </w:rPr>
        <w:t>:</w:t>
      </w:r>
    </w:p>
    <w:p w14:paraId="3156C344"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7225"/>
        <w:gridCol w:w="1603"/>
      </w:tblGrid>
      <w:tr w:rsidR="0088342A" w:rsidRPr="00B44BFB" w14:paraId="7B65D31E" w14:textId="77777777" w:rsidTr="0088342A">
        <w:trPr>
          <w:trHeight w:val="397"/>
        </w:trPr>
        <w:tc>
          <w:tcPr>
            <w:tcW w:w="7225" w:type="dxa"/>
            <w:hideMark/>
          </w:tcPr>
          <w:p w14:paraId="4419407C" w14:textId="10D1E385" w:rsidR="0088342A" w:rsidRPr="00B44BFB" w:rsidRDefault="0088342A" w:rsidP="003871BE">
            <w:pPr>
              <w:jc w:val="both"/>
              <w:rPr>
                <w:rFonts w:ascii="Arial" w:hAnsi="Arial" w:cs="Arial"/>
                <w:sz w:val="20"/>
                <w:szCs w:val="20"/>
              </w:rPr>
            </w:pPr>
            <w:bookmarkStart w:id="7" w:name="_Hlk530347915"/>
            <w:r w:rsidRPr="00B44BFB">
              <w:rPr>
                <w:rFonts w:ascii="Arial" w:hAnsi="Arial" w:cs="Arial"/>
                <w:sz w:val="20"/>
                <w:szCs w:val="20"/>
              </w:rPr>
              <w:lastRenderedPageBreak/>
              <w:t>I. Autorización para realizar algún evento que fueran a tener una afluencia mayor a cien personas y que se realicen en espacios públicos o privados, en términos del artículo 39 de la Ley de Protección Civil del Estado de Yucatán:</w:t>
            </w:r>
            <w:bookmarkEnd w:id="7"/>
          </w:p>
        </w:tc>
        <w:tc>
          <w:tcPr>
            <w:tcW w:w="1603" w:type="dxa"/>
            <w:vAlign w:val="center"/>
            <w:hideMark/>
          </w:tcPr>
          <w:p w14:paraId="17CBAAD8"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5 UMA</w:t>
            </w:r>
          </w:p>
        </w:tc>
      </w:tr>
      <w:tr w:rsidR="0088342A" w:rsidRPr="00B44BFB" w14:paraId="30F0DCF8" w14:textId="77777777" w:rsidTr="0088342A">
        <w:trPr>
          <w:trHeight w:val="397"/>
        </w:trPr>
        <w:tc>
          <w:tcPr>
            <w:tcW w:w="7225" w:type="dxa"/>
            <w:hideMark/>
          </w:tcPr>
          <w:p w14:paraId="0C611E03" w14:textId="5F1213D8" w:rsidR="0088342A" w:rsidRPr="00B44BFB" w:rsidRDefault="0088342A" w:rsidP="003871BE">
            <w:pPr>
              <w:jc w:val="both"/>
              <w:rPr>
                <w:rFonts w:ascii="Arial" w:hAnsi="Arial" w:cs="Arial"/>
                <w:sz w:val="20"/>
                <w:szCs w:val="20"/>
              </w:rPr>
            </w:pPr>
            <w:r w:rsidRPr="00B44BFB">
              <w:rPr>
                <w:rFonts w:ascii="Arial" w:hAnsi="Arial" w:cs="Arial"/>
                <w:sz w:val="20"/>
                <w:szCs w:val="20"/>
              </w:rPr>
              <w:t>II. Registro del programa interno de protección civil, en términos del artículo 62 de la Ley de Protección Civil del Estado de Yucatán:</w:t>
            </w:r>
          </w:p>
        </w:tc>
        <w:tc>
          <w:tcPr>
            <w:tcW w:w="1603" w:type="dxa"/>
            <w:vAlign w:val="center"/>
            <w:hideMark/>
          </w:tcPr>
          <w:p w14:paraId="04C9132A"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15 UMA</w:t>
            </w:r>
          </w:p>
        </w:tc>
      </w:tr>
      <w:tr w:rsidR="0088342A" w:rsidRPr="00B44BFB" w14:paraId="266FF08D" w14:textId="77777777" w:rsidTr="0088342A">
        <w:trPr>
          <w:trHeight w:val="397"/>
        </w:trPr>
        <w:tc>
          <w:tcPr>
            <w:tcW w:w="7225" w:type="dxa"/>
            <w:hideMark/>
          </w:tcPr>
          <w:p w14:paraId="2359DE1A" w14:textId="53903DF4" w:rsidR="0088342A" w:rsidRPr="00B44BFB" w:rsidRDefault="0088342A" w:rsidP="003871BE">
            <w:pPr>
              <w:jc w:val="both"/>
              <w:rPr>
                <w:rFonts w:ascii="Arial" w:hAnsi="Arial" w:cs="Arial"/>
                <w:sz w:val="20"/>
                <w:szCs w:val="20"/>
              </w:rPr>
            </w:pPr>
            <w:r w:rsidRPr="00B44BFB">
              <w:rPr>
                <w:rFonts w:ascii="Arial" w:hAnsi="Arial" w:cs="Arial"/>
                <w:sz w:val="20"/>
                <w:szCs w:val="20"/>
              </w:rPr>
              <w:t>III.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vAlign w:val="center"/>
            <w:hideMark/>
          </w:tcPr>
          <w:p w14:paraId="49AA5446"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17 UMA</w:t>
            </w:r>
          </w:p>
        </w:tc>
      </w:tr>
      <w:tr w:rsidR="0088342A" w:rsidRPr="00B44BFB" w14:paraId="18326589" w14:textId="77777777" w:rsidTr="0088342A">
        <w:trPr>
          <w:trHeight w:val="397"/>
        </w:trPr>
        <w:tc>
          <w:tcPr>
            <w:tcW w:w="7225" w:type="dxa"/>
            <w:hideMark/>
          </w:tcPr>
          <w:p w14:paraId="2F6C1303" w14:textId="5FA5967A" w:rsidR="0088342A" w:rsidRPr="00B44BFB" w:rsidRDefault="0088342A" w:rsidP="003871BE">
            <w:pPr>
              <w:jc w:val="both"/>
              <w:rPr>
                <w:rFonts w:ascii="Arial" w:hAnsi="Arial" w:cs="Arial"/>
                <w:sz w:val="20"/>
                <w:szCs w:val="20"/>
              </w:rPr>
            </w:pPr>
            <w:r w:rsidRPr="00B44BFB">
              <w:rPr>
                <w:rFonts w:ascii="Arial" w:hAnsi="Arial" w:cs="Arial"/>
                <w:sz w:val="20"/>
                <w:szCs w:val="20"/>
              </w:rPr>
              <w:t>IV. Asesoría en la elaboración del programa interno de protección civil, en términos del artículo 63 de la Ley de Protección Civil del Estado de Yucatán:</w:t>
            </w:r>
          </w:p>
        </w:tc>
        <w:tc>
          <w:tcPr>
            <w:tcW w:w="1603" w:type="dxa"/>
            <w:vAlign w:val="center"/>
            <w:hideMark/>
          </w:tcPr>
          <w:p w14:paraId="60221FFF"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5 UMA</w:t>
            </w:r>
          </w:p>
        </w:tc>
      </w:tr>
      <w:tr w:rsidR="0088342A" w:rsidRPr="00B44BFB" w14:paraId="40C5ADDA" w14:textId="77777777" w:rsidTr="0088342A">
        <w:trPr>
          <w:trHeight w:val="397"/>
        </w:trPr>
        <w:tc>
          <w:tcPr>
            <w:tcW w:w="7225" w:type="dxa"/>
            <w:hideMark/>
          </w:tcPr>
          <w:p w14:paraId="606E01D3" w14:textId="03DD63BE" w:rsidR="0088342A" w:rsidRPr="00B44BFB" w:rsidRDefault="0088342A" w:rsidP="003871BE">
            <w:pPr>
              <w:jc w:val="both"/>
              <w:rPr>
                <w:rFonts w:ascii="Arial" w:hAnsi="Arial" w:cs="Arial"/>
                <w:sz w:val="20"/>
                <w:szCs w:val="20"/>
              </w:rPr>
            </w:pPr>
            <w:r w:rsidRPr="00B44BFB">
              <w:rPr>
                <w:rFonts w:ascii="Arial" w:hAnsi="Arial" w:cs="Arial"/>
                <w:sz w:val="20"/>
                <w:szCs w:val="20"/>
              </w:rPr>
              <w:t>V. Emisión del análisis de riesgo, en términos del artículo 38 de la Ley de Protección Civil del Estado de Yucatán:</w:t>
            </w:r>
          </w:p>
        </w:tc>
        <w:tc>
          <w:tcPr>
            <w:tcW w:w="1603" w:type="dxa"/>
            <w:vAlign w:val="center"/>
            <w:hideMark/>
          </w:tcPr>
          <w:p w14:paraId="7748D94F"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4 UMA</w:t>
            </w:r>
          </w:p>
        </w:tc>
      </w:tr>
      <w:tr w:rsidR="0088342A" w:rsidRPr="00B44BFB" w14:paraId="4FC19E46" w14:textId="77777777" w:rsidTr="0088342A">
        <w:trPr>
          <w:trHeight w:val="397"/>
        </w:trPr>
        <w:tc>
          <w:tcPr>
            <w:tcW w:w="7225" w:type="dxa"/>
            <w:hideMark/>
          </w:tcPr>
          <w:p w14:paraId="7AAB4B4D" w14:textId="577CB313" w:rsidR="0088342A" w:rsidRPr="00B44BFB" w:rsidRDefault="0088342A" w:rsidP="003871BE">
            <w:pPr>
              <w:jc w:val="both"/>
              <w:rPr>
                <w:rFonts w:ascii="Arial" w:hAnsi="Arial" w:cs="Arial"/>
                <w:sz w:val="20"/>
                <w:szCs w:val="20"/>
              </w:rPr>
            </w:pPr>
            <w:r w:rsidRPr="00B44BFB">
              <w:rPr>
                <w:rFonts w:ascii="Arial" w:hAnsi="Arial" w:cs="Arial"/>
                <w:sz w:val="20"/>
                <w:szCs w:val="20"/>
              </w:rPr>
              <w:t>VI.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vAlign w:val="center"/>
            <w:hideMark/>
          </w:tcPr>
          <w:p w14:paraId="1874B147"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8 UMA</w:t>
            </w:r>
          </w:p>
        </w:tc>
      </w:tr>
      <w:tr w:rsidR="0088342A" w:rsidRPr="00B44BFB" w14:paraId="465148BA" w14:textId="77777777" w:rsidTr="0088342A">
        <w:trPr>
          <w:trHeight w:val="397"/>
        </w:trPr>
        <w:tc>
          <w:tcPr>
            <w:tcW w:w="7225" w:type="dxa"/>
            <w:hideMark/>
          </w:tcPr>
          <w:p w14:paraId="51E1C715"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VII. Por visita de inspección</w:t>
            </w:r>
          </w:p>
        </w:tc>
        <w:tc>
          <w:tcPr>
            <w:tcW w:w="1603" w:type="dxa"/>
            <w:vAlign w:val="center"/>
            <w:hideMark/>
          </w:tcPr>
          <w:p w14:paraId="5D9F60CC"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2.8 UMA</w:t>
            </w:r>
          </w:p>
        </w:tc>
      </w:tr>
    </w:tbl>
    <w:p w14:paraId="570AEAFB" w14:textId="77777777" w:rsidR="0088342A" w:rsidRPr="00B44BFB" w:rsidRDefault="0088342A" w:rsidP="003871BE">
      <w:pPr>
        <w:spacing w:after="0" w:line="240" w:lineRule="auto"/>
        <w:jc w:val="both"/>
        <w:rPr>
          <w:rFonts w:ascii="Arial" w:hAnsi="Arial" w:cs="Arial"/>
          <w:sz w:val="20"/>
          <w:szCs w:val="20"/>
        </w:rPr>
      </w:pPr>
    </w:p>
    <w:p w14:paraId="41DE0A4D" w14:textId="57981ACF"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Sección </w:t>
      </w:r>
      <w:r w:rsidR="0048056F" w:rsidRPr="00B44BFB">
        <w:rPr>
          <w:rFonts w:ascii="Arial" w:hAnsi="Arial" w:cs="Arial"/>
          <w:b/>
          <w:bCs/>
          <w:sz w:val="20"/>
          <w:szCs w:val="20"/>
        </w:rPr>
        <w:t>Novena</w:t>
      </w:r>
    </w:p>
    <w:p w14:paraId="1CBCBCE4" w14:textId="77777777" w:rsidR="00A1745F" w:rsidRDefault="00A1745F" w:rsidP="003871BE">
      <w:pPr>
        <w:spacing w:after="0" w:line="240" w:lineRule="auto"/>
        <w:jc w:val="center"/>
        <w:rPr>
          <w:rFonts w:ascii="Arial" w:hAnsi="Arial" w:cs="Arial"/>
          <w:b/>
          <w:bCs/>
          <w:sz w:val="20"/>
          <w:szCs w:val="20"/>
        </w:rPr>
      </w:pPr>
      <w:bookmarkStart w:id="8" w:name="_Hlk88302341"/>
      <w:r w:rsidRPr="00B44BFB">
        <w:rPr>
          <w:rFonts w:ascii="Arial" w:hAnsi="Arial" w:cs="Arial"/>
          <w:b/>
          <w:bCs/>
          <w:sz w:val="20"/>
          <w:szCs w:val="20"/>
        </w:rPr>
        <w:t>Derechos por servicios de Certificaciones y Constancias</w:t>
      </w:r>
    </w:p>
    <w:p w14:paraId="24B972B0" w14:textId="77777777" w:rsidR="00B35A5A" w:rsidRPr="00B44BFB" w:rsidRDefault="00B35A5A" w:rsidP="003871BE">
      <w:pPr>
        <w:spacing w:after="0" w:line="240" w:lineRule="auto"/>
        <w:jc w:val="center"/>
        <w:rPr>
          <w:rFonts w:ascii="Arial" w:hAnsi="Arial" w:cs="Arial"/>
          <w:b/>
          <w:bCs/>
          <w:sz w:val="20"/>
          <w:szCs w:val="20"/>
        </w:rPr>
      </w:pPr>
    </w:p>
    <w:bookmarkEnd w:id="8"/>
    <w:p w14:paraId="3A0C3198" w14:textId="18439873" w:rsidR="0088342A" w:rsidRDefault="00A1745F"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Las personas físicas y morales que soliciten al Ayuntamiento </w:t>
      </w:r>
      <w:r w:rsidR="0088342A" w:rsidRPr="00B44BFB">
        <w:rPr>
          <w:rFonts w:ascii="Arial" w:hAnsi="Arial" w:cs="Arial"/>
          <w:sz w:val="20"/>
          <w:szCs w:val="20"/>
        </w:rPr>
        <w:t>la expedición de certificados o constancias de cualquiera de los departamentos o dependencias que no se encuentren señalados en forma expresa en otra sección de este capítulo, se causarán derechos que se calcularán multiplicando el factor que se especifica en cada uno de ellos, por la unidad de medida y actualización a la fecha de su expedición:</w:t>
      </w:r>
    </w:p>
    <w:p w14:paraId="686BEC6F"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7225"/>
        <w:gridCol w:w="1603"/>
      </w:tblGrid>
      <w:tr w:rsidR="0088342A" w:rsidRPr="00B44BFB" w14:paraId="52083B7B" w14:textId="77777777" w:rsidTr="00C31C9D">
        <w:trPr>
          <w:trHeight w:val="397"/>
        </w:trPr>
        <w:tc>
          <w:tcPr>
            <w:tcW w:w="7225" w:type="dxa"/>
            <w:hideMark/>
          </w:tcPr>
          <w:p w14:paraId="6E45CF93" w14:textId="77777777" w:rsidR="00B35A5A" w:rsidRDefault="0088342A" w:rsidP="00B35A5A">
            <w:pPr>
              <w:pStyle w:val="Sinespaciado"/>
              <w:rPr>
                <w:rFonts w:ascii="Arial" w:hAnsi="Arial" w:cs="Arial"/>
                <w:sz w:val="20"/>
                <w:szCs w:val="20"/>
              </w:rPr>
            </w:pPr>
            <w:r w:rsidRPr="00B44BFB">
              <w:rPr>
                <w:rFonts w:ascii="Arial" w:hAnsi="Arial" w:cs="Arial"/>
                <w:sz w:val="20"/>
                <w:szCs w:val="20"/>
              </w:rPr>
              <w:t>I. Por cada certificado o constancia (Certificado de no Adeudo, Constancia de Vecindad</w:t>
            </w:r>
            <w:r w:rsidR="00B35A5A">
              <w:rPr>
                <w:rFonts w:ascii="Arial" w:hAnsi="Arial" w:cs="Arial"/>
                <w:sz w:val="20"/>
                <w:szCs w:val="20"/>
              </w:rPr>
              <w:t xml:space="preserve">. </w:t>
            </w:r>
          </w:p>
          <w:p w14:paraId="679427BA" w14:textId="790274C0" w:rsidR="0088342A" w:rsidRPr="00B44BFB" w:rsidRDefault="0088342A" w:rsidP="00B35A5A">
            <w:pPr>
              <w:pStyle w:val="Sinespaciado"/>
              <w:rPr>
                <w:rFonts w:ascii="Arial" w:hAnsi="Arial" w:cs="Arial"/>
                <w:sz w:val="20"/>
                <w:szCs w:val="20"/>
              </w:rPr>
            </w:pPr>
            <w:r w:rsidRPr="00B44BFB">
              <w:rPr>
                <w:rFonts w:ascii="Arial" w:hAnsi="Arial" w:cs="Arial"/>
                <w:sz w:val="20"/>
                <w:szCs w:val="20"/>
              </w:rPr>
              <w:t>Otros Certificados y Constancias)</w:t>
            </w:r>
          </w:p>
        </w:tc>
        <w:tc>
          <w:tcPr>
            <w:tcW w:w="1603" w:type="dxa"/>
            <w:vAlign w:val="center"/>
            <w:hideMark/>
          </w:tcPr>
          <w:p w14:paraId="39C4E815" w14:textId="791DE40D"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0.60 UMA</w:t>
            </w:r>
          </w:p>
        </w:tc>
      </w:tr>
      <w:tr w:rsidR="0088342A" w:rsidRPr="00B44BFB" w14:paraId="60624080" w14:textId="77777777" w:rsidTr="00C31C9D">
        <w:trPr>
          <w:trHeight w:val="397"/>
        </w:trPr>
        <w:tc>
          <w:tcPr>
            <w:tcW w:w="7225" w:type="dxa"/>
            <w:hideMark/>
          </w:tcPr>
          <w:p w14:paraId="20DEACF6"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II. Por reposición de constancias:</w:t>
            </w:r>
          </w:p>
        </w:tc>
        <w:tc>
          <w:tcPr>
            <w:tcW w:w="1603" w:type="dxa"/>
            <w:vAlign w:val="center"/>
            <w:hideMark/>
          </w:tcPr>
          <w:p w14:paraId="199E1397" w14:textId="6AC40188"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0.60 UMA</w:t>
            </w:r>
          </w:p>
        </w:tc>
      </w:tr>
      <w:tr w:rsidR="0088342A" w:rsidRPr="00B44BFB" w14:paraId="3D136A40" w14:textId="77777777" w:rsidTr="00C31C9D">
        <w:trPr>
          <w:trHeight w:val="397"/>
        </w:trPr>
        <w:tc>
          <w:tcPr>
            <w:tcW w:w="7225" w:type="dxa"/>
            <w:hideMark/>
          </w:tcPr>
          <w:p w14:paraId="345154A1"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III. Por cada copia simple, tamaño carta u oficio:</w:t>
            </w:r>
          </w:p>
        </w:tc>
        <w:tc>
          <w:tcPr>
            <w:tcW w:w="1603" w:type="dxa"/>
            <w:vAlign w:val="center"/>
            <w:hideMark/>
          </w:tcPr>
          <w:p w14:paraId="2F286E12" w14:textId="59EDB890"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0.0125 UMA</w:t>
            </w:r>
          </w:p>
        </w:tc>
      </w:tr>
      <w:tr w:rsidR="0088342A" w:rsidRPr="00B44BFB" w14:paraId="2160AE35" w14:textId="77777777" w:rsidTr="00C31C9D">
        <w:trPr>
          <w:trHeight w:val="397"/>
        </w:trPr>
        <w:tc>
          <w:tcPr>
            <w:tcW w:w="7225" w:type="dxa"/>
            <w:hideMark/>
          </w:tcPr>
          <w:p w14:paraId="2CDFFE8E"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IV. Por la certificación de copias, por cada página:</w:t>
            </w:r>
          </w:p>
        </w:tc>
        <w:tc>
          <w:tcPr>
            <w:tcW w:w="1603" w:type="dxa"/>
            <w:vAlign w:val="center"/>
            <w:hideMark/>
          </w:tcPr>
          <w:p w14:paraId="2835573E"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0.06 UMA</w:t>
            </w:r>
          </w:p>
        </w:tc>
      </w:tr>
      <w:tr w:rsidR="0088342A" w:rsidRPr="00B44BFB" w14:paraId="34F4E1FC" w14:textId="77777777" w:rsidTr="00C31C9D">
        <w:trPr>
          <w:trHeight w:val="397"/>
        </w:trPr>
        <w:tc>
          <w:tcPr>
            <w:tcW w:w="7225" w:type="dxa"/>
            <w:hideMark/>
          </w:tcPr>
          <w:p w14:paraId="1507E213"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V. Por compulsa de documentos:</w:t>
            </w:r>
          </w:p>
        </w:tc>
        <w:tc>
          <w:tcPr>
            <w:tcW w:w="1603" w:type="dxa"/>
            <w:vAlign w:val="center"/>
            <w:hideMark/>
          </w:tcPr>
          <w:p w14:paraId="6A78BCEE"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1. UMA</w:t>
            </w:r>
          </w:p>
        </w:tc>
      </w:tr>
      <w:tr w:rsidR="0088342A" w:rsidRPr="00B44BFB" w14:paraId="778264F4" w14:textId="77777777" w:rsidTr="00C31C9D">
        <w:trPr>
          <w:trHeight w:val="397"/>
        </w:trPr>
        <w:tc>
          <w:tcPr>
            <w:tcW w:w="7225" w:type="dxa"/>
            <w:hideMark/>
          </w:tcPr>
          <w:p w14:paraId="318E4D20"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VI. Por participar en licitaciones:</w:t>
            </w:r>
          </w:p>
        </w:tc>
        <w:tc>
          <w:tcPr>
            <w:tcW w:w="1603" w:type="dxa"/>
            <w:vAlign w:val="center"/>
            <w:hideMark/>
          </w:tcPr>
          <w:p w14:paraId="3B319087"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25 UMA</w:t>
            </w:r>
          </w:p>
        </w:tc>
      </w:tr>
      <w:tr w:rsidR="0088342A" w:rsidRPr="00B44BFB" w14:paraId="4C1EF416" w14:textId="77777777" w:rsidTr="00C31C9D">
        <w:trPr>
          <w:trHeight w:val="397"/>
        </w:trPr>
        <w:tc>
          <w:tcPr>
            <w:tcW w:w="7225" w:type="dxa"/>
            <w:hideMark/>
          </w:tcPr>
          <w:p w14:paraId="6067E3A4"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VII. Por la expedición de duplicados de documentos oficiales:</w:t>
            </w:r>
          </w:p>
        </w:tc>
        <w:tc>
          <w:tcPr>
            <w:tcW w:w="1603" w:type="dxa"/>
            <w:vAlign w:val="center"/>
            <w:hideMark/>
          </w:tcPr>
          <w:p w14:paraId="0C95064A" w14:textId="32045B94"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0.60 UMA</w:t>
            </w:r>
          </w:p>
        </w:tc>
      </w:tr>
      <w:tr w:rsidR="0088342A" w:rsidRPr="00B44BFB" w14:paraId="4CA619D7" w14:textId="77777777" w:rsidTr="00C31C9D">
        <w:trPr>
          <w:trHeight w:val="397"/>
        </w:trPr>
        <w:tc>
          <w:tcPr>
            <w:tcW w:w="7225" w:type="dxa"/>
            <w:hideMark/>
          </w:tcPr>
          <w:p w14:paraId="5A86DA77"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VIII. Por la expedición de la constancia anual de inscripción en el padrón municipal de contratistas de obras públicas:</w:t>
            </w:r>
          </w:p>
        </w:tc>
        <w:tc>
          <w:tcPr>
            <w:tcW w:w="1603" w:type="dxa"/>
            <w:vAlign w:val="center"/>
            <w:hideMark/>
          </w:tcPr>
          <w:p w14:paraId="0277E558"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10.00 UMA</w:t>
            </w:r>
          </w:p>
        </w:tc>
      </w:tr>
    </w:tbl>
    <w:p w14:paraId="166F4573" w14:textId="77777777" w:rsidR="0088342A" w:rsidRPr="00B44BFB" w:rsidRDefault="0088342A" w:rsidP="003871BE">
      <w:pPr>
        <w:spacing w:after="0" w:line="240" w:lineRule="auto"/>
        <w:jc w:val="both"/>
        <w:rPr>
          <w:rFonts w:ascii="Arial" w:hAnsi="Arial" w:cs="Arial"/>
          <w:sz w:val="20"/>
          <w:szCs w:val="20"/>
        </w:rPr>
      </w:pPr>
    </w:p>
    <w:p w14:paraId="78C9A95F" w14:textId="3BD21871" w:rsidR="0088342A" w:rsidRPr="00B44BFB" w:rsidRDefault="0088342A"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lastRenderedPageBreak/>
        <w:t>El Director de Finanzas y Tesorero Municipal, podrá disminuir las cuotas señaladas en el artículo 117 de esta sección, tratándose de personas de escasos recursos, previo estudio socioeconómico que para tal efecto realice la Secretaría Municipal.</w:t>
      </w:r>
    </w:p>
    <w:p w14:paraId="55D08961" w14:textId="77777777" w:rsidR="0088342A" w:rsidRPr="00B44BFB" w:rsidRDefault="0088342A" w:rsidP="003871BE">
      <w:pPr>
        <w:pStyle w:val="Prrafodelista"/>
        <w:spacing w:after="0" w:line="240" w:lineRule="auto"/>
        <w:ind w:left="0"/>
        <w:jc w:val="center"/>
        <w:rPr>
          <w:rFonts w:ascii="Arial" w:hAnsi="Arial" w:cs="Arial"/>
          <w:b/>
          <w:bCs/>
          <w:sz w:val="20"/>
          <w:szCs w:val="20"/>
        </w:rPr>
      </w:pPr>
    </w:p>
    <w:p w14:paraId="7DC75407" w14:textId="1149C328" w:rsidR="0088342A" w:rsidRPr="00B44BFB" w:rsidRDefault="00AA43E2" w:rsidP="003871BE">
      <w:pPr>
        <w:pStyle w:val="Prrafodelista"/>
        <w:spacing w:after="0" w:line="240" w:lineRule="auto"/>
        <w:ind w:left="0"/>
        <w:jc w:val="center"/>
        <w:rPr>
          <w:rFonts w:ascii="Arial" w:hAnsi="Arial" w:cs="Arial"/>
          <w:b/>
          <w:bCs/>
          <w:sz w:val="20"/>
          <w:szCs w:val="20"/>
        </w:rPr>
      </w:pPr>
      <w:r w:rsidRPr="00B44BFB">
        <w:rPr>
          <w:rFonts w:ascii="Arial" w:hAnsi="Arial" w:cs="Arial"/>
          <w:b/>
          <w:bCs/>
          <w:sz w:val="20"/>
          <w:szCs w:val="20"/>
        </w:rPr>
        <w:t>Sección Décima</w:t>
      </w:r>
      <w:bookmarkStart w:id="9" w:name="_Hlk88303498"/>
    </w:p>
    <w:p w14:paraId="7E3DF94C" w14:textId="564EA156" w:rsidR="00E453F4" w:rsidRPr="00B44BFB" w:rsidRDefault="00E453F4" w:rsidP="003871BE">
      <w:pPr>
        <w:pStyle w:val="Prrafodelista"/>
        <w:spacing w:after="0" w:line="240" w:lineRule="auto"/>
        <w:ind w:left="0"/>
        <w:jc w:val="center"/>
        <w:rPr>
          <w:rFonts w:ascii="Arial" w:hAnsi="Arial" w:cs="Arial"/>
          <w:b/>
          <w:bCs/>
          <w:sz w:val="20"/>
          <w:szCs w:val="20"/>
        </w:rPr>
      </w:pPr>
      <w:r w:rsidRPr="00B44BFB">
        <w:rPr>
          <w:rFonts w:ascii="Arial" w:hAnsi="Arial" w:cs="Arial"/>
          <w:b/>
          <w:bCs/>
          <w:sz w:val="20"/>
          <w:szCs w:val="20"/>
        </w:rPr>
        <w:t>Derechos por el Uso y Aprovechamiento de los Bienes del Dominio Público Municipal.</w:t>
      </w:r>
    </w:p>
    <w:p w14:paraId="21903956" w14:textId="77777777" w:rsidR="0088342A" w:rsidRPr="00B44BFB" w:rsidRDefault="0088342A" w:rsidP="003871BE">
      <w:pPr>
        <w:pStyle w:val="Prrafodelista"/>
        <w:spacing w:after="0" w:line="240" w:lineRule="auto"/>
        <w:ind w:left="0"/>
        <w:jc w:val="center"/>
        <w:rPr>
          <w:rFonts w:ascii="Arial" w:hAnsi="Arial" w:cs="Arial"/>
          <w:b/>
          <w:bCs/>
          <w:sz w:val="20"/>
          <w:szCs w:val="20"/>
        </w:rPr>
      </w:pPr>
    </w:p>
    <w:bookmarkEnd w:id="9"/>
    <w:p w14:paraId="2A91C3D5" w14:textId="77777777"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Son objeto de derecho, el uso y aprovechamiento de cualquiera de los bienes del dominio público del patrimonio municipal, así como el uso y aprovechamiento de locales o piso en los mercados y centrales de abasto propiedad del Municipio.</w:t>
      </w:r>
    </w:p>
    <w:p w14:paraId="130EC400"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35129986" w14:textId="77777777" w:rsidR="00E453F4" w:rsidRDefault="00E453F4" w:rsidP="003871BE">
      <w:pPr>
        <w:spacing w:after="0" w:line="240" w:lineRule="auto"/>
        <w:jc w:val="both"/>
        <w:rPr>
          <w:rFonts w:ascii="Arial" w:hAnsi="Arial" w:cs="Arial"/>
          <w:sz w:val="20"/>
          <w:szCs w:val="20"/>
        </w:rPr>
      </w:pPr>
      <w:r w:rsidRPr="00B44BFB">
        <w:rPr>
          <w:rFonts w:ascii="Arial" w:hAnsi="Arial" w:cs="Arial"/>
          <w:sz w:val="20"/>
          <w:szCs w:val="20"/>
        </w:rPr>
        <w:t>Para los efectos de este Artículo y sin perjuicio de lo dispuesto en los Reglamentos Municipales se entenderá por:</w:t>
      </w:r>
    </w:p>
    <w:p w14:paraId="69D96DA8" w14:textId="77777777" w:rsidR="00B35A5A" w:rsidRPr="00B44BFB" w:rsidRDefault="00B35A5A" w:rsidP="003871BE">
      <w:pPr>
        <w:spacing w:after="0" w:line="240" w:lineRule="auto"/>
        <w:jc w:val="both"/>
        <w:rPr>
          <w:rFonts w:ascii="Arial" w:hAnsi="Arial" w:cs="Arial"/>
          <w:sz w:val="20"/>
          <w:szCs w:val="20"/>
        </w:rPr>
      </w:pPr>
    </w:p>
    <w:p w14:paraId="259866AC" w14:textId="2A09E62B" w:rsidR="00E453F4" w:rsidRPr="00B44BFB" w:rsidRDefault="00E453F4" w:rsidP="003871BE">
      <w:pPr>
        <w:pStyle w:val="Prrafodelista"/>
        <w:numPr>
          <w:ilvl w:val="0"/>
          <w:numId w:val="3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Mercado. - El inmueble edificado o no, donde concurran diversidad de personas físicas o morales, oferentes de productos básicos y a los que accedan sin restricción los consumidores.</w:t>
      </w:r>
    </w:p>
    <w:p w14:paraId="62A7A8C7" w14:textId="77777777" w:rsidR="00E453F4" w:rsidRDefault="00E453F4" w:rsidP="003871BE">
      <w:pPr>
        <w:pStyle w:val="Prrafodelista"/>
        <w:numPr>
          <w:ilvl w:val="0"/>
          <w:numId w:val="3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Central de Abasto. - El inmueble en que se distribuyan al mayoreo diversidad de productos y cuyas actividades principales son la recepción, exhibición, almacenamiento especializado y venta al mayoreo de productos.</w:t>
      </w:r>
    </w:p>
    <w:p w14:paraId="12231367"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5502C165" w14:textId="4EA2F552"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w:t>
      </w:r>
      <w:r w:rsidR="00E846C4" w:rsidRPr="00B44BFB">
        <w:rPr>
          <w:rFonts w:ascii="Arial" w:hAnsi="Arial" w:cs="Arial"/>
          <w:sz w:val="20"/>
          <w:szCs w:val="20"/>
        </w:rPr>
        <w:t>aquellas</w:t>
      </w:r>
      <w:r w:rsidRPr="00B44BFB">
        <w:rPr>
          <w:rFonts w:ascii="Arial" w:hAnsi="Arial" w:cs="Arial"/>
          <w:sz w:val="20"/>
          <w:szCs w:val="20"/>
        </w:rPr>
        <w:t xml:space="preserve"> personas que hagan uso de las unidades deportivas</w:t>
      </w:r>
      <w:r w:rsidR="0083232F" w:rsidRPr="00B44BFB">
        <w:rPr>
          <w:rFonts w:ascii="Arial" w:hAnsi="Arial" w:cs="Arial"/>
          <w:sz w:val="20"/>
          <w:szCs w:val="20"/>
        </w:rPr>
        <w:t xml:space="preserve"> y culturales</w:t>
      </w:r>
      <w:r w:rsidRPr="00B44BFB">
        <w:rPr>
          <w:rFonts w:ascii="Arial" w:hAnsi="Arial" w:cs="Arial"/>
          <w:sz w:val="20"/>
          <w:szCs w:val="20"/>
        </w:rPr>
        <w:t>, museos, bibliotecas</w:t>
      </w:r>
      <w:r w:rsidR="0083232F" w:rsidRPr="00B44BFB">
        <w:rPr>
          <w:rFonts w:ascii="Arial" w:hAnsi="Arial" w:cs="Arial"/>
          <w:sz w:val="20"/>
          <w:szCs w:val="20"/>
        </w:rPr>
        <w:t>, anfiteatros</w:t>
      </w:r>
      <w:r w:rsidR="00D804C1">
        <w:rPr>
          <w:rFonts w:ascii="Arial" w:hAnsi="Arial" w:cs="Arial"/>
          <w:sz w:val="20"/>
          <w:szCs w:val="20"/>
        </w:rPr>
        <w:t xml:space="preserve"> y </w:t>
      </w:r>
      <w:r w:rsidRPr="00B44BFB">
        <w:rPr>
          <w:rFonts w:ascii="Arial" w:hAnsi="Arial" w:cs="Arial"/>
          <w:sz w:val="20"/>
          <w:szCs w:val="20"/>
        </w:rPr>
        <w:t>que usen o aprovechen los bienes del dominio público municipal.</w:t>
      </w:r>
    </w:p>
    <w:p w14:paraId="6FC55637"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65C21721" w14:textId="508CBBF0"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La base para determinar el monto de estos </w:t>
      </w:r>
      <w:r w:rsidR="00E846C4" w:rsidRPr="00B44BFB">
        <w:rPr>
          <w:rFonts w:ascii="Arial" w:hAnsi="Arial" w:cs="Arial"/>
          <w:sz w:val="20"/>
          <w:szCs w:val="20"/>
        </w:rPr>
        <w:t>derechos</w:t>
      </w:r>
      <w:r w:rsidRPr="00B44BFB">
        <w:rPr>
          <w:rFonts w:ascii="Arial" w:hAnsi="Arial" w:cs="Arial"/>
          <w:sz w:val="20"/>
          <w:szCs w:val="20"/>
        </w:rPr>
        <w:t xml:space="preserve"> será el número de metros cuadrados concesionados, y el espacio físico que tenga en posesión por cualquier otro medio.</w:t>
      </w:r>
    </w:p>
    <w:p w14:paraId="722BE370" w14:textId="77777777" w:rsidR="00B35A5A" w:rsidRPr="00B35A5A" w:rsidRDefault="00B35A5A" w:rsidP="00B35A5A">
      <w:pPr>
        <w:pStyle w:val="Prrafodelista"/>
        <w:rPr>
          <w:rFonts w:ascii="Arial" w:hAnsi="Arial" w:cs="Arial"/>
          <w:sz w:val="20"/>
          <w:szCs w:val="20"/>
        </w:rPr>
      </w:pPr>
    </w:p>
    <w:p w14:paraId="61FE4C37" w14:textId="4CE53649" w:rsidR="00E453F4" w:rsidRDefault="00E453F4" w:rsidP="003871BE">
      <w:pPr>
        <w:pStyle w:val="Prrafodelista"/>
        <w:numPr>
          <w:ilvl w:val="0"/>
          <w:numId w:val="6"/>
        </w:numPr>
        <w:spacing w:after="0" w:line="240" w:lineRule="auto"/>
        <w:contextualSpacing w:val="0"/>
        <w:jc w:val="both"/>
        <w:rPr>
          <w:rFonts w:ascii="Arial" w:hAnsi="Arial" w:cs="Arial"/>
          <w:sz w:val="20"/>
          <w:szCs w:val="20"/>
        </w:rPr>
      </w:pPr>
      <w:r w:rsidRPr="00B44BFB">
        <w:rPr>
          <w:rFonts w:ascii="Arial" w:hAnsi="Arial" w:cs="Arial"/>
          <w:sz w:val="20"/>
          <w:szCs w:val="20"/>
        </w:rPr>
        <w:t xml:space="preserve">Los derechos a que se refiere la presente </w:t>
      </w:r>
      <w:r w:rsidR="0048056F" w:rsidRPr="00B44BFB">
        <w:rPr>
          <w:rFonts w:ascii="Arial" w:hAnsi="Arial" w:cs="Arial"/>
          <w:sz w:val="20"/>
          <w:szCs w:val="20"/>
        </w:rPr>
        <w:t>Sección</w:t>
      </w:r>
      <w:r w:rsidRPr="00B44BFB">
        <w:rPr>
          <w:rFonts w:ascii="Arial" w:hAnsi="Arial" w:cs="Arial"/>
          <w:sz w:val="20"/>
          <w:szCs w:val="20"/>
        </w:rPr>
        <w:t xml:space="preserve"> se causarán y pagarán de conformidad con la tarifa establecida</w:t>
      </w:r>
      <w:r w:rsidR="0088342A" w:rsidRPr="00B44BFB">
        <w:rPr>
          <w:rFonts w:ascii="Arial" w:hAnsi="Arial" w:cs="Arial"/>
          <w:sz w:val="20"/>
          <w:szCs w:val="20"/>
        </w:rPr>
        <w:t>:</w:t>
      </w:r>
      <w:r w:rsidRPr="00B44BFB">
        <w:rPr>
          <w:rFonts w:ascii="Arial" w:hAnsi="Arial" w:cs="Arial"/>
          <w:sz w:val="20"/>
          <w:szCs w:val="20"/>
        </w:rPr>
        <w:t xml:space="preserve"> </w:t>
      </w:r>
    </w:p>
    <w:p w14:paraId="7882311E" w14:textId="77777777" w:rsidR="00B35A5A" w:rsidRPr="00B35A5A" w:rsidRDefault="00B35A5A" w:rsidP="00B35A5A">
      <w:pPr>
        <w:pStyle w:val="Prrafodelista"/>
        <w:rPr>
          <w:rFonts w:ascii="Arial" w:hAnsi="Arial" w:cs="Arial"/>
          <w:sz w:val="20"/>
          <w:szCs w:val="20"/>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8342A" w:rsidRPr="00B44BFB" w14:paraId="70AA1F7D" w14:textId="77777777" w:rsidTr="0088342A">
        <w:trPr>
          <w:trHeight w:val="397"/>
        </w:trPr>
        <w:tc>
          <w:tcPr>
            <w:tcW w:w="7225" w:type="dxa"/>
            <w:vAlign w:val="center"/>
            <w:hideMark/>
          </w:tcPr>
          <w:p w14:paraId="4C618BAE" w14:textId="46239463" w:rsidR="0088342A" w:rsidRPr="00B44BFB" w:rsidRDefault="0088342A" w:rsidP="003871BE">
            <w:pPr>
              <w:jc w:val="both"/>
              <w:rPr>
                <w:rFonts w:ascii="Arial" w:hAnsi="Arial" w:cs="Arial"/>
                <w:sz w:val="20"/>
                <w:szCs w:val="20"/>
              </w:rPr>
            </w:pPr>
            <w:r w:rsidRPr="00B44BFB">
              <w:rPr>
                <w:rFonts w:ascii="Arial" w:hAnsi="Arial" w:cs="Arial"/>
                <w:b/>
                <w:sz w:val="20"/>
                <w:szCs w:val="20"/>
              </w:rPr>
              <w:t xml:space="preserve">        I.</w:t>
            </w:r>
            <w:r w:rsidRPr="00B44BFB">
              <w:rPr>
                <w:rFonts w:ascii="Arial" w:hAnsi="Arial" w:cs="Arial"/>
                <w:sz w:val="20"/>
                <w:szCs w:val="20"/>
              </w:rPr>
              <w:t xml:space="preserve"> El uso o aprovechamiento de los locales, o mesetas de los mercados de dominio público municipal, para la venta de carne de pollo, res y cerdo, por año:</w:t>
            </w:r>
          </w:p>
        </w:tc>
        <w:tc>
          <w:tcPr>
            <w:tcW w:w="1603" w:type="dxa"/>
            <w:vAlign w:val="center"/>
            <w:hideMark/>
          </w:tcPr>
          <w:p w14:paraId="55386C93" w14:textId="07F443E2" w:rsidR="0088342A" w:rsidRPr="00B44BFB" w:rsidRDefault="0088342A" w:rsidP="003871BE">
            <w:pPr>
              <w:rPr>
                <w:rFonts w:ascii="Arial" w:hAnsi="Arial" w:cs="Arial"/>
                <w:sz w:val="20"/>
                <w:szCs w:val="20"/>
              </w:rPr>
            </w:pPr>
            <w:r w:rsidRPr="00B44BFB">
              <w:rPr>
                <w:rFonts w:ascii="Arial" w:hAnsi="Arial" w:cs="Arial"/>
                <w:color w:val="000000"/>
                <w:sz w:val="20"/>
                <w:szCs w:val="20"/>
              </w:rPr>
              <w:t xml:space="preserve">    11 UMA</w:t>
            </w:r>
          </w:p>
        </w:tc>
      </w:tr>
      <w:tr w:rsidR="0088342A" w:rsidRPr="00B44BFB" w14:paraId="6A935D62" w14:textId="77777777" w:rsidTr="0088342A">
        <w:trPr>
          <w:trHeight w:val="397"/>
        </w:trPr>
        <w:tc>
          <w:tcPr>
            <w:tcW w:w="7225" w:type="dxa"/>
            <w:vAlign w:val="center"/>
            <w:hideMark/>
          </w:tcPr>
          <w:p w14:paraId="4986E151" w14:textId="2DF32A61" w:rsidR="0088342A" w:rsidRPr="00B44BFB" w:rsidRDefault="0088342A" w:rsidP="003871BE">
            <w:pPr>
              <w:jc w:val="both"/>
              <w:rPr>
                <w:rFonts w:ascii="Arial" w:hAnsi="Arial" w:cs="Arial"/>
                <w:sz w:val="20"/>
                <w:szCs w:val="20"/>
              </w:rPr>
            </w:pPr>
            <w:r w:rsidRPr="00B44BFB">
              <w:rPr>
                <w:rFonts w:ascii="Arial" w:hAnsi="Arial" w:cs="Arial"/>
                <w:b/>
                <w:sz w:val="20"/>
                <w:szCs w:val="20"/>
              </w:rPr>
              <w:t xml:space="preserve">        II.</w:t>
            </w:r>
            <w:r w:rsidRPr="00B44BFB">
              <w:rPr>
                <w:rFonts w:ascii="Arial" w:hAnsi="Arial" w:cs="Arial"/>
                <w:sz w:val="20"/>
                <w:szCs w:val="20"/>
              </w:rPr>
              <w:t xml:space="preserve"> El uso o aprovechamiento de los locales o mesetas de los mercados de dominio público municipal, para giros distintos a los establecidos en la fracción I, por año</w:t>
            </w:r>
          </w:p>
        </w:tc>
        <w:tc>
          <w:tcPr>
            <w:tcW w:w="1603" w:type="dxa"/>
            <w:vAlign w:val="center"/>
          </w:tcPr>
          <w:p w14:paraId="567EB146" w14:textId="77777777" w:rsidR="0088342A" w:rsidRPr="00B44BFB" w:rsidRDefault="0088342A" w:rsidP="003871BE">
            <w:pPr>
              <w:rPr>
                <w:rFonts w:ascii="Arial" w:hAnsi="Arial" w:cs="Arial"/>
                <w:color w:val="000000"/>
                <w:sz w:val="20"/>
                <w:szCs w:val="20"/>
              </w:rPr>
            </w:pPr>
            <w:r w:rsidRPr="00B44BFB">
              <w:rPr>
                <w:rFonts w:ascii="Arial" w:hAnsi="Arial" w:cs="Arial"/>
                <w:color w:val="000000"/>
                <w:sz w:val="20"/>
                <w:szCs w:val="20"/>
              </w:rPr>
              <w:t xml:space="preserve">    5.5 UMA</w:t>
            </w:r>
          </w:p>
          <w:p w14:paraId="5563A3E5" w14:textId="77777777" w:rsidR="0088342A" w:rsidRPr="00B44BFB" w:rsidRDefault="0088342A" w:rsidP="003871BE">
            <w:pPr>
              <w:rPr>
                <w:rFonts w:ascii="Arial" w:hAnsi="Arial" w:cs="Arial"/>
                <w:sz w:val="20"/>
                <w:szCs w:val="20"/>
              </w:rPr>
            </w:pPr>
          </w:p>
        </w:tc>
      </w:tr>
      <w:tr w:rsidR="0088342A" w:rsidRPr="00B44BFB" w14:paraId="6FC0F92F" w14:textId="77777777" w:rsidTr="0088342A">
        <w:trPr>
          <w:trHeight w:val="397"/>
        </w:trPr>
        <w:tc>
          <w:tcPr>
            <w:tcW w:w="7225" w:type="dxa"/>
            <w:vAlign w:val="center"/>
            <w:hideMark/>
          </w:tcPr>
          <w:p w14:paraId="32726699" w14:textId="248CB9B6" w:rsidR="0088342A" w:rsidRPr="00B44BFB" w:rsidRDefault="0088342A" w:rsidP="003871BE">
            <w:pPr>
              <w:jc w:val="both"/>
              <w:rPr>
                <w:rFonts w:ascii="Arial" w:hAnsi="Arial" w:cs="Arial"/>
                <w:sz w:val="20"/>
                <w:szCs w:val="20"/>
              </w:rPr>
            </w:pPr>
            <w:r w:rsidRPr="00B44BFB">
              <w:rPr>
                <w:rFonts w:ascii="Arial" w:hAnsi="Arial" w:cs="Arial"/>
                <w:b/>
                <w:sz w:val="20"/>
                <w:szCs w:val="20"/>
              </w:rPr>
              <w:t xml:space="preserve">        III.</w:t>
            </w:r>
            <w:r w:rsidRPr="00B44BFB">
              <w:rPr>
                <w:rFonts w:ascii="Arial" w:hAnsi="Arial" w:cs="Arial"/>
                <w:sz w:val="20"/>
                <w:szCs w:val="20"/>
              </w:rPr>
              <w:t xml:space="preserve"> Por la obtención del permiso para instalar puestos fijos o semifijos para la realización de actividades comerciales en espacios determinados de los parques, las unidades deportivas, la vía pública y demás bienes del dominio público municipal, por día:</w:t>
            </w:r>
          </w:p>
        </w:tc>
        <w:tc>
          <w:tcPr>
            <w:tcW w:w="1603" w:type="dxa"/>
            <w:vAlign w:val="center"/>
            <w:hideMark/>
          </w:tcPr>
          <w:p w14:paraId="69D6C7EF" w14:textId="75FC7E7C"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0.20 UMA</w:t>
            </w:r>
          </w:p>
        </w:tc>
      </w:tr>
      <w:tr w:rsidR="0088342A" w:rsidRPr="00B44BFB" w14:paraId="53027152" w14:textId="77777777" w:rsidTr="0088342A">
        <w:trPr>
          <w:trHeight w:val="397"/>
        </w:trPr>
        <w:tc>
          <w:tcPr>
            <w:tcW w:w="7225" w:type="dxa"/>
            <w:vAlign w:val="center"/>
            <w:hideMark/>
          </w:tcPr>
          <w:p w14:paraId="5924665A" w14:textId="354C3A2C" w:rsidR="0088342A" w:rsidRPr="00B44BFB" w:rsidRDefault="0088342A" w:rsidP="003871BE">
            <w:pPr>
              <w:jc w:val="both"/>
              <w:rPr>
                <w:rFonts w:ascii="Arial" w:hAnsi="Arial" w:cs="Arial"/>
                <w:sz w:val="20"/>
                <w:szCs w:val="20"/>
              </w:rPr>
            </w:pPr>
            <w:r w:rsidRPr="00B44BFB">
              <w:rPr>
                <w:rFonts w:ascii="Arial" w:hAnsi="Arial" w:cs="Arial"/>
                <w:b/>
                <w:sz w:val="20"/>
                <w:szCs w:val="20"/>
              </w:rPr>
              <w:t xml:space="preserve">        IV.</w:t>
            </w:r>
            <w:r w:rsidRPr="00B44BFB">
              <w:rPr>
                <w:rFonts w:ascii="Arial" w:hAnsi="Arial" w:cs="Arial"/>
                <w:sz w:val="20"/>
                <w:szCs w:val="20"/>
              </w:rPr>
              <w:t xml:space="preserve"> Por la obtención del permiso para la realización de actividades de comercio ambulante, en vehículo mot</w:t>
            </w:r>
            <w:r w:rsidR="00D804C1">
              <w:rPr>
                <w:rFonts w:ascii="Arial" w:hAnsi="Arial" w:cs="Arial"/>
                <w:sz w:val="20"/>
                <w:szCs w:val="20"/>
              </w:rPr>
              <w:t xml:space="preserve">orizado o </w:t>
            </w:r>
            <w:r w:rsidRPr="00B44BFB">
              <w:rPr>
                <w:rFonts w:ascii="Arial" w:hAnsi="Arial" w:cs="Arial"/>
                <w:sz w:val="20"/>
                <w:szCs w:val="20"/>
              </w:rPr>
              <w:t>puestos semifijos le permita llevar a cabo esta actividad sin tener un lugar específico asignado dentro de las vías o espacios públicos de la ciudad, por día:</w:t>
            </w:r>
          </w:p>
        </w:tc>
        <w:tc>
          <w:tcPr>
            <w:tcW w:w="1603" w:type="dxa"/>
            <w:vAlign w:val="center"/>
            <w:hideMark/>
          </w:tcPr>
          <w:p w14:paraId="64776249" w14:textId="5B27844D"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0.20 UMA</w:t>
            </w:r>
          </w:p>
        </w:tc>
      </w:tr>
    </w:tbl>
    <w:p w14:paraId="45332BF7" w14:textId="6096E28F" w:rsidR="00B35A5A" w:rsidRDefault="00B35A5A" w:rsidP="003871BE">
      <w:pPr>
        <w:spacing w:after="0" w:line="240" w:lineRule="auto"/>
        <w:jc w:val="both"/>
        <w:rPr>
          <w:rFonts w:ascii="Arial" w:hAnsi="Arial" w:cs="Arial"/>
          <w:sz w:val="20"/>
          <w:szCs w:val="20"/>
          <w:highlight w:val="yellow"/>
        </w:rPr>
      </w:pPr>
    </w:p>
    <w:p w14:paraId="51345B14" w14:textId="77777777" w:rsidR="0088342A" w:rsidRPr="00B44BFB" w:rsidRDefault="00B35A5A" w:rsidP="003871BE">
      <w:pPr>
        <w:spacing w:after="0" w:line="240" w:lineRule="auto"/>
        <w:jc w:val="both"/>
        <w:rPr>
          <w:rFonts w:ascii="Arial" w:hAnsi="Arial" w:cs="Arial"/>
          <w:sz w:val="20"/>
          <w:szCs w:val="20"/>
          <w:highlight w:val="yellow"/>
        </w:rPr>
      </w:pPr>
      <w:r>
        <w:rPr>
          <w:rFonts w:ascii="Arial" w:hAnsi="Arial" w:cs="Arial"/>
          <w:sz w:val="20"/>
          <w:szCs w:val="20"/>
          <w:highlight w:val="yellow"/>
        </w:rPr>
        <w:br w:type="column"/>
      </w:r>
    </w:p>
    <w:p w14:paraId="580977BD" w14:textId="67C0B554"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Sección </w:t>
      </w:r>
      <w:r w:rsidR="0048056F" w:rsidRPr="00B44BFB">
        <w:rPr>
          <w:rFonts w:ascii="Arial" w:hAnsi="Arial" w:cs="Arial"/>
          <w:b/>
          <w:bCs/>
          <w:sz w:val="20"/>
          <w:szCs w:val="20"/>
        </w:rPr>
        <w:t>Décima Primera</w:t>
      </w:r>
    </w:p>
    <w:p w14:paraId="7E437C5D" w14:textId="7499CD64"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Servicios de Panteones</w:t>
      </w:r>
    </w:p>
    <w:p w14:paraId="4B696A24" w14:textId="77777777" w:rsidR="00446A21" w:rsidRPr="00B44BFB" w:rsidRDefault="00446A21" w:rsidP="003871BE">
      <w:pPr>
        <w:spacing w:after="0" w:line="240" w:lineRule="auto"/>
        <w:jc w:val="center"/>
        <w:rPr>
          <w:rFonts w:ascii="Arial" w:hAnsi="Arial" w:cs="Arial"/>
          <w:b/>
          <w:bCs/>
          <w:sz w:val="20"/>
          <w:szCs w:val="20"/>
        </w:rPr>
      </w:pPr>
    </w:p>
    <w:p w14:paraId="7E06F71D"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objeto del Derecho por servicios de Panteones</w:t>
      </w:r>
      <w:r w:rsidR="00067059" w:rsidRPr="00B44BFB">
        <w:rPr>
          <w:rFonts w:ascii="Arial" w:hAnsi="Arial" w:cs="Arial"/>
          <w:sz w:val="20"/>
          <w:szCs w:val="20"/>
        </w:rPr>
        <w:t xml:space="preserve">: </w:t>
      </w:r>
    </w:p>
    <w:p w14:paraId="68771D29"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6C431323" w14:textId="77777777" w:rsidR="00067059" w:rsidRPr="00B44BFB" w:rsidRDefault="00067059" w:rsidP="003871BE">
      <w:pPr>
        <w:pStyle w:val="Prrafodelista"/>
        <w:numPr>
          <w:ilvl w:val="0"/>
          <w:numId w:val="34"/>
        </w:numPr>
        <w:spacing w:after="0" w:line="240" w:lineRule="auto"/>
        <w:ind w:left="0" w:firstLine="0"/>
        <w:jc w:val="both"/>
        <w:rPr>
          <w:rFonts w:ascii="Arial" w:hAnsi="Arial" w:cs="Arial"/>
          <w:sz w:val="20"/>
          <w:szCs w:val="20"/>
        </w:rPr>
      </w:pPr>
      <w:r w:rsidRPr="00B44BFB">
        <w:rPr>
          <w:rFonts w:ascii="Arial" w:hAnsi="Arial" w:cs="Arial"/>
          <w:sz w:val="20"/>
          <w:szCs w:val="20"/>
        </w:rPr>
        <w:t>La inhumación y exhumación;</w:t>
      </w:r>
    </w:p>
    <w:p w14:paraId="64420C71" w14:textId="77777777" w:rsidR="00067059" w:rsidRPr="00B44BFB" w:rsidRDefault="00067059" w:rsidP="003871BE">
      <w:pPr>
        <w:pStyle w:val="Prrafodelista"/>
        <w:numPr>
          <w:ilvl w:val="0"/>
          <w:numId w:val="34"/>
        </w:numPr>
        <w:spacing w:after="0" w:line="240" w:lineRule="auto"/>
        <w:ind w:left="0" w:firstLine="0"/>
        <w:jc w:val="both"/>
        <w:rPr>
          <w:rFonts w:ascii="Arial" w:hAnsi="Arial" w:cs="Arial"/>
          <w:sz w:val="20"/>
          <w:szCs w:val="20"/>
        </w:rPr>
      </w:pPr>
      <w:r w:rsidRPr="00B44BFB">
        <w:rPr>
          <w:rFonts w:ascii="Arial" w:hAnsi="Arial" w:cs="Arial"/>
          <w:sz w:val="20"/>
          <w:szCs w:val="20"/>
        </w:rPr>
        <w:t>La renta de bóvedas;</w:t>
      </w:r>
    </w:p>
    <w:p w14:paraId="54E42616" w14:textId="77777777" w:rsidR="00067059" w:rsidRPr="00B44BFB" w:rsidRDefault="00067059" w:rsidP="003871BE">
      <w:pPr>
        <w:pStyle w:val="Prrafodelista"/>
        <w:numPr>
          <w:ilvl w:val="0"/>
          <w:numId w:val="34"/>
        </w:numPr>
        <w:spacing w:after="0" w:line="240" w:lineRule="auto"/>
        <w:ind w:left="0" w:firstLine="0"/>
        <w:jc w:val="both"/>
        <w:rPr>
          <w:rFonts w:ascii="Arial" w:hAnsi="Arial" w:cs="Arial"/>
          <w:sz w:val="20"/>
          <w:szCs w:val="20"/>
        </w:rPr>
      </w:pPr>
      <w:r w:rsidRPr="00B44BFB">
        <w:rPr>
          <w:rFonts w:ascii="Arial" w:hAnsi="Arial" w:cs="Arial"/>
          <w:sz w:val="20"/>
          <w:szCs w:val="20"/>
        </w:rPr>
        <w:t>El derecho para usar a perpetuidad osarios o bóvedas, y</w:t>
      </w:r>
    </w:p>
    <w:p w14:paraId="4F960E6E" w14:textId="77777777" w:rsidR="00067059" w:rsidRDefault="00067059" w:rsidP="003871BE">
      <w:pPr>
        <w:pStyle w:val="Prrafodelista"/>
        <w:numPr>
          <w:ilvl w:val="0"/>
          <w:numId w:val="3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permisos para construcción y mantenimiento en el interior del panteón.</w:t>
      </w:r>
    </w:p>
    <w:p w14:paraId="614C686F"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4AB47624"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Son sujetos del derecho a que se refiere la presente sección, las personas físicas o morales que soliciten los servicios de panteones prestados por el </w:t>
      </w:r>
      <w:r w:rsidR="00067059" w:rsidRPr="00B44BFB">
        <w:rPr>
          <w:rFonts w:ascii="Arial" w:hAnsi="Arial" w:cs="Arial"/>
          <w:sz w:val="20"/>
          <w:szCs w:val="20"/>
        </w:rPr>
        <w:t>A</w:t>
      </w:r>
      <w:r w:rsidRPr="00B44BFB">
        <w:rPr>
          <w:rFonts w:ascii="Arial" w:hAnsi="Arial" w:cs="Arial"/>
          <w:sz w:val="20"/>
          <w:szCs w:val="20"/>
        </w:rPr>
        <w:t>yuntamiento.</w:t>
      </w:r>
    </w:p>
    <w:p w14:paraId="3D2D1774"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0825174D"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El pago por los servicios de panteones se realizará al momento de solicitarlos.</w:t>
      </w:r>
    </w:p>
    <w:p w14:paraId="247D96AE" w14:textId="77777777" w:rsidR="00B35A5A" w:rsidRPr="00B35A5A" w:rsidRDefault="00B35A5A" w:rsidP="00B35A5A">
      <w:pPr>
        <w:pStyle w:val="Prrafodelista"/>
        <w:rPr>
          <w:rFonts w:ascii="Arial" w:hAnsi="Arial" w:cs="Arial"/>
          <w:sz w:val="20"/>
          <w:szCs w:val="20"/>
        </w:rPr>
      </w:pPr>
    </w:p>
    <w:p w14:paraId="11FB9EBF" w14:textId="57C1556F"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Por los servicios a que se refiere esta Sección, se causarán y pagarán derechos conforme a </w:t>
      </w:r>
      <w:r w:rsidR="0088342A" w:rsidRPr="00B44BFB">
        <w:rPr>
          <w:rFonts w:ascii="Arial" w:hAnsi="Arial" w:cs="Arial"/>
          <w:sz w:val="20"/>
          <w:szCs w:val="20"/>
        </w:rPr>
        <w:t>las tarifas</w:t>
      </w:r>
      <w:r w:rsidRPr="00B44BFB">
        <w:rPr>
          <w:rFonts w:ascii="Arial" w:hAnsi="Arial" w:cs="Arial"/>
          <w:sz w:val="20"/>
          <w:szCs w:val="20"/>
        </w:rPr>
        <w:t xml:space="preserve"> establecida</w:t>
      </w:r>
      <w:r w:rsidR="0088342A" w:rsidRPr="00B44BFB">
        <w:rPr>
          <w:rFonts w:ascii="Arial" w:hAnsi="Arial" w:cs="Arial"/>
          <w:sz w:val="20"/>
          <w:szCs w:val="20"/>
        </w:rPr>
        <w:t>s:</w:t>
      </w:r>
    </w:p>
    <w:p w14:paraId="33D39F77" w14:textId="77777777" w:rsidR="00B35A5A" w:rsidRPr="00B35A5A" w:rsidRDefault="00B35A5A" w:rsidP="00B35A5A">
      <w:pPr>
        <w:pStyle w:val="Prrafodelista"/>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7225"/>
        <w:gridCol w:w="1603"/>
      </w:tblGrid>
      <w:tr w:rsidR="0088342A" w:rsidRPr="00B44BFB" w14:paraId="283889D2" w14:textId="77777777" w:rsidTr="0088342A">
        <w:trPr>
          <w:trHeight w:val="397"/>
        </w:trPr>
        <w:tc>
          <w:tcPr>
            <w:tcW w:w="7225" w:type="dxa"/>
            <w:tcBorders>
              <w:top w:val="single" w:sz="4" w:space="0" w:color="auto"/>
              <w:left w:val="single" w:sz="4" w:space="0" w:color="auto"/>
              <w:bottom w:val="single" w:sz="4" w:space="0" w:color="auto"/>
              <w:right w:val="single" w:sz="4" w:space="0" w:color="auto"/>
            </w:tcBorders>
            <w:hideMark/>
          </w:tcPr>
          <w:p w14:paraId="6DB291CF" w14:textId="5FEC51DF" w:rsidR="0088342A" w:rsidRPr="00B44BFB" w:rsidRDefault="0088342A" w:rsidP="003871BE">
            <w:pPr>
              <w:jc w:val="both"/>
              <w:rPr>
                <w:rFonts w:ascii="Arial" w:hAnsi="Arial" w:cs="Arial"/>
                <w:sz w:val="20"/>
                <w:szCs w:val="20"/>
              </w:rPr>
            </w:pPr>
            <w:r w:rsidRPr="00B44BFB">
              <w:rPr>
                <w:rFonts w:ascii="Arial" w:hAnsi="Arial" w:cs="Arial"/>
                <w:sz w:val="20"/>
                <w:szCs w:val="20"/>
              </w:rPr>
              <w:t>I. Por el uso temporal a tres años de bóvedas:</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690B339"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14 UMA</w:t>
            </w:r>
          </w:p>
        </w:tc>
      </w:tr>
      <w:tr w:rsidR="0088342A" w:rsidRPr="00B44BFB" w14:paraId="0A65B125" w14:textId="77777777" w:rsidTr="0088342A">
        <w:trPr>
          <w:trHeight w:val="397"/>
        </w:trPr>
        <w:tc>
          <w:tcPr>
            <w:tcW w:w="7225" w:type="dxa"/>
            <w:tcBorders>
              <w:top w:val="single" w:sz="4" w:space="0" w:color="auto"/>
              <w:left w:val="single" w:sz="4" w:space="0" w:color="auto"/>
              <w:bottom w:val="single" w:sz="4" w:space="0" w:color="auto"/>
              <w:right w:val="single" w:sz="4" w:space="0" w:color="auto"/>
            </w:tcBorders>
            <w:hideMark/>
          </w:tcPr>
          <w:p w14:paraId="1C0BF75C" w14:textId="080DC20A" w:rsidR="0088342A" w:rsidRPr="00B44BFB" w:rsidRDefault="0088342A" w:rsidP="003871BE">
            <w:pPr>
              <w:jc w:val="both"/>
              <w:rPr>
                <w:rFonts w:ascii="Arial" w:hAnsi="Arial" w:cs="Arial"/>
                <w:sz w:val="20"/>
                <w:szCs w:val="20"/>
              </w:rPr>
            </w:pPr>
            <w:r w:rsidRPr="00B44BFB">
              <w:rPr>
                <w:rFonts w:ascii="Arial" w:hAnsi="Arial" w:cs="Arial"/>
                <w:sz w:val="20"/>
                <w:szCs w:val="20"/>
              </w:rPr>
              <w:t>II. Por el uso temporal por año de Osarios:</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21D557F" w14:textId="77777777" w:rsidR="0088342A" w:rsidRPr="00B44BFB" w:rsidRDefault="0088342A" w:rsidP="003871BE">
            <w:pPr>
              <w:jc w:val="center"/>
              <w:rPr>
                <w:rFonts w:ascii="Arial" w:hAnsi="Arial" w:cs="Arial"/>
                <w:color w:val="000000"/>
                <w:sz w:val="20"/>
                <w:szCs w:val="20"/>
              </w:rPr>
            </w:pPr>
            <w:r w:rsidRPr="00B44BFB">
              <w:rPr>
                <w:rFonts w:ascii="Arial" w:hAnsi="Arial" w:cs="Arial"/>
                <w:color w:val="000000"/>
                <w:sz w:val="20"/>
                <w:szCs w:val="20"/>
              </w:rPr>
              <w:t>7 UMA</w:t>
            </w:r>
          </w:p>
        </w:tc>
      </w:tr>
      <w:tr w:rsidR="0088342A" w:rsidRPr="00B44BFB" w14:paraId="6598CA4C" w14:textId="77777777" w:rsidTr="0088342A">
        <w:trPr>
          <w:trHeight w:val="397"/>
        </w:trPr>
        <w:tc>
          <w:tcPr>
            <w:tcW w:w="7225" w:type="dxa"/>
            <w:tcBorders>
              <w:top w:val="single" w:sz="4" w:space="0" w:color="auto"/>
              <w:left w:val="single" w:sz="4" w:space="0" w:color="auto"/>
              <w:bottom w:val="single" w:sz="4" w:space="0" w:color="auto"/>
              <w:right w:val="single" w:sz="4" w:space="0" w:color="auto"/>
            </w:tcBorders>
            <w:hideMark/>
          </w:tcPr>
          <w:p w14:paraId="7A49A145" w14:textId="12D9ADF0" w:rsidR="0088342A" w:rsidRPr="00B44BFB" w:rsidRDefault="0088342A" w:rsidP="003871BE">
            <w:pPr>
              <w:jc w:val="both"/>
              <w:rPr>
                <w:rFonts w:ascii="Arial" w:hAnsi="Arial" w:cs="Arial"/>
                <w:sz w:val="20"/>
                <w:szCs w:val="20"/>
              </w:rPr>
            </w:pPr>
            <w:r w:rsidRPr="00B44BFB">
              <w:rPr>
                <w:rFonts w:ascii="Arial" w:hAnsi="Arial" w:cs="Arial"/>
                <w:sz w:val="20"/>
                <w:szCs w:val="20"/>
              </w:rPr>
              <w:t>III. Por el uso a perpetuidad de osarios:</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5BCC32F"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34 UMA</w:t>
            </w:r>
          </w:p>
        </w:tc>
      </w:tr>
      <w:tr w:rsidR="0088342A" w:rsidRPr="00B44BFB" w14:paraId="665847FE" w14:textId="77777777" w:rsidTr="0088342A">
        <w:trPr>
          <w:trHeight w:val="397"/>
        </w:trPr>
        <w:tc>
          <w:tcPr>
            <w:tcW w:w="7225" w:type="dxa"/>
            <w:tcBorders>
              <w:top w:val="single" w:sz="4" w:space="0" w:color="auto"/>
              <w:left w:val="single" w:sz="4" w:space="0" w:color="auto"/>
              <w:bottom w:val="single" w:sz="4" w:space="0" w:color="auto"/>
              <w:right w:val="single" w:sz="4" w:space="0" w:color="auto"/>
            </w:tcBorders>
            <w:hideMark/>
          </w:tcPr>
          <w:p w14:paraId="3195B8ED" w14:textId="43F27B6C" w:rsidR="0088342A" w:rsidRPr="00B44BFB" w:rsidRDefault="0088342A" w:rsidP="003871BE">
            <w:pPr>
              <w:jc w:val="both"/>
              <w:rPr>
                <w:rFonts w:ascii="Arial" w:hAnsi="Arial" w:cs="Arial"/>
                <w:sz w:val="20"/>
                <w:szCs w:val="20"/>
              </w:rPr>
            </w:pPr>
            <w:r w:rsidRPr="00B44BFB">
              <w:rPr>
                <w:rFonts w:ascii="Arial" w:hAnsi="Arial" w:cs="Arial"/>
                <w:sz w:val="20"/>
                <w:szCs w:val="20"/>
              </w:rPr>
              <w:t>IV. Por el otorgamiento del permiso para efectuar trabajos de pintura, rotulación o instalación de monumentos en cemento, en el interior del panteón, por tumba:</w:t>
            </w:r>
          </w:p>
        </w:tc>
        <w:tc>
          <w:tcPr>
            <w:tcW w:w="1603" w:type="dxa"/>
            <w:tcBorders>
              <w:top w:val="single" w:sz="4" w:space="0" w:color="auto"/>
              <w:left w:val="single" w:sz="4" w:space="0" w:color="auto"/>
              <w:bottom w:val="single" w:sz="4" w:space="0" w:color="auto"/>
              <w:right w:val="single" w:sz="4" w:space="0" w:color="auto"/>
            </w:tcBorders>
            <w:vAlign w:val="center"/>
            <w:hideMark/>
          </w:tcPr>
          <w:p w14:paraId="57E4247A"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0.40 UMA</w:t>
            </w:r>
          </w:p>
        </w:tc>
      </w:tr>
      <w:tr w:rsidR="0088342A" w:rsidRPr="00B44BFB" w14:paraId="60F3E2A8" w14:textId="77777777" w:rsidTr="0088342A">
        <w:trPr>
          <w:trHeight w:val="397"/>
        </w:trPr>
        <w:tc>
          <w:tcPr>
            <w:tcW w:w="7225" w:type="dxa"/>
            <w:tcBorders>
              <w:top w:val="single" w:sz="4" w:space="0" w:color="auto"/>
              <w:left w:val="single" w:sz="4" w:space="0" w:color="auto"/>
              <w:bottom w:val="single" w:sz="4" w:space="0" w:color="auto"/>
              <w:right w:val="single" w:sz="4" w:space="0" w:color="auto"/>
            </w:tcBorders>
            <w:hideMark/>
          </w:tcPr>
          <w:p w14:paraId="63CEB5C9" w14:textId="4875B0A8" w:rsidR="0088342A" w:rsidRPr="00B44BFB" w:rsidRDefault="0088342A" w:rsidP="003871BE">
            <w:pPr>
              <w:jc w:val="both"/>
              <w:rPr>
                <w:rFonts w:ascii="Arial" w:hAnsi="Arial" w:cs="Arial"/>
                <w:sz w:val="20"/>
                <w:szCs w:val="20"/>
              </w:rPr>
            </w:pPr>
            <w:r w:rsidRPr="00B44BFB">
              <w:rPr>
                <w:rFonts w:ascii="Arial" w:hAnsi="Arial" w:cs="Arial"/>
                <w:sz w:val="20"/>
                <w:szCs w:val="20"/>
              </w:rPr>
              <w:t>V. Por el otorgamiento del permiso para efectuar trabajos de instalación de monumentos de granito, en el interior del panteón, por tumba:</w:t>
            </w:r>
          </w:p>
        </w:tc>
        <w:tc>
          <w:tcPr>
            <w:tcW w:w="1603" w:type="dxa"/>
            <w:tcBorders>
              <w:top w:val="single" w:sz="4" w:space="0" w:color="auto"/>
              <w:left w:val="single" w:sz="4" w:space="0" w:color="auto"/>
              <w:bottom w:val="single" w:sz="4" w:space="0" w:color="auto"/>
              <w:right w:val="single" w:sz="4" w:space="0" w:color="auto"/>
            </w:tcBorders>
            <w:vAlign w:val="center"/>
            <w:hideMark/>
          </w:tcPr>
          <w:p w14:paraId="0C20CA0C"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1.00 UMA</w:t>
            </w:r>
          </w:p>
        </w:tc>
      </w:tr>
    </w:tbl>
    <w:p w14:paraId="757D0B50" w14:textId="2EF76DE0" w:rsidR="0088342A" w:rsidRPr="00B44BFB" w:rsidRDefault="0088342A" w:rsidP="003871BE">
      <w:pPr>
        <w:pStyle w:val="Prrafodelista"/>
        <w:tabs>
          <w:tab w:val="left" w:pos="1560"/>
        </w:tabs>
        <w:spacing w:after="0" w:line="240" w:lineRule="auto"/>
        <w:ind w:left="0"/>
        <w:contextualSpacing w:val="0"/>
        <w:jc w:val="both"/>
        <w:rPr>
          <w:rFonts w:ascii="Arial" w:hAnsi="Arial" w:cs="Arial"/>
          <w:sz w:val="20"/>
          <w:szCs w:val="20"/>
          <w:highlight w:val="yellow"/>
        </w:rPr>
      </w:pPr>
    </w:p>
    <w:p w14:paraId="0FCADE3C" w14:textId="77777777" w:rsidR="0088342A" w:rsidRDefault="0088342A" w:rsidP="003871BE">
      <w:pPr>
        <w:spacing w:after="0" w:line="240" w:lineRule="auto"/>
        <w:jc w:val="both"/>
        <w:rPr>
          <w:rFonts w:ascii="Arial" w:hAnsi="Arial" w:cs="Arial"/>
          <w:sz w:val="20"/>
          <w:szCs w:val="20"/>
        </w:rPr>
      </w:pPr>
      <w:r w:rsidRPr="00B44BFB">
        <w:rPr>
          <w:rFonts w:ascii="Arial" w:hAnsi="Arial" w:cs="Arial"/>
          <w:sz w:val="20"/>
          <w:szCs w:val="20"/>
        </w:rPr>
        <w:t>En las fosas o criptas para niños, las tarifas aplicadas a cada uno de los conceptos serán el 50% de las aplicadas por los adultos, (no aplica en punto III).</w:t>
      </w:r>
    </w:p>
    <w:p w14:paraId="331A279E" w14:textId="77777777" w:rsidR="00B35A5A" w:rsidRPr="00B44BFB" w:rsidRDefault="00B35A5A" w:rsidP="003871BE">
      <w:pPr>
        <w:spacing w:after="0" w:line="240" w:lineRule="auto"/>
        <w:jc w:val="both"/>
        <w:rPr>
          <w:rFonts w:ascii="Arial" w:hAnsi="Arial" w:cs="Arial"/>
          <w:sz w:val="20"/>
          <w:szCs w:val="20"/>
        </w:rPr>
      </w:pPr>
    </w:p>
    <w:p w14:paraId="1213072A" w14:textId="073177BA" w:rsidR="0088342A" w:rsidRDefault="0088342A" w:rsidP="003871BE">
      <w:pPr>
        <w:spacing w:after="0" w:line="240" w:lineRule="auto"/>
        <w:jc w:val="both"/>
        <w:rPr>
          <w:rFonts w:ascii="Arial" w:hAnsi="Arial" w:cs="Arial"/>
          <w:sz w:val="20"/>
          <w:szCs w:val="20"/>
        </w:rPr>
      </w:pPr>
      <w:r w:rsidRPr="00B44BFB">
        <w:rPr>
          <w:rFonts w:ascii="Arial" w:hAnsi="Arial" w:cs="Arial"/>
          <w:sz w:val="20"/>
          <w:szCs w:val="20"/>
        </w:rPr>
        <w:t>Por falta de incumplimiento a algunos de los derechos de este servicio se aplicará una multa de 5 a 10 UMAS.</w:t>
      </w:r>
    </w:p>
    <w:p w14:paraId="692BF1AD" w14:textId="77777777" w:rsidR="00B35A5A" w:rsidRPr="00B44BFB" w:rsidRDefault="00B35A5A" w:rsidP="003871BE">
      <w:pPr>
        <w:spacing w:after="0" w:line="240" w:lineRule="auto"/>
        <w:jc w:val="both"/>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6662"/>
        <w:gridCol w:w="2449"/>
      </w:tblGrid>
      <w:tr w:rsidR="0088342A" w:rsidRPr="00B44BFB" w14:paraId="19E3211B" w14:textId="77777777" w:rsidTr="0088342A">
        <w:tc>
          <w:tcPr>
            <w:tcW w:w="3656" w:type="pct"/>
            <w:tcBorders>
              <w:top w:val="single" w:sz="4" w:space="0" w:color="auto"/>
              <w:left w:val="single" w:sz="4" w:space="0" w:color="auto"/>
              <w:bottom w:val="single" w:sz="4" w:space="0" w:color="auto"/>
              <w:right w:val="single" w:sz="4" w:space="0" w:color="auto"/>
            </w:tcBorders>
            <w:hideMark/>
          </w:tcPr>
          <w:p w14:paraId="3A09B585" w14:textId="77777777" w:rsidR="0088342A" w:rsidRPr="00B44BFB" w:rsidRDefault="0088342A" w:rsidP="003871BE">
            <w:pPr>
              <w:widowControl w:val="0"/>
              <w:autoSpaceDE w:val="0"/>
              <w:autoSpaceDN w:val="0"/>
              <w:adjustRightInd w:val="0"/>
              <w:jc w:val="both"/>
              <w:rPr>
                <w:rFonts w:ascii="Arial" w:hAnsi="Arial" w:cs="Arial"/>
                <w:sz w:val="20"/>
                <w:szCs w:val="20"/>
              </w:rPr>
            </w:pPr>
            <w:r w:rsidRPr="00B44BFB">
              <w:rPr>
                <w:rFonts w:ascii="Arial" w:hAnsi="Arial" w:cs="Arial"/>
                <w:sz w:val="20"/>
                <w:szCs w:val="20"/>
              </w:rPr>
              <w:t>II.- Permiso de mantenimiento o construcción de cripta o gaveta en cualquiera de las clases de los panteones municipales</w:t>
            </w:r>
          </w:p>
        </w:tc>
        <w:tc>
          <w:tcPr>
            <w:tcW w:w="1344" w:type="pct"/>
            <w:tcBorders>
              <w:top w:val="single" w:sz="4" w:space="0" w:color="auto"/>
              <w:left w:val="single" w:sz="4" w:space="0" w:color="auto"/>
              <w:bottom w:val="single" w:sz="4" w:space="0" w:color="auto"/>
              <w:right w:val="single" w:sz="4" w:space="0" w:color="auto"/>
            </w:tcBorders>
            <w:hideMark/>
          </w:tcPr>
          <w:p w14:paraId="21858244"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 xml:space="preserve">5.58 UMA  </w:t>
            </w:r>
          </w:p>
        </w:tc>
      </w:tr>
      <w:tr w:rsidR="0088342A" w:rsidRPr="00B44BFB" w14:paraId="4FBAFA68" w14:textId="77777777" w:rsidTr="0088342A">
        <w:tc>
          <w:tcPr>
            <w:tcW w:w="3656" w:type="pct"/>
            <w:tcBorders>
              <w:top w:val="single" w:sz="4" w:space="0" w:color="auto"/>
              <w:left w:val="single" w:sz="4" w:space="0" w:color="auto"/>
              <w:bottom w:val="single" w:sz="4" w:space="0" w:color="auto"/>
              <w:right w:val="single" w:sz="4" w:space="0" w:color="auto"/>
            </w:tcBorders>
            <w:hideMark/>
          </w:tcPr>
          <w:p w14:paraId="3979B757" w14:textId="77777777" w:rsidR="0088342A" w:rsidRPr="00B44BFB" w:rsidRDefault="0088342A" w:rsidP="003871BE">
            <w:pPr>
              <w:widowControl w:val="0"/>
              <w:autoSpaceDE w:val="0"/>
              <w:autoSpaceDN w:val="0"/>
              <w:adjustRightInd w:val="0"/>
              <w:jc w:val="both"/>
              <w:rPr>
                <w:rFonts w:ascii="Arial" w:hAnsi="Arial" w:cs="Arial"/>
                <w:sz w:val="20"/>
                <w:szCs w:val="20"/>
              </w:rPr>
            </w:pPr>
            <w:r w:rsidRPr="00B44BFB">
              <w:rPr>
                <w:rFonts w:ascii="Arial" w:hAnsi="Arial" w:cs="Arial"/>
                <w:sz w:val="20"/>
                <w:szCs w:val="20"/>
              </w:rPr>
              <w:t>III.- Exhumación después de transcurrido el término de Ley</w:t>
            </w:r>
          </w:p>
        </w:tc>
        <w:tc>
          <w:tcPr>
            <w:tcW w:w="1344" w:type="pct"/>
            <w:tcBorders>
              <w:top w:val="single" w:sz="4" w:space="0" w:color="auto"/>
              <w:left w:val="single" w:sz="4" w:space="0" w:color="auto"/>
              <w:bottom w:val="single" w:sz="4" w:space="0" w:color="auto"/>
              <w:right w:val="single" w:sz="4" w:space="0" w:color="auto"/>
            </w:tcBorders>
            <w:hideMark/>
          </w:tcPr>
          <w:p w14:paraId="0D7B56BB"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6.7 UMA</w:t>
            </w:r>
          </w:p>
        </w:tc>
      </w:tr>
      <w:tr w:rsidR="0088342A" w:rsidRPr="00B44BFB" w14:paraId="5195A0C3" w14:textId="77777777" w:rsidTr="0088342A">
        <w:tc>
          <w:tcPr>
            <w:tcW w:w="3656" w:type="pct"/>
            <w:tcBorders>
              <w:top w:val="single" w:sz="4" w:space="0" w:color="auto"/>
              <w:left w:val="single" w:sz="4" w:space="0" w:color="auto"/>
              <w:bottom w:val="single" w:sz="4" w:space="0" w:color="auto"/>
              <w:right w:val="single" w:sz="4" w:space="0" w:color="auto"/>
            </w:tcBorders>
            <w:hideMark/>
          </w:tcPr>
          <w:p w14:paraId="532543A4" w14:textId="77777777" w:rsidR="0088342A" w:rsidRPr="00B44BFB" w:rsidRDefault="0088342A" w:rsidP="003871BE">
            <w:pPr>
              <w:widowControl w:val="0"/>
              <w:autoSpaceDE w:val="0"/>
              <w:autoSpaceDN w:val="0"/>
              <w:adjustRightInd w:val="0"/>
              <w:jc w:val="both"/>
              <w:rPr>
                <w:rFonts w:ascii="Arial" w:hAnsi="Arial" w:cs="Arial"/>
                <w:sz w:val="20"/>
                <w:szCs w:val="20"/>
              </w:rPr>
            </w:pPr>
            <w:r w:rsidRPr="00B44BFB">
              <w:rPr>
                <w:rFonts w:ascii="Arial" w:hAnsi="Arial" w:cs="Arial"/>
                <w:sz w:val="20"/>
                <w:szCs w:val="20"/>
              </w:rPr>
              <w:t>IV.- Servicios de inhumación en fosa común</w:t>
            </w:r>
          </w:p>
        </w:tc>
        <w:tc>
          <w:tcPr>
            <w:tcW w:w="1344" w:type="pct"/>
            <w:tcBorders>
              <w:top w:val="single" w:sz="4" w:space="0" w:color="auto"/>
              <w:left w:val="single" w:sz="4" w:space="0" w:color="auto"/>
              <w:bottom w:val="single" w:sz="4" w:space="0" w:color="auto"/>
              <w:right w:val="single" w:sz="4" w:space="0" w:color="auto"/>
            </w:tcBorders>
            <w:hideMark/>
          </w:tcPr>
          <w:p w14:paraId="57A0DEF1"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 xml:space="preserve">5.58 UMA </w:t>
            </w:r>
          </w:p>
        </w:tc>
      </w:tr>
      <w:tr w:rsidR="0088342A" w:rsidRPr="00B44BFB" w14:paraId="4EE587D4" w14:textId="77777777" w:rsidTr="0088342A">
        <w:tc>
          <w:tcPr>
            <w:tcW w:w="3656" w:type="pct"/>
            <w:tcBorders>
              <w:top w:val="single" w:sz="4" w:space="0" w:color="auto"/>
              <w:left w:val="single" w:sz="4" w:space="0" w:color="auto"/>
              <w:bottom w:val="single" w:sz="4" w:space="0" w:color="auto"/>
              <w:right w:val="single" w:sz="4" w:space="0" w:color="auto"/>
            </w:tcBorders>
            <w:hideMark/>
          </w:tcPr>
          <w:p w14:paraId="7445312D" w14:textId="77777777" w:rsidR="0088342A" w:rsidRPr="00B44BFB" w:rsidRDefault="0088342A" w:rsidP="003871BE">
            <w:pPr>
              <w:widowControl w:val="0"/>
              <w:autoSpaceDE w:val="0"/>
              <w:autoSpaceDN w:val="0"/>
              <w:adjustRightInd w:val="0"/>
              <w:jc w:val="both"/>
              <w:rPr>
                <w:rFonts w:ascii="Arial" w:hAnsi="Arial" w:cs="Arial"/>
                <w:sz w:val="20"/>
                <w:szCs w:val="20"/>
              </w:rPr>
            </w:pPr>
            <w:r w:rsidRPr="00B44BFB">
              <w:rPr>
                <w:rFonts w:ascii="Arial" w:hAnsi="Arial" w:cs="Arial"/>
                <w:sz w:val="20"/>
                <w:szCs w:val="20"/>
              </w:rPr>
              <w:t>V.- Servicio de exhumación en fosa común</w:t>
            </w:r>
          </w:p>
        </w:tc>
        <w:tc>
          <w:tcPr>
            <w:tcW w:w="1344" w:type="pct"/>
            <w:tcBorders>
              <w:top w:val="single" w:sz="4" w:space="0" w:color="auto"/>
              <w:left w:val="single" w:sz="4" w:space="0" w:color="auto"/>
              <w:bottom w:val="single" w:sz="4" w:space="0" w:color="auto"/>
              <w:right w:val="single" w:sz="4" w:space="0" w:color="auto"/>
            </w:tcBorders>
            <w:hideMark/>
          </w:tcPr>
          <w:p w14:paraId="1D7C9179"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 xml:space="preserve">5.58 UMA </w:t>
            </w:r>
          </w:p>
        </w:tc>
      </w:tr>
      <w:tr w:rsidR="0088342A" w:rsidRPr="00B44BFB" w14:paraId="51830E5E" w14:textId="77777777" w:rsidTr="0088342A">
        <w:tc>
          <w:tcPr>
            <w:tcW w:w="3656" w:type="pct"/>
            <w:tcBorders>
              <w:top w:val="single" w:sz="4" w:space="0" w:color="auto"/>
              <w:left w:val="single" w:sz="4" w:space="0" w:color="auto"/>
              <w:bottom w:val="single" w:sz="4" w:space="0" w:color="auto"/>
              <w:right w:val="single" w:sz="4" w:space="0" w:color="auto"/>
            </w:tcBorders>
            <w:hideMark/>
          </w:tcPr>
          <w:p w14:paraId="5698A4AF" w14:textId="77777777" w:rsidR="0088342A" w:rsidRPr="00B44BFB" w:rsidRDefault="0088342A" w:rsidP="003871BE">
            <w:pPr>
              <w:widowControl w:val="0"/>
              <w:autoSpaceDE w:val="0"/>
              <w:autoSpaceDN w:val="0"/>
              <w:adjustRightInd w:val="0"/>
              <w:jc w:val="both"/>
              <w:rPr>
                <w:rFonts w:ascii="Arial" w:hAnsi="Arial" w:cs="Arial"/>
                <w:sz w:val="20"/>
                <w:szCs w:val="20"/>
              </w:rPr>
            </w:pPr>
            <w:r w:rsidRPr="00B44BFB">
              <w:rPr>
                <w:rFonts w:ascii="Arial" w:hAnsi="Arial" w:cs="Arial"/>
                <w:sz w:val="20"/>
                <w:szCs w:val="20"/>
              </w:rPr>
              <w:t>VI.- Expedición de duplicados por documentos de concesiones</w:t>
            </w:r>
          </w:p>
        </w:tc>
        <w:tc>
          <w:tcPr>
            <w:tcW w:w="1344" w:type="pct"/>
            <w:tcBorders>
              <w:top w:val="single" w:sz="4" w:space="0" w:color="auto"/>
              <w:left w:val="single" w:sz="4" w:space="0" w:color="auto"/>
              <w:bottom w:val="single" w:sz="4" w:space="0" w:color="auto"/>
              <w:right w:val="single" w:sz="4" w:space="0" w:color="auto"/>
            </w:tcBorders>
            <w:hideMark/>
          </w:tcPr>
          <w:p w14:paraId="38F2B128"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3.9 UMA</w:t>
            </w:r>
          </w:p>
        </w:tc>
      </w:tr>
      <w:tr w:rsidR="0088342A" w:rsidRPr="00B44BFB" w14:paraId="2FB80035" w14:textId="77777777" w:rsidTr="0088342A">
        <w:tc>
          <w:tcPr>
            <w:tcW w:w="3656" w:type="pct"/>
            <w:tcBorders>
              <w:top w:val="single" w:sz="4" w:space="0" w:color="auto"/>
              <w:left w:val="single" w:sz="4" w:space="0" w:color="auto"/>
              <w:bottom w:val="single" w:sz="4" w:space="0" w:color="auto"/>
              <w:right w:val="single" w:sz="4" w:space="0" w:color="auto"/>
            </w:tcBorders>
            <w:hideMark/>
          </w:tcPr>
          <w:p w14:paraId="2BCB06E3" w14:textId="77777777" w:rsidR="0088342A" w:rsidRPr="00B44BFB" w:rsidRDefault="0088342A" w:rsidP="003871BE">
            <w:pPr>
              <w:widowControl w:val="0"/>
              <w:autoSpaceDE w:val="0"/>
              <w:autoSpaceDN w:val="0"/>
              <w:adjustRightInd w:val="0"/>
              <w:jc w:val="both"/>
              <w:rPr>
                <w:rFonts w:ascii="Arial" w:hAnsi="Arial" w:cs="Arial"/>
                <w:sz w:val="20"/>
                <w:szCs w:val="20"/>
              </w:rPr>
            </w:pPr>
            <w:r w:rsidRPr="00B44BFB">
              <w:rPr>
                <w:rFonts w:ascii="Arial" w:hAnsi="Arial" w:cs="Arial"/>
                <w:sz w:val="20"/>
                <w:szCs w:val="20"/>
              </w:rPr>
              <w:t>VII.- Servicios de inhumación de resto a nicho o bóveda</w:t>
            </w:r>
          </w:p>
        </w:tc>
        <w:tc>
          <w:tcPr>
            <w:tcW w:w="1344" w:type="pct"/>
            <w:tcBorders>
              <w:top w:val="single" w:sz="4" w:space="0" w:color="auto"/>
              <w:left w:val="single" w:sz="4" w:space="0" w:color="auto"/>
              <w:bottom w:val="single" w:sz="4" w:space="0" w:color="auto"/>
              <w:right w:val="single" w:sz="4" w:space="0" w:color="auto"/>
            </w:tcBorders>
            <w:hideMark/>
          </w:tcPr>
          <w:p w14:paraId="26D40B08"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4.4 UMA</w:t>
            </w:r>
          </w:p>
        </w:tc>
      </w:tr>
      <w:tr w:rsidR="0088342A" w:rsidRPr="00B44BFB" w14:paraId="34776F1B" w14:textId="77777777" w:rsidTr="0088342A">
        <w:tc>
          <w:tcPr>
            <w:tcW w:w="3656" w:type="pct"/>
            <w:tcBorders>
              <w:top w:val="single" w:sz="4" w:space="0" w:color="auto"/>
              <w:left w:val="single" w:sz="4" w:space="0" w:color="auto"/>
              <w:bottom w:val="single" w:sz="4" w:space="0" w:color="auto"/>
              <w:right w:val="single" w:sz="4" w:space="0" w:color="auto"/>
            </w:tcBorders>
            <w:hideMark/>
          </w:tcPr>
          <w:p w14:paraId="40ECC3FA" w14:textId="77777777" w:rsidR="0088342A" w:rsidRPr="00B44BFB" w:rsidRDefault="0088342A" w:rsidP="003871BE">
            <w:pPr>
              <w:widowControl w:val="0"/>
              <w:autoSpaceDE w:val="0"/>
              <w:autoSpaceDN w:val="0"/>
              <w:adjustRightInd w:val="0"/>
              <w:jc w:val="both"/>
              <w:rPr>
                <w:rFonts w:ascii="Arial" w:hAnsi="Arial" w:cs="Arial"/>
                <w:sz w:val="20"/>
                <w:szCs w:val="20"/>
              </w:rPr>
            </w:pPr>
            <w:r w:rsidRPr="00B44BFB">
              <w:rPr>
                <w:rFonts w:ascii="Arial" w:hAnsi="Arial" w:cs="Arial"/>
                <w:sz w:val="20"/>
                <w:szCs w:val="20"/>
              </w:rPr>
              <w:t>VIII.- Servicio de inhumación de restos a fosa común</w:t>
            </w:r>
          </w:p>
        </w:tc>
        <w:tc>
          <w:tcPr>
            <w:tcW w:w="1344" w:type="pct"/>
            <w:tcBorders>
              <w:top w:val="single" w:sz="4" w:space="0" w:color="auto"/>
              <w:left w:val="single" w:sz="4" w:space="0" w:color="auto"/>
              <w:bottom w:val="single" w:sz="4" w:space="0" w:color="auto"/>
              <w:right w:val="single" w:sz="4" w:space="0" w:color="auto"/>
            </w:tcBorders>
            <w:hideMark/>
          </w:tcPr>
          <w:p w14:paraId="562715AD" w14:textId="77777777"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5 UMA</w:t>
            </w:r>
          </w:p>
        </w:tc>
      </w:tr>
    </w:tbl>
    <w:p w14:paraId="653EE917" w14:textId="77777777" w:rsidR="0088342A" w:rsidRPr="00B44BFB" w:rsidRDefault="0088342A" w:rsidP="003871BE">
      <w:pPr>
        <w:pStyle w:val="Prrafodelista"/>
        <w:tabs>
          <w:tab w:val="left" w:pos="1560"/>
        </w:tabs>
        <w:spacing w:after="0" w:line="240" w:lineRule="auto"/>
        <w:ind w:left="0"/>
        <w:contextualSpacing w:val="0"/>
        <w:jc w:val="both"/>
        <w:rPr>
          <w:rFonts w:ascii="Arial" w:hAnsi="Arial" w:cs="Arial"/>
          <w:sz w:val="20"/>
          <w:szCs w:val="20"/>
          <w:highlight w:val="yellow"/>
        </w:rPr>
      </w:pPr>
    </w:p>
    <w:p w14:paraId="46133D25" w14:textId="55E372DB" w:rsidR="00446A21" w:rsidRPr="00B44BFB" w:rsidRDefault="00B35A5A" w:rsidP="003871BE">
      <w:pPr>
        <w:spacing w:after="0" w:line="240" w:lineRule="auto"/>
        <w:jc w:val="center"/>
        <w:rPr>
          <w:rFonts w:ascii="Arial" w:hAnsi="Arial" w:cs="Arial"/>
          <w:b/>
          <w:bCs/>
          <w:sz w:val="20"/>
          <w:szCs w:val="20"/>
        </w:rPr>
      </w:pPr>
      <w:r>
        <w:rPr>
          <w:rFonts w:ascii="Arial" w:hAnsi="Arial" w:cs="Arial"/>
          <w:b/>
          <w:bCs/>
          <w:sz w:val="20"/>
          <w:szCs w:val="20"/>
        </w:rPr>
        <w:br w:type="column"/>
      </w:r>
    </w:p>
    <w:p w14:paraId="7D05BA95" w14:textId="2619C7D0"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Sección Décima</w:t>
      </w:r>
      <w:r w:rsidR="0048056F" w:rsidRPr="00B44BFB">
        <w:rPr>
          <w:rFonts w:ascii="Arial" w:hAnsi="Arial" w:cs="Arial"/>
          <w:b/>
          <w:bCs/>
          <w:sz w:val="20"/>
          <w:szCs w:val="20"/>
        </w:rPr>
        <w:t xml:space="preserve"> Segunda</w:t>
      </w:r>
    </w:p>
    <w:p w14:paraId="5FD3E4FB" w14:textId="6B0A841F" w:rsidR="00E453F4"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 de Alumbrado Público</w:t>
      </w:r>
    </w:p>
    <w:p w14:paraId="2CD64494" w14:textId="77777777" w:rsidR="00B35A5A" w:rsidRPr="00B44BFB" w:rsidRDefault="00B35A5A" w:rsidP="003871BE">
      <w:pPr>
        <w:spacing w:after="0" w:line="240" w:lineRule="auto"/>
        <w:jc w:val="center"/>
        <w:rPr>
          <w:rFonts w:ascii="Arial" w:hAnsi="Arial" w:cs="Arial"/>
          <w:b/>
          <w:bCs/>
          <w:sz w:val="20"/>
          <w:szCs w:val="20"/>
        </w:rPr>
      </w:pPr>
    </w:p>
    <w:p w14:paraId="5F045EF4" w14:textId="12ECA569"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Son sujetos del derecho de alumbrado público los propietarios o poseedores de predios urbanos o rústicos ubicados en el Municipio de </w:t>
      </w:r>
      <w:proofErr w:type="spellStart"/>
      <w:r w:rsidR="00BB1429" w:rsidRPr="00B44BFB">
        <w:rPr>
          <w:rFonts w:ascii="Arial" w:hAnsi="Arial" w:cs="Arial"/>
          <w:sz w:val="20"/>
          <w:szCs w:val="20"/>
        </w:rPr>
        <w:t>Sacalum</w:t>
      </w:r>
      <w:proofErr w:type="spellEnd"/>
      <w:r w:rsidRPr="00B44BFB">
        <w:rPr>
          <w:rFonts w:ascii="Arial" w:hAnsi="Arial" w:cs="Arial"/>
          <w:sz w:val="20"/>
          <w:szCs w:val="20"/>
        </w:rPr>
        <w:t>, Yucatán.</w:t>
      </w:r>
    </w:p>
    <w:p w14:paraId="48F56AE3"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45BB9473" w14:textId="5C29878F"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Es objeto de este derecho la prestación del servicio de alumbrado público para los habitantes del Municipio de </w:t>
      </w:r>
      <w:r w:rsidR="00BB1429" w:rsidRPr="00B44BFB">
        <w:rPr>
          <w:rFonts w:ascii="Arial" w:hAnsi="Arial" w:cs="Arial"/>
          <w:sz w:val="20"/>
          <w:szCs w:val="20"/>
        </w:rPr>
        <w:t>Sacalum</w:t>
      </w:r>
      <w:r w:rsidRPr="00B44BFB">
        <w:rPr>
          <w:rFonts w:ascii="Arial" w:hAnsi="Arial" w:cs="Arial"/>
          <w:sz w:val="20"/>
          <w:szCs w:val="20"/>
        </w:rPr>
        <w:t>, Yucatán. Se entiende por servicio de alumbrado público, el que este otorga a la comunidad, en calles, plazas, jardines y otros lugares de uso común.</w:t>
      </w:r>
    </w:p>
    <w:p w14:paraId="0DE25ADC" w14:textId="77777777" w:rsidR="00B35A5A" w:rsidRPr="00B35A5A" w:rsidRDefault="00B35A5A" w:rsidP="00B35A5A">
      <w:pPr>
        <w:pStyle w:val="Prrafodelista"/>
        <w:rPr>
          <w:rFonts w:ascii="Arial" w:hAnsi="Arial" w:cs="Arial"/>
          <w:sz w:val="20"/>
          <w:szCs w:val="20"/>
        </w:rPr>
      </w:pPr>
    </w:p>
    <w:p w14:paraId="483AE980" w14:textId="65B96E90" w:rsidR="00E453F4" w:rsidRPr="00B44BFB"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La tarifa mensual correspondiente al derecho de alumbrado </w:t>
      </w:r>
      <w:r w:rsidR="00E846C4" w:rsidRPr="00B44BFB">
        <w:rPr>
          <w:rFonts w:ascii="Arial" w:hAnsi="Arial" w:cs="Arial"/>
          <w:sz w:val="20"/>
          <w:szCs w:val="20"/>
        </w:rPr>
        <w:t>público</w:t>
      </w:r>
      <w:r w:rsidRPr="00B44BFB">
        <w:rPr>
          <w:rFonts w:ascii="Arial" w:hAnsi="Arial" w:cs="Arial"/>
          <w:sz w:val="20"/>
          <w:szCs w:val="20"/>
        </w:rPr>
        <w:t xml:space="preserve">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14:paraId="258FA48A" w14:textId="77777777" w:rsidR="00B35A5A" w:rsidRDefault="00B35A5A" w:rsidP="003871BE">
      <w:pPr>
        <w:spacing w:after="0" w:line="240" w:lineRule="auto"/>
        <w:jc w:val="both"/>
        <w:rPr>
          <w:rFonts w:ascii="Arial" w:hAnsi="Arial" w:cs="Arial"/>
          <w:sz w:val="20"/>
          <w:szCs w:val="20"/>
        </w:rPr>
      </w:pPr>
    </w:p>
    <w:p w14:paraId="171CB8A8" w14:textId="2B8EEFBB" w:rsidR="00E453F4" w:rsidRDefault="00E453F4" w:rsidP="003871BE">
      <w:pPr>
        <w:spacing w:after="0" w:line="240" w:lineRule="auto"/>
        <w:jc w:val="both"/>
        <w:rPr>
          <w:rFonts w:ascii="Arial" w:hAnsi="Arial" w:cs="Arial"/>
          <w:sz w:val="20"/>
          <w:szCs w:val="20"/>
        </w:rPr>
      </w:pPr>
      <w:r w:rsidRPr="00B44BFB">
        <w:rPr>
          <w:rFonts w:ascii="Arial" w:hAnsi="Arial" w:cs="Arial"/>
          <w:sz w:val="20"/>
          <w:szCs w:val="20"/>
        </w:rPr>
        <w:t xml:space="preserve">Los propietarios o poseedores de predios rústicos o urbanos que no estén registrados en la comisión federal de </w:t>
      </w:r>
      <w:r w:rsidR="00E846C4" w:rsidRPr="00B44BFB">
        <w:rPr>
          <w:rFonts w:ascii="Arial" w:hAnsi="Arial" w:cs="Arial"/>
          <w:sz w:val="20"/>
          <w:szCs w:val="20"/>
        </w:rPr>
        <w:t>electricidad</w:t>
      </w:r>
      <w:r w:rsidRPr="00B44BFB">
        <w:rPr>
          <w:rFonts w:ascii="Arial" w:hAnsi="Arial" w:cs="Arial"/>
          <w:sz w:val="20"/>
          <w:szCs w:val="20"/>
        </w:rPr>
        <w:t xml:space="preserve"> pagaran la tarifa resultante mencionada en el párrafo anterior, mediante el recibo que para tal efecto expida la tesorería municipal. 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21B811C" w14:textId="77777777" w:rsidR="00B35A5A" w:rsidRPr="00B44BFB" w:rsidRDefault="00B35A5A" w:rsidP="003871BE">
      <w:pPr>
        <w:spacing w:after="0" w:line="240" w:lineRule="auto"/>
        <w:jc w:val="both"/>
        <w:rPr>
          <w:rFonts w:ascii="Arial" w:hAnsi="Arial" w:cs="Arial"/>
          <w:sz w:val="20"/>
          <w:szCs w:val="20"/>
        </w:rPr>
      </w:pPr>
    </w:p>
    <w:p w14:paraId="43E4C0C0"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w:t>
      </w:r>
      <w:r w:rsidR="00067059" w:rsidRPr="00B44BFB">
        <w:rPr>
          <w:rFonts w:ascii="Arial" w:hAnsi="Arial" w:cs="Arial"/>
          <w:sz w:val="20"/>
          <w:szCs w:val="20"/>
        </w:rPr>
        <w:t xml:space="preserve">anterior en </w:t>
      </w:r>
      <w:r w:rsidRPr="00B44BFB">
        <w:rPr>
          <w:rFonts w:ascii="Arial" w:hAnsi="Arial" w:cs="Arial"/>
          <w:sz w:val="20"/>
          <w:szCs w:val="20"/>
        </w:rPr>
        <w:t>su primer párrafo.</w:t>
      </w:r>
    </w:p>
    <w:p w14:paraId="7BF3143C"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39C356AC"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Para efectos de cobro de este derecho el </w:t>
      </w:r>
      <w:r w:rsidR="00067059" w:rsidRPr="00B44BFB">
        <w:rPr>
          <w:rFonts w:ascii="Arial" w:hAnsi="Arial" w:cs="Arial"/>
          <w:sz w:val="20"/>
          <w:szCs w:val="20"/>
        </w:rPr>
        <w:t>A</w:t>
      </w:r>
      <w:r w:rsidRPr="00B44BFB">
        <w:rPr>
          <w:rFonts w:ascii="Arial" w:hAnsi="Arial" w:cs="Arial"/>
          <w:sz w:val="20"/>
          <w:szCs w:val="20"/>
        </w:rPr>
        <w:t>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2A429A43" w14:textId="77777777" w:rsidR="00B35A5A" w:rsidRPr="00B35A5A" w:rsidRDefault="00B35A5A" w:rsidP="00B35A5A">
      <w:pPr>
        <w:pStyle w:val="Prrafodelista"/>
        <w:rPr>
          <w:rFonts w:ascii="Arial" w:hAnsi="Arial" w:cs="Arial"/>
          <w:sz w:val="20"/>
          <w:szCs w:val="20"/>
        </w:rPr>
      </w:pPr>
    </w:p>
    <w:p w14:paraId="15E0E4EC" w14:textId="77777777" w:rsidR="00E453F4" w:rsidRPr="00B44BFB"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Los ingresos que se perciban por el derecho a que se refiere la presente sección se destinaran al pago, mantenimiento y mejoramiento del servicio de alumbrado público que proporciones el Ayuntamiento.</w:t>
      </w:r>
    </w:p>
    <w:p w14:paraId="7B3C14DB" w14:textId="4AF91BE8" w:rsidR="00B35A5A" w:rsidRDefault="00B35A5A" w:rsidP="003871BE">
      <w:pPr>
        <w:spacing w:after="0" w:line="240" w:lineRule="auto"/>
        <w:jc w:val="center"/>
        <w:rPr>
          <w:rFonts w:ascii="Arial" w:hAnsi="Arial" w:cs="Arial"/>
          <w:b/>
          <w:bCs/>
          <w:sz w:val="20"/>
          <w:szCs w:val="20"/>
        </w:rPr>
      </w:pPr>
      <w:r>
        <w:rPr>
          <w:rFonts w:ascii="Arial" w:hAnsi="Arial" w:cs="Arial"/>
          <w:b/>
          <w:bCs/>
          <w:sz w:val="20"/>
          <w:szCs w:val="20"/>
        </w:rPr>
        <w:br w:type="column"/>
      </w:r>
    </w:p>
    <w:p w14:paraId="6FBADC71" w14:textId="0DD68F17"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Sección Décima </w:t>
      </w:r>
      <w:r w:rsidR="0048056F" w:rsidRPr="00B44BFB">
        <w:rPr>
          <w:rFonts w:ascii="Arial" w:hAnsi="Arial" w:cs="Arial"/>
          <w:b/>
          <w:bCs/>
          <w:sz w:val="20"/>
          <w:szCs w:val="20"/>
        </w:rPr>
        <w:t>Tercera</w:t>
      </w:r>
    </w:p>
    <w:p w14:paraId="6EA7C96B" w14:textId="77777777" w:rsidR="00E453F4"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Servicios de la Unidad de Acceso a la Información</w:t>
      </w:r>
    </w:p>
    <w:p w14:paraId="768564E2" w14:textId="77777777" w:rsidR="00B35A5A" w:rsidRPr="00B44BFB" w:rsidRDefault="00B35A5A" w:rsidP="003871BE">
      <w:pPr>
        <w:spacing w:after="0" w:line="240" w:lineRule="auto"/>
        <w:jc w:val="center"/>
        <w:rPr>
          <w:rFonts w:ascii="Arial" w:hAnsi="Arial" w:cs="Arial"/>
          <w:b/>
          <w:bCs/>
          <w:sz w:val="20"/>
          <w:szCs w:val="20"/>
        </w:rPr>
      </w:pPr>
    </w:p>
    <w:p w14:paraId="35E6FD24"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Es objeto del derecho por los servicios que presta la Unidad de Acceso a la Información Pública, la entrega de información a través de copias simples, copias certificadas, discos magnéticos, Discos Compactos o Discos DVD.</w:t>
      </w:r>
    </w:p>
    <w:p w14:paraId="1221D46F"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798A1DE0"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sujetos del derecho a que se refiere la presente Sección, las personas que soliciten los servicios señalados en el artículo anterior.</w:t>
      </w:r>
    </w:p>
    <w:p w14:paraId="72430157" w14:textId="77777777" w:rsidR="00B35A5A" w:rsidRPr="00B35A5A" w:rsidRDefault="00B35A5A" w:rsidP="00B35A5A">
      <w:pPr>
        <w:pStyle w:val="Prrafodelista"/>
        <w:rPr>
          <w:rFonts w:ascii="Arial" w:hAnsi="Arial" w:cs="Arial"/>
          <w:sz w:val="20"/>
          <w:szCs w:val="20"/>
        </w:rPr>
      </w:pPr>
    </w:p>
    <w:p w14:paraId="42A9055F"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Es base para el cálculo del derecho a que se refiere la presente Sección, el costo de cada uno de los insumos usados para la entrega de la información.</w:t>
      </w:r>
    </w:p>
    <w:p w14:paraId="5B07C466" w14:textId="77777777" w:rsidR="00B35A5A" w:rsidRPr="00B35A5A" w:rsidRDefault="00B35A5A" w:rsidP="00B35A5A">
      <w:pPr>
        <w:pStyle w:val="Prrafodelista"/>
        <w:rPr>
          <w:rFonts w:ascii="Arial" w:hAnsi="Arial" w:cs="Arial"/>
          <w:sz w:val="20"/>
          <w:szCs w:val="20"/>
        </w:rPr>
      </w:pPr>
    </w:p>
    <w:p w14:paraId="693FF609" w14:textId="51D47F2A"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El pago de los derechos a que se refiere la presente </w:t>
      </w:r>
      <w:r w:rsidR="00E846C4" w:rsidRPr="00B44BFB">
        <w:rPr>
          <w:rFonts w:ascii="Arial" w:hAnsi="Arial" w:cs="Arial"/>
          <w:sz w:val="20"/>
          <w:szCs w:val="20"/>
        </w:rPr>
        <w:t>Sección</w:t>
      </w:r>
      <w:r w:rsidRPr="00B44BFB">
        <w:rPr>
          <w:rFonts w:ascii="Arial" w:hAnsi="Arial" w:cs="Arial"/>
          <w:sz w:val="20"/>
          <w:szCs w:val="20"/>
        </w:rPr>
        <w:t xml:space="preserve"> se realizará al momento de realizar la solicitud respectiva.</w:t>
      </w:r>
    </w:p>
    <w:p w14:paraId="0DAEBCF9" w14:textId="77777777" w:rsidR="00B35A5A" w:rsidRPr="00B35A5A" w:rsidRDefault="00B35A5A" w:rsidP="00B35A5A">
      <w:pPr>
        <w:pStyle w:val="Prrafodelista"/>
        <w:rPr>
          <w:rFonts w:ascii="Arial" w:hAnsi="Arial" w:cs="Arial"/>
          <w:sz w:val="20"/>
          <w:szCs w:val="20"/>
        </w:rPr>
      </w:pPr>
    </w:p>
    <w:p w14:paraId="55CEA005" w14:textId="42855B99" w:rsidR="00E453F4" w:rsidRDefault="00E846C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La cuota por pagar</w:t>
      </w:r>
      <w:r w:rsidR="00E453F4" w:rsidRPr="00B44BFB">
        <w:rPr>
          <w:rFonts w:ascii="Arial" w:hAnsi="Arial" w:cs="Arial"/>
          <w:sz w:val="20"/>
          <w:szCs w:val="20"/>
        </w:rPr>
        <w:t xml:space="preserve"> por los derechos a que se refiere la presente </w:t>
      </w:r>
      <w:r w:rsidR="0048056F" w:rsidRPr="00B44BFB">
        <w:rPr>
          <w:rFonts w:ascii="Arial" w:hAnsi="Arial" w:cs="Arial"/>
          <w:sz w:val="20"/>
          <w:szCs w:val="20"/>
        </w:rPr>
        <w:t>Sección</w:t>
      </w:r>
      <w:r w:rsidR="00E453F4" w:rsidRPr="00B44BFB">
        <w:rPr>
          <w:rFonts w:ascii="Arial" w:hAnsi="Arial" w:cs="Arial"/>
          <w:sz w:val="20"/>
          <w:szCs w:val="20"/>
        </w:rPr>
        <w:t xml:space="preserve"> será determinada </w:t>
      </w:r>
      <w:r w:rsidR="0088342A" w:rsidRPr="00B44BFB">
        <w:rPr>
          <w:rFonts w:ascii="Arial" w:hAnsi="Arial" w:cs="Arial"/>
          <w:sz w:val="20"/>
          <w:szCs w:val="20"/>
        </w:rPr>
        <w:t>de la siguiente forma:</w:t>
      </w:r>
    </w:p>
    <w:p w14:paraId="7BAF7686" w14:textId="77777777" w:rsidR="00B35A5A" w:rsidRPr="00B35A5A" w:rsidRDefault="00B35A5A" w:rsidP="00B35A5A">
      <w:pPr>
        <w:pStyle w:val="Prrafodelista"/>
        <w:rPr>
          <w:rFonts w:ascii="Arial" w:hAnsi="Arial" w:cs="Arial"/>
          <w:sz w:val="20"/>
          <w:szCs w:val="20"/>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8342A" w:rsidRPr="00B44BFB" w14:paraId="123CCDA1" w14:textId="77777777" w:rsidTr="0088342A">
        <w:trPr>
          <w:trHeight w:val="397"/>
        </w:trPr>
        <w:tc>
          <w:tcPr>
            <w:tcW w:w="7225" w:type="dxa"/>
            <w:hideMark/>
          </w:tcPr>
          <w:p w14:paraId="18AF0E4B" w14:textId="5EAC15F0" w:rsidR="0088342A" w:rsidRPr="00B44BFB" w:rsidRDefault="0088342A" w:rsidP="003871BE">
            <w:pPr>
              <w:jc w:val="both"/>
              <w:rPr>
                <w:rFonts w:ascii="Arial" w:hAnsi="Arial" w:cs="Arial"/>
                <w:sz w:val="20"/>
                <w:szCs w:val="20"/>
              </w:rPr>
            </w:pPr>
            <w:r w:rsidRPr="00B44BFB">
              <w:rPr>
                <w:rFonts w:ascii="Arial" w:hAnsi="Arial" w:cs="Arial"/>
                <w:sz w:val="20"/>
                <w:szCs w:val="20"/>
              </w:rPr>
              <w:t>I. Por cada copia simple, tamaño carta u oficio:</w:t>
            </w:r>
          </w:p>
        </w:tc>
        <w:tc>
          <w:tcPr>
            <w:tcW w:w="1603" w:type="dxa"/>
            <w:vAlign w:val="center"/>
            <w:hideMark/>
          </w:tcPr>
          <w:p w14:paraId="0EC40D3E" w14:textId="5C4761DD"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0.0125 UMA</w:t>
            </w:r>
          </w:p>
        </w:tc>
      </w:tr>
      <w:tr w:rsidR="0088342A" w:rsidRPr="00B44BFB" w14:paraId="595B6BD6" w14:textId="77777777" w:rsidTr="0088342A">
        <w:trPr>
          <w:trHeight w:val="397"/>
        </w:trPr>
        <w:tc>
          <w:tcPr>
            <w:tcW w:w="7225" w:type="dxa"/>
            <w:hideMark/>
          </w:tcPr>
          <w:p w14:paraId="41A9659E" w14:textId="0AD280B8" w:rsidR="0088342A" w:rsidRPr="00B44BFB" w:rsidRDefault="0088342A" w:rsidP="003871BE">
            <w:pPr>
              <w:jc w:val="both"/>
              <w:rPr>
                <w:rFonts w:ascii="Arial" w:hAnsi="Arial" w:cs="Arial"/>
                <w:sz w:val="20"/>
                <w:szCs w:val="20"/>
              </w:rPr>
            </w:pPr>
            <w:r w:rsidRPr="00B44BFB">
              <w:rPr>
                <w:rFonts w:ascii="Arial" w:hAnsi="Arial" w:cs="Arial"/>
                <w:sz w:val="20"/>
                <w:szCs w:val="20"/>
              </w:rPr>
              <w:t>II. Por la certificación de copias, por cada página:</w:t>
            </w:r>
          </w:p>
        </w:tc>
        <w:tc>
          <w:tcPr>
            <w:tcW w:w="1603" w:type="dxa"/>
            <w:vAlign w:val="center"/>
            <w:hideMark/>
          </w:tcPr>
          <w:p w14:paraId="1AAC26DB" w14:textId="77777777" w:rsidR="0088342A" w:rsidRPr="00B44BFB" w:rsidRDefault="0088342A" w:rsidP="003871BE">
            <w:pPr>
              <w:jc w:val="center"/>
              <w:rPr>
                <w:rFonts w:ascii="Arial" w:hAnsi="Arial" w:cs="Arial"/>
                <w:sz w:val="20"/>
                <w:szCs w:val="20"/>
              </w:rPr>
            </w:pPr>
            <w:r w:rsidRPr="00B44BFB">
              <w:rPr>
                <w:rFonts w:ascii="Arial" w:hAnsi="Arial" w:cs="Arial"/>
                <w:color w:val="000000"/>
                <w:sz w:val="20"/>
                <w:szCs w:val="20"/>
              </w:rPr>
              <w:t>0.06 UMA</w:t>
            </w:r>
          </w:p>
        </w:tc>
      </w:tr>
      <w:tr w:rsidR="0088342A" w:rsidRPr="00B44BFB" w14:paraId="0DEB95E5" w14:textId="77777777" w:rsidTr="0088342A">
        <w:trPr>
          <w:trHeight w:val="397"/>
        </w:trPr>
        <w:tc>
          <w:tcPr>
            <w:tcW w:w="7225" w:type="dxa"/>
            <w:hideMark/>
          </w:tcPr>
          <w:p w14:paraId="2344C723" w14:textId="48A0BD41" w:rsidR="0088342A" w:rsidRPr="00B44BFB" w:rsidRDefault="0088342A" w:rsidP="003871BE">
            <w:pPr>
              <w:jc w:val="both"/>
              <w:rPr>
                <w:rFonts w:ascii="Arial" w:hAnsi="Arial" w:cs="Arial"/>
                <w:sz w:val="20"/>
                <w:szCs w:val="20"/>
              </w:rPr>
            </w:pPr>
            <w:r w:rsidRPr="00B44BFB">
              <w:rPr>
                <w:rFonts w:ascii="Arial" w:hAnsi="Arial" w:cs="Arial"/>
                <w:sz w:val="20"/>
                <w:szCs w:val="20"/>
              </w:rPr>
              <w:t>III. Por la entrega de información en disco compacto (CD) o disco versátil digital (DVD):</w:t>
            </w:r>
          </w:p>
        </w:tc>
        <w:tc>
          <w:tcPr>
            <w:tcW w:w="1603" w:type="dxa"/>
            <w:vAlign w:val="center"/>
            <w:hideMark/>
          </w:tcPr>
          <w:p w14:paraId="20984DC1"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0.12 UMA</w:t>
            </w:r>
          </w:p>
        </w:tc>
      </w:tr>
    </w:tbl>
    <w:p w14:paraId="788C88AD" w14:textId="77777777" w:rsidR="0088342A" w:rsidRPr="00B44BFB" w:rsidRDefault="0088342A" w:rsidP="003871BE">
      <w:pPr>
        <w:tabs>
          <w:tab w:val="left" w:pos="1560"/>
        </w:tabs>
        <w:spacing w:after="0" w:line="240" w:lineRule="auto"/>
        <w:jc w:val="both"/>
        <w:rPr>
          <w:rFonts w:ascii="Arial" w:hAnsi="Arial" w:cs="Arial"/>
          <w:sz w:val="20"/>
          <w:szCs w:val="20"/>
          <w:highlight w:val="yellow"/>
        </w:rPr>
      </w:pPr>
    </w:p>
    <w:p w14:paraId="72DDB71B" w14:textId="5524E84C" w:rsidR="00E453F4" w:rsidRPr="00B44BFB" w:rsidRDefault="0028430C"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Sección </w:t>
      </w:r>
      <w:proofErr w:type="gramStart"/>
      <w:r w:rsidRPr="00B44BFB">
        <w:rPr>
          <w:rFonts w:ascii="Arial" w:hAnsi="Arial" w:cs="Arial"/>
          <w:b/>
          <w:bCs/>
          <w:sz w:val="20"/>
          <w:szCs w:val="20"/>
        </w:rPr>
        <w:t>Décimo</w:t>
      </w:r>
      <w:r w:rsidR="00E453F4" w:rsidRPr="00B44BFB">
        <w:rPr>
          <w:rFonts w:ascii="Arial" w:hAnsi="Arial" w:cs="Arial"/>
          <w:b/>
          <w:bCs/>
          <w:sz w:val="20"/>
          <w:szCs w:val="20"/>
        </w:rPr>
        <w:t xml:space="preserve"> </w:t>
      </w:r>
      <w:r w:rsidR="0048056F" w:rsidRPr="00B44BFB">
        <w:rPr>
          <w:rFonts w:ascii="Arial" w:hAnsi="Arial" w:cs="Arial"/>
          <w:b/>
          <w:bCs/>
          <w:sz w:val="20"/>
          <w:szCs w:val="20"/>
        </w:rPr>
        <w:t>Cuarta</w:t>
      </w:r>
      <w:proofErr w:type="gramEnd"/>
    </w:p>
    <w:p w14:paraId="525CBDBC" w14:textId="3D9D6AD6"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el Servicio de Supervisión Sanitaria de Matanza de Animales de Consumo</w:t>
      </w:r>
    </w:p>
    <w:p w14:paraId="5B187A9E" w14:textId="77777777" w:rsidR="00446A21" w:rsidRPr="00B44BFB" w:rsidRDefault="00446A21" w:rsidP="003871BE">
      <w:pPr>
        <w:spacing w:after="0" w:line="240" w:lineRule="auto"/>
        <w:rPr>
          <w:rFonts w:ascii="Arial" w:hAnsi="Arial" w:cs="Arial"/>
          <w:b/>
          <w:bCs/>
          <w:sz w:val="20"/>
          <w:szCs w:val="20"/>
        </w:rPr>
      </w:pPr>
    </w:p>
    <w:p w14:paraId="4AE7B9DA"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Es objeto de este derecho, la supervisión realizada por el </w:t>
      </w:r>
      <w:r w:rsidR="0028430C" w:rsidRPr="00B44BFB">
        <w:rPr>
          <w:rFonts w:ascii="Arial" w:hAnsi="Arial" w:cs="Arial"/>
          <w:sz w:val="20"/>
          <w:szCs w:val="20"/>
        </w:rPr>
        <w:t>A</w:t>
      </w:r>
      <w:r w:rsidRPr="00B44BFB">
        <w:rPr>
          <w:rFonts w:ascii="Arial" w:hAnsi="Arial" w:cs="Arial"/>
          <w:sz w:val="20"/>
          <w:szCs w:val="20"/>
        </w:rPr>
        <w:t>yuntamiento para la autorización de matanza de animales de consumo.</w:t>
      </w:r>
    </w:p>
    <w:p w14:paraId="0060C07E"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36D1B0E5"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sujetos de estos derechos, las personas que soliciten la autorización para matanza de animales de consumo, en domicilio particular.</w:t>
      </w:r>
    </w:p>
    <w:p w14:paraId="113E35A1" w14:textId="77777777" w:rsidR="00B35A5A" w:rsidRPr="00B35A5A" w:rsidRDefault="00B35A5A" w:rsidP="00B35A5A">
      <w:pPr>
        <w:pStyle w:val="Prrafodelista"/>
        <w:rPr>
          <w:rFonts w:ascii="Arial" w:hAnsi="Arial" w:cs="Arial"/>
          <w:sz w:val="20"/>
          <w:szCs w:val="20"/>
        </w:rPr>
      </w:pPr>
    </w:p>
    <w:p w14:paraId="257C0CB9"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Será base de este derecho el número de animales a sacrificar.</w:t>
      </w:r>
    </w:p>
    <w:p w14:paraId="73810002" w14:textId="77777777" w:rsidR="00B35A5A" w:rsidRPr="00B35A5A" w:rsidRDefault="00B35A5A" w:rsidP="00B35A5A">
      <w:pPr>
        <w:pStyle w:val="Prrafodelista"/>
        <w:rPr>
          <w:rFonts w:ascii="Arial" w:hAnsi="Arial" w:cs="Arial"/>
          <w:sz w:val="20"/>
          <w:szCs w:val="20"/>
        </w:rPr>
      </w:pPr>
    </w:p>
    <w:p w14:paraId="2300CC48" w14:textId="6E9A699B"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El pago se realizará al recibir la autorización, y de conformidad con las cuotas fijadas</w:t>
      </w:r>
      <w:r w:rsidR="0088342A" w:rsidRPr="00B44BFB">
        <w:rPr>
          <w:rFonts w:ascii="Arial" w:hAnsi="Arial" w:cs="Arial"/>
          <w:sz w:val="20"/>
          <w:szCs w:val="20"/>
        </w:rPr>
        <w:t>:</w:t>
      </w:r>
    </w:p>
    <w:p w14:paraId="39633992" w14:textId="77777777" w:rsidR="00B35A5A" w:rsidRPr="00B35A5A" w:rsidRDefault="00B35A5A" w:rsidP="00B35A5A">
      <w:pPr>
        <w:pStyle w:val="Prrafodelista"/>
        <w:rPr>
          <w:rFonts w:ascii="Arial" w:hAnsi="Arial" w:cs="Arial"/>
          <w:sz w:val="20"/>
          <w:szCs w:val="20"/>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8342A" w:rsidRPr="00B44BFB" w14:paraId="057C76D9" w14:textId="77777777" w:rsidTr="0088342A">
        <w:trPr>
          <w:trHeight w:val="397"/>
        </w:trPr>
        <w:tc>
          <w:tcPr>
            <w:tcW w:w="7225" w:type="dxa"/>
            <w:hideMark/>
          </w:tcPr>
          <w:p w14:paraId="0EAFBBF1"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ab/>
              <w:t>I. Vacuno:</w:t>
            </w:r>
          </w:p>
        </w:tc>
        <w:tc>
          <w:tcPr>
            <w:tcW w:w="1603" w:type="dxa"/>
            <w:vAlign w:val="center"/>
            <w:hideMark/>
          </w:tcPr>
          <w:p w14:paraId="06C9C44D"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0.75 UMA</w:t>
            </w:r>
          </w:p>
        </w:tc>
      </w:tr>
      <w:tr w:rsidR="0088342A" w:rsidRPr="00B44BFB" w14:paraId="7D7CD971" w14:textId="77777777" w:rsidTr="0088342A">
        <w:trPr>
          <w:trHeight w:val="397"/>
        </w:trPr>
        <w:tc>
          <w:tcPr>
            <w:tcW w:w="7225" w:type="dxa"/>
            <w:hideMark/>
          </w:tcPr>
          <w:p w14:paraId="12E81124"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ab/>
              <w:t>II. Porcino:</w:t>
            </w:r>
          </w:p>
        </w:tc>
        <w:tc>
          <w:tcPr>
            <w:tcW w:w="1603" w:type="dxa"/>
            <w:vAlign w:val="center"/>
            <w:hideMark/>
          </w:tcPr>
          <w:p w14:paraId="6BE64F4B"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0.75 UMA</w:t>
            </w:r>
          </w:p>
        </w:tc>
      </w:tr>
      <w:tr w:rsidR="0088342A" w:rsidRPr="00B44BFB" w14:paraId="03BF7779" w14:textId="77777777" w:rsidTr="0088342A">
        <w:trPr>
          <w:trHeight w:val="397"/>
        </w:trPr>
        <w:tc>
          <w:tcPr>
            <w:tcW w:w="7225" w:type="dxa"/>
            <w:hideMark/>
          </w:tcPr>
          <w:p w14:paraId="39AEC527" w14:textId="77777777" w:rsidR="0088342A" w:rsidRPr="00B44BFB" w:rsidRDefault="0088342A" w:rsidP="003871BE">
            <w:pPr>
              <w:jc w:val="both"/>
              <w:rPr>
                <w:rFonts w:ascii="Arial" w:hAnsi="Arial" w:cs="Arial"/>
                <w:sz w:val="20"/>
                <w:szCs w:val="20"/>
              </w:rPr>
            </w:pPr>
            <w:r w:rsidRPr="00B44BFB">
              <w:rPr>
                <w:rFonts w:ascii="Arial" w:hAnsi="Arial" w:cs="Arial"/>
                <w:sz w:val="20"/>
                <w:szCs w:val="20"/>
              </w:rPr>
              <w:tab/>
              <w:t>III. Ovino o caprino:</w:t>
            </w:r>
          </w:p>
        </w:tc>
        <w:tc>
          <w:tcPr>
            <w:tcW w:w="1603" w:type="dxa"/>
            <w:vAlign w:val="center"/>
            <w:hideMark/>
          </w:tcPr>
          <w:p w14:paraId="00CE41D0" w14:textId="77777777" w:rsidR="0088342A" w:rsidRPr="00B44BFB" w:rsidRDefault="0088342A" w:rsidP="003871BE">
            <w:pPr>
              <w:jc w:val="center"/>
              <w:rPr>
                <w:rFonts w:ascii="Arial" w:hAnsi="Arial" w:cs="Arial"/>
                <w:sz w:val="20"/>
                <w:szCs w:val="20"/>
              </w:rPr>
            </w:pPr>
            <w:r w:rsidRPr="00B44BFB">
              <w:rPr>
                <w:rFonts w:ascii="Arial" w:hAnsi="Arial" w:cs="Arial"/>
                <w:sz w:val="20"/>
                <w:szCs w:val="20"/>
              </w:rPr>
              <w:t>0.25 UMA</w:t>
            </w:r>
          </w:p>
        </w:tc>
      </w:tr>
    </w:tbl>
    <w:p w14:paraId="23404928" w14:textId="39823905" w:rsidR="00446A21" w:rsidRPr="00B44BFB" w:rsidRDefault="00446A21" w:rsidP="003871BE">
      <w:pPr>
        <w:pStyle w:val="Prrafodelista"/>
        <w:tabs>
          <w:tab w:val="left" w:pos="1560"/>
        </w:tabs>
        <w:spacing w:after="0" w:line="240" w:lineRule="auto"/>
        <w:ind w:left="0"/>
        <w:contextualSpacing w:val="0"/>
        <w:jc w:val="both"/>
        <w:rPr>
          <w:rFonts w:ascii="Arial" w:hAnsi="Arial" w:cs="Arial"/>
          <w:sz w:val="20"/>
          <w:szCs w:val="20"/>
        </w:rPr>
      </w:pPr>
    </w:p>
    <w:p w14:paraId="53D25792" w14:textId="43C30D64" w:rsidR="0088342A" w:rsidRPr="00B44BFB" w:rsidRDefault="00B35A5A" w:rsidP="003871BE">
      <w:pPr>
        <w:pStyle w:val="Prrafodelista"/>
        <w:tabs>
          <w:tab w:val="left" w:pos="1560"/>
        </w:tabs>
        <w:spacing w:after="0" w:line="240" w:lineRule="auto"/>
        <w:ind w:left="0"/>
        <w:contextualSpacing w:val="0"/>
        <w:jc w:val="both"/>
        <w:rPr>
          <w:rFonts w:ascii="Arial" w:hAnsi="Arial" w:cs="Arial"/>
          <w:sz w:val="20"/>
          <w:szCs w:val="20"/>
        </w:rPr>
      </w:pPr>
      <w:r>
        <w:rPr>
          <w:rFonts w:ascii="Arial" w:hAnsi="Arial" w:cs="Arial"/>
          <w:sz w:val="20"/>
          <w:szCs w:val="20"/>
        </w:rPr>
        <w:br w:type="column"/>
      </w:r>
    </w:p>
    <w:p w14:paraId="70A9AD09" w14:textId="43959454"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Sección Décimo </w:t>
      </w:r>
      <w:r w:rsidR="00446A21" w:rsidRPr="00B44BFB">
        <w:rPr>
          <w:rFonts w:ascii="Arial" w:hAnsi="Arial" w:cs="Arial"/>
          <w:b/>
          <w:bCs/>
          <w:sz w:val="20"/>
          <w:szCs w:val="20"/>
        </w:rPr>
        <w:t>Quinta</w:t>
      </w:r>
    </w:p>
    <w:p w14:paraId="38602C07" w14:textId="77777777" w:rsidR="00E453F4"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Derechos por Servicio de Depósito Municipal de Vehículos</w:t>
      </w:r>
    </w:p>
    <w:p w14:paraId="7B9B8E58" w14:textId="77777777" w:rsidR="00B35A5A" w:rsidRPr="00B44BFB" w:rsidRDefault="00B35A5A" w:rsidP="003871BE">
      <w:pPr>
        <w:spacing w:after="0" w:line="240" w:lineRule="auto"/>
        <w:jc w:val="center"/>
        <w:rPr>
          <w:rFonts w:ascii="Arial" w:hAnsi="Arial" w:cs="Arial"/>
          <w:b/>
          <w:bCs/>
          <w:sz w:val="20"/>
          <w:szCs w:val="20"/>
        </w:rPr>
      </w:pPr>
    </w:p>
    <w:p w14:paraId="5C85E8D3"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Es objeto del Derecho de depósito municipal de vehículos, el servicio de guarda en dicho lugar de vehículos pesados, automóviles, motocicletas motonetas, triciclos y bicicletas.</w:t>
      </w:r>
    </w:p>
    <w:p w14:paraId="2D8159CD"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1841D027" w14:textId="55A89BD2"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Son sujetos de este derecho, las personas físicas o morales propietarias de los vehículos mencionados en el artículo anterior, que soliciten el servicio, o cuando la autoridad municipal determine el arrastre y depósito de </w:t>
      </w:r>
      <w:r w:rsidR="00E846C4" w:rsidRPr="00B44BFB">
        <w:rPr>
          <w:rFonts w:ascii="Arial" w:hAnsi="Arial" w:cs="Arial"/>
          <w:sz w:val="20"/>
          <w:szCs w:val="20"/>
        </w:rPr>
        <w:t>estos</w:t>
      </w:r>
      <w:r w:rsidRPr="00B44BFB">
        <w:rPr>
          <w:rFonts w:ascii="Arial" w:hAnsi="Arial" w:cs="Arial"/>
          <w:sz w:val="20"/>
          <w:szCs w:val="20"/>
        </w:rPr>
        <w:t>.</w:t>
      </w:r>
    </w:p>
    <w:p w14:paraId="4E20A6EB" w14:textId="77777777" w:rsidR="00B35A5A" w:rsidRPr="00B35A5A" w:rsidRDefault="00B35A5A" w:rsidP="00B35A5A">
      <w:pPr>
        <w:pStyle w:val="Prrafodelista"/>
        <w:rPr>
          <w:rFonts w:ascii="Arial" w:hAnsi="Arial" w:cs="Arial"/>
          <w:sz w:val="20"/>
          <w:szCs w:val="20"/>
        </w:rPr>
      </w:pPr>
    </w:p>
    <w:p w14:paraId="2FDB386B"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Será base para el cobro de este derecho el número de días que cada vehículo permanezca en guarda.</w:t>
      </w:r>
    </w:p>
    <w:p w14:paraId="6F3CD0F9" w14:textId="77777777" w:rsidR="00B35A5A" w:rsidRPr="00B35A5A" w:rsidRDefault="00B35A5A" w:rsidP="00B35A5A">
      <w:pPr>
        <w:pStyle w:val="Prrafodelista"/>
        <w:rPr>
          <w:rFonts w:ascii="Arial" w:hAnsi="Arial" w:cs="Arial"/>
          <w:sz w:val="20"/>
          <w:szCs w:val="20"/>
        </w:rPr>
      </w:pPr>
    </w:p>
    <w:p w14:paraId="3BA357EA" w14:textId="4E79C751" w:rsidR="00FC01E5" w:rsidRDefault="00E453F4" w:rsidP="003871BE">
      <w:pPr>
        <w:pStyle w:val="Prrafodelista"/>
        <w:numPr>
          <w:ilvl w:val="0"/>
          <w:numId w:val="6"/>
        </w:numPr>
        <w:tabs>
          <w:tab w:val="left" w:pos="1560"/>
        </w:tabs>
        <w:spacing w:after="0" w:line="240" w:lineRule="auto"/>
        <w:jc w:val="both"/>
        <w:rPr>
          <w:rFonts w:ascii="Arial" w:hAnsi="Arial" w:cs="Arial"/>
          <w:sz w:val="20"/>
          <w:szCs w:val="20"/>
        </w:rPr>
      </w:pPr>
      <w:r w:rsidRPr="00B44BFB">
        <w:rPr>
          <w:rFonts w:ascii="Arial" w:hAnsi="Arial" w:cs="Arial"/>
          <w:sz w:val="20"/>
          <w:szCs w:val="20"/>
        </w:rPr>
        <w:t xml:space="preserve">El pago de los derechos a que se refiere esta sección se hará una vez proporcionado el servicio, y </w:t>
      </w:r>
      <w:r w:rsidR="005D080B" w:rsidRPr="00B44BFB">
        <w:rPr>
          <w:rFonts w:ascii="Arial" w:hAnsi="Arial" w:cs="Arial"/>
          <w:sz w:val="20"/>
          <w:szCs w:val="20"/>
        </w:rPr>
        <w:t>de acuerdo con</w:t>
      </w:r>
      <w:r w:rsidRPr="00B44BFB">
        <w:rPr>
          <w:rFonts w:ascii="Arial" w:hAnsi="Arial" w:cs="Arial"/>
          <w:sz w:val="20"/>
          <w:szCs w:val="20"/>
        </w:rPr>
        <w:t xml:space="preserve"> las cuotas establecidas</w:t>
      </w:r>
      <w:r w:rsidR="0088342A" w:rsidRPr="00B44BFB">
        <w:rPr>
          <w:rFonts w:ascii="Arial" w:hAnsi="Arial" w:cs="Arial"/>
          <w:sz w:val="20"/>
          <w:szCs w:val="20"/>
        </w:rPr>
        <w:t>:</w:t>
      </w:r>
    </w:p>
    <w:p w14:paraId="0AFF695C" w14:textId="77777777" w:rsidR="00B35A5A" w:rsidRPr="00B35A5A" w:rsidRDefault="00B35A5A" w:rsidP="00B35A5A">
      <w:pPr>
        <w:pStyle w:val="Prrafodelista"/>
        <w:rPr>
          <w:rFonts w:ascii="Arial" w:hAnsi="Arial" w:cs="Arial"/>
          <w:sz w:val="20"/>
          <w:szCs w:val="20"/>
        </w:rPr>
      </w:pPr>
    </w:p>
    <w:tbl>
      <w:tblPr>
        <w:tblStyle w:val="Tablaconcuadrcula"/>
        <w:tblW w:w="0" w:type="auto"/>
        <w:tblInd w:w="0" w:type="dxa"/>
        <w:tblLook w:val="04A0" w:firstRow="1" w:lastRow="0" w:firstColumn="1" w:lastColumn="0" w:noHBand="0" w:noVBand="1"/>
      </w:tblPr>
      <w:tblGrid>
        <w:gridCol w:w="6941"/>
        <w:gridCol w:w="2170"/>
      </w:tblGrid>
      <w:tr w:rsidR="0088342A" w:rsidRPr="00B44BFB" w14:paraId="4DB61E26"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3B342380" w14:textId="6D137115" w:rsidR="0088342A" w:rsidRPr="00B44BFB" w:rsidRDefault="0088342A" w:rsidP="003871BE">
            <w:pPr>
              <w:widowControl w:val="0"/>
              <w:autoSpaceDE w:val="0"/>
              <w:autoSpaceDN w:val="0"/>
              <w:adjustRightInd w:val="0"/>
              <w:rPr>
                <w:rFonts w:ascii="Arial" w:eastAsia="Times New Roman" w:hAnsi="Arial" w:cs="Arial"/>
                <w:sz w:val="20"/>
                <w:szCs w:val="20"/>
              </w:rPr>
            </w:pPr>
            <w:r w:rsidRPr="00B44BFB">
              <w:rPr>
                <w:rFonts w:ascii="Arial" w:eastAsia="Times New Roman" w:hAnsi="Arial" w:cs="Arial"/>
                <w:sz w:val="20"/>
                <w:szCs w:val="20"/>
              </w:rPr>
              <w:t>I.- Servicio de Deposito por día</w:t>
            </w:r>
          </w:p>
        </w:tc>
        <w:tc>
          <w:tcPr>
            <w:tcW w:w="2170" w:type="dxa"/>
            <w:tcBorders>
              <w:top w:val="single" w:sz="4" w:space="0" w:color="auto"/>
              <w:left w:val="single" w:sz="4" w:space="0" w:color="auto"/>
              <w:bottom w:val="single" w:sz="4" w:space="0" w:color="auto"/>
              <w:right w:val="single" w:sz="4" w:space="0" w:color="auto"/>
            </w:tcBorders>
          </w:tcPr>
          <w:p w14:paraId="5A42BF6A" w14:textId="77777777" w:rsidR="0088342A" w:rsidRPr="00B44BFB" w:rsidRDefault="0088342A" w:rsidP="003871BE">
            <w:pPr>
              <w:widowControl w:val="0"/>
              <w:autoSpaceDE w:val="0"/>
              <w:autoSpaceDN w:val="0"/>
              <w:adjustRightInd w:val="0"/>
              <w:jc w:val="right"/>
              <w:rPr>
                <w:rFonts w:ascii="Arial" w:hAnsi="Arial" w:cs="Arial"/>
                <w:sz w:val="20"/>
                <w:szCs w:val="20"/>
              </w:rPr>
            </w:pPr>
          </w:p>
        </w:tc>
      </w:tr>
      <w:tr w:rsidR="0088342A" w:rsidRPr="00B44BFB" w14:paraId="70CF5D17"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5EAF6D12" w14:textId="7817819D" w:rsidR="0088342A" w:rsidRPr="00B44BFB" w:rsidRDefault="0088342A" w:rsidP="003871BE">
            <w:pPr>
              <w:pStyle w:val="Prrafodelista"/>
              <w:widowControl w:val="0"/>
              <w:numPr>
                <w:ilvl w:val="0"/>
                <w:numId w:val="73"/>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Camiones pesados o autobuses</w:t>
            </w:r>
          </w:p>
        </w:tc>
        <w:tc>
          <w:tcPr>
            <w:tcW w:w="2170" w:type="dxa"/>
            <w:tcBorders>
              <w:top w:val="single" w:sz="4" w:space="0" w:color="auto"/>
              <w:left w:val="single" w:sz="4" w:space="0" w:color="auto"/>
              <w:bottom w:val="single" w:sz="4" w:space="0" w:color="auto"/>
              <w:right w:val="single" w:sz="4" w:space="0" w:color="auto"/>
            </w:tcBorders>
            <w:hideMark/>
          </w:tcPr>
          <w:p w14:paraId="0AF84081" w14:textId="10ACCF04" w:rsidR="0088342A" w:rsidRPr="00B44BFB" w:rsidRDefault="0088342A" w:rsidP="003871BE">
            <w:pPr>
              <w:pStyle w:val="Prrafodelista"/>
              <w:widowControl w:val="0"/>
              <w:numPr>
                <w:ilvl w:val="1"/>
                <w:numId w:val="74"/>
              </w:numPr>
              <w:autoSpaceDE w:val="0"/>
              <w:autoSpaceDN w:val="0"/>
              <w:adjustRightInd w:val="0"/>
              <w:ind w:left="0" w:firstLine="0"/>
              <w:jc w:val="right"/>
              <w:rPr>
                <w:rFonts w:ascii="Arial" w:hAnsi="Arial" w:cs="Arial"/>
                <w:sz w:val="20"/>
                <w:szCs w:val="20"/>
              </w:rPr>
            </w:pPr>
            <w:r w:rsidRPr="00B44BFB">
              <w:rPr>
                <w:rFonts w:ascii="Arial" w:hAnsi="Arial" w:cs="Arial"/>
                <w:sz w:val="20"/>
                <w:szCs w:val="20"/>
              </w:rPr>
              <w:t>UMA</w:t>
            </w:r>
          </w:p>
        </w:tc>
      </w:tr>
      <w:tr w:rsidR="0088342A" w:rsidRPr="00B44BFB" w14:paraId="40084556"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5E333F74" w14:textId="4860834C" w:rsidR="0088342A" w:rsidRPr="00B44BFB" w:rsidRDefault="0088342A" w:rsidP="003871BE">
            <w:pPr>
              <w:pStyle w:val="Prrafodelista"/>
              <w:widowControl w:val="0"/>
              <w:numPr>
                <w:ilvl w:val="0"/>
                <w:numId w:val="73"/>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 xml:space="preserve">Camiones de carga </w:t>
            </w:r>
          </w:p>
        </w:tc>
        <w:tc>
          <w:tcPr>
            <w:tcW w:w="2170" w:type="dxa"/>
            <w:tcBorders>
              <w:top w:val="single" w:sz="4" w:space="0" w:color="auto"/>
              <w:left w:val="single" w:sz="4" w:space="0" w:color="auto"/>
              <w:bottom w:val="single" w:sz="4" w:space="0" w:color="auto"/>
              <w:right w:val="single" w:sz="4" w:space="0" w:color="auto"/>
            </w:tcBorders>
            <w:hideMark/>
          </w:tcPr>
          <w:p w14:paraId="6F1627F8" w14:textId="6C8D98C1"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1 UMA</w:t>
            </w:r>
          </w:p>
        </w:tc>
      </w:tr>
      <w:tr w:rsidR="0088342A" w:rsidRPr="00B44BFB" w14:paraId="14AC5EAE"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1858D1FB" w14:textId="7D956F3B" w:rsidR="0088342A" w:rsidRPr="00B44BFB" w:rsidRDefault="0088342A" w:rsidP="003871BE">
            <w:pPr>
              <w:pStyle w:val="Prrafodelista"/>
              <w:widowControl w:val="0"/>
              <w:numPr>
                <w:ilvl w:val="0"/>
                <w:numId w:val="73"/>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Automóvil y Camionetas</w:t>
            </w:r>
          </w:p>
        </w:tc>
        <w:tc>
          <w:tcPr>
            <w:tcW w:w="2170" w:type="dxa"/>
            <w:tcBorders>
              <w:top w:val="single" w:sz="4" w:space="0" w:color="auto"/>
              <w:left w:val="single" w:sz="4" w:space="0" w:color="auto"/>
              <w:bottom w:val="single" w:sz="4" w:space="0" w:color="auto"/>
              <w:right w:val="single" w:sz="4" w:space="0" w:color="auto"/>
            </w:tcBorders>
            <w:hideMark/>
          </w:tcPr>
          <w:p w14:paraId="227C4694" w14:textId="51C43C74"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0.85 UMA</w:t>
            </w:r>
          </w:p>
        </w:tc>
      </w:tr>
      <w:tr w:rsidR="0088342A" w:rsidRPr="00B44BFB" w14:paraId="3AF5C195"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33B8F48E" w14:textId="3999E83B" w:rsidR="0088342A" w:rsidRPr="00B44BFB" w:rsidRDefault="0088342A" w:rsidP="003871BE">
            <w:pPr>
              <w:pStyle w:val="Prrafodelista"/>
              <w:widowControl w:val="0"/>
              <w:numPr>
                <w:ilvl w:val="0"/>
                <w:numId w:val="73"/>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 xml:space="preserve">Motocicletas/Bicicletas </w:t>
            </w:r>
          </w:p>
        </w:tc>
        <w:tc>
          <w:tcPr>
            <w:tcW w:w="2170" w:type="dxa"/>
            <w:tcBorders>
              <w:top w:val="single" w:sz="4" w:space="0" w:color="auto"/>
              <w:left w:val="single" w:sz="4" w:space="0" w:color="auto"/>
              <w:bottom w:val="single" w:sz="4" w:space="0" w:color="auto"/>
              <w:right w:val="single" w:sz="4" w:space="0" w:color="auto"/>
            </w:tcBorders>
            <w:hideMark/>
          </w:tcPr>
          <w:p w14:paraId="598AC007" w14:textId="4FD718F9"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0.5 UMA</w:t>
            </w:r>
          </w:p>
        </w:tc>
      </w:tr>
      <w:tr w:rsidR="0088342A" w:rsidRPr="00B44BFB" w14:paraId="4EF1C51E" w14:textId="77777777" w:rsidTr="0088342A">
        <w:tc>
          <w:tcPr>
            <w:tcW w:w="6941" w:type="dxa"/>
            <w:tcBorders>
              <w:top w:val="single" w:sz="4" w:space="0" w:color="auto"/>
              <w:left w:val="single" w:sz="4" w:space="0" w:color="auto"/>
              <w:bottom w:val="single" w:sz="4" w:space="0" w:color="auto"/>
              <w:right w:val="single" w:sz="4" w:space="0" w:color="auto"/>
            </w:tcBorders>
            <w:hideMark/>
          </w:tcPr>
          <w:p w14:paraId="01104055" w14:textId="77777777" w:rsidR="0088342A" w:rsidRPr="00B44BFB" w:rsidRDefault="0088342A" w:rsidP="003871BE">
            <w:pPr>
              <w:pStyle w:val="Prrafodelista"/>
              <w:widowControl w:val="0"/>
              <w:numPr>
                <w:ilvl w:val="0"/>
                <w:numId w:val="73"/>
              </w:numPr>
              <w:autoSpaceDE w:val="0"/>
              <w:autoSpaceDN w:val="0"/>
              <w:adjustRightInd w:val="0"/>
              <w:ind w:left="0" w:firstLine="0"/>
              <w:rPr>
                <w:rFonts w:ascii="Arial" w:eastAsia="Times New Roman" w:hAnsi="Arial" w:cs="Arial"/>
                <w:sz w:val="20"/>
                <w:szCs w:val="20"/>
              </w:rPr>
            </w:pPr>
            <w:r w:rsidRPr="00B44BFB">
              <w:rPr>
                <w:rFonts w:ascii="Arial" w:eastAsia="Times New Roman" w:hAnsi="Arial" w:cs="Arial"/>
                <w:sz w:val="20"/>
                <w:szCs w:val="20"/>
              </w:rPr>
              <w:t>Remolques</w:t>
            </w:r>
          </w:p>
        </w:tc>
        <w:tc>
          <w:tcPr>
            <w:tcW w:w="2170" w:type="dxa"/>
            <w:tcBorders>
              <w:top w:val="single" w:sz="4" w:space="0" w:color="auto"/>
              <w:left w:val="single" w:sz="4" w:space="0" w:color="auto"/>
              <w:bottom w:val="single" w:sz="4" w:space="0" w:color="auto"/>
              <w:right w:val="single" w:sz="4" w:space="0" w:color="auto"/>
            </w:tcBorders>
            <w:hideMark/>
          </w:tcPr>
          <w:p w14:paraId="6780B021" w14:textId="0EC6B478" w:rsidR="0088342A" w:rsidRPr="00B44BFB" w:rsidRDefault="0088342A" w:rsidP="003871BE">
            <w:pPr>
              <w:widowControl w:val="0"/>
              <w:autoSpaceDE w:val="0"/>
              <w:autoSpaceDN w:val="0"/>
              <w:adjustRightInd w:val="0"/>
              <w:jc w:val="right"/>
              <w:rPr>
                <w:rFonts w:ascii="Arial" w:hAnsi="Arial" w:cs="Arial"/>
                <w:sz w:val="20"/>
                <w:szCs w:val="20"/>
              </w:rPr>
            </w:pPr>
            <w:r w:rsidRPr="00B44BFB">
              <w:rPr>
                <w:rFonts w:ascii="Arial" w:hAnsi="Arial" w:cs="Arial"/>
                <w:sz w:val="20"/>
                <w:szCs w:val="20"/>
              </w:rPr>
              <w:t>1 UMA</w:t>
            </w:r>
          </w:p>
        </w:tc>
      </w:tr>
    </w:tbl>
    <w:p w14:paraId="69F15CD7" w14:textId="77777777" w:rsidR="00FC01E5" w:rsidRPr="00B44BFB" w:rsidRDefault="00FC01E5" w:rsidP="003871BE">
      <w:pPr>
        <w:pStyle w:val="Prrafodelista"/>
        <w:tabs>
          <w:tab w:val="left" w:pos="1560"/>
        </w:tabs>
        <w:spacing w:after="0" w:line="240" w:lineRule="auto"/>
        <w:ind w:left="0"/>
        <w:jc w:val="both"/>
        <w:rPr>
          <w:rFonts w:ascii="Arial" w:hAnsi="Arial" w:cs="Arial"/>
          <w:sz w:val="20"/>
          <w:szCs w:val="20"/>
        </w:rPr>
      </w:pPr>
    </w:p>
    <w:p w14:paraId="0CDE09EF" w14:textId="6B83994A" w:rsidR="00FC01E5" w:rsidRPr="00B44BFB" w:rsidRDefault="00FC01E5" w:rsidP="003871BE">
      <w:pPr>
        <w:pStyle w:val="Prrafodelista"/>
        <w:tabs>
          <w:tab w:val="left" w:pos="1560"/>
        </w:tabs>
        <w:spacing w:after="0" w:line="240" w:lineRule="auto"/>
        <w:ind w:left="0"/>
        <w:jc w:val="center"/>
        <w:rPr>
          <w:rFonts w:ascii="Arial" w:hAnsi="Arial" w:cs="Arial"/>
          <w:b/>
          <w:sz w:val="20"/>
          <w:szCs w:val="20"/>
        </w:rPr>
      </w:pPr>
      <w:r w:rsidRPr="00B44BFB">
        <w:rPr>
          <w:rFonts w:ascii="Arial" w:hAnsi="Arial" w:cs="Arial"/>
          <w:b/>
          <w:sz w:val="20"/>
          <w:szCs w:val="20"/>
        </w:rPr>
        <w:t xml:space="preserve">Sección </w:t>
      </w:r>
      <w:proofErr w:type="gramStart"/>
      <w:r w:rsidRPr="00B44BFB">
        <w:rPr>
          <w:rFonts w:ascii="Arial" w:hAnsi="Arial" w:cs="Arial"/>
          <w:b/>
          <w:sz w:val="20"/>
          <w:szCs w:val="20"/>
        </w:rPr>
        <w:t>Décimo Sexta</w:t>
      </w:r>
      <w:proofErr w:type="gramEnd"/>
    </w:p>
    <w:p w14:paraId="496B4234" w14:textId="3D2FC57B" w:rsidR="00150AC0" w:rsidRDefault="00FC01E5" w:rsidP="003871BE">
      <w:pPr>
        <w:pStyle w:val="Prrafodelista"/>
        <w:tabs>
          <w:tab w:val="left" w:pos="1560"/>
        </w:tabs>
        <w:spacing w:after="0" w:line="240" w:lineRule="auto"/>
        <w:ind w:left="0"/>
        <w:contextualSpacing w:val="0"/>
        <w:jc w:val="center"/>
        <w:rPr>
          <w:rFonts w:ascii="Arial" w:hAnsi="Arial" w:cs="Arial"/>
          <w:b/>
          <w:sz w:val="20"/>
          <w:szCs w:val="20"/>
        </w:rPr>
      </w:pPr>
      <w:r w:rsidRPr="00B44BFB">
        <w:rPr>
          <w:rFonts w:ascii="Arial" w:hAnsi="Arial" w:cs="Arial"/>
          <w:b/>
          <w:sz w:val="20"/>
          <w:szCs w:val="20"/>
        </w:rPr>
        <w:t>Derechos por Servicios de Catastro</w:t>
      </w:r>
    </w:p>
    <w:p w14:paraId="0CBB7136" w14:textId="77777777" w:rsidR="00B35A5A" w:rsidRPr="00B44BFB" w:rsidRDefault="00B35A5A" w:rsidP="003871BE">
      <w:pPr>
        <w:pStyle w:val="Prrafodelista"/>
        <w:tabs>
          <w:tab w:val="left" w:pos="1560"/>
        </w:tabs>
        <w:spacing w:after="0" w:line="240" w:lineRule="auto"/>
        <w:ind w:left="0"/>
        <w:contextualSpacing w:val="0"/>
        <w:jc w:val="center"/>
        <w:rPr>
          <w:rFonts w:ascii="Arial" w:hAnsi="Arial" w:cs="Arial"/>
          <w:b/>
          <w:sz w:val="20"/>
          <w:szCs w:val="20"/>
        </w:rPr>
      </w:pPr>
    </w:p>
    <w:p w14:paraId="4D28EEAE" w14:textId="1DFDDAAF" w:rsidR="00FC01E5" w:rsidRDefault="00FC01E5"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El objeto de estos derechos está constituido por los servicios que presta el Catastro Municipal.</w:t>
      </w:r>
    </w:p>
    <w:p w14:paraId="366D5882"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2AF44BA2" w14:textId="77777777" w:rsidR="00FC01E5" w:rsidRPr="00B44BFB" w:rsidRDefault="00FC01E5" w:rsidP="003871BE">
      <w:pPr>
        <w:pStyle w:val="Prrafodelista"/>
        <w:numPr>
          <w:ilvl w:val="0"/>
          <w:numId w:val="6"/>
        </w:numPr>
        <w:tabs>
          <w:tab w:val="left" w:pos="1560"/>
        </w:tabs>
        <w:spacing w:after="0" w:line="240" w:lineRule="auto"/>
        <w:jc w:val="both"/>
        <w:rPr>
          <w:rFonts w:ascii="Arial" w:hAnsi="Arial" w:cs="Arial"/>
          <w:sz w:val="20"/>
          <w:szCs w:val="20"/>
        </w:rPr>
      </w:pPr>
      <w:r w:rsidRPr="00B44BFB">
        <w:rPr>
          <w:rFonts w:ascii="Arial" w:hAnsi="Arial" w:cs="Arial"/>
          <w:sz w:val="20"/>
          <w:szCs w:val="20"/>
        </w:rPr>
        <w:t>Son sujetos de estos derechos las personas físicas o morales que soliciten los servicios que presta el Catastro Municipal:</w:t>
      </w:r>
    </w:p>
    <w:p w14:paraId="790652CD" w14:textId="77777777" w:rsidR="00FC01E5" w:rsidRPr="00B44BFB" w:rsidRDefault="00FC01E5" w:rsidP="003871BE">
      <w:pPr>
        <w:pStyle w:val="Prrafodelista"/>
        <w:tabs>
          <w:tab w:val="left" w:pos="1560"/>
        </w:tabs>
        <w:spacing w:after="0" w:line="240" w:lineRule="auto"/>
        <w:ind w:left="0"/>
        <w:jc w:val="both"/>
        <w:rPr>
          <w:rFonts w:ascii="Arial" w:hAnsi="Arial" w:cs="Arial"/>
          <w:sz w:val="20"/>
          <w:szCs w:val="20"/>
        </w:rPr>
      </w:pPr>
    </w:p>
    <w:p w14:paraId="02A37139" w14:textId="77777777" w:rsidR="00FC01E5" w:rsidRPr="00B44BFB" w:rsidRDefault="00FC01E5" w:rsidP="003871BE">
      <w:pPr>
        <w:pStyle w:val="Prrafodelista"/>
        <w:numPr>
          <w:ilvl w:val="0"/>
          <w:numId w:val="52"/>
        </w:numPr>
        <w:tabs>
          <w:tab w:val="left" w:pos="1560"/>
        </w:tabs>
        <w:spacing w:after="0" w:line="240" w:lineRule="auto"/>
        <w:ind w:left="0" w:firstLine="0"/>
        <w:jc w:val="both"/>
        <w:rPr>
          <w:rFonts w:ascii="Arial" w:hAnsi="Arial" w:cs="Arial"/>
          <w:sz w:val="20"/>
          <w:szCs w:val="20"/>
        </w:rPr>
      </w:pPr>
      <w:r w:rsidRPr="00B44BFB">
        <w:rPr>
          <w:rFonts w:ascii="Arial" w:hAnsi="Arial" w:cs="Arial"/>
          <w:sz w:val="20"/>
          <w:szCs w:val="20"/>
        </w:rPr>
        <w:t xml:space="preserve">Por expedición de copia fotostáticas simple </w:t>
      </w:r>
    </w:p>
    <w:p w14:paraId="533B36CD" w14:textId="77777777" w:rsidR="00FC01E5" w:rsidRPr="00B44BFB" w:rsidRDefault="00FC01E5" w:rsidP="003871BE">
      <w:pPr>
        <w:pStyle w:val="Prrafodelista"/>
        <w:numPr>
          <w:ilvl w:val="0"/>
          <w:numId w:val="52"/>
        </w:numPr>
        <w:tabs>
          <w:tab w:val="left" w:pos="1560"/>
        </w:tabs>
        <w:spacing w:after="0" w:line="240" w:lineRule="auto"/>
        <w:ind w:left="0" w:firstLine="0"/>
        <w:jc w:val="both"/>
        <w:rPr>
          <w:rFonts w:ascii="Arial" w:hAnsi="Arial" w:cs="Arial"/>
          <w:sz w:val="20"/>
          <w:szCs w:val="20"/>
        </w:rPr>
      </w:pPr>
      <w:r w:rsidRPr="00B44BFB">
        <w:rPr>
          <w:rFonts w:ascii="Arial" w:hAnsi="Arial" w:cs="Arial"/>
          <w:sz w:val="20"/>
          <w:szCs w:val="20"/>
        </w:rPr>
        <w:t>Por expedición copia fotostáticas Certificada</w:t>
      </w:r>
    </w:p>
    <w:p w14:paraId="21B23EED" w14:textId="77777777" w:rsidR="00FC01E5" w:rsidRPr="00B44BFB" w:rsidRDefault="00FC01E5" w:rsidP="003871BE">
      <w:pPr>
        <w:pStyle w:val="Prrafodelista"/>
        <w:numPr>
          <w:ilvl w:val="0"/>
          <w:numId w:val="52"/>
        </w:numPr>
        <w:tabs>
          <w:tab w:val="left" w:pos="1560"/>
        </w:tabs>
        <w:spacing w:after="0" w:line="240" w:lineRule="auto"/>
        <w:ind w:left="0" w:firstLine="0"/>
        <w:jc w:val="both"/>
        <w:rPr>
          <w:rFonts w:ascii="Arial" w:hAnsi="Arial" w:cs="Arial"/>
          <w:sz w:val="20"/>
          <w:szCs w:val="20"/>
        </w:rPr>
      </w:pPr>
      <w:r w:rsidRPr="00B44BFB">
        <w:rPr>
          <w:rFonts w:ascii="Arial" w:hAnsi="Arial" w:cs="Arial"/>
          <w:sz w:val="20"/>
          <w:szCs w:val="20"/>
        </w:rPr>
        <w:t>Por la Expedición de Oficios</w:t>
      </w:r>
    </w:p>
    <w:p w14:paraId="4E24DC85" w14:textId="77777777" w:rsidR="00FC01E5" w:rsidRPr="00B44BFB" w:rsidRDefault="00FC01E5" w:rsidP="003871BE">
      <w:pPr>
        <w:pStyle w:val="Prrafodelista"/>
        <w:numPr>
          <w:ilvl w:val="0"/>
          <w:numId w:val="52"/>
        </w:numPr>
        <w:tabs>
          <w:tab w:val="left" w:pos="1560"/>
        </w:tabs>
        <w:spacing w:after="0" w:line="240" w:lineRule="auto"/>
        <w:ind w:left="0" w:firstLine="0"/>
        <w:jc w:val="both"/>
        <w:rPr>
          <w:rFonts w:ascii="Arial" w:hAnsi="Arial" w:cs="Arial"/>
          <w:sz w:val="20"/>
          <w:szCs w:val="20"/>
        </w:rPr>
      </w:pPr>
      <w:r w:rsidRPr="00B44BFB">
        <w:rPr>
          <w:rFonts w:ascii="Arial" w:hAnsi="Arial" w:cs="Arial"/>
          <w:sz w:val="20"/>
          <w:szCs w:val="20"/>
        </w:rPr>
        <w:t>Por expedición de constancias</w:t>
      </w:r>
    </w:p>
    <w:p w14:paraId="772CACA9" w14:textId="77777777" w:rsidR="00FC01E5" w:rsidRPr="00B44BFB" w:rsidRDefault="00FC01E5" w:rsidP="003871BE">
      <w:pPr>
        <w:pStyle w:val="Prrafodelista"/>
        <w:numPr>
          <w:ilvl w:val="0"/>
          <w:numId w:val="52"/>
        </w:numPr>
        <w:tabs>
          <w:tab w:val="left" w:pos="1560"/>
        </w:tabs>
        <w:spacing w:after="0" w:line="240" w:lineRule="auto"/>
        <w:ind w:left="0" w:firstLine="0"/>
        <w:jc w:val="both"/>
        <w:rPr>
          <w:rFonts w:ascii="Arial" w:hAnsi="Arial" w:cs="Arial"/>
          <w:sz w:val="20"/>
          <w:szCs w:val="20"/>
        </w:rPr>
      </w:pPr>
      <w:r w:rsidRPr="00B44BFB">
        <w:rPr>
          <w:rFonts w:ascii="Arial" w:hAnsi="Arial" w:cs="Arial"/>
          <w:sz w:val="20"/>
          <w:szCs w:val="20"/>
        </w:rPr>
        <w:t>Por elaboración y revisión de planos</w:t>
      </w:r>
    </w:p>
    <w:p w14:paraId="07E8C124" w14:textId="77777777" w:rsidR="00FC01E5" w:rsidRPr="00B44BFB" w:rsidRDefault="00FC01E5" w:rsidP="003871BE">
      <w:pPr>
        <w:pStyle w:val="Prrafodelista"/>
        <w:numPr>
          <w:ilvl w:val="0"/>
          <w:numId w:val="52"/>
        </w:numPr>
        <w:tabs>
          <w:tab w:val="left" w:pos="1560"/>
        </w:tabs>
        <w:spacing w:after="0" w:line="240" w:lineRule="auto"/>
        <w:ind w:left="0" w:firstLine="0"/>
        <w:jc w:val="both"/>
        <w:rPr>
          <w:rFonts w:ascii="Arial" w:hAnsi="Arial" w:cs="Arial"/>
          <w:sz w:val="20"/>
          <w:szCs w:val="20"/>
        </w:rPr>
      </w:pPr>
      <w:r w:rsidRPr="00B44BFB">
        <w:rPr>
          <w:rFonts w:ascii="Arial" w:hAnsi="Arial" w:cs="Arial"/>
          <w:sz w:val="20"/>
          <w:szCs w:val="20"/>
        </w:rPr>
        <w:t>Por diligencias de verificación</w:t>
      </w:r>
    </w:p>
    <w:p w14:paraId="07462B5E" w14:textId="77777777" w:rsidR="00FC01E5" w:rsidRPr="00B44BFB" w:rsidRDefault="00FC01E5" w:rsidP="003871BE">
      <w:pPr>
        <w:pStyle w:val="Prrafodelista"/>
        <w:numPr>
          <w:ilvl w:val="0"/>
          <w:numId w:val="52"/>
        </w:numPr>
        <w:tabs>
          <w:tab w:val="left" w:pos="1560"/>
        </w:tabs>
        <w:spacing w:after="0" w:line="240" w:lineRule="auto"/>
        <w:ind w:left="0" w:firstLine="0"/>
        <w:jc w:val="both"/>
        <w:rPr>
          <w:rFonts w:ascii="Arial" w:hAnsi="Arial" w:cs="Arial"/>
          <w:sz w:val="20"/>
          <w:szCs w:val="20"/>
        </w:rPr>
      </w:pPr>
      <w:r w:rsidRPr="00B44BFB">
        <w:rPr>
          <w:rFonts w:ascii="Arial" w:hAnsi="Arial" w:cs="Arial"/>
          <w:sz w:val="20"/>
          <w:szCs w:val="20"/>
        </w:rPr>
        <w:t>Por Servicios de topografía</w:t>
      </w:r>
    </w:p>
    <w:p w14:paraId="5FE29BCC" w14:textId="77777777" w:rsidR="00FC01E5" w:rsidRPr="00B44BFB" w:rsidRDefault="00FC01E5" w:rsidP="003871BE">
      <w:pPr>
        <w:pStyle w:val="Prrafodelista"/>
        <w:tabs>
          <w:tab w:val="left" w:pos="1560"/>
        </w:tabs>
        <w:spacing w:after="0" w:line="240" w:lineRule="auto"/>
        <w:ind w:left="0"/>
        <w:jc w:val="both"/>
        <w:rPr>
          <w:rFonts w:ascii="Arial" w:hAnsi="Arial" w:cs="Arial"/>
          <w:sz w:val="20"/>
          <w:szCs w:val="20"/>
        </w:rPr>
      </w:pPr>
    </w:p>
    <w:p w14:paraId="29FA6BD9" w14:textId="715F37F7" w:rsidR="00FC01E5" w:rsidRPr="00B44BFB" w:rsidRDefault="00FC01E5" w:rsidP="003871BE">
      <w:pPr>
        <w:pStyle w:val="Prrafodelista"/>
        <w:tabs>
          <w:tab w:val="left" w:pos="1560"/>
        </w:tabs>
        <w:spacing w:after="0" w:line="240" w:lineRule="auto"/>
        <w:ind w:left="0"/>
        <w:jc w:val="both"/>
        <w:rPr>
          <w:rFonts w:ascii="Arial" w:hAnsi="Arial" w:cs="Arial"/>
          <w:sz w:val="20"/>
          <w:szCs w:val="20"/>
        </w:rPr>
      </w:pPr>
      <w:r w:rsidRPr="00B44BFB">
        <w:rPr>
          <w:rFonts w:ascii="Arial" w:hAnsi="Arial" w:cs="Arial"/>
          <w:sz w:val="20"/>
          <w:szCs w:val="20"/>
        </w:rPr>
        <w:t>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w:t>
      </w:r>
    </w:p>
    <w:p w14:paraId="6CF2E814" w14:textId="77777777" w:rsidR="00FC01E5" w:rsidRPr="00B44BFB" w:rsidRDefault="00FC01E5" w:rsidP="003871BE">
      <w:pPr>
        <w:pStyle w:val="Prrafodelista"/>
        <w:tabs>
          <w:tab w:val="left" w:pos="1560"/>
        </w:tabs>
        <w:spacing w:after="0" w:line="240" w:lineRule="auto"/>
        <w:ind w:left="0"/>
        <w:jc w:val="both"/>
        <w:rPr>
          <w:rFonts w:ascii="Arial" w:hAnsi="Arial" w:cs="Arial"/>
          <w:sz w:val="20"/>
          <w:szCs w:val="20"/>
        </w:rPr>
      </w:pPr>
    </w:p>
    <w:p w14:paraId="292D4709" w14:textId="1A9444AC" w:rsidR="0088342A" w:rsidRPr="00B44BFB" w:rsidRDefault="00FC01E5" w:rsidP="003871BE">
      <w:pPr>
        <w:pStyle w:val="Prrafodelista"/>
        <w:widowControl w:val="0"/>
        <w:numPr>
          <w:ilvl w:val="0"/>
          <w:numId w:val="6"/>
        </w:numPr>
        <w:tabs>
          <w:tab w:val="left" w:pos="1560"/>
        </w:tabs>
        <w:autoSpaceDE w:val="0"/>
        <w:autoSpaceDN w:val="0"/>
        <w:adjustRightInd w:val="0"/>
        <w:spacing w:after="0" w:line="240" w:lineRule="auto"/>
        <w:contextualSpacing w:val="0"/>
        <w:jc w:val="both"/>
        <w:rPr>
          <w:rFonts w:ascii="Arial" w:hAnsi="Arial" w:cs="Arial"/>
          <w:b/>
          <w:sz w:val="20"/>
          <w:szCs w:val="20"/>
        </w:rPr>
      </w:pPr>
      <w:r w:rsidRPr="00B44BFB">
        <w:rPr>
          <w:rFonts w:ascii="Arial" w:hAnsi="Arial" w:cs="Arial"/>
          <w:sz w:val="20"/>
          <w:szCs w:val="20"/>
        </w:rPr>
        <w:t>La cuota que se pagará por los servicios que presta el Catastro Municipal, causarán derechos de conformidad con lo establecido</w:t>
      </w:r>
      <w:r w:rsidR="0088342A" w:rsidRPr="00B44BFB">
        <w:rPr>
          <w:rFonts w:ascii="Arial" w:hAnsi="Arial" w:cs="Arial"/>
          <w:sz w:val="20"/>
          <w:szCs w:val="20"/>
        </w:rPr>
        <w:t>:</w:t>
      </w:r>
    </w:p>
    <w:p w14:paraId="490AE65B" w14:textId="77777777" w:rsidR="0088342A" w:rsidRDefault="0088342A" w:rsidP="003871BE">
      <w:pPr>
        <w:pStyle w:val="Prrafodelista"/>
        <w:numPr>
          <w:ilvl w:val="0"/>
          <w:numId w:val="5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lastRenderedPageBreak/>
        <w:t>Por expedición de copia fotostáticas simple:</w:t>
      </w:r>
    </w:p>
    <w:p w14:paraId="5C8CA165"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tbl>
      <w:tblPr>
        <w:tblStyle w:val="Tablaconcuadrcula"/>
        <w:tblW w:w="0" w:type="auto"/>
        <w:tblInd w:w="714" w:type="dxa"/>
        <w:tblLook w:val="04A0" w:firstRow="1" w:lastRow="0" w:firstColumn="1" w:lastColumn="0" w:noHBand="0" w:noVBand="1"/>
      </w:tblPr>
      <w:tblGrid>
        <w:gridCol w:w="5761"/>
        <w:gridCol w:w="2636"/>
      </w:tblGrid>
      <w:tr w:rsidR="0088342A" w:rsidRPr="00B44BFB" w14:paraId="057EC1E0" w14:textId="77777777" w:rsidTr="00C31C9D">
        <w:tc>
          <w:tcPr>
            <w:tcW w:w="5915" w:type="dxa"/>
          </w:tcPr>
          <w:p w14:paraId="423412D7" w14:textId="77777777" w:rsidR="0088342A" w:rsidRPr="00B44BFB" w:rsidRDefault="0088342A" w:rsidP="003871BE">
            <w:pPr>
              <w:jc w:val="both"/>
              <w:rPr>
                <w:rFonts w:ascii="Arial" w:eastAsia="Times New Roman" w:hAnsi="Arial" w:cs="Arial"/>
                <w:sz w:val="20"/>
                <w:szCs w:val="20"/>
              </w:rPr>
            </w:pPr>
            <w:r w:rsidRPr="00B44BFB">
              <w:rPr>
                <w:rFonts w:ascii="Arial" w:eastAsia="Times New Roman" w:hAnsi="Arial" w:cs="Arial"/>
                <w:b/>
                <w:bCs/>
                <w:color w:val="000000"/>
                <w:sz w:val="20"/>
                <w:szCs w:val="20"/>
              </w:rPr>
              <w:t xml:space="preserve">a) </w:t>
            </w:r>
            <w:r w:rsidRPr="00B44BFB">
              <w:rPr>
                <w:rFonts w:ascii="Arial" w:eastAsia="Times New Roman" w:hAnsi="Arial" w:cs="Arial"/>
                <w:color w:val="000000"/>
                <w:sz w:val="20"/>
                <w:szCs w:val="20"/>
              </w:rPr>
              <w:t>Por cada copia simple tamaño carta de cédulas, planos, libro de parcelas, formas de manifestación de traslación de dominio o cualquier otra manifestación:</w:t>
            </w:r>
          </w:p>
        </w:tc>
        <w:tc>
          <w:tcPr>
            <w:tcW w:w="2708" w:type="dxa"/>
          </w:tcPr>
          <w:p w14:paraId="62C39D84" w14:textId="77777777" w:rsidR="0088342A" w:rsidRPr="00B44BFB" w:rsidRDefault="0088342A" w:rsidP="003871BE">
            <w:pPr>
              <w:pStyle w:val="Prrafodelista"/>
              <w:ind w:left="0"/>
              <w:contextualSpacing w:val="0"/>
              <w:jc w:val="right"/>
              <w:rPr>
                <w:rFonts w:ascii="Arial" w:hAnsi="Arial" w:cs="Arial"/>
                <w:sz w:val="20"/>
                <w:szCs w:val="20"/>
              </w:rPr>
            </w:pPr>
            <w:r w:rsidRPr="00B44BFB">
              <w:rPr>
                <w:rFonts w:ascii="Arial" w:hAnsi="Arial" w:cs="Arial"/>
                <w:sz w:val="20"/>
                <w:szCs w:val="20"/>
              </w:rPr>
              <w:t>0.09 UMA</w:t>
            </w:r>
          </w:p>
        </w:tc>
      </w:tr>
      <w:tr w:rsidR="0088342A" w:rsidRPr="00B44BFB" w14:paraId="2836A818" w14:textId="77777777" w:rsidTr="00C31C9D">
        <w:tc>
          <w:tcPr>
            <w:tcW w:w="5915" w:type="dxa"/>
          </w:tcPr>
          <w:p w14:paraId="6AE05795" w14:textId="77777777" w:rsidR="0088342A" w:rsidRPr="00B44BFB" w:rsidRDefault="0088342A" w:rsidP="003871BE">
            <w:pPr>
              <w:jc w:val="both"/>
              <w:rPr>
                <w:rFonts w:ascii="Arial" w:hAnsi="Arial" w:cs="Arial"/>
                <w:sz w:val="20"/>
                <w:szCs w:val="20"/>
              </w:rPr>
            </w:pPr>
            <w:r w:rsidRPr="00B44BFB">
              <w:rPr>
                <w:rStyle w:val="fontstyle01"/>
              </w:rPr>
              <w:t xml:space="preserve">b) </w:t>
            </w:r>
            <w:r w:rsidRPr="00B44BFB">
              <w:rPr>
                <w:rStyle w:val="fontstyle21"/>
              </w:rPr>
              <w:t>Por cada copia tamaño oficio</w:t>
            </w:r>
            <w:r w:rsidRPr="00B44BFB">
              <w:rPr>
                <w:rFonts w:ascii="Arial" w:eastAsia="Times New Roman" w:hAnsi="Arial" w:cs="Arial"/>
                <w:color w:val="000000"/>
                <w:sz w:val="20"/>
                <w:szCs w:val="20"/>
              </w:rPr>
              <w:t xml:space="preserve"> cédulas, planos, libro de parcelas, formas de manifestación de traslación de dominio o cualquier otra manifestación</w:t>
            </w:r>
          </w:p>
        </w:tc>
        <w:tc>
          <w:tcPr>
            <w:tcW w:w="2708" w:type="dxa"/>
          </w:tcPr>
          <w:p w14:paraId="3B8CEB96" w14:textId="77777777" w:rsidR="0088342A" w:rsidRPr="00B44BFB" w:rsidRDefault="0088342A" w:rsidP="003871BE">
            <w:pPr>
              <w:pStyle w:val="Prrafodelista"/>
              <w:ind w:left="0"/>
              <w:contextualSpacing w:val="0"/>
              <w:jc w:val="right"/>
              <w:rPr>
                <w:rFonts w:ascii="Arial" w:hAnsi="Arial" w:cs="Arial"/>
                <w:sz w:val="20"/>
                <w:szCs w:val="20"/>
              </w:rPr>
            </w:pPr>
            <w:r w:rsidRPr="00B44BFB">
              <w:rPr>
                <w:rFonts w:ascii="Arial" w:hAnsi="Arial" w:cs="Arial"/>
                <w:sz w:val="20"/>
                <w:szCs w:val="20"/>
              </w:rPr>
              <w:t xml:space="preserve"> 0.11 UMA</w:t>
            </w:r>
          </w:p>
        </w:tc>
      </w:tr>
    </w:tbl>
    <w:p w14:paraId="23561004" w14:textId="77777777" w:rsidR="0088342A" w:rsidRPr="00B44BFB" w:rsidRDefault="0088342A" w:rsidP="003871BE">
      <w:pPr>
        <w:pStyle w:val="Prrafodelista"/>
        <w:numPr>
          <w:ilvl w:val="0"/>
          <w:numId w:val="5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Por expedición copia fotostáticas Certificada:</w:t>
      </w:r>
    </w:p>
    <w:tbl>
      <w:tblPr>
        <w:tblStyle w:val="Tablaconcuadrcula"/>
        <w:tblW w:w="0" w:type="auto"/>
        <w:tblInd w:w="714" w:type="dxa"/>
        <w:tblLook w:val="04A0" w:firstRow="1" w:lastRow="0" w:firstColumn="1" w:lastColumn="0" w:noHBand="0" w:noVBand="1"/>
      </w:tblPr>
      <w:tblGrid>
        <w:gridCol w:w="5762"/>
        <w:gridCol w:w="2635"/>
      </w:tblGrid>
      <w:tr w:rsidR="0088342A" w:rsidRPr="00B44BFB" w14:paraId="508D32BB" w14:textId="77777777" w:rsidTr="00C31C9D">
        <w:tc>
          <w:tcPr>
            <w:tcW w:w="5915" w:type="dxa"/>
            <w:hideMark/>
          </w:tcPr>
          <w:p w14:paraId="37B125D9"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a) </w:t>
            </w:r>
            <w:r w:rsidRPr="00B44BFB">
              <w:rPr>
                <w:rFonts w:ascii="Arial" w:hAnsi="Arial" w:cs="Arial"/>
                <w:color w:val="000000"/>
                <w:sz w:val="20"/>
                <w:szCs w:val="20"/>
              </w:rPr>
              <w:t xml:space="preserve">Cédulas, planos, libro de parcelas manifestaciones (tamaño carta) cada una: </w:t>
            </w:r>
          </w:p>
        </w:tc>
        <w:tc>
          <w:tcPr>
            <w:tcW w:w="2708" w:type="dxa"/>
            <w:hideMark/>
          </w:tcPr>
          <w:p w14:paraId="2205B8BF"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1.22 UMA</w:t>
            </w:r>
          </w:p>
        </w:tc>
      </w:tr>
      <w:tr w:rsidR="0088342A" w:rsidRPr="00B44BFB" w14:paraId="3CDF9F35" w14:textId="77777777" w:rsidTr="00C31C9D">
        <w:tc>
          <w:tcPr>
            <w:tcW w:w="5915" w:type="dxa"/>
            <w:hideMark/>
          </w:tcPr>
          <w:p w14:paraId="53E00460"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b) </w:t>
            </w:r>
            <w:r w:rsidRPr="00B44BFB">
              <w:rPr>
                <w:rFonts w:ascii="Arial" w:hAnsi="Arial" w:cs="Arial"/>
                <w:color w:val="000000"/>
                <w:sz w:val="20"/>
                <w:szCs w:val="20"/>
              </w:rPr>
              <w:t xml:space="preserve">Planos tamaño oficio, cada una: </w:t>
            </w:r>
          </w:p>
        </w:tc>
        <w:tc>
          <w:tcPr>
            <w:tcW w:w="2708" w:type="dxa"/>
            <w:hideMark/>
          </w:tcPr>
          <w:p w14:paraId="5414CBE9"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1.28 UMA</w:t>
            </w:r>
          </w:p>
        </w:tc>
      </w:tr>
      <w:tr w:rsidR="0088342A" w:rsidRPr="00B44BFB" w14:paraId="18C3980C" w14:textId="77777777" w:rsidTr="00C31C9D">
        <w:tc>
          <w:tcPr>
            <w:tcW w:w="5915" w:type="dxa"/>
            <w:hideMark/>
          </w:tcPr>
          <w:p w14:paraId="69EB8DDE"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c) </w:t>
            </w:r>
            <w:r w:rsidRPr="00B44BFB">
              <w:rPr>
                <w:rFonts w:ascii="Arial" w:hAnsi="Arial" w:cs="Arial"/>
                <w:color w:val="000000"/>
                <w:sz w:val="20"/>
                <w:szCs w:val="20"/>
              </w:rPr>
              <w:t xml:space="preserve">Plano tamaño hasta cuatro veces tamaño oficio, cada una </w:t>
            </w:r>
          </w:p>
        </w:tc>
        <w:tc>
          <w:tcPr>
            <w:tcW w:w="2708" w:type="dxa"/>
            <w:hideMark/>
          </w:tcPr>
          <w:p w14:paraId="0CAE60C8"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2.25 UMA</w:t>
            </w:r>
          </w:p>
        </w:tc>
      </w:tr>
      <w:tr w:rsidR="0088342A" w:rsidRPr="00B44BFB" w14:paraId="3BE55881" w14:textId="77777777" w:rsidTr="00C31C9D">
        <w:tc>
          <w:tcPr>
            <w:tcW w:w="5915" w:type="dxa"/>
            <w:hideMark/>
          </w:tcPr>
          <w:p w14:paraId="22ACD176"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d) </w:t>
            </w:r>
            <w:r w:rsidRPr="00B44BFB">
              <w:rPr>
                <w:rFonts w:ascii="Arial" w:hAnsi="Arial" w:cs="Arial"/>
                <w:color w:val="000000"/>
                <w:sz w:val="20"/>
                <w:szCs w:val="20"/>
              </w:rPr>
              <w:t xml:space="preserve">Planos mayores de cuatro veces tamaño oficio, cada una </w:t>
            </w:r>
          </w:p>
        </w:tc>
        <w:tc>
          <w:tcPr>
            <w:tcW w:w="2708" w:type="dxa"/>
            <w:hideMark/>
          </w:tcPr>
          <w:p w14:paraId="5AEC722F"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3.5 UMA</w:t>
            </w:r>
          </w:p>
        </w:tc>
      </w:tr>
    </w:tbl>
    <w:p w14:paraId="3DED369B" w14:textId="77777777" w:rsidR="0088342A" w:rsidRPr="00B44BFB" w:rsidRDefault="0088342A" w:rsidP="003871BE">
      <w:pPr>
        <w:pStyle w:val="Prrafodelista"/>
        <w:numPr>
          <w:ilvl w:val="0"/>
          <w:numId w:val="5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Por la Expedición de Oficios</w:t>
      </w:r>
    </w:p>
    <w:tbl>
      <w:tblPr>
        <w:tblStyle w:val="Tablaconcuadrcula"/>
        <w:tblW w:w="0" w:type="auto"/>
        <w:tblInd w:w="714" w:type="dxa"/>
        <w:tblLook w:val="04A0" w:firstRow="1" w:lastRow="0" w:firstColumn="1" w:lastColumn="0" w:noHBand="0" w:noVBand="1"/>
      </w:tblPr>
      <w:tblGrid>
        <w:gridCol w:w="5763"/>
        <w:gridCol w:w="2634"/>
      </w:tblGrid>
      <w:tr w:rsidR="0088342A" w:rsidRPr="00B44BFB" w14:paraId="76C74FA9" w14:textId="77777777" w:rsidTr="00C31C9D">
        <w:tc>
          <w:tcPr>
            <w:tcW w:w="5915" w:type="dxa"/>
            <w:hideMark/>
          </w:tcPr>
          <w:p w14:paraId="5054B020" w14:textId="0C5B69A4" w:rsidR="0088342A" w:rsidRPr="00B44BFB" w:rsidRDefault="0088342A" w:rsidP="003871BE">
            <w:pPr>
              <w:rPr>
                <w:rFonts w:ascii="Arial" w:hAnsi="Arial" w:cs="Arial"/>
                <w:sz w:val="20"/>
                <w:szCs w:val="20"/>
              </w:rPr>
            </w:pPr>
            <w:r w:rsidRPr="00B44BFB">
              <w:rPr>
                <w:rFonts w:ascii="Arial" w:hAnsi="Arial" w:cs="Arial"/>
                <w:b/>
                <w:bCs/>
                <w:color w:val="000000"/>
                <w:sz w:val="20"/>
                <w:szCs w:val="20"/>
              </w:rPr>
              <w:t xml:space="preserve">a) </w:t>
            </w:r>
            <w:r w:rsidRPr="00B44BFB">
              <w:rPr>
                <w:rFonts w:ascii="Arial" w:hAnsi="Arial" w:cs="Arial"/>
                <w:color w:val="000000"/>
                <w:sz w:val="20"/>
                <w:szCs w:val="20"/>
              </w:rPr>
              <w:t>División:</w:t>
            </w:r>
            <w:r w:rsidRPr="00B44BFB">
              <w:rPr>
                <w:rFonts w:ascii="Arial" w:hAnsi="Arial" w:cs="Arial"/>
                <w:color w:val="000000"/>
                <w:sz w:val="20"/>
                <w:szCs w:val="20"/>
              </w:rPr>
              <w:br/>
            </w:r>
            <w:r w:rsidRPr="00B44BFB">
              <w:rPr>
                <w:rFonts w:ascii="Arial" w:hAnsi="Arial" w:cs="Arial"/>
                <w:color w:val="000000"/>
                <w:sz w:val="20"/>
                <w:szCs w:val="20"/>
              </w:rPr>
              <w:sym w:font="Symbol" w:char="F0B7"/>
            </w:r>
            <w:r w:rsidRPr="00B44BFB">
              <w:rPr>
                <w:rFonts w:ascii="Arial" w:hAnsi="Arial" w:cs="Arial"/>
                <w:color w:val="000000"/>
                <w:sz w:val="20"/>
                <w:szCs w:val="20"/>
              </w:rPr>
              <w:t xml:space="preserve"> por cada fracción</w:t>
            </w:r>
          </w:p>
        </w:tc>
        <w:tc>
          <w:tcPr>
            <w:tcW w:w="2708" w:type="dxa"/>
            <w:hideMark/>
          </w:tcPr>
          <w:p w14:paraId="5BF590F8"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2.25 UMA</w:t>
            </w:r>
            <w:r w:rsidRPr="00B44BFB">
              <w:rPr>
                <w:rFonts w:ascii="Arial" w:hAnsi="Arial" w:cs="Arial"/>
                <w:color w:val="000000"/>
                <w:sz w:val="20"/>
                <w:szCs w:val="20"/>
              </w:rPr>
              <w:br/>
              <w:t>0.85 UMA</w:t>
            </w:r>
          </w:p>
        </w:tc>
      </w:tr>
      <w:tr w:rsidR="0088342A" w:rsidRPr="00B44BFB" w14:paraId="07A69B96" w14:textId="77777777" w:rsidTr="00C31C9D">
        <w:tc>
          <w:tcPr>
            <w:tcW w:w="5915" w:type="dxa"/>
            <w:hideMark/>
          </w:tcPr>
          <w:p w14:paraId="5747F0DE" w14:textId="40172911" w:rsidR="0088342A" w:rsidRPr="00B44BFB" w:rsidRDefault="0088342A" w:rsidP="003871BE">
            <w:pPr>
              <w:rPr>
                <w:rFonts w:ascii="Arial" w:hAnsi="Arial" w:cs="Arial"/>
                <w:sz w:val="20"/>
                <w:szCs w:val="20"/>
              </w:rPr>
            </w:pPr>
            <w:r w:rsidRPr="00B44BFB">
              <w:rPr>
                <w:rFonts w:ascii="Arial" w:hAnsi="Arial" w:cs="Arial"/>
                <w:b/>
                <w:bCs/>
                <w:color w:val="000000"/>
                <w:sz w:val="20"/>
                <w:szCs w:val="20"/>
              </w:rPr>
              <w:t xml:space="preserve">b) </w:t>
            </w:r>
            <w:r w:rsidRPr="00B44BFB">
              <w:rPr>
                <w:rFonts w:ascii="Arial" w:hAnsi="Arial" w:cs="Arial"/>
                <w:color w:val="000000"/>
                <w:sz w:val="20"/>
                <w:szCs w:val="20"/>
              </w:rPr>
              <w:t xml:space="preserve">Unión, rectificación de medidas, urbanización, cambio de nomenclatura, corrección de medidas y corrección de superficies: </w:t>
            </w:r>
          </w:p>
        </w:tc>
        <w:tc>
          <w:tcPr>
            <w:tcW w:w="2708" w:type="dxa"/>
            <w:hideMark/>
          </w:tcPr>
          <w:p w14:paraId="7DF052D4"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2.25 UMA</w:t>
            </w:r>
          </w:p>
        </w:tc>
      </w:tr>
      <w:tr w:rsidR="0088342A" w:rsidRPr="00B44BFB" w14:paraId="67A97926" w14:textId="77777777" w:rsidTr="00C31C9D">
        <w:tc>
          <w:tcPr>
            <w:tcW w:w="5915" w:type="dxa"/>
            <w:hideMark/>
          </w:tcPr>
          <w:p w14:paraId="1DAB73AE"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c) </w:t>
            </w:r>
            <w:r w:rsidRPr="00B44BFB">
              <w:rPr>
                <w:rFonts w:ascii="Arial" w:hAnsi="Arial" w:cs="Arial"/>
                <w:color w:val="000000"/>
                <w:sz w:val="20"/>
                <w:szCs w:val="20"/>
              </w:rPr>
              <w:t xml:space="preserve">Historial de predio, informe de verificación de predio </w:t>
            </w:r>
          </w:p>
        </w:tc>
        <w:tc>
          <w:tcPr>
            <w:tcW w:w="2708" w:type="dxa"/>
            <w:hideMark/>
          </w:tcPr>
          <w:p w14:paraId="558197CD"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2.25 UMA</w:t>
            </w:r>
          </w:p>
        </w:tc>
      </w:tr>
      <w:tr w:rsidR="0088342A" w:rsidRPr="00B44BFB" w14:paraId="1BEC5E47" w14:textId="77777777" w:rsidTr="00C31C9D">
        <w:tc>
          <w:tcPr>
            <w:tcW w:w="5915" w:type="dxa"/>
            <w:hideMark/>
          </w:tcPr>
          <w:p w14:paraId="6B99934C"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d) </w:t>
            </w:r>
            <w:r w:rsidRPr="00B44BFB">
              <w:rPr>
                <w:rFonts w:ascii="Arial" w:hAnsi="Arial" w:cs="Arial"/>
                <w:color w:val="000000"/>
                <w:sz w:val="20"/>
                <w:szCs w:val="20"/>
              </w:rPr>
              <w:t xml:space="preserve">Informe de ubicación de predio </w:t>
            </w:r>
          </w:p>
        </w:tc>
        <w:tc>
          <w:tcPr>
            <w:tcW w:w="2708" w:type="dxa"/>
            <w:hideMark/>
          </w:tcPr>
          <w:p w14:paraId="7DB4CB68"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2.25 UMA</w:t>
            </w:r>
          </w:p>
        </w:tc>
      </w:tr>
      <w:tr w:rsidR="0088342A" w:rsidRPr="00B44BFB" w14:paraId="6721078E" w14:textId="77777777" w:rsidTr="00C31C9D">
        <w:tc>
          <w:tcPr>
            <w:tcW w:w="5915" w:type="dxa"/>
            <w:hideMark/>
          </w:tcPr>
          <w:p w14:paraId="55E98942"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e) </w:t>
            </w:r>
            <w:r w:rsidRPr="00B44BFB">
              <w:rPr>
                <w:rFonts w:ascii="Arial" w:hAnsi="Arial" w:cs="Arial"/>
                <w:color w:val="000000"/>
                <w:sz w:val="20"/>
                <w:szCs w:val="20"/>
              </w:rPr>
              <w:t xml:space="preserve">Actas circunstanciadas </w:t>
            </w:r>
          </w:p>
        </w:tc>
        <w:tc>
          <w:tcPr>
            <w:tcW w:w="2708" w:type="dxa"/>
            <w:hideMark/>
          </w:tcPr>
          <w:p w14:paraId="7B437D0B"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9.72 UMA</w:t>
            </w:r>
          </w:p>
        </w:tc>
      </w:tr>
      <w:tr w:rsidR="0088342A" w:rsidRPr="00B44BFB" w14:paraId="3699D4CE" w14:textId="77777777" w:rsidTr="00C31C9D">
        <w:tc>
          <w:tcPr>
            <w:tcW w:w="5915" w:type="dxa"/>
            <w:hideMark/>
          </w:tcPr>
          <w:p w14:paraId="792BB676"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f) </w:t>
            </w:r>
            <w:r w:rsidRPr="00B44BFB">
              <w:rPr>
                <w:rFonts w:ascii="Arial" w:hAnsi="Arial" w:cs="Arial"/>
                <w:color w:val="000000"/>
                <w:sz w:val="20"/>
                <w:szCs w:val="20"/>
              </w:rPr>
              <w:t xml:space="preserve">Certificado de número oficial de predio </w:t>
            </w:r>
          </w:p>
        </w:tc>
        <w:tc>
          <w:tcPr>
            <w:tcW w:w="2708" w:type="dxa"/>
            <w:hideMark/>
          </w:tcPr>
          <w:p w14:paraId="1D03D1F1"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2.25 UMA</w:t>
            </w:r>
          </w:p>
        </w:tc>
      </w:tr>
      <w:tr w:rsidR="0088342A" w:rsidRPr="00B44BFB" w14:paraId="6207A760" w14:textId="77777777" w:rsidTr="00C31C9D">
        <w:tc>
          <w:tcPr>
            <w:tcW w:w="5915" w:type="dxa"/>
            <w:hideMark/>
          </w:tcPr>
          <w:p w14:paraId="4685BCE6"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g) </w:t>
            </w:r>
            <w:r w:rsidRPr="00B44BFB">
              <w:rPr>
                <w:rFonts w:ascii="Arial" w:hAnsi="Arial" w:cs="Arial"/>
                <w:color w:val="000000"/>
                <w:sz w:val="20"/>
                <w:szCs w:val="20"/>
              </w:rPr>
              <w:t xml:space="preserve">Asignación de nomenclatura por fundo legal </w:t>
            </w:r>
          </w:p>
        </w:tc>
        <w:tc>
          <w:tcPr>
            <w:tcW w:w="2708" w:type="dxa"/>
            <w:hideMark/>
          </w:tcPr>
          <w:p w14:paraId="13ACAA22"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3.24 UMA</w:t>
            </w:r>
          </w:p>
        </w:tc>
      </w:tr>
      <w:tr w:rsidR="0088342A" w:rsidRPr="00B44BFB" w14:paraId="618375E2" w14:textId="77777777" w:rsidTr="00C31C9D">
        <w:tc>
          <w:tcPr>
            <w:tcW w:w="5915" w:type="dxa"/>
            <w:hideMark/>
          </w:tcPr>
          <w:p w14:paraId="5AAD0396" w14:textId="4EABC8BD" w:rsidR="0088342A" w:rsidRPr="00B44BFB" w:rsidRDefault="0088342A" w:rsidP="003871BE">
            <w:pPr>
              <w:rPr>
                <w:rFonts w:ascii="Arial" w:hAnsi="Arial" w:cs="Arial"/>
                <w:sz w:val="20"/>
                <w:szCs w:val="20"/>
              </w:rPr>
            </w:pPr>
            <w:r w:rsidRPr="00B44BFB">
              <w:rPr>
                <w:rFonts w:ascii="Arial" w:hAnsi="Arial" w:cs="Arial"/>
                <w:b/>
                <w:bCs/>
                <w:color w:val="000000"/>
                <w:sz w:val="20"/>
                <w:szCs w:val="20"/>
              </w:rPr>
              <w:t xml:space="preserve">h) </w:t>
            </w:r>
            <w:r w:rsidRPr="00B44BFB">
              <w:rPr>
                <w:rFonts w:ascii="Arial" w:hAnsi="Arial" w:cs="Arial"/>
                <w:color w:val="000000"/>
                <w:sz w:val="20"/>
                <w:szCs w:val="20"/>
              </w:rPr>
              <w:t xml:space="preserve">De factibilidad de división, unión, rectificación de medidas, urbanización, corrección de superficie y cambio de nomenclatura </w:t>
            </w:r>
          </w:p>
        </w:tc>
        <w:tc>
          <w:tcPr>
            <w:tcW w:w="2708" w:type="dxa"/>
            <w:hideMark/>
          </w:tcPr>
          <w:p w14:paraId="3A6F790B"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2.25 UMA</w:t>
            </w:r>
          </w:p>
        </w:tc>
      </w:tr>
      <w:tr w:rsidR="0088342A" w:rsidRPr="00B44BFB" w14:paraId="7394169E" w14:textId="77777777" w:rsidTr="00C31C9D">
        <w:tc>
          <w:tcPr>
            <w:tcW w:w="5915" w:type="dxa"/>
            <w:hideMark/>
          </w:tcPr>
          <w:p w14:paraId="0B4E459B" w14:textId="6E0F7739" w:rsidR="0088342A" w:rsidRPr="00B44BFB" w:rsidRDefault="0088342A" w:rsidP="003871BE">
            <w:pPr>
              <w:rPr>
                <w:rFonts w:ascii="Arial" w:hAnsi="Arial" w:cs="Arial"/>
                <w:sz w:val="20"/>
                <w:szCs w:val="20"/>
              </w:rPr>
            </w:pPr>
            <w:r w:rsidRPr="00B44BFB">
              <w:rPr>
                <w:rFonts w:ascii="Arial" w:hAnsi="Arial" w:cs="Arial"/>
                <w:b/>
                <w:bCs/>
                <w:color w:val="000000"/>
                <w:sz w:val="20"/>
                <w:szCs w:val="20"/>
              </w:rPr>
              <w:t xml:space="preserve">i) </w:t>
            </w:r>
            <w:r w:rsidRPr="00B44BFB">
              <w:rPr>
                <w:rFonts w:ascii="Arial" w:hAnsi="Arial" w:cs="Arial"/>
                <w:color w:val="000000"/>
                <w:sz w:val="20"/>
                <w:szCs w:val="20"/>
              </w:rPr>
              <w:t xml:space="preserve">Por revalidación de oficios de división, cambio de nomenclatura, urbanización, corrección de superficie, unión y rectificación. </w:t>
            </w:r>
          </w:p>
        </w:tc>
        <w:tc>
          <w:tcPr>
            <w:tcW w:w="2708" w:type="dxa"/>
            <w:hideMark/>
          </w:tcPr>
          <w:p w14:paraId="54D1115E"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1.95 UMA</w:t>
            </w:r>
          </w:p>
        </w:tc>
      </w:tr>
    </w:tbl>
    <w:p w14:paraId="62E7EFE3" w14:textId="77777777" w:rsidR="0088342A" w:rsidRPr="00B44BFB" w:rsidRDefault="0088342A" w:rsidP="003871BE">
      <w:pPr>
        <w:pStyle w:val="Textodeglobo"/>
        <w:numPr>
          <w:ilvl w:val="0"/>
          <w:numId w:val="51"/>
        </w:numPr>
        <w:ind w:left="0" w:firstLine="0"/>
        <w:jc w:val="both"/>
        <w:rPr>
          <w:rFonts w:ascii="Arial" w:hAnsi="Arial" w:cs="Arial"/>
          <w:sz w:val="20"/>
          <w:szCs w:val="20"/>
        </w:rPr>
      </w:pPr>
      <w:r w:rsidRPr="00B44BFB">
        <w:rPr>
          <w:rFonts w:ascii="Arial" w:hAnsi="Arial" w:cs="Arial"/>
          <w:sz w:val="20"/>
          <w:szCs w:val="20"/>
        </w:rPr>
        <w:t>Por expedición de constancias</w:t>
      </w:r>
    </w:p>
    <w:tbl>
      <w:tblPr>
        <w:tblStyle w:val="Tablaconcuadrcula"/>
        <w:tblW w:w="0" w:type="auto"/>
        <w:tblInd w:w="714" w:type="dxa"/>
        <w:tblLook w:val="04A0" w:firstRow="1" w:lastRow="0" w:firstColumn="1" w:lastColumn="0" w:noHBand="0" w:noVBand="1"/>
      </w:tblPr>
      <w:tblGrid>
        <w:gridCol w:w="5757"/>
        <w:gridCol w:w="2640"/>
      </w:tblGrid>
      <w:tr w:rsidR="0088342A" w:rsidRPr="00B44BFB" w14:paraId="0D12B076" w14:textId="77777777" w:rsidTr="00C31C9D">
        <w:tc>
          <w:tcPr>
            <w:tcW w:w="5915" w:type="dxa"/>
            <w:hideMark/>
          </w:tcPr>
          <w:p w14:paraId="76EAB32D"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a) </w:t>
            </w:r>
            <w:r w:rsidRPr="00B44BFB">
              <w:rPr>
                <w:rFonts w:ascii="Arial" w:hAnsi="Arial" w:cs="Arial"/>
                <w:color w:val="000000"/>
                <w:sz w:val="20"/>
                <w:szCs w:val="20"/>
              </w:rPr>
              <w:t xml:space="preserve">De propiedad, única de propiedad. </w:t>
            </w:r>
          </w:p>
        </w:tc>
        <w:tc>
          <w:tcPr>
            <w:tcW w:w="2708" w:type="dxa"/>
            <w:hideMark/>
          </w:tcPr>
          <w:p w14:paraId="24E8ABC7"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1.45 UMA</w:t>
            </w:r>
          </w:p>
        </w:tc>
      </w:tr>
      <w:tr w:rsidR="0088342A" w:rsidRPr="00B44BFB" w14:paraId="35243B15" w14:textId="77777777" w:rsidTr="00C31C9D">
        <w:tc>
          <w:tcPr>
            <w:tcW w:w="5915" w:type="dxa"/>
            <w:hideMark/>
          </w:tcPr>
          <w:p w14:paraId="21085711"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b) </w:t>
            </w:r>
            <w:r w:rsidRPr="00B44BFB">
              <w:rPr>
                <w:rFonts w:ascii="Arial" w:hAnsi="Arial" w:cs="Arial"/>
                <w:color w:val="000000"/>
                <w:sz w:val="20"/>
                <w:szCs w:val="20"/>
              </w:rPr>
              <w:t xml:space="preserve">Valor catastral </w:t>
            </w:r>
          </w:p>
        </w:tc>
        <w:tc>
          <w:tcPr>
            <w:tcW w:w="2708" w:type="dxa"/>
            <w:hideMark/>
          </w:tcPr>
          <w:p w14:paraId="5800E37E"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2.4 UMA</w:t>
            </w:r>
          </w:p>
        </w:tc>
      </w:tr>
    </w:tbl>
    <w:p w14:paraId="49D5F0CA" w14:textId="77777777" w:rsidR="0088342A" w:rsidRPr="00B44BFB" w:rsidRDefault="0088342A" w:rsidP="003871BE">
      <w:pPr>
        <w:pStyle w:val="Textodeglobo"/>
        <w:numPr>
          <w:ilvl w:val="0"/>
          <w:numId w:val="51"/>
        </w:numPr>
        <w:ind w:left="0" w:firstLine="0"/>
        <w:jc w:val="both"/>
        <w:rPr>
          <w:rFonts w:ascii="Arial" w:hAnsi="Arial" w:cs="Arial"/>
          <w:sz w:val="20"/>
          <w:szCs w:val="20"/>
        </w:rPr>
      </w:pPr>
      <w:r w:rsidRPr="00B44BFB">
        <w:rPr>
          <w:rFonts w:ascii="Arial" w:hAnsi="Arial" w:cs="Arial"/>
          <w:sz w:val="20"/>
          <w:szCs w:val="20"/>
        </w:rPr>
        <w:t>Por elaboración y revisión de planos</w:t>
      </w:r>
    </w:p>
    <w:tbl>
      <w:tblPr>
        <w:tblStyle w:val="Tablaconcuadrcula"/>
        <w:tblW w:w="0" w:type="auto"/>
        <w:tblInd w:w="714" w:type="dxa"/>
        <w:tblLook w:val="04A0" w:firstRow="1" w:lastRow="0" w:firstColumn="1" w:lastColumn="0" w:noHBand="0" w:noVBand="1"/>
      </w:tblPr>
      <w:tblGrid>
        <w:gridCol w:w="5759"/>
        <w:gridCol w:w="2638"/>
      </w:tblGrid>
      <w:tr w:rsidR="0088342A" w:rsidRPr="00B44BFB" w14:paraId="5DE3A4C7" w14:textId="77777777" w:rsidTr="00C31C9D">
        <w:tc>
          <w:tcPr>
            <w:tcW w:w="5915" w:type="dxa"/>
            <w:hideMark/>
          </w:tcPr>
          <w:p w14:paraId="2F834795"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a) </w:t>
            </w:r>
            <w:r w:rsidRPr="00B44BFB">
              <w:rPr>
                <w:rFonts w:ascii="Arial" w:hAnsi="Arial" w:cs="Arial"/>
                <w:color w:val="000000"/>
                <w:sz w:val="20"/>
                <w:szCs w:val="20"/>
              </w:rPr>
              <w:t xml:space="preserve">Catastrales a escala </w:t>
            </w:r>
          </w:p>
        </w:tc>
        <w:tc>
          <w:tcPr>
            <w:tcW w:w="2708" w:type="dxa"/>
            <w:hideMark/>
          </w:tcPr>
          <w:p w14:paraId="5A5DDC92"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1.25 UMA</w:t>
            </w:r>
          </w:p>
        </w:tc>
      </w:tr>
      <w:tr w:rsidR="0088342A" w:rsidRPr="00B44BFB" w14:paraId="41198052" w14:textId="77777777" w:rsidTr="00C31C9D">
        <w:tc>
          <w:tcPr>
            <w:tcW w:w="5915" w:type="dxa"/>
            <w:hideMark/>
          </w:tcPr>
          <w:p w14:paraId="01355B09"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b) </w:t>
            </w:r>
            <w:r w:rsidRPr="00B44BFB">
              <w:rPr>
                <w:rFonts w:ascii="Arial" w:hAnsi="Arial" w:cs="Arial"/>
                <w:color w:val="000000"/>
                <w:sz w:val="20"/>
                <w:szCs w:val="20"/>
              </w:rPr>
              <w:t xml:space="preserve">Tamaño carta </w:t>
            </w:r>
          </w:p>
        </w:tc>
        <w:tc>
          <w:tcPr>
            <w:tcW w:w="2708" w:type="dxa"/>
            <w:hideMark/>
          </w:tcPr>
          <w:p w14:paraId="76F21B98"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1.50 UMA</w:t>
            </w:r>
          </w:p>
        </w:tc>
      </w:tr>
      <w:tr w:rsidR="0088342A" w:rsidRPr="00B44BFB" w14:paraId="2DA0D30F" w14:textId="77777777" w:rsidTr="00C31C9D">
        <w:tc>
          <w:tcPr>
            <w:tcW w:w="5915" w:type="dxa"/>
            <w:hideMark/>
          </w:tcPr>
          <w:p w14:paraId="0A5C909A"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c) </w:t>
            </w:r>
            <w:r w:rsidRPr="00B44BFB">
              <w:rPr>
                <w:rFonts w:ascii="Arial" w:hAnsi="Arial" w:cs="Arial"/>
                <w:color w:val="000000"/>
                <w:sz w:val="20"/>
                <w:szCs w:val="20"/>
              </w:rPr>
              <w:t xml:space="preserve">Tamaño oficio </w:t>
            </w:r>
          </w:p>
        </w:tc>
        <w:tc>
          <w:tcPr>
            <w:tcW w:w="2708" w:type="dxa"/>
            <w:hideMark/>
          </w:tcPr>
          <w:p w14:paraId="1C240A03"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1.65 UMA</w:t>
            </w:r>
          </w:p>
        </w:tc>
      </w:tr>
      <w:tr w:rsidR="0088342A" w:rsidRPr="00B44BFB" w14:paraId="40414AD2" w14:textId="77777777" w:rsidTr="00C31C9D">
        <w:tc>
          <w:tcPr>
            <w:tcW w:w="5915" w:type="dxa"/>
            <w:hideMark/>
          </w:tcPr>
          <w:p w14:paraId="0DCDA23F" w14:textId="77777777" w:rsidR="0088342A" w:rsidRPr="00B44BFB" w:rsidRDefault="0088342A" w:rsidP="003871BE">
            <w:pPr>
              <w:jc w:val="both"/>
              <w:rPr>
                <w:rFonts w:ascii="Arial" w:hAnsi="Arial" w:cs="Arial"/>
                <w:sz w:val="20"/>
                <w:szCs w:val="20"/>
              </w:rPr>
            </w:pPr>
            <w:r w:rsidRPr="00B44BFB">
              <w:rPr>
                <w:rFonts w:ascii="Arial" w:hAnsi="Arial" w:cs="Arial"/>
                <w:b/>
                <w:bCs/>
                <w:color w:val="000000"/>
                <w:sz w:val="20"/>
                <w:szCs w:val="20"/>
              </w:rPr>
              <w:t xml:space="preserve">c) </w:t>
            </w:r>
            <w:r w:rsidRPr="00B44BFB">
              <w:rPr>
                <w:rFonts w:ascii="Arial" w:hAnsi="Arial" w:cs="Arial"/>
                <w:color w:val="000000"/>
                <w:sz w:val="20"/>
                <w:szCs w:val="20"/>
              </w:rPr>
              <w:t>Por diligencias de verificación de medidas físicas y colindancias de predios:</w:t>
            </w:r>
          </w:p>
        </w:tc>
        <w:tc>
          <w:tcPr>
            <w:tcW w:w="2708" w:type="dxa"/>
            <w:hideMark/>
          </w:tcPr>
          <w:p w14:paraId="24D5FC6B"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2.90 UMA</w:t>
            </w:r>
          </w:p>
        </w:tc>
      </w:tr>
    </w:tbl>
    <w:p w14:paraId="69FAB624" w14:textId="77777777" w:rsidR="0088342A" w:rsidRPr="00B44BFB" w:rsidRDefault="0088342A" w:rsidP="003871BE">
      <w:pPr>
        <w:pStyle w:val="Textodeglobo"/>
        <w:numPr>
          <w:ilvl w:val="0"/>
          <w:numId w:val="51"/>
        </w:numPr>
        <w:ind w:left="0" w:firstLine="0"/>
        <w:jc w:val="both"/>
        <w:rPr>
          <w:rFonts w:ascii="Arial" w:hAnsi="Arial" w:cs="Arial"/>
          <w:sz w:val="20"/>
          <w:szCs w:val="20"/>
        </w:rPr>
      </w:pPr>
      <w:r w:rsidRPr="00B44BFB">
        <w:rPr>
          <w:rFonts w:ascii="Arial" w:hAnsi="Arial" w:cs="Arial"/>
          <w:sz w:val="20"/>
          <w:szCs w:val="20"/>
        </w:rPr>
        <w:t>Por diligencias de verificación</w:t>
      </w:r>
    </w:p>
    <w:tbl>
      <w:tblPr>
        <w:tblStyle w:val="Tablaconcuadrcula"/>
        <w:tblW w:w="0" w:type="auto"/>
        <w:tblInd w:w="714" w:type="dxa"/>
        <w:tblLook w:val="04A0" w:firstRow="1" w:lastRow="0" w:firstColumn="1" w:lastColumn="0" w:noHBand="0" w:noVBand="1"/>
      </w:tblPr>
      <w:tblGrid>
        <w:gridCol w:w="5757"/>
        <w:gridCol w:w="2640"/>
      </w:tblGrid>
      <w:tr w:rsidR="0088342A" w:rsidRPr="00B44BFB" w14:paraId="6599EB4F" w14:textId="77777777" w:rsidTr="00C31C9D">
        <w:tc>
          <w:tcPr>
            <w:tcW w:w="5915" w:type="dxa"/>
            <w:hideMark/>
          </w:tcPr>
          <w:p w14:paraId="522A8407"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 xml:space="preserve">De superficies menor a 5,000 metros cuadrados </w:t>
            </w:r>
          </w:p>
        </w:tc>
        <w:tc>
          <w:tcPr>
            <w:tcW w:w="2708" w:type="dxa"/>
            <w:hideMark/>
          </w:tcPr>
          <w:p w14:paraId="4417F189"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3.35 UMA</w:t>
            </w:r>
          </w:p>
        </w:tc>
      </w:tr>
      <w:tr w:rsidR="0088342A" w:rsidRPr="00B44BFB" w14:paraId="7E0EFBB9" w14:textId="77777777" w:rsidTr="00C31C9D">
        <w:tc>
          <w:tcPr>
            <w:tcW w:w="5915" w:type="dxa"/>
            <w:hideMark/>
          </w:tcPr>
          <w:p w14:paraId="5CE52E08"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 xml:space="preserve">De superficies mayor a 5,001 metros cuadrados menor a diez mil metros cuadrados </w:t>
            </w:r>
          </w:p>
        </w:tc>
        <w:tc>
          <w:tcPr>
            <w:tcW w:w="2708" w:type="dxa"/>
            <w:hideMark/>
          </w:tcPr>
          <w:p w14:paraId="5F23DE2B" w14:textId="77777777" w:rsidR="0088342A" w:rsidRPr="00B44BFB" w:rsidRDefault="0088342A" w:rsidP="003871BE">
            <w:pPr>
              <w:jc w:val="right"/>
              <w:rPr>
                <w:rFonts w:ascii="Arial" w:hAnsi="Arial" w:cs="Arial"/>
                <w:sz w:val="20"/>
                <w:szCs w:val="20"/>
              </w:rPr>
            </w:pPr>
            <w:r w:rsidRPr="00B44BFB">
              <w:rPr>
                <w:rFonts w:ascii="Arial" w:hAnsi="Arial" w:cs="Arial"/>
                <w:color w:val="000000"/>
                <w:sz w:val="20"/>
                <w:szCs w:val="20"/>
              </w:rPr>
              <w:t>5.40 UMA</w:t>
            </w:r>
          </w:p>
        </w:tc>
      </w:tr>
    </w:tbl>
    <w:p w14:paraId="4937EE8E" w14:textId="77777777" w:rsidR="0088342A" w:rsidRPr="00B44BFB" w:rsidRDefault="0088342A" w:rsidP="003871BE">
      <w:pPr>
        <w:pStyle w:val="Textodeglobo"/>
        <w:numPr>
          <w:ilvl w:val="0"/>
          <w:numId w:val="51"/>
        </w:numPr>
        <w:ind w:left="0" w:firstLine="0"/>
        <w:jc w:val="both"/>
        <w:rPr>
          <w:rFonts w:ascii="Arial" w:hAnsi="Arial" w:cs="Arial"/>
          <w:sz w:val="20"/>
          <w:szCs w:val="20"/>
        </w:rPr>
      </w:pPr>
      <w:r w:rsidRPr="00B44BFB">
        <w:rPr>
          <w:rFonts w:ascii="Arial" w:hAnsi="Arial" w:cs="Arial"/>
          <w:sz w:val="20"/>
          <w:szCs w:val="20"/>
        </w:rPr>
        <w:t>Por Servicios de topografía:</w:t>
      </w:r>
    </w:p>
    <w:tbl>
      <w:tblPr>
        <w:tblStyle w:val="Tablaconcuadrcula"/>
        <w:tblW w:w="0" w:type="auto"/>
        <w:tblInd w:w="714" w:type="dxa"/>
        <w:tblLook w:val="04A0" w:firstRow="1" w:lastRow="0" w:firstColumn="1" w:lastColumn="0" w:noHBand="0" w:noVBand="1"/>
      </w:tblPr>
      <w:tblGrid>
        <w:gridCol w:w="5750"/>
        <w:gridCol w:w="2647"/>
      </w:tblGrid>
      <w:tr w:rsidR="0088342A" w:rsidRPr="00B44BFB" w14:paraId="7E82294C" w14:textId="77777777" w:rsidTr="00C31C9D">
        <w:tc>
          <w:tcPr>
            <w:tcW w:w="5915" w:type="dxa"/>
          </w:tcPr>
          <w:p w14:paraId="01C7957B"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Por los trabajos de topografía que se requieran para la elaboración de planos o la diligencia de verificación, por terrenos de hasta 1,000.00 m2</w:t>
            </w:r>
          </w:p>
        </w:tc>
        <w:tc>
          <w:tcPr>
            <w:tcW w:w="2708" w:type="dxa"/>
          </w:tcPr>
          <w:p w14:paraId="60BE45A1"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4.15 UMA</w:t>
            </w:r>
          </w:p>
        </w:tc>
      </w:tr>
      <w:tr w:rsidR="0088342A" w:rsidRPr="00B44BFB" w14:paraId="137E41A8" w14:textId="77777777" w:rsidTr="00C31C9D">
        <w:tc>
          <w:tcPr>
            <w:tcW w:w="5915" w:type="dxa"/>
          </w:tcPr>
          <w:p w14:paraId="62774A75"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lastRenderedPageBreak/>
              <w:t>Por los trabajos de topografía que se requieran para la elaboración de planos o la diligencia de verificación, por terrenos de 1,000.01 m2 a 2,500.00 m2</w:t>
            </w:r>
          </w:p>
        </w:tc>
        <w:tc>
          <w:tcPr>
            <w:tcW w:w="2708" w:type="dxa"/>
          </w:tcPr>
          <w:p w14:paraId="15706278"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4.67 UMA</w:t>
            </w:r>
          </w:p>
        </w:tc>
      </w:tr>
      <w:tr w:rsidR="0088342A" w:rsidRPr="00B44BFB" w14:paraId="2C0DB507" w14:textId="77777777" w:rsidTr="00C31C9D">
        <w:tc>
          <w:tcPr>
            <w:tcW w:w="5915" w:type="dxa"/>
          </w:tcPr>
          <w:p w14:paraId="6DA97603"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Por los trabajos de topografía que se requieran para la elaboración de planos o la diligencia de verificación, por terrenos de 2,500.01 m2 a 5,000.00 m2</w:t>
            </w:r>
          </w:p>
        </w:tc>
        <w:tc>
          <w:tcPr>
            <w:tcW w:w="2708" w:type="dxa"/>
          </w:tcPr>
          <w:p w14:paraId="192142D5"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5.71 UMA</w:t>
            </w:r>
          </w:p>
        </w:tc>
      </w:tr>
      <w:tr w:rsidR="0088342A" w:rsidRPr="00B44BFB" w14:paraId="6A731C1E" w14:textId="77777777" w:rsidTr="00C31C9D">
        <w:tc>
          <w:tcPr>
            <w:tcW w:w="5915" w:type="dxa"/>
          </w:tcPr>
          <w:p w14:paraId="24E6AA9B"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Por los trabajos de topografía que se requieran para la elaboración de planos o la diligencia de verificación, por terrenos de 5,000.01 m2 a 10,000.00 m2</w:t>
            </w:r>
          </w:p>
        </w:tc>
        <w:tc>
          <w:tcPr>
            <w:tcW w:w="2708" w:type="dxa"/>
          </w:tcPr>
          <w:p w14:paraId="402BC6B6"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7.27 UMA</w:t>
            </w:r>
          </w:p>
        </w:tc>
      </w:tr>
      <w:tr w:rsidR="0088342A" w:rsidRPr="00B44BFB" w14:paraId="399A1FB5" w14:textId="77777777" w:rsidTr="00C31C9D">
        <w:tc>
          <w:tcPr>
            <w:tcW w:w="5915" w:type="dxa"/>
          </w:tcPr>
          <w:p w14:paraId="5D0A893B"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Por los trabajos de topografía que se requieran para la elaboración de planos o la diligencia de verificación, por terrenos de 10,000.00 m2 en adelante</w:t>
            </w:r>
          </w:p>
        </w:tc>
        <w:tc>
          <w:tcPr>
            <w:tcW w:w="2708" w:type="dxa"/>
          </w:tcPr>
          <w:p w14:paraId="783F9092"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1 UMA por hectárea</w:t>
            </w:r>
          </w:p>
        </w:tc>
      </w:tr>
    </w:tbl>
    <w:p w14:paraId="5547BC41" w14:textId="77777777" w:rsidR="0088342A" w:rsidRPr="00B44BFB" w:rsidRDefault="0088342A" w:rsidP="003871BE">
      <w:pPr>
        <w:pStyle w:val="Textodeglobo"/>
        <w:numPr>
          <w:ilvl w:val="0"/>
          <w:numId w:val="51"/>
        </w:numPr>
        <w:ind w:left="0" w:firstLine="0"/>
        <w:jc w:val="both"/>
        <w:rPr>
          <w:rFonts w:ascii="Arial" w:hAnsi="Arial" w:cs="Arial"/>
          <w:sz w:val="20"/>
          <w:szCs w:val="20"/>
        </w:rPr>
      </w:pPr>
      <w:r w:rsidRPr="00B44BFB">
        <w:rPr>
          <w:rFonts w:ascii="Arial" w:hAnsi="Arial" w:cs="Arial"/>
          <w:sz w:val="20"/>
          <w:szCs w:val="20"/>
        </w:rPr>
        <w:t>Por diligencias:</w:t>
      </w:r>
    </w:p>
    <w:tbl>
      <w:tblPr>
        <w:tblStyle w:val="Tablaconcuadrcula"/>
        <w:tblW w:w="0" w:type="auto"/>
        <w:tblInd w:w="714" w:type="dxa"/>
        <w:tblLook w:val="04A0" w:firstRow="1" w:lastRow="0" w:firstColumn="1" w:lastColumn="0" w:noHBand="0" w:noVBand="1"/>
      </w:tblPr>
      <w:tblGrid>
        <w:gridCol w:w="5760"/>
        <w:gridCol w:w="2637"/>
      </w:tblGrid>
      <w:tr w:rsidR="0088342A" w:rsidRPr="00B44BFB" w14:paraId="148909A5" w14:textId="77777777" w:rsidTr="00C31C9D">
        <w:tc>
          <w:tcPr>
            <w:tcW w:w="5915" w:type="dxa"/>
          </w:tcPr>
          <w:p w14:paraId="7C90C2A9" w14:textId="3C267FA6"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w:t>
            </w:r>
          </w:p>
        </w:tc>
        <w:tc>
          <w:tcPr>
            <w:tcW w:w="2708" w:type="dxa"/>
          </w:tcPr>
          <w:p w14:paraId="5888D610" w14:textId="77777777" w:rsidR="0088342A" w:rsidRPr="00B44BFB" w:rsidRDefault="0088342A" w:rsidP="003871BE">
            <w:pPr>
              <w:pStyle w:val="Textodeglobo"/>
              <w:jc w:val="right"/>
              <w:rPr>
                <w:rFonts w:ascii="Arial" w:hAnsi="Arial" w:cs="Arial"/>
                <w:sz w:val="20"/>
                <w:szCs w:val="20"/>
              </w:rPr>
            </w:pPr>
            <w:r w:rsidRPr="00B44BFB">
              <w:rPr>
                <w:rFonts w:ascii="Arial" w:hAnsi="Arial" w:cs="Arial"/>
                <w:sz w:val="20"/>
                <w:szCs w:val="20"/>
              </w:rPr>
              <w:t>1.65 UMA</w:t>
            </w:r>
          </w:p>
        </w:tc>
      </w:tr>
    </w:tbl>
    <w:p w14:paraId="2E5D3702" w14:textId="77777777" w:rsidR="0088342A" w:rsidRPr="00B44BFB" w:rsidRDefault="0088342A" w:rsidP="003871BE">
      <w:pPr>
        <w:tabs>
          <w:tab w:val="left" w:pos="1560"/>
        </w:tabs>
        <w:spacing w:after="0" w:line="240" w:lineRule="auto"/>
        <w:jc w:val="both"/>
        <w:rPr>
          <w:rFonts w:ascii="Arial" w:hAnsi="Arial" w:cs="Arial"/>
          <w:sz w:val="20"/>
          <w:szCs w:val="20"/>
        </w:rPr>
      </w:pPr>
    </w:p>
    <w:p w14:paraId="68ADACFB" w14:textId="789178C2" w:rsidR="00FC01E5" w:rsidRDefault="00FC01E5"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No causarán derecho alguno las divisiones o fracciones de terrenos en zonas rústicas que sean destinadas plenamente a la producción agrícola o ganadera.</w:t>
      </w:r>
    </w:p>
    <w:p w14:paraId="39E0F239"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7FD2AF65" w14:textId="5131B34B" w:rsidR="0088342A" w:rsidRDefault="0088342A"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Por la actualización o mejoras de predios se causarán y pagarán los siguientes derechos:</w:t>
      </w:r>
    </w:p>
    <w:p w14:paraId="5C636C17" w14:textId="77777777" w:rsidR="00B35A5A" w:rsidRPr="00B35A5A" w:rsidRDefault="00B35A5A" w:rsidP="00B35A5A">
      <w:pPr>
        <w:pStyle w:val="Prrafodelista"/>
        <w:rPr>
          <w:rFonts w:ascii="Arial" w:hAnsi="Arial" w:cs="Arial"/>
          <w:sz w:val="20"/>
          <w:szCs w:val="20"/>
        </w:rPr>
      </w:pPr>
    </w:p>
    <w:tbl>
      <w:tblPr>
        <w:tblStyle w:val="Tablaconcuadrcula"/>
        <w:tblW w:w="5000" w:type="pct"/>
        <w:tblInd w:w="0" w:type="dxa"/>
        <w:tblLook w:val="04A0" w:firstRow="1" w:lastRow="0" w:firstColumn="1" w:lastColumn="0" w:noHBand="0" w:noVBand="1"/>
      </w:tblPr>
      <w:tblGrid>
        <w:gridCol w:w="4721"/>
        <w:gridCol w:w="4390"/>
      </w:tblGrid>
      <w:tr w:rsidR="0088342A" w:rsidRPr="00B44BFB" w14:paraId="02061E89" w14:textId="77777777" w:rsidTr="00B35A5A">
        <w:tc>
          <w:tcPr>
            <w:tcW w:w="2591" w:type="pct"/>
          </w:tcPr>
          <w:p w14:paraId="7BEF7400" w14:textId="77777777" w:rsidR="0088342A" w:rsidRPr="00B44BFB" w:rsidRDefault="0088342A" w:rsidP="003871BE">
            <w:pPr>
              <w:jc w:val="center"/>
              <w:rPr>
                <w:rFonts w:ascii="Arial" w:hAnsi="Arial" w:cs="Arial"/>
                <w:b/>
                <w:sz w:val="20"/>
                <w:szCs w:val="20"/>
              </w:rPr>
            </w:pPr>
            <w:r w:rsidRPr="00B44BFB">
              <w:rPr>
                <w:rFonts w:ascii="Arial" w:hAnsi="Arial" w:cs="Arial"/>
                <w:b/>
                <w:sz w:val="20"/>
                <w:szCs w:val="20"/>
              </w:rPr>
              <w:t>Concepto</w:t>
            </w:r>
          </w:p>
        </w:tc>
        <w:tc>
          <w:tcPr>
            <w:tcW w:w="2409" w:type="pct"/>
          </w:tcPr>
          <w:p w14:paraId="2C422EB2" w14:textId="77777777" w:rsidR="0088342A" w:rsidRPr="00B44BFB" w:rsidRDefault="0088342A" w:rsidP="003871BE">
            <w:pPr>
              <w:jc w:val="center"/>
              <w:rPr>
                <w:rFonts w:ascii="Arial" w:hAnsi="Arial" w:cs="Arial"/>
                <w:b/>
                <w:sz w:val="20"/>
                <w:szCs w:val="20"/>
              </w:rPr>
            </w:pPr>
            <w:r w:rsidRPr="00B44BFB">
              <w:rPr>
                <w:rFonts w:ascii="Arial" w:hAnsi="Arial" w:cs="Arial"/>
                <w:b/>
                <w:sz w:val="20"/>
                <w:szCs w:val="20"/>
              </w:rPr>
              <w:t>Precio</w:t>
            </w:r>
          </w:p>
        </w:tc>
      </w:tr>
      <w:tr w:rsidR="0088342A" w:rsidRPr="00B44BFB" w14:paraId="02A6F805" w14:textId="77777777" w:rsidTr="00B35A5A">
        <w:tc>
          <w:tcPr>
            <w:tcW w:w="2591" w:type="pct"/>
          </w:tcPr>
          <w:p w14:paraId="3FCE2644"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De un valor de $01.00 hasta un valor de $10,000.00</w:t>
            </w:r>
          </w:p>
        </w:tc>
        <w:tc>
          <w:tcPr>
            <w:tcW w:w="2409" w:type="pct"/>
          </w:tcPr>
          <w:p w14:paraId="629ED6E5"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2.59 UMA</w:t>
            </w:r>
          </w:p>
        </w:tc>
      </w:tr>
      <w:tr w:rsidR="0088342A" w:rsidRPr="00B44BFB" w14:paraId="4EB4C850" w14:textId="77777777" w:rsidTr="00B35A5A">
        <w:tc>
          <w:tcPr>
            <w:tcW w:w="2591" w:type="pct"/>
          </w:tcPr>
          <w:p w14:paraId="5A858FB6"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De un valor de $10,000.01 hasta un valor de $25,000.00</w:t>
            </w:r>
          </w:p>
        </w:tc>
        <w:tc>
          <w:tcPr>
            <w:tcW w:w="2409" w:type="pct"/>
          </w:tcPr>
          <w:p w14:paraId="50E7264A"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3.63 UMA</w:t>
            </w:r>
          </w:p>
        </w:tc>
      </w:tr>
      <w:tr w:rsidR="0088342A" w:rsidRPr="00B44BFB" w14:paraId="1958972C" w14:textId="77777777" w:rsidTr="00B35A5A">
        <w:tc>
          <w:tcPr>
            <w:tcW w:w="2591" w:type="pct"/>
          </w:tcPr>
          <w:p w14:paraId="08758054"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De un valor de $25,000.01 hasta un valor de $50,000.00</w:t>
            </w:r>
          </w:p>
        </w:tc>
        <w:tc>
          <w:tcPr>
            <w:tcW w:w="2409" w:type="pct"/>
          </w:tcPr>
          <w:p w14:paraId="1EC8D323"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4.15 UMA</w:t>
            </w:r>
          </w:p>
        </w:tc>
      </w:tr>
      <w:tr w:rsidR="0088342A" w:rsidRPr="00B44BFB" w14:paraId="42ED0C3C" w14:textId="77777777" w:rsidTr="00B35A5A">
        <w:tc>
          <w:tcPr>
            <w:tcW w:w="2591" w:type="pct"/>
          </w:tcPr>
          <w:p w14:paraId="76AC21F6"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De un valor de $50,000.01 hasta un valor de $100,000.00</w:t>
            </w:r>
          </w:p>
        </w:tc>
        <w:tc>
          <w:tcPr>
            <w:tcW w:w="2409" w:type="pct"/>
          </w:tcPr>
          <w:p w14:paraId="449FD64C"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5.19 UMA</w:t>
            </w:r>
          </w:p>
        </w:tc>
      </w:tr>
      <w:tr w:rsidR="0088342A" w:rsidRPr="00B44BFB" w14:paraId="4FCF2A44" w14:textId="77777777" w:rsidTr="00B35A5A">
        <w:tc>
          <w:tcPr>
            <w:tcW w:w="2591" w:type="pct"/>
          </w:tcPr>
          <w:p w14:paraId="1AFB1F7C" w14:textId="77777777" w:rsidR="0088342A" w:rsidRPr="00B44BFB" w:rsidRDefault="0088342A" w:rsidP="003871BE">
            <w:pPr>
              <w:pStyle w:val="Sinespaciado"/>
              <w:jc w:val="both"/>
              <w:rPr>
                <w:rFonts w:ascii="Arial" w:hAnsi="Arial" w:cs="Arial"/>
                <w:sz w:val="20"/>
                <w:szCs w:val="20"/>
              </w:rPr>
            </w:pPr>
            <w:r w:rsidRPr="00B44BFB">
              <w:rPr>
                <w:rFonts w:ascii="Arial" w:hAnsi="Arial" w:cs="Arial"/>
                <w:sz w:val="20"/>
                <w:szCs w:val="20"/>
              </w:rPr>
              <w:t>De un valor de $100,000.01 en adelante</w:t>
            </w:r>
          </w:p>
        </w:tc>
        <w:tc>
          <w:tcPr>
            <w:tcW w:w="2409" w:type="pct"/>
          </w:tcPr>
          <w:p w14:paraId="2EF388AD" w14:textId="77777777" w:rsidR="0088342A" w:rsidRPr="00B44BFB" w:rsidRDefault="0088342A" w:rsidP="003871BE">
            <w:pPr>
              <w:jc w:val="right"/>
              <w:rPr>
                <w:rFonts w:ascii="Arial" w:hAnsi="Arial" w:cs="Arial"/>
                <w:sz w:val="20"/>
                <w:szCs w:val="20"/>
              </w:rPr>
            </w:pPr>
            <w:r w:rsidRPr="00B44BFB">
              <w:rPr>
                <w:rFonts w:ascii="Arial" w:hAnsi="Arial" w:cs="Arial"/>
                <w:sz w:val="20"/>
                <w:szCs w:val="20"/>
              </w:rPr>
              <w:t>5.72 UMA</w:t>
            </w:r>
          </w:p>
        </w:tc>
      </w:tr>
    </w:tbl>
    <w:p w14:paraId="7AB83635" w14:textId="500DBD83" w:rsidR="0088342A" w:rsidRPr="00B44BFB" w:rsidRDefault="0088342A" w:rsidP="003871BE">
      <w:pPr>
        <w:pStyle w:val="Prrafodelista"/>
        <w:tabs>
          <w:tab w:val="left" w:pos="1560"/>
        </w:tabs>
        <w:spacing w:after="0" w:line="240" w:lineRule="auto"/>
        <w:ind w:left="0"/>
        <w:contextualSpacing w:val="0"/>
        <w:jc w:val="both"/>
        <w:rPr>
          <w:rFonts w:ascii="Arial" w:hAnsi="Arial" w:cs="Arial"/>
          <w:sz w:val="20"/>
          <w:szCs w:val="20"/>
        </w:rPr>
      </w:pPr>
    </w:p>
    <w:p w14:paraId="3CA7CE16" w14:textId="140BF7A5" w:rsidR="0088342A" w:rsidRDefault="0088342A"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Los fraccionamientos causarán derechos de deslindes, excepción hecha de lo dispuesto en el artículo anterior, de conformidad con lo siguiente:</w:t>
      </w:r>
    </w:p>
    <w:p w14:paraId="5F135E8C"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0C99E894" w14:textId="77777777" w:rsidR="0088342A" w:rsidRPr="00B44BFB" w:rsidRDefault="0088342A" w:rsidP="003871BE">
      <w:pPr>
        <w:pStyle w:val="Prrafodelista"/>
        <w:numPr>
          <w:ilvl w:val="0"/>
          <w:numId w:val="75"/>
        </w:numPr>
        <w:spacing w:after="0" w:line="240" w:lineRule="auto"/>
        <w:ind w:left="0" w:firstLine="0"/>
        <w:jc w:val="both"/>
        <w:rPr>
          <w:rFonts w:ascii="Arial" w:hAnsi="Arial" w:cs="Arial"/>
          <w:sz w:val="20"/>
          <w:szCs w:val="20"/>
        </w:rPr>
      </w:pPr>
      <w:r w:rsidRPr="00B44BFB">
        <w:rPr>
          <w:rFonts w:ascii="Arial" w:hAnsi="Arial" w:cs="Arial"/>
          <w:sz w:val="20"/>
          <w:szCs w:val="20"/>
        </w:rPr>
        <w:t>Hasta 160,000.00 m2:             7.27 UMA</w:t>
      </w:r>
    </w:p>
    <w:p w14:paraId="62137D7F" w14:textId="0D79B619" w:rsidR="0088342A" w:rsidRPr="00B44BFB" w:rsidRDefault="0088342A" w:rsidP="003871BE">
      <w:pPr>
        <w:pStyle w:val="Prrafodelista"/>
        <w:numPr>
          <w:ilvl w:val="0"/>
          <w:numId w:val="75"/>
        </w:numPr>
        <w:spacing w:after="0" w:line="240" w:lineRule="auto"/>
        <w:ind w:left="0" w:firstLine="0"/>
        <w:jc w:val="both"/>
        <w:rPr>
          <w:rFonts w:ascii="Arial" w:hAnsi="Arial" w:cs="Arial"/>
          <w:sz w:val="20"/>
          <w:szCs w:val="20"/>
        </w:rPr>
      </w:pPr>
      <w:r w:rsidRPr="00B44BFB">
        <w:rPr>
          <w:rFonts w:ascii="Arial" w:hAnsi="Arial" w:cs="Arial"/>
          <w:sz w:val="20"/>
          <w:szCs w:val="20"/>
        </w:rPr>
        <w:t>Más de 160,000.00 m2:          10.39 UMA</w:t>
      </w:r>
    </w:p>
    <w:p w14:paraId="114B8D90" w14:textId="77777777" w:rsidR="0088342A" w:rsidRPr="00B44BFB" w:rsidRDefault="0088342A" w:rsidP="003871BE">
      <w:pPr>
        <w:spacing w:after="0" w:line="240" w:lineRule="auto"/>
        <w:jc w:val="both"/>
        <w:rPr>
          <w:rFonts w:ascii="Arial" w:hAnsi="Arial" w:cs="Arial"/>
          <w:sz w:val="20"/>
          <w:szCs w:val="20"/>
        </w:rPr>
      </w:pPr>
    </w:p>
    <w:p w14:paraId="5BE5DF7B" w14:textId="1CBB6A3F" w:rsidR="0088342A" w:rsidRPr="00B44BFB" w:rsidRDefault="0088342A"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Por la revisión técnica de la documentación de constitución en régimen de propiedad en condominio, se causarán derechos de acuerdo a su tipo:</w:t>
      </w:r>
    </w:p>
    <w:p w14:paraId="07EC5CD0" w14:textId="77777777" w:rsidR="0088342A" w:rsidRPr="00B44BFB" w:rsidRDefault="0088342A" w:rsidP="003871BE">
      <w:pPr>
        <w:spacing w:after="0" w:line="240" w:lineRule="auto"/>
        <w:jc w:val="both"/>
        <w:rPr>
          <w:rFonts w:ascii="Arial" w:hAnsi="Arial" w:cs="Arial"/>
          <w:sz w:val="20"/>
          <w:szCs w:val="20"/>
        </w:rPr>
      </w:pPr>
    </w:p>
    <w:p w14:paraId="11B1401A" w14:textId="77777777" w:rsidR="0088342A" w:rsidRPr="00B44BFB" w:rsidRDefault="0088342A" w:rsidP="003871BE">
      <w:pPr>
        <w:pStyle w:val="Prrafodelista"/>
        <w:numPr>
          <w:ilvl w:val="0"/>
          <w:numId w:val="76"/>
        </w:numPr>
        <w:spacing w:after="0" w:line="240" w:lineRule="auto"/>
        <w:ind w:left="0" w:firstLine="0"/>
        <w:jc w:val="both"/>
        <w:rPr>
          <w:rFonts w:ascii="Arial" w:hAnsi="Arial" w:cs="Arial"/>
          <w:sz w:val="20"/>
          <w:szCs w:val="20"/>
        </w:rPr>
      </w:pPr>
      <w:r w:rsidRPr="00B44BFB">
        <w:rPr>
          <w:rFonts w:ascii="Arial" w:hAnsi="Arial" w:cs="Arial"/>
          <w:sz w:val="20"/>
          <w:szCs w:val="20"/>
        </w:rPr>
        <w:t>Tipo comercial:                        4.15 UMA por departamento.</w:t>
      </w:r>
    </w:p>
    <w:p w14:paraId="57F4E32F" w14:textId="77777777" w:rsidR="0088342A" w:rsidRPr="00B44BFB" w:rsidRDefault="0088342A" w:rsidP="003871BE">
      <w:pPr>
        <w:pStyle w:val="Prrafodelista"/>
        <w:numPr>
          <w:ilvl w:val="0"/>
          <w:numId w:val="76"/>
        </w:numPr>
        <w:spacing w:after="0" w:line="240" w:lineRule="auto"/>
        <w:ind w:left="0" w:firstLine="0"/>
        <w:jc w:val="both"/>
        <w:rPr>
          <w:rFonts w:ascii="Arial" w:hAnsi="Arial" w:cs="Arial"/>
          <w:sz w:val="20"/>
          <w:szCs w:val="20"/>
        </w:rPr>
      </w:pPr>
      <w:r w:rsidRPr="00B44BFB">
        <w:rPr>
          <w:rFonts w:ascii="Arial" w:hAnsi="Arial" w:cs="Arial"/>
          <w:sz w:val="20"/>
          <w:szCs w:val="20"/>
        </w:rPr>
        <w:t xml:space="preserve">Tipo habitacional:                    2.07 UMA por departamento. </w:t>
      </w:r>
    </w:p>
    <w:p w14:paraId="0880D85B" w14:textId="77777777" w:rsidR="0088342A" w:rsidRPr="00B44BFB" w:rsidRDefault="0088342A" w:rsidP="003871BE">
      <w:pPr>
        <w:pStyle w:val="Prrafodelista"/>
        <w:tabs>
          <w:tab w:val="left" w:pos="1560"/>
        </w:tabs>
        <w:spacing w:after="0" w:line="240" w:lineRule="auto"/>
        <w:ind w:left="0"/>
        <w:contextualSpacing w:val="0"/>
        <w:jc w:val="both"/>
        <w:rPr>
          <w:rFonts w:ascii="Arial" w:hAnsi="Arial" w:cs="Arial"/>
          <w:sz w:val="20"/>
          <w:szCs w:val="20"/>
        </w:rPr>
      </w:pPr>
    </w:p>
    <w:p w14:paraId="40F65F9E" w14:textId="54BC6E72" w:rsidR="00FC01E5" w:rsidRPr="00B44BFB" w:rsidRDefault="00FC01E5"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lastRenderedPageBreak/>
        <w:t>Quedan exentas del pago de los derechos que establece esta Sección, las Instituciones Públicas.</w:t>
      </w:r>
    </w:p>
    <w:p w14:paraId="2F7101EA" w14:textId="19A40EF2" w:rsidR="00521DA8" w:rsidRPr="00B44BFB" w:rsidRDefault="00521DA8" w:rsidP="003871BE">
      <w:pPr>
        <w:spacing w:after="0" w:line="240" w:lineRule="auto"/>
        <w:rPr>
          <w:rFonts w:ascii="Arial" w:hAnsi="Arial" w:cs="Arial"/>
          <w:b/>
          <w:bCs/>
          <w:sz w:val="20"/>
          <w:szCs w:val="20"/>
        </w:rPr>
      </w:pPr>
    </w:p>
    <w:p w14:paraId="00391604" w14:textId="77777777" w:rsidR="00521DA8" w:rsidRPr="00B44BFB" w:rsidRDefault="00521DA8" w:rsidP="003871BE">
      <w:pPr>
        <w:spacing w:after="0" w:line="240" w:lineRule="auto"/>
        <w:jc w:val="center"/>
        <w:rPr>
          <w:rFonts w:ascii="Arial" w:hAnsi="Arial" w:cs="Arial"/>
          <w:b/>
          <w:bCs/>
          <w:sz w:val="20"/>
          <w:szCs w:val="20"/>
        </w:rPr>
      </w:pPr>
    </w:p>
    <w:p w14:paraId="6EFFE870" w14:textId="1D63296E" w:rsidR="00E453F4" w:rsidRPr="00B44BFB"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III</w:t>
      </w:r>
    </w:p>
    <w:p w14:paraId="6A84FBAF" w14:textId="77777777" w:rsidR="00E453F4" w:rsidRDefault="00E453F4" w:rsidP="003871BE">
      <w:pPr>
        <w:spacing w:after="0" w:line="240" w:lineRule="auto"/>
        <w:jc w:val="center"/>
        <w:rPr>
          <w:rFonts w:ascii="Arial" w:hAnsi="Arial" w:cs="Arial"/>
          <w:b/>
          <w:bCs/>
          <w:sz w:val="20"/>
          <w:szCs w:val="20"/>
        </w:rPr>
      </w:pPr>
      <w:r w:rsidRPr="00B44BFB">
        <w:rPr>
          <w:rFonts w:ascii="Arial" w:hAnsi="Arial" w:cs="Arial"/>
          <w:b/>
          <w:bCs/>
          <w:sz w:val="20"/>
          <w:szCs w:val="20"/>
        </w:rPr>
        <w:t>Contribuciones de Mejoras</w:t>
      </w:r>
    </w:p>
    <w:p w14:paraId="13FF8E9C" w14:textId="77777777" w:rsidR="00B35A5A" w:rsidRPr="00B44BFB" w:rsidRDefault="00B35A5A" w:rsidP="003871BE">
      <w:pPr>
        <w:spacing w:after="0" w:line="240" w:lineRule="auto"/>
        <w:jc w:val="center"/>
        <w:rPr>
          <w:rFonts w:ascii="Arial" w:hAnsi="Arial" w:cs="Arial"/>
          <w:b/>
          <w:bCs/>
          <w:sz w:val="20"/>
          <w:szCs w:val="20"/>
        </w:rPr>
      </w:pPr>
    </w:p>
    <w:p w14:paraId="0AB8511A"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Es objeto de las Contribuciones de Mejoras, el beneficio directo que obtengan los bienes inmuebles por la realización de obras y servicios de urbanización llevados a cabo por el Ayuntamiento.</w:t>
      </w:r>
    </w:p>
    <w:p w14:paraId="279617F5"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5C0C14D5"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Las contribuciones de mejoras se pagarán por la realización de obras públicas de urbanización consistentes en:</w:t>
      </w:r>
    </w:p>
    <w:p w14:paraId="45AAA39C" w14:textId="77777777" w:rsidR="00B35A5A" w:rsidRPr="00B35A5A" w:rsidRDefault="00B35A5A" w:rsidP="00B35A5A">
      <w:pPr>
        <w:pStyle w:val="Prrafodelista"/>
        <w:rPr>
          <w:rFonts w:ascii="Arial" w:hAnsi="Arial" w:cs="Arial"/>
          <w:sz w:val="20"/>
          <w:szCs w:val="20"/>
        </w:rPr>
      </w:pPr>
    </w:p>
    <w:p w14:paraId="568806AB" w14:textId="77777777" w:rsidR="00E453F4" w:rsidRPr="00B44BFB" w:rsidRDefault="00E453F4" w:rsidP="003871BE">
      <w:pPr>
        <w:pStyle w:val="Prrafodelista"/>
        <w:numPr>
          <w:ilvl w:val="0"/>
          <w:numId w:val="3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Pavimentación.</w:t>
      </w:r>
    </w:p>
    <w:p w14:paraId="3B74BF6A" w14:textId="77777777" w:rsidR="00E453F4" w:rsidRPr="00B44BFB" w:rsidRDefault="00E453F4" w:rsidP="003871BE">
      <w:pPr>
        <w:pStyle w:val="Prrafodelista"/>
        <w:numPr>
          <w:ilvl w:val="0"/>
          <w:numId w:val="3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Construcción de banquetas.</w:t>
      </w:r>
    </w:p>
    <w:p w14:paraId="08E01190" w14:textId="77777777" w:rsidR="00E453F4" w:rsidRPr="00B44BFB" w:rsidRDefault="00E453F4" w:rsidP="003871BE">
      <w:pPr>
        <w:pStyle w:val="Prrafodelista"/>
        <w:numPr>
          <w:ilvl w:val="0"/>
          <w:numId w:val="3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Instalación de alumbrado público.</w:t>
      </w:r>
    </w:p>
    <w:p w14:paraId="170E82CD" w14:textId="77777777" w:rsidR="00E453F4" w:rsidRPr="00B44BFB" w:rsidRDefault="00E453F4" w:rsidP="003871BE">
      <w:pPr>
        <w:pStyle w:val="Prrafodelista"/>
        <w:numPr>
          <w:ilvl w:val="0"/>
          <w:numId w:val="3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Introducción de agua potable.</w:t>
      </w:r>
    </w:p>
    <w:p w14:paraId="22BCC2DF" w14:textId="77777777" w:rsidR="00E453F4" w:rsidRPr="00B44BFB" w:rsidRDefault="00E453F4" w:rsidP="003871BE">
      <w:pPr>
        <w:pStyle w:val="Prrafodelista"/>
        <w:numPr>
          <w:ilvl w:val="0"/>
          <w:numId w:val="3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Construcción de drenaje y alcantarillado públicos.</w:t>
      </w:r>
    </w:p>
    <w:p w14:paraId="3E8CBB08" w14:textId="77777777" w:rsidR="00E453F4" w:rsidRPr="00B44BFB" w:rsidRDefault="00E453F4" w:rsidP="003871BE">
      <w:pPr>
        <w:pStyle w:val="Prrafodelista"/>
        <w:numPr>
          <w:ilvl w:val="0"/>
          <w:numId w:val="3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Electrificación en baja tensión.</w:t>
      </w:r>
    </w:p>
    <w:p w14:paraId="37EFE977" w14:textId="77777777" w:rsidR="00E453F4" w:rsidRDefault="00E453F4" w:rsidP="003871BE">
      <w:pPr>
        <w:pStyle w:val="Prrafodelista"/>
        <w:numPr>
          <w:ilvl w:val="0"/>
          <w:numId w:val="3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Cualesquiera otras obras distintas de las anteriores que se lleven a cabo para el fortalecimiento del Municipio o el mejoramiento de la infraestructura social municipal.</w:t>
      </w:r>
    </w:p>
    <w:p w14:paraId="530655D6"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09DC3F9E"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70D33679"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6324966F" w14:textId="0DAC1C09" w:rsidR="00B35A5A" w:rsidRDefault="00E453F4" w:rsidP="003871BE">
      <w:pPr>
        <w:spacing w:after="0" w:line="240" w:lineRule="auto"/>
        <w:jc w:val="both"/>
        <w:rPr>
          <w:rFonts w:ascii="Arial" w:hAnsi="Arial" w:cs="Arial"/>
          <w:sz w:val="20"/>
          <w:szCs w:val="20"/>
        </w:rPr>
      </w:pPr>
      <w:r w:rsidRPr="00B44BFB">
        <w:rPr>
          <w:rFonts w:ascii="Arial" w:hAnsi="Arial" w:cs="Arial"/>
          <w:sz w:val="20"/>
          <w:szCs w:val="20"/>
        </w:rPr>
        <w:t>Para los efectos de este Artículo se consideran beneficiados con las obras que efectúe el Ayuntamiento los siguientes:</w:t>
      </w:r>
    </w:p>
    <w:p w14:paraId="3535F06E" w14:textId="77777777" w:rsidR="00B35A5A" w:rsidRPr="00B44BFB" w:rsidRDefault="00B35A5A" w:rsidP="003871BE">
      <w:pPr>
        <w:spacing w:after="0" w:line="240" w:lineRule="auto"/>
        <w:jc w:val="both"/>
        <w:rPr>
          <w:rFonts w:ascii="Arial" w:hAnsi="Arial" w:cs="Arial"/>
          <w:sz w:val="20"/>
          <w:szCs w:val="20"/>
        </w:rPr>
      </w:pPr>
    </w:p>
    <w:p w14:paraId="383AECDB" w14:textId="77777777" w:rsidR="00E453F4" w:rsidRPr="00B44BFB" w:rsidRDefault="00E453F4" w:rsidP="003871BE">
      <w:pPr>
        <w:pStyle w:val="Prrafodelista"/>
        <w:numPr>
          <w:ilvl w:val="0"/>
          <w:numId w:val="3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predios exteriores, que colinden con la calle en la que se hubiese ejecutado las obras, y</w:t>
      </w:r>
    </w:p>
    <w:p w14:paraId="479D6899" w14:textId="77777777" w:rsidR="00E453F4" w:rsidRPr="00B44BFB" w:rsidRDefault="00E453F4" w:rsidP="003871BE">
      <w:pPr>
        <w:pStyle w:val="Prrafodelista"/>
        <w:numPr>
          <w:ilvl w:val="0"/>
          <w:numId w:val="36"/>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predios interiores, cuyo acceso al exterior, fuera por la calle en donde se hubiesen ejecutado las obras.</w:t>
      </w:r>
    </w:p>
    <w:p w14:paraId="7CC283A7" w14:textId="6E566A19" w:rsidR="00E453F4" w:rsidRDefault="00E453F4" w:rsidP="003871BE">
      <w:pPr>
        <w:spacing w:after="0" w:line="240" w:lineRule="auto"/>
        <w:jc w:val="both"/>
        <w:rPr>
          <w:rFonts w:ascii="Arial" w:hAnsi="Arial" w:cs="Arial"/>
          <w:sz w:val="20"/>
          <w:szCs w:val="20"/>
        </w:rPr>
      </w:pPr>
      <w:r w:rsidRPr="00B44BFB">
        <w:rPr>
          <w:rFonts w:ascii="Arial" w:hAnsi="Arial" w:cs="Arial"/>
          <w:sz w:val="20"/>
          <w:szCs w:val="20"/>
        </w:rPr>
        <w:t xml:space="preserve">En el caso de edificios sujetos a régimen de propiedad en condominio, el importe de la contribución calculado en términos de este </w:t>
      </w:r>
      <w:r w:rsidR="00E846C4" w:rsidRPr="00B44BFB">
        <w:rPr>
          <w:rFonts w:ascii="Arial" w:hAnsi="Arial" w:cs="Arial"/>
          <w:sz w:val="20"/>
          <w:szCs w:val="20"/>
        </w:rPr>
        <w:t>Capítulo</w:t>
      </w:r>
      <w:r w:rsidRPr="00B44BFB">
        <w:rPr>
          <w:rFonts w:ascii="Arial" w:hAnsi="Arial" w:cs="Arial"/>
          <w:sz w:val="20"/>
          <w:szCs w:val="20"/>
        </w:rPr>
        <w:t xml:space="preserve"> se dividirá a prorrata entre el número de locales.</w:t>
      </w:r>
    </w:p>
    <w:p w14:paraId="799EB3C5" w14:textId="77777777" w:rsidR="00B35A5A" w:rsidRPr="00B44BFB" w:rsidRDefault="00B35A5A" w:rsidP="003871BE">
      <w:pPr>
        <w:spacing w:after="0" w:line="240" w:lineRule="auto"/>
        <w:jc w:val="both"/>
        <w:rPr>
          <w:rFonts w:ascii="Arial" w:hAnsi="Arial" w:cs="Arial"/>
          <w:sz w:val="20"/>
          <w:szCs w:val="20"/>
        </w:rPr>
      </w:pPr>
    </w:p>
    <w:p w14:paraId="4D41A836" w14:textId="77777777" w:rsidR="00E453F4"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Será base para calcular el importe de las contribuciones de mejoras, el costo de las obras, las que comprenderán los siguientes conceptos:</w:t>
      </w:r>
    </w:p>
    <w:p w14:paraId="7D58BC1B"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6ADEF3E9" w14:textId="77777777" w:rsidR="00E453F4" w:rsidRPr="00B44BFB" w:rsidRDefault="00E453F4" w:rsidP="003871BE">
      <w:pPr>
        <w:pStyle w:val="Prrafodelista"/>
        <w:numPr>
          <w:ilvl w:val="0"/>
          <w:numId w:val="3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costo del proyecto de la obra.</w:t>
      </w:r>
    </w:p>
    <w:p w14:paraId="064018C0" w14:textId="77777777" w:rsidR="00E453F4" w:rsidRPr="00B44BFB" w:rsidRDefault="00E453F4" w:rsidP="003871BE">
      <w:pPr>
        <w:pStyle w:val="Prrafodelista"/>
        <w:numPr>
          <w:ilvl w:val="0"/>
          <w:numId w:val="3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ejecución material de la obra.</w:t>
      </w:r>
    </w:p>
    <w:p w14:paraId="64022ED3" w14:textId="77777777" w:rsidR="00E453F4" w:rsidRPr="00B44BFB" w:rsidRDefault="00E453F4" w:rsidP="003871BE">
      <w:pPr>
        <w:pStyle w:val="Prrafodelista"/>
        <w:numPr>
          <w:ilvl w:val="0"/>
          <w:numId w:val="3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El costo de los materiales empleados en la obra.</w:t>
      </w:r>
    </w:p>
    <w:p w14:paraId="42CB53E1" w14:textId="77777777" w:rsidR="00625C2D" w:rsidRPr="00B44BFB" w:rsidRDefault="00E453F4" w:rsidP="003871BE">
      <w:pPr>
        <w:pStyle w:val="Prrafodelista"/>
        <w:numPr>
          <w:ilvl w:val="0"/>
          <w:numId w:val="3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Los gastos de financiamiento para la ejecución de la obra. </w:t>
      </w:r>
    </w:p>
    <w:p w14:paraId="0D5DC8EA" w14:textId="77777777" w:rsidR="00625C2D" w:rsidRPr="00B44BFB" w:rsidRDefault="00E453F4" w:rsidP="003871BE">
      <w:pPr>
        <w:pStyle w:val="Prrafodelista"/>
        <w:numPr>
          <w:ilvl w:val="0"/>
          <w:numId w:val="3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Los gastos de administración del financiamiento respectivo. </w:t>
      </w:r>
    </w:p>
    <w:p w14:paraId="61F17B3E" w14:textId="77777777" w:rsidR="00E453F4" w:rsidRDefault="00E453F4" w:rsidP="003871BE">
      <w:pPr>
        <w:pStyle w:val="Prrafodelista"/>
        <w:numPr>
          <w:ilvl w:val="0"/>
          <w:numId w:val="37"/>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gastos indirectos.</w:t>
      </w:r>
    </w:p>
    <w:p w14:paraId="2678FFB4"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0811E93F" w14:textId="6DB4A74C" w:rsidR="00E453F4" w:rsidRPr="00B44BFB" w:rsidRDefault="00E453F4"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lastRenderedPageBreak/>
        <w:t>La determinación del importe de la contribución, en caso de obras y pavimentación, o por construcción de banquetas, en los términos de esta Sección,</w:t>
      </w:r>
      <w:r w:rsidR="00625C2D" w:rsidRPr="00B44BFB">
        <w:rPr>
          <w:rFonts w:ascii="Arial" w:hAnsi="Arial" w:cs="Arial"/>
          <w:sz w:val="20"/>
          <w:szCs w:val="20"/>
        </w:rPr>
        <w:t xml:space="preserve"> </w:t>
      </w:r>
      <w:r w:rsidRPr="00B44BFB">
        <w:rPr>
          <w:rFonts w:ascii="Arial" w:hAnsi="Arial" w:cs="Arial"/>
          <w:sz w:val="20"/>
          <w:szCs w:val="20"/>
        </w:rPr>
        <w:t>se estará a lo siguiente:</w:t>
      </w:r>
    </w:p>
    <w:p w14:paraId="46830200" w14:textId="77777777" w:rsidR="00C2731A" w:rsidRPr="00B44BFB" w:rsidRDefault="00C2731A" w:rsidP="003871BE">
      <w:pPr>
        <w:pStyle w:val="Prrafodelista"/>
        <w:tabs>
          <w:tab w:val="left" w:pos="1560"/>
        </w:tabs>
        <w:spacing w:after="0" w:line="240" w:lineRule="auto"/>
        <w:ind w:left="0"/>
        <w:contextualSpacing w:val="0"/>
        <w:jc w:val="both"/>
        <w:rPr>
          <w:rFonts w:ascii="Arial" w:hAnsi="Arial" w:cs="Arial"/>
          <w:sz w:val="20"/>
          <w:szCs w:val="20"/>
        </w:rPr>
      </w:pPr>
    </w:p>
    <w:p w14:paraId="322DC2B2" w14:textId="77777777" w:rsidR="00625C2D" w:rsidRPr="00B44BFB" w:rsidRDefault="00625C2D" w:rsidP="003871BE">
      <w:pPr>
        <w:pStyle w:val="Prrafodelista"/>
        <w:numPr>
          <w:ilvl w:val="0"/>
          <w:numId w:val="3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2092F1F8" w14:textId="77777777" w:rsidR="00625C2D" w:rsidRPr="00B44BFB" w:rsidRDefault="00625C2D" w:rsidP="003871BE">
      <w:pPr>
        <w:spacing w:after="0" w:line="240" w:lineRule="auto"/>
        <w:jc w:val="both"/>
        <w:rPr>
          <w:rFonts w:ascii="Arial" w:hAnsi="Arial" w:cs="Arial"/>
          <w:sz w:val="20"/>
          <w:szCs w:val="20"/>
        </w:rPr>
      </w:pPr>
      <w:r w:rsidRPr="00B44BFB">
        <w:rPr>
          <w:rFonts w:ascii="Arial" w:hAnsi="Arial" w:cs="Arial"/>
          <w:sz w:val="20"/>
          <w:szCs w:val="20"/>
        </w:rPr>
        <w:t>El monto de la contribución se determinará, multiplicando la cuota unitaria, por el número de metros lineales de lindero de la obra, que corresponda a cada predio beneficiado.</w:t>
      </w:r>
    </w:p>
    <w:p w14:paraId="40597FA0" w14:textId="77777777" w:rsidR="00625C2D" w:rsidRPr="00B44BFB" w:rsidRDefault="00625C2D" w:rsidP="003871BE">
      <w:pPr>
        <w:pStyle w:val="Prrafodelista"/>
        <w:numPr>
          <w:ilvl w:val="0"/>
          <w:numId w:val="3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Cuando se trate de pavimentación, se estará a lo siguiente:</w:t>
      </w:r>
    </w:p>
    <w:p w14:paraId="4481F05F" w14:textId="77777777" w:rsidR="00625C2D" w:rsidRPr="00B44BFB" w:rsidRDefault="00625C2D" w:rsidP="003871BE">
      <w:pPr>
        <w:pStyle w:val="Prrafodelista"/>
        <w:numPr>
          <w:ilvl w:val="1"/>
          <w:numId w:val="3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Si la pavimentación cubre la totalidad del ancho, se considerarán beneficiados los predios ubicados en ambos costados de la vía pública.</w:t>
      </w:r>
    </w:p>
    <w:p w14:paraId="47EF3EC8" w14:textId="77777777" w:rsidR="00625C2D" w:rsidRPr="00B44BFB" w:rsidRDefault="00625C2D" w:rsidP="003871BE">
      <w:pPr>
        <w:pStyle w:val="Prrafodelista"/>
        <w:numPr>
          <w:ilvl w:val="1"/>
          <w:numId w:val="3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Si la pavimentación cubre la mitad del ancho, se considerarán beneficiados los predios ubicados en el costado, de la vía pública que se pavimente.</w:t>
      </w:r>
    </w:p>
    <w:p w14:paraId="4048696E" w14:textId="77777777" w:rsidR="00625C2D" w:rsidRPr="00B44BFB" w:rsidRDefault="00625C2D" w:rsidP="003871BE">
      <w:pPr>
        <w:pStyle w:val="Prrafodelista"/>
        <w:numPr>
          <w:ilvl w:val="1"/>
          <w:numId w:val="3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En ambos casos, el monto de la contribución se determinará, multiplicando la cuota unitaria que corresponda, por el número de metros lineales, de cada predio beneficiado.</w:t>
      </w:r>
    </w:p>
    <w:p w14:paraId="35017495" w14:textId="77777777" w:rsidR="00625C2D" w:rsidRPr="00B44BFB" w:rsidRDefault="00625C2D" w:rsidP="003871BE">
      <w:pPr>
        <w:pStyle w:val="Prrafodelista"/>
        <w:numPr>
          <w:ilvl w:val="0"/>
          <w:numId w:val="3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13E246E2" w14:textId="6FA84A71" w:rsidR="00625C2D" w:rsidRDefault="00625C2D" w:rsidP="003871BE">
      <w:pPr>
        <w:spacing w:after="0" w:line="240" w:lineRule="auto"/>
        <w:jc w:val="both"/>
        <w:rPr>
          <w:rFonts w:ascii="Arial" w:hAnsi="Arial" w:cs="Arial"/>
          <w:sz w:val="20"/>
          <w:szCs w:val="20"/>
        </w:rPr>
      </w:pPr>
      <w:r w:rsidRPr="00B44BFB">
        <w:rPr>
          <w:rFonts w:ascii="Arial" w:hAnsi="Arial" w:cs="Arial"/>
          <w:sz w:val="20"/>
          <w:szCs w:val="20"/>
        </w:rPr>
        <w:t xml:space="preserve">El monto de la </w:t>
      </w:r>
      <w:r w:rsidR="00E846C4" w:rsidRPr="00B44BFB">
        <w:rPr>
          <w:rFonts w:ascii="Arial" w:hAnsi="Arial" w:cs="Arial"/>
          <w:sz w:val="20"/>
          <w:szCs w:val="20"/>
        </w:rPr>
        <w:t>contribución</w:t>
      </w:r>
      <w:r w:rsidRPr="00B44BFB">
        <w:rPr>
          <w:rFonts w:ascii="Arial" w:hAnsi="Arial" w:cs="Arial"/>
          <w:sz w:val="20"/>
          <w:szCs w:val="20"/>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27CFD8E6" w14:textId="77777777" w:rsidR="00B35A5A" w:rsidRPr="00B44BFB" w:rsidRDefault="00B35A5A" w:rsidP="003871BE">
      <w:pPr>
        <w:spacing w:after="0" w:line="240" w:lineRule="auto"/>
        <w:jc w:val="both"/>
        <w:rPr>
          <w:rFonts w:ascii="Arial" w:hAnsi="Arial" w:cs="Arial"/>
          <w:sz w:val="20"/>
          <w:szCs w:val="20"/>
        </w:rPr>
      </w:pPr>
    </w:p>
    <w:p w14:paraId="6AC5FBE7" w14:textId="77777777" w:rsidR="00625C2D" w:rsidRPr="00B44BFB" w:rsidRDefault="00625C2D"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485DC8C6" w14:textId="77777777" w:rsidR="00625C2D" w:rsidRDefault="00625C2D" w:rsidP="003871BE">
      <w:pPr>
        <w:spacing w:after="0" w:line="240" w:lineRule="auto"/>
        <w:jc w:val="both"/>
        <w:rPr>
          <w:rFonts w:ascii="Arial" w:hAnsi="Arial" w:cs="Arial"/>
          <w:sz w:val="20"/>
          <w:szCs w:val="20"/>
        </w:rPr>
      </w:pPr>
      <w:r w:rsidRPr="00B44BFB">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tales obras.</w:t>
      </w:r>
    </w:p>
    <w:p w14:paraId="5A3804B0" w14:textId="77777777" w:rsidR="00B35A5A" w:rsidRPr="00B44BFB" w:rsidRDefault="00B35A5A" w:rsidP="003871BE">
      <w:pPr>
        <w:spacing w:after="0" w:line="240" w:lineRule="auto"/>
        <w:jc w:val="both"/>
        <w:rPr>
          <w:rFonts w:ascii="Arial" w:hAnsi="Arial" w:cs="Arial"/>
          <w:sz w:val="20"/>
          <w:szCs w:val="20"/>
        </w:rPr>
      </w:pPr>
    </w:p>
    <w:p w14:paraId="50EC3782" w14:textId="77777777" w:rsidR="00625C2D" w:rsidRPr="00B44BFB" w:rsidRDefault="00625C2D"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14:paraId="111A5F6E" w14:textId="77777777" w:rsidR="00625C2D" w:rsidRDefault="00625C2D" w:rsidP="003871BE">
      <w:pPr>
        <w:spacing w:after="0" w:line="240" w:lineRule="auto"/>
        <w:jc w:val="both"/>
        <w:rPr>
          <w:rFonts w:ascii="Arial" w:hAnsi="Arial" w:cs="Arial"/>
          <w:sz w:val="20"/>
          <w:szCs w:val="20"/>
        </w:rPr>
      </w:pPr>
      <w:r w:rsidRPr="00B44BFB">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14:paraId="77ACFE83" w14:textId="77777777" w:rsidR="00B35A5A" w:rsidRPr="00B44BFB" w:rsidRDefault="00B35A5A" w:rsidP="003871BE">
      <w:pPr>
        <w:spacing w:after="0" w:line="240" w:lineRule="auto"/>
        <w:jc w:val="both"/>
        <w:rPr>
          <w:rFonts w:ascii="Arial" w:hAnsi="Arial" w:cs="Arial"/>
          <w:sz w:val="20"/>
          <w:szCs w:val="20"/>
        </w:rPr>
      </w:pPr>
    </w:p>
    <w:p w14:paraId="3BCBB356" w14:textId="77777777" w:rsidR="00A140F3" w:rsidRPr="00B44BFB" w:rsidRDefault="00A140F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w:t>
      </w:r>
    </w:p>
    <w:p w14:paraId="49383409" w14:textId="77777777" w:rsidR="00FC01E5" w:rsidRPr="00B44BFB" w:rsidRDefault="00FC01E5" w:rsidP="003871BE">
      <w:pPr>
        <w:spacing w:after="0" w:line="240" w:lineRule="auto"/>
        <w:jc w:val="center"/>
        <w:rPr>
          <w:rFonts w:ascii="Arial" w:hAnsi="Arial" w:cs="Arial"/>
          <w:b/>
          <w:bCs/>
          <w:sz w:val="20"/>
          <w:szCs w:val="20"/>
        </w:rPr>
      </w:pPr>
    </w:p>
    <w:p w14:paraId="10ABC2D0" w14:textId="5905A92E" w:rsidR="00A140F3" w:rsidRPr="00B44BFB" w:rsidRDefault="00A140F3"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Capítulo IV </w:t>
      </w:r>
    </w:p>
    <w:p w14:paraId="285D4D80" w14:textId="77777777" w:rsidR="00A140F3" w:rsidRDefault="00A140F3" w:rsidP="003871BE">
      <w:pPr>
        <w:spacing w:after="0" w:line="240" w:lineRule="auto"/>
        <w:jc w:val="center"/>
        <w:rPr>
          <w:rFonts w:ascii="Arial" w:hAnsi="Arial" w:cs="Arial"/>
          <w:b/>
          <w:bCs/>
          <w:sz w:val="20"/>
          <w:szCs w:val="20"/>
        </w:rPr>
      </w:pPr>
      <w:r w:rsidRPr="00B44BFB">
        <w:rPr>
          <w:rFonts w:ascii="Arial" w:hAnsi="Arial" w:cs="Arial"/>
          <w:b/>
          <w:bCs/>
          <w:sz w:val="20"/>
          <w:szCs w:val="20"/>
        </w:rPr>
        <w:t>Productos</w:t>
      </w:r>
    </w:p>
    <w:p w14:paraId="7FDD5620" w14:textId="77777777" w:rsidR="00B35A5A" w:rsidRPr="00B44BFB" w:rsidRDefault="00B35A5A" w:rsidP="003871BE">
      <w:pPr>
        <w:spacing w:after="0" w:line="240" w:lineRule="auto"/>
        <w:jc w:val="center"/>
        <w:rPr>
          <w:rFonts w:ascii="Arial" w:hAnsi="Arial" w:cs="Arial"/>
          <w:b/>
          <w:bCs/>
          <w:sz w:val="20"/>
          <w:szCs w:val="20"/>
        </w:rPr>
      </w:pPr>
    </w:p>
    <w:p w14:paraId="1E72FA39" w14:textId="77777777" w:rsidR="0028430C" w:rsidRDefault="0028430C"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Los productos son las contraprestaciones por los servicios que preste el Municipio en sus funciones de derecho privado, así como por el uso, aprovechamiento o enajenación de bienes del </w:t>
      </w:r>
      <w:r w:rsidRPr="00B44BFB">
        <w:rPr>
          <w:rFonts w:ascii="Arial" w:hAnsi="Arial" w:cs="Arial"/>
          <w:sz w:val="20"/>
          <w:szCs w:val="20"/>
        </w:rPr>
        <w:lastRenderedPageBreak/>
        <w:t>dominio privado, que deben pagar las personas físicas y morales de acuerdo con lo previsto en los contratos, convenios o concesiones correspondientes.</w:t>
      </w:r>
    </w:p>
    <w:p w14:paraId="0B904141"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3BF62490" w14:textId="6584ADC8" w:rsidR="00A140F3" w:rsidRDefault="00A140F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La hacienda pública del Municipio de </w:t>
      </w:r>
      <w:r w:rsidR="00BB1429" w:rsidRPr="00B44BFB">
        <w:rPr>
          <w:rFonts w:ascii="Arial" w:hAnsi="Arial" w:cs="Arial"/>
          <w:sz w:val="20"/>
          <w:szCs w:val="20"/>
        </w:rPr>
        <w:t>Sacalum</w:t>
      </w:r>
      <w:r w:rsidRPr="00B44BFB">
        <w:rPr>
          <w:rFonts w:ascii="Arial" w:hAnsi="Arial" w:cs="Arial"/>
          <w:sz w:val="20"/>
          <w:szCs w:val="20"/>
        </w:rPr>
        <w:t>, Yucatán, podrá percibir Productos por los siguientes conceptos:</w:t>
      </w:r>
    </w:p>
    <w:p w14:paraId="696A73E8" w14:textId="77777777" w:rsidR="00B35A5A" w:rsidRPr="00B35A5A" w:rsidRDefault="00B35A5A" w:rsidP="00B35A5A">
      <w:pPr>
        <w:pStyle w:val="Prrafodelista"/>
        <w:rPr>
          <w:rFonts w:ascii="Arial" w:hAnsi="Arial" w:cs="Arial"/>
          <w:sz w:val="20"/>
          <w:szCs w:val="20"/>
        </w:rPr>
      </w:pPr>
    </w:p>
    <w:p w14:paraId="6CE58991" w14:textId="77777777" w:rsidR="00A140F3" w:rsidRPr="00B44BFB" w:rsidRDefault="00A140F3" w:rsidP="003871BE">
      <w:pPr>
        <w:pStyle w:val="Prrafodelista"/>
        <w:numPr>
          <w:ilvl w:val="0"/>
          <w:numId w:val="3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Por arrendamiento, enajenación y explotación de bienes muebles e inmuebles, del dominio privado del patrimonio municipal.</w:t>
      </w:r>
    </w:p>
    <w:p w14:paraId="3CDB7709" w14:textId="77777777" w:rsidR="00A140F3" w:rsidRPr="00B44BFB" w:rsidRDefault="00A140F3" w:rsidP="003871BE">
      <w:pPr>
        <w:pStyle w:val="Prrafodelista"/>
        <w:numPr>
          <w:ilvl w:val="0"/>
          <w:numId w:val="3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4A727BBF" w14:textId="77777777" w:rsidR="00A140F3" w:rsidRPr="00B44BFB" w:rsidRDefault="00A140F3" w:rsidP="003871BE">
      <w:pPr>
        <w:pStyle w:val="Prrafodelista"/>
        <w:numPr>
          <w:ilvl w:val="0"/>
          <w:numId w:val="3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Por los remates de bienes mostrencos.</w:t>
      </w:r>
    </w:p>
    <w:p w14:paraId="2502224F" w14:textId="68BC75B0" w:rsidR="00A140F3" w:rsidRPr="00B44BFB" w:rsidRDefault="00A140F3" w:rsidP="003871BE">
      <w:pPr>
        <w:pStyle w:val="Prrafodelista"/>
        <w:numPr>
          <w:ilvl w:val="0"/>
          <w:numId w:val="3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Por los daños que sufrieron las vías públicas o los bienes del patrimonio municipal afectados a la prestación de un servicio público, causados por cualquier persona.</w:t>
      </w:r>
    </w:p>
    <w:p w14:paraId="20FBC532" w14:textId="2313B5EE" w:rsidR="0088342A" w:rsidRPr="00B44BFB" w:rsidRDefault="0088342A" w:rsidP="003871BE">
      <w:pPr>
        <w:pStyle w:val="Prrafodelista"/>
        <w:numPr>
          <w:ilvl w:val="0"/>
          <w:numId w:val="3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Por la enajenación y venta de bases para participar en procedimientos de licitación pública o de invitación.</w:t>
      </w:r>
    </w:p>
    <w:p w14:paraId="46371F50" w14:textId="64103659" w:rsidR="0088342A" w:rsidRDefault="0088342A" w:rsidP="003871BE">
      <w:pPr>
        <w:pStyle w:val="Prrafodelista"/>
        <w:numPr>
          <w:ilvl w:val="0"/>
          <w:numId w:val="39"/>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Por otros productos no especificados en las fracciones anteriores.</w:t>
      </w:r>
    </w:p>
    <w:p w14:paraId="126A6EEE"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5DEAF4F5" w14:textId="77777777" w:rsidR="00A140F3" w:rsidRDefault="00A140F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Los arrendamientos y las ventas de bienes muebles e inmuebles propiedad del Municipio se llevarán a cabo conforme a lo establecido en la Ley de Gobierno de los Municipios del Estado de Yucatán.</w:t>
      </w:r>
    </w:p>
    <w:p w14:paraId="38A785B3"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19C4470E" w14:textId="77777777" w:rsidR="00A140F3" w:rsidRPr="00B44BFB" w:rsidRDefault="00A140F3" w:rsidP="003871BE">
      <w:pPr>
        <w:spacing w:after="0" w:line="240" w:lineRule="auto"/>
        <w:jc w:val="both"/>
        <w:rPr>
          <w:rFonts w:ascii="Arial" w:hAnsi="Arial" w:cs="Arial"/>
          <w:sz w:val="20"/>
          <w:szCs w:val="20"/>
        </w:rPr>
      </w:pPr>
      <w:r w:rsidRPr="00B44BFB">
        <w:rPr>
          <w:rFonts w:ascii="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w:t>
      </w:r>
      <w:proofErr w:type="gramStart"/>
      <w:r w:rsidRPr="00B44BFB">
        <w:rPr>
          <w:rFonts w:ascii="Arial" w:hAnsi="Arial" w:cs="Arial"/>
          <w:sz w:val="20"/>
          <w:szCs w:val="20"/>
        </w:rPr>
        <w:t>Presidente</w:t>
      </w:r>
      <w:proofErr w:type="gramEnd"/>
      <w:r w:rsidRPr="00B44BFB">
        <w:rPr>
          <w:rFonts w:ascii="Arial" w:hAnsi="Arial" w:cs="Arial"/>
          <w:sz w:val="20"/>
          <w:szCs w:val="20"/>
        </w:rPr>
        <w:t xml:space="preserve"> Municipal y el Síndico previa la aprobación del cabildo y serán las partes que intervengan en el contrato respectivo las que determinen de común acuerdo el precio o renta, la duración del contrato y época y lugar de pago.</w:t>
      </w:r>
    </w:p>
    <w:p w14:paraId="3DC15760" w14:textId="77777777" w:rsidR="00B35A5A" w:rsidRDefault="00B35A5A" w:rsidP="003871BE">
      <w:pPr>
        <w:spacing w:after="0" w:line="240" w:lineRule="auto"/>
        <w:jc w:val="both"/>
        <w:rPr>
          <w:rFonts w:ascii="Arial" w:hAnsi="Arial" w:cs="Arial"/>
          <w:sz w:val="20"/>
          <w:szCs w:val="20"/>
        </w:rPr>
      </w:pPr>
    </w:p>
    <w:p w14:paraId="19E694B8" w14:textId="0DC0EFEF" w:rsidR="00A140F3" w:rsidRDefault="00A140F3" w:rsidP="003871BE">
      <w:pPr>
        <w:spacing w:after="0" w:line="240" w:lineRule="auto"/>
        <w:jc w:val="both"/>
        <w:rPr>
          <w:rFonts w:ascii="Arial" w:hAnsi="Arial" w:cs="Arial"/>
          <w:sz w:val="20"/>
          <w:szCs w:val="20"/>
        </w:rPr>
      </w:pPr>
      <w:r w:rsidRPr="00B44BFB">
        <w:rPr>
          <w:rFonts w:ascii="Arial" w:hAnsi="Arial" w:cs="Arial"/>
          <w:sz w:val="20"/>
          <w:szCs w:val="20"/>
        </w:rPr>
        <w:t>Queda prohibido el subarrendamiento de los inmuebles a que se refiere el párrafo anterior.</w:t>
      </w:r>
    </w:p>
    <w:p w14:paraId="21CF5B39" w14:textId="77777777" w:rsidR="00B35A5A" w:rsidRPr="00B44BFB" w:rsidRDefault="00B35A5A" w:rsidP="003871BE">
      <w:pPr>
        <w:spacing w:after="0" w:line="240" w:lineRule="auto"/>
        <w:jc w:val="both"/>
        <w:rPr>
          <w:rFonts w:ascii="Arial" w:hAnsi="Arial" w:cs="Arial"/>
          <w:sz w:val="20"/>
          <w:szCs w:val="20"/>
        </w:rPr>
      </w:pPr>
    </w:p>
    <w:p w14:paraId="3DE405E6" w14:textId="77777777" w:rsidR="00A140F3" w:rsidRDefault="00A140F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Los bienes muebles e inmuebles propiedad del Municipio, solamente podrán ser explotados, mediante concesión o contrato legalmente otorgado o celebrado, en los términos de lo establecido en la Ley de Gobierno de los Municipios del Estado de Yucatán.</w:t>
      </w:r>
    </w:p>
    <w:p w14:paraId="240D66EF"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6FC32517" w14:textId="77777777" w:rsidR="00A140F3" w:rsidRDefault="00A140F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5B4CC6A5" w14:textId="77777777" w:rsidR="00B35A5A" w:rsidRPr="00B35A5A" w:rsidRDefault="00B35A5A" w:rsidP="00B35A5A">
      <w:pPr>
        <w:pStyle w:val="Prrafodelista"/>
        <w:rPr>
          <w:rFonts w:ascii="Arial" w:hAnsi="Arial" w:cs="Arial"/>
          <w:sz w:val="20"/>
          <w:szCs w:val="20"/>
        </w:rPr>
      </w:pPr>
    </w:p>
    <w:p w14:paraId="2C72C9B6" w14:textId="77777777" w:rsidR="00936763" w:rsidRDefault="00A140F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El Municipio percibirá productos derivados de las inversiones financieras que realice transitoriamente con motivo de la percepción de ingresos</w:t>
      </w:r>
      <w:r w:rsidR="00936763" w:rsidRPr="00B44BFB">
        <w:rPr>
          <w:rFonts w:ascii="Arial" w:hAnsi="Arial" w:cs="Arial"/>
          <w:sz w:val="20"/>
          <w:szCs w:val="20"/>
        </w:rPr>
        <w:t xml:space="preserve"> extraordinarios o períodos de alta recaudación. Dichos depósitos deberán hacerse eligiendo la alternativa que sin poner en riesgo los recursos del Municipio, represente mayor rendimiento financiero y permita disponibilidad de </w:t>
      </w:r>
      <w:proofErr w:type="gramStart"/>
      <w:r w:rsidR="00936763" w:rsidRPr="00B44BFB">
        <w:rPr>
          <w:rFonts w:ascii="Arial" w:hAnsi="Arial" w:cs="Arial"/>
          <w:sz w:val="20"/>
          <w:szCs w:val="20"/>
        </w:rPr>
        <w:t>los mismos</w:t>
      </w:r>
      <w:proofErr w:type="gramEnd"/>
      <w:r w:rsidR="00936763" w:rsidRPr="00B44BFB">
        <w:rPr>
          <w:rFonts w:ascii="Arial" w:hAnsi="Arial" w:cs="Arial"/>
          <w:sz w:val="20"/>
          <w:szCs w:val="20"/>
        </w:rPr>
        <w:t xml:space="preserve"> en caso de urgencia.</w:t>
      </w:r>
    </w:p>
    <w:p w14:paraId="13B599FB" w14:textId="77777777" w:rsidR="00B35A5A" w:rsidRPr="00B35A5A" w:rsidRDefault="00B35A5A" w:rsidP="00B35A5A">
      <w:pPr>
        <w:pStyle w:val="Prrafodelista"/>
        <w:rPr>
          <w:rFonts w:ascii="Arial" w:hAnsi="Arial" w:cs="Arial"/>
          <w:sz w:val="20"/>
          <w:szCs w:val="20"/>
        </w:rPr>
      </w:pPr>
    </w:p>
    <w:p w14:paraId="4AB10363" w14:textId="7777777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Corresponde al Tesorero Municipal realizar las inversiones financieras previa aprobación del </w:t>
      </w:r>
      <w:proofErr w:type="gramStart"/>
      <w:r w:rsidRPr="00B44BFB">
        <w:rPr>
          <w:rFonts w:ascii="Arial" w:hAnsi="Arial" w:cs="Arial"/>
          <w:sz w:val="20"/>
          <w:szCs w:val="20"/>
        </w:rPr>
        <w:t>Presidente</w:t>
      </w:r>
      <w:proofErr w:type="gramEnd"/>
      <w:r w:rsidRPr="00B44BFB">
        <w:rPr>
          <w:rFonts w:ascii="Arial" w:hAnsi="Arial" w:cs="Arial"/>
          <w:sz w:val="20"/>
          <w:szCs w:val="20"/>
        </w:rPr>
        <w:t xml:space="preserve"> Municipal, en aquellos casos en que los depósitos se hagan por plazos mayores de tres meses.</w:t>
      </w:r>
    </w:p>
    <w:p w14:paraId="5EC69602" w14:textId="77777777" w:rsidR="00B35A5A" w:rsidRPr="00B35A5A" w:rsidRDefault="00B35A5A" w:rsidP="00B35A5A">
      <w:pPr>
        <w:pStyle w:val="Prrafodelista"/>
        <w:rPr>
          <w:rFonts w:ascii="Arial" w:hAnsi="Arial" w:cs="Arial"/>
          <w:sz w:val="20"/>
          <w:szCs w:val="20"/>
        </w:rPr>
      </w:pPr>
    </w:p>
    <w:p w14:paraId="375F5181"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03DBD69E" w14:textId="7777777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4E5537DD"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23C52339" w14:textId="4F7C6CDA"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Los productos que percibirá el Municipio por los daños que sufrieren las vías públicas o los bienes de su propiedad, serán cuantificados </w:t>
      </w:r>
      <w:proofErr w:type="gramStart"/>
      <w:r w:rsidRPr="00B44BFB">
        <w:rPr>
          <w:rFonts w:ascii="Arial" w:hAnsi="Arial" w:cs="Arial"/>
          <w:sz w:val="20"/>
          <w:szCs w:val="20"/>
        </w:rPr>
        <w:t>de acuerdo al</w:t>
      </w:r>
      <w:proofErr w:type="gramEnd"/>
      <w:r w:rsidRPr="00B44BFB">
        <w:rPr>
          <w:rFonts w:ascii="Arial" w:hAnsi="Arial" w:cs="Arial"/>
          <w:sz w:val="20"/>
          <w:szCs w:val="20"/>
        </w:rPr>
        <w:t xml:space="preserve"> peritaje que se elabore al efecto, sobre los daños sufridos. El perito será designado por la autoridad fiscal municipal.</w:t>
      </w:r>
    </w:p>
    <w:p w14:paraId="7604239F" w14:textId="77777777" w:rsidR="00B35A5A" w:rsidRPr="00B35A5A" w:rsidRDefault="00B35A5A" w:rsidP="00B35A5A">
      <w:pPr>
        <w:pStyle w:val="Prrafodelista"/>
        <w:rPr>
          <w:rFonts w:ascii="Arial" w:hAnsi="Arial" w:cs="Arial"/>
          <w:sz w:val="20"/>
          <w:szCs w:val="20"/>
        </w:rPr>
      </w:pPr>
    </w:p>
    <w:p w14:paraId="7368BDCF" w14:textId="4ADBDEC1" w:rsidR="0088342A" w:rsidRDefault="0088342A"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Los productos que percibirá el Ayuntamiento, por la venta de formas o formatos oficiales, por cada uno se pagará:</w:t>
      </w:r>
    </w:p>
    <w:p w14:paraId="56EDB76F" w14:textId="77777777" w:rsidR="00B35A5A" w:rsidRPr="00B35A5A" w:rsidRDefault="00B35A5A" w:rsidP="00B35A5A">
      <w:pPr>
        <w:pStyle w:val="Prrafodelista"/>
        <w:rPr>
          <w:rFonts w:ascii="Arial" w:hAnsi="Arial" w:cs="Arial"/>
          <w:sz w:val="20"/>
          <w:szCs w:val="20"/>
        </w:rPr>
      </w:pPr>
    </w:p>
    <w:p w14:paraId="0C244692" w14:textId="457D9EB8" w:rsidR="0088342A" w:rsidRPr="00B44BFB" w:rsidRDefault="0088342A" w:rsidP="003871BE">
      <w:pPr>
        <w:tabs>
          <w:tab w:val="left" w:pos="1560"/>
        </w:tabs>
        <w:spacing w:after="0" w:line="240" w:lineRule="auto"/>
        <w:jc w:val="both"/>
        <w:rPr>
          <w:rFonts w:ascii="Arial" w:hAnsi="Arial" w:cs="Arial"/>
          <w:sz w:val="20"/>
          <w:szCs w:val="20"/>
        </w:rPr>
      </w:pPr>
      <w:r w:rsidRPr="00B44BFB">
        <w:rPr>
          <w:rFonts w:ascii="Arial" w:hAnsi="Arial" w:cs="Arial"/>
          <w:sz w:val="20"/>
          <w:szCs w:val="20"/>
        </w:rPr>
        <w:t>I.- Formato de tarjetón de licencia de funcionamiento: 2.0 UMA</w:t>
      </w:r>
    </w:p>
    <w:p w14:paraId="6FFD5D90" w14:textId="1E4CD03D" w:rsidR="0088342A" w:rsidRPr="00B44BFB" w:rsidRDefault="0088342A" w:rsidP="003871BE">
      <w:pPr>
        <w:pStyle w:val="Prrafodelista"/>
        <w:tabs>
          <w:tab w:val="left" w:pos="1560"/>
        </w:tabs>
        <w:spacing w:after="0" w:line="240" w:lineRule="auto"/>
        <w:ind w:left="0"/>
        <w:contextualSpacing w:val="0"/>
        <w:jc w:val="both"/>
        <w:rPr>
          <w:rFonts w:ascii="Arial" w:hAnsi="Arial" w:cs="Arial"/>
          <w:sz w:val="20"/>
          <w:szCs w:val="20"/>
        </w:rPr>
      </w:pPr>
      <w:r w:rsidRPr="00B44BFB">
        <w:rPr>
          <w:rFonts w:ascii="Arial" w:hAnsi="Arial" w:cs="Arial"/>
          <w:sz w:val="20"/>
          <w:szCs w:val="20"/>
        </w:rPr>
        <w:t>II.- Formato o forma oficial impresa distinta a la señalada en la fracción I: 0.50 UMA</w:t>
      </w:r>
    </w:p>
    <w:p w14:paraId="3B7A2C63" w14:textId="77777777" w:rsidR="00FC01E5" w:rsidRPr="00B44BFB" w:rsidRDefault="00FC01E5" w:rsidP="003871BE">
      <w:pPr>
        <w:spacing w:after="0" w:line="240" w:lineRule="auto"/>
        <w:jc w:val="center"/>
        <w:rPr>
          <w:rFonts w:ascii="Arial" w:hAnsi="Arial" w:cs="Arial"/>
          <w:b/>
          <w:bCs/>
          <w:sz w:val="20"/>
          <w:szCs w:val="20"/>
        </w:rPr>
      </w:pPr>
    </w:p>
    <w:p w14:paraId="5CE5018B" w14:textId="040E8111"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Capítulo V </w:t>
      </w:r>
    </w:p>
    <w:p w14:paraId="58792868" w14:textId="77777777" w:rsidR="00936763"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Aprovechamientos</w:t>
      </w:r>
    </w:p>
    <w:p w14:paraId="709D4FD7" w14:textId="77777777" w:rsidR="00B35A5A" w:rsidRPr="00B44BFB" w:rsidRDefault="00B35A5A" w:rsidP="003871BE">
      <w:pPr>
        <w:spacing w:after="0" w:line="240" w:lineRule="auto"/>
        <w:jc w:val="center"/>
        <w:rPr>
          <w:rFonts w:ascii="Arial" w:hAnsi="Arial" w:cs="Arial"/>
          <w:b/>
          <w:bCs/>
          <w:sz w:val="20"/>
          <w:szCs w:val="20"/>
        </w:rPr>
      </w:pPr>
    </w:p>
    <w:p w14:paraId="3B1001BC" w14:textId="13233D44"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La Hacienda Pública del Municipio de </w:t>
      </w:r>
      <w:r w:rsidR="00BB1429" w:rsidRPr="00B44BFB">
        <w:rPr>
          <w:rFonts w:ascii="Arial" w:hAnsi="Arial" w:cs="Arial"/>
          <w:sz w:val="20"/>
          <w:szCs w:val="20"/>
        </w:rPr>
        <w:t>Sacalum</w:t>
      </w:r>
      <w:r w:rsidRPr="00B44BFB">
        <w:rPr>
          <w:rFonts w:ascii="Arial" w:hAnsi="Arial" w:cs="Arial"/>
          <w:sz w:val="20"/>
          <w:szCs w:val="20"/>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14:paraId="3027CD65"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701F6EF9" w14:textId="42CB88EF"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Las multas impuestas por el Ayuntamiento por infracciones a los reglamentos </w:t>
      </w:r>
      <w:r w:rsidR="00E846C4" w:rsidRPr="00B44BFB">
        <w:rPr>
          <w:rFonts w:ascii="Arial" w:hAnsi="Arial" w:cs="Arial"/>
          <w:sz w:val="20"/>
          <w:szCs w:val="20"/>
        </w:rPr>
        <w:t>administrativos</w:t>
      </w:r>
      <w:r w:rsidRPr="00B44BFB">
        <w:rPr>
          <w:rFonts w:ascii="Arial" w:hAnsi="Arial" w:cs="Arial"/>
          <w:sz w:val="20"/>
          <w:szCs w:val="20"/>
        </w:rPr>
        <w:t xml:space="preserve"> tendrán el carácter de aprovechamientos y se turnarán a la Tesorería Municipal para su cobro. Cuando estas multas no fueren cubiertas dentro del plazo señalado serán cobradas mediante el procedimiento administrativo de ejecución.</w:t>
      </w:r>
    </w:p>
    <w:p w14:paraId="6752D06C" w14:textId="77777777" w:rsidR="00B35A5A" w:rsidRPr="00B35A5A" w:rsidRDefault="00B35A5A" w:rsidP="00B35A5A">
      <w:pPr>
        <w:pStyle w:val="Prrafodelista"/>
        <w:rPr>
          <w:rFonts w:ascii="Arial" w:hAnsi="Arial" w:cs="Arial"/>
          <w:sz w:val="20"/>
          <w:szCs w:val="20"/>
        </w:rPr>
      </w:pPr>
    </w:p>
    <w:p w14:paraId="00F132F5" w14:textId="7777777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aprovechamientos derivados de recursos transferidos al Municipio los que perciba el Municipio por cuenta de:</w:t>
      </w:r>
    </w:p>
    <w:p w14:paraId="10291755" w14:textId="77777777" w:rsidR="00B35A5A" w:rsidRPr="00B35A5A" w:rsidRDefault="00B35A5A" w:rsidP="00B35A5A">
      <w:pPr>
        <w:pStyle w:val="Prrafodelista"/>
        <w:rPr>
          <w:rFonts w:ascii="Arial" w:hAnsi="Arial" w:cs="Arial"/>
          <w:sz w:val="20"/>
          <w:szCs w:val="20"/>
        </w:rPr>
      </w:pPr>
    </w:p>
    <w:p w14:paraId="403C9514"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Cesiones;</w:t>
      </w:r>
    </w:p>
    <w:p w14:paraId="6F300352"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Herencias;</w:t>
      </w:r>
    </w:p>
    <w:p w14:paraId="1FFC4B0A"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Legados;</w:t>
      </w:r>
    </w:p>
    <w:p w14:paraId="2CD787FD"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Donaciones;</w:t>
      </w:r>
    </w:p>
    <w:p w14:paraId="6388C814"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Adjudicaciones Judiciales;</w:t>
      </w:r>
    </w:p>
    <w:p w14:paraId="117098EF"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Adjudicaciones Administrativas;</w:t>
      </w:r>
    </w:p>
    <w:p w14:paraId="27A7D15B"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Subsidios de otro nivel de gobierno;</w:t>
      </w:r>
    </w:p>
    <w:p w14:paraId="6C17634D"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Subsidios de otros organismos públicos y privados, y</w:t>
      </w:r>
    </w:p>
    <w:p w14:paraId="5849799B" w14:textId="77777777" w:rsidR="00936763" w:rsidRPr="00B44BFB" w:rsidRDefault="00936763" w:rsidP="003871BE">
      <w:pPr>
        <w:pStyle w:val="Prrafodelista"/>
        <w:numPr>
          <w:ilvl w:val="0"/>
          <w:numId w:val="40"/>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Multas impuestas por Autoridades administrativas federales no fiscales.</w:t>
      </w:r>
    </w:p>
    <w:p w14:paraId="644B87D8" w14:textId="77777777" w:rsidR="00B35A5A" w:rsidRDefault="00B35A5A" w:rsidP="003871BE">
      <w:pPr>
        <w:spacing w:after="0" w:line="240" w:lineRule="auto"/>
        <w:jc w:val="center"/>
        <w:rPr>
          <w:rFonts w:ascii="Arial" w:hAnsi="Arial" w:cs="Arial"/>
          <w:b/>
          <w:bCs/>
          <w:sz w:val="20"/>
          <w:szCs w:val="20"/>
        </w:rPr>
      </w:pPr>
    </w:p>
    <w:p w14:paraId="15CB1A3C" w14:textId="414A8E8D"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Capítulo VI </w:t>
      </w:r>
    </w:p>
    <w:p w14:paraId="2BBA2AFE" w14:textId="77777777" w:rsidR="00936763"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Participaciones y Aportaciones</w:t>
      </w:r>
    </w:p>
    <w:p w14:paraId="6E5D61E2" w14:textId="77777777" w:rsidR="00B35A5A" w:rsidRPr="00B44BFB" w:rsidRDefault="00B35A5A" w:rsidP="003871BE">
      <w:pPr>
        <w:spacing w:after="0" w:line="240" w:lineRule="auto"/>
        <w:jc w:val="center"/>
        <w:rPr>
          <w:rFonts w:ascii="Arial" w:hAnsi="Arial" w:cs="Arial"/>
          <w:b/>
          <w:bCs/>
          <w:sz w:val="20"/>
          <w:szCs w:val="20"/>
        </w:rPr>
      </w:pPr>
    </w:p>
    <w:p w14:paraId="201018C9" w14:textId="668E8845" w:rsidR="00936763" w:rsidRPr="00B44BFB"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La Hacienda Pública del Municipio de </w:t>
      </w:r>
      <w:r w:rsidR="00BB1429" w:rsidRPr="00B44BFB">
        <w:rPr>
          <w:rFonts w:ascii="Arial" w:hAnsi="Arial" w:cs="Arial"/>
          <w:sz w:val="20"/>
          <w:szCs w:val="20"/>
        </w:rPr>
        <w:t>Sacalum</w:t>
      </w:r>
      <w:r w:rsidRPr="00B44BFB">
        <w:rPr>
          <w:rFonts w:ascii="Arial" w:hAnsi="Arial" w:cs="Arial"/>
          <w:sz w:val="20"/>
          <w:szCs w:val="20"/>
        </w:rPr>
        <w:t>, Yucatán, podrá percibir ingresos en concepto de Participaciones y Aportaciones, conforme a lo establecido en las leyes respectivas.</w:t>
      </w:r>
    </w:p>
    <w:p w14:paraId="641BB272" w14:textId="77777777" w:rsidR="00B35A5A" w:rsidRDefault="00B35A5A" w:rsidP="003871BE">
      <w:pPr>
        <w:spacing w:after="0" w:line="240" w:lineRule="auto"/>
        <w:jc w:val="center"/>
        <w:rPr>
          <w:rFonts w:ascii="Arial" w:hAnsi="Arial" w:cs="Arial"/>
          <w:b/>
          <w:bCs/>
          <w:sz w:val="20"/>
          <w:szCs w:val="20"/>
        </w:rPr>
      </w:pPr>
    </w:p>
    <w:p w14:paraId="24938793" w14:textId="0F8107FA"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lastRenderedPageBreak/>
        <w:t xml:space="preserve">Capítulo VII </w:t>
      </w:r>
    </w:p>
    <w:p w14:paraId="4AC4E0DA" w14:textId="77777777" w:rsidR="00936763"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Ingresos Extraordinarios</w:t>
      </w:r>
    </w:p>
    <w:p w14:paraId="45AF49B3" w14:textId="77777777" w:rsidR="00B35A5A" w:rsidRPr="00B44BFB" w:rsidRDefault="00B35A5A" w:rsidP="003871BE">
      <w:pPr>
        <w:spacing w:after="0" w:line="240" w:lineRule="auto"/>
        <w:jc w:val="center"/>
        <w:rPr>
          <w:rFonts w:ascii="Arial" w:hAnsi="Arial" w:cs="Arial"/>
          <w:b/>
          <w:bCs/>
          <w:sz w:val="20"/>
          <w:szCs w:val="20"/>
        </w:rPr>
      </w:pPr>
    </w:p>
    <w:p w14:paraId="7DF2EBD9" w14:textId="1C82A8A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La Hacienda Pública del Municipio de </w:t>
      </w:r>
      <w:r w:rsidR="00BB1429" w:rsidRPr="00B44BFB">
        <w:rPr>
          <w:rFonts w:ascii="Arial" w:hAnsi="Arial" w:cs="Arial"/>
          <w:sz w:val="20"/>
          <w:szCs w:val="20"/>
        </w:rPr>
        <w:t>Sacalum</w:t>
      </w:r>
      <w:r w:rsidRPr="00B44BFB">
        <w:rPr>
          <w:rFonts w:ascii="Arial" w:hAnsi="Arial" w:cs="Arial"/>
          <w:sz w:val="20"/>
          <w:szCs w:val="20"/>
        </w:rPr>
        <w:t>, Yucatán, podrá percibir ingresos extraordinarios por los siguientes conceptos:</w:t>
      </w:r>
    </w:p>
    <w:p w14:paraId="7484EDB8"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6B4EF02C" w14:textId="77777777" w:rsidR="0028430C" w:rsidRPr="00B44BFB" w:rsidRDefault="00936763" w:rsidP="003871BE">
      <w:pPr>
        <w:pStyle w:val="Prrafodelista"/>
        <w:numPr>
          <w:ilvl w:val="0"/>
          <w:numId w:val="4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Empréstitos aprobados por el Congreso; </w:t>
      </w:r>
    </w:p>
    <w:p w14:paraId="4E60AA11" w14:textId="77777777" w:rsidR="0028430C" w:rsidRPr="00B44BFB" w:rsidRDefault="00936763" w:rsidP="003871BE">
      <w:pPr>
        <w:pStyle w:val="Prrafodelista"/>
        <w:numPr>
          <w:ilvl w:val="0"/>
          <w:numId w:val="4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Empréstitos aprobados por el Cabildo; </w:t>
      </w:r>
    </w:p>
    <w:p w14:paraId="6D691F2C" w14:textId="77777777" w:rsidR="00936763" w:rsidRPr="00B44BFB" w:rsidRDefault="00936763" w:rsidP="003871BE">
      <w:pPr>
        <w:pStyle w:val="Prrafodelista"/>
        <w:numPr>
          <w:ilvl w:val="0"/>
          <w:numId w:val="4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Subsidios, y</w:t>
      </w:r>
    </w:p>
    <w:p w14:paraId="74DDC262" w14:textId="77777777" w:rsidR="00936763" w:rsidRPr="00B44BFB" w:rsidRDefault="00936763" w:rsidP="003871BE">
      <w:pPr>
        <w:pStyle w:val="Prrafodelista"/>
        <w:numPr>
          <w:ilvl w:val="0"/>
          <w:numId w:val="41"/>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Los que reciba de la Federación o del Estado, por conceptos diferentes a Participaciones o Aportaciones.</w:t>
      </w:r>
    </w:p>
    <w:p w14:paraId="713FD6BE" w14:textId="77777777" w:rsidR="00B35A5A" w:rsidRDefault="00B35A5A" w:rsidP="003871BE">
      <w:pPr>
        <w:spacing w:after="0" w:line="240" w:lineRule="auto"/>
        <w:jc w:val="center"/>
        <w:rPr>
          <w:rFonts w:ascii="Arial" w:hAnsi="Arial" w:cs="Arial"/>
          <w:b/>
          <w:bCs/>
          <w:sz w:val="20"/>
          <w:szCs w:val="20"/>
        </w:rPr>
      </w:pPr>
    </w:p>
    <w:p w14:paraId="7A771CEA" w14:textId="2AA0ADFF"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TÍTULO TERCERO</w:t>
      </w:r>
    </w:p>
    <w:p w14:paraId="469D2BD4" w14:textId="77777777"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INFRACCIONES Y MULTAS</w:t>
      </w:r>
    </w:p>
    <w:p w14:paraId="53A486FF" w14:textId="77777777" w:rsidR="00B35A5A" w:rsidRDefault="00B35A5A" w:rsidP="003871BE">
      <w:pPr>
        <w:spacing w:after="0" w:line="240" w:lineRule="auto"/>
        <w:jc w:val="center"/>
        <w:rPr>
          <w:rFonts w:ascii="Arial" w:hAnsi="Arial" w:cs="Arial"/>
          <w:b/>
          <w:bCs/>
          <w:sz w:val="20"/>
          <w:szCs w:val="20"/>
        </w:rPr>
      </w:pPr>
    </w:p>
    <w:p w14:paraId="16A7305F" w14:textId="391E1F53"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Capítulo I </w:t>
      </w:r>
    </w:p>
    <w:p w14:paraId="26F76383" w14:textId="77777777" w:rsidR="00936763"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Generalidades</w:t>
      </w:r>
    </w:p>
    <w:p w14:paraId="2F9FAF0D" w14:textId="77777777" w:rsidR="00B35A5A" w:rsidRPr="00B44BFB" w:rsidRDefault="00B35A5A" w:rsidP="003871BE">
      <w:pPr>
        <w:spacing w:after="0" w:line="240" w:lineRule="auto"/>
        <w:jc w:val="center"/>
        <w:rPr>
          <w:rFonts w:ascii="Arial" w:hAnsi="Arial" w:cs="Arial"/>
          <w:b/>
          <w:bCs/>
          <w:sz w:val="20"/>
          <w:szCs w:val="20"/>
        </w:rPr>
      </w:pPr>
    </w:p>
    <w:p w14:paraId="7BB15880" w14:textId="7777777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7AE24E8B"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5D9D2461" w14:textId="77777777" w:rsidR="00936763" w:rsidRPr="00B44BFB"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Las multas por infracciones a las disposiciones municipales sean éstas de carácter administrativo o fiscal, serán cobradas mediante el procedimiento administrativo de ejecución.</w:t>
      </w:r>
    </w:p>
    <w:p w14:paraId="3AED20D8" w14:textId="77777777" w:rsidR="00B35A5A" w:rsidRDefault="00B35A5A" w:rsidP="003871BE">
      <w:pPr>
        <w:spacing w:after="0" w:line="240" w:lineRule="auto"/>
        <w:jc w:val="center"/>
        <w:rPr>
          <w:rFonts w:ascii="Arial" w:hAnsi="Arial" w:cs="Arial"/>
          <w:b/>
          <w:bCs/>
          <w:sz w:val="20"/>
          <w:szCs w:val="20"/>
        </w:rPr>
      </w:pPr>
    </w:p>
    <w:p w14:paraId="70897D12" w14:textId="56EC1BA3"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Capítulo II </w:t>
      </w:r>
    </w:p>
    <w:p w14:paraId="65900197" w14:textId="77777777" w:rsidR="00936763"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Infracciones</w:t>
      </w:r>
    </w:p>
    <w:p w14:paraId="6550C41F" w14:textId="77777777" w:rsidR="00B35A5A" w:rsidRPr="00B44BFB" w:rsidRDefault="00B35A5A" w:rsidP="003871BE">
      <w:pPr>
        <w:spacing w:after="0" w:line="240" w:lineRule="auto"/>
        <w:jc w:val="center"/>
        <w:rPr>
          <w:rFonts w:ascii="Arial" w:hAnsi="Arial" w:cs="Arial"/>
          <w:b/>
          <w:bCs/>
          <w:sz w:val="20"/>
          <w:szCs w:val="20"/>
        </w:rPr>
      </w:pPr>
    </w:p>
    <w:p w14:paraId="6099E6FA" w14:textId="7777777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14:paraId="72FC1743"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0B3EFEF5" w14:textId="77777777" w:rsidR="00FA7C90"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57085339" w14:textId="77777777" w:rsidR="00B35A5A" w:rsidRPr="00B35A5A" w:rsidRDefault="00B35A5A" w:rsidP="00B35A5A">
      <w:pPr>
        <w:pStyle w:val="Prrafodelista"/>
        <w:rPr>
          <w:rFonts w:ascii="Arial" w:hAnsi="Arial" w:cs="Arial"/>
          <w:sz w:val="20"/>
          <w:szCs w:val="20"/>
        </w:rPr>
      </w:pPr>
    </w:p>
    <w:p w14:paraId="0AC7B355" w14:textId="7777777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Son infracciones:</w:t>
      </w:r>
    </w:p>
    <w:p w14:paraId="53CEE45A" w14:textId="77777777" w:rsidR="00B35A5A" w:rsidRPr="00B35A5A" w:rsidRDefault="00B35A5A" w:rsidP="00B35A5A">
      <w:pPr>
        <w:pStyle w:val="Prrafodelista"/>
        <w:rPr>
          <w:rFonts w:ascii="Arial" w:hAnsi="Arial" w:cs="Arial"/>
          <w:sz w:val="20"/>
          <w:szCs w:val="20"/>
        </w:rPr>
      </w:pPr>
    </w:p>
    <w:p w14:paraId="2A376B71" w14:textId="77777777" w:rsidR="00936763" w:rsidRPr="00B44BFB" w:rsidRDefault="00936763"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falta de presentación o la presentación extemporánea de los avisos o manifestaciones que exige esta ley;</w:t>
      </w:r>
    </w:p>
    <w:p w14:paraId="2B21A44B" w14:textId="77777777" w:rsidR="00936763" w:rsidRPr="00B44BFB" w:rsidRDefault="00936763"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44A8ADB5" w14:textId="77777777" w:rsidR="00936763" w:rsidRPr="00B44BFB" w:rsidRDefault="00936763"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falta de empadronamiento de los obligados a ello, en la Tesorería Municipal;</w:t>
      </w:r>
    </w:p>
    <w:p w14:paraId="161CD824" w14:textId="77777777" w:rsidR="00936763" w:rsidRPr="00B44BFB" w:rsidRDefault="00936763"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falta de revalidación de la licencia municipal de funcionamiento;</w:t>
      </w:r>
    </w:p>
    <w:p w14:paraId="6B9C9951" w14:textId="77777777" w:rsidR="00936763" w:rsidRPr="00B44BFB" w:rsidRDefault="00936763"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lastRenderedPageBreak/>
        <w:t>La falta de presentación de los documentos que, conforme a esta ley, se requieran para acreditar el pago de las contribuciones municipales;</w:t>
      </w:r>
    </w:p>
    <w:p w14:paraId="71B2BA20" w14:textId="77777777" w:rsidR="00936763" w:rsidRPr="00B44BFB" w:rsidRDefault="00936763"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ocupación de la vía pública, con el objeto de realizar alguna actividad comercial, y</w:t>
      </w:r>
      <w:r w:rsidR="001F0BB5" w:rsidRPr="00B44BFB">
        <w:rPr>
          <w:rFonts w:ascii="Arial" w:hAnsi="Arial" w:cs="Arial"/>
          <w:sz w:val="20"/>
          <w:szCs w:val="20"/>
        </w:rPr>
        <w:t>;</w:t>
      </w:r>
    </w:p>
    <w:p w14:paraId="709B47A5" w14:textId="5D01EE3D" w:rsidR="00936763" w:rsidRPr="00B44BFB" w:rsidRDefault="00936763"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La matanza de ganado fuera de los rastros públicos municipales, sin obtener la licencia o la autorización respectiva.</w:t>
      </w:r>
    </w:p>
    <w:p w14:paraId="67847C72" w14:textId="4790F720" w:rsidR="0088342A" w:rsidRPr="00B44BFB" w:rsidRDefault="0088342A" w:rsidP="003871BE">
      <w:pPr>
        <w:pStyle w:val="Prrafodelista"/>
        <w:numPr>
          <w:ilvl w:val="0"/>
          <w:numId w:val="42"/>
        </w:numPr>
        <w:spacing w:after="0" w:line="240" w:lineRule="auto"/>
        <w:ind w:left="0" w:firstLine="0"/>
        <w:jc w:val="both"/>
        <w:rPr>
          <w:rFonts w:ascii="Arial" w:hAnsi="Arial" w:cs="Arial"/>
          <w:sz w:val="20"/>
          <w:szCs w:val="20"/>
        </w:rPr>
      </w:pPr>
      <w:r w:rsidRPr="00B44BFB">
        <w:rPr>
          <w:rFonts w:ascii="Arial" w:hAnsi="Arial" w:cs="Arial"/>
          <w:sz w:val="20"/>
          <w:szCs w:val="20"/>
        </w:rPr>
        <w:t>La falta de cumplimiento o cumplimiento extemporáneo de las obligaciones previstas en el capitulo VII de esta Ley.</w:t>
      </w:r>
    </w:p>
    <w:p w14:paraId="60A711A8" w14:textId="524C7F69" w:rsidR="0088342A" w:rsidRPr="00B44BFB" w:rsidRDefault="0088342A" w:rsidP="003871BE">
      <w:pPr>
        <w:pStyle w:val="Prrafodelista"/>
        <w:numPr>
          <w:ilvl w:val="0"/>
          <w:numId w:val="42"/>
        </w:numPr>
        <w:spacing w:after="0" w:line="240" w:lineRule="auto"/>
        <w:ind w:left="0" w:firstLine="0"/>
        <w:jc w:val="both"/>
        <w:rPr>
          <w:rFonts w:ascii="Arial" w:hAnsi="Arial" w:cs="Arial"/>
          <w:sz w:val="20"/>
          <w:szCs w:val="20"/>
        </w:rPr>
      </w:pPr>
      <w:r w:rsidRPr="00B44BFB">
        <w:rPr>
          <w:rFonts w:ascii="Arial" w:hAnsi="Arial" w:cs="Arial"/>
          <w:sz w:val="20"/>
          <w:szCs w:val="20"/>
        </w:rPr>
        <w:t>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045D379F" w14:textId="5BC0B888" w:rsidR="0088342A" w:rsidRPr="00B44BFB" w:rsidRDefault="0088342A" w:rsidP="003871BE">
      <w:pPr>
        <w:pStyle w:val="Prrafodelista"/>
        <w:numPr>
          <w:ilvl w:val="0"/>
          <w:numId w:val="42"/>
        </w:numPr>
        <w:spacing w:after="0" w:line="240" w:lineRule="auto"/>
        <w:ind w:left="0" w:firstLine="0"/>
        <w:jc w:val="both"/>
        <w:rPr>
          <w:rFonts w:ascii="Arial" w:hAnsi="Arial" w:cs="Arial"/>
          <w:sz w:val="20"/>
          <w:szCs w:val="20"/>
        </w:rPr>
      </w:pPr>
      <w:r w:rsidRPr="00B44BFB">
        <w:rPr>
          <w:rFonts w:ascii="Arial" w:hAnsi="Arial" w:cs="Arial"/>
          <w:sz w:val="20"/>
          <w:szCs w:val="20"/>
        </w:rPr>
        <w:t>Proporcionar o manifestar datos falsos a la autoridad fiscal, de conformidad con lo establecido en esta Ley.</w:t>
      </w:r>
    </w:p>
    <w:p w14:paraId="072B7D39" w14:textId="5B82CBDD" w:rsidR="0088342A" w:rsidRPr="00B44BFB" w:rsidRDefault="0088342A" w:rsidP="003871BE">
      <w:pPr>
        <w:pStyle w:val="Prrafodelista"/>
        <w:numPr>
          <w:ilvl w:val="0"/>
          <w:numId w:val="42"/>
        </w:numPr>
        <w:spacing w:after="0" w:line="240" w:lineRule="auto"/>
        <w:ind w:left="0" w:firstLine="0"/>
        <w:jc w:val="both"/>
        <w:rPr>
          <w:rFonts w:ascii="Arial" w:hAnsi="Arial" w:cs="Arial"/>
          <w:sz w:val="20"/>
          <w:szCs w:val="20"/>
        </w:rPr>
      </w:pPr>
      <w:r w:rsidRPr="00B44BFB">
        <w:rPr>
          <w:rFonts w:ascii="Arial" w:hAnsi="Arial" w:cs="Arial"/>
          <w:sz w:val="20"/>
          <w:szCs w:val="20"/>
        </w:rPr>
        <w:t>Omitir contribuciones retenidas</w:t>
      </w:r>
    </w:p>
    <w:p w14:paraId="2A6F9880" w14:textId="7446865E" w:rsidR="0088342A" w:rsidRPr="00B44BFB" w:rsidRDefault="0088342A" w:rsidP="003871BE">
      <w:pPr>
        <w:pStyle w:val="Prrafodelista"/>
        <w:numPr>
          <w:ilvl w:val="0"/>
          <w:numId w:val="42"/>
        </w:numPr>
        <w:spacing w:after="0" w:line="240" w:lineRule="auto"/>
        <w:ind w:left="0" w:firstLine="0"/>
        <w:jc w:val="both"/>
        <w:rPr>
          <w:rFonts w:ascii="Arial" w:hAnsi="Arial" w:cs="Arial"/>
          <w:sz w:val="20"/>
          <w:szCs w:val="20"/>
        </w:rPr>
      </w:pPr>
      <w:r w:rsidRPr="00B44BFB">
        <w:rPr>
          <w:rFonts w:ascii="Arial" w:hAnsi="Arial" w:cs="Arial"/>
          <w:sz w:val="20"/>
          <w:szCs w:val="20"/>
        </w:rPr>
        <w:t>Las personas que instalen en forma clandestina conexiones de agua potable.</w:t>
      </w:r>
    </w:p>
    <w:p w14:paraId="2E1D884E" w14:textId="24DCB4B5" w:rsidR="0088342A" w:rsidRPr="00B44BFB" w:rsidRDefault="0088342A"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Conectar directamente a la red de agua potable del Municipio de Sacalum equipos de bombeo para succión.</w:t>
      </w:r>
    </w:p>
    <w:p w14:paraId="045CF9BE" w14:textId="2474EC47" w:rsidR="0088342A" w:rsidRPr="00B44BFB" w:rsidRDefault="0088342A" w:rsidP="003871BE">
      <w:pPr>
        <w:pStyle w:val="Prrafodelista"/>
        <w:numPr>
          <w:ilvl w:val="0"/>
          <w:numId w:val="42"/>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Interconectar a la red de agua potable del Municipio de Sacalum líneas de distribución no autorizadas.</w:t>
      </w:r>
    </w:p>
    <w:p w14:paraId="3CABFDDF" w14:textId="77777777" w:rsidR="00B35A5A" w:rsidRDefault="00B35A5A" w:rsidP="003871BE">
      <w:pPr>
        <w:spacing w:after="0" w:line="240" w:lineRule="auto"/>
        <w:jc w:val="center"/>
        <w:rPr>
          <w:rFonts w:ascii="Arial" w:hAnsi="Arial" w:cs="Arial"/>
          <w:b/>
          <w:bCs/>
          <w:sz w:val="20"/>
          <w:szCs w:val="20"/>
        </w:rPr>
      </w:pPr>
    </w:p>
    <w:p w14:paraId="1018860C" w14:textId="2F4672B9" w:rsidR="00B8692A"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Capítulo III </w:t>
      </w:r>
    </w:p>
    <w:p w14:paraId="17DB2CA4" w14:textId="77777777" w:rsidR="00936763"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Multas</w:t>
      </w:r>
    </w:p>
    <w:p w14:paraId="37AAA418" w14:textId="77777777" w:rsidR="00B35A5A" w:rsidRPr="00B44BFB" w:rsidRDefault="00B35A5A" w:rsidP="003871BE">
      <w:pPr>
        <w:spacing w:after="0" w:line="240" w:lineRule="auto"/>
        <w:jc w:val="center"/>
        <w:rPr>
          <w:rFonts w:ascii="Arial" w:hAnsi="Arial" w:cs="Arial"/>
          <w:b/>
          <w:bCs/>
          <w:sz w:val="20"/>
          <w:szCs w:val="20"/>
        </w:rPr>
      </w:pPr>
    </w:p>
    <w:p w14:paraId="4E4C3E7C" w14:textId="2652A6DD"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Las personas físicas o morales que cometan alguna de las infracciones señaladas en el artículo anterior, se harán acreedoras a las multas </w:t>
      </w:r>
      <w:r w:rsidR="0088342A" w:rsidRPr="00B44BFB">
        <w:rPr>
          <w:rFonts w:ascii="Arial" w:hAnsi="Arial" w:cs="Arial"/>
          <w:sz w:val="20"/>
          <w:szCs w:val="20"/>
        </w:rPr>
        <w:t>establecidas:</w:t>
      </w:r>
    </w:p>
    <w:p w14:paraId="6BF6FA8D"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5BAE3C9B" w14:textId="77777777" w:rsidR="0088342A" w:rsidRPr="00B44BFB" w:rsidRDefault="0088342A" w:rsidP="003871BE">
      <w:pPr>
        <w:pStyle w:val="Prrafodelista"/>
        <w:tabs>
          <w:tab w:val="left" w:pos="1560"/>
        </w:tabs>
        <w:spacing w:after="0" w:line="240" w:lineRule="auto"/>
        <w:ind w:left="0"/>
        <w:jc w:val="both"/>
        <w:rPr>
          <w:rFonts w:ascii="Arial" w:hAnsi="Arial" w:cs="Arial"/>
          <w:sz w:val="20"/>
          <w:szCs w:val="20"/>
        </w:rPr>
      </w:pPr>
      <w:r w:rsidRPr="00B44BFB">
        <w:rPr>
          <w:rFonts w:ascii="Arial" w:hAnsi="Arial" w:cs="Arial"/>
          <w:sz w:val="20"/>
          <w:szCs w:val="20"/>
        </w:rPr>
        <w:t>I.- Multa de 5 a 10 veces la unidad de medida y actualización, a las comprendidas en el inciso l).</w:t>
      </w:r>
    </w:p>
    <w:p w14:paraId="4657F2E1" w14:textId="5F6402ED" w:rsidR="0088342A" w:rsidRPr="00B44BFB" w:rsidRDefault="0088342A" w:rsidP="003871BE">
      <w:pPr>
        <w:pStyle w:val="Prrafodelista"/>
        <w:tabs>
          <w:tab w:val="left" w:pos="1560"/>
        </w:tabs>
        <w:spacing w:after="0" w:line="240" w:lineRule="auto"/>
        <w:ind w:left="0"/>
        <w:jc w:val="both"/>
        <w:rPr>
          <w:rFonts w:ascii="Arial" w:hAnsi="Arial" w:cs="Arial"/>
          <w:sz w:val="20"/>
          <w:szCs w:val="20"/>
        </w:rPr>
      </w:pPr>
      <w:r w:rsidRPr="00B44BFB">
        <w:rPr>
          <w:rFonts w:ascii="Arial" w:hAnsi="Arial" w:cs="Arial"/>
          <w:sz w:val="20"/>
          <w:szCs w:val="20"/>
        </w:rPr>
        <w:t>II.- Multa de 10 a 15 veces la unidad de medida y actualización, a las comprendidas en los incisos I), III), IV), V) y VIII).</w:t>
      </w:r>
    </w:p>
    <w:p w14:paraId="370D8325" w14:textId="01BAF9F0" w:rsidR="0088342A" w:rsidRPr="00B44BFB" w:rsidRDefault="0088342A" w:rsidP="003871BE">
      <w:pPr>
        <w:pStyle w:val="Prrafodelista"/>
        <w:tabs>
          <w:tab w:val="left" w:pos="1560"/>
        </w:tabs>
        <w:spacing w:after="0" w:line="240" w:lineRule="auto"/>
        <w:ind w:left="0"/>
        <w:jc w:val="both"/>
        <w:rPr>
          <w:rFonts w:ascii="Arial" w:hAnsi="Arial" w:cs="Arial"/>
          <w:sz w:val="20"/>
          <w:szCs w:val="20"/>
        </w:rPr>
      </w:pPr>
      <w:r w:rsidRPr="00B44BFB">
        <w:rPr>
          <w:rFonts w:ascii="Arial" w:hAnsi="Arial" w:cs="Arial"/>
          <w:sz w:val="20"/>
          <w:szCs w:val="20"/>
        </w:rPr>
        <w:t>III.- Multa de 25 a 30 veces la unidad de medida y actualización, a la establecida en el inciso VI) y XIII).</w:t>
      </w:r>
    </w:p>
    <w:p w14:paraId="1C6D0161" w14:textId="00F24C9E" w:rsidR="0088342A" w:rsidRPr="00B44BFB" w:rsidRDefault="0088342A" w:rsidP="003871BE">
      <w:pPr>
        <w:pStyle w:val="Prrafodelista"/>
        <w:tabs>
          <w:tab w:val="left" w:pos="1560"/>
        </w:tabs>
        <w:spacing w:after="0" w:line="240" w:lineRule="auto"/>
        <w:ind w:left="0"/>
        <w:jc w:val="both"/>
        <w:rPr>
          <w:rFonts w:ascii="Arial" w:hAnsi="Arial" w:cs="Arial"/>
          <w:sz w:val="20"/>
          <w:szCs w:val="20"/>
        </w:rPr>
      </w:pPr>
      <w:r w:rsidRPr="00B44BFB">
        <w:rPr>
          <w:rFonts w:ascii="Arial" w:hAnsi="Arial" w:cs="Arial"/>
          <w:sz w:val="20"/>
          <w:szCs w:val="20"/>
        </w:rPr>
        <w:t>IV.- Multa de 50 a 60 la unidad de medida y actualización, a la establecida en el inciso II) y XIV).</w:t>
      </w:r>
    </w:p>
    <w:p w14:paraId="1CDA9F09" w14:textId="346045E7" w:rsidR="0088342A" w:rsidRPr="00B44BFB" w:rsidRDefault="0088342A" w:rsidP="003871BE">
      <w:pPr>
        <w:pStyle w:val="Prrafodelista"/>
        <w:tabs>
          <w:tab w:val="left" w:pos="1560"/>
        </w:tabs>
        <w:spacing w:after="0" w:line="240" w:lineRule="auto"/>
        <w:ind w:left="0"/>
        <w:jc w:val="both"/>
        <w:rPr>
          <w:rFonts w:ascii="Arial" w:hAnsi="Arial" w:cs="Arial"/>
          <w:sz w:val="20"/>
          <w:szCs w:val="20"/>
        </w:rPr>
      </w:pPr>
      <w:r w:rsidRPr="00B44BFB">
        <w:rPr>
          <w:rFonts w:ascii="Arial" w:hAnsi="Arial" w:cs="Arial"/>
          <w:sz w:val="20"/>
          <w:szCs w:val="20"/>
        </w:rPr>
        <w:t>V.- Multa de 150 a 170 veces la unidad de medida y actualización, a la establecida en el inciso VII).</w:t>
      </w:r>
    </w:p>
    <w:p w14:paraId="0A13E9F9" w14:textId="7AA670F5" w:rsidR="0088342A" w:rsidRPr="00B44BFB" w:rsidRDefault="0088342A" w:rsidP="003871BE">
      <w:pPr>
        <w:pStyle w:val="Prrafodelista"/>
        <w:tabs>
          <w:tab w:val="left" w:pos="1560"/>
        </w:tabs>
        <w:spacing w:after="0" w:line="240" w:lineRule="auto"/>
        <w:ind w:left="0"/>
        <w:jc w:val="both"/>
        <w:rPr>
          <w:rFonts w:ascii="Arial" w:hAnsi="Arial" w:cs="Arial"/>
          <w:sz w:val="20"/>
          <w:szCs w:val="20"/>
        </w:rPr>
      </w:pPr>
      <w:r w:rsidRPr="00B44BFB">
        <w:rPr>
          <w:rFonts w:ascii="Arial" w:hAnsi="Arial" w:cs="Arial"/>
          <w:sz w:val="20"/>
          <w:szCs w:val="20"/>
        </w:rPr>
        <w:t>VI.- Multa de 50 a 60 veces la unidad de medida y actualización, a la establecida en el inciso IX), X) y</w:t>
      </w:r>
    </w:p>
    <w:p w14:paraId="6CE50615" w14:textId="77777777" w:rsidR="0088342A" w:rsidRPr="00B44BFB" w:rsidRDefault="0088342A" w:rsidP="003871BE">
      <w:pPr>
        <w:pStyle w:val="Prrafodelista"/>
        <w:tabs>
          <w:tab w:val="left" w:pos="1560"/>
        </w:tabs>
        <w:spacing w:after="0" w:line="240" w:lineRule="auto"/>
        <w:ind w:left="0"/>
        <w:contextualSpacing w:val="0"/>
        <w:jc w:val="both"/>
        <w:rPr>
          <w:rFonts w:ascii="Arial" w:hAnsi="Arial" w:cs="Arial"/>
          <w:sz w:val="20"/>
          <w:szCs w:val="20"/>
        </w:rPr>
      </w:pPr>
    </w:p>
    <w:p w14:paraId="7492958A" w14:textId="5D0A8B31" w:rsidR="0088342A" w:rsidRPr="00B44BFB" w:rsidRDefault="0088342A" w:rsidP="003871BE">
      <w:pPr>
        <w:pStyle w:val="Prrafodelista"/>
        <w:tabs>
          <w:tab w:val="left" w:pos="1560"/>
        </w:tabs>
        <w:spacing w:after="0" w:line="240" w:lineRule="auto"/>
        <w:ind w:left="0"/>
        <w:contextualSpacing w:val="0"/>
        <w:jc w:val="both"/>
        <w:rPr>
          <w:rFonts w:ascii="Arial" w:hAnsi="Arial" w:cs="Arial"/>
          <w:sz w:val="20"/>
          <w:szCs w:val="20"/>
        </w:rPr>
      </w:pPr>
      <w:r w:rsidRPr="00B44BFB">
        <w:rPr>
          <w:rFonts w:ascii="Arial" w:hAnsi="Arial" w:cs="Arial"/>
          <w:sz w:val="20"/>
          <w:szCs w:val="20"/>
        </w:rPr>
        <w:t>Para el caso de las infracciones previstas en los incisos III), IV) y VIII) del artículo 180 de esta Ley, sin perjuicio de la sanción que corresponda, el Tesorero Municipal, quedarán facultados para ordenar la clausura temporal del comercio, negocio o establecimiento que corresponda, por el tiempo que subsista la infracción.</w:t>
      </w:r>
    </w:p>
    <w:p w14:paraId="2758C031" w14:textId="77777777" w:rsidR="00B35A5A" w:rsidRDefault="00B35A5A" w:rsidP="003871BE">
      <w:pPr>
        <w:spacing w:after="0" w:line="240" w:lineRule="auto"/>
        <w:jc w:val="center"/>
        <w:rPr>
          <w:rFonts w:ascii="Arial" w:hAnsi="Arial" w:cs="Arial"/>
          <w:b/>
          <w:bCs/>
          <w:sz w:val="20"/>
          <w:szCs w:val="20"/>
        </w:rPr>
      </w:pPr>
    </w:p>
    <w:p w14:paraId="5E05E9A5" w14:textId="7CF6E915"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TÍTULO CUARTO </w:t>
      </w:r>
    </w:p>
    <w:p w14:paraId="23E14D8A" w14:textId="77777777"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PROCEDIMIENTO ADMINISTRATIVO DE EJECUCIÓN</w:t>
      </w:r>
    </w:p>
    <w:p w14:paraId="1B2A3283" w14:textId="77777777" w:rsidR="00B35A5A" w:rsidRDefault="00B35A5A" w:rsidP="003871BE">
      <w:pPr>
        <w:spacing w:after="0" w:line="240" w:lineRule="auto"/>
        <w:jc w:val="center"/>
        <w:rPr>
          <w:rFonts w:ascii="Arial" w:hAnsi="Arial" w:cs="Arial"/>
          <w:b/>
          <w:bCs/>
          <w:sz w:val="20"/>
          <w:szCs w:val="20"/>
        </w:rPr>
      </w:pPr>
    </w:p>
    <w:p w14:paraId="15685E82" w14:textId="12D1F17E"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Capítulo I </w:t>
      </w:r>
    </w:p>
    <w:p w14:paraId="5FFE5D9E" w14:textId="77777777" w:rsidR="00936763"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Generalidades</w:t>
      </w:r>
    </w:p>
    <w:p w14:paraId="0CA27367" w14:textId="77777777" w:rsidR="00B35A5A" w:rsidRPr="00B44BFB" w:rsidRDefault="00B35A5A" w:rsidP="003871BE">
      <w:pPr>
        <w:spacing w:after="0" w:line="240" w:lineRule="auto"/>
        <w:jc w:val="center"/>
        <w:rPr>
          <w:rFonts w:ascii="Arial" w:hAnsi="Arial" w:cs="Arial"/>
          <w:b/>
          <w:bCs/>
          <w:sz w:val="20"/>
          <w:szCs w:val="20"/>
        </w:rPr>
      </w:pPr>
    </w:p>
    <w:p w14:paraId="3C5A5FAC" w14:textId="77777777" w:rsidR="00936763" w:rsidRPr="00B44BFB"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72152B30" w14:textId="7777777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lastRenderedPageBreak/>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5F6F18CD"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3126CB3F" w14:textId="77777777" w:rsidR="00936763" w:rsidRPr="00B44BFB" w:rsidRDefault="00936763" w:rsidP="003871BE">
      <w:pPr>
        <w:pStyle w:val="Prrafodelista"/>
        <w:numPr>
          <w:ilvl w:val="0"/>
          <w:numId w:val="4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Requerimiento;</w:t>
      </w:r>
    </w:p>
    <w:p w14:paraId="384FFEA3" w14:textId="77777777" w:rsidR="00936763" w:rsidRPr="00B44BFB" w:rsidRDefault="00936763" w:rsidP="003871BE">
      <w:pPr>
        <w:pStyle w:val="Prrafodelista"/>
        <w:numPr>
          <w:ilvl w:val="0"/>
          <w:numId w:val="4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Embargo, y</w:t>
      </w:r>
    </w:p>
    <w:p w14:paraId="6FE88961" w14:textId="27B1DA9C" w:rsidR="00936763" w:rsidRPr="00B44BFB" w:rsidRDefault="00936763" w:rsidP="003871BE">
      <w:pPr>
        <w:pStyle w:val="Prrafodelista"/>
        <w:numPr>
          <w:ilvl w:val="0"/>
          <w:numId w:val="43"/>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Honorarios o enajenación fuera de remate.</w:t>
      </w:r>
    </w:p>
    <w:p w14:paraId="4FF4896B" w14:textId="77777777" w:rsidR="00B35A5A" w:rsidRDefault="00B35A5A" w:rsidP="003871BE">
      <w:pPr>
        <w:spacing w:after="0" w:line="240" w:lineRule="auto"/>
        <w:jc w:val="both"/>
        <w:rPr>
          <w:rFonts w:ascii="Arial" w:hAnsi="Arial" w:cs="Arial"/>
          <w:sz w:val="20"/>
          <w:szCs w:val="20"/>
        </w:rPr>
      </w:pPr>
    </w:p>
    <w:p w14:paraId="6D1C5821" w14:textId="44176117" w:rsidR="00020913" w:rsidRPr="00B44BFB" w:rsidRDefault="00020913" w:rsidP="003871BE">
      <w:pPr>
        <w:spacing w:after="0" w:line="240" w:lineRule="auto"/>
        <w:jc w:val="both"/>
        <w:rPr>
          <w:rFonts w:ascii="Arial" w:hAnsi="Arial" w:cs="Arial"/>
          <w:sz w:val="20"/>
          <w:szCs w:val="20"/>
        </w:rPr>
      </w:pPr>
      <w:r w:rsidRPr="00B44BFB">
        <w:rPr>
          <w:rFonts w:ascii="Arial" w:hAnsi="Arial" w:cs="Arial"/>
          <w:sz w:val="20"/>
          <w:szCs w:val="20"/>
        </w:rPr>
        <w:t xml:space="preserve">Cuando </w:t>
      </w:r>
      <w:proofErr w:type="spellStart"/>
      <w:r w:rsidRPr="00B44BFB">
        <w:rPr>
          <w:rFonts w:ascii="Arial" w:hAnsi="Arial" w:cs="Arial"/>
          <w:sz w:val="20"/>
          <w:szCs w:val="20"/>
        </w:rPr>
        <w:t>el</w:t>
      </w:r>
      <w:proofErr w:type="spellEnd"/>
      <w:r w:rsidRPr="00B44BFB">
        <w:rPr>
          <w:rFonts w:ascii="Arial" w:hAnsi="Arial" w:cs="Arial"/>
          <w:sz w:val="20"/>
          <w:szCs w:val="20"/>
        </w:rPr>
        <w:t xml:space="preserve"> %3 del importe del crédito omitido, fuere inferior al importe de tres veces la unidad de medida y actualización, se cobrará esta cantidad en lugar del mencionado 3% del crédito omitido. Tratándose de multas Administrativas Federales no Fiscales se aplicará lo que dispone el Código Fiscal de la Federación.</w:t>
      </w:r>
    </w:p>
    <w:p w14:paraId="473F6CCE" w14:textId="77777777" w:rsidR="00B35A5A" w:rsidRDefault="00B35A5A" w:rsidP="003871BE">
      <w:pPr>
        <w:spacing w:after="0" w:line="240" w:lineRule="auto"/>
        <w:jc w:val="center"/>
        <w:rPr>
          <w:rFonts w:ascii="Arial" w:hAnsi="Arial" w:cs="Arial"/>
          <w:b/>
          <w:bCs/>
          <w:sz w:val="20"/>
          <w:szCs w:val="20"/>
        </w:rPr>
      </w:pPr>
    </w:p>
    <w:p w14:paraId="4B865E4C" w14:textId="7348B472" w:rsidR="00936763" w:rsidRPr="00B44BFB"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II</w:t>
      </w:r>
    </w:p>
    <w:p w14:paraId="7CDC72CE" w14:textId="77777777" w:rsidR="00936763" w:rsidRDefault="00936763" w:rsidP="003871BE">
      <w:pPr>
        <w:spacing w:after="0" w:line="240" w:lineRule="auto"/>
        <w:jc w:val="center"/>
        <w:rPr>
          <w:rFonts w:ascii="Arial" w:hAnsi="Arial" w:cs="Arial"/>
          <w:b/>
          <w:bCs/>
          <w:sz w:val="20"/>
          <w:szCs w:val="20"/>
        </w:rPr>
      </w:pPr>
      <w:r w:rsidRPr="00B44BFB">
        <w:rPr>
          <w:rFonts w:ascii="Arial" w:hAnsi="Arial" w:cs="Arial"/>
          <w:b/>
          <w:bCs/>
          <w:sz w:val="20"/>
          <w:szCs w:val="20"/>
        </w:rPr>
        <w:t>De los Gastos Extraordinarios de Ejecución</w:t>
      </w:r>
    </w:p>
    <w:p w14:paraId="4D4DF4A0" w14:textId="77777777" w:rsidR="00B35A5A" w:rsidRPr="00B44BFB" w:rsidRDefault="00B35A5A" w:rsidP="003871BE">
      <w:pPr>
        <w:spacing w:after="0" w:line="240" w:lineRule="auto"/>
        <w:jc w:val="center"/>
        <w:rPr>
          <w:rFonts w:ascii="Arial" w:hAnsi="Arial" w:cs="Arial"/>
          <w:b/>
          <w:bCs/>
          <w:sz w:val="20"/>
          <w:szCs w:val="20"/>
        </w:rPr>
      </w:pPr>
    </w:p>
    <w:p w14:paraId="302D49F0" w14:textId="77777777"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Además de los gastos mencionados en el Artículo inmediato anterior, el contribuyente, queda obligado a pagar los gastos extraordinarios que se hubiesen erogado, por los siguientes conceptos:</w:t>
      </w:r>
    </w:p>
    <w:p w14:paraId="3A654E98"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547A54D4" w14:textId="77777777" w:rsidR="00936763" w:rsidRPr="00B44BFB" w:rsidRDefault="00936763" w:rsidP="003871BE">
      <w:pPr>
        <w:pStyle w:val="Prrafodelista"/>
        <w:numPr>
          <w:ilvl w:val="0"/>
          <w:numId w:val="4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Gastos de transporte de los bienes embargados;</w:t>
      </w:r>
    </w:p>
    <w:p w14:paraId="74151E48" w14:textId="77777777" w:rsidR="00936763" w:rsidRPr="00B44BFB" w:rsidRDefault="00936763" w:rsidP="003871BE">
      <w:pPr>
        <w:pStyle w:val="Prrafodelista"/>
        <w:numPr>
          <w:ilvl w:val="0"/>
          <w:numId w:val="4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Gastos de impresión y publicación de convocatorias;</w:t>
      </w:r>
    </w:p>
    <w:p w14:paraId="6937A51E" w14:textId="77777777" w:rsidR="00936763" w:rsidRPr="00B44BFB" w:rsidRDefault="00936763" w:rsidP="003871BE">
      <w:pPr>
        <w:pStyle w:val="Prrafodelista"/>
        <w:numPr>
          <w:ilvl w:val="0"/>
          <w:numId w:val="4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Gastos de inscripción o de cancelación de gravámenes, en el Registro Público de la Propiedad y de Comercio del Estado de Yucatán, y</w:t>
      </w:r>
    </w:p>
    <w:p w14:paraId="16C65E92" w14:textId="77777777" w:rsidR="00936763" w:rsidRDefault="00936763" w:rsidP="003871BE">
      <w:pPr>
        <w:pStyle w:val="Prrafodelista"/>
        <w:numPr>
          <w:ilvl w:val="0"/>
          <w:numId w:val="44"/>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Gastos del certificado de libertad de gravamen.</w:t>
      </w:r>
    </w:p>
    <w:p w14:paraId="140FEE44" w14:textId="77777777" w:rsidR="00B35A5A" w:rsidRPr="00B44BFB" w:rsidRDefault="00B35A5A" w:rsidP="00B35A5A">
      <w:pPr>
        <w:pStyle w:val="Prrafodelista"/>
        <w:spacing w:after="0" w:line="240" w:lineRule="auto"/>
        <w:ind w:left="0"/>
        <w:contextualSpacing w:val="0"/>
        <w:jc w:val="both"/>
        <w:rPr>
          <w:rFonts w:ascii="Arial" w:hAnsi="Arial" w:cs="Arial"/>
          <w:sz w:val="20"/>
          <w:szCs w:val="20"/>
        </w:rPr>
      </w:pPr>
    </w:p>
    <w:p w14:paraId="5326C561" w14:textId="63262258" w:rsidR="00936763" w:rsidRDefault="00936763"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Los gastos de ejecución listados en el artículo </w:t>
      </w:r>
      <w:r w:rsidR="00E846C4" w:rsidRPr="00B44BFB">
        <w:rPr>
          <w:rFonts w:ascii="Arial" w:hAnsi="Arial" w:cs="Arial"/>
          <w:sz w:val="20"/>
          <w:szCs w:val="20"/>
        </w:rPr>
        <w:t>anterior</w:t>
      </w:r>
      <w:r w:rsidRPr="00B44BFB">
        <w:rPr>
          <w:rFonts w:ascii="Arial" w:hAnsi="Arial" w:cs="Arial"/>
          <w:sz w:val="20"/>
          <w:szCs w:val="20"/>
        </w:rPr>
        <w:t xml:space="preserve"> no serán objeto de exención, disminución, condonación o convenio.</w:t>
      </w:r>
    </w:p>
    <w:p w14:paraId="6F74115C"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4EA0B2AA" w14:textId="05F30FCF" w:rsidR="00B35A5A" w:rsidRDefault="00936763" w:rsidP="003871BE">
      <w:pPr>
        <w:spacing w:after="0" w:line="240" w:lineRule="auto"/>
        <w:jc w:val="both"/>
        <w:rPr>
          <w:rFonts w:ascii="Arial" w:hAnsi="Arial" w:cs="Arial"/>
          <w:sz w:val="20"/>
          <w:szCs w:val="20"/>
        </w:rPr>
      </w:pPr>
      <w:r w:rsidRPr="00B44BFB">
        <w:rPr>
          <w:rFonts w:ascii="Arial" w:hAnsi="Arial" w:cs="Arial"/>
          <w:sz w:val="20"/>
          <w:szCs w:val="20"/>
        </w:rPr>
        <w:t>El importe corresponderá a los empleados y funcionarios de la Tesorería Municipal, dividiéndose dicho importe, mediante el siguiente procedimiento:</w:t>
      </w:r>
    </w:p>
    <w:p w14:paraId="45D5226F" w14:textId="77777777" w:rsidR="00B35A5A" w:rsidRPr="00B44BFB" w:rsidRDefault="00B35A5A" w:rsidP="003871BE">
      <w:pPr>
        <w:spacing w:after="0" w:line="240" w:lineRule="auto"/>
        <w:jc w:val="both"/>
        <w:rPr>
          <w:rFonts w:ascii="Arial" w:hAnsi="Arial" w:cs="Arial"/>
          <w:sz w:val="20"/>
          <w:szCs w:val="20"/>
        </w:rPr>
      </w:pPr>
    </w:p>
    <w:p w14:paraId="694E6CA9" w14:textId="77777777" w:rsidR="00936763" w:rsidRPr="00B44BFB" w:rsidRDefault="00936763" w:rsidP="003871BE">
      <w:pPr>
        <w:pStyle w:val="Prrafodelista"/>
        <w:numPr>
          <w:ilvl w:val="0"/>
          <w:numId w:val="4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Para el caso de que el ingreso por gastos de ejecución, fueren generados en el cobro de multas federales no fiscales:</w:t>
      </w:r>
    </w:p>
    <w:p w14:paraId="00AB6D95" w14:textId="7C273110" w:rsidR="00936763" w:rsidRPr="00B44BFB" w:rsidRDefault="00936763" w:rsidP="003871BE">
      <w:pPr>
        <w:numPr>
          <w:ilvl w:val="0"/>
          <w:numId w:val="46"/>
        </w:numPr>
        <w:spacing w:after="0" w:line="240" w:lineRule="auto"/>
        <w:ind w:left="0" w:firstLine="0"/>
        <w:jc w:val="both"/>
        <w:rPr>
          <w:rFonts w:ascii="Arial" w:hAnsi="Arial" w:cs="Arial"/>
          <w:sz w:val="20"/>
          <w:szCs w:val="20"/>
        </w:rPr>
      </w:pPr>
      <w:r w:rsidRPr="00B44BFB">
        <w:rPr>
          <w:rFonts w:ascii="Arial" w:hAnsi="Arial" w:cs="Arial"/>
          <w:sz w:val="20"/>
          <w:szCs w:val="20"/>
        </w:rPr>
        <w:t>Tesorero Municipal.</w:t>
      </w:r>
      <w:r w:rsidR="00841656" w:rsidRPr="00B44BFB">
        <w:rPr>
          <w:rFonts w:ascii="Arial" w:hAnsi="Arial" w:cs="Arial"/>
          <w:sz w:val="20"/>
          <w:szCs w:val="20"/>
        </w:rPr>
        <w:t xml:space="preserve"> </w:t>
      </w:r>
      <w:r w:rsidR="005C1EB3" w:rsidRPr="00B44BFB">
        <w:rPr>
          <w:rFonts w:ascii="Arial" w:hAnsi="Arial" w:cs="Arial"/>
          <w:sz w:val="20"/>
          <w:szCs w:val="20"/>
        </w:rPr>
        <w:t xml:space="preserve">                                                        </w:t>
      </w:r>
      <w:r w:rsidR="00841656" w:rsidRPr="00B44BFB">
        <w:rPr>
          <w:rFonts w:ascii="Arial" w:hAnsi="Arial" w:cs="Arial"/>
          <w:sz w:val="20"/>
          <w:szCs w:val="20"/>
        </w:rPr>
        <w:t>0.</w:t>
      </w:r>
      <w:r w:rsidR="005C1EB3" w:rsidRPr="00B44BFB">
        <w:rPr>
          <w:rFonts w:ascii="Arial" w:hAnsi="Arial" w:cs="Arial"/>
          <w:sz w:val="20"/>
          <w:szCs w:val="20"/>
        </w:rPr>
        <w:t>45</w:t>
      </w:r>
      <w:r w:rsidR="00841656" w:rsidRPr="00B44BFB">
        <w:rPr>
          <w:rFonts w:ascii="Arial" w:hAnsi="Arial" w:cs="Arial"/>
          <w:sz w:val="20"/>
          <w:szCs w:val="20"/>
        </w:rPr>
        <w:t xml:space="preserve"> UMA</w:t>
      </w:r>
    </w:p>
    <w:p w14:paraId="4B97ACF8" w14:textId="2D1EBD08" w:rsidR="00936763" w:rsidRPr="00B44BFB" w:rsidRDefault="00936763" w:rsidP="003871BE">
      <w:pPr>
        <w:numPr>
          <w:ilvl w:val="0"/>
          <w:numId w:val="46"/>
        </w:numPr>
        <w:spacing w:after="0" w:line="240" w:lineRule="auto"/>
        <w:ind w:left="0" w:firstLine="0"/>
        <w:jc w:val="both"/>
        <w:rPr>
          <w:rFonts w:ascii="Arial" w:hAnsi="Arial" w:cs="Arial"/>
          <w:sz w:val="20"/>
          <w:szCs w:val="20"/>
        </w:rPr>
      </w:pPr>
      <w:r w:rsidRPr="00B44BFB">
        <w:rPr>
          <w:rFonts w:ascii="Arial" w:hAnsi="Arial" w:cs="Arial"/>
          <w:sz w:val="20"/>
          <w:szCs w:val="20"/>
        </w:rPr>
        <w:t>Jefe o encargado del Departamento de Ejecución.</w:t>
      </w:r>
      <w:r w:rsidR="005C1EB3" w:rsidRPr="00B44BFB">
        <w:rPr>
          <w:rFonts w:ascii="Arial" w:hAnsi="Arial" w:cs="Arial"/>
          <w:sz w:val="20"/>
          <w:szCs w:val="20"/>
        </w:rPr>
        <w:t xml:space="preserve">         0.15 UMA</w:t>
      </w:r>
    </w:p>
    <w:p w14:paraId="14D376A5" w14:textId="007EF1D9" w:rsidR="00936763" w:rsidRPr="00B44BFB" w:rsidRDefault="00936763" w:rsidP="003871BE">
      <w:pPr>
        <w:numPr>
          <w:ilvl w:val="0"/>
          <w:numId w:val="46"/>
        </w:numPr>
        <w:spacing w:after="0" w:line="240" w:lineRule="auto"/>
        <w:ind w:left="0" w:firstLine="0"/>
        <w:jc w:val="both"/>
        <w:rPr>
          <w:rFonts w:ascii="Arial" w:hAnsi="Arial" w:cs="Arial"/>
          <w:sz w:val="20"/>
          <w:szCs w:val="20"/>
        </w:rPr>
      </w:pPr>
      <w:r w:rsidRPr="00B44BFB">
        <w:rPr>
          <w:rFonts w:ascii="Arial" w:hAnsi="Arial" w:cs="Arial"/>
          <w:sz w:val="20"/>
          <w:szCs w:val="20"/>
        </w:rPr>
        <w:t>Cajeros.</w:t>
      </w:r>
      <w:r w:rsidR="005C1EB3" w:rsidRPr="00B44BFB">
        <w:rPr>
          <w:rFonts w:ascii="Arial" w:hAnsi="Arial" w:cs="Arial"/>
          <w:sz w:val="20"/>
          <w:szCs w:val="20"/>
        </w:rPr>
        <w:t xml:space="preserve">                                                                              0.06 UMA</w:t>
      </w:r>
    </w:p>
    <w:p w14:paraId="0F7B6100" w14:textId="669B8F41" w:rsidR="00936763" w:rsidRPr="00B44BFB" w:rsidRDefault="00936763" w:rsidP="003871BE">
      <w:pPr>
        <w:numPr>
          <w:ilvl w:val="0"/>
          <w:numId w:val="46"/>
        </w:numPr>
        <w:spacing w:after="0" w:line="240" w:lineRule="auto"/>
        <w:ind w:left="0" w:firstLine="0"/>
        <w:jc w:val="both"/>
        <w:rPr>
          <w:rFonts w:ascii="Arial" w:hAnsi="Arial" w:cs="Arial"/>
          <w:sz w:val="20"/>
          <w:szCs w:val="20"/>
        </w:rPr>
      </w:pPr>
      <w:r w:rsidRPr="00B44BFB">
        <w:rPr>
          <w:rFonts w:ascii="Arial" w:hAnsi="Arial" w:cs="Arial"/>
          <w:sz w:val="20"/>
          <w:szCs w:val="20"/>
        </w:rPr>
        <w:t>Departamento de Contabilidad.</w:t>
      </w:r>
      <w:r w:rsidR="005C1EB3" w:rsidRPr="00B44BFB">
        <w:rPr>
          <w:rFonts w:ascii="Arial" w:hAnsi="Arial" w:cs="Arial"/>
          <w:sz w:val="20"/>
          <w:szCs w:val="20"/>
        </w:rPr>
        <w:t xml:space="preserve">                                          0.05 UMA</w:t>
      </w:r>
    </w:p>
    <w:p w14:paraId="0B44F44D" w14:textId="49533622" w:rsidR="00936763" w:rsidRPr="00B44BFB" w:rsidRDefault="00936763" w:rsidP="003871BE">
      <w:pPr>
        <w:numPr>
          <w:ilvl w:val="0"/>
          <w:numId w:val="46"/>
        </w:numPr>
        <w:spacing w:after="0" w:line="240" w:lineRule="auto"/>
        <w:ind w:left="0" w:firstLine="0"/>
        <w:jc w:val="both"/>
        <w:rPr>
          <w:rFonts w:ascii="Arial" w:hAnsi="Arial" w:cs="Arial"/>
          <w:sz w:val="20"/>
          <w:szCs w:val="20"/>
        </w:rPr>
      </w:pPr>
      <w:r w:rsidRPr="00B44BFB">
        <w:rPr>
          <w:rFonts w:ascii="Arial" w:hAnsi="Arial" w:cs="Arial"/>
          <w:sz w:val="20"/>
          <w:szCs w:val="20"/>
        </w:rPr>
        <w:t>Empleados del Departamento.</w:t>
      </w:r>
      <w:r w:rsidR="005C1EB3" w:rsidRPr="00B44BFB">
        <w:rPr>
          <w:rFonts w:ascii="Arial" w:hAnsi="Arial" w:cs="Arial"/>
          <w:sz w:val="20"/>
          <w:szCs w:val="20"/>
        </w:rPr>
        <w:t xml:space="preserve">                                           0.03 UMA</w:t>
      </w:r>
    </w:p>
    <w:p w14:paraId="6F5CE365" w14:textId="3126D52C" w:rsidR="00936763" w:rsidRPr="00B44BFB" w:rsidRDefault="00936763" w:rsidP="003871BE">
      <w:pPr>
        <w:pStyle w:val="Prrafodelista"/>
        <w:numPr>
          <w:ilvl w:val="0"/>
          <w:numId w:val="45"/>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 xml:space="preserve">Para el caso de que los ingresos por gastos de </w:t>
      </w:r>
      <w:r w:rsidR="00E846C4" w:rsidRPr="00B44BFB">
        <w:rPr>
          <w:rFonts w:ascii="Arial" w:hAnsi="Arial" w:cs="Arial"/>
          <w:sz w:val="20"/>
          <w:szCs w:val="20"/>
        </w:rPr>
        <w:t>ejecución</w:t>
      </w:r>
      <w:r w:rsidRPr="00B44BFB">
        <w:rPr>
          <w:rFonts w:ascii="Arial" w:hAnsi="Arial" w:cs="Arial"/>
          <w:sz w:val="20"/>
          <w:szCs w:val="20"/>
        </w:rPr>
        <w:t xml:space="preserve"> fueren generados en el cobro de cualesquiera otras multas:</w:t>
      </w:r>
    </w:p>
    <w:p w14:paraId="598C8716" w14:textId="5809C4FE" w:rsidR="00936763" w:rsidRPr="00B44BFB" w:rsidRDefault="00936763" w:rsidP="003871BE">
      <w:pPr>
        <w:numPr>
          <w:ilvl w:val="0"/>
          <w:numId w:val="47"/>
        </w:numPr>
        <w:spacing w:after="0" w:line="240" w:lineRule="auto"/>
        <w:ind w:left="0" w:firstLine="0"/>
        <w:jc w:val="both"/>
        <w:rPr>
          <w:rFonts w:ascii="Arial" w:hAnsi="Arial" w:cs="Arial"/>
          <w:sz w:val="20"/>
          <w:szCs w:val="20"/>
        </w:rPr>
      </w:pPr>
      <w:r w:rsidRPr="00B44BFB">
        <w:rPr>
          <w:rFonts w:ascii="Arial" w:hAnsi="Arial" w:cs="Arial"/>
          <w:sz w:val="20"/>
          <w:szCs w:val="20"/>
        </w:rPr>
        <w:t>Tesorero Municipal.</w:t>
      </w:r>
      <w:r w:rsidR="005C1EB3" w:rsidRPr="00B44BFB">
        <w:rPr>
          <w:rFonts w:ascii="Arial" w:hAnsi="Arial" w:cs="Arial"/>
          <w:sz w:val="20"/>
          <w:szCs w:val="20"/>
        </w:rPr>
        <w:t xml:space="preserve">                                                             0.45 UMA</w:t>
      </w:r>
    </w:p>
    <w:p w14:paraId="7F273852" w14:textId="56D045ED" w:rsidR="00936763" w:rsidRPr="00B44BFB" w:rsidRDefault="00936763" w:rsidP="003871BE">
      <w:pPr>
        <w:numPr>
          <w:ilvl w:val="0"/>
          <w:numId w:val="47"/>
        </w:numPr>
        <w:spacing w:after="0" w:line="240" w:lineRule="auto"/>
        <w:ind w:left="0" w:firstLine="0"/>
        <w:jc w:val="both"/>
        <w:rPr>
          <w:rFonts w:ascii="Arial" w:hAnsi="Arial" w:cs="Arial"/>
          <w:sz w:val="20"/>
          <w:szCs w:val="20"/>
        </w:rPr>
      </w:pPr>
      <w:r w:rsidRPr="00B44BFB">
        <w:rPr>
          <w:rFonts w:ascii="Arial" w:hAnsi="Arial" w:cs="Arial"/>
          <w:sz w:val="20"/>
          <w:szCs w:val="20"/>
        </w:rPr>
        <w:t>Jefe o encargado del Departamento de Ejecución.</w:t>
      </w:r>
      <w:r w:rsidR="005C1EB3" w:rsidRPr="00B44BFB">
        <w:rPr>
          <w:rFonts w:ascii="Arial" w:hAnsi="Arial" w:cs="Arial"/>
          <w:sz w:val="20"/>
          <w:szCs w:val="20"/>
        </w:rPr>
        <w:t xml:space="preserve">             0.15 UMA</w:t>
      </w:r>
    </w:p>
    <w:p w14:paraId="1EA8A01F" w14:textId="39E64B05" w:rsidR="00215287" w:rsidRPr="00B44BFB" w:rsidRDefault="00936763" w:rsidP="003871BE">
      <w:pPr>
        <w:numPr>
          <w:ilvl w:val="0"/>
          <w:numId w:val="47"/>
        </w:numPr>
        <w:spacing w:after="0" w:line="240" w:lineRule="auto"/>
        <w:ind w:left="0" w:firstLine="0"/>
        <w:jc w:val="both"/>
        <w:rPr>
          <w:rFonts w:ascii="Arial" w:hAnsi="Arial" w:cs="Arial"/>
          <w:sz w:val="20"/>
          <w:szCs w:val="20"/>
        </w:rPr>
      </w:pPr>
      <w:r w:rsidRPr="00B44BFB">
        <w:rPr>
          <w:rFonts w:ascii="Arial" w:hAnsi="Arial" w:cs="Arial"/>
          <w:sz w:val="20"/>
          <w:szCs w:val="20"/>
        </w:rPr>
        <w:t>Notificadores.</w:t>
      </w:r>
      <w:r w:rsidR="005C1EB3" w:rsidRPr="00B44BFB">
        <w:rPr>
          <w:rFonts w:ascii="Arial" w:hAnsi="Arial" w:cs="Arial"/>
          <w:sz w:val="20"/>
          <w:szCs w:val="20"/>
        </w:rPr>
        <w:t xml:space="preserve">                                                                       0.15 UMA</w:t>
      </w:r>
    </w:p>
    <w:p w14:paraId="46138254" w14:textId="653008DD" w:rsidR="00936763" w:rsidRPr="00B44BFB" w:rsidRDefault="00936763" w:rsidP="003871BE">
      <w:pPr>
        <w:numPr>
          <w:ilvl w:val="0"/>
          <w:numId w:val="47"/>
        </w:numPr>
        <w:spacing w:after="0" w:line="240" w:lineRule="auto"/>
        <w:ind w:left="0" w:firstLine="0"/>
        <w:jc w:val="both"/>
        <w:rPr>
          <w:rFonts w:ascii="Arial" w:hAnsi="Arial" w:cs="Arial"/>
          <w:sz w:val="20"/>
          <w:szCs w:val="20"/>
        </w:rPr>
      </w:pPr>
      <w:r w:rsidRPr="00B44BFB">
        <w:rPr>
          <w:rFonts w:ascii="Arial" w:hAnsi="Arial" w:cs="Arial"/>
          <w:sz w:val="20"/>
          <w:szCs w:val="20"/>
        </w:rPr>
        <w:t>Empleados del Departamento Generador.</w:t>
      </w:r>
      <w:r w:rsidR="005C1EB3" w:rsidRPr="00B44BFB">
        <w:rPr>
          <w:rFonts w:ascii="Arial" w:hAnsi="Arial" w:cs="Arial"/>
          <w:sz w:val="20"/>
          <w:szCs w:val="20"/>
        </w:rPr>
        <w:t xml:space="preserve">                          0.10 UMA</w:t>
      </w:r>
    </w:p>
    <w:p w14:paraId="43695931" w14:textId="1C96D8DD" w:rsidR="0086103F" w:rsidRPr="00B44BFB" w:rsidRDefault="00B35A5A" w:rsidP="003871BE">
      <w:pPr>
        <w:spacing w:after="0" w:line="240" w:lineRule="auto"/>
        <w:jc w:val="both"/>
        <w:rPr>
          <w:rFonts w:ascii="Arial" w:hAnsi="Arial" w:cs="Arial"/>
          <w:sz w:val="20"/>
          <w:szCs w:val="20"/>
        </w:rPr>
      </w:pPr>
      <w:r>
        <w:rPr>
          <w:rFonts w:ascii="Arial" w:hAnsi="Arial" w:cs="Arial"/>
          <w:sz w:val="20"/>
          <w:szCs w:val="20"/>
        </w:rPr>
        <w:br w:type="column"/>
      </w:r>
    </w:p>
    <w:p w14:paraId="757BABC6" w14:textId="3B8F96D3" w:rsidR="00215287" w:rsidRPr="00B44BFB" w:rsidRDefault="00215287" w:rsidP="003871BE">
      <w:pPr>
        <w:spacing w:after="0" w:line="240" w:lineRule="auto"/>
        <w:jc w:val="center"/>
        <w:rPr>
          <w:rFonts w:ascii="Arial" w:hAnsi="Arial" w:cs="Arial"/>
          <w:b/>
          <w:bCs/>
          <w:sz w:val="20"/>
          <w:szCs w:val="20"/>
        </w:rPr>
      </w:pPr>
      <w:r w:rsidRPr="00B44BFB">
        <w:rPr>
          <w:rFonts w:ascii="Arial" w:hAnsi="Arial" w:cs="Arial"/>
          <w:b/>
          <w:bCs/>
          <w:sz w:val="20"/>
          <w:szCs w:val="20"/>
        </w:rPr>
        <w:t>Capítulo III</w:t>
      </w:r>
    </w:p>
    <w:p w14:paraId="2479D446" w14:textId="43B1B006" w:rsidR="00215287" w:rsidRPr="00B44BFB" w:rsidRDefault="00215287" w:rsidP="003871BE">
      <w:pPr>
        <w:spacing w:after="0" w:line="240" w:lineRule="auto"/>
        <w:jc w:val="center"/>
        <w:rPr>
          <w:rFonts w:ascii="Arial" w:hAnsi="Arial" w:cs="Arial"/>
          <w:b/>
          <w:bCs/>
          <w:sz w:val="20"/>
          <w:szCs w:val="20"/>
        </w:rPr>
      </w:pPr>
      <w:r w:rsidRPr="00B44BFB">
        <w:rPr>
          <w:rFonts w:ascii="Arial" w:hAnsi="Arial" w:cs="Arial"/>
          <w:b/>
          <w:bCs/>
          <w:sz w:val="20"/>
          <w:szCs w:val="20"/>
        </w:rPr>
        <w:t>Del Remate en Subasta Pública</w:t>
      </w:r>
    </w:p>
    <w:p w14:paraId="12BAA89B" w14:textId="77777777" w:rsidR="0086103F" w:rsidRPr="00B44BFB" w:rsidRDefault="0086103F" w:rsidP="003871BE">
      <w:pPr>
        <w:spacing w:after="0" w:line="240" w:lineRule="auto"/>
        <w:jc w:val="center"/>
        <w:rPr>
          <w:rFonts w:ascii="Arial" w:hAnsi="Arial" w:cs="Arial"/>
          <w:b/>
          <w:bCs/>
          <w:sz w:val="20"/>
          <w:szCs w:val="20"/>
        </w:rPr>
      </w:pPr>
    </w:p>
    <w:p w14:paraId="70D15951" w14:textId="7EB5BD5E" w:rsidR="00215287" w:rsidRPr="00B44BFB" w:rsidRDefault="00215287"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 xml:space="preserve">Todos los bienes que con motivo de un procedimiento de ejecución sean embargados por la autoridad municipal, serán rematados en subasta pública y el producto de </w:t>
      </w:r>
      <w:r w:rsidR="00E846C4" w:rsidRPr="00B44BFB">
        <w:rPr>
          <w:rFonts w:ascii="Arial" w:hAnsi="Arial" w:cs="Arial"/>
          <w:sz w:val="20"/>
          <w:szCs w:val="20"/>
        </w:rPr>
        <w:t>esta</w:t>
      </w:r>
      <w:r w:rsidRPr="00B44BFB">
        <w:rPr>
          <w:rFonts w:ascii="Arial" w:hAnsi="Arial" w:cs="Arial"/>
          <w:sz w:val="20"/>
          <w:szCs w:val="20"/>
        </w:rPr>
        <w:t>, aplicado al pago del crédito fiscal de que se trate.</w:t>
      </w:r>
    </w:p>
    <w:p w14:paraId="419C99EA" w14:textId="77777777" w:rsidR="00B35A5A" w:rsidRDefault="00B35A5A" w:rsidP="003871BE">
      <w:pPr>
        <w:spacing w:after="0" w:line="240" w:lineRule="auto"/>
        <w:jc w:val="both"/>
        <w:rPr>
          <w:rFonts w:ascii="Arial" w:hAnsi="Arial" w:cs="Arial"/>
          <w:sz w:val="20"/>
          <w:szCs w:val="20"/>
        </w:rPr>
      </w:pPr>
    </w:p>
    <w:p w14:paraId="2A5C7B1A" w14:textId="620A5646" w:rsidR="00215287" w:rsidRPr="00B44BFB" w:rsidRDefault="00215287" w:rsidP="003871BE">
      <w:pPr>
        <w:spacing w:after="0" w:line="240" w:lineRule="auto"/>
        <w:jc w:val="both"/>
        <w:rPr>
          <w:rFonts w:ascii="Arial" w:hAnsi="Arial" w:cs="Arial"/>
          <w:sz w:val="20"/>
          <w:szCs w:val="20"/>
        </w:rPr>
      </w:pPr>
      <w:r w:rsidRPr="00B44BFB">
        <w:rPr>
          <w:rFonts w:ascii="Arial" w:hAnsi="Arial" w:cs="Arial"/>
          <w:sz w:val="20"/>
          <w:szCs w:val="20"/>
        </w:rPr>
        <w:t xml:space="preserve">En caso de que, habiéndose publicado la tercera convocatoria para la almoneda, no se presentaren postores, los bienes embargados, se adjudicarán al Municipio de </w:t>
      </w:r>
      <w:r w:rsidR="00BB1429" w:rsidRPr="00B44BFB">
        <w:rPr>
          <w:rFonts w:ascii="Arial" w:hAnsi="Arial" w:cs="Arial"/>
          <w:sz w:val="20"/>
          <w:szCs w:val="20"/>
        </w:rPr>
        <w:t>Sacalum</w:t>
      </w:r>
      <w:r w:rsidRPr="00B44BFB">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38EB65E5" w14:textId="77777777" w:rsidR="00215287" w:rsidRPr="00B44BFB" w:rsidRDefault="00215287" w:rsidP="003871BE">
      <w:pPr>
        <w:spacing w:after="0" w:line="240" w:lineRule="auto"/>
        <w:jc w:val="both"/>
        <w:rPr>
          <w:rFonts w:ascii="Arial" w:hAnsi="Arial" w:cs="Arial"/>
          <w:sz w:val="20"/>
          <w:szCs w:val="20"/>
        </w:rPr>
      </w:pPr>
      <w:r w:rsidRPr="00B44BFB">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14:paraId="785F353C" w14:textId="77777777" w:rsidR="0086103F" w:rsidRPr="00B44BFB" w:rsidRDefault="0086103F" w:rsidP="003871BE">
      <w:pPr>
        <w:spacing w:after="0" w:line="240" w:lineRule="auto"/>
        <w:jc w:val="center"/>
        <w:rPr>
          <w:rFonts w:ascii="Arial" w:hAnsi="Arial" w:cs="Arial"/>
          <w:b/>
          <w:bCs/>
          <w:sz w:val="20"/>
          <w:szCs w:val="20"/>
        </w:rPr>
      </w:pPr>
    </w:p>
    <w:p w14:paraId="39B0C6AD" w14:textId="6CC86ADE" w:rsidR="00215287" w:rsidRPr="00B44BFB" w:rsidRDefault="00215287"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TÍTULO QUINTO </w:t>
      </w:r>
    </w:p>
    <w:p w14:paraId="4DC2B56F" w14:textId="77777777" w:rsidR="00215287" w:rsidRPr="00B44BFB" w:rsidRDefault="00215287" w:rsidP="003871BE">
      <w:pPr>
        <w:spacing w:after="0" w:line="240" w:lineRule="auto"/>
        <w:jc w:val="center"/>
        <w:rPr>
          <w:rFonts w:ascii="Arial" w:hAnsi="Arial" w:cs="Arial"/>
          <w:b/>
          <w:bCs/>
          <w:sz w:val="20"/>
          <w:szCs w:val="20"/>
        </w:rPr>
      </w:pPr>
      <w:r w:rsidRPr="00B44BFB">
        <w:rPr>
          <w:rFonts w:ascii="Arial" w:hAnsi="Arial" w:cs="Arial"/>
          <w:b/>
          <w:bCs/>
          <w:sz w:val="20"/>
          <w:szCs w:val="20"/>
        </w:rPr>
        <w:t>DE LOS RECURSOS</w:t>
      </w:r>
    </w:p>
    <w:p w14:paraId="191CF5E4" w14:textId="77777777" w:rsidR="0086103F" w:rsidRPr="00B44BFB" w:rsidRDefault="0086103F" w:rsidP="003871BE">
      <w:pPr>
        <w:spacing w:after="0" w:line="240" w:lineRule="auto"/>
        <w:jc w:val="center"/>
        <w:rPr>
          <w:rFonts w:ascii="Arial" w:hAnsi="Arial" w:cs="Arial"/>
          <w:b/>
          <w:bCs/>
          <w:sz w:val="20"/>
          <w:szCs w:val="20"/>
        </w:rPr>
      </w:pPr>
    </w:p>
    <w:p w14:paraId="41B75451" w14:textId="4EAE8B25" w:rsidR="00215287" w:rsidRPr="00B44BFB" w:rsidRDefault="00215287" w:rsidP="003871BE">
      <w:pPr>
        <w:spacing w:after="0" w:line="240" w:lineRule="auto"/>
        <w:jc w:val="center"/>
        <w:rPr>
          <w:rFonts w:ascii="Arial" w:hAnsi="Arial" w:cs="Arial"/>
          <w:b/>
          <w:bCs/>
          <w:sz w:val="20"/>
          <w:szCs w:val="20"/>
        </w:rPr>
      </w:pPr>
      <w:r w:rsidRPr="00B44BFB">
        <w:rPr>
          <w:rFonts w:ascii="Arial" w:hAnsi="Arial" w:cs="Arial"/>
          <w:b/>
          <w:bCs/>
          <w:sz w:val="20"/>
          <w:szCs w:val="20"/>
        </w:rPr>
        <w:t xml:space="preserve">Capítulo Único </w:t>
      </w:r>
    </w:p>
    <w:p w14:paraId="312A7DF8" w14:textId="0711F171" w:rsidR="00215287" w:rsidRPr="00B44BFB" w:rsidRDefault="00215287" w:rsidP="003871BE">
      <w:pPr>
        <w:spacing w:after="0" w:line="240" w:lineRule="auto"/>
        <w:jc w:val="center"/>
        <w:rPr>
          <w:rFonts w:ascii="Arial" w:hAnsi="Arial" w:cs="Arial"/>
          <w:b/>
          <w:bCs/>
          <w:sz w:val="20"/>
          <w:szCs w:val="20"/>
        </w:rPr>
      </w:pPr>
      <w:r w:rsidRPr="00B44BFB">
        <w:rPr>
          <w:rFonts w:ascii="Arial" w:hAnsi="Arial" w:cs="Arial"/>
          <w:b/>
          <w:bCs/>
          <w:sz w:val="20"/>
          <w:szCs w:val="20"/>
        </w:rPr>
        <w:t>Disposiciones Generales</w:t>
      </w:r>
    </w:p>
    <w:p w14:paraId="566825B6" w14:textId="77777777" w:rsidR="0086103F" w:rsidRPr="00B44BFB" w:rsidRDefault="0086103F" w:rsidP="003871BE">
      <w:pPr>
        <w:spacing w:after="0" w:line="240" w:lineRule="auto"/>
        <w:jc w:val="center"/>
        <w:rPr>
          <w:rFonts w:ascii="Arial" w:hAnsi="Arial" w:cs="Arial"/>
          <w:b/>
          <w:bCs/>
          <w:sz w:val="20"/>
          <w:szCs w:val="20"/>
        </w:rPr>
      </w:pPr>
    </w:p>
    <w:p w14:paraId="462F6511" w14:textId="77777777" w:rsidR="00215287" w:rsidRPr="00B44BFB" w:rsidRDefault="00215287"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Contra las resoluciones que dicten autoridades fiscales municipales, serán admisibles los recursos establecidos en la Ley de Gobierno de los Municipios del Estado de Yucatán y el Código Fiscal del Estado de Yucatán.</w:t>
      </w:r>
    </w:p>
    <w:p w14:paraId="60825645" w14:textId="77777777" w:rsidR="00B35A5A" w:rsidRDefault="00B35A5A" w:rsidP="003871BE">
      <w:pPr>
        <w:spacing w:after="0" w:line="240" w:lineRule="auto"/>
        <w:jc w:val="both"/>
        <w:rPr>
          <w:rFonts w:ascii="Arial" w:hAnsi="Arial" w:cs="Arial"/>
          <w:sz w:val="20"/>
          <w:szCs w:val="20"/>
        </w:rPr>
      </w:pPr>
    </w:p>
    <w:p w14:paraId="23450C14" w14:textId="2FC981B9" w:rsidR="00215287" w:rsidRDefault="00215287" w:rsidP="003871BE">
      <w:pPr>
        <w:spacing w:after="0" w:line="240" w:lineRule="auto"/>
        <w:jc w:val="both"/>
        <w:rPr>
          <w:rFonts w:ascii="Arial" w:hAnsi="Arial" w:cs="Arial"/>
          <w:sz w:val="20"/>
          <w:szCs w:val="20"/>
        </w:rPr>
      </w:pPr>
      <w:r w:rsidRPr="00B44BFB">
        <w:rPr>
          <w:rFonts w:ascii="Arial" w:hAnsi="Arial" w:cs="Arial"/>
          <w:sz w:val="20"/>
          <w:szCs w:val="20"/>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0F4D17E9" w14:textId="77777777" w:rsidR="00B35A5A" w:rsidRPr="00B44BFB" w:rsidRDefault="00B35A5A" w:rsidP="003871BE">
      <w:pPr>
        <w:spacing w:after="0" w:line="240" w:lineRule="auto"/>
        <w:jc w:val="both"/>
        <w:rPr>
          <w:rFonts w:ascii="Arial" w:hAnsi="Arial" w:cs="Arial"/>
          <w:sz w:val="20"/>
          <w:szCs w:val="20"/>
        </w:rPr>
      </w:pPr>
    </w:p>
    <w:p w14:paraId="2AED1902" w14:textId="77777777" w:rsidR="00215287" w:rsidRDefault="00215287" w:rsidP="003871BE">
      <w:pPr>
        <w:pStyle w:val="Prrafodelista"/>
        <w:numPr>
          <w:ilvl w:val="0"/>
          <w:numId w:val="6"/>
        </w:numPr>
        <w:tabs>
          <w:tab w:val="left" w:pos="1560"/>
        </w:tabs>
        <w:spacing w:after="0" w:line="240" w:lineRule="auto"/>
        <w:contextualSpacing w:val="0"/>
        <w:jc w:val="both"/>
        <w:rPr>
          <w:rFonts w:ascii="Arial" w:hAnsi="Arial" w:cs="Arial"/>
          <w:sz w:val="20"/>
          <w:szCs w:val="20"/>
        </w:rPr>
      </w:pPr>
      <w:r w:rsidRPr="00B44BFB">
        <w:rPr>
          <w:rFonts w:ascii="Arial" w:hAnsi="Arial" w:cs="Arial"/>
          <w:sz w:val="20"/>
          <w:szCs w:val="20"/>
        </w:rPr>
        <w:t>Interpuesto en tiempo un recurso, a solicitud de la parte interesada, se suspenderá la ejecución de la resolución recurrida cuando el contribuyente otorgue garantía suficiente a juicio de la autoridad.</w:t>
      </w:r>
    </w:p>
    <w:p w14:paraId="25454C91" w14:textId="77777777" w:rsidR="00B35A5A" w:rsidRPr="00B44BFB" w:rsidRDefault="00B35A5A" w:rsidP="00B35A5A">
      <w:pPr>
        <w:pStyle w:val="Prrafodelista"/>
        <w:tabs>
          <w:tab w:val="left" w:pos="1560"/>
        </w:tabs>
        <w:spacing w:after="0" w:line="240" w:lineRule="auto"/>
        <w:ind w:left="0"/>
        <w:contextualSpacing w:val="0"/>
        <w:jc w:val="both"/>
        <w:rPr>
          <w:rFonts w:ascii="Arial" w:hAnsi="Arial" w:cs="Arial"/>
          <w:sz w:val="20"/>
          <w:szCs w:val="20"/>
        </w:rPr>
      </w:pPr>
    </w:p>
    <w:p w14:paraId="64E52EFA" w14:textId="77777777" w:rsidR="00215287" w:rsidRPr="00B44BFB" w:rsidRDefault="00215287" w:rsidP="003871BE">
      <w:pPr>
        <w:spacing w:after="0" w:line="240" w:lineRule="auto"/>
        <w:jc w:val="both"/>
        <w:rPr>
          <w:rFonts w:ascii="Arial" w:hAnsi="Arial" w:cs="Arial"/>
          <w:sz w:val="20"/>
          <w:szCs w:val="20"/>
        </w:rPr>
      </w:pPr>
      <w:r w:rsidRPr="00B44BFB">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346480B8" w14:textId="77777777" w:rsidR="00B35A5A" w:rsidRDefault="00B35A5A" w:rsidP="003871BE">
      <w:pPr>
        <w:spacing w:after="0" w:line="240" w:lineRule="auto"/>
        <w:jc w:val="both"/>
        <w:rPr>
          <w:rFonts w:ascii="Arial" w:hAnsi="Arial" w:cs="Arial"/>
          <w:sz w:val="20"/>
          <w:szCs w:val="20"/>
        </w:rPr>
      </w:pPr>
    </w:p>
    <w:p w14:paraId="47481113" w14:textId="6E971098" w:rsidR="00215287" w:rsidRDefault="00215287" w:rsidP="003871BE">
      <w:pPr>
        <w:spacing w:after="0" w:line="240" w:lineRule="auto"/>
        <w:jc w:val="both"/>
        <w:rPr>
          <w:rFonts w:ascii="Arial" w:hAnsi="Arial" w:cs="Arial"/>
          <w:sz w:val="20"/>
          <w:szCs w:val="20"/>
        </w:rPr>
      </w:pPr>
      <w:r w:rsidRPr="00B44BFB">
        <w:rPr>
          <w:rFonts w:ascii="Arial" w:hAnsi="Arial" w:cs="Arial"/>
          <w:sz w:val="20"/>
          <w:szCs w:val="20"/>
        </w:rPr>
        <w:t>Dichas garantías serán:</w:t>
      </w:r>
    </w:p>
    <w:p w14:paraId="4CD6D7CD" w14:textId="77777777" w:rsidR="00B35A5A" w:rsidRPr="00B44BFB" w:rsidRDefault="00B35A5A" w:rsidP="003871BE">
      <w:pPr>
        <w:spacing w:after="0" w:line="240" w:lineRule="auto"/>
        <w:jc w:val="both"/>
        <w:rPr>
          <w:rFonts w:ascii="Arial" w:hAnsi="Arial" w:cs="Arial"/>
          <w:sz w:val="20"/>
          <w:szCs w:val="20"/>
        </w:rPr>
      </w:pPr>
    </w:p>
    <w:p w14:paraId="32C3E117" w14:textId="77777777" w:rsidR="00215287" w:rsidRPr="00B44BFB" w:rsidRDefault="00215287" w:rsidP="003871BE">
      <w:pPr>
        <w:pStyle w:val="Prrafodelista"/>
        <w:numPr>
          <w:ilvl w:val="0"/>
          <w:numId w:val="4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Depósito de dinero, en efectivo o en cheque certificado ante la propia autoridad o en una Institución Bancaria autorizada, entregando el correspondiente recibo o billete de depósito;</w:t>
      </w:r>
    </w:p>
    <w:p w14:paraId="1F9F0B5F" w14:textId="77777777" w:rsidR="00215287" w:rsidRPr="00B44BFB" w:rsidRDefault="00215287" w:rsidP="003871BE">
      <w:pPr>
        <w:pStyle w:val="Prrafodelista"/>
        <w:numPr>
          <w:ilvl w:val="0"/>
          <w:numId w:val="4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Fianza, expedida por compañía debidamente autorizada para ello;</w:t>
      </w:r>
    </w:p>
    <w:p w14:paraId="3383F116" w14:textId="77777777" w:rsidR="00215287" w:rsidRPr="00B44BFB" w:rsidRDefault="00215287" w:rsidP="003871BE">
      <w:pPr>
        <w:pStyle w:val="Prrafodelista"/>
        <w:numPr>
          <w:ilvl w:val="0"/>
          <w:numId w:val="4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Hipoteca, o</w:t>
      </w:r>
    </w:p>
    <w:p w14:paraId="67C4ADF5" w14:textId="77777777" w:rsidR="00215287" w:rsidRPr="00B44BFB" w:rsidRDefault="00215287" w:rsidP="003871BE">
      <w:pPr>
        <w:pStyle w:val="Prrafodelista"/>
        <w:numPr>
          <w:ilvl w:val="0"/>
          <w:numId w:val="48"/>
        </w:numPr>
        <w:spacing w:after="0" w:line="240" w:lineRule="auto"/>
        <w:ind w:left="0" w:firstLine="0"/>
        <w:contextualSpacing w:val="0"/>
        <w:jc w:val="both"/>
        <w:rPr>
          <w:rFonts w:ascii="Arial" w:hAnsi="Arial" w:cs="Arial"/>
          <w:sz w:val="20"/>
          <w:szCs w:val="20"/>
        </w:rPr>
      </w:pPr>
      <w:r w:rsidRPr="00B44BFB">
        <w:rPr>
          <w:rFonts w:ascii="Arial" w:hAnsi="Arial" w:cs="Arial"/>
          <w:sz w:val="20"/>
          <w:szCs w:val="20"/>
        </w:rPr>
        <w:t>Prenda.</w:t>
      </w:r>
    </w:p>
    <w:p w14:paraId="4A817910" w14:textId="77777777" w:rsidR="00B35A5A" w:rsidRDefault="00B35A5A" w:rsidP="003871BE">
      <w:pPr>
        <w:spacing w:after="0" w:line="240" w:lineRule="auto"/>
        <w:jc w:val="both"/>
        <w:rPr>
          <w:rFonts w:ascii="Arial" w:hAnsi="Arial" w:cs="Arial"/>
          <w:sz w:val="20"/>
          <w:szCs w:val="20"/>
        </w:rPr>
      </w:pPr>
    </w:p>
    <w:p w14:paraId="7F528F74" w14:textId="6921A345" w:rsidR="00215287" w:rsidRPr="00B44BFB" w:rsidRDefault="00215287" w:rsidP="003871BE">
      <w:pPr>
        <w:spacing w:after="0" w:line="240" w:lineRule="auto"/>
        <w:jc w:val="both"/>
        <w:rPr>
          <w:rFonts w:ascii="Arial" w:hAnsi="Arial" w:cs="Arial"/>
          <w:sz w:val="20"/>
          <w:szCs w:val="20"/>
        </w:rPr>
      </w:pPr>
      <w:r w:rsidRPr="00B44BFB">
        <w:rPr>
          <w:rFonts w:ascii="Arial" w:hAnsi="Arial" w:cs="Arial"/>
          <w:sz w:val="20"/>
          <w:szCs w:val="20"/>
        </w:rPr>
        <w:lastRenderedPageBreak/>
        <w:t>Respecto de la garantía prendaria, solamente será aceptada por la autoridad como tal, cuando el monto del crédito fiscal y sus accesorios sea menor o igual a</w:t>
      </w:r>
      <w:r w:rsidR="00835D35" w:rsidRPr="00B44BFB">
        <w:rPr>
          <w:rFonts w:ascii="Arial" w:hAnsi="Arial" w:cs="Arial"/>
          <w:sz w:val="20"/>
          <w:szCs w:val="20"/>
        </w:rPr>
        <w:t xml:space="preserve"> </w:t>
      </w:r>
      <w:r w:rsidRPr="00B44BFB">
        <w:rPr>
          <w:rFonts w:ascii="Arial" w:hAnsi="Arial" w:cs="Arial"/>
          <w:sz w:val="20"/>
          <w:szCs w:val="20"/>
        </w:rPr>
        <w:t xml:space="preserve">50 </w:t>
      </w:r>
      <w:r w:rsidR="00020913" w:rsidRPr="00B44BFB">
        <w:rPr>
          <w:rFonts w:ascii="Arial" w:hAnsi="Arial" w:cs="Arial"/>
          <w:sz w:val="20"/>
          <w:szCs w:val="20"/>
        </w:rPr>
        <w:t>UMA</w:t>
      </w:r>
      <w:r w:rsidRPr="00B44BFB">
        <w:rPr>
          <w:rFonts w:ascii="Arial" w:hAnsi="Arial" w:cs="Arial"/>
          <w:sz w:val="20"/>
          <w:szCs w:val="20"/>
        </w:rPr>
        <w:t xml:space="preserve"> vigentes en el Estado de Yucatán, al momento de la determinación del crédito.</w:t>
      </w:r>
    </w:p>
    <w:p w14:paraId="123A22FF" w14:textId="77777777" w:rsidR="00B35A5A" w:rsidRDefault="00B35A5A" w:rsidP="003871BE">
      <w:pPr>
        <w:spacing w:after="0" w:line="240" w:lineRule="auto"/>
        <w:jc w:val="both"/>
        <w:rPr>
          <w:rFonts w:ascii="Arial" w:hAnsi="Arial" w:cs="Arial"/>
          <w:sz w:val="20"/>
          <w:szCs w:val="20"/>
        </w:rPr>
      </w:pPr>
    </w:p>
    <w:p w14:paraId="1D565439" w14:textId="640E4356" w:rsidR="00215287" w:rsidRPr="00B44BFB" w:rsidRDefault="00215287" w:rsidP="003871BE">
      <w:pPr>
        <w:spacing w:after="0" w:line="240" w:lineRule="auto"/>
        <w:jc w:val="both"/>
        <w:rPr>
          <w:rFonts w:ascii="Arial" w:hAnsi="Arial" w:cs="Arial"/>
          <w:sz w:val="20"/>
          <w:szCs w:val="20"/>
        </w:rPr>
      </w:pPr>
      <w:r w:rsidRPr="00B44BFB">
        <w:rPr>
          <w:rFonts w:ascii="Arial" w:hAnsi="Arial" w:cs="Arial"/>
          <w:sz w:val="20"/>
          <w:szCs w:val="20"/>
        </w:rPr>
        <w:t>En el procedimiento de constitución de estas garantías se observarán en cuanto fueren aplicables, las reglas que fije el Código Fiscal de la Federación y su reglamento.</w:t>
      </w:r>
    </w:p>
    <w:p w14:paraId="13E9C495" w14:textId="77777777" w:rsidR="00215287" w:rsidRPr="00B44BFB" w:rsidRDefault="00215287" w:rsidP="003871BE">
      <w:pPr>
        <w:spacing w:after="0" w:line="240" w:lineRule="auto"/>
        <w:jc w:val="both"/>
        <w:rPr>
          <w:rFonts w:ascii="Arial" w:hAnsi="Arial" w:cs="Arial"/>
          <w:sz w:val="20"/>
          <w:szCs w:val="20"/>
        </w:rPr>
      </w:pPr>
    </w:p>
    <w:p w14:paraId="0A27529C" w14:textId="13364D3B" w:rsidR="00215287" w:rsidRDefault="00B35A5A" w:rsidP="003871BE">
      <w:pPr>
        <w:spacing w:after="0" w:line="240" w:lineRule="auto"/>
        <w:jc w:val="center"/>
        <w:rPr>
          <w:rFonts w:ascii="Arial" w:hAnsi="Arial" w:cs="Arial"/>
          <w:b/>
          <w:bCs/>
          <w:sz w:val="20"/>
          <w:szCs w:val="20"/>
          <w:lang w:val="en-US"/>
        </w:rPr>
      </w:pPr>
      <w:r>
        <w:rPr>
          <w:rFonts w:ascii="Arial" w:hAnsi="Arial" w:cs="Arial"/>
          <w:b/>
          <w:bCs/>
          <w:sz w:val="20"/>
          <w:szCs w:val="20"/>
          <w:lang w:val="en-US"/>
        </w:rPr>
        <w:t xml:space="preserve">T r a n s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t o r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o s</w:t>
      </w:r>
    </w:p>
    <w:p w14:paraId="23A9229B" w14:textId="77777777" w:rsidR="00B35A5A" w:rsidRPr="00B44BFB" w:rsidRDefault="00B35A5A" w:rsidP="003871BE">
      <w:pPr>
        <w:spacing w:after="0" w:line="240" w:lineRule="auto"/>
        <w:jc w:val="center"/>
        <w:rPr>
          <w:rFonts w:ascii="Arial" w:hAnsi="Arial" w:cs="Arial"/>
          <w:b/>
          <w:bCs/>
          <w:sz w:val="20"/>
          <w:szCs w:val="20"/>
          <w:lang w:val="en-US"/>
        </w:rPr>
      </w:pPr>
    </w:p>
    <w:p w14:paraId="2198F348" w14:textId="22AA98ED" w:rsidR="00215287" w:rsidRDefault="00215287" w:rsidP="003871BE">
      <w:pPr>
        <w:spacing w:after="0" w:line="240" w:lineRule="auto"/>
        <w:jc w:val="both"/>
        <w:rPr>
          <w:rFonts w:ascii="Arial" w:hAnsi="Arial" w:cs="Arial"/>
          <w:sz w:val="20"/>
          <w:szCs w:val="20"/>
        </w:rPr>
      </w:pPr>
      <w:r w:rsidRPr="00B44BFB">
        <w:rPr>
          <w:rFonts w:ascii="Arial" w:hAnsi="Arial" w:cs="Arial"/>
          <w:b/>
          <w:bCs/>
          <w:sz w:val="20"/>
          <w:szCs w:val="20"/>
        </w:rPr>
        <w:t xml:space="preserve">Artículo </w:t>
      </w:r>
      <w:r w:rsidR="00835D35" w:rsidRPr="00B44BFB">
        <w:rPr>
          <w:rFonts w:ascii="Arial" w:hAnsi="Arial" w:cs="Arial"/>
          <w:b/>
          <w:bCs/>
          <w:sz w:val="20"/>
          <w:szCs w:val="20"/>
        </w:rPr>
        <w:t>Primero</w:t>
      </w:r>
      <w:r w:rsidRPr="00B44BFB">
        <w:rPr>
          <w:rFonts w:ascii="Arial" w:hAnsi="Arial" w:cs="Arial"/>
          <w:b/>
          <w:bCs/>
          <w:sz w:val="20"/>
          <w:szCs w:val="20"/>
        </w:rPr>
        <w:t xml:space="preserve">. - </w:t>
      </w:r>
      <w:r w:rsidRPr="00B44BFB">
        <w:rPr>
          <w:rFonts w:ascii="Arial" w:hAnsi="Arial" w:cs="Arial"/>
          <w:sz w:val="20"/>
          <w:szCs w:val="20"/>
        </w:rPr>
        <w:t xml:space="preserve">Esta Ley entrará en vigor el día </w:t>
      </w:r>
      <w:r w:rsidR="00835D35" w:rsidRPr="00B44BFB">
        <w:rPr>
          <w:rFonts w:ascii="Arial" w:hAnsi="Arial" w:cs="Arial"/>
          <w:sz w:val="20"/>
          <w:szCs w:val="20"/>
        </w:rPr>
        <w:t>1 de enero de 20</w:t>
      </w:r>
      <w:r w:rsidR="001B2A1C" w:rsidRPr="00B44BFB">
        <w:rPr>
          <w:rFonts w:ascii="Arial" w:hAnsi="Arial" w:cs="Arial"/>
          <w:sz w:val="20"/>
          <w:szCs w:val="20"/>
        </w:rPr>
        <w:t>2</w:t>
      </w:r>
      <w:r w:rsidR="00F10833" w:rsidRPr="00B44BFB">
        <w:rPr>
          <w:rFonts w:ascii="Arial" w:hAnsi="Arial" w:cs="Arial"/>
          <w:sz w:val="20"/>
          <w:szCs w:val="20"/>
        </w:rPr>
        <w:t>5</w:t>
      </w:r>
      <w:r w:rsidR="00835D35" w:rsidRPr="00B44BFB">
        <w:rPr>
          <w:rFonts w:ascii="Arial" w:hAnsi="Arial" w:cs="Arial"/>
          <w:sz w:val="20"/>
          <w:szCs w:val="20"/>
        </w:rPr>
        <w:t xml:space="preserve"> previa pub</w:t>
      </w:r>
      <w:r w:rsidRPr="00B44BFB">
        <w:rPr>
          <w:rFonts w:ascii="Arial" w:hAnsi="Arial" w:cs="Arial"/>
          <w:sz w:val="20"/>
          <w:szCs w:val="20"/>
        </w:rPr>
        <w:t>licación en el Diario Oficial del Gobierno del Estado de Yucatán.</w:t>
      </w:r>
    </w:p>
    <w:p w14:paraId="47898A52" w14:textId="77777777" w:rsidR="00B35A5A" w:rsidRPr="00B44BFB" w:rsidRDefault="00B35A5A" w:rsidP="003871BE">
      <w:pPr>
        <w:spacing w:after="0" w:line="240" w:lineRule="auto"/>
        <w:jc w:val="both"/>
        <w:rPr>
          <w:rFonts w:ascii="Arial" w:hAnsi="Arial" w:cs="Arial"/>
          <w:sz w:val="20"/>
          <w:szCs w:val="20"/>
        </w:rPr>
      </w:pPr>
    </w:p>
    <w:p w14:paraId="6F199B85" w14:textId="5E6A4630" w:rsidR="00936763" w:rsidRPr="00B44BFB" w:rsidRDefault="00835D35" w:rsidP="003871BE">
      <w:pPr>
        <w:spacing w:after="0" w:line="240" w:lineRule="auto"/>
        <w:jc w:val="both"/>
        <w:rPr>
          <w:rFonts w:ascii="Arial" w:hAnsi="Arial" w:cs="Arial"/>
          <w:sz w:val="20"/>
          <w:szCs w:val="20"/>
        </w:rPr>
      </w:pPr>
      <w:r w:rsidRPr="00B44BFB">
        <w:rPr>
          <w:rFonts w:ascii="Arial" w:hAnsi="Arial" w:cs="Arial"/>
          <w:b/>
          <w:sz w:val="20"/>
          <w:szCs w:val="20"/>
        </w:rPr>
        <w:t xml:space="preserve">Artículo Segundo. </w:t>
      </w:r>
      <w:r w:rsidR="00DE5D19" w:rsidRPr="00B44BFB">
        <w:rPr>
          <w:rFonts w:ascii="Arial" w:hAnsi="Arial" w:cs="Arial"/>
          <w:b/>
          <w:sz w:val="20"/>
          <w:szCs w:val="20"/>
        </w:rPr>
        <w:t>–</w:t>
      </w:r>
      <w:r w:rsidR="003D234C" w:rsidRPr="00B44BFB">
        <w:rPr>
          <w:rFonts w:ascii="Arial" w:hAnsi="Arial" w:cs="Arial"/>
          <w:bCs/>
          <w:sz w:val="20"/>
          <w:szCs w:val="20"/>
        </w:rPr>
        <w:t>Se abroga la L</w:t>
      </w:r>
      <w:r w:rsidR="00DE5D19" w:rsidRPr="00B44BFB">
        <w:rPr>
          <w:rFonts w:ascii="Arial" w:hAnsi="Arial" w:cs="Arial"/>
          <w:bCs/>
          <w:sz w:val="20"/>
          <w:szCs w:val="20"/>
        </w:rPr>
        <w:t xml:space="preserve">ey de Hacienda </w:t>
      </w:r>
      <w:r w:rsidR="00645E98" w:rsidRPr="00B44BFB">
        <w:rPr>
          <w:rFonts w:ascii="Arial" w:hAnsi="Arial" w:cs="Arial"/>
          <w:bCs/>
          <w:sz w:val="20"/>
          <w:szCs w:val="20"/>
        </w:rPr>
        <w:t>anterior, así como cualquier reforma o adición al mismo.</w:t>
      </w:r>
    </w:p>
    <w:sectPr w:rsidR="00936763" w:rsidRPr="00B44BFB" w:rsidSect="003871BE">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5E667" w14:textId="77777777" w:rsidR="00ED52C8" w:rsidRDefault="00ED52C8" w:rsidP="00B44BFB">
      <w:pPr>
        <w:spacing w:after="0" w:line="240" w:lineRule="auto"/>
      </w:pPr>
      <w:r>
        <w:separator/>
      </w:r>
    </w:p>
  </w:endnote>
  <w:endnote w:type="continuationSeparator" w:id="0">
    <w:p w14:paraId="64042116" w14:textId="77777777" w:rsidR="00ED52C8" w:rsidRDefault="00ED52C8" w:rsidP="00B4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838907"/>
      <w:docPartObj>
        <w:docPartGallery w:val="Page Numbers (Bottom of Page)"/>
        <w:docPartUnique/>
      </w:docPartObj>
    </w:sdtPr>
    <w:sdtEndPr>
      <w:rPr>
        <w:rFonts w:ascii="Arial" w:hAnsi="Arial" w:cs="Arial"/>
        <w:sz w:val="20"/>
        <w:szCs w:val="20"/>
      </w:rPr>
    </w:sdtEndPr>
    <w:sdtContent>
      <w:p w14:paraId="7FB8820E" w14:textId="79EA115F" w:rsidR="006A59C6" w:rsidRPr="006A59C6" w:rsidRDefault="006A59C6">
        <w:pPr>
          <w:pStyle w:val="Piedepgina"/>
          <w:jc w:val="center"/>
          <w:rPr>
            <w:rFonts w:ascii="Arial" w:hAnsi="Arial" w:cs="Arial"/>
            <w:sz w:val="20"/>
            <w:szCs w:val="20"/>
          </w:rPr>
        </w:pPr>
        <w:r w:rsidRPr="006A59C6">
          <w:rPr>
            <w:rFonts w:ascii="Arial" w:hAnsi="Arial" w:cs="Arial"/>
            <w:sz w:val="20"/>
            <w:szCs w:val="20"/>
          </w:rPr>
          <w:fldChar w:fldCharType="begin"/>
        </w:r>
        <w:r w:rsidRPr="006A59C6">
          <w:rPr>
            <w:rFonts w:ascii="Arial" w:hAnsi="Arial" w:cs="Arial"/>
            <w:sz w:val="20"/>
            <w:szCs w:val="20"/>
          </w:rPr>
          <w:instrText>PAGE   \* MERGEFORMAT</w:instrText>
        </w:r>
        <w:r w:rsidRPr="006A59C6">
          <w:rPr>
            <w:rFonts w:ascii="Arial" w:hAnsi="Arial" w:cs="Arial"/>
            <w:sz w:val="20"/>
            <w:szCs w:val="20"/>
          </w:rPr>
          <w:fldChar w:fldCharType="separate"/>
        </w:r>
        <w:r w:rsidRPr="006A59C6">
          <w:rPr>
            <w:rFonts w:ascii="Arial" w:hAnsi="Arial" w:cs="Arial"/>
            <w:sz w:val="20"/>
            <w:szCs w:val="20"/>
            <w:lang w:val="es-ES"/>
          </w:rPr>
          <w:t>2</w:t>
        </w:r>
        <w:r w:rsidRPr="006A59C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71038" w14:textId="77777777" w:rsidR="00ED52C8" w:rsidRDefault="00ED52C8" w:rsidP="00B44BFB">
      <w:pPr>
        <w:spacing w:after="0" w:line="240" w:lineRule="auto"/>
      </w:pPr>
      <w:r>
        <w:separator/>
      </w:r>
    </w:p>
  </w:footnote>
  <w:footnote w:type="continuationSeparator" w:id="0">
    <w:p w14:paraId="0B0178C5" w14:textId="77777777" w:rsidR="00ED52C8" w:rsidRDefault="00ED52C8" w:rsidP="00B4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188B" w14:textId="77777777" w:rsidR="00ED52C8" w:rsidRDefault="00ED52C8" w:rsidP="00B44BFB">
    <w:pPr>
      <w:pStyle w:val="Encabezado"/>
    </w:pPr>
    <w:r>
      <w:rPr>
        <w:noProof/>
        <w:lang w:eastAsia="es-MX"/>
      </w:rPr>
      <mc:AlternateContent>
        <mc:Choice Requires="wpg">
          <w:drawing>
            <wp:anchor distT="0" distB="0" distL="114300" distR="114300" simplePos="0" relativeHeight="251659264" behindDoc="0" locked="0" layoutInCell="1" allowOverlap="1" wp14:anchorId="561F4FB5" wp14:editId="0A41A9F9">
              <wp:simplePos x="0" y="0"/>
              <wp:positionH relativeFrom="column">
                <wp:posOffset>-108585</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3CFF3" w14:textId="77777777" w:rsidR="00ED52C8" w:rsidRPr="001E34E0" w:rsidRDefault="00ED52C8" w:rsidP="00B44BFB">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82D48F5" w14:textId="77777777" w:rsidR="00ED52C8" w:rsidRPr="00D86B3D" w:rsidRDefault="00ED52C8" w:rsidP="00B44BFB">
                            <w:pPr>
                              <w:pStyle w:val="Ttulo5"/>
                              <w:numPr>
                                <w:ilvl w:val="0"/>
                                <w:numId w:val="0"/>
                              </w:numPr>
                              <w:spacing w:line="240" w:lineRule="auto"/>
                              <w:jc w:val="center"/>
                              <w:rPr>
                                <w:rFonts w:ascii="Times New Roman" w:hAnsi="Times New Roman"/>
                                <w:b/>
                                <w:color w:val="000000" w:themeColor="text1"/>
                                <w:sz w:val="24"/>
                              </w:rPr>
                            </w:pPr>
                            <w:r w:rsidRPr="00D86B3D">
                              <w:rPr>
                                <w:rFonts w:ascii="Times New Roman" w:hAnsi="Times New Roman"/>
                                <w:b/>
                                <w:color w:val="000000" w:themeColor="text1"/>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4DB3B" w14:textId="77777777" w:rsidR="00ED52C8" w:rsidRDefault="00ED52C8" w:rsidP="00B44BFB">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5E6B6CEE" w14:textId="77777777" w:rsidR="00ED52C8" w:rsidRDefault="00ED52C8" w:rsidP="00B44BFB">
                              <w:pPr>
                                <w:spacing w:after="0" w:line="240" w:lineRule="auto"/>
                                <w:ind w:left="-851"/>
                                <w:jc w:val="center"/>
                                <w:rPr>
                                  <w:rFonts w:ascii="Tahoma" w:hAnsi="Tahoma" w:cs="Tahoma"/>
                                  <w:sz w:val="16"/>
                                  <w:szCs w:val="16"/>
                                </w:rPr>
                              </w:pPr>
                              <w:r>
                                <w:rPr>
                                  <w:rFonts w:ascii="Tahoma" w:hAnsi="Tahoma" w:cs="Tahoma"/>
                                  <w:sz w:val="16"/>
                                  <w:szCs w:val="16"/>
                                </w:rPr>
                                <w:t>LIBRE Y SOBERANO</w:t>
                              </w:r>
                            </w:p>
                            <w:p w14:paraId="5A3EC219" w14:textId="77777777" w:rsidR="00ED52C8" w:rsidRPr="00603AF2" w:rsidRDefault="00ED52C8" w:rsidP="00B44BFB">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61F4FB5" id="Group 5" o:spid="_x0000_s1026" style="position:absolute;margin-left:-8.55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863CFF3" w14:textId="77777777" w:rsidR="00ED52C8" w:rsidRPr="001E34E0" w:rsidRDefault="00ED52C8" w:rsidP="00B44BFB">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82D48F5" w14:textId="77777777" w:rsidR="00ED52C8" w:rsidRPr="00D86B3D" w:rsidRDefault="00ED52C8" w:rsidP="00B44BFB">
                      <w:pPr>
                        <w:pStyle w:val="Ttulo5"/>
                        <w:numPr>
                          <w:ilvl w:val="0"/>
                          <w:numId w:val="0"/>
                        </w:numPr>
                        <w:spacing w:line="240" w:lineRule="auto"/>
                        <w:jc w:val="center"/>
                        <w:rPr>
                          <w:rFonts w:ascii="Times New Roman" w:hAnsi="Times New Roman"/>
                          <w:b/>
                          <w:color w:val="000000" w:themeColor="text1"/>
                          <w:sz w:val="24"/>
                        </w:rPr>
                      </w:pPr>
                      <w:r w:rsidRPr="00D86B3D">
                        <w:rPr>
                          <w:rFonts w:ascii="Times New Roman" w:hAnsi="Times New Roman"/>
                          <w:b/>
                          <w:color w:val="000000" w:themeColor="text1"/>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C54DB3B" w14:textId="77777777" w:rsidR="00ED52C8" w:rsidRDefault="00ED52C8" w:rsidP="00B44BFB">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5E6B6CEE" w14:textId="77777777" w:rsidR="00ED52C8" w:rsidRDefault="00ED52C8" w:rsidP="00B44BFB">
                        <w:pPr>
                          <w:spacing w:after="0" w:line="240" w:lineRule="auto"/>
                          <w:ind w:left="-851"/>
                          <w:jc w:val="center"/>
                          <w:rPr>
                            <w:rFonts w:ascii="Tahoma" w:hAnsi="Tahoma" w:cs="Tahoma"/>
                            <w:sz w:val="16"/>
                            <w:szCs w:val="16"/>
                          </w:rPr>
                        </w:pPr>
                        <w:r>
                          <w:rPr>
                            <w:rFonts w:ascii="Tahoma" w:hAnsi="Tahoma" w:cs="Tahoma"/>
                            <w:sz w:val="16"/>
                            <w:szCs w:val="16"/>
                          </w:rPr>
                          <w:t>LIBRE Y SOBERANO</w:t>
                        </w:r>
                      </w:p>
                      <w:p w14:paraId="5A3EC219" w14:textId="77777777" w:rsidR="00ED52C8" w:rsidRPr="00603AF2" w:rsidRDefault="00ED52C8" w:rsidP="00B44BFB">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14:paraId="32CB81D9" w14:textId="77777777" w:rsidR="00ED52C8" w:rsidRDefault="00ED52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01D"/>
    <w:multiLevelType w:val="hybridMultilevel"/>
    <w:tmpl w:val="D57ECC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26313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5A7E91"/>
    <w:multiLevelType w:val="multilevel"/>
    <w:tmpl w:val="81B09F78"/>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145F2D"/>
    <w:multiLevelType w:val="hybridMultilevel"/>
    <w:tmpl w:val="F92007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B433E73"/>
    <w:multiLevelType w:val="hybridMultilevel"/>
    <w:tmpl w:val="F12CEA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B4C1086"/>
    <w:multiLevelType w:val="multilevel"/>
    <w:tmpl w:val="8A30CD16"/>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74F5C"/>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406C72"/>
    <w:multiLevelType w:val="hybridMultilevel"/>
    <w:tmpl w:val="DEDC3138"/>
    <w:lvl w:ilvl="0" w:tplc="A0C6490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8961DF"/>
    <w:multiLevelType w:val="hybridMultilevel"/>
    <w:tmpl w:val="D2ACB86C"/>
    <w:lvl w:ilvl="0" w:tplc="AF8CF8F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420F10"/>
    <w:multiLevelType w:val="hybridMultilevel"/>
    <w:tmpl w:val="325EA07A"/>
    <w:lvl w:ilvl="0" w:tplc="020E2EE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535C7B"/>
    <w:multiLevelType w:val="hybridMultilevel"/>
    <w:tmpl w:val="1848CA72"/>
    <w:lvl w:ilvl="0" w:tplc="F07ECD4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6C1B67"/>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2B1D2F"/>
    <w:multiLevelType w:val="multilevel"/>
    <w:tmpl w:val="AF085F94"/>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BA1EC4"/>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BE1149"/>
    <w:multiLevelType w:val="multilevel"/>
    <w:tmpl w:val="AF085F94"/>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D2A12"/>
    <w:multiLevelType w:val="hybridMultilevel"/>
    <w:tmpl w:val="05D8B05E"/>
    <w:lvl w:ilvl="0" w:tplc="8B8A951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7D04A1"/>
    <w:multiLevelType w:val="hybridMultilevel"/>
    <w:tmpl w:val="A39620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2E7A86"/>
    <w:multiLevelType w:val="hybridMultilevel"/>
    <w:tmpl w:val="EFE4AF76"/>
    <w:lvl w:ilvl="0" w:tplc="EEC6E286">
      <w:start w:val="1"/>
      <w:numFmt w:val="upperRoman"/>
      <w:lvlText w:val="%1."/>
      <w:lvlJc w:val="right"/>
      <w:pPr>
        <w:ind w:left="720" w:hanging="360"/>
      </w:pPr>
      <w:rPr>
        <w:b/>
        <w:bCs/>
      </w:rPr>
    </w:lvl>
    <w:lvl w:ilvl="1" w:tplc="BD2CCCE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81D527D"/>
    <w:multiLevelType w:val="hybridMultilevel"/>
    <w:tmpl w:val="E3F6DC06"/>
    <w:lvl w:ilvl="0" w:tplc="4D58A3A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835517D"/>
    <w:multiLevelType w:val="multilevel"/>
    <w:tmpl w:val="7EEEF5C0"/>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775CDB"/>
    <w:multiLevelType w:val="hybridMultilevel"/>
    <w:tmpl w:val="18329322"/>
    <w:lvl w:ilvl="0" w:tplc="20DCF3F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D968CA"/>
    <w:multiLevelType w:val="hybridMultilevel"/>
    <w:tmpl w:val="A050B0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1E7B1E30"/>
    <w:multiLevelType w:val="hybridMultilevel"/>
    <w:tmpl w:val="BD841944"/>
    <w:lvl w:ilvl="0" w:tplc="8CBC83E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F250CB2"/>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0B502E4"/>
    <w:multiLevelType w:val="hybridMultilevel"/>
    <w:tmpl w:val="4EFA3ABA"/>
    <w:lvl w:ilvl="0" w:tplc="7406A8A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8A6358"/>
    <w:multiLevelType w:val="multilevel"/>
    <w:tmpl w:val="8A30CD16"/>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1D1A32"/>
    <w:multiLevelType w:val="hybridMultilevel"/>
    <w:tmpl w:val="E318D300"/>
    <w:lvl w:ilvl="0" w:tplc="5576FB3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888126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DD21975"/>
    <w:multiLevelType w:val="hybridMultilevel"/>
    <w:tmpl w:val="8FB469B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E093D60"/>
    <w:multiLevelType w:val="hybridMultilevel"/>
    <w:tmpl w:val="240E79FC"/>
    <w:lvl w:ilvl="0" w:tplc="3FDE8A5A">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31" w15:restartNumberingAfterBreak="0">
    <w:nsid w:val="2EFF1F4D"/>
    <w:multiLevelType w:val="hybridMultilevel"/>
    <w:tmpl w:val="FACE644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30CB0BA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49026D8"/>
    <w:multiLevelType w:val="hybridMultilevel"/>
    <w:tmpl w:val="40266516"/>
    <w:lvl w:ilvl="0" w:tplc="750CF2A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76D0EA5"/>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775452D"/>
    <w:multiLevelType w:val="hybridMultilevel"/>
    <w:tmpl w:val="4664BF1A"/>
    <w:lvl w:ilvl="0" w:tplc="E8489CC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A6029C3"/>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572646"/>
    <w:multiLevelType w:val="hybridMultilevel"/>
    <w:tmpl w:val="38E28704"/>
    <w:lvl w:ilvl="0" w:tplc="338267F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BC4136A"/>
    <w:multiLevelType w:val="multilevel"/>
    <w:tmpl w:val="65E8CC6A"/>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E82652"/>
    <w:multiLevelType w:val="hybridMultilevel"/>
    <w:tmpl w:val="BB009670"/>
    <w:lvl w:ilvl="0" w:tplc="08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3EA204A5"/>
    <w:multiLevelType w:val="multilevel"/>
    <w:tmpl w:val="3918BC32"/>
    <w:lvl w:ilvl="0">
      <w:start w:val="2"/>
      <w:numFmt w:val="decimal"/>
      <w:lvlText w:val="Artículo %1.- "/>
      <w:lvlJc w:val="left"/>
      <w:pPr>
        <w:ind w:left="0" w:firstLine="0"/>
      </w:pPr>
      <w:rPr>
        <w:rFonts w:ascii="Arial" w:hAnsi="Arial"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0302817"/>
    <w:multiLevelType w:val="hybridMultilevel"/>
    <w:tmpl w:val="533478B0"/>
    <w:lvl w:ilvl="0" w:tplc="7FF8D6B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08E51C2"/>
    <w:multiLevelType w:val="hybridMultilevel"/>
    <w:tmpl w:val="AB2AE5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1814072"/>
    <w:multiLevelType w:val="multilevel"/>
    <w:tmpl w:val="0576E076"/>
    <w:lvl w:ilvl="0">
      <w:start w:val="1"/>
      <w:numFmt w:val="lowerLetter"/>
      <w:lvlText w:val="%1)"/>
      <w:lvlJc w:val="left"/>
      <w:pPr>
        <w:ind w:left="1094" w:hanging="243"/>
      </w:pPr>
      <w:rPr>
        <w:rFonts w:ascii="Arial" w:hAnsi="Arial" w:cs="Arial" w:hint="default"/>
        <w:b w:val="0"/>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44" w15:restartNumberingAfterBreak="0">
    <w:nsid w:val="429512E8"/>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234253"/>
    <w:multiLevelType w:val="multilevel"/>
    <w:tmpl w:val="D564E4B2"/>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BAD63B2"/>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4D3794"/>
    <w:multiLevelType w:val="hybridMultilevel"/>
    <w:tmpl w:val="B0E03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706435"/>
    <w:multiLevelType w:val="hybridMultilevel"/>
    <w:tmpl w:val="1092F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F413E4D"/>
    <w:multiLevelType w:val="hybridMultilevel"/>
    <w:tmpl w:val="FCECB13E"/>
    <w:lvl w:ilvl="0" w:tplc="40A463D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08D0938"/>
    <w:multiLevelType w:val="multilevel"/>
    <w:tmpl w:val="ACB081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2660C5"/>
    <w:multiLevelType w:val="multilevel"/>
    <w:tmpl w:val="5032FA6C"/>
    <w:lvl w:ilvl="0">
      <w:start w:val="1"/>
      <w:numFmt w:val="upperRoman"/>
      <w:lvlText w:val="%1."/>
      <w:lvlJc w:val="left"/>
      <w:pPr>
        <w:ind w:left="454" w:hanging="454"/>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52" w15:restartNumberingAfterBreak="0">
    <w:nsid w:val="564F4ACD"/>
    <w:multiLevelType w:val="hybridMultilevel"/>
    <w:tmpl w:val="C70CA586"/>
    <w:lvl w:ilvl="0" w:tplc="9DBE0D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808796A"/>
    <w:multiLevelType w:val="hybridMultilevel"/>
    <w:tmpl w:val="2E46AD16"/>
    <w:lvl w:ilvl="0" w:tplc="ABEAE1D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9793B85"/>
    <w:multiLevelType w:val="hybridMultilevel"/>
    <w:tmpl w:val="56462F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9816E1B"/>
    <w:multiLevelType w:val="multilevel"/>
    <w:tmpl w:val="0576E076"/>
    <w:lvl w:ilvl="0">
      <w:start w:val="1"/>
      <w:numFmt w:val="lowerLetter"/>
      <w:lvlText w:val="%1)"/>
      <w:lvlJc w:val="left"/>
      <w:pPr>
        <w:ind w:left="1094" w:hanging="243"/>
      </w:pPr>
      <w:rPr>
        <w:rFonts w:ascii="Arial" w:hAnsi="Arial" w:cs="Arial" w:hint="default"/>
        <w:b w:val="0"/>
        <w:bCs/>
        <w:i w:val="0"/>
        <w:w w:val="103"/>
        <w:sz w:val="22"/>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56" w15:restartNumberingAfterBreak="0">
    <w:nsid w:val="5A250E9D"/>
    <w:multiLevelType w:val="hybridMultilevel"/>
    <w:tmpl w:val="DDC8C4AA"/>
    <w:lvl w:ilvl="0" w:tplc="3672310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A8E30CD"/>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ADB5AB7"/>
    <w:multiLevelType w:val="hybridMultilevel"/>
    <w:tmpl w:val="D72C2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B6B5D6D"/>
    <w:multiLevelType w:val="hybridMultilevel"/>
    <w:tmpl w:val="738E6B16"/>
    <w:lvl w:ilvl="0" w:tplc="A1FCCDC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11F2A47"/>
    <w:multiLevelType w:val="hybridMultilevel"/>
    <w:tmpl w:val="4F4691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65693F75"/>
    <w:multiLevelType w:val="hybridMultilevel"/>
    <w:tmpl w:val="E8685BC2"/>
    <w:lvl w:ilvl="0" w:tplc="AF340F8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6A50C40"/>
    <w:multiLevelType w:val="hybridMultilevel"/>
    <w:tmpl w:val="3BCEE26E"/>
    <w:lvl w:ilvl="0" w:tplc="D1B6E11A">
      <w:start w:val="44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98B5A85"/>
    <w:multiLevelType w:val="multilevel"/>
    <w:tmpl w:val="753265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9236F5"/>
    <w:multiLevelType w:val="multilevel"/>
    <w:tmpl w:val="360E2ACA"/>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1C3D44"/>
    <w:multiLevelType w:val="multilevel"/>
    <w:tmpl w:val="0F38322A"/>
    <w:lvl w:ilvl="0">
      <w:start w:val="1"/>
      <w:numFmt w:val="upperRoman"/>
      <w:lvlText w:val="%1."/>
      <w:lvlJc w:val="left"/>
      <w:pPr>
        <w:ind w:left="454" w:hanging="45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F2F1B71"/>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0AA0A98"/>
    <w:multiLevelType w:val="hybridMultilevel"/>
    <w:tmpl w:val="57C0DA62"/>
    <w:lvl w:ilvl="0" w:tplc="924018C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195391E"/>
    <w:multiLevelType w:val="hybridMultilevel"/>
    <w:tmpl w:val="85301C5C"/>
    <w:lvl w:ilvl="0" w:tplc="4ECC636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6DD3B8D"/>
    <w:multiLevelType w:val="hybridMultilevel"/>
    <w:tmpl w:val="CC50CA74"/>
    <w:lvl w:ilvl="0" w:tplc="494C63E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7141049"/>
    <w:multiLevelType w:val="hybridMultilevel"/>
    <w:tmpl w:val="D72C29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8300A62"/>
    <w:multiLevelType w:val="hybridMultilevel"/>
    <w:tmpl w:val="33D4DDA8"/>
    <w:lvl w:ilvl="0" w:tplc="0BCE384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84C5A47"/>
    <w:multiLevelType w:val="hybridMultilevel"/>
    <w:tmpl w:val="30BE73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8B86DB6"/>
    <w:multiLevelType w:val="hybridMultilevel"/>
    <w:tmpl w:val="E802327A"/>
    <w:lvl w:ilvl="0" w:tplc="F478488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B9A1B01"/>
    <w:multiLevelType w:val="hybridMultilevel"/>
    <w:tmpl w:val="0500396C"/>
    <w:lvl w:ilvl="0" w:tplc="6C50D68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F53717A"/>
    <w:multiLevelType w:val="hybridMultilevel"/>
    <w:tmpl w:val="F7866B5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5DE0B6D6">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3737760">
    <w:abstractNumId w:val="30"/>
  </w:num>
  <w:num w:numId="2" w16cid:durableId="968051704">
    <w:abstractNumId w:val="58"/>
  </w:num>
  <w:num w:numId="3" w16cid:durableId="1337922210">
    <w:abstractNumId w:val="56"/>
  </w:num>
  <w:num w:numId="4" w16cid:durableId="2045790801">
    <w:abstractNumId w:val="26"/>
  </w:num>
  <w:num w:numId="5" w16cid:durableId="152575361">
    <w:abstractNumId w:val="15"/>
  </w:num>
  <w:num w:numId="6" w16cid:durableId="21633284">
    <w:abstractNumId w:val="40"/>
  </w:num>
  <w:num w:numId="7" w16cid:durableId="71583641">
    <w:abstractNumId w:val="52"/>
  </w:num>
  <w:num w:numId="8" w16cid:durableId="907425041">
    <w:abstractNumId w:val="61"/>
  </w:num>
  <w:num w:numId="9" w16cid:durableId="1346707614">
    <w:abstractNumId w:val="35"/>
  </w:num>
  <w:num w:numId="10" w16cid:durableId="2052729050">
    <w:abstractNumId w:val="10"/>
  </w:num>
  <w:num w:numId="11" w16cid:durableId="1625691961">
    <w:abstractNumId w:val="22"/>
  </w:num>
  <w:num w:numId="12" w16cid:durableId="1193881531">
    <w:abstractNumId w:val="53"/>
  </w:num>
  <w:num w:numId="13" w16cid:durableId="1882857676">
    <w:abstractNumId w:val="24"/>
  </w:num>
  <w:num w:numId="14" w16cid:durableId="1874229263">
    <w:abstractNumId w:val="9"/>
  </w:num>
  <w:num w:numId="15" w16cid:durableId="1542403278">
    <w:abstractNumId w:val="7"/>
  </w:num>
  <w:num w:numId="16" w16cid:durableId="1130904973">
    <w:abstractNumId w:val="8"/>
  </w:num>
  <w:num w:numId="17" w16cid:durableId="86195101">
    <w:abstractNumId w:val="71"/>
  </w:num>
  <w:num w:numId="18" w16cid:durableId="376509882">
    <w:abstractNumId w:val="68"/>
  </w:num>
  <w:num w:numId="19" w16cid:durableId="1686589548">
    <w:abstractNumId w:val="67"/>
  </w:num>
  <w:num w:numId="20" w16cid:durableId="1768695518">
    <w:abstractNumId w:val="73"/>
  </w:num>
  <w:num w:numId="21" w16cid:durableId="463929597">
    <w:abstractNumId w:val="37"/>
  </w:num>
  <w:num w:numId="22" w16cid:durableId="1566145107">
    <w:abstractNumId w:val="17"/>
  </w:num>
  <w:num w:numId="23" w16cid:durableId="876896149">
    <w:abstractNumId w:val="33"/>
  </w:num>
  <w:num w:numId="24" w16cid:durableId="1678069497">
    <w:abstractNumId w:val="69"/>
  </w:num>
  <w:num w:numId="25" w16cid:durableId="1031690417">
    <w:abstractNumId w:val="41"/>
  </w:num>
  <w:num w:numId="26" w16cid:durableId="1442337942">
    <w:abstractNumId w:val="29"/>
  </w:num>
  <w:num w:numId="27" w16cid:durableId="519658613">
    <w:abstractNumId w:val="18"/>
  </w:num>
  <w:num w:numId="28" w16cid:durableId="622538826">
    <w:abstractNumId w:val="49"/>
  </w:num>
  <w:num w:numId="29" w16cid:durableId="1955286659">
    <w:abstractNumId w:val="59"/>
  </w:num>
  <w:num w:numId="30" w16cid:durableId="770705067">
    <w:abstractNumId w:val="74"/>
  </w:num>
  <w:num w:numId="31" w16cid:durableId="843057536">
    <w:abstractNumId w:val="20"/>
  </w:num>
  <w:num w:numId="32" w16cid:durableId="1880894224">
    <w:abstractNumId w:val="44"/>
  </w:num>
  <w:num w:numId="33" w16cid:durableId="2119178930">
    <w:abstractNumId w:val="70"/>
  </w:num>
  <w:num w:numId="34" w16cid:durableId="1257864216">
    <w:abstractNumId w:val="75"/>
  </w:num>
  <w:num w:numId="35" w16cid:durableId="837427597">
    <w:abstractNumId w:val="57"/>
  </w:num>
  <w:num w:numId="36" w16cid:durableId="606351100">
    <w:abstractNumId w:val="23"/>
  </w:num>
  <w:num w:numId="37" w16cid:durableId="211041840">
    <w:abstractNumId w:val="36"/>
  </w:num>
  <w:num w:numId="38" w16cid:durableId="805128212">
    <w:abstractNumId w:val="11"/>
  </w:num>
  <w:num w:numId="39" w16cid:durableId="1202787628">
    <w:abstractNumId w:val="27"/>
  </w:num>
  <w:num w:numId="40" w16cid:durableId="26029825">
    <w:abstractNumId w:val="46"/>
  </w:num>
  <w:num w:numId="41" w16cid:durableId="1072001969">
    <w:abstractNumId w:val="66"/>
  </w:num>
  <w:num w:numId="42" w16cid:durableId="1781875816">
    <w:abstractNumId w:val="1"/>
  </w:num>
  <w:num w:numId="43" w16cid:durableId="1876116589">
    <w:abstractNumId w:val="34"/>
  </w:num>
  <w:num w:numId="44" w16cid:durableId="192306749">
    <w:abstractNumId w:val="6"/>
  </w:num>
  <w:num w:numId="45" w16cid:durableId="989285736">
    <w:abstractNumId w:val="32"/>
  </w:num>
  <w:num w:numId="46" w16cid:durableId="655451480">
    <w:abstractNumId w:val="55"/>
  </w:num>
  <w:num w:numId="47" w16cid:durableId="1228957761">
    <w:abstractNumId w:val="43"/>
  </w:num>
  <w:num w:numId="48" w16cid:durableId="282343328">
    <w:abstractNumId w:val="13"/>
  </w:num>
  <w:num w:numId="49" w16cid:durableId="1578631720">
    <w:abstractNumId w:val="54"/>
  </w:num>
  <w:num w:numId="50" w16cid:durableId="1680885781">
    <w:abstractNumId w:val="45"/>
  </w:num>
  <w:num w:numId="51" w16cid:durableId="678657450">
    <w:abstractNumId w:val="48"/>
  </w:num>
  <w:num w:numId="52" w16cid:durableId="1515460719">
    <w:abstractNumId w:val="72"/>
  </w:num>
  <w:num w:numId="53" w16cid:durableId="7745172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88436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40605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848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456892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27864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20199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77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9397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0566281">
    <w:abstractNumId w:val="62"/>
  </w:num>
  <w:num w:numId="63" w16cid:durableId="1520773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2340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7876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28085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56272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728404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74249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2230695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3916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429335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53494907">
    <w:abstractNumId w:val="16"/>
  </w:num>
  <w:num w:numId="74" w16cid:durableId="1938519537">
    <w:abstractNumId w:val="50"/>
  </w:num>
  <w:num w:numId="75" w16cid:durableId="1023745422">
    <w:abstractNumId w:val="47"/>
  </w:num>
  <w:num w:numId="76" w16cid:durableId="1385326336">
    <w:abstractNumId w:val="42"/>
  </w:num>
  <w:num w:numId="77" w16cid:durableId="1993559663">
    <w:abstractNumId w:val="39"/>
  </w:num>
  <w:num w:numId="78" w16cid:durableId="760905334">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3A"/>
    <w:rsid w:val="00017380"/>
    <w:rsid w:val="00020913"/>
    <w:rsid w:val="00066961"/>
    <w:rsid w:val="00067059"/>
    <w:rsid w:val="00073E6E"/>
    <w:rsid w:val="000A31B7"/>
    <w:rsid w:val="000B0C7A"/>
    <w:rsid w:val="00137459"/>
    <w:rsid w:val="00150AC0"/>
    <w:rsid w:val="00167A2C"/>
    <w:rsid w:val="00167AC7"/>
    <w:rsid w:val="001A3216"/>
    <w:rsid w:val="001B2A1C"/>
    <w:rsid w:val="001C3FF8"/>
    <w:rsid w:val="001C6ADE"/>
    <w:rsid w:val="001F0BB5"/>
    <w:rsid w:val="001F5D4B"/>
    <w:rsid w:val="00215287"/>
    <w:rsid w:val="00215EB2"/>
    <w:rsid w:val="00220998"/>
    <w:rsid w:val="00265ED8"/>
    <w:rsid w:val="0028430C"/>
    <w:rsid w:val="0029386E"/>
    <w:rsid w:val="002D2ABD"/>
    <w:rsid w:val="002E2356"/>
    <w:rsid w:val="002F62E4"/>
    <w:rsid w:val="002F684E"/>
    <w:rsid w:val="002F7138"/>
    <w:rsid w:val="00301D24"/>
    <w:rsid w:val="00303672"/>
    <w:rsid w:val="00326DDC"/>
    <w:rsid w:val="00366B2A"/>
    <w:rsid w:val="00380806"/>
    <w:rsid w:val="00384395"/>
    <w:rsid w:val="00384842"/>
    <w:rsid w:val="003871BE"/>
    <w:rsid w:val="0039083A"/>
    <w:rsid w:val="003937C1"/>
    <w:rsid w:val="003D234C"/>
    <w:rsid w:val="004137A2"/>
    <w:rsid w:val="004176A9"/>
    <w:rsid w:val="00445DA9"/>
    <w:rsid w:val="00446A21"/>
    <w:rsid w:val="0048056F"/>
    <w:rsid w:val="004A784E"/>
    <w:rsid w:val="004D71CB"/>
    <w:rsid w:val="004E2752"/>
    <w:rsid w:val="004E37BF"/>
    <w:rsid w:val="004F7ACC"/>
    <w:rsid w:val="00505643"/>
    <w:rsid w:val="0050592A"/>
    <w:rsid w:val="00521DA8"/>
    <w:rsid w:val="00526BA5"/>
    <w:rsid w:val="00543B28"/>
    <w:rsid w:val="00552887"/>
    <w:rsid w:val="00554540"/>
    <w:rsid w:val="005954CB"/>
    <w:rsid w:val="005B1711"/>
    <w:rsid w:val="005C1EB3"/>
    <w:rsid w:val="005D080B"/>
    <w:rsid w:val="00625C2D"/>
    <w:rsid w:val="00645E98"/>
    <w:rsid w:val="006632E5"/>
    <w:rsid w:val="006800C6"/>
    <w:rsid w:val="00685794"/>
    <w:rsid w:val="006A59C6"/>
    <w:rsid w:val="006C5704"/>
    <w:rsid w:val="006D5448"/>
    <w:rsid w:val="006F04F2"/>
    <w:rsid w:val="006F1F7E"/>
    <w:rsid w:val="006F3861"/>
    <w:rsid w:val="007072DD"/>
    <w:rsid w:val="00714D96"/>
    <w:rsid w:val="007531CA"/>
    <w:rsid w:val="0075436B"/>
    <w:rsid w:val="00777A64"/>
    <w:rsid w:val="007C14F2"/>
    <w:rsid w:val="007E52BE"/>
    <w:rsid w:val="00821553"/>
    <w:rsid w:val="00824A8E"/>
    <w:rsid w:val="0083232F"/>
    <w:rsid w:val="00835D35"/>
    <w:rsid w:val="008378ED"/>
    <w:rsid w:val="00841656"/>
    <w:rsid w:val="0086103F"/>
    <w:rsid w:val="0087498B"/>
    <w:rsid w:val="0088342A"/>
    <w:rsid w:val="008C3D19"/>
    <w:rsid w:val="008D611E"/>
    <w:rsid w:val="009248D3"/>
    <w:rsid w:val="009259C9"/>
    <w:rsid w:val="00936763"/>
    <w:rsid w:val="009F5779"/>
    <w:rsid w:val="009F76ED"/>
    <w:rsid w:val="00A140F3"/>
    <w:rsid w:val="00A1745F"/>
    <w:rsid w:val="00A25CE1"/>
    <w:rsid w:val="00A25D0B"/>
    <w:rsid w:val="00A33E8D"/>
    <w:rsid w:val="00A46609"/>
    <w:rsid w:val="00A768A1"/>
    <w:rsid w:val="00AA43E2"/>
    <w:rsid w:val="00AC742A"/>
    <w:rsid w:val="00AE0C46"/>
    <w:rsid w:val="00AE126A"/>
    <w:rsid w:val="00AF2C97"/>
    <w:rsid w:val="00B06044"/>
    <w:rsid w:val="00B210B4"/>
    <w:rsid w:val="00B35A5A"/>
    <w:rsid w:val="00B35A8B"/>
    <w:rsid w:val="00B421C7"/>
    <w:rsid w:val="00B44BFB"/>
    <w:rsid w:val="00B5140F"/>
    <w:rsid w:val="00B63423"/>
    <w:rsid w:val="00B8692A"/>
    <w:rsid w:val="00BB1429"/>
    <w:rsid w:val="00BE76B4"/>
    <w:rsid w:val="00BF0DD7"/>
    <w:rsid w:val="00BF6D51"/>
    <w:rsid w:val="00C17C27"/>
    <w:rsid w:val="00C2731A"/>
    <w:rsid w:val="00C31C9D"/>
    <w:rsid w:val="00C75430"/>
    <w:rsid w:val="00C864DC"/>
    <w:rsid w:val="00C954E6"/>
    <w:rsid w:val="00CB1FE0"/>
    <w:rsid w:val="00CB386F"/>
    <w:rsid w:val="00CD2A78"/>
    <w:rsid w:val="00D36964"/>
    <w:rsid w:val="00D804C1"/>
    <w:rsid w:val="00D84EE6"/>
    <w:rsid w:val="00DE5D19"/>
    <w:rsid w:val="00E453F4"/>
    <w:rsid w:val="00E67DEC"/>
    <w:rsid w:val="00E846C4"/>
    <w:rsid w:val="00EA2011"/>
    <w:rsid w:val="00EB47B9"/>
    <w:rsid w:val="00ED52C8"/>
    <w:rsid w:val="00ED7A83"/>
    <w:rsid w:val="00F10833"/>
    <w:rsid w:val="00F47337"/>
    <w:rsid w:val="00FA7C90"/>
    <w:rsid w:val="00FB0C13"/>
    <w:rsid w:val="00FC01E5"/>
    <w:rsid w:val="00FE2799"/>
    <w:rsid w:val="00FF68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8A3A"/>
  <w15:docId w15:val="{7468D40D-61CE-4D60-A21C-83B36E7F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04F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F04F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04F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F04F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04F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F04F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F04F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F04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F04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167AC7"/>
    <w:pPr>
      <w:spacing w:after="120"/>
    </w:pPr>
  </w:style>
  <w:style w:type="character" w:customStyle="1" w:styleId="TextoindependienteCar">
    <w:name w:val="Texto independiente Car"/>
    <w:basedOn w:val="Fuentedeprrafopredeter"/>
    <w:link w:val="Textoindependiente"/>
    <w:uiPriority w:val="99"/>
    <w:rsid w:val="00167AC7"/>
  </w:style>
  <w:style w:type="paragraph" w:styleId="Prrafodelista">
    <w:name w:val="List Paragraph"/>
    <w:basedOn w:val="Normal"/>
    <w:uiPriority w:val="34"/>
    <w:qFormat/>
    <w:rsid w:val="00C864DC"/>
    <w:pPr>
      <w:ind w:left="720"/>
      <w:contextualSpacing/>
    </w:pPr>
  </w:style>
  <w:style w:type="character" w:customStyle="1" w:styleId="Ttulo1Car">
    <w:name w:val="Título 1 Car"/>
    <w:basedOn w:val="Fuentedeprrafopredeter"/>
    <w:link w:val="Ttulo1"/>
    <w:uiPriority w:val="9"/>
    <w:rsid w:val="006F04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F04F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F04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F04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F04F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F04F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F04F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F04F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F04F2"/>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unhideWhenUsed/>
    <w:rsid w:val="007543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75436B"/>
    <w:rPr>
      <w:rFonts w:ascii="Segoe UI" w:hAnsi="Segoe UI" w:cs="Segoe UI"/>
      <w:sz w:val="18"/>
      <w:szCs w:val="18"/>
    </w:rPr>
  </w:style>
  <w:style w:type="table" w:styleId="Tablaconcuadrcula">
    <w:name w:val="Table Grid"/>
    <w:basedOn w:val="Tablanormal"/>
    <w:uiPriority w:val="39"/>
    <w:rsid w:val="001C6ADE"/>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8342A"/>
    <w:pPr>
      <w:spacing w:after="0" w:line="240" w:lineRule="auto"/>
    </w:pPr>
  </w:style>
  <w:style w:type="character" w:customStyle="1" w:styleId="fontstyle01">
    <w:name w:val="fontstyle01"/>
    <w:basedOn w:val="Fuentedeprrafopredeter"/>
    <w:rsid w:val="0088342A"/>
    <w:rPr>
      <w:rFonts w:ascii="Arial" w:hAnsi="Arial" w:cs="Arial" w:hint="default"/>
      <w:b/>
      <w:bCs/>
      <w:i w:val="0"/>
      <w:iCs w:val="0"/>
      <w:color w:val="000000"/>
      <w:sz w:val="20"/>
      <w:szCs w:val="20"/>
    </w:rPr>
  </w:style>
  <w:style w:type="character" w:customStyle="1" w:styleId="fontstyle21">
    <w:name w:val="fontstyle21"/>
    <w:basedOn w:val="Fuentedeprrafopredeter"/>
    <w:rsid w:val="0088342A"/>
    <w:rPr>
      <w:rFonts w:ascii="Arial" w:hAnsi="Arial" w:cs="Arial" w:hint="default"/>
      <w:b w:val="0"/>
      <w:bCs w:val="0"/>
      <w:i w:val="0"/>
      <w:iCs w:val="0"/>
      <w:color w:val="000000"/>
      <w:sz w:val="20"/>
      <w:szCs w:val="20"/>
    </w:rPr>
  </w:style>
  <w:style w:type="paragraph" w:styleId="Encabezado">
    <w:name w:val="header"/>
    <w:basedOn w:val="Normal"/>
    <w:link w:val="EncabezadoCar"/>
    <w:uiPriority w:val="99"/>
    <w:unhideWhenUsed/>
    <w:rsid w:val="00B44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BFB"/>
  </w:style>
  <w:style w:type="paragraph" w:styleId="Piedepgina">
    <w:name w:val="footer"/>
    <w:basedOn w:val="Normal"/>
    <w:link w:val="PiedepginaCar"/>
    <w:uiPriority w:val="99"/>
    <w:unhideWhenUsed/>
    <w:rsid w:val="00B44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5361">
      <w:bodyDiv w:val="1"/>
      <w:marLeft w:val="0"/>
      <w:marRight w:val="0"/>
      <w:marTop w:val="0"/>
      <w:marBottom w:val="0"/>
      <w:divBdr>
        <w:top w:val="none" w:sz="0" w:space="0" w:color="auto"/>
        <w:left w:val="none" w:sz="0" w:space="0" w:color="auto"/>
        <w:bottom w:val="none" w:sz="0" w:space="0" w:color="auto"/>
        <w:right w:val="none" w:sz="0" w:space="0" w:color="auto"/>
      </w:divBdr>
    </w:div>
    <w:div w:id="13659122">
      <w:bodyDiv w:val="1"/>
      <w:marLeft w:val="0"/>
      <w:marRight w:val="0"/>
      <w:marTop w:val="0"/>
      <w:marBottom w:val="0"/>
      <w:divBdr>
        <w:top w:val="none" w:sz="0" w:space="0" w:color="auto"/>
        <w:left w:val="none" w:sz="0" w:space="0" w:color="auto"/>
        <w:bottom w:val="none" w:sz="0" w:space="0" w:color="auto"/>
        <w:right w:val="none" w:sz="0" w:space="0" w:color="auto"/>
      </w:divBdr>
    </w:div>
    <w:div w:id="182982484">
      <w:bodyDiv w:val="1"/>
      <w:marLeft w:val="0"/>
      <w:marRight w:val="0"/>
      <w:marTop w:val="0"/>
      <w:marBottom w:val="0"/>
      <w:divBdr>
        <w:top w:val="none" w:sz="0" w:space="0" w:color="auto"/>
        <w:left w:val="none" w:sz="0" w:space="0" w:color="auto"/>
        <w:bottom w:val="none" w:sz="0" w:space="0" w:color="auto"/>
        <w:right w:val="none" w:sz="0" w:space="0" w:color="auto"/>
      </w:divBdr>
    </w:div>
    <w:div w:id="214203053">
      <w:bodyDiv w:val="1"/>
      <w:marLeft w:val="0"/>
      <w:marRight w:val="0"/>
      <w:marTop w:val="0"/>
      <w:marBottom w:val="0"/>
      <w:divBdr>
        <w:top w:val="none" w:sz="0" w:space="0" w:color="auto"/>
        <w:left w:val="none" w:sz="0" w:space="0" w:color="auto"/>
        <w:bottom w:val="none" w:sz="0" w:space="0" w:color="auto"/>
        <w:right w:val="none" w:sz="0" w:space="0" w:color="auto"/>
      </w:divBdr>
    </w:div>
    <w:div w:id="262307126">
      <w:bodyDiv w:val="1"/>
      <w:marLeft w:val="0"/>
      <w:marRight w:val="0"/>
      <w:marTop w:val="0"/>
      <w:marBottom w:val="0"/>
      <w:divBdr>
        <w:top w:val="none" w:sz="0" w:space="0" w:color="auto"/>
        <w:left w:val="none" w:sz="0" w:space="0" w:color="auto"/>
        <w:bottom w:val="none" w:sz="0" w:space="0" w:color="auto"/>
        <w:right w:val="none" w:sz="0" w:space="0" w:color="auto"/>
      </w:divBdr>
    </w:div>
    <w:div w:id="294913392">
      <w:bodyDiv w:val="1"/>
      <w:marLeft w:val="0"/>
      <w:marRight w:val="0"/>
      <w:marTop w:val="0"/>
      <w:marBottom w:val="0"/>
      <w:divBdr>
        <w:top w:val="none" w:sz="0" w:space="0" w:color="auto"/>
        <w:left w:val="none" w:sz="0" w:space="0" w:color="auto"/>
        <w:bottom w:val="none" w:sz="0" w:space="0" w:color="auto"/>
        <w:right w:val="none" w:sz="0" w:space="0" w:color="auto"/>
      </w:divBdr>
    </w:div>
    <w:div w:id="534074121">
      <w:bodyDiv w:val="1"/>
      <w:marLeft w:val="0"/>
      <w:marRight w:val="0"/>
      <w:marTop w:val="0"/>
      <w:marBottom w:val="0"/>
      <w:divBdr>
        <w:top w:val="none" w:sz="0" w:space="0" w:color="auto"/>
        <w:left w:val="none" w:sz="0" w:space="0" w:color="auto"/>
        <w:bottom w:val="none" w:sz="0" w:space="0" w:color="auto"/>
        <w:right w:val="none" w:sz="0" w:space="0" w:color="auto"/>
      </w:divBdr>
    </w:div>
    <w:div w:id="675812278">
      <w:bodyDiv w:val="1"/>
      <w:marLeft w:val="0"/>
      <w:marRight w:val="0"/>
      <w:marTop w:val="0"/>
      <w:marBottom w:val="0"/>
      <w:divBdr>
        <w:top w:val="none" w:sz="0" w:space="0" w:color="auto"/>
        <w:left w:val="none" w:sz="0" w:space="0" w:color="auto"/>
        <w:bottom w:val="none" w:sz="0" w:space="0" w:color="auto"/>
        <w:right w:val="none" w:sz="0" w:space="0" w:color="auto"/>
      </w:divBdr>
    </w:div>
    <w:div w:id="688682559">
      <w:bodyDiv w:val="1"/>
      <w:marLeft w:val="0"/>
      <w:marRight w:val="0"/>
      <w:marTop w:val="0"/>
      <w:marBottom w:val="0"/>
      <w:divBdr>
        <w:top w:val="none" w:sz="0" w:space="0" w:color="auto"/>
        <w:left w:val="none" w:sz="0" w:space="0" w:color="auto"/>
        <w:bottom w:val="none" w:sz="0" w:space="0" w:color="auto"/>
        <w:right w:val="none" w:sz="0" w:space="0" w:color="auto"/>
      </w:divBdr>
    </w:div>
    <w:div w:id="791822528">
      <w:bodyDiv w:val="1"/>
      <w:marLeft w:val="0"/>
      <w:marRight w:val="0"/>
      <w:marTop w:val="0"/>
      <w:marBottom w:val="0"/>
      <w:divBdr>
        <w:top w:val="none" w:sz="0" w:space="0" w:color="auto"/>
        <w:left w:val="none" w:sz="0" w:space="0" w:color="auto"/>
        <w:bottom w:val="none" w:sz="0" w:space="0" w:color="auto"/>
        <w:right w:val="none" w:sz="0" w:space="0" w:color="auto"/>
      </w:divBdr>
    </w:div>
    <w:div w:id="814420928">
      <w:bodyDiv w:val="1"/>
      <w:marLeft w:val="0"/>
      <w:marRight w:val="0"/>
      <w:marTop w:val="0"/>
      <w:marBottom w:val="0"/>
      <w:divBdr>
        <w:top w:val="none" w:sz="0" w:space="0" w:color="auto"/>
        <w:left w:val="none" w:sz="0" w:space="0" w:color="auto"/>
        <w:bottom w:val="none" w:sz="0" w:space="0" w:color="auto"/>
        <w:right w:val="none" w:sz="0" w:space="0" w:color="auto"/>
      </w:divBdr>
    </w:div>
    <w:div w:id="837381595">
      <w:bodyDiv w:val="1"/>
      <w:marLeft w:val="0"/>
      <w:marRight w:val="0"/>
      <w:marTop w:val="0"/>
      <w:marBottom w:val="0"/>
      <w:divBdr>
        <w:top w:val="none" w:sz="0" w:space="0" w:color="auto"/>
        <w:left w:val="none" w:sz="0" w:space="0" w:color="auto"/>
        <w:bottom w:val="none" w:sz="0" w:space="0" w:color="auto"/>
        <w:right w:val="none" w:sz="0" w:space="0" w:color="auto"/>
      </w:divBdr>
    </w:div>
    <w:div w:id="90441114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8632208">
      <w:bodyDiv w:val="1"/>
      <w:marLeft w:val="0"/>
      <w:marRight w:val="0"/>
      <w:marTop w:val="0"/>
      <w:marBottom w:val="0"/>
      <w:divBdr>
        <w:top w:val="none" w:sz="0" w:space="0" w:color="auto"/>
        <w:left w:val="none" w:sz="0" w:space="0" w:color="auto"/>
        <w:bottom w:val="none" w:sz="0" w:space="0" w:color="auto"/>
        <w:right w:val="none" w:sz="0" w:space="0" w:color="auto"/>
      </w:divBdr>
    </w:div>
    <w:div w:id="1028675166">
      <w:bodyDiv w:val="1"/>
      <w:marLeft w:val="0"/>
      <w:marRight w:val="0"/>
      <w:marTop w:val="0"/>
      <w:marBottom w:val="0"/>
      <w:divBdr>
        <w:top w:val="none" w:sz="0" w:space="0" w:color="auto"/>
        <w:left w:val="none" w:sz="0" w:space="0" w:color="auto"/>
        <w:bottom w:val="none" w:sz="0" w:space="0" w:color="auto"/>
        <w:right w:val="none" w:sz="0" w:space="0" w:color="auto"/>
      </w:divBdr>
    </w:div>
    <w:div w:id="1083839763">
      <w:bodyDiv w:val="1"/>
      <w:marLeft w:val="0"/>
      <w:marRight w:val="0"/>
      <w:marTop w:val="0"/>
      <w:marBottom w:val="0"/>
      <w:divBdr>
        <w:top w:val="none" w:sz="0" w:space="0" w:color="auto"/>
        <w:left w:val="none" w:sz="0" w:space="0" w:color="auto"/>
        <w:bottom w:val="none" w:sz="0" w:space="0" w:color="auto"/>
        <w:right w:val="none" w:sz="0" w:space="0" w:color="auto"/>
      </w:divBdr>
    </w:div>
    <w:div w:id="1097871465">
      <w:bodyDiv w:val="1"/>
      <w:marLeft w:val="0"/>
      <w:marRight w:val="0"/>
      <w:marTop w:val="0"/>
      <w:marBottom w:val="0"/>
      <w:divBdr>
        <w:top w:val="none" w:sz="0" w:space="0" w:color="auto"/>
        <w:left w:val="none" w:sz="0" w:space="0" w:color="auto"/>
        <w:bottom w:val="none" w:sz="0" w:space="0" w:color="auto"/>
        <w:right w:val="none" w:sz="0" w:space="0" w:color="auto"/>
      </w:divBdr>
    </w:div>
    <w:div w:id="1151944798">
      <w:bodyDiv w:val="1"/>
      <w:marLeft w:val="0"/>
      <w:marRight w:val="0"/>
      <w:marTop w:val="0"/>
      <w:marBottom w:val="0"/>
      <w:divBdr>
        <w:top w:val="none" w:sz="0" w:space="0" w:color="auto"/>
        <w:left w:val="none" w:sz="0" w:space="0" w:color="auto"/>
        <w:bottom w:val="none" w:sz="0" w:space="0" w:color="auto"/>
        <w:right w:val="none" w:sz="0" w:space="0" w:color="auto"/>
      </w:divBdr>
    </w:div>
    <w:div w:id="1231847097">
      <w:bodyDiv w:val="1"/>
      <w:marLeft w:val="0"/>
      <w:marRight w:val="0"/>
      <w:marTop w:val="0"/>
      <w:marBottom w:val="0"/>
      <w:divBdr>
        <w:top w:val="none" w:sz="0" w:space="0" w:color="auto"/>
        <w:left w:val="none" w:sz="0" w:space="0" w:color="auto"/>
        <w:bottom w:val="none" w:sz="0" w:space="0" w:color="auto"/>
        <w:right w:val="none" w:sz="0" w:space="0" w:color="auto"/>
      </w:divBdr>
    </w:div>
    <w:div w:id="1338385599">
      <w:bodyDiv w:val="1"/>
      <w:marLeft w:val="0"/>
      <w:marRight w:val="0"/>
      <w:marTop w:val="0"/>
      <w:marBottom w:val="0"/>
      <w:divBdr>
        <w:top w:val="none" w:sz="0" w:space="0" w:color="auto"/>
        <w:left w:val="none" w:sz="0" w:space="0" w:color="auto"/>
        <w:bottom w:val="none" w:sz="0" w:space="0" w:color="auto"/>
        <w:right w:val="none" w:sz="0" w:space="0" w:color="auto"/>
      </w:divBdr>
    </w:div>
    <w:div w:id="1410544176">
      <w:bodyDiv w:val="1"/>
      <w:marLeft w:val="0"/>
      <w:marRight w:val="0"/>
      <w:marTop w:val="0"/>
      <w:marBottom w:val="0"/>
      <w:divBdr>
        <w:top w:val="none" w:sz="0" w:space="0" w:color="auto"/>
        <w:left w:val="none" w:sz="0" w:space="0" w:color="auto"/>
        <w:bottom w:val="none" w:sz="0" w:space="0" w:color="auto"/>
        <w:right w:val="none" w:sz="0" w:space="0" w:color="auto"/>
      </w:divBdr>
    </w:div>
    <w:div w:id="1609392297">
      <w:bodyDiv w:val="1"/>
      <w:marLeft w:val="0"/>
      <w:marRight w:val="0"/>
      <w:marTop w:val="0"/>
      <w:marBottom w:val="0"/>
      <w:divBdr>
        <w:top w:val="none" w:sz="0" w:space="0" w:color="auto"/>
        <w:left w:val="none" w:sz="0" w:space="0" w:color="auto"/>
        <w:bottom w:val="none" w:sz="0" w:space="0" w:color="auto"/>
        <w:right w:val="none" w:sz="0" w:space="0" w:color="auto"/>
      </w:divBdr>
    </w:div>
    <w:div w:id="1781993216">
      <w:bodyDiv w:val="1"/>
      <w:marLeft w:val="0"/>
      <w:marRight w:val="0"/>
      <w:marTop w:val="0"/>
      <w:marBottom w:val="0"/>
      <w:divBdr>
        <w:top w:val="none" w:sz="0" w:space="0" w:color="auto"/>
        <w:left w:val="none" w:sz="0" w:space="0" w:color="auto"/>
        <w:bottom w:val="none" w:sz="0" w:space="0" w:color="auto"/>
        <w:right w:val="none" w:sz="0" w:space="0" w:color="auto"/>
      </w:divBdr>
    </w:div>
    <w:div w:id="1801338090">
      <w:bodyDiv w:val="1"/>
      <w:marLeft w:val="0"/>
      <w:marRight w:val="0"/>
      <w:marTop w:val="0"/>
      <w:marBottom w:val="0"/>
      <w:divBdr>
        <w:top w:val="none" w:sz="0" w:space="0" w:color="auto"/>
        <w:left w:val="none" w:sz="0" w:space="0" w:color="auto"/>
        <w:bottom w:val="none" w:sz="0" w:space="0" w:color="auto"/>
        <w:right w:val="none" w:sz="0" w:space="0" w:color="auto"/>
      </w:divBdr>
    </w:div>
    <w:div w:id="1826047685">
      <w:bodyDiv w:val="1"/>
      <w:marLeft w:val="0"/>
      <w:marRight w:val="0"/>
      <w:marTop w:val="0"/>
      <w:marBottom w:val="0"/>
      <w:divBdr>
        <w:top w:val="none" w:sz="0" w:space="0" w:color="auto"/>
        <w:left w:val="none" w:sz="0" w:space="0" w:color="auto"/>
        <w:bottom w:val="none" w:sz="0" w:space="0" w:color="auto"/>
        <w:right w:val="none" w:sz="0" w:space="0" w:color="auto"/>
      </w:divBdr>
    </w:div>
    <w:div w:id="1886066600">
      <w:bodyDiv w:val="1"/>
      <w:marLeft w:val="0"/>
      <w:marRight w:val="0"/>
      <w:marTop w:val="0"/>
      <w:marBottom w:val="0"/>
      <w:divBdr>
        <w:top w:val="none" w:sz="0" w:space="0" w:color="auto"/>
        <w:left w:val="none" w:sz="0" w:space="0" w:color="auto"/>
        <w:bottom w:val="none" w:sz="0" w:space="0" w:color="auto"/>
        <w:right w:val="none" w:sz="0" w:space="0" w:color="auto"/>
      </w:divBdr>
    </w:div>
    <w:div w:id="1921675995">
      <w:bodyDiv w:val="1"/>
      <w:marLeft w:val="0"/>
      <w:marRight w:val="0"/>
      <w:marTop w:val="0"/>
      <w:marBottom w:val="0"/>
      <w:divBdr>
        <w:top w:val="none" w:sz="0" w:space="0" w:color="auto"/>
        <w:left w:val="none" w:sz="0" w:space="0" w:color="auto"/>
        <w:bottom w:val="none" w:sz="0" w:space="0" w:color="auto"/>
        <w:right w:val="none" w:sz="0" w:space="0" w:color="auto"/>
      </w:divBdr>
    </w:div>
    <w:div w:id="2121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106B-A726-40CF-A956-4DEA79EF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49</Pages>
  <Words>18843</Words>
  <Characters>103639</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N A</Company>
  <LinksUpToDate>false</LinksUpToDate>
  <CharactersWithSpaces>122238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Cortés</dc:creator>
  <cp:lastModifiedBy>Geovanni Gabriel Casanova Trujeque</cp:lastModifiedBy>
  <cp:revision>8</cp:revision>
  <cp:lastPrinted>2024-12-12T16:45:00Z</cp:lastPrinted>
  <dcterms:created xsi:type="dcterms:W3CDTF">2024-12-12T06:36:00Z</dcterms:created>
  <dcterms:modified xsi:type="dcterms:W3CDTF">2024-12-12T16:45:00Z</dcterms:modified>
</cp:coreProperties>
</file>