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1E" w:rsidRPr="005C264E" w:rsidRDefault="00934C38" w:rsidP="0062356D">
      <w:pPr>
        <w:spacing w:line="360" w:lineRule="auto"/>
        <w:jc w:val="both"/>
        <w:rPr>
          <w:rFonts w:ascii="Arial" w:eastAsia="Arial" w:hAnsi="Arial" w:cs="Arial"/>
          <w:b/>
          <w:sz w:val="20"/>
          <w:szCs w:val="20"/>
        </w:rPr>
      </w:pPr>
      <w:r>
        <w:rPr>
          <w:rFonts w:ascii="Arial" w:eastAsia="Arial" w:hAnsi="Arial" w:cs="Arial"/>
          <w:b/>
          <w:sz w:val="20"/>
          <w:szCs w:val="20"/>
        </w:rPr>
        <w:t>LXXXVII</w:t>
      </w:r>
      <w:bookmarkStart w:id="0" w:name="_GoBack"/>
      <w:bookmarkEnd w:id="0"/>
      <w:r w:rsidR="0062356D">
        <w:rPr>
          <w:rFonts w:ascii="Arial" w:eastAsia="Arial" w:hAnsi="Arial" w:cs="Arial"/>
          <w:b/>
          <w:sz w:val="20"/>
          <w:szCs w:val="20"/>
        </w:rPr>
        <w:t xml:space="preserve">.- </w:t>
      </w:r>
      <w:r w:rsidR="003F5048" w:rsidRPr="005C264E">
        <w:rPr>
          <w:rFonts w:ascii="Arial" w:eastAsia="Arial" w:hAnsi="Arial" w:cs="Arial"/>
          <w:b/>
          <w:sz w:val="20"/>
          <w:szCs w:val="20"/>
        </w:rPr>
        <w:t>LEY DE INGRESOS DEL MUNICIPIO DE TEYA, YUCATÁN, PARA EL EJERCICIO FISCAL 2022:</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PRIMERO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DISPOSICIONES GENERALES</w:t>
      </w:r>
    </w:p>
    <w:p w:rsidR="005C264E" w:rsidRPr="005C264E" w:rsidRDefault="005C264E" w:rsidP="009D75A4">
      <w:pPr>
        <w:spacing w:line="360" w:lineRule="auto"/>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la Naturaleza y el Objeto de la Ley</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 </w:t>
      </w:r>
      <w:r w:rsidRPr="005C264E">
        <w:rPr>
          <w:rFonts w:ascii="Arial" w:hAnsi="Arial" w:cs="Arial"/>
          <w:color w:val="000000"/>
          <w:sz w:val="20"/>
          <w:szCs w:val="20"/>
        </w:rPr>
        <w:t>La presente Ley es de orden público y de interés social, y tiene por objeto establecer los ingresos que percibirá la Hacienda Pública del Ayuntamiento de Teya, Yucatán, a través de su Tesorería Municipal, durante el ejercicio fiscal del año 2022.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 </w:t>
      </w:r>
      <w:r w:rsidRPr="005C264E">
        <w:rPr>
          <w:rFonts w:ascii="Arial" w:hAnsi="Arial" w:cs="Arial"/>
          <w:color w:val="000000"/>
          <w:sz w:val="20"/>
          <w:szCs w:val="20"/>
        </w:rP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 </w:t>
      </w:r>
      <w:r w:rsidRPr="005C264E">
        <w:rPr>
          <w:rFonts w:ascii="Arial" w:hAnsi="Arial" w:cs="Arial"/>
          <w:color w:val="000000"/>
          <w:sz w:val="20"/>
          <w:szCs w:val="20"/>
        </w:rPr>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los Conceptos de Ingresos y su Pronóstico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 </w:t>
      </w:r>
      <w:r w:rsidRPr="005C264E">
        <w:rPr>
          <w:rFonts w:ascii="Arial" w:hAnsi="Arial" w:cs="Arial"/>
          <w:color w:val="000000"/>
          <w:sz w:val="20"/>
          <w:szCs w:val="20"/>
        </w:rPr>
        <w:t>Los conceptos por los que la Hacienda Pública del Municipio de Teya, Yucatán, percibirá ingresos, serán los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Style w:val="Prrafodelista"/>
        <w:numPr>
          <w:ilvl w:val="0"/>
          <w:numId w:val="63"/>
        </w:numPr>
        <w:tabs>
          <w:tab w:val="left" w:pos="747"/>
        </w:tabs>
        <w:spacing w:line="360" w:lineRule="auto"/>
        <w:ind w:left="284" w:firstLine="0"/>
        <w:rPr>
          <w:rFonts w:ascii="Arial" w:hAnsi="Arial" w:cs="Arial"/>
          <w:sz w:val="20"/>
          <w:szCs w:val="20"/>
        </w:rPr>
      </w:pPr>
      <w:r w:rsidRPr="005C264E">
        <w:rPr>
          <w:rFonts w:ascii="Arial" w:hAnsi="Arial" w:cs="Arial"/>
          <w:sz w:val="20"/>
          <w:szCs w:val="20"/>
        </w:rPr>
        <w:t>Impuestos;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Derechos;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Contribuciones de Mejoras;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lastRenderedPageBreak/>
        <w:t>Productos;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Aprovechamientos;</w:t>
      </w:r>
    </w:p>
    <w:p w:rsidR="0098051E" w:rsidRPr="005C264E" w:rsidRDefault="003F5048" w:rsidP="009D75A4">
      <w:pPr>
        <w:pStyle w:val="Prrafodelista"/>
        <w:numPr>
          <w:ilvl w:val="0"/>
          <w:numId w:val="63"/>
        </w:numPr>
        <w:pBdr>
          <w:top w:val="nil"/>
          <w:left w:val="nil"/>
          <w:bottom w:val="nil"/>
          <w:right w:val="nil"/>
          <w:between w:val="nil"/>
        </w:pBdr>
        <w:spacing w:line="360" w:lineRule="auto"/>
        <w:ind w:left="284" w:firstLine="0"/>
        <w:rPr>
          <w:rFonts w:ascii="Arial" w:hAnsi="Arial" w:cs="Arial"/>
          <w:color w:val="000000"/>
          <w:sz w:val="20"/>
          <w:szCs w:val="20"/>
        </w:rPr>
      </w:pPr>
      <w:r w:rsidRPr="005C264E">
        <w:rPr>
          <w:rFonts w:ascii="Arial" w:hAnsi="Arial" w:cs="Arial"/>
          <w:color w:val="000000"/>
          <w:sz w:val="20"/>
          <w:szCs w:val="20"/>
        </w:rPr>
        <w:t>Participaciones Federales y Estatales;</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Aportaciones, y</w:t>
      </w:r>
    </w:p>
    <w:p w:rsidR="0098051E" w:rsidRPr="005C264E" w:rsidRDefault="003F5048" w:rsidP="009D75A4">
      <w:pPr>
        <w:pStyle w:val="Prrafodelista"/>
        <w:numPr>
          <w:ilvl w:val="0"/>
          <w:numId w:val="63"/>
        </w:numPr>
        <w:spacing w:line="360" w:lineRule="auto"/>
        <w:ind w:left="284" w:firstLine="0"/>
        <w:rPr>
          <w:rFonts w:ascii="Arial" w:hAnsi="Arial" w:cs="Arial"/>
          <w:sz w:val="20"/>
          <w:szCs w:val="20"/>
        </w:rPr>
      </w:pPr>
      <w:r w:rsidRPr="005C264E">
        <w:rPr>
          <w:rFonts w:ascii="Arial" w:hAnsi="Arial" w:cs="Arial"/>
          <w:sz w:val="20"/>
          <w:szCs w:val="20"/>
        </w:rPr>
        <w:t>Ingresos Extraordinarios.</w:t>
      </w:r>
    </w:p>
    <w:p w:rsidR="005C264E" w:rsidRPr="005C264E" w:rsidRDefault="005C264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5.- </w:t>
      </w:r>
      <w:r w:rsidRPr="005C264E">
        <w:rPr>
          <w:rFonts w:ascii="Arial" w:hAnsi="Arial" w:cs="Arial"/>
          <w:color w:val="000000"/>
          <w:sz w:val="20"/>
          <w:szCs w:val="20"/>
        </w:rPr>
        <w:t>Los impuestos que el municipio percibirá se clasificarán como sigue: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
        <w:tblW w:w="7366"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5"/>
        <w:gridCol w:w="1541"/>
      </w:tblGrid>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Impuestos</w:t>
            </w:r>
          </w:p>
        </w:tc>
        <w:tc>
          <w:tcPr>
            <w:tcW w:w="1541" w:type="dxa"/>
          </w:tcPr>
          <w:p w:rsidR="0098051E" w:rsidRPr="005C264E" w:rsidRDefault="003F5048" w:rsidP="009D75A4">
            <w:pPr>
              <w:pBdr>
                <w:top w:val="nil"/>
                <w:left w:val="nil"/>
                <w:bottom w:val="nil"/>
                <w:right w:val="nil"/>
                <w:between w:val="nil"/>
              </w:pBdr>
              <w:tabs>
                <w:tab w:val="left" w:pos="521"/>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27,301.00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Impuestos sobre los ingresos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2,300.00</w:t>
            </w:r>
          </w:p>
        </w:tc>
      </w:tr>
      <w:tr w:rsidR="0098051E" w:rsidRPr="005C264E">
        <w:trPr>
          <w:trHeight w:val="345"/>
        </w:trPr>
        <w:tc>
          <w:tcPr>
            <w:tcW w:w="5825" w:type="dxa"/>
          </w:tcPr>
          <w:p w:rsidR="0098051E" w:rsidRPr="005C264E" w:rsidRDefault="003F5048" w:rsidP="009D75A4">
            <w:pPr>
              <w:numPr>
                <w:ilvl w:val="0"/>
                <w:numId w:val="55"/>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sobre Espectáculos y Diversiones Públicas</w:t>
            </w:r>
          </w:p>
        </w:tc>
        <w:tc>
          <w:tcPr>
            <w:tcW w:w="1541" w:type="dxa"/>
          </w:tcPr>
          <w:p w:rsidR="0098051E" w:rsidRPr="005C264E" w:rsidRDefault="003F5048" w:rsidP="009D75A4">
            <w:pPr>
              <w:pBdr>
                <w:top w:val="nil"/>
                <w:left w:val="nil"/>
                <w:bottom w:val="nil"/>
                <w:right w:val="nil"/>
                <w:between w:val="nil"/>
              </w:pBdr>
              <w:tabs>
                <w:tab w:val="left" w:pos="63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2,300.00</w:t>
            </w:r>
          </w:p>
        </w:tc>
      </w:tr>
      <w:tr w:rsidR="0098051E" w:rsidRPr="005C264E">
        <w:trPr>
          <w:trHeight w:val="343"/>
        </w:trPr>
        <w:tc>
          <w:tcPr>
            <w:tcW w:w="5825"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Impuestos sobre el patrimonio</w:t>
            </w:r>
          </w:p>
        </w:tc>
        <w:tc>
          <w:tcPr>
            <w:tcW w:w="1541" w:type="dxa"/>
          </w:tcPr>
          <w:p w:rsidR="0098051E" w:rsidRPr="005C264E" w:rsidRDefault="003F5048" w:rsidP="009D75A4">
            <w:pPr>
              <w:pBdr>
                <w:top w:val="nil"/>
                <w:left w:val="nil"/>
                <w:bottom w:val="nil"/>
                <w:right w:val="nil"/>
                <w:between w:val="nil"/>
              </w:pBdr>
              <w:tabs>
                <w:tab w:val="left" w:pos="52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17,210.00</w:t>
            </w:r>
          </w:p>
        </w:tc>
      </w:tr>
      <w:tr w:rsidR="0098051E" w:rsidRPr="005C264E">
        <w:trPr>
          <w:trHeight w:val="345"/>
        </w:trPr>
        <w:tc>
          <w:tcPr>
            <w:tcW w:w="5825" w:type="dxa"/>
          </w:tcPr>
          <w:p w:rsidR="0098051E" w:rsidRPr="005C264E" w:rsidRDefault="003F5048" w:rsidP="009D75A4">
            <w:pPr>
              <w:numPr>
                <w:ilvl w:val="0"/>
                <w:numId w:val="54"/>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Predial</w:t>
            </w:r>
          </w:p>
        </w:tc>
        <w:tc>
          <w:tcPr>
            <w:tcW w:w="1541" w:type="dxa"/>
          </w:tcPr>
          <w:p w:rsidR="0098051E" w:rsidRPr="005C264E" w:rsidRDefault="003F5048" w:rsidP="009D75A4">
            <w:pPr>
              <w:pBdr>
                <w:top w:val="nil"/>
                <w:left w:val="nil"/>
                <w:bottom w:val="nil"/>
                <w:right w:val="nil"/>
                <w:between w:val="nil"/>
              </w:pBdr>
              <w:tabs>
                <w:tab w:val="left" w:pos="521"/>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17,210.00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Impuestos sobre la producción, el consumo y las transacciones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6,885.00</w:t>
            </w:r>
          </w:p>
        </w:tc>
      </w:tr>
      <w:tr w:rsidR="0098051E" w:rsidRPr="005C264E">
        <w:trPr>
          <w:trHeight w:val="345"/>
        </w:trPr>
        <w:tc>
          <w:tcPr>
            <w:tcW w:w="5825" w:type="dxa"/>
          </w:tcPr>
          <w:p w:rsidR="0098051E" w:rsidRPr="005C264E" w:rsidRDefault="003F5048" w:rsidP="009D75A4">
            <w:pPr>
              <w:numPr>
                <w:ilvl w:val="0"/>
                <w:numId w:val="56"/>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Impuesto sobre Adquisición de Inmuebles</w:t>
            </w:r>
          </w:p>
        </w:tc>
        <w:tc>
          <w:tcPr>
            <w:tcW w:w="1541" w:type="dxa"/>
          </w:tcPr>
          <w:p w:rsidR="0098051E" w:rsidRPr="005C264E" w:rsidRDefault="003F5048" w:rsidP="009D75A4">
            <w:pPr>
              <w:pBdr>
                <w:top w:val="nil"/>
                <w:left w:val="nil"/>
                <w:bottom w:val="nil"/>
                <w:right w:val="nil"/>
                <w:between w:val="nil"/>
              </w:pBdr>
              <w:tabs>
                <w:tab w:val="left" w:pos="632"/>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6,885.00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Accesorios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              906.00</w:t>
            </w:r>
          </w:p>
        </w:tc>
      </w:tr>
      <w:tr w:rsidR="0098051E" w:rsidRPr="005C264E">
        <w:trPr>
          <w:trHeight w:val="345"/>
        </w:trPr>
        <w:tc>
          <w:tcPr>
            <w:tcW w:w="5825" w:type="dxa"/>
          </w:tcPr>
          <w:p w:rsidR="0098051E" w:rsidRPr="005C264E" w:rsidRDefault="003F5048" w:rsidP="009D75A4">
            <w:pPr>
              <w:numPr>
                <w:ilvl w:val="0"/>
                <w:numId w:val="43"/>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Actualizaciones y Recargos de Impuestos</w:t>
            </w:r>
          </w:p>
        </w:tc>
        <w:tc>
          <w:tcPr>
            <w:tcW w:w="1541" w:type="dxa"/>
          </w:tcPr>
          <w:p w:rsidR="0098051E" w:rsidRPr="005C264E" w:rsidRDefault="003F5048" w:rsidP="009D75A4">
            <w:pPr>
              <w:pBdr>
                <w:top w:val="nil"/>
                <w:left w:val="nil"/>
                <w:bottom w:val="nil"/>
                <w:right w:val="nil"/>
                <w:between w:val="nil"/>
              </w:pBdr>
              <w:tabs>
                <w:tab w:val="left" w:pos="1020"/>
              </w:tabs>
              <w:spacing w:line="360" w:lineRule="auto"/>
              <w:rPr>
                <w:rFonts w:ascii="Arial" w:hAnsi="Arial" w:cs="Arial"/>
                <w:color w:val="000000"/>
                <w:sz w:val="20"/>
                <w:szCs w:val="20"/>
              </w:rPr>
            </w:pPr>
            <w:r w:rsidRPr="005C264E">
              <w:rPr>
                <w:rFonts w:ascii="Arial" w:hAnsi="Arial" w:cs="Arial"/>
                <w:color w:val="000000"/>
                <w:sz w:val="20"/>
                <w:szCs w:val="20"/>
              </w:rPr>
              <w:t>$              906.00</w:t>
            </w:r>
          </w:p>
        </w:tc>
      </w:tr>
      <w:tr w:rsidR="0098051E" w:rsidRPr="005C264E">
        <w:trPr>
          <w:trHeight w:val="343"/>
        </w:trPr>
        <w:tc>
          <w:tcPr>
            <w:tcW w:w="5825" w:type="dxa"/>
          </w:tcPr>
          <w:p w:rsidR="0098051E" w:rsidRPr="005C264E" w:rsidRDefault="003F5048" w:rsidP="009D75A4">
            <w:pPr>
              <w:numPr>
                <w:ilvl w:val="0"/>
                <w:numId w:val="41"/>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Multas de Impuestos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25" w:type="dxa"/>
          </w:tcPr>
          <w:p w:rsidR="0098051E" w:rsidRPr="005C264E" w:rsidRDefault="003F5048" w:rsidP="009D75A4">
            <w:pPr>
              <w:numPr>
                <w:ilvl w:val="0"/>
                <w:numId w:val="39"/>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Gastos de Ejecución de Impuestos</w:t>
            </w:r>
          </w:p>
        </w:tc>
        <w:tc>
          <w:tcPr>
            <w:tcW w:w="1541" w:type="dxa"/>
          </w:tcPr>
          <w:p w:rsidR="0098051E" w:rsidRPr="005C264E" w:rsidRDefault="003F5048" w:rsidP="009D75A4">
            <w:pPr>
              <w:pBdr>
                <w:top w:val="nil"/>
                <w:left w:val="nil"/>
                <w:bottom w:val="nil"/>
                <w:right w:val="nil"/>
                <w:between w:val="nil"/>
              </w:pBdr>
              <w:tabs>
                <w:tab w:val="left" w:pos="102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25"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Otros Impuestos</w:t>
            </w:r>
          </w:p>
        </w:tc>
        <w:tc>
          <w:tcPr>
            <w:tcW w:w="1541" w:type="dxa"/>
          </w:tcPr>
          <w:p w:rsidR="0098051E" w:rsidRPr="005C264E" w:rsidRDefault="003F5048" w:rsidP="009D75A4">
            <w:pPr>
              <w:pBdr>
                <w:top w:val="nil"/>
                <w:left w:val="nil"/>
                <w:bottom w:val="nil"/>
                <w:right w:val="nil"/>
                <w:between w:val="nil"/>
              </w:pBdr>
              <w:tabs>
                <w:tab w:val="left" w:pos="102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trPr>
          <w:trHeight w:val="1035"/>
        </w:trPr>
        <w:tc>
          <w:tcPr>
            <w:tcW w:w="5825" w:type="dxa"/>
          </w:tcPr>
          <w:p w:rsidR="0098051E" w:rsidRPr="005C264E" w:rsidRDefault="003F5048" w:rsidP="009D75A4">
            <w:pPr>
              <w:pBdr>
                <w:top w:val="nil"/>
                <w:left w:val="nil"/>
                <w:bottom w:val="nil"/>
                <w:right w:val="nil"/>
                <w:between w:val="nil"/>
              </w:pBdr>
              <w:spacing w:line="360" w:lineRule="auto"/>
              <w:jc w:val="both"/>
              <w:rPr>
                <w:rFonts w:ascii="Arial" w:eastAsia="Arial" w:hAnsi="Arial" w:cs="Arial"/>
                <w:b/>
                <w:color w:val="000000"/>
                <w:sz w:val="20"/>
                <w:szCs w:val="20"/>
              </w:rPr>
            </w:pPr>
            <w:r w:rsidRPr="005C264E">
              <w:rPr>
                <w:rFonts w:ascii="Arial" w:eastAsia="Arial" w:hAnsi="Arial" w:cs="Arial"/>
                <w:b/>
                <w:color w:val="000000"/>
                <w:sz w:val="20"/>
                <w:szCs w:val="20"/>
              </w:rPr>
              <w:t>Impuestos no comprendidos en las fracciones de la Ley de</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Ingresos</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causadas</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5C264E">
              <w:rPr>
                <w:rFonts w:ascii="Arial" w:eastAsia="Arial" w:hAnsi="Arial" w:cs="Arial"/>
                <w:b/>
                <w:color w:val="000000"/>
                <w:sz w:val="20"/>
                <w:szCs w:val="20"/>
              </w:rPr>
              <w:t xml:space="preserve"> </w:t>
            </w:r>
            <w:r w:rsidRPr="005C264E">
              <w:rPr>
                <w:rFonts w:ascii="Arial" w:eastAsia="Arial" w:hAnsi="Arial" w:cs="Arial"/>
                <w:b/>
                <w:color w:val="000000"/>
                <w:sz w:val="20"/>
                <w:szCs w:val="20"/>
              </w:rPr>
              <w:t>ejercicios</w:t>
            </w:r>
            <w:r w:rsidR="00867A0D">
              <w:rPr>
                <w:rFonts w:ascii="Arial" w:eastAsia="Arial" w:hAnsi="Arial" w:cs="Arial"/>
                <w:b/>
                <w:color w:val="000000"/>
                <w:sz w:val="20"/>
                <w:szCs w:val="20"/>
              </w:rPr>
              <w:t xml:space="preserve"> fiscales anteriores </w:t>
            </w:r>
            <w:r w:rsidRPr="005C264E">
              <w:rPr>
                <w:rFonts w:ascii="Arial" w:eastAsia="Arial" w:hAnsi="Arial" w:cs="Arial"/>
                <w:b/>
                <w:color w:val="000000"/>
                <w:sz w:val="20"/>
                <w:szCs w:val="20"/>
              </w:rPr>
              <w:t>pendientes de liquidación o pago</w:t>
            </w:r>
          </w:p>
        </w:tc>
        <w:tc>
          <w:tcPr>
            <w:tcW w:w="1541" w:type="dxa"/>
          </w:tcPr>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1022"/>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6.- </w:t>
      </w:r>
      <w:r w:rsidRPr="005C264E">
        <w:rPr>
          <w:rFonts w:ascii="Arial" w:hAnsi="Arial" w:cs="Arial"/>
          <w:color w:val="000000"/>
          <w:sz w:val="20"/>
          <w:szCs w:val="20"/>
        </w:rPr>
        <w:t>Los derechos que el municipio percibirá se causarán por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0"/>
        <w:tblW w:w="736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3"/>
        <w:gridCol w:w="1562"/>
      </w:tblGrid>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Derechos</w:t>
            </w:r>
          </w:p>
        </w:tc>
        <w:tc>
          <w:tcPr>
            <w:tcW w:w="1562" w:type="dxa"/>
          </w:tcPr>
          <w:p w:rsidR="0098051E" w:rsidRPr="005C264E" w:rsidRDefault="003F5048" w:rsidP="009D75A4">
            <w:pPr>
              <w:pBdr>
                <w:top w:val="nil"/>
                <w:left w:val="nil"/>
                <w:bottom w:val="nil"/>
                <w:right w:val="nil"/>
                <w:between w:val="nil"/>
              </w:pBdr>
              <w:tabs>
                <w:tab w:val="left" w:pos="57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20,236.00</w:t>
            </w:r>
          </w:p>
        </w:tc>
      </w:tr>
      <w:tr w:rsidR="0098051E" w:rsidRPr="005C264E">
        <w:trPr>
          <w:trHeight w:val="689"/>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Derechos por el uso, goce, aprovechamiento o explotación</w:t>
            </w:r>
          </w:p>
          <w:p w:rsidR="0098051E" w:rsidRPr="005C264E" w:rsidRDefault="003F5048" w:rsidP="009D75A4">
            <w:pPr>
              <w:pBdr>
                <w:top w:val="nil"/>
                <w:left w:val="nil"/>
                <w:bottom w:val="nil"/>
                <w:right w:val="nil"/>
                <w:between w:val="nil"/>
              </w:pBdr>
              <w:spacing w:line="360" w:lineRule="auto"/>
              <w:ind w:left="227"/>
              <w:rPr>
                <w:rFonts w:ascii="Arial" w:eastAsia="Arial" w:hAnsi="Arial" w:cs="Arial"/>
                <w:b/>
                <w:color w:val="000000"/>
                <w:sz w:val="20"/>
                <w:szCs w:val="20"/>
              </w:rPr>
            </w:pPr>
            <w:r w:rsidRPr="005C264E">
              <w:rPr>
                <w:rFonts w:ascii="Arial" w:eastAsia="Arial" w:hAnsi="Arial" w:cs="Arial"/>
                <w:b/>
                <w:color w:val="000000"/>
                <w:sz w:val="20"/>
                <w:szCs w:val="20"/>
              </w:rPr>
              <w:t>de bienes de dominio público</w:t>
            </w:r>
          </w:p>
        </w:tc>
        <w:tc>
          <w:tcPr>
            <w:tcW w:w="1562" w:type="dxa"/>
          </w:tcPr>
          <w:p w:rsidR="0098051E" w:rsidRPr="005C264E" w:rsidRDefault="0098051E" w:rsidP="009D75A4">
            <w:pPr>
              <w:pBdr>
                <w:top w:val="nil"/>
                <w:left w:val="nil"/>
                <w:bottom w:val="nil"/>
                <w:right w:val="nil"/>
                <w:between w:val="nil"/>
              </w:pBdr>
              <w:spacing w:line="360" w:lineRule="auto"/>
              <w:ind w:left="227"/>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3,700.00</w:t>
            </w:r>
          </w:p>
        </w:tc>
      </w:tr>
      <w:tr w:rsidR="0098051E" w:rsidRPr="005C264E">
        <w:trPr>
          <w:trHeight w:val="690"/>
        </w:trPr>
        <w:tc>
          <w:tcPr>
            <w:tcW w:w="5803" w:type="dxa"/>
          </w:tcPr>
          <w:p w:rsidR="0098051E" w:rsidRPr="005C264E" w:rsidRDefault="003F5048" w:rsidP="009D75A4">
            <w:pPr>
              <w:numPr>
                <w:ilvl w:val="0"/>
                <w:numId w:val="37"/>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Por el uso de locales o pisos de mercados, espacios en la vía</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o parques públicos</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2,300.00</w:t>
            </w:r>
          </w:p>
        </w:tc>
      </w:tr>
    </w:tbl>
    <w:tbl>
      <w:tblPr>
        <w:tblStyle w:val="a1"/>
        <w:tblW w:w="736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3"/>
        <w:gridCol w:w="1562"/>
      </w:tblGrid>
      <w:tr w:rsidR="0098051E" w:rsidRPr="005C264E">
        <w:trPr>
          <w:trHeight w:val="689"/>
        </w:trPr>
        <w:tc>
          <w:tcPr>
            <w:tcW w:w="5803" w:type="dxa"/>
          </w:tcPr>
          <w:p w:rsidR="0098051E" w:rsidRPr="005C264E" w:rsidRDefault="003F5048" w:rsidP="009D75A4">
            <w:pPr>
              <w:numPr>
                <w:ilvl w:val="0"/>
                <w:numId w:val="35"/>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lastRenderedPageBreak/>
              <w:t>Por el uso y aprovechamiento de los bienes de dominio público</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del patrimonio municipal</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1,400.00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Derechos por prestación de servicios</w:t>
            </w:r>
          </w:p>
        </w:tc>
        <w:tc>
          <w:tcPr>
            <w:tcW w:w="1562" w:type="dxa"/>
          </w:tcPr>
          <w:p w:rsidR="0098051E" w:rsidRPr="005C264E" w:rsidRDefault="003F5048" w:rsidP="009D75A4">
            <w:pPr>
              <w:pBdr>
                <w:top w:val="nil"/>
                <w:left w:val="nil"/>
                <w:bottom w:val="nil"/>
                <w:right w:val="nil"/>
                <w:between w:val="nil"/>
              </w:pBdr>
              <w:tabs>
                <w:tab w:val="left" w:pos="683"/>
              </w:tabs>
              <w:spacing w:line="360" w:lineRule="auto"/>
              <w:ind w:left="227"/>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8,136.00</w:t>
            </w:r>
          </w:p>
        </w:tc>
      </w:tr>
      <w:tr w:rsidR="0098051E" w:rsidRPr="005C264E">
        <w:trPr>
          <w:trHeight w:val="344"/>
        </w:trPr>
        <w:tc>
          <w:tcPr>
            <w:tcW w:w="5803" w:type="dxa"/>
          </w:tcPr>
          <w:p w:rsidR="0098051E" w:rsidRPr="005C264E" w:rsidRDefault="003F5048" w:rsidP="009D75A4">
            <w:pPr>
              <w:numPr>
                <w:ilvl w:val="0"/>
                <w:numId w:val="34"/>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Servicios de Agua potable, drenaje y alcantarillado</w:t>
            </w:r>
          </w:p>
        </w:tc>
        <w:tc>
          <w:tcPr>
            <w:tcW w:w="1562" w:type="dxa"/>
          </w:tcPr>
          <w:p w:rsidR="0098051E" w:rsidRPr="005C264E" w:rsidRDefault="003F5048" w:rsidP="009D75A4">
            <w:pPr>
              <w:pBdr>
                <w:top w:val="nil"/>
                <w:left w:val="nil"/>
                <w:bottom w:val="nil"/>
                <w:right w:val="nil"/>
                <w:between w:val="nil"/>
              </w:pBdr>
              <w:tabs>
                <w:tab w:val="left" w:pos="682"/>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trPr>
          <w:trHeight w:val="345"/>
        </w:trPr>
        <w:tc>
          <w:tcPr>
            <w:tcW w:w="5803" w:type="dxa"/>
          </w:tcPr>
          <w:p w:rsidR="0098051E" w:rsidRPr="005C264E" w:rsidRDefault="003F5048" w:rsidP="009D75A4">
            <w:pPr>
              <w:numPr>
                <w:ilvl w:val="0"/>
                <w:numId w:val="33"/>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Alumbrado público</w:t>
            </w:r>
          </w:p>
        </w:tc>
        <w:tc>
          <w:tcPr>
            <w:tcW w:w="1562" w:type="dxa"/>
          </w:tcPr>
          <w:p w:rsidR="0098051E" w:rsidRPr="005C264E" w:rsidRDefault="003F5048" w:rsidP="009D75A4">
            <w:pPr>
              <w:pBdr>
                <w:top w:val="nil"/>
                <w:left w:val="nil"/>
                <w:bottom w:val="nil"/>
                <w:right w:val="nil"/>
                <w:between w:val="nil"/>
              </w:pBdr>
              <w:tabs>
                <w:tab w:val="left" w:pos="1073"/>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90"/>
        </w:trPr>
        <w:tc>
          <w:tcPr>
            <w:tcW w:w="5803" w:type="dxa"/>
          </w:tcPr>
          <w:p w:rsidR="0098051E" w:rsidRPr="005C264E" w:rsidRDefault="003F5048" w:rsidP="009D75A4">
            <w:pPr>
              <w:numPr>
                <w:ilvl w:val="0"/>
                <w:numId w:val="32"/>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Limpia, Recolección, Traslado y disposición final</w:t>
            </w:r>
          </w:p>
          <w:p w:rsidR="0098051E" w:rsidRPr="005C264E" w:rsidRDefault="003F5048" w:rsidP="009D75A4">
            <w:pPr>
              <w:pBdr>
                <w:top w:val="nil"/>
                <w:left w:val="nil"/>
                <w:bottom w:val="nil"/>
                <w:right w:val="nil"/>
                <w:between w:val="nil"/>
              </w:pBdr>
              <w:spacing w:line="360" w:lineRule="auto"/>
              <w:ind w:left="227"/>
              <w:rPr>
                <w:rFonts w:ascii="Arial" w:hAnsi="Arial" w:cs="Arial"/>
                <w:color w:val="000000"/>
                <w:sz w:val="20"/>
                <w:szCs w:val="20"/>
              </w:rPr>
            </w:pPr>
            <w:r w:rsidRPr="005C264E">
              <w:rPr>
                <w:rFonts w:ascii="Arial" w:hAnsi="Arial" w:cs="Arial"/>
                <w:color w:val="000000"/>
                <w:sz w:val="20"/>
                <w:szCs w:val="20"/>
              </w:rPr>
              <w:t>de residuos</w:t>
            </w:r>
          </w:p>
        </w:tc>
        <w:tc>
          <w:tcPr>
            <w:tcW w:w="1562" w:type="dxa"/>
          </w:tcPr>
          <w:p w:rsidR="0098051E" w:rsidRPr="005C264E" w:rsidRDefault="003F5048" w:rsidP="009D75A4">
            <w:pPr>
              <w:pBdr>
                <w:top w:val="nil"/>
                <w:left w:val="nil"/>
                <w:bottom w:val="nil"/>
                <w:right w:val="nil"/>
                <w:between w:val="nil"/>
              </w:pBdr>
              <w:tabs>
                <w:tab w:val="left" w:pos="1071"/>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4"/>
        </w:trPr>
        <w:tc>
          <w:tcPr>
            <w:tcW w:w="5803" w:type="dxa"/>
          </w:tcPr>
          <w:p w:rsidR="0098051E" w:rsidRPr="005C264E" w:rsidRDefault="003F5048" w:rsidP="009D75A4">
            <w:pPr>
              <w:numPr>
                <w:ilvl w:val="0"/>
                <w:numId w:val="45"/>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Mercados y centrales de abasto</w:t>
            </w:r>
          </w:p>
        </w:tc>
        <w:tc>
          <w:tcPr>
            <w:tcW w:w="1562" w:type="dxa"/>
          </w:tcPr>
          <w:p w:rsidR="0098051E" w:rsidRPr="005C264E" w:rsidRDefault="009D75A4" w:rsidP="009D75A4">
            <w:pPr>
              <w:pBdr>
                <w:top w:val="nil"/>
                <w:left w:val="nil"/>
                <w:bottom w:val="nil"/>
                <w:right w:val="nil"/>
                <w:between w:val="nil"/>
              </w:pBdr>
              <w:tabs>
                <w:tab w:val="left" w:pos="1068"/>
              </w:tabs>
              <w:spacing w:line="360" w:lineRule="auto"/>
              <w:ind w:left="227"/>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 xml:space="preserve">             0.00</w:t>
            </w:r>
          </w:p>
        </w:tc>
      </w:tr>
      <w:tr w:rsidR="0098051E" w:rsidRPr="005C264E">
        <w:trPr>
          <w:trHeight w:val="345"/>
        </w:trPr>
        <w:tc>
          <w:tcPr>
            <w:tcW w:w="5803" w:type="dxa"/>
          </w:tcPr>
          <w:p w:rsidR="0098051E" w:rsidRPr="005C264E" w:rsidRDefault="003F5048" w:rsidP="009D75A4">
            <w:pPr>
              <w:numPr>
                <w:ilvl w:val="0"/>
                <w:numId w:val="47"/>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Panteones</w:t>
            </w:r>
          </w:p>
        </w:tc>
        <w:tc>
          <w:tcPr>
            <w:tcW w:w="1562" w:type="dxa"/>
          </w:tcPr>
          <w:p w:rsidR="0098051E" w:rsidRPr="005C264E" w:rsidRDefault="003F5048" w:rsidP="009D75A4">
            <w:pPr>
              <w:pBdr>
                <w:top w:val="nil"/>
                <w:left w:val="nil"/>
                <w:bottom w:val="nil"/>
                <w:right w:val="nil"/>
                <w:between w:val="nil"/>
              </w:pBdr>
              <w:tabs>
                <w:tab w:val="left" w:pos="680"/>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5,736.00</w:t>
            </w:r>
          </w:p>
        </w:tc>
      </w:tr>
      <w:tr w:rsidR="0098051E" w:rsidRPr="005C264E">
        <w:trPr>
          <w:trHeight w:val="345"/>
        </w:trPr>
        <w:tc>
          <w:tcPr>
            <w:tcW w:w="5803" w:type="dxa"/>
          </w:tcPr>
          <w:p w:rsidR="0098051E" w:rsidRPr="005C264E" w:rsidRDefault="003F5048" w:rsidP="009D75A4">
            <w:pPr>
              <w:numPr>
                <w:ilvl w:val="0"/>
                <w:numId w:val="46"/>
              </w:numPr>
              <w:pBdr>
                <w:top w:val="nil"/>
                <w:left w:val="nil"/>
                <w:bottom w:val="nil"/>
                <w:right w:val="nil"/>
                <w:between w:val="nil"/>
              </w:pBdr>
              <w:tabs>
                <w:tab w:val="left" w:pos="177"/>
              </w:tabs>
              <w:spacing w:line="360" w:lineRule="auto"/>
              <w:ind w:left="227"/>
              <w:rPr>
                <w:rFonts w:ascii="Arial" w:hAnsi="Arial" w:cs="Arial"/>
                <w:color w:val="000000"/>
                <w:sz w:val="20"/>
                <w:szCs w:val="20"/>
              </w:rPr>
            </w:pPr>
            <w:r w:rsidRPr="005C264E">
              <w:rPr>
                <w:rFonts w:ascii="Arial" w:hAnsi="Arial" w:cs="Arial"/>
                <w:color w:val="000000"/>
                <w:sz w:val="20"/>
                <w:szCs w:val="20"/>
              </w:rPr>
              <w:t>Servicio de Rastro</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ind w:left="227"/>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89"/>
        </w:trPr>
        <w:tc>
          <w:tcPr>
            <w:tcW w:w="5803" w:type="dxa"/>
          </w:tcPr>
          <w:p w:rsidR="0098051E" w:rsidRPr="005C264E" w:rsidRDefault="003F5048" w:rsidP="009D75A4">
            <w:pPr>
              <w:numPr>
                <w:ilvl w:val="0"/>
                <w:numId w:val="28"/>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Seguridad pública (Policía Preventiva y Tránsito</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Municipal)</w:t>
            </w:r>
          </w:p>
        </w:tc>
        <w:tc>
          <w:tcPr>
            <w:tcW w:w="1562" w:type="dxa"/>
          </w:tcPr>
          <w:p w:rsidR="0098051E" w:rsidRPr="005C264E" w:rsidRDefault="003F5048" w:rsidP="009D75A4">
            <w:pPr>
              <w:pBdr>
                <w:top w:val="nil"/>
                <w:left w:val="nil"/>
                <w:bottom w:val="nil"/>
                <w:right w:val="nil"/>
                <w:between w:val="nil"/>
              </w:pBdr>
              <w:tabs>
                <w:tab w:val="left" w:pos="1071"/>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7"/>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Catastro</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89"/>
        </w:trPr>
        <w:tc>
          <w:tcPr>
            <w:tcW w:w="5803" w:type="dxa"/>
          </w:tcPr>
          <w:p w:rsidR="0098051E" w:rsidRPr="005C264E" w:rsidRDefault="003F5048" w:rsidP="009D75A4">
            <w:pPr>
              <w:numPr>
                <w:ilvl w:val="0"/>
                <w:numId w:val="26"/>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que presta la unidad de acceso a la Información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Publica</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Otros Derechos</w:t>
            </w:r>
          </w:p>
        </w:tc>
        <w:tc>
          <w:tcPr>
            <w:tcW w:w="1562" w:type="dxa"/>
          </w:tcPr>
          <w:p w:rsidR="0098051E" w:rsidRPr="005C264E" w:rsidRDefault="003F5048" w:rsidP="009D75A4">
            <w:pPr>
              <w:pBdr>
                <w:top w:val="nil"/>
                <w:left w:val="nil"/>
                <w:bottom w:val="nil"/>
                <w:right w:val="nil"/>
                <w:between w:val="nil"/>
              </w:pBdr>
              <w:tabs>
                <w:tab w:val="left" w:pos="68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8,400.00</w:t>
            </w:r>
          </w:p>
        </w:tc>
      </w:tr>
      <w:tr w:rsidR="0098051E" w:rsidRPr="005C264E">
        <w:trPr>
          <w:trHeight w:val="345"/>
        </w:trPr>
        <w:tc>
          <w:tcPr>
            <w:tcW w:w="5803" w:type="dxa"/>
          </w:tcPr>
          <w:p w:rsidR="0098051E" w:rsidRPr="005C264E" w:rsidRDefault="003F5048" w:rsidP="009D75A4">
            <w:pPr>
              <w:numPr>
                <w:ilvl w:val="0"/>
                <w:numId w:val="25"/>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Licencias de Funcionamiento y Permisos</w:t>
            </w:r>
          </w:p>
        </w:tc>
        <w:tc>
          <w:tcPr>
            <w:tcW w:w="1562" w:type="dxa"/>
          </w:tcPr>
          <w:p w:rsidR="0098051E" w:rsidRPr="005C264E" w:rsidRDefault="003F5048" w:rsidP="009D75A4">
            <w:pPr>
              <w:pBdr>
                <w:top w:val="nil"/>
                <w:left w:val="nil"/>
                <w:bottom w:val="nil"/>
                <w:right w:val="nil"/>
                <w:between w:val="nil"/>
              </w:pBdr>
              <w:tabs>
                <w:tab w:val="left" w:pos="67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6,000.00</w:t>
            </w:r>
          </w:p>
        </w:tc>
      </w:tr>
      <w:tr w:rsidR="0098051E" w:rsidRPr="005C264E">
        <w:trPr>
          <w:trHeight w:val="689"/>
        </w:trPr>
        <w:tc>
          <w:tcPr>
            <w:tcW w:w="5803" w:type="dxa"/>
          </w:tcPr>
          <w:p w:rsidR="0098051E" w:rsidRPr="005C264E" w:rsidRDefault="003F5048" w:rsidP="009D75A4">
            <w:pPr>
              <w:numPr>
                <w:ilvl w:val="0"/>
                <w:numId w:val="24"/>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Servicios que presta la Dirección de Obras Públicas y</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Desarrollo Urbano</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690"/>
        </w:trPr>
        <w:tc>
          <w:tcPr>
            <w:tcW w:w="5803" w:type="dxa"/>
          </w:tcPr>
          <w:p w:rsidR="0098051E" w:rsidRPr="005C264E" w:rsidRDefault="003F5048" w:rsidP="009D75A4">
            <w:pPr>
              <w:numPr>
                <w:ilvl w:val="0"/>
                <w:numId w:val="23"/>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Expedición de certificados, constancias, copias, fotografías y</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formas oficiales</w:t>
            </w:r>
          </w:p>
        </w:tc>
        <w:tc>
          <w:tcPr>
            <w:tcW w:w="1562" w:type="dxa"/>
          </w:tcPr>
          <w:p w:rsidR="0098051E" w:rsidRPr="005C264E" w:rsidRDefault="003F5048" w:rsidP="009D75A4">
            <w:pPr>
              <w:pBdr>
                <w:top w:val="nil"/>
                <w:left w:val="nil"/>
                <w:bottom w:val="nil"/>
                <w:right w:val="nil"/>
                <w:between w:val="nil"/>
              </w:pBdr>
              <w:tabs>
                <w:tab w:val="left" w:pos="665"/>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trPr>
          <w:trHeight w:val="689"/>
        </w:trPr>
        <w:tc>
          <w:tcPr>
            <w:tcW w:w="5803" w:type="dxa"/>
          </w:tcPr>
          <w:p w:rsidR="0098051E" w:rsidRPr="005C264E" w:rsidRDefault="003F5048" w:rsidP="009D75A4">
            <w:pPr>
              <w:numPr>
                <w:ilvl w:val="0"/>
                <w:numId w:val="22"/>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Servicios que presta la Unidad de Acceso a la Información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Pública</w:t>
            </w:r>
          </w:p>
        </w:tc>
        <w:tc>
          <w:tcPr>
            <w:tcW w:w="1562" w:type="dxa"/>
          </w:tcPr>
          <w:p w:rsidR="0098051E" w:rsidRPr="005C264E" w:rsidRDefault="003F5048" w:rsidP="009D75A4">
            <w:pPr>
              <w:pBdr>
                <w:top w:val="nil"/>
                <w:left w:val="nil"/>
                <w:bottom w:val="nil"/>
                <w:right w:val="nil"/>
                <w:between w:val="nil"/>
              </w:pBdr>
              <w:tabs>
                <w:tab w:val="left" w:pos="845"/>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Servicio de Supervisión Sanitaria de Matanza de Ganado</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Accesorios</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trPr>
          <w:trHeight w:val="343"/>
        </w:trPr>
        <w:tc>
          <w:tcPr>
            <w:tcW w:w="5803" w:type="dxa"/>
          </w:tcPr>
          <w:p w:rsidR="0098051E" w:rsidRPr="005C264E" w:rsidRDefault="003F5048" w:rsidP="009D75A4">
            <w:pPr>
              <w:numPr>
                <w:ilvl w:val="0"/>
                <w:numId w:val="3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Actualizaciones y Recargos de Derechos</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30"/>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Multas de Derechos</w:t>
            </w:r>
          </w:p>
        </w:tc>
        <w:tc>
          <w:tcPr>
            <w:tcW w:w="1562" w:type="dxa"/>
          </w:tcPr>
          <w:p w:rsidR="0098051E" w:rsidRPr="005C264E" w:rsidRDefault="003F5048" w:rsidP="009D75A4">
            <w:pPr>
              <w:pBdr>
                <w:top w:val="nil"/>
                <w:left w:val="nil"/>
                <w:bottom w:val="nil"/>
                <w:right w:val="nil"/>
                <w:between w:val="nil"/>
              </w:pBdr>
              <w:tabs>
                <w:tab w:val="left" w:pos="1070"/>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345"/>
        </w:trPr>
        <w:tc>
          <w:tcPr>
            <w:tcW w:w="5803" w:type="dxa"/>
          </w:tcPr>
          <w:p w:rsidR="0098051E" w:rsidRPr="005C264E" w:rsidRDefault="003F5048" w:rsidP="009D75A4">
            <w:pPr>
              <w:numPr>
                <w:ilvl w:val="0"/>
                <w:numId w:val="29"/>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Gastos de Ejecución de Derechos</w:t>
            </w:r>
          </w:p>
        </w:tc>
        <w:tc>
          <w:tcPr>
            <w:tcW w:w="1562" w:type="dxa"/>
          </w:tcPr>
          <w:p w:rsidR="0098051E" w:rsidRPr="005C264E" w:rsidRDefault="003F5048" w:rsidP="009D75A4">
            <w:pPr>
              <w:pBdr>
                <w:top w:val="nil"/>
                <w:left w:val="nil"/>
                <w:bottom w:val="nil"/>
                <w:right w:val="nil"/>
                <w:between w:val="nil"/>
              </w:pBdr>
              <w:tabs>
                <w:tab w:val="left" w:pos="1068"/>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trPr>
          <w:trHeight w:val="1035"/>
        </w:trPr>
        <w:tc>
          <w:tcPr>
            <w:tcW w:w="5803" w:type="dxa"/>
          </w:tcPr>
          <w:p w:rsidR="0098051E" w:rsidRPr="005C264E" w:rsidRDefault="003F5048" w:rsidP="009D75A4">
            <w:pPr>
              <w:pBdr>
                <w:top w:val="nil"/>
                <w:left w:val="nil"/>
                <w:bottom w:val="nil"/>
                <w:right w:val="nil"/>
                <w:between w:val="nil"/>
              </w:pBdr>
              <w:jc w:val="both"/>
              <w:rPr>
                <w:rFonts w:ascii="Arial" w:eastAsia="Arial" w:hAnsi="Arial" w:cs="Arial"/>
                <w:b/>
                <w:color w:val="000000"/>
                <w:sz w:val="20"/>
                <w:szCs w:val="20"/>
              </w:rPr>
            </w:pPr>
            <w:r w:rsidRPr="005C264E">
              <w:rPr>
                <w:rFonts w:ascii="Arial" w:eastAsia="Arial" w:hAnsi="Arial" w:cs="Arial"/>
                <w:b/>
                <w:color w:val="000000"/>
                <w:sz w:val="20"/>
                <w:szCs w:val="20"/>
              </w:rPr>
              <w:t>Derechos no comprendidos en las fracciones de la Ley de</w:t>
            </w:r>
            <w:r w:rsidR="009D75A4">
              <w:rPr>
                <w:rFonts w:ascii="Arial" w:eastAsia="Arial" w:hAnsi="Arial" w:cs="Arial"/>
                <w:b/>
                <w:color w:val="000000"/>
                <w:sz w:val="20"/>
                <w:szCs w:val="20"/>
              </w:rPr>
              <w:t xml:space="preserve"> </w:t>
            </w:r>
            <w:r w:rsidRPr="005C264E">
              <w:rPr>
                <w:rFonts w:ascii="Arial" w:eastAsia="Arial" w:hAnsi="Arial" w:cs="Arial"/>
                <w:b/>
                <w:color w:val="000000"/>
                <w:sz w:val="20"/>
                <w:szCs w:val="20"/>
              </w:rPr>
              <w:t>causadas en ejercicios fi</w:t>
            </w:r>
            <w:r w:rsidR="009D75A4">
              <w:rPr>
                <w:rFonts w:ascii="Arial" w:eastAsia="Arial" w:hAnsi="Arial" w:cs="Arial"/>
                <w:b/>
                <w:color w:val="000000"/>
                <w:sz w:val="20"/>
                <w:szCs w:val="20"/>
              </w:rPr>
              <w:t xml:space="preserve">scales anteriores pendientes de </w:t>
            </w:r>
            <w:r w:rsidRPr="005C264E">
              <w:rPr>
                <w:rFonts w:ascii="Arial" w:eastAsia="Arial" w:hAnsi="Arial" w:cs="Arial"/>
                <w:b/>
                <w:color w:val="000000"/>
                <w:sz w:val="20"/>
                <w:szCs w:val="20"/>
              </w:rPr>
              <w:t>liquidación o pago</w:t>
            </w:r>
          </w:p>
        </w:tc>
        <w:tc>
          <w:tcPr>
            <w:tcW w:w="1562" w:type="dxa"/>
          </w:tcPr>
          <w:p w:rsidR="0098051E" w:rsidRPr="005C264E" w:rsidRDefault="003F5048" w:rsidP="009D75A4">
            <w:pPr>
              <w:pBdr>
                <w:top w:val="nil"/>
                <w:left w:val="nil"/>
                <w:bottom w:val="nil"/>
                <w:right w:val="nil"/>
                <w:between w:val="nil"/>
              </w:pBdr>
              <w:tabs>
                <w:tab w:val="left" w:pos="1054"/>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lastRenderedPageBreak/>
        <w:t xml:space="preserve">Artículo 7.- </w:t>
      </w:r>
      <w:r w:rsidRPr="005C264E">
        <w:rPr>
          <w:rFonts w:ascii="Arial" w:hAnsi="Arial" w:cs="Arial"/>
          <w:color w:val="000000"/>
          <w:sz w:val="20"/>
          <w:szCs w:val="20"/>
        </w:rPr>
        <w:t>Las contribuciones de mejoras que la Hacienda Pública Municipal tiene derecho de percibir, serán las siguientes:</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2"/>
        <w:tblW w:w="7607"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800"/>
      </w:tblGrid>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Contribuciones de mejoras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Contribución de mejoras por obras públicas</w:t>
            </w:r>
          </w:p>
        </w:tc>
        <w:tc>
          <w:tcPr>
            <w:tcW w:w="1800"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4"/>
        </w:trPr>
        <w:tc>
          <w:tcPr>
            <w:tcW w:w="5807" w:type="dxa"/>
          </w:tcPr>
          <w:p w:rsidR="0098051E" w:rsidRPr="005C264E" w:rsidRDefault="003F5048" w:rsidP="009D75A4">
            <w:pPr>
              <w:numPr>
                <w:ilvl w:val="0"/>
                <w:numId w:val="13"/>
              </w:numPr>
              <w:pBdr>
                <w:top w:val="nil"/>
                <w:left w:val="nil"/>
                <w:bottom w:val="nil"/>
                <w:right w:val="nil"/>
                <w:between w:val="nil"/>
              </w:pBdr>
              <w:tabs>
                <w:tab w:val="left" w:pos="178"/>
              </w:tabs>
              <w:spacing w:line="360" w:lineRule="auto"/>
              <w:ind w:left="99" w:firstLine="0"/>
              <w:rPr>
                <w:rFonts w:ascii="Arial" w:hAnsi="Arial" w:cs="Arial"/>
                <w:color w:val="000000"/>
                <w:sz w:val="20"/>
                <w:szCs w:val="20"/>
              </w:rPr>
            </w:pPr>
            <w:r w:rsidRPr="005C264E">
              <w:rPr>
                <w:rFonts w:ascii="Arial" w:hAnsi="Arial" w:cs="Arial"/>
                <w:color w:val="000000"/>
                <w:sz w:val="20"/>
                <w:szCs w:val="20"/>
              </w:rPr>
              <w:t>Contribuciones de mejoras por obras públicas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2"/>
              </w:numPr>
              <w:pBdr>
                <w:top w:val="nil"/>
                <w:left w:val="nil"/>
                <w:bottom w:val="nil"/>
                <w:right w:val="nil"/>
                <w:between w:val="nil"/>
              </w:pBdr>
              <w:tabs>
                <w:tab w:val="left" w:pos="177"/>
              </w:tabs>
              <w:spacing w:line="360" w:lineRule="auto"/>
              <w:ind w:left="99" w:firstLine="0"/>
              <w:rPr>
                <w:rFonts w:ascii="Arial" w:hAnsi="Arial" w:cs="Arial"/>
                <w:color w:val="000000"/>
                <w:sz w:val="20"/>
                <w:szCs w:val="20"/>
              </w:rPr>
            </w:pPr>
            <w:r w:rsidRPr="005C264E">
              <w:rPr>
                <w:rFonts w:ascii="Arial" w:hAnsi="Arial" w:cs="Arial"/>
                <w:color w:val="000000"/>
                <w:sz w:val="20"/>
                <w:szCs w:val="20"/>
              </w:rPr>
              <w:t>Contribuciones de mejoras por servicios públicos</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1035"/>
        </w:trPr>
        <w:tc>
          <w:tcPr>
            <w:tcW w:w="5807" w:type="dxa"/>
          </w:tcPr>
          <w:p w:rsidR="0098051E" w:rsidRPr="005C264E" w:rsidRDefault="003F5048" w:rsidP="009D75A4">
            <w:pPr>
              <w:pBdr>
                <w:top w:val="nil"/>
                <w:left w:val="nil"/>
                <w:bottom w:val="nil"/>
                <w:right w:val="nil"/>
                <w:between w:val="nil"/>
              </w:pBdr>
              <w:tabs>
                <w:tab w:val="left" w:pos="1674"/>
                <w:tab w:val="left" w:pos="2111"/>
                <w:tab w:val="left" w:pos="3070"/>
                <w:tab w:val="left" w:pos="3516"/>
                <w:tab w:val="left" w:pos="5087"/>
                <w:tab w:val="left" w:pos="5523"/>
              </w:tabs>
              <w:ind w:left="99"/>
              <w:jc w:val="both"/>
              <w:rPr>
                <w:rFonts w:ascii="Arial" w:eastAsia="Arial" w:hAnsi="Arial" w:cs="Arial"/>
                <w:b/>
                <w:color w:val="000000"/>
                <w:sz w:val="20"/>
                <w:szCs w:val="20"/>
              </w:rPr>
            </w:pPr>
            <w:r w:rsidRPr="005C264E">
              <w:rPr>
                <w:rFonts w:ascii="Arial" w:eastAsia="Arial" w:hAnsi="Arial" w:cs="Arial"/>
                <w:b/>
                <w:color w:val="000000"/>
                <w:sz w:val="20"/>
                <w:szCs w:val="20"/>
              </w:rPr>
              <w:t>Contribuciones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de</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Mejoras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no</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comprendidas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las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 xml:space="preserve">fracciones de la Ley de </w:t>
            </w:r>
            <w:r w:rsidR="00867A0D">
              <w:rPr>
                <w:rFonts w:ascii="Arial" w:eastAsia="Arial" w:hAnsi="Arial" w:cs="Arial"/>
                <w:b/>
                <w:color w:val="000000"/>
                <w:sz w:val="20"/>
                <w:szCs w:val="20"/>
              </w:rPr>
              <w:t xml:space="preserve">Ingresos causadas en ejercicios </w:t>
            </w:r>
            <w:r w:rsidRPr="005C264E">
              <w:rPr>
                <w:rFonts w:ascii="Arial" w:eastAsia="Arial" w:hAnsi="Arial" w:cs="Arial"/>
                <w:b/>
                <w:color w:val="000000"/>
                <w:sz w:val="20"/>
                <w:szCs w:val="20"/>
              </w:rPr>
              <w:t>fiscales anteriores pendientes de liquidación o pago</w:t>
            </w:r>
          </w:p>
        </w:tc>
        <w:tc>
          <w:tcPr>
            <w:tcW w:w="1800"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8.- </w:t>
      </w:r>
      <w:r w:rsidRPr="005C264E">
        <w:rPr>
          <w:rFonts w:ascii="Arial" w:hAnsi="Arial" w:cs="Arial"/>
          <w:color w:val="000000"/>
          <w:sz w:val="20"/>
          <w:szCs w:val="20"/>
        </w:rPr>
        <w:t>Los ingresos que la Hacienda Pública Municipal percibirá por concepto de productos, serán las siguientes:</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3"/>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1"/>
        <w:gridCol w:w="2108"/>
      </w:tblGrid>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w:t>
            </w:r>
          </w:p>
        </w:tc>
        <w:tc>
          <w:tcPr>
            <w:tcW w:w="2108" w:type="dxa"/>
          </w:tcPr>
          <w:p w:rsidR="0098051E" w:rsidRPr="005C264E" w:rsidRDefault="003F5048" w:rsidP="009D75A4">
            <w:pPr>
              <w:pBdr>
                <w:top w:val="nil"/>
                <w:left w:val="nil"/>
                <w:bottom w:val="nil"/>
                <w:right w:val="nil"/>
                <w:between w:val="nil"/>
              </w:pBdr>
              <w:tabs>
                <w:tab w:val="left" w:pos="779"/>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 de tipo corriente</w:t>
            </w:r>
          </w:p>
        </w:tc>
        <w:tc>
          <w:tcPr>
            <w:tcW w:w="2108" w:type="dxa"/>
          </w:tcPr>
          <w:p w:rsidR="0098051E" w:rsidRPr="005C264E" w:rsidRDefault="003F5048" w:rsidP="009D75A4">
            <w:pPr>
              <w:pBdr>
                <w:top w:val="nil"/>
                <w:left w:val="nil"/>
                <w:bottom w:val="nil"/>
                <w:right w:val="nil"/>
                <w:between w:val="nil"/>
              </w:pBdr>
              <w:tabs>
                <w:tab w:val="left" w:pos="778"/>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r w:rsidRPr="005C264E">
              <w:rPr>
                <w:rFonts w:ascii="Arial" w:hAnsi="Arial" w:cs="Arial"/>
                <w:color w:val="000000"/>
                <w:sz w:val="20"/>
                <w:szCs w:val="20"/>
              </w:rPr>
              <w:t>&gt;Derivados de Productos Financieros</w:t>
            </w:r>
          </w:p>
        </w:tc>
        <w:tc>
          <w:tcPr>
            <w:tcW w:w="2108" w:type="dxa"/>
          </w:tcPr>
          <w:p w:rsidR="0098051E" w:rsidRPr="005C264E" w:rsidRDefault="003F5048" w:rsidP="009D75A4">
            <w:pPr>
              <w:pBdr>
                <w:top w:val="nil"/>
                <w:left w:val="nil"/>
                <w:bottom w:val="nil"/>
                <w:right w:val="nil"/>
                <w:between w:val="nil"/>
              </w:pBdr>
              <w:tabs>
                <w:tab w:val="left" w:pos="78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2,400.00</w:t>
            </w:r>
          </w:p>
        </w:tc>
      </w:tr>
      <w:tr w:rsidR="0098051E" w:rsidRPr="005C264E" w:rsidTr="00867A0D">
        <w:trPr>
          <w:trHeight w:val="345"/>
        </w:trPr>
        <w:tc>
          <w:tcPr>
            <w:tcW w:w="5641"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Productos de capital</w:t>
            </w:r>
          </w:p>
        </w:tc>
        <w:tc>
          <w:tcPr>
            <w:tcW w:w="2108"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689"/>
        </w:trPr>
        <w:tc>
          <w:tcPr>
            <w:tcW w:w="5641" w:type="dxa"/>
          </w:tcPr>
          <w:p w:rsidR="0098051E" w:rsidRPr="005C264E" w:rsidRDefault="003F5048" w:rsidP="009D75A4">
            <w:pPr>
              <w:numPr>
                <w:ilvl w:val="0"/>
                <w:numId w:val="10"/>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Arrendamiento, enajenación, uso y explotación de bienes</w:t>
            </w:r>
          </w:p>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r w:rsidRPr="005C264E">
              <w:rPr>
                <w:rFonts w:ascii="Arial" w:hAnsi="Arial" w:cs="Arial"/>
                <w:color w:val="000000"/>
                <w:sz w:val="20"/>
                <w:szCs w:val="20"/>
              </w:rPr>
              <w:t>muebles del dominio privado del Municipio.</w:t>
            </w:r>
          </w:p>
        </w:tc>
        <w:tc>
          <w:tcPr>
            <w:tcW w:w="2108" w:type="dxa"/>
          </w:tcPr>
          <w:p w:rsidR="0098051E" w:rsidRPr="005C264E" w:rsidRDefault="003F5048" w:rsidP="009D75A4">
            <w:pPr>
              <w:pBdr>
                <w:top w:val="nil"/>
                <w:left w:val="nil"/>
                <w:bottom w:val="nil"/>
                <w:right w:val="nil"/>
                <w:between w:val="nil"/>
              </w:pBdr>
              <w:tabs>
                <w:tab w:val="left" w:pos="1178"/>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689"/>
        </w:trPr>
        <w:tc>
          <w:tcPr>
            <w:tcW w:w="5641" w:type="dxa"/>
          </w:tcPr>
          <w:p w:rsidR="0098051E" w:rsidRPr="005C264E" w:rsidRDefault="003F5048" w:rsidP="009D75A4">
            <w:pPr>
              <w:numPr>
                <w:ilvl w:val="0"/>
                <w:numId w:val="8"/>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Arrendamiento, enajenación, uso y explotación de bienes</w:t>
            </w:r>
          </w:p>
          <w:p w:rsidR="0098051E" w:rsidRPr="005C264E" w:rsidRDefault="003F5048" w:rsidP="009D75A4">
            <w:pPr>
              <w:pBdr>
                <w:top w:val="nil"/>
                <w:left w:val="nil"/>
                <w:bottom w:val="nil"/>
                <w:right w:val="nil"/>
                <w:between w:val="nil"/>
              </w:pBdr>
              <w:spacing w:line="360" w:lineRule="auto"/>
              <w:ind w:left="240"/>
              <w:rPr>
                <w:rFonts w:ascii="Arial" w:hAnsi="Arial" w:cs="Arial"/>
                <w:color w:val="000000"/>
                <w:sz w:val="20"/>
                <w:szCs w:val="20"/>
              </w:rPr>
            </w:pPr>
            <w:r w:rsidRPr="005C264E">
              <w:rPr>
                <w:rFonts w:ascii="Arial" w:hAnsi="Arial" w:cs="Arial"/>
                <w:color w:val="000000"/>
                <w:sz w:val="20"/>
                <w:szCs w:val="20"/>
              </w:rPr>
              <w:t>nmuebles del dominio privado del Municipio.</w:t>
            </w:r>
          </w:p>
        </w:tc>
        <w:tc>
          <w:tcPr>
            <w:tcW w:w="2108"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1035"/>
        </w:trPr>
        <w:tc>
          <w:tcPr>
            <w:tcW w:w="5641" w:type="dxa"/>
          </w:tcPr>
          <w:p w:rsidR="0098051E" w:rsidRPr="005C264E" w:rsidRDefault="003F5048" w:rsidP="009D75A4">
            <w:pPr>
              <w:pBdr>
                <w:top w:val="nil"/>
                <w:left w:val="nil"/>
                <w:bottom w:val="nil"/>
                <w:right w:val="nil"/>
                <w:between w:val="nil"/>
              </w:pBdr>
              <w:spacing w:line="360" w:lineRule="auto"/>
              <w:ind w:left="240" w:hanging="2"/>
              <w:rPr>
                <w:rFonts w:ascii="Arial" w:eastAsia="Arial" w:hAnsi="Arial" w:cs="Arial"/>
                <w:b/>
                <w:color w:val="000000"/>
                <w:sz w:val="20"/>
                <w:szCs w:val="20"/>
              </w:rPr>
            </w:pPr>
            <w:r w:rsidRPr="005C264E">
              <w:rPr>
                <w:rFonts w:ascii="Arial" w:eastAsia="Arial" w:hAnsi="Arial" w:cs="Arial"/>
                <w:b/>
                <w:color w:val="000000"/>
                <w:sz w:val="20"/>
                <w:szCs w:val="20"/>
              </w:rPr>
              <w:t>Productos no comprendidos en las fracciones de la Ley de</w:t>
            </w:r>
            <w:r w:rsidR="00867A0D">
              <w:rPr>
                <w:rFonts w:ascii="Arial" w:eastAsia="Arial" w:hAnsi="Arial" w:cs="Arial"/>
                <w:b/>
                <w:color w:val="000000"/>
                <w:sz w:val="20"/>
                <w:szCs w:val="20"/>
              </w:rPr>
              <w:t xml:space="preserve"> </w:t>
            </w:r>
            <w:r w:rsidR="00867A0D" w:rsidRPr="005C264E">
              <w:rPr>
                <w:rFonts w:ascii="Arial" w:eastAsia="Arial" w:hAnsi="Arial" w:cs="Arial"/>
                <w:b/>
                <w:color w:val="000000"/>
                <w:sz w:val="20"/>
                <w:szCs w:val="20"/>
              </w:rPr>
              <w:t>I</w:t>
            </w:r>
            <w:r w:rsidRPr="005C264E">
              <w:rPr>
                <w:rFonts w:ascii="Arial" w:eastAsia="Arial" w:hAnsi="Arial" w:cs="Arial"/>
                <w:b/>
                <w:color w:val="000000"/>
                <w:sz w:val="20"/>
                <w:szCs w:val="20"/>
              </w:rPr>
              <w:t>ngresos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causadas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en</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ejercicios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fiscales</w:t>
            </w:r>
            <w:r w:rsidR="00867A0D">
              <w:rPr>
                <w:rFonts w:ascii="Arial" w:eastAsia="Arial" w:hAnsi="Arial" w:cs="Arial"/>
                <w:b/>
                <w:color w:val="000000"/>
                <w:sz w:val="20"/>
                <w:szCs w:val="20"/>
              </w:rPr>
              <w:t xml:space="preserve"> </w:t>
            </w:r>
            <w:r w:rsidRPr="005C264E">
              <w:rPr>
                <w:rFonts w:ascii="Arial" w:eastAsia="Arial" w:hAnsi="Arial" w:cs="Arial"/>
                <w:b/>
                <w:color w:val="000000"/>
                <w:sz w:val="20"/>
                <w:szCs w:val="20"/>
              </w:rPr>
              <w:t>anteriores pendientes de liquidación o pago</w:t>
            </w:r>
          </w:p>
        </w:tc>
        <w:tc>
          <w:tcPr>
            <w:tcW w:w="2108" w:type="dxa"/>
          </w:tcPr>
          <w:p w:rsidR="0098051E" w:rsidRPr="005C264E" w:rsidRDefault="003F5048" w:rsidP="009D75A4">
            <w:pPr>
              <w:pBdr>
                <w:top w:val="nil"/>
                <w:left w:val="nil"/>
                <w:bottom w:val="nil"/>
                <w:right w:val="nil"/>
                <w:between w:val="nil"/>
              </w:pBdr>
              <w:tabs>
                <w:tab w:val="left" w:pos="1163"/>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345"/>
        </w:trPr>
        <w:tc>
          <w:tcPr>
            <w:tcW w:w="5641" w:type="dxa"/>
          </w:tcPr>
          <w:p w:rsidR="0098051E" w:rsidRPr="005C264E" w:rsidRDefault="003F5048" w:rsidP="009D75A4">
            <w:pPr>
              <w:numPr>
                <w:ilvl w:val="0"/>
                <w:numId w:val="6"/>
              </w:numPr>
              <w:pBdr>
                <w:top w:val="nil"/>
                <w:left w:val="nil"/>
                <w:bottom w:val="nil"/>
                <w:right w:val="nil"/>
                <w:between w:val="nil"/>
              </w:pBdr>
              <w:tabs>
                <w:tab w:val="left" w:pos="178"/>
              </w:tabs>
              <w:spacing w:line="360" w:lineRule="auto"/>
              <w:ind w:left="240" w:hanging="174"/>
              <w:rPr>
                <w:rFonts w:ascii="Arial" w:hAnsi="Arial" w:cs="Arial"/>
                <w:color w:val="000000"/>
                <w:sz w:val="20"/>
                <w:szCs w:val="20"/>
              </w:rPr>
            </w:pPr>
            <w:r w:rsidRPr="005C264E">
              <w:rPr>
                <w:rFonts w:ascii="Arial" w:hAnsi="Arial" w:cs="Arial"/>
                <w:color w:val="000000"/>
                <w:sz w:val="20"/>
                <w:szCs w:val="20"/>
              </w:rPr>
              <w:t>Otros Productos</w:t>
            </w:r>
          </w:p>
        </w:tc>
        <w:tc>
          <w:tcPr>
            <w:tcW w:w="2108" w:type="dxa"/>
          </w:tcPr>
          <w:p w:rsidR="0098051E" w:rsidRPr="005C264E" w:rsidRDefault="003F5048" w:rsidP="009D75A4">
            <w:pPr>
              <w:pBdr>
                <w:top w:val="nil"/>
                <w:left w:val="nil"/>
                <w:bottom w:val="nil"/>
                <w:right w:val="nil"/>
                <w:between w:val="nil"/>
              </w:pBdr>
              <w:tabs>
                <w:tab w:val="left" w:pos="1164"/>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B94C5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9.- </w:t>
      </w:r>
      <w:r w:rsidRPr="005C264E">
        <w:rPr>
          <w:rFonts w:ascii="Arial" w:hAnsi="Arial" w:cs="Arial"/>
          <w:color w:val="000000"/>
          <w:sz w:val="20"/>
          <w:szCs w:val="20"/>
        </w:rPr>
        <w:t>Los ingresos que la Hacienda Pública Municipal de Teya, Yucatán, percibirá por concepto de aprovechamientos, se clasificarán de la siguiente manera:</w:t>
      </w:r>
    </w:p>
    <w:p w:rsidR="0098051E" w:rsidRPr="005C264E" w:rsidRDefault="0098051E" w:rsidP="00B94C56">
      <w:pPr>
        <w:pBdr>
          <w:top w:val="nil"/>
          <w:left w:val="nil"/>
          <w:bottom w:val="nil"/>
          <w:right w:val="nil"/>
          <w:between w:val="nil"/>
        </w:pBdr>
        <w:rPr>
          <w:rFonts w:ascii="Arial" w:hAnsi="Arial" w:cs="Arial"/>
          <w:color w:val="000000"/>
          <w:sz w:val="20"/>
          <w:szCs w:val="20"/>
        </w:rPr>
      </w:pPr>
    </w:p>
    <w:tbl>
      <w:tblPr>
        <w:tblStyle w:val="a4"/>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942"/>
      </w:tblGrid>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Aprovechamientos</w:t>
            </w:r>
          </w:p>
        </w:tc>
        <w:tc>
          <w:tcPr>
            <w:tcW w:w="1942" w:type="dxa"/>
          </w:tcPr>
          <w:p w:rsidR="0098051E" w:rsidRPr="005C264E" w:rsidRDefault="003F5048" w:rsidP="009D75A4">
            <w:pPr>
              <w:pBdr>
                <w:top w:val="nil"/>
                <w:left w:val="nil"/>
                <w:bottom w:val="nil"/>
                <w:right w:val="nil"/>
                <w:between w:val="nil"/>
              </w:pBdr>
              <w:tabs>
                <w:tab w:val="left" w:pos="776"/>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1,800.00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ind w:left="240"/>
              <w:rPr>
                <w:rFonts w:ascii="Arial" w:eastAsia="Arial" w:hAnsi="Arial" w:cs="Arial"/>
                <w:b/>
                <w:color w:val="000000"/>
                <w:sz w:val="20"/>
                <w:szCs w:val="20"/>
              </w:rPr>
            </w:pPr>
            <w:r w:rsidRPr="005C264E">
              <w:rPr>
                <w:rFonts w:ascii="Arial" w:eastAsia="Arial" w:hAnsi="Arial" w:cs="Arial"/>
                <w:b/>
                <w:color w:val="000000"/>
                <w:sz w:val="20"/>
                <w:szCs w:val="20"/>
              </w:rPr>
              <w:t>Aprovechamientos de tipo corriente</w:t>
            </w:r>
          </w:p>
        </w:tc>
        <w:tc>
          <w:tcPr>
            <w:tcW w:w="1942" w:type="dxa"/>
          </w:tcPr>
          <w:p w:rsidR="0098051E" w:rsidRPr="005C264E" w:rsidRDefault="003F5048" w:rsidP="009D75A4">
            <w:pPr>
              <w:pBdr>
                <w:top w:val="nil"/>
                <w:left w:val="nil"/>
                <w:bottom w:val="nil"/>
                <w:right w:val="nil"/>
                <w:between w:val="nil"/>
              </w:pBdr>
              <w:tabs>
                <w:tab w:val="left" w:pos="776"/>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1,800.00</w:t>
            </w:r>
          </w:p>
        </w:tc>
      </w:tr>
      <w:tr w:rsidR="0098051E" w:rsidRPr="005C264E" w:rsidTr="00867A0D">
        <w:trPr>
          <w:trHeight w:val="345"/>
        </w:trPr>
        <w:tc>
          <w:tcPr>
            <w:tcW w:w="5807" w:type="dxa"/>
          </w:tcPr>
          <w:p w:rsidR="0098051E" w:rsidRPr="005C264E" w:rsidRDefault="003F5048" w:rsidP="009D75A4">
            <w:pPr>
              <w:numPr>
                <w:ilvl w:val="0"/>
                <w:numId w:val="4"/>
              </w:numPr>
              <w:pBdr>
                <w:top w:val="nil"/>
                <w:left w:val="nil"/>
                <w:bottom w:val="nil"/>
                <w:right w:val="nil"/>
                <w:between w:val="nil"/>
              </w:pBdr>
              <w:tabs>
                <w:tab w:val="left" w:pos="177"/>
              </w:tabs>
              <w:spacing w:line="360" w:lineRule="auto"/>
              <w:ind w:left="240"/>
              <w:rPr>
                <w:rFonts w:ascii="Arial" w:hAnsi="Arial" w:cs="Arial"/>
                <w:color w:val="000000"/>
                <w:sz w:val="20"/>
                <w:szCs w:val="20"/>
              </w:rPr>
            </w:pPr>
            <w:r w:rsidRPr="005C264E">
              <w:rPr>
                <w:rFonts w:ascii="Arial" w:hAnsi="Arial" w:cs="Arial"/>
                <w:color w:val="000000"/>
                <w:sz w:val="20"/>
                <w:szCs w:val="20"/>
              </w:rPr>
              <w:t>Infracciones por faltas administrativas</w:t>
            </w:r>
          </w:p>
        </w:tc>
        <w:tc>
          <w:tcPr>
            <w:tcW w:w="1942" w:type="dxa"/>
          </w:tcPr>
          <w:p w:rsidR="0098051E" w:rsidRPr="005C264E" w:rsidRDefault="003F5048" w:rsidP="009D75A4">
            <w:pPr>
              <w:pBdr>
                <w:top w:val="nil"/>
                <w:left w:val="nil"/>
                <w:bottom w:val="nil"/>
                <w:right w:val="nil"/>
                <w:between w:val="nil"/>
              </w:pBdr>
              <w:tabs>
                <w:tab w:val="left" w:pos="77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 xml:space="preserve">    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5"/>
        <w:tblW w:w="774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942"/>
      </w:tblGrid>
      <w:tr w:rsidR="0098051E" w:rsidRPr="005C264E" w:rsidTr="00867A0D">
        <w:trPr>
          <w:trHeight w:val="344"/>
        </w:trPr>
        <w:tc>
          <w:tcPr>
            <w:tcW w:w="5807" w:type="dxa"/>
          </w:tcPr>
          <w:p w:rsidR="0098051E" w:rsidRPr="005C264E" w:rsidRDefault="003F5048" w:rsidP="009D75A4">
            <w:pPr>
              <w:numPr>
                <w:ilvl w:val="0"/>
                <w:numId w:val="2"/>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Sanciones por faltas al reglamento de tránsito</w:t>
            </w:r>
          </w:p>
        </w:tc>
        <w:tc>
          <w:tcPr>
            <w:tcW w:w="1942" w:type="dxa"/>
          </w:tcPr>
          <w:p w:rsidR="0098051E" w:rsidRPr="005C264E" w:rsidRDefault="003F5048" w:rsidP="009D75A4">
            <w:pPr>
              <w:pBdr>
                <w:top w:val="nil"/>
                <w:left w:val="nil"/>
                <w:bottom w:val="nil"/>
                <w:right w:val="nil"/>
                <w:between w:val="nil"/>
              </w:pBdr>
              <w:tabs>
                <w:tab w:val="left" w:pos="1160"/>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20"/>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Cesiones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9"/>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Herencias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8"/>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Legados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17"/>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Donaciones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4"/>
        </w:trPr>
        <w:tc>
          <w:tcPr>
            <w:tcW w:w="5807" w:type="dxa"/>
          </w:tcPr>
          <w:p w:rsidR="0098051E" w:rsidRPr="005C264E" w:rsidRDefault="003F5048" w:rsidP="009D75A4">
            <w:pPr>
              <w:numPr>
                <w:ilvl w:val="0"/>
                <w:numId w:val="53"/>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Adjudicaciones Judiciales</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2"/>
              </w:numPr>
              <w:pBdr>
                <w:top w:val="nil"/>
                <w:left w:val="nil"/>
                <w:bottom w:val="nil"/>
                <w:right w:val="nil"/>
                <w:between w:val="nil"/>
              </w:pBdr>
              <w:tabs>
                <w:tab w:val="left" w:pos="178"/>
              </w:tabs>
              <w:spacing w:line="360" w:lineRule="auto"/>
              <w:ind w:left="0" w:firstLine="0"/>
              <w:rPr>
                <w:rFonts w:ascii="Arial" w:hAnsi="Arial" w:cs="Arial"/>
                <w:color w:val="000000"/>
                <w:sz w:val="20"/>
                <w:szCs w:val="20"/>
              </w:rPr>
            </w:pPr>
            <w:r w:rsidRPr="005C264E">
              <w:rPr>
                <w:rFonts w:ascii="Arial" w:hAnsi="Arial" w:cs="Arial"/>
                <w:color w:val="000000"/>
                <w:sz w:val="20"/>
                <w:szCs w:val="20"/>
              </w:rPr>
              <w:t>Adjudicaciones administrativas</w:t>
            </w:r>
          </w:p>
        </w:tc>
        <w:tc>
          <w:tcPr>
            <w:tcW w:w="1942" w:type="dxa"/>
          </w:tcPr>
          <w:p w:rsidR="0098051E" w:rsidRPr="005C264E" w:rsidRDefault="003F5048" w:rsidP="009D75A4">
            <w:pPr>
              <w:pBdr>
                <w:top w:val="nil"/>
                <w:left w:val="nil"/>
                <w:bottom w:val="nil"/>
                <w:right w:val="nil"/>
                <w:between w:val="nil"/>
              </w:pBdr>
              <w:tabs>
                <w:tab w:val="left" w:pos="1161"/>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Subsidios de otro nivel de gobierno</w:t>
            </w:r>
          </w:p>
        </w:tc>
        <w:tc>
          <w:tcPr>
            <w:tcW w:w="1942" w:type="dxa"/>
          </w:tcPr>
          <w:p w:rsidR="0098051E" w:rsidRPr="005C264E" w:rsidRDefault="003F5048" w:rsidP="009D75A4">
            <w:pPr>
              <w:pBdr>
                <w:top w:val="nil"/>
                <w:left w:val="nil"/>
                <w:bottom w:val="nil"/>
                <w:right w:val="nil"/>
                <w:between w:val="nil"/>
              </w:pBdr>
              <w:tabs>
                <w:tab w:val="left" w:pos="1160"/>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50"/>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Subsidios de organismos públicos y privados</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49"/>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Multas impuestas por autoridades federales, no fiscales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689"/>
        </w:trPr>
        <w:tc>
          <w:tcPr>
            <w:tcW w:w="5807" w:type="dxa"/>
          </w:tcPr>
          <w:p w:rsidR="0098051E" w:rsidRPr="005C264E" w:rsidRDefault="003F5048" w:rsidP="009D75A4">
            <w:pPr>
              <w:numPr>
                <w:ilvl w:val="0"/>
                <w:numId w:val="48"/>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Convenidos con la Federación y el Estado (Zofemat, Capufe,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entre otros)</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0.00</w:t>
            </w:r>
          </w:p>
        </w:tc>
      </w:tr>
      <w:tr w:rsidR="0098051E" w:rsidRPr="005C264E" w:rsidTr="00867A0D">
        <w:trPr>
          <w:trHeight w:val="345"/>
        </w:trPr>
        <w:tc>
          <w:tcPr>
            <w:tcW w:w="5807" w:type="dxa"/>
          </w:tcPr>
          <w:p w:rsidR="0098051E" w:rsidRPr="005C264E" w:rsidRDefault="003F5048" w:rsidP="009D75A4">
            <w:pPr>
              <w:numPr>
                <w:ilvl w:val="0"/>
                <w:numId w:val="61"/>
              </w:numPr>
              <w:pBdr>
                <w:top w:val="nil"/>
                <w:left w:val="nil"/>
                <w:bottom w:val="nil"/>
                <w:right w:val="nil"/>
                <w:between w:val="nil"/>
              </w:pBdr>
              <w:tabs>
                <w:tab w:val="left" w:pos="177"/>
              </w:tabs>
              <w:spacing w:line="360" w:lineRule="auto"/>
              <w:ind w:left="0" w:firstLine="0"/>
              <w:rPr>
                <w:rFonts w:ascii="Arial" w:hAnsi="Arial" w:cs="Arial"/>
                <w:color w:val="000000"/>
                <w:sz w:val="20"/>
                <w:szCs w:val="20"/>
              </w:rPr>
            </w:pPr>
            <w:r w:rsidRPr="005C264E">
              <w:rPr>
                <w:rFonts w:ascii="Arial" w:hAnsi="Arial" w:cs="Arial"/>
                <w:color w:val="000000"/>
                <w:sz w:val="20"/>
                <w:szCs w:val="20"/>
              </w:rPr>
              <w:t>Aprovechamientos diversos de tipo corriente</w:t>
            </w:r>
          </w:p>
        </w:tc>
        <w:tc>
          <w:tcPr>
            <w:tcW w:w="1942" w:type="dxa"/>
          </w:tcPr>
          <w:p w:rsidR="0098051E" w:rsidRPr="005C264E" w:rsidRDefault="00867A0D" w:rsidP="009D75A4">
            <w:pPr>
              <w:pBdr>
                <w:top w:val="nil"/>
                <w:left w:val="nil"/>
                <w:bottom w:val="nil"/>
                <w:right w:val="nil"/>
                <w:between w:val="nil"/>
              </w:pBdr>
              <w:tabs>
                <w:tab w:val="left" w:pos="1159"/>
              </w:tabs>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            1,800.00</w:t>
            </w:r>
          </w:p>
        </w:tc>
      </w:tr>
      <w:tr w:rsidR="0098051E" w:rsidRPr="005C264E" w:rsidTr="00867A0D">
        <w:trPr>
          <w:trHeight w:val="345"/>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Aprovechamientos de capital</w:t>
            </w:r>
          </w:p>
        </w:tc>
        <w:tc>
          <w:tcPr>
            <w:tcW w:w="1942" w:type="dxa"/>
          </w:tcPr>
          <w:p w:rsidR="0098051E" w:rsidRPr="005C264E" w:rsidRDefault="003F5048" w:rsidP="009D75A4">
            <w:pPr>
              <w:pBdr>
                <w:top w:val="nil"/>
                <w:left w:val="nil"/>
                <w:bottom w:val="nil"/>
                <w:right w:val="nil"/>
                <w:between w:val="nil"/>
              </w:pBdr>
              <w:tabs>
                <w:tab w:val="left" w:pos="1159"/>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r w:rsidR="0098051E" w:rsidRPr="005C264E" w:rsidTr="00867A0D">
        <w:trPr>
          <w:trHeight w:val="1035"/>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Aprovechamientos no comprendidos en las fracciones de la Ley de Ingreso causadas en ejercicios fiscales anteriores</w:t>
            </w:r>
          </w:p>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pendientes de liquidación o pago</w:t>
            </w:r>
          </w:p>
        </w:tc>
        <w:tc>
          <w:tcPr>
            <w:tcW w:w="1942" w:type="dxa"/>
          </w:tcPr>
          <w:p w:rsidR="0098051E" w:rsidRPr="005C264E" w:rsidRDefault="003F5048" w:rsidP="009D75A4">
            <w:pPr>
              <w:pBdr>
                <w:top w:val="nil"/>
                <w:left w:val="nil"/>
                <w:bottom w:val="nil"/>
                <w:right w:val="nil"/>
                <w:between w:val="nil"/>
              </w:pBdr>
              <w:tabs>
                <w:tab w:val="left" w:pos="1162"/>
              </w:tabs>
              <w:spacing w:line="360" w:lineRule="auto"/>
              <w:jc w:val="center"/>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10.- </w:t>
      </w:r>
      <w:r w:rsidRPr="005C264E">
        <w:rPr>
          <w:rFonts w:ascii="Arial" w:hAnsi="Arial" w:cs="Arial"/>
          <w:color w:val="000000"/>
          <w:sz w:val="20"/>
          <w:szCs w:val="20"/>
        </w:rPr>
        <w:t>Los ingresos por Participaciones que percibirá la Hacienda Pública Municipal se integrarán por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6"/>
        <w:tblW w:w="7460"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653"/>
      </w:tblGrid>
      <w:tr w:rsidR="0098051E" w:rsidRPr="005C264E">
        <w:trPr>
          <w:trHeight w:val="343"/>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Participaciones</w:t>
            </w:r>
          </w:p>
        </w:tc>
        <w:tc>
          <w:tcPr>
            <w:tcW w:w="1653" w:type="dxa"/>
          </w:tcPr>
          <w:p w:rsidR="0098051E" w:rsidRPr="005C264E" w:rsidRDefault="003F5048" w:rsidP="009D75A4">
            <w:pPr>
              <w:pBdr>
                <w:top w:val="nil"/>
                <w:left w:val="nil"/>
                <w:bottom w:val="nil"/>
                <w:right w:val="nil"/>
                <w:between w:val="nil"/>
              </w:pBdr>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$ 11,338,806.00</w:t>
            </w:r>
          </w:p>
        </w:tc>
      </w:tr>
      <w:tr w:rsidR="0098051E" w:rsidRPr="005C264E">
        <w:trPr>
          <w:trHeight w:val="346"/>
        </w:trPr>
        <w:tc>
          <w:tcPr>
            <w:tcW w:w="5807" w:type="dxa"/>
          </w:tcPr>
          <w:p w:rsidR="0098051E" w:rsidRPr="005C264E" w:rsidRDefault="003F5048" w:rsidP="009D75A4">
            <w:pPr>
              <w:numPr>
                <w:ilvl w:val="0"/>
                <w:numId w:val="60"/>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Participaciones Federales y Estatales</w:t>
            </w:r>
          </w:p>
        </w:tc>
        <w:tc>
          <w:tcPr>
            <w:tcW w:w="1653"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$ 11,338,806.00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11.- </w:t>
      </w:r>
      <w:r w:rsidRPr="005C264E">
        <w:rPr>
          <w:rFonts w:ascii="Arial" w:hAnsi="Arial" w:cs="Arial"/>
          <w:color w:val="000000"/>
          <w:sz w:val="20"/>
          <w:szCs w:val="20"/>
        </w:rPr>
        <w:t>Las aportaciones que recaudará la Hacienda Pública Municipal se integrarán con los siguientes conceptos: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7"/>
        <w:tblW w:w="750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1702"/>
      </w:tblGrid>
      <w:tr w:rsidR="0098051E" w:rsidRPr="005C264E">
        <w:trPr>
          <w:trHeight w:val="343"/>
        </w:trPr>
        <w:tc>
          <w:tcPr>
            <w:tcW w:w="5807" w:type="dxa"/>
          </w:tcPr>
          <w:p w:rsidR="0098051E" w:rsidRPr="005C264E" w:rsidRDefault="003F504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color w:val="000000"/>
                <w:sz w:val="20"/>
                <w:szCs w:val="20"/>
              </w:rPr>
              <w:t>Aportaciones</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eastAsia="Arial" w:hAnsi="Arial" w:cs="Arial"/>
                <w:b/>
                <w:color w:val="000000"/>
                <w:sz w:val="20"/>
                <w:szCs w:val="20"/>
              </w:rPr>
            </w:pPr>
            <w:r w:rsidRPr="005C264E">
              <w:rPr>
                <w:rFonts w:ascii="Arial" w:eastAsia="Arial" w:hAnsi="Arial" w:cs="Arial"/>
                <w:b/>
                <w:color w:val="000000"/>
                <w:sz w:val="20"/>
                <w:szCs w:val="20"/>
              </w:rPr>
              <w:t>$</w:t>
            </w:r>
            <w:r w:rsidRPr="005C264E">
              <w:rPr>
                <w:rFonts w:ascii="Arial" w:eastAsia="Arial" w:hAnsi="Arial" w:cs="Arial"/>
                <w:b/>
                <w:color w:val="000000"/>
                <w:sz w:val="20"/>
                <w:szCs w:val="20"/>
              </w:rPr>
              <w:tab/>
              <w:t>3,808,222.00</w:t>
            </w:r>
          </w:p>
        </w:tc>
      </w:tr>
      <w:tr w:rsidR="0098051E" w:rsidRPr="005C264E">
        <w:trPr>
          <w:trHeight w:val="345"/>
        </w:trPr>
        <w:tc>
          <w:tcPr>
            <w:tcW w:w="5807" w:type="dxa"/>
          </w:tcPr>
          <w:p w:rsidR="0098051E" w:rsidRPr="005C264E" w:rsidRDefault="003F5048" w:rsidP="009D75A4">
            <w:pPr>
              <w:numPr>
                <w:ilvl w:val="0"/>
                <w:numId w:val="59"/>
              </w:numPr>
              <w:pBdr>
                <w:top w:val="nil"/>
                <w:left w:val="nil"/>
                <w:bottom w:val="nil"/>
                <w:right w:val="nil"/>
                <w:between w:val="nil"/>
              </w:pBdr>
              <w:tabs>
                <w:tab w:val="left" w:pos="177"/>
              </w:tabs>
              <w:spacing w:line="360" w:lineRule="auto"/>
              <w:ind w:left="0"/>
              <w:rPr>
                <w:rFonts w:ascii="Arial" w:hAnsi="Arial" w:cs="Arial"/>
                <w:color w:val="000000"/>
                <w:sz w:val="20"/>
                <w:szCs w:val="20"/>
              </w:rPr>
            </w:pPr>
            <w:r w:rsidRPr="005C264E">
              <w:rPr>
                <w:rFonts w:ascii="Arial" w:hAnsi="Arial" w:cs="Arial"/>
                <w:color w:val="000000"/>
                <w:sz w:val="20"/>
                <w:szCs w:val="20"/>
              </w:rPr>
              <w:t>Fondo de Aportaciones para la Infraestructura Social Municipal</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2’371,281.00</w:t>
            </w:r>
          </w:p>
        </w:tc>
      </w:tr>
      <w:tr w:rsidR="0098051E" w:rsidRPr="005C264E">
        <w:trPr>
          <w:trHeight w:val="345"/>
        </w:trPr>
        <w:tc>
          <w:tcPr>
            <w:tcW w:w="5807" w:type="dxa"/>
          </w:tcPr>
          <w:p w:rsidR="0098051E" w:rsidRPr="005C264E" w:rsidRDefault="003F5048" w:rsidP="009D75A4">
            <w:pPr>
              <w:numPr>
                <w:ilvl w:val="0"/>
                <w:numId w:val="58"/>
              </w:numPr>
              <w:pBdr>
                <w:top w:val="nil"/>
                <w:left w:val="nil"/>
                <w:bottom w:val="nil"/>
                <w:right w:val="nil"/>
                <w:between w:val="nil"/>
              </w:pBdr>
              <w:tabs>
                <w:tab w:val="left" w:pos="178"/>
              </w:tabs>
              <w:spacing w:line="360" w:lineRule="auto"/>
              <w:ind w:left="0" w:hanging="174"/>
              <w:rPr>
                <w:rFonts w:ascii="Arial" w:hAnsi="Arial" w:cs="Arial"/>
                <w:color w:val="000000"/>
                <w:sz w:val="20"/>
                <w:szCs w:val="20"/>
              </w:rPr>
            </w:pPr>
            <w:r w:rsidRPr="005C264E">
              <w:rPr>
                <w:rFonts w:ascii="Arial" w:hAnsi="Arial" w:cs="Arial"/>
                <w:color w:val="000000"/>
                <w:sz w:val="20"/>
                <w:szCs w:val="20"/>
              </w:rPr>
              <w:t>Fondo de Aportaciones para el Fortalecimiento Municipal</w:t>
            </w:r>
          </w:p>
        </w:tc>
        <w:tc>
          <w:tcPr>
            <w:tcW w:w="1702" w:type="dxa"/>
          </w:tcPr>
          <w:p w:rsidR="0098051E" w:rsidRPr="005C264E"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5C264E">
              <w:rPr>
                <w:rFonts w:ascii="Arial" w:hAnsi="Arial" w:cs="Arial"/>
                <w:color w:val="000000"/>
                <w:sz w:val="20"/>
                <w:szCs w:val="20"/>
              </w:rPr>
              <w:t>$</w:t>
            </w:r>
            <w:r w:rsidRPr="005C264E">
              <w:rPr>
                <w:rFonts w:ascii="Arial" w:hAnsi="Arial" w:cs="Arial"/>
                <w:color w:val="000000"/>
                <w:sz w:val="20"/>
                <w:szCs w:val="20"/>
              </w:rPr>
              <w:tab/>
              <w:t>1’436,941.00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lastRenderedPageBreak/>
        <w:t xml:space="preserve">Artículo 12.- </w:t>
      </w:r>
      <w:r w:rsidRPr="005C264E">
        <w:rPr>
          <w:rFonts w:ascii="Arial" w:hAnsi="Arial" w:cs="Arial"/>
          <w:color w:val="000000"/>
          <w:sz w:val="20"/>
          <w:szCs w:val="20"/>
        </w:rPr>
        <w:t>Los ingresos extraordinarios que podrá percibir la Hacienda Pública Municipal serán los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8"/>
        <w:tblW w:w="7892"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702"/>
      </w:tblGrid>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9D75A4">
              <w:rPr>
                <w:rFonts w:ascii="Arial" w:eastAsia="Arial" w:hAnsi="Arial" w:cs="Arial"/>
                <w:b/>
                <w:color w:val="000000"/>
                <w:sz w:val="20"/>
                <w:szCs w:val="20"/>
              </w:rPr>
              <w:t>Ingresos por ventas de bienes y servicios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730"/>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por ventas de b</w:t>
            </w:r>
            <w:r w:rsidR="00867A0D" w:rsidRPr="009D75A4">
              <w:rPr>
                <w:rFonts w:ascii="Arial" w:eastAsia="Arial" w:hAnsi="Arial" w:cs="Arial"/>
                <w:color w:val="000000"/>
                <w:sz w:val="20"/>
                <w:szCs w:val="20"/>
              </w:rPr>
              <w:t xml:space="preserve">ienes y servicios de organismos </w:t>
            </w:r>
            <w:r w:rsidRPr="009D75A4">
              <w:rPr>
                <w:rFonts w:ascii="Arial" w:eastAsia="Arial" w:hAnsi="Arial" w:cs="Arial"/>
                <w:color w:val="000000"/>
                <w:sz w:val="20"/>
                <w:szCs w:val="20"/>
              </w:rPr>
              <w:t>descentralizados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729"/>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de opera</w:t>
            </w:r>
            <w:r w:rsidR="00867A0D" w:rsidRPr="009D75A4">
              <w:rPr>
                <w:rFonts w:ascii="Arial" w:eastAsia="Arial" w:hAnsi="Arial" w:cs="Arial"/>
                <w:color w:val="000000"/>
                <w:sz w:val="20"/>
                <w:szCs w:val="20"/>
              </w:rPr>
              <w:t xml:space="preserve">ción de entidades paraestatales </w:t>
            </w:r>
            <w:r w:rsidRPr="009D75A4">
              <w:rPr>
                <w:rFonts w:ascii="Arial" w:eastAsia="Arial" w:hAnsi="Arial" w:cs="Arial"/>
                <w:color w:val="000000"/>
                <w:sz w:val="20"/>
                <w:szCs w:val="20"/>
              </w:rPr>
              <w:t>empresariales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730"/>
        </w:trPr>
        <w:tc>
          <w:tcPr>
            <w:tcW w:w="6190" w:type="dxa"/>
          </w:tcPr>
          <w:p w:rsidR="0098051E" w:rsidRPr="009D75A4" w:rsidRDefault="003F5048" w:rsidP="009D75A4">
            <w:pPr>
              <w:pBdr>
                <w:top w:val="nil"/>
                <w:left w:val="nil"/>
                <w:bottom w:val="nil"/>
                <w:right w:val="nil"/>
                <w:between w:val="nil"/>
              </w:pBdr>
              <w:spacing w:line="360" w:lineRule="auto"/>
              <w:ind w:left="99"/>
              <w:jc w:val="both"/>
              <w:rPr>
                <w:rFonts w:ascii="Arial" w:eastAsia="Arial" w:hAnsi="Arial" w:cs="Arial"/>
                <w:color w:val="000000"/>
                <w:sz w:val="20"/>
                <w:szCs w:val="20"/>
              </w:rPr>
            </w:pPr>
            <w:r w:rsidRPr="009D75A4">
              <w:rPr>
                <w:rFonts w:ascii="Arial" w:eastAsia="Arial" w:hAnsi="Arial" w:cs="Arial"/>
                <w:color w:val="000000"/>
                <w:sz w:val="20"/>
                <w:szCs w:val="20"/>
              </w:rPr>
              <w:t>Ingresos por ventas de b</w:t>
            </w:r>
            <w:r w:rsidR="00867A0D" w:rsidRPr="009D75A4">
              <w:rPr>
                <w:rFonts w:ascii="Arial" w:eastAsia="Arial" w:hAnsi="Arial" w:cs="Arial"/>
                <w:color w:val="000000"/>
                <w:sz w:val="20"/>
                <w:szCs w:val="20"/>
              </w:rPr>
              <w:t xml:space="preserve">ienes y servicios producidos en </w:t>
            </w:r>
            <w:r w:rsidRPr="009D75A4">
              <w:rPr>
                <w:rFonts w:ascii="Arial" w:eastAsia="Arial" w:hAnsi="Arial" w:cs="Arial"/>
                <w:color w:val="000000"/>
                <w:sz w:val="20"/>
                <w:szCs w:val="20"/>
              </w:rPr>
              <w:t>establecimientos del Gobierno Central</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Asignaciones, Subsidios y Otras Ayudas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1´000,000.00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Internas y Asignaciones del Sector Público</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1´000,000.00</w:t>
            </w:r>
          </w:p>
        </w:tc>
      </w:tr>
      <w:tr w:rsidR="0098051E" w:rsidRPr="005C264E" w:rsidTr="009D75A4">
        <w:trPr>
          <w:trHeight w:val="730"/>
        </w:trPr>
        <w:tc>
          <w:tcPr>
            <w:tcW w:w="6190" w:type="dxa"/>
          </w:tcPr>
          <w:p w:rsidR="0098051E" w:rsidRPr="005C264E" w:rsidRDefault="003F5048" w:rsidP="009D75A4">
            <w:pPr>
              <w:numPr>
                <w:ilvl w:val="0"/>
                <w:numId w:val="57"/>
              </w:numPr>
              <w:pBdr>
                <w:top w:val="nil"/>
                <w:left w:val="nil"/>
                <w:bottom w:val="nil"/>
                <w:right w:val="nil"/>
                <w:between w:val="nil"/>
              </w:pBdr>
              <w:tabs>
                <w:tab w:val="left" w:pos="178"/>
              </w:tabs>
              <w:spacing w:line="360" w:lineRule="auto"/>
              <w:ind w:left="99" w:firstLine="0"/>
              <w:jc w:val="both"/>
              <w:rPr>
                <w:rFonts w:ascii="Arial" w:hAnsi="Arial" w:cs="Arial"/>
                <w:color w:val="000000"/>
                <w:sz w:val="20"/>
                <w:szCs w:val="20"/>
              </w:rPr>
            </w:pPr>
            <w:r w:rsidRPr="005C264E">
              <w:rPr>
                <w:rFonts w:ascii="Arial" w:hAnsi="Arial" w:cs="Arial"/>
                <w:color w:val="000000"/>
                <w:sz w:val="20"/>
                <w:szCs w:val="20"/>
              </w:rPr>
              <w:t>Las recibidas por concep</w:t>
            </w:r>
            <w:r w:rsidR="00867A0D">
              <w:rPr>
                <w:rFonts w:ascii="Arial" w:hAnsi="Arial" w:cs="Arial"/>
                <w:color w:val="000000"/>
                <w:sz w:val="20"/>
                <w:szCs w:val="20"/>
              </w:rPr>
              <w:t xml:space="preserve">tos diversos a participaciones, </w:t>
            </w:r>
            <w:r w:rsidRPr="005C264E">
              <w:rPr>
                <w:rFonts w:ascii="Arial" w:hAnsi="Arial" w:cs="Arial"/>
                <w:color w:val="000000"/>
                <w:sz w:val="20"/>
                <w:szCs w:val="20"/>
              </w:rPr>
              <w:t>aportaciones o aprovechamientos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rPr>
                <w:rFonts w:ascii="Arial" w:hAnsi="Arial" w:cs="Arial"/>
                <w:color w:val="000000"/>
                <w:sz w:val="20"/>
                <w:szCs w:val="20"/>
              </w:rPr>
            </w:pPr>
            <w:r w:rsidRPr="009D75A4">
              <w:rPr>
                <w:rFonts w:ascii="Arial" w:hAnsi="Arial" w:cs="Arial"/>
                <w:color w:val="000000"/>
                <w:sz w:val="20"/>
                <w:szCs w:val="20"/>
              </w:rPr>
              <w:t>$         1´00,000.00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del Sector Público</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Subsidios y Subvenciones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Ayudas sociales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384"/>
        </w:trPr>
        <w:tc>
          <w:tcPr>
            <w:tcW w:w="6190" w:type="dxa"/>
          </w:tcPr>
          <w:p w:rsidR="0098051E" w:rsidRPr="009D75A4" w:rsidRDefault="003F5048" w:rsidP="009D75A4">
            <w:pPr>
              <w:pBdr>
                <w:top w:val="nil"/>
                <w:left w:val="nil"/>
                <w:bottom w:val="nil"/>
                <w:right w:val="nil"/>
                <w:between w:val="nil"/>
              </w:pBdr>
              <w:spacing w:line="360" w:lineRule="auto"/>
              <w:ind w:left="99"/>
              <w:rPr>
                <w:rFonts w:ascii="Arial" w:eastAsia="Arial" w:hAnsi="Arial" w:cs="Arial"/>
                <w:color w:val="000000"/>
                <w:sz w:val="20"/>
                <w:szCs w:val="20"/>
              </w:rPr>
            </w:pPr>
            <w:r w:rsidRPr="009D75A4">
              <w:rPr>
                <w:rFonts w:ascii="Arial" w:eastAsia="Arial" w:hAnsi="Arial" w:cs="Arial"/>
                <w:color w:val="000000"/>
                <w:sz w:val="20"/>
                <w:szCs w:val="20"/>
              </w:rPr>
              <w:t>Transferencias de Fideicomisos, mandatos y análogos</w:t>
            </w:r>
          </w:p>
        </w:tc>
        <w:tc>
          <w:tcPr>
            <w:tcW w:w="1702" w:type="dxa"/>
          </w:tcPr>
          <w:p w:rsidR="0098051E" w:rsidRPr="009D75A4" w:rsidRDefault="003F5048" w:rsidP="009D75A4">
            <w:pPr>
              <w:pBdr>
                <w:top w:val="nil"/>
                <w:left w:val="nil"/>
                <w:bottom w:val="nil"/>
                <w:right w:val="nil"/>
                <w:between w:val="nil"/>
              </w:pBdr>
              <w:tabs>
                <w:tab w:val="left" w:pos="1109"/>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0.00</w:t>
            </w:r>
          </w:p>
        </w:tc>
      </w:tr>
      <w:tr w:rsidR="0098051E" w:rsidRPr="005C264E" w:rsidTr="009D75A4">
        <w:trPr>
          <w:trHeight w:val="386"/>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Convenios</w:t>
            </w:r>
          </w:p>
        </w:tc>
        <w:tc>
          <w:tcPr>
            <w:tcW w:w="1702" w:type="dxa"/>
          </w:tcPr>
          <w:p w:rsidR="0098051E" w:rsidRPr="009D75A4" w:rsidRDefault="003F5048" w:rsidP="009D75A4">
            <w:pPr>
              <w:pBdr>
                <w:top w:val="nil"/>
                <w:left w:val="nil"/>
                <w:bottom w:val="nil"/>
                <w:right w:val="nil"/>
                <w:between w:val="nil"/>
              </w:pBdr>
              <w:tabs>
                <w:tab w:val="left" w:pos="387"/>
              </w:tabs>
              <w:spacing w:line="360" w:lineRule="auto"/>
              <w:jc w:val="right"/>
              <w:rPr>
                <w:rFonts w:ascii="Arial" w:eastAsia="Arial" w:hAnsi="Arial" w:cs="Arial"/>
                <w:color w:val="000000"/>
                <w:sz w:val="20"/>
                <w:szCs w:val="20"/>
              </w:rPr>
            </w:pPr>
            <w:r w:rsidRPr="009D75A4">
              <w:rPr>
                <w:rFonts w:ascii="Arial" w:eastAsia="Arial" w:hAnsi="Arial" w:cs="Arial"/>
                <w:color w:val="000000"/>
                <w:sz w:val="20"/>
                <w:szCs w:val="20"/>
              </w:rPr>
              <w:t>$</w:t>
            </w:r>
            <w:r w:rsidRPr="009D75A4">
              <w:rPr>
                <w:rFonts w:ascii="Arial" w:eastAsia="Arial" w:hAnsi="Arial" w:cs="Arial"/>
                <w:color w:val="000000"/>
                <w:sz w:val="20"/>
                <w:szCs w:val="20"/>
              </w:rPr>
              <w:tab/>
              <w:t>3’000,000.00</w:t>
            </w:r>
          </w:p>
        </w:tc>
      </w:tr>
      <w:tr w:rsidR="0098051E" w:rsidRPr="005C264E" w:rsidTr="009D75A4">
        <w:trPr>
          <w:trHeight w:val="729"/>
        </w:trPr>
        <w:tc>
          <w:tcPr>
            <w:tcW w:w="6190" w:type="dxa"/>
          </w:tcPr>
          <w:p w:rsidR="0098051E" w:rsidRPr="005C264E" w:rsidRDefault="003F5048" w:rsidP="009D75A4">
            <w:pPr>
              <w:numPr>
                <w:ilvl w:val="0"/>
                <w:numId w:val="44"/>
              </w:numPr>
              <w:pBdr>
                <w:top w:val="nil"/>
                <w:left w:val="nil"/>
                <w:bottom w:val="nil"/>
                <w:right w:val="nil"/>
                <w:between w:val="nil"/>
              </w:pBdr>
              <w:tabs>
                <w:tab w:val="left" w:pos="177"/>
              </w:tabs>
              <w:spacing w:line="360" w:lineRule="auto"/>
              <w:ind w:left="99" w:firstLine="0"/>
              <w:jc w:val="both"/>
              <w:rPr>
                <w:rFonts w:ascii="Arial" w:hAnsi="Arial" w:cs="Arial"/>
                <w:color w:val="000000"/>
                <w:sz w:val="20"/>
                <w:szCs w:val="20"/>
              </w:rPr>
            </w:pPr>
            <w:r w:rsidRPr="005C264E">
              <w:rPr>
                <w:rFonts w:ascii="Arial" w:hAnsi="Arial" w:cs="Arial"/>
                <w:color w:val="000000"/>
                <w:sz w:val="20"/>
                <w:szCs w:val="20"/>
              </w:rPr>
              <w:t>Con la Federación o e</w:t>
            </w:r>
            <w:r w:rsidR="00867A0D">
              <w:rPr>
                <w:rFonts w:ascii="Arial" w:hAnsi="Arial" w:cs="Arial"/>
                <w:color w:val="000000"/>
                <w:sz w:val="20"/>
                <w:szCs w:val="20"/>
              </w:rPr>
              <w:t xml:space="preserve">l Estado: Hábitat, Tu Casa, 3x1 </w:t>
            </w:r>
            <w:r w:rsidRPr="005C264E">
              <w:rPr>
                <w:rFonts w:ascii="Arial" w:hAnsi="Arial" w:cs="Arial"/>
                <w:color w:val="000000"/>
                <w:sz w:val="20"/>
                <w:szCs w:val="20"/>
              </w:rPr>
              <w:t>migrantes, Rescate de Espacios Públicos, entre otros.</w:t>
            </w:r>
          </w:p>
        </w:tc>
        <w:tc>
          <w:tcPr>
            <w:tcW w:w="1702" w:type="dxa"/>
          </w:tcPr>
          <w:p w:rsidR="0098051E" w:rsidRPr="009D75A4" w:rsidRDefault="003F5048" w:rsidP="009D75A4">
            <w:pPr>
              <w:pBdr>
                <w:top w:val="nil"/>
                <w:left w:val="nil"/>
                <w:bottom w:val="nil"/>
                <w:right w:val="nil"/>
                <w:between w:val="nil"/>
              </w:pBdr>
              <w:tabs>
                <w:tab w:val="left" w:pos="387"/>
              </w:tabs>
              <w:spacing w:line="360" w:lineRule="auto"/>
              <w:jc w:val="right"/>
              <w:rPr>
                <w:rFonts w:ascii="Arial" w:hAnsi="Arial" w:cs="Arial"/>
                <w:color w:val="000000"/>
                <w:sz w:val="20"/>
                <w:szCs w:val="20"/>
              </w:rPr>
            </w:pPr>
            <w:r w:rsidRPr="009D75A4">
              <w:rPr>
                <w:rFonts w:ascii="Arial" w:hAnsi="Arial" w:cs="Arial"/>
                <w:color w:val="000000"/>
                <w:sz w:val="20"/>
                <w:szCs w:val="20"/>
              </w:rPr>
              <w:t>$</w:t>
            </w:r>
            <w:r w:rsidRPr="009D75A4">
              <w:rPr>
                <w:rFonts w:ascii="Arial" w:hAnsi="Arial" w:cs="Arial"/>
                <w:color w:val="000000"/>
                <w:sz w:val="20"/>
                <w:szCs w:val="20"/>
              </w:rPr>
              <w:tab/>
              <w:t>3’000,000.00</w:t>
            </w:r>
          </w:p>
        </w:tc>
      </w:tr>
      <w:tr w:rsidR="0098051E" w:rsidRPr="005C264E" w:rsidTr="009D75A4">
        <w:trPr>
          <w:trHeight w:val="384"/>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Ingresos derivados de Financiamientos</w:t>
            </w:r>
          </w:p>
        </w:tc>
        <w:tc>
          <w:tcPr>
            <w:tcW w:w="1702" w:type="dxa"/>
          </w:tcPr>
          <w:p w:rsidR="0098051E" w:rsidRPr="009D75A4" w:rsidRDefault="003F5048" w:rsidP="00C30CDA">
            <w:pPr>
              <w:pBdr>
                <w:top w:val="nil"/>
                <w:left w:val="nil"/>
                <w:bottom w:val="nil"/>
                <w:right w:val="nil"/>
                <w:between w:val="nil"/>
              </w:pBdr>
              <w:tabs>
                <w:tab w:val="left" w:pos="1108"/>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xml:space="preserve">$    </w:t>
            </w:r>
            <w:r w:rsidR="0062356D">
              <w:rPr>
                <w:rFonts w:ascii="Arial" w:eastAsia="Arial" w:hAnsi="Arial" w:cs="Arial"/>
                <w:color w:val="000000"/>
                <w:sz w:val="20"/>
                <w:szCs w:val="20"/>
              </w:rPr>
              <w:t xml:space="preserve">             </w:t>
            </w:r>
            <w:r w:rsidRPr="009D75A4">
              <w:rPr>
                <w:rFonts w:ascii="Arial" w:eastAsia="Arial" w:hAnsi="Arial" w:cs="Arial"/>
                <w:color w:val="000000"/>
                <w:sz w:val="20"/>
                <w:szCs w:val="20"/>
              </w:rPr>
              <w:t xml:space="preserve">  </w:t>
            </w:r>
            <w:r w:rsidR="00C30CDA">
              <w:rPr>
                <w:rFonts w:ascii="Arial" w:eastAsia="Arial" w:hAnsi="Arial" w:cs="Arial"/>
                <w:color w:val="000000"/>
                <w:sz w:val="20"/>
                <w:szCs w:val="20"/>
              </w:rPr>
              <w:t>0.00</w:t>
            </w:r>
          </w:p>
        </w:tc>
      </w:tr>
      <w:tr w:rsidR="0098051E" w:rsidRPr="005C264E" w:rsidTr="009D75A4">
        <w:trPr>
          <w:trHeight w:val="384"/>
        </w:trPr>
        <w:tc>
          <w:tcPr>
            <w:tcW w:w="6190" w:type="dxa"/>
          </w:tcPr>
          <w:p w:rsidR="0098051E" w:rsidRPr="005C264E" w:rsidRDefault="003F5048" w:rsidP="009D75A4">
            <w:pPr>
              <w:pBdr>
                <w:top w:val="nil"/>
                <w:left w:val="nil"/>
                <w:bottom w:val="nil"/>
                <w:right w:val="nil"/>
                <w:between w:val="nil"/>
              </w:pBdr>
              <w:spacing w:line="360" w:lineRule="auto"/>
              <w:ind w:left="99"/>
              <w:rPr>
                <w:rFonts w:ascii="Arial" w:eastAsia="Arial" w:hAnsi="Arial" w:cs="Arial"/>
                <w:b/>
                <w:color w:val="000000"/>
                <w:sz w:val="20"/>
                <w:szCs w:val="20"/>
              </w:rPr>
            </w:pPr>
            <w:r w:rsidRPr="005C264E">
              <w:rPr>
                <w:rFonts w:ascii="Arial" w:eastAsia="Arial" w:hAnsi="Arial" w:cs="Arial"/>
                <w:b/>
                <w:color w:val="000000"/>
                <w:sz w:val="20"/>
                <w:szCs w:val="20"/>
              </w:rPr>
              <w:t>Endeudamiento interno</w:t>
            </w:r>
          </w:p>
        </w:tc>
        <w:tc>
          <w:tcPr>
            <w:tcW w:w="1702" w:type="dxa"/>
          </w:tcPr>
          <w:p w:rsidR="0098051E" w:rsidRPr="009D75A4" w:rsidRDefault="003F5048" w:rsidP="00C30CDA">
            <w:pPr>
              <w:pBdr>
                <w:top w:val="nil"/>
                <w:left w:val="nil"/>
                <w:bottom w:val="nil"/>
                <w:right w:val="nil"/>
                <w:between w:val="nil"/>
              </w:pBdr>
              <w:tabs>
                <w:tab w:val="left" w:pos="1108"/>
              </w:tabs>
              <w:spacing w:line="360" w:lineRule="auto"/>
              <w:rPr>
                <w:rFonts w:ascii="Arial" w:eastAsia="Arial" w:hAnsi="Arial" w:cs="Arial"/>
                <w:color w:val="000000"/>
                <w:sz w:val="20"/>
                <w:szCs w:val="20"/>
              </w:rPr>
            </w:pPr>
            <w:r w:rsidRPr="009D75A4">
              <w:rPr>
                <w:rFonts w:ascii="Arial" w:eastAsia="Arial" w:hAnsi="Arial" w:cs="Arial"/>
                <w:color w:val="000000"/>
                <w:sz w:val="20"/>
                <w:szCs w:val="20"/>
              </w:rPr>
              <w:t xml:space="preserve">$  </w:t>
            </w:r>
            <w:r w:rsidR="0062356D">
              <w:rPr>
                <w:rFonts w:ascii="Arial" w:eastAsia="Arial" w:hAnsi="Arial" w:cs="Arial"/>
                <w:color w:val="000000"/>
                <w:sz w:val="20"/>
                <w:szCs w:val="20"/>
              </w:rPr>
              <w:t xml:space="preserve">             </w:t>
            </w:r>
            <w:r w:rsidRPr="009D75A4">
              <w:rPr>
                <w:rFonts w:ascii="Arial" w:eastAsia="Arial" w:hAnsi="Arial" w:cs="Arial"/>
                <w:color w:val="000000"/>
                <w:sz w:val="20"/>
                <w:szCs w:val="20"/>
              </w:rPr>
              <w:t xml:space="preserve">     </w:t>
            </w:r>
            <w:r w:rsidR="00C30CDA">
              <w:rPr>
                <w:rFonts w:ascii="Arial" w:eastAsia="Arial" w:hAnsi="Arial" w:cs="Arial"/>
                <w:color w:val="000000"/>
                <w:sz w:val="20"/>
                <w:szCs w:val="20"/>
              </w:rPr>
              <w:t>0.00</w:t>
            </w:r>
          </w:p>
        </w:tc>
      </w:tr>
      <w:tr w:rsidR="0098051E" w:rsidRPr="005C264E" w:rsidTr="009D75A4">
        <w:trPr>
          <w:trHeight w:val="386"/>
        </w:trPr>
        <w:tc>
          <w:tcPr>
            <w:tcW w:w="6190" w:type="dxa"/>
          </w:tcPr>
          <w:p w:rsidR="0098051E" w:rsidRPr="005C264E" w:rsidRDefault="003F5048" w:rsidP="009D75A4">
            <w:pPr>
              <w:numPr>
                <w:ilvl w:val="0"/>
                <w:numId w:val="42"/>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anticipos del Gobierno del Estado</w:t>
            </w:r>
          </w:p>
        </w:tc>
        <w:tc>
          <w:tcPr>
            <w:tcW w:w="1702" w:type="dxa"/>
          </w:tcPr>
          <w:p w:rsidR="0098051E" w:rsidRPr="009D75A4" w:rsidRDefault="003F5048" w:rsidP="00C30CDA">
            <w:pPr>
              <w:pBdr>
                <w:top w:val="nil"/>
                <w:left w:val="nil"/>
                <w:bottom w:val="nil"/>
                <w:right w:val="nil"/>
                <w:between w:val="nil"/>
              </w:pBdr>
              <w:tabs>
                <w:tab w:val="left" w:pos="1108"/>
              </w:tabs>
              <w:spacing w:line="360" w:lineRule="auto"/>
              <w:rPr>
                <w:rFonts w:ascii="Arial" w:hAnsi="Arial" w:cs="Arial"/>
                <w:color w:val="000000"/>
                <w:sz w:val="20"/>
                <w:szCs w:val="20"/>
              </w:rPr>
            </w:pPr>
            <w:r w:rsidRPr="009D75A4">
              <w:rPr>
                <w:rFonts w:ascii="Arial" w:hAnsi="Arial" w:cs="Arial"/>
                <w:color w:val="000000"/>
                <w:sz w:val="20"/>
                <w:szCs w:val="20"/>
              </w:rPr>
              <w:t xml:space="preserve">$  </w:t>
            </w:r>
            <w:r w:rsidR="0062356D">
              <w:rPr>
                <w:rFonts w:ascii="Arial" w:hAnsi="Arial" w:cs="Arial"/>
                <w:color w:val="000000"/>
                <w:sz w:val="20"/>
                <w:szCs w:val="20"/>
              </w:rPr>
              <w:t xml:space="preserve">          </w:t>
            </w:r>
            <w:r w:rsidRPr="009D75A4">
              <w:rPr>
                <w:rFonts w:ascii="Arial" w:hAnsi="Arial" w:cs="Arial"/>
                <w:color w:val="000000"/>
                <w:sz w:val="20"/>
                <w:szCs w:val="20"/>
              </w:rPr>
              <w:t xml:space="preserve">        </w:t>
            </w:r>
            <w:r w:rsidR="00C30CDA">
              <w:rPr>
                <w:rFonts w:ascii="Arial" w:hAnsi="Arial" w:cs="Arial"/>
                <w:color w:val="000000"/>
                <w:sz w:val="20"/>
                <w:szCs w:val="20"/>
              </w:rPr>
              <w:t>0.00</w:t>
            </w:r>
          </w:p>
        </w:tc>
      </w:tr>
      <w:tr w:rsidR="0098051E" w:rsidRPr="005C264E" w:rsidTr="009D75A4">
        <w:trPr>
          <w:trHeight w:val="384"/>
        </w:trPr>
        <w:tc>
          <w:tcPr>
            <w:tcW w:w="6190" w:type="dxa"/>
          </w:tcPr>
          <w:p w:rsidR="0098051E" w:rsidRPr="005C264E" w:rsidRDefault="003F5048" w:rsidP="009D75A4">
            <w:pPr>
              <w:numPr>
                <w:ilvl w:val="0"/>
                <w:numId w:val="40"/>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financiamientos de Banca de Desarrollo</w:t>
            </w:r>
          </w:p>
        </w:tc>
        <w:tc>
          <w:tcPr>
            <w:tcW w:w="1702" w:type="dxa"/>
          </w:tcPr>
          <w:p w:rsidR="0098051E" w:rsidRPr="009D75A4" w:rsidRDefault="003F5048" w:rsidP="009D75A4">
            <w:pPr>
              <w:pBdr>
                <w:top w:val="nil"/>
                <w:left w:val="nil"/>
                <w:bottom w:val="nil"/>
                <w:right w:val="nil"/>
                <w:between w:val="nil"/>
              </w:pBdr>
              <w:tabs>
                <w:tab w:val="left" w:pos="1108"/>
              </w:tabs>
              <w:spacing w:line="360" w:lineRule="auto"/>
              <w:rPr>
                <w:rFonts w:ascii="Arial" w:hAnsi="Arial" w:cs="Arial"/>
                <w:color w:val="000000"/>
                <w:sz w:val="20"/>
                <w:szCs w:val="20"/>
              </w:rPr>
            </w:pPr>
            <w:r w:rsidRPr="009D75A4">
              <w:rPr>
                <w:rFonts w:ascii="Arial" w:hAnsi="Arial" w:cs="Arial"/>
                <w:color w:val="000000"/>
                <w:sz w:val="20"/>
                <w:szCs w:val="20"/>
              </w:rPr>
              <w:t>$</w:t>
            </w:r>
            <w:r w:rsidRPr="009D75A4">
              <w:rPr>
                <w:rFonts w:ascii="Arial" w:hAnsi="Arial" w:cs="Arial"/>
                <w:color w:val="000000"/>
                <w:sz w:val="20"/>
                <w:szCs w:val="20"/>
              </w:rPr>
              <w:tab/>
              <w:t>0.00</w:t>
            </w:r>
          </w:p>
        </w:tc>
      </w:tr>
      <w:tr w:rsidR="0098051E" w:rsidRPr="005C264E" w:rsidTr="009D75A4">
        <w:trPr>
          <w:trHeight w:val="384"/>
        </w:trPr>
        <w:tc>
          <w:tcPr>
            <w:tcW w:w="6190" w:type="dxa"/>
          </w:tcPr>
          <w:p w:rsidR="0098051E" w:rsidRPr="005C264E" w:rsidRDefault="003F5048" w:rsidP="009D75A4">
            <w:pPr>
              <w:numPr>
                <w:ilvl w:val="0"/>
                <w:numId w:val="38"/>
              </w:numPr>
              <w:pBdr>
                <w:top w:val="nil"/>
                <w:left w:val="nil"/>
                <w:bottom w:val="nil"/>
                <w:right w:val="nil"/>
                <w:between w:val="nil"/>
              </w:pBdr>
              <w:tabs>
                <w:tab w:val="left" w:pos="177"/>
              </w:tabs>
              <w:spacing w:line="360" w:lineRule="auto"/>
              <w:ind w:left="99"/>
              <w:rPr>
                <w:rFonts w:ascii="Arial" w:hAnsi="Arial" w:cs="Arial"/>
                <w:color w:val="000000"/>
                <w:sz w:val="20"/>
                <w:szCs w:val="20"/>
              </w:rPr>
            </w:pPr>
            <w:r w:rsidRPr="005C264E">
              <w:rPr>
                <w:rFonts w:ascii="Arial" w:hAnsi="Arial" w:cs="Arial"/>
                <w:color w:val="000000"/>
                <w:sz w:val="20"/>
                <w:szCs w:val="20"/>
              </w:rPr>
              <w:t>Empréstitos o financiamientos de Banca Comercial</w:t>
            </w:r>
          </w:p>
        </w:tc>
        <w:tc>
          <w:tcPr>
            <w:tcW w:w="1702" w:type="dxa"/>
          </w:tcPr>
          <w:p w:rsidR="0098051E" w:rsidRPr="009D75A4" w:rsidRDefault="003F5048" w:rsidP="00C30CDA">
            <w:pPr>
              <w:pBdr>
                <w:top w:val="nil"/>
                <w:left w:val="nil"/>
                <w:bottom w:val="nil"/>
                <w:right w:val="nil"/>
                <w:between w:val="nil"/>
              </w:pBdr>
              <w:tabs>
                <w:tab w:val="left" w:pos="1109"/>
              </w:tabs>
              <w:spacing w:line="360" w:lineRule="auto"/>
              <w:jc w:val="right"/>
              <w:rPr>
                <w:rFonts w:ascii="Arial" w:hAnsi="Arial" w:cs="Arial"/>
                <w:color w:val="000000"/>
                <w:sz w:val="20"/>
                <w:szCs w:val="20"/>
              </w:rPr>
            </w:pPr>
            <w:r w:rsidRPr="009D75A4">
              <w:rPr>
                <w:rFonts w:ascii="Arial" w:hAnsi="Arial" w:cs="Arial"/>
                <w:color w:val="000000"/>
                <w:sz w:val="20"/>
                <w:szCs w:val="20"/>
              </w:rPr>
              <w:t xml:space="preserve">$ </w:t>
            </w:r>
            <w:r w:rsidR="0062356D">
              <w:rPr>
                <w:rFonts w:ascii="Arial" w:hAnsi="Arial" w:cs="Arial"/>
                <w:color w:val="000000"/>
                <w:sz w:val="20"/>
                <w:szCs w:val="20"/>
              </w:rPr>
              <w:t xml:space="preserve">           </w:t>
            </w:r>
            <w:r w:rsidRPr="009D75A4">
              <w:rPr>
                <w:rFonts w:ascii="Arial" w:hAnsi="Arial" w:cs="Arial"/>
                <w:color w:val="000000"/>
                <w:sz w:val="20"/>
                <w:szCs w:val="20"/>
              </w:rPr>
              <w:t xml:space="preserve">         </w:t>
            </w:r>
            <w:r w:rsidR="00C30CDA">
              <w:rPr>
                <w:rFonts w:ascii="Arial" w:hAnsi="Arial" w:cs="Arial"/>
                <w:color w:val="000000"/>
                <w:sz w:val="20"/>
                <w:szCs w:val="20"/>
              </w:rPr>
              <w:t>0.00</w:t>
            </w:r>
          </w:p>
        </w:tc>
      </w:tr>
      <w:tr w:rsidR="0098051E" w:rsidRPr="005C264E" w:rsidTr="009D75A4">
        <w:trPr>
          <w:trHeight w:val="1115"/>
        </w:trPr>
        <w:tc>
          <w:tcPr>
            <w:tcW w:w="6190" w:type="dxa"/>
          </w:tcPr>
          <w:p w:rsidR="0098051E" w:rsidRPr="005C264E" w:rsidRDefault="003F5048" w:rsidP="009D75A4">
            <w:pPr>
              <w:pBdr>
                <w:top w:val="nil"/>
                <w:left w:val="nil"/>
                <w:bottom w:val="nil"/>
                <w:right w:val="nil"/>
                <w:between w:val="nil"/>
              </w:pBdr>
              <w:spacing w:line="360" w:lineRule="auto"/>
              <w:ind w:left="99"/>
              <w:jc w:val="both"/>
              <w:rPr>
                <w:rFonts w:ascii="Arial" w:eastAsia="Arial" w:hAnsi="Arial" w:cs="Arial"/>
                <w:b/>
                <w:color w:val="000000"/>
                <w:sz w:val="20"/>
                <w:szCs w:val="20"/>
              </w:rPr>
            </w:pPr>
            <w:r w:rsidRPr="005C264E">
              <w:rPr>
                <w:rFonts w:ascii="Arial" w:eastAsia="Arial" w:hAnsi="Arial" w:cs="Arial"/>
                <w:b/>
                <w:color w:val="000000"/>
                <w:sz w:val="20"/>
                <w:szCs w:val="20"/>
              </w:rPr>
              <w:t>EL TOTAL DE INGRESOS QUE EL MUNICIPIO DE TEYA, YUCATÁN PERCIBIRÁ DURANTE EL EJERCICIO FISCAL 2022, ASCENDERÁ A:</w:t>
            </w:r>
          </w:p>
        </w:tc>
        <w:tc>
          <w:tcPr>
            <w:tcW w:w="1702" w:type="dxa"/>
          </w:tcPr>
          <w:p w:rsidR="0098051E" w:rsidRPr="009D75A4"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9D75A4"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9D75A4" w:rsidRDefault="00C30CDA" w:rsidP="009D75A4">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$ 19,19</w:t>
            </w:r>
            <w:r w:rsidR="003F5048" w:rsidRPr="009D75A4">
              <w:rPr>
                <w:rFonts w:ascii="Arial" w:eastAsia="Arial" w:hAnsi="Arial" w:cs="Arial"/>
                <w:color w:val="000000"/>
                <w:sz w:val="20"/>
                <w:szCs w:val="20"/>
              </w:rPr>
              <w:t>8,765.00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867A0D"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SEGUNDO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Predial</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13</w:t>
      </w:r>
      <w:r w:rsidRPr="005C264E">
        <w:rPr>
          <w:rFonts w:ascii="Arial" w:hAnsi="Arial" w:cs="Arial"/>
          <w:color w:val="000000"/>
          <w:sz w:val="20"/>
          <w:szCs w:val="20"/>
        </w:rPr>
        <w:t>.- Para el cálculo del impuesto predial se causará de acuerdo con la siguiente tarifa: Por predios urbanos $ 60.00 y por predios rústicos $ 40.00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14</w:t>
      </w:r>
      <w:r w:rsidRPr="005C264E">
        <w:rPr>
          <w:rFonts w:ascii="Arial" w:hAnsi="Arial" w:cs="Arial"/>
          <w:color w:val="000000"/>
          <w:sz w:val="20"/>
          <w:szCs w:val="20"/>
        </w:rPr>
        <w:t>.- Cuando se pague el impuesto anual durante el primer bimestre del año, el contribuyente gozará de un descuento del 10%.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15</w:t>
      </w:r>
      <w:r w:rsidRPr="005C264E">
        <w:rPr>
          <w:rFonts w:ascii="Arial" w:hAnsi="Arial" w:cs="Arial"/>
          <w:color w:val="000000"/>
          <w:sz w:val="20"/>
          <w:szCs w:val="20"/>
        </w:rPr>
        <w:t>.- El impuesto predial con base en las rentas o frutos civiles que produzcan los inmuebles causará el impuesto con base en la siguiente tabla de tarifas: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842"/>
        </w:tabs>
        <w:spacing w:line="360" w:lineRule="auto"/>
        <w:rPr>
          <w:rFonts w:ascii="Arial" w:hAnsi="Arial" w:cs="Arial"/>
          <w:color w:val="000000"/>
          <w:sz w:val="20"/>
          <w:szCs w:val="20"/>
        </w:rPr>
      </w:pPr>
      <w:r w:rsidRPr="005C264E">
        <w:rPr>
          <w:rFonts w:ascii="Arial" w:hAnsi="Arial" w:cs="Arial"/>
          <w:color w:val="000000"/>
          <w:sz w:val="20"/>
          <w:szCs w:val="20"/>
        </w:rPr>
        <w:t>Sobre la renta o frutos civiles mensuales por casas habitación:</w:t>
      </w:r>
      <w:r w:rsidRPr="005C264E">
        <w:rPr>
          <w:rFonts w:ascii="Arial" w:hAnsi="Arial" w:cs="Arial"/>
          <w:color w:val="000000"/>
          <w:sz w:val="20"/>
          <w:szCs w:val="20"/>
        </w:rPr>
        <w:tab/>
        <w:t>4%</w:t>
      </w:r>
    </w:p>
    <w:p w:rsidR="0098051E" w:rsidRPr="005C264E" w:rsidRDefault="003F5048" w:rsidP="009D75A4">
      <w:pPr>
        <w:pBdr>
          <w:top w:val="nil"/>
          <w:left w:val="nil"/>
          <w:bottom w:val="nil"/>
          <w:right w:val="nil"/>
          <w:between w:val="nil"/>
        </w:pBdr>
        <w:tabs>
          <w:tab w:val="left" w:pos="7844"/>
        </w:tabs>
        <w:spacing w:line="360" w:lineRule="auto"/>
        <w:rPr>
          <w:rFonts w:ascii="Arial" w:hAnsi="Arial" w:cs="Arial"/>
          <w:color w:val="000000"/>
          <w:sz w:val="20"/>
          <w:szCs w:val="20"/>
        </w:rPr>
      </w:pPr>
      <w:r w:rsidRPr="005C264E">
        <w:rPr>
          <w:rFonts w:ascii="Arial" w:hAnsi="Arial" w:cs="Arial"/>
          <w:color w:val="000000"/>
          <w:sz w:val="20"/>
          <w:szCs w:val="20"/>
        </w:rPr>
        <w:t>Sobre la renta o frutos civiles mensuales por actividades:</w:t>
      </w:r>
      <w:r w:rsidRPr="005C264E">
        <w:rPr>
          <w:rFonts w:ascii="Arial" w:hAnsi="Arial" w:cs="Arial"/>
          <w:color w:val="000000"/>
          <w:sz w:val="20"/>
          <w:szCs w:val="20"/>
        </w:rPr>
        <w:tab/>
        <w:t>4%</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Sobre Adquisición de Inmuebles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16</w:t>
      </w:r>
      <w:r w:rsidRPr="005C264E">
        <w:rPr>
          <w:rFonts w:ascii="Arial" w:hAnsi="Arial" w:cs="Arial"/>
          <w:color w:val="000000"/>
          <w:sz w:val="20"/>
          <w:szCs w:val="20"/>
        </w:rPr>
        <w:t>.- El impuesto a que se refiere este capítulo, se calculará aplicando la tasa del 2 % a la base gravable señalada en la Ley de Hacienda Municipal del Estado de Yucatán.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Impuesto sobre Espectáculos y Diversiones Públicas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B4213C">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17</w:t>
      </w:r>
      <w:r w:rsidRPr="005C264E">
        <w:rPr>
          <w:rFonts w:ascii="Arial" w:hAnsi="Arial" w:cs="Arial"/>
          <w:color w:val="000000"/>
          <w:sz w:val="20"/>
          <w:szCs w:val="20"/>
        </w:rPr>
        <w:t>.- El impuesto se calculará sobre el monto total de los ingresos percibidos, y se determinará aplicando a la base antes referida, las tasas que se establecen a continuación: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8561"/>
        </w:tabs>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Por funciones de circo</w:t>
      </w:r>
      <w:r w:rsidRPr="005C264E">
        <w:rPr>
          <w:rFonts w:ascii="Arial" w:hAnsi="Arial" w:cs="Arial"/>
          <w:color w:val="000000"/>
          <w:sz w:val="20"/>
          <w:szCs w:val="20"/>
        </w:rPr>
        <w:tab/>
        <w:t>2%</w:t>
      </w:r>
    </w:p>
    <w:p w:rsidR="0098051E" w:rsidRPr="005C264E" w:rsidRDefault="003F5048" w:rsidP="009D75A4">
      <w:pPr>
        <w:pBdr>
          <w:top w:val="nil"/>
          <w:left w:val="nil"/>
          <w:bottom w:val="nil"/>
          <w:right w:val="nil"/>
          <w:between w:val="nil"/>
        </w:pBdr>
        <w:tabs>
          <w:tab w:val="left" w:pos="8559"/>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Otros permitidos por la ley de la materia</w:t>
      </w:r>
      <w:r w:rsidRPr="005C264E">
        <w:rPr>
          <w:rFonts w:ascii="Arial" w:hAnsi="Arial" w:cs="Arial"/>
          <w:color w:val="000000"/>
          <w:sz w:val="20"/>
          <w:szCs w:val="20"/>
        </w:rPr>
        <w:tab/>
        <w:t>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867A0D"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TERCERO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w:t>
      </w:r>
    </w:p>
    <w:p w:rsidR="00867A0D" w:rsidRDefault="00867A0D" w:rsidP="009D75A4">
      <w:pPr>
        <w:spacing w:line="360" w:lineRule="auto"/>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Licencias y Permisos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18.- </w:t>
      </w:r>
      <w:r w:rsidRPr="005C264E">
        <w:rPr>
          <w:rFonts w:ascii="Arial" w:hAnsi="Arial" w:cs="Arial"/>
          <w:color w:val="000000"/>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19.- </w:t>
      </w:r>
      <w:r w:rsidRPr="005C264E">
        <w:rPr>
          <w:rFonts w:ascii="Arial" w:hAnsi="Arial" w:cs="Arial"/>
          <w:color w:val="000000"/>
          <w:sz w:val="20"/>
          <w:szCs w:val="20"/>
        </w:rPr>
        <w:t>En el otorgamiento de licencias para el funcionamiento de establecimientos o locales cuyos giros sean la venta de bebidas alcohólicas se cobrará una cuota anual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842"/>
        </w:tabs>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Vinaterías o licorerías</w:t>
      </w:r>
      <w:r w:rsidRPr="005C264E">
        <w:rPr>
          <w:rFonts w:ascii="Arial" w:hAnsi="Arial" w:cs="Arial"/>
          <w:color w:val="000000"/>
          <w:sz w:val="20"/>
          <w:szCs w:val="20"/>
        </w:rPr>
        <w:tab/>
        <w:t>$ 20,000.00</w:t>
      </w:r>
    </w:p>
    <w:p w:rsidR="0098051E" w:rsidRPr="005C264E" w:rsidRDefault="003F5048" w:rsidP="009D75A4">
      <w:pPr>
        <w:pBdr>
          <w:top w:val="nil"/>
          <w:left w:val="nil"/>
          <w:bottom w:val="nil"/>
          <w:right w:val="nil"/>
          <w:between w:val="nil"/>
        </w:pBdr>
        <w:tabs>
          <w:tab w:val="left" w:pos="7844"/>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Expendios de cerveza</w:t>
      </w:r>
      <w:r w:rsidRPr="005C264E">
        <w:rPr>
          <w:rFonts w:ascii="Arial" w:hAnsi="Arial" w:cs="Arial"/>
          <w:color w:val="000000"/>
          <w:sz w:val="20"/>
          <w:szCs w:val="20"/>
        </w:rPr>
        <w:tab/>
        <w:t>$ 20,000.00</w:t>
      </w:r>
    </w:p>
    <w:p w:rsidR="0098051E" w:rsidRPr="005C264E" w:rsidRDefault="003F5048" w:rsidP="009D75A4">
      <w:pPr>
        <w:pBdr>
          <w:top w:val="nil"/>
          <w:left w:val="nil"/>
          <w:bottom w:val="nil"/>
          <w:right w:val="nil"/>
          <w:between w:val="nil"/>
        </w:pBdr>
        <w:tabs>
          <w:tab w:val="left" w:pos="7843"/>
        </w:tabs>
        <w:spacing w:line="360" w:lineRule="auto"/>
        <w:rPr>
          <w:rFonts w:ascii="Arial" w:hAnsi="Arial" w:cs="Arial"/>
          <w:color w:val="000000"/>
          <w:sz w:val="20"/>
          <w:szCs w:val="20"/>
        </w:rPr>
      </w:pPr>
      <w:r w:rsidRPr="005C264E">
        <w:rPr>
          <w:rFonts w:ascii="Arial" w:eastAsia="Arial" w:hAnsi="Arial" w:cs="Arial"/>
          <w:b/>
          <w:color w:val="000000"/>
          <w:sz w:val="20"/>
          <w:szCs w:val="20"/>
        </w:rPr>
        <w:t>III</w:t>
      </w:r>
      <w:r w:rsidRPr="005C264E">
        <w:rPr>
          <w:rFonts w:ascii="Arial" w:hAnsi="Arial" w:cs="Arial"/>
          <w:color w:val="000000"/>
          <w:sz w:val="20"/>
          <w:szCs w:val="20"/>
        </w:rPr>
        <w:t>.- Supermercados y minisúper con departamento de licores</w:t>
      </w:r>
      <w:r w:rsidRPr="005C264E">
        <w:rPr>
          <w:rFonts w:ascii="Arial" w:hAnsi="Arial" w:cs="Arial"/>
          <w:color w:val="000000"/>
          <w:sz w:val="20"/>
          <w:szCs w:val="20"/>
        </w:rPr>
        <w:tab/>
        <w:t>$ 20,000.00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20- </w:t>
      </w:r>
      <w:r w:rsidRPr="005C264E">
        <w:rPr>
          <w:rFonts w:ascii="Arial" w:hAnsi="Arial" w:cs="Arial"/>
          <w:color w:val="000000"/>
          <w:sz w:val="20"/>
          <w:szCs w:val="20"/>
        </w:rPr>
        <w:t>A los permisos eventuales para el funcionamiento de expendios de cerveza se les aplicarán la cuota diaria de $ 500.00</w:t>
      </w:r>
    </w:p>
    <w:p w:rsidR="00867A0D" w:rsidRPr="005C264E" w:rsidRDefault="00867A0D" w:rsidP="009D75A4">
      <w:pPr>
        <w:pBdr>
          <w:top w:val="nil"/>
          <w:left w:val="nil"/>
          <w:bottom w:val="nil"/>
          <w:right w:val="nil"/>
          <w:between w:val="nil"/>
        </w:pBdr>
        <w:jc w:val="both"/>
        <w:rPr>
          <w:rFonts w:ascii="Arial" w:hAnsi="Arial" w:cs="Arial"/>
          <w:color w:val="000000"/>
          <w:sz w:val="20"/>
          <w:szCs w:val="20"/>
        </w:rPr>
      </w:pPr>
    </w:p>
    <w:p w:rsidR="00867A0D"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21.- </w:t>
      </w:r>
      <w:r w:rsidRPr="005C264E">
        <w:rPr>
          <w:rFonts w:ascii="Arial" w:hAnsi="Arial" w:cs="Arial"/>
          <w:color w:val="000000"/>
          <w:sz w:val="20"/>
          <w:szCs w:val="20"/>
        </w:rPr>
        <w:t>Para el otorgamiento de licencias de funcionamiento de establecimientos o locales</w:t>
      </w:r>
      <w:r w:rsidR="00D953C5">
        <w:rPr>
          <w:rFonts w:ascii="Arial" w:hAnsi="Arial" w:cs="Arial"/>
          <w:color w:val="000000"/>
          <w:sz w:val="20"/>
          <w:szCs w:val="20"/>
        </w:rPr>
        <w:t xml:space="preserve"> c</w:t>
      </w:r>
      <w:r w:rsidR="00867A0D">
        <w:rPr>
          <w:rFonts w:ascii="Arial" w:hAnsi="Arial" w:cs="Arial"/>
          <w:color w:val="000000"/>
          <w:sz w:val="20"/>
          <w:szCs w:val="20"/>
        </w:rPr>
        <w:t>uyos giros sean la presentación de servicios que incluyan el expendio de bebidas alcohólicas se cobrará una cuota anual de acuerdo a la siguiente tarifa:</w:t>
      </w:r>
    </w:p>
    <w:p w:rsidR="00867A0D" w:rsidRPr="005C264E" w:rsidRDefault="00867A0D" w:rsidP="009D75A4">
      <w:pPr>
        <w:pBdr>
          <w:top w:val="nil"/>
          <w:left w:val="nil"/>
          <w:bottom w:val="nil"/>
          <w:right w:val="nil"/>
          <w:between w:val="nil"/>
        </w:pBdr>
        <w:spacing w:line="360" w:lineRule="auto"/>
        <w:rPr>
          <w:rFonts w:ascii="Arial" w:hAnsi="Arial" w:cs="Arial"/>
          <w:color w:val="000000"/>
          <w:sz w:val="20"/>
          <w:szCs w:val="20"/>
        </w:rPr>
      </w:pPr>
    </w:p>
    <w:tbl>
      <w:tblPr>
        <w:tblStyle w:val="a9"/>
        <w:tblW w:w="9335" w:type="dxa"/>
        <w:tblInd w:w="279" w:type="dxa"/>
        <w:tblLayout w:type="fixed"/>
        <w:tblLook w:val="0000" w:firstRow="0" w:lastRow="0" w:firstColumn="0" w:lastColumn="0" w:noHBand="0" w:noVBand="0"/>
      </w:tblPr>
      <w:tblGrid>
        <w:gridCol w:w="5563"/>
        <w:gridCol w:w="271"/>
        <w:gridCol w:w="3501"/>
      </w:tblGrid>
      <w:tr w:rsidR="0098051E" w:rsidRPr="005C264E">
        <w:trPr>
          <w:trHeight w:val="406"/>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Centros nocturnos y cabarets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1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Cantinas y bares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3"/>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III.</w:t>
            </w:r>
            <w:r w:rsidRPr="005C264E">
              <w:rPr>
                <w:rFonts w:ascii="Arial" w:hAnsi="Arial" w:cs="Arial"/>
                <w:color w:val="000000"/>
                <w:sz w:val="20"/>
                <w:szCs w:val="20"/>
              </w:rPr>
              <w:t>- Restaurantes – Bar</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IV.</w:t>
            </w:r>
            <w:r w:rsidRPr="005C264E">
              <w:rPr>
                <w:rFonts w:ascii="Arial" w:hAnsi="Arial" w:cs="Arial"/>
                <w:color w:val="000000"/>
                <w:sz w:val="20"/>
                <w:szCs w:val="20"/>
              </w:rPr>
              <w:t>- Discotecas y clubes sociales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5"/>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Salones de baile, de billar o boliche</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345"/>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w:t>
            </w:r>
            <w:r w:rsidRPr="005C264E">
              <w:rPr>
                <w:rFonts w:ascii="Arial" w:hAnsi="Arial" w:cs="Arial"/>
                <w:color w:val="000000"/>
                <w:sz w:val="20"/>
                <w:szCs w:val="20"/>
              </w:rPr>
              <w:t>- Restaurantes en general, fondas y loncherías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r w:rsidR="0098051E" w:rsidRPr="005C264E">
        <w:trPr>
          <w:trHeight w:val="284"/>
        </w:trPr>
        <w:tc>
          <w:tcPr>
            <w:tcW w:w="556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VII</w:t>
            </w:r>
            <w:r w:rsidRPr="005C264E">
              <w:rPr>
                <w:rFonts w:ascii="Arial" w:hAnsi="Arial" w:cs="Arial"/>
                <w:color w:val="000000"/>
                <w:sz w:val="20"/>
                <w:szCs w:val="20"/>
              </w:rPr>
              <w:t>.- Hoteles, moteles y posadas</w:t>
            </w:r>
          </w:p>
        </w:tc>
        <w:tc>
          <w:tcPr>
            <w:tcW w:w="271"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3501"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22.- </w:t>
      </w:r>
      <w:r w:rsidRPr="005C264E">
        <w:rPr>
          <w:rFonts w:ascii="Arial" w:hAnsi="Arial" w:cs="Arial"/>
          <w:color w:val="000000"/>
          <w:sz w:val="20"/>
          <w:szCs w:val="20"/>
        </w:rPr>
        <w:t>Por el otorgamiento de la revalidación de licencias para el funcionamiento de los establecimientos que se relacionan en los artículos 19 y 21 de esta ley, se pagará un derecho conforme a la siguiente tarifa:</w:t>
      </w:r>
    </w:p>
    <w:p w:rsidR="00866C2D" w:rsidRDefault="00866C2D" w:rsidP="009D75A4">
      <w:pPr>
        <w:pBdr>
          <w:top w:val="nil"/>
          <w:left w:val="nil"/>
          <w:bottom w:val="nil"/>
          <w:right w:val="nil"/>
          <w:between w:val="nil"/>
        </w:pBdr>
        <w:tabs>
          <w:tab w:val="left" w:pos="6276"/>
        </w:tabs>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tabs>
          <w:tab w:val="left" w:pos="6276"/>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Vinaterías o licorerías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Expendios de cerveza</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Supermercados y minisúper con departamento de licores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Cantinas y bares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Restaurante-Bar</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Centros nocturnos y cabarets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VII.</w:t>
      </w:r>
      <w:r w:rsidRPr="005C264E">
        <w:rPr>
          <w:rFonts w:ascii="Arial" w:hAnsi="Arial" w:cs="Arial"/>
          <w:color w:val="000000"/>
          <w:sz w:val="20"/>
          <w:szCs w:val="20"/>
        </w:rPr>
        <w:t>- Discotecas y clubes sociales</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tabs>
          <w:tab w:val="left" w:pos="6275"/>
        </w:tabs>
        <w:spacing w:line="360" w:lineRule="auto"/>
        <w:rPr>
          <w:rFonts w:ascii="Arial" w:hAnsi="Arial" w:cs="Arial"/>
          <w:color w:val="000000"/>
          <w:sz w:val="20"/>
          <w:szCs w:val="20"/>
        </w:rPr>
      </w:pPr>
      <w:r w:rsidRPr="005C264E">
        <w:rPr>
          <w:rFonts w:ascii="Arial" w:eastAsia="Arial" w:hAnsi="Arial" w:cs="Arial"/>
          <w:b/>
          <w:color w:val="000000"/>
          <w:sz w:val="20"/>
          <w:szCs w:val="20"/>
        </w:rPr>
        <w:t>VIII</w:t>
      </w:r>
      <w:r w:rsidRPr="005C264E">
        <w:rPr>
          <w:rFonts w:ascii="Arial" w:hAnsi="Arial" w:cs="Arial"/>
          <w:color w:val="000000"/>
          <w:sz w:val="20"/>
          <w:szCs w:val="20"/>
        </w:rPr>
        <w:t>.- Salones de baile, de billar o boliche</w:t>
      </w:r>
      <w:r w:rsidRPr="005C264E">
        <w:rPr>
          <w:rFonts w:ascii="Arial" w:hAnsi="Arial" w:cs="Arial"/>
          <w:color w:val="000000"/>
          <w:sz w:val="20"/>
          <w:szCs w:val="20"/>
        </w:rPr>
        <w:tab/>
        <w:t>$ 2,000.00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Restaurantes en general, fondas, loncherías, hoteles y moteles $ 2,000.00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23.- </w:t>
      </w:r>
      <w:r w:rsidRPr="005C264E">
        <w:rPr>
          <w:rFonts w:ascii="Arial" w:hAnsi="Arial" w:cs="Arial"/>
          <w:color w:val="000000"/>
          <w:sz w:val="20"/>
          <w:szCs w:val="20"/>
        </w:rPr>
        <w:t>Por el otorgamiento de las licencias para instalación de anuncios de toda índole, causarán y pagarán derechos de acuerdo con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pBdr>
          <w:top w:val="nil"/>
          <w:left w:val="nil"/>
          <w:bottom w:val="nil"/>
          <w:right w:val="nil"/>
          <w:between w:val="nil"/>
        </w:pBdr>
        <w:tabs>
          <w:tab w:val="left" w:pos="6759"/>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Anuncios murales por metro cuadrado o fracción</w:t>
      </w:r>
      <w:r w:rsidRPr="005C264E">
        <w:rPr>
          <w:rFonts w:ascii="Arial" w:hAnsi="Arial" w:cs="Arial"/>
          <w:color w:val="000000"/>
          <w:sz w:val="20"/>
          <w:szCs w:val="20"/>
        </w:rPr>
        <w:tab/>
        <w:t>$ 20.00</w:t>
      </w:r>
    </w:p>
    <w:p w:rsidR="0098051E" w:rsidRPr="005C264E" w:rsidRDefault="003F5048" w:rsidP="009D75A4">
      <w:pPr>
        <w:pBdr>
          <w:top w:val="nil"/>
          <w:left w:val="nil"/>
          <w:bottom w:val="nil"/>
          <w:right w:val="nil"/>
          <w:between w:val="nil"/>
        </w:pBdr>
        <w:tabs>
          <w:tab w:val="left" w:pos="6759"/>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Anuncios estructurales fijos por metro cuadrado o fracción</w:t>
      </w:r>
      <w:r w:rsidR="00866C2D">
        <w:rPr>
          <w:rFonts w:ascii="Arial" w:hAnsi="Arial" w:cs="Arial"/>
          <w:color w:val="000000"/>
          <w:sz w:val="20"/>
          <w:szCs w:val="20"/>
        </w:rPr>
        <w:tab/>
        <w:t>$ 20.00</w:t>
      </w:r>
    </w:p>
    <w:p w:rsidR="00866C2D"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 xml:space="preserve">Anuncios en carteleras mayores de 2 metros cuadrados, </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por cada metro cuadrado o fracción</w:t>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t xml:space="preserve">     </w:t>
      </w:r>
      <w:r w:rsidRPr="005C264E">
        <w:rPr>
          <w:rFonts w:ascii="Arial" w:hAnsi="Arial" w:cs="Arial"/>
          <w:color w:val="000000"/>
          <w:sz w:val="20"/>
          <w:szCs w:val="20"/>
        </w:rPr>
        <w:t>$ 20.00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Anuncios en carteleras oficiales, por cada una</w:t>
      </w:r>
      <w:r w:rsidRPr="005C264E">
        <w:rPr>
          <w:rFonts w:ascii="Arial" w:hAnsi="Arial" w:cs="Arial"/>
          <w:color w:val="000000"/>
          <w:sz w:val="20"/>
          <w:szCs w:val="20"/>
        </w:rPr>
        <w:tab/>
      </w:r>
      <w:r w:rsidR="00866C2D">
        <w:rPr>
          <w:rFonts w:ascii="Arial" w:hAnsi="Arial" w:cs="Arial"/>
          <w:color w:val="000000"/>
          <w:sz w:val="20"/>
          <w:szCs w:val="20"/>
        </w:rPr>
        <w:tab/>
      </w:r>
      <w:r w:rsidR="00866C2D">
        <w:rPr>
          <w:rFonts w:ascii="Arial" w:hAnsi="Arial" w:cs="Arial"/>
          <w:color w:val="000000"/>
          <w:sz w:val="20"/>
          <w:szCs w:val="20"/>
        </w:rPr>
        <w:tab/>
        <w:t xml:space="preserve">     </w:t>
      </w:r>
      <w:r w:rsidRPr="005C264E">
        <w:rPr>
          <w:rFonts w:ascii="Arial" w:hAnsi="Arial" w:cs="Arial"/>
          <w:color w:val="000000"/>
          <w:sz w:val="20"/>
          <w:szCs w:val="20"/>
        </w:rPr>
        <w:t>$ 20.00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24.- </w:t>
      </w:r>
      <w:r w:rsidRPr="005C264E">
        <w:rPr>
          <w:rFonts w:ascii="Arial" w:hAnsi="Arial" w:cs="Arial"/>
          <w:color w:val="000000"/>
          <w:sz w:val="20"/>
          <w:szCs w:val="20"/>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866C2D" w:rsidRPr="005C264E" w:rsidRDefault="00866C2D" w:rsidP="009D75A4">
      <w:pPr>
        <w:pBdr>
          <w:top w:val="nil"/>
          <w:left w:val="nil"/>
          <w:bottom w:val="nil"/>
          <w:right w:val="nil"/>
          <w:between w:val="nil"/>
        </w:pBdr>
        <w:spacing w:line="360" w:lineRule="auto"/>
        <w:jc w:val="both"/>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Permisos de construcción de particulares:</w:t>
      </w:r>
    </w:p>
    <w:p w:rsidR="0098051E" w:rsidRDefault="003F5048" w:rsidP="009D75A4">
      <w:pPr>
        <w:numPr>
          <w:ilvl w:val="0"/>
          <w:numId w:val="36"/>
        </w:numPr>
        <w:pBdr>
          <w:top w:val="nil"/>
          <w:left w:val="nil"/>
          <w:bottom w:val="nil"/>
          <w:right w:val="nil"/>
          <w:between w:val="nil"/>
        </w:pBdr>
        <w:tabs>
          <w:tab w:val="left" w:pos="767"/>
          <w:tab w:val="left" w:pos="768"/>
        </w:tabs>
        <w:spacing w:line="360" w:lineRule="auto"/>
        <w:ind w:left="0" w:firstLine="0"/>
        <w:rPr>
          <w:rFonts w:ascii="Arial" w:hAnsi="Arial" w:cs="Arial"/>
          <w:color w:val="000000"/>
          <w:sz w:val="20"/>
          <w:szCs w:val="20"/>
        </w:rPr>
      </w:pPr>
      <w:r w:rsidRPr="005C264E">
        <w:rPr>
          <w:rFonts w:ascii="Arial" w:hAnsi="Arial" w:cs="Arial"/>
          <w:color w:val="000000"/>
          <w:sz w:val="20"/>
          <w:szCs w:val="20"/>
        </w:rPr>
        <w:t>Láminas de zinc, cartón, madera, paja</w:t>
      </w:r>
    </w:p>
    <w:p w:rsidR="009D75A4" w:rsidRDefault="009D75A4" w:rsidP="009D75A4">
      <w:pPr>
        <w:pBdr>
          <w:top w:val="nil"/>
          <w:left w:val="nil"/>
          <w:bottom w:val="nil"/>
          <w:right w:val="nil"/>
          <w:between w:val="nil"/>
        </w:pBdr>
        <w:tabs>
          <w:tab w:val="left" w:pos="767"/>
          <w:tab w:val="left" w:pos="768"/>
        </w:tabs>
        <w:spacing w:line="360" w:lineRule="auto"/>
        <w:rPr>
          <w:rFonts w:ascii="Arial" w:hAnsi="Arial" w:cs="Arial"/>
          <w:color w:val="000000"/>
          <w:sz w:val="20"/>
          <w:szCs w:val="20"/>
        </w:rPr>
      </w:pPr>
    </w:p>
    <w:tbl>
      <w:tblPr>
        <w:tblStyle w:val="Tablaconcuadrcula"/>
        <w:tblW w:w="9067" w:type="dxa"/>
        <w:tblLook w:val="04A0" w:firstRow="1" w:lastRow="0" w:firstColumn="1" w:lastColumn="0" w:noHBand="0" w:noVBand="1"/>
      </w:tblPr>
      <w:tblGrid>
        <w:gridCol w:w="5098"/>
        <w:gridCol w:w="3969"/>
      </w:tblGrid>
      <w:tr w:rsidR="009D75A4" w:rsidTr="002317FB">
        <w:tc>
          <w:tcPr>
            <w:tcW w:w="5098"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1.-</w:t>
            </w:r>
            <w:r w:rsidRPr="005C264E">
              <w:rPr>
                <w:rFonts w:ascii="Arial" w:hAnsi="Arial" w:cs="Arial"/>
                <w:color w:val="000000"/>
                <w:sz w:val="20"/>
                <w:szCs w:val="20"/>
              </w:rPr>
              <w:t xml:space="preserve"> Por cada permiso de construcción de hasta 40M2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9D75A4" w:rsidTr="002317FB">
        <w:tc>
          <w:tcPr>
            <w:tcW w:w="5098" w:type="dxa"/>
          </w:tcPr>
          <w:p w:rsidR="009D75A4" w:rsidRPr="005C264E"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2.-</w:t>
            </w:r>
            <w:r w:rsidRPr="005C264E">
              <w:rPr>
                <w:rFonts w:ascii="Arial" w:hAnsi="Arial" w:cs="Arial"/>
                <w:color w:val="000000"/>
                <w:sz w:val="20"/>
                <w:szCs w:val="20"/>
              </w:rPr>
              <w:t xml:space="preserve"> Por cada permiso de construcción de 41 a 120M2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9D75A4" w:rsidTr="002317FB">
        <w:tc>
          <w:tcPr>
            <w:tcW w:w="5098" w:type="dxa"/>
          </w:tcPr>
          <w:p w:rsidR="009D75A4" w:rsidRPr="005C264E" w:rsidRDefault="009D75A4"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3.-</w:t>
            </w:r>
            <w:r w:rsidRPr="005C264E">
              <w:rPr>
                <w:rFonts w:ascii="Arial" w:hAnsi="Arial" w:cs="Arial"/>
                <w:color w:val="000000"/>
                <w:sz w:val="20"/>
                <w:szCs w:val="20"/>
              </w:rPr>
              <w:t xml:space="preserve"> Por cada permiso de construcción de 121 a 240M2</w:t>
            </w:r>
          </w:p>
        </w:tc>
        <w:tc>
          <w:tcPr>
            <w:tcW w:w="3969" w:type="dxa"/>
          </w:tcPr>
          <w:p w:rsidR="009D75A4" w:rsidRDefault="009D75A4"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9D75A4">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4.-</w:t>
            </w:r>
            <w:r w:rsidRPr="005C264E">
              <w:rPr>
                <w:rFonts w:ascii="Arial" w:hAnsi="Arial" w:cs="Arial"/>
                <w:color w:val="000000"/>
                <w:sz w:val="20"/>
                <w:szCs w:val="20"/>
              </w:rPr>
              <w:t xml:space="preserve"> Por cada permiso de construcción de 241 M2.</w:t>
            </w:r>
          </w:p>
        </w:tc>
        <w:tc>
          <w:tcPr>
            <w:tcW w:w="3969" w:type="dxa"/>
          </w:tcPr>
          <w:p w:rsidR="002A0286" w:rsidRPr="005C264E" w:rsidRDefault="002A0286"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M2Vigueta y bovedilla.</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1.-</w:t>
            </w:r>
            <w:r w:rsidRPr="005C264E">
              <w:rPr>
                <w:rFonts w:ascii="Arial" w:hAnsi="Arial" w:cs="Arial"/>
                <w:color w:val="000000"/>
                <w:sz w:val="20"/>
                <w:szCs w:val="20"/>
              </w:rPr>
              <w:t xml:space="preserve"> Por cada permiso de construcción de hasta 40M2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2.-</w:t>
            </w:r>
            <w:r w:rsidRPr="005C264E">
              <w:rPr>
                <w:rFonts w:ascii="Arial" w:hAnsi="Arial" w:cs="Arial"/>
                <w:color w:val="000000"/>
                <w:sz w:val="20"/>
                <w:szCs w:val="20"/>
              </w:rPr>
              <w:t xml:space="preserve"> Por cada permiso de construcción de 41 a 120M2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3.-</w:t>
            </w:r>
            <w:r w:rsidRPr="005C264E">
              <w:rPr>
                <w:rFonts w:ascii="Arial" w:hAnsi="Arial" w:cs="Arial"/>
                <w:color w:val="000000"/>
                <w:sz w:val="20"/>
                <w:szCs w:val="20"/>
              </w:rPr>
              <w:t xml:space="preserve"> Por cada permiso de construcción de 121 a 240M2</w:t>
            </w:r>
          </w:p>
        </w:tc>
        <w:tc>
          <w:tcPr>
            <w:tcW w:w="3969"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5C264E" w:rsidRDefault="002A0286" w:rsidP="002A0286">
            <w:pPr>
              <w:pBdr>
                <w:top w:val="nil"/>
                <w:left w:val="nil"/>
                <w:bottom w:val="nil"/>
                <w:right w:val="nil"/>
                <w:between w:val="nil"/>
              </w:pBdr>
              <w:spacing w:line="360" w:lineRule="auto"/>
              <w:rPr>
                <w:rFonts w:ascii="Arial" w:hAnsi="Arial" w:cs="Arial"/>
                <w:color w:val="000000"/>
                <w:sz w:val="20"/>
                <w:szCs w:val="20"/>
              </w:rPr>
            </w:pPr>
            <w:r w:rsidRPr="002A0286">
              <w:rPr>
                <w:rFonts w:ascii="Arial" w:hAnsi="Arial" w:cs="Arial"/>
                <w:b/>
                <w:color w:val="000000"/>
                <w:sz w:val="20"/>
                <w:szCs w:val="20"/>
              </w:rPr>
              <w:t>4.-</w:t>
            </w:r>
            <w:r w:rsidRPr="005C264E">
              <w:rPr>
                <w:rFonts w:ascii="Arial" w:hAnsi="Arial" w:cs="Arial"/>
                <w:color w:val="000000"/>
                <w:sz w:val="20"/>
                <w:szCs w:val="20"/>
              </w:rPr>
              <w:t xml:space="preserve"> Por cada permiso de construcción de 241 M2.</w:t>
            </w:r>
          </w:p>
        </w:tc>
        <w:tc>
          <w:tcPr>
            <w:tcW w:w="3969" w:type="dxa"/>
          </w:tcPr>
          <w:p w:rsidR="002A0286" w:rsidRPr="002A0286" w:rsidRDefault="002A0286" w:rsidP="002A0286">
            <w:pPr>
              <w:numPr>
                <w:ilvl w:val="1"/>
                <w:numId w:val="11"/>
              </w:numPr>
              <w:pBdr>
                <w:top w:val="nil"/>
                <w:left w:val="nil"/>
                <w:bottom w:val="nil"/>
                <w:right w:val="nil"/>
                <w:between w:val="nil"/>
              </w:pBdr>
              <w:tabs>
                <w:tab w:val="left" w:pos="638"/>
              </w:tabs>
              <w:spacing w:line="360" w:lineRule="auto"/>
              <w:ind w:left="0" w:firstLine="0"/>
              <w:rPr>
                <w:rFonts w:ascii="Arial" w:hAnsi="Arial" w:cs="Arial"/>
                <w:color w:val="000000"/>
                <w:sz w:val="20"/>
                <w:szCs w:val="20"/>
              </w:rPr>
            </w:pPr>
            <w:r w:rsidRPr="005C264E">
              <w:rPr>
                <w:rFonts w:ascii="Arial" w:hAnsi="Arial" w:cs="Arial"/>
                <w:color w:val="000000"/>
                <w:sz w:val="20"/>
                <w:szCs w:val="20"/>
              </w:rPr>
              <w:t>de Unidad de Medida y Actualización por M2</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 xml:space="preserve">Permisos de construcción de </w:t>
      </w:r>
      <w:r w:rsidRPr="005C264E">
        <w:rPr>
          <w:rFonts w:ascii="Arial" w:eastAsia="Arial" w:hAnsi="Arial" w:cs="Arial"/>
          <w:b/>
          <w:color w:val="000000"/>
          <w:sz w:val="20"/>
          <w:szCs w:val="20"/>
        </w:rPr>
        <w:t>INFONAVIT</w:t>
      </w:r>
      <w:r w:rsidRPr="005C264E">
        <w:rPr>
          <w:rFonts w:ascii="Arial" w:hAnsi="Arial" w:cs="Arial"/>
          <w:color w:val="000000"/>
          <w:sz w:val="20"/>
          <w:szCs w:val="20"/>
        </w:rPr>
        <w:t>, Bodegas, Industrias, comercios y grandes construcciones:</w:t>
      </w:r>
    </w:p>
    <w:p w:rsidR="00D953C5" w:rsidRPr="005C264E" w:rsidRDefault="00D953C5"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2A0286">
      <w:pPr>
        <w:numPr>
          <w:ilvl w:val="2"/>
          <w:numId w:val="11"/>
        </w:numPr>
        <w:pBdr>
          <w:top w:val="nil"/>
          <w:left w:val="nil"/>
          <w:bottom w:val="nil"/>
          <w:right w:val="nil"/>
          <w:between w:val="nil"/>
        </w:pBdr>
        <w:tabs>
          <w:tab w:val="left" w:pos="879"/>
          <w:tab w:val="left" w:pos="880"/>
        </w:tabs>
        <w:spacing w:line="360" w:lineRule="auto"/>
        <w:ind w:left="851" w:hanging="425"/>
        <w:rPr>
          <w:rFonts w:ascii="Arial" w:hAnsi="Arial" w:cs="Arial"/>
          <w:color w:val="000000"/>
          <w:sz w:val="20"/>
          <w:szCs w:val="20"/>
        </w:rPr>
      </w:pPr>
      <w:r w:rsidRPr="005C264E">
        <w:rPr>
          <w:rFonts w:ascii="Arial" w:hAnsi="Arial" w:cs="Arial"/>
          <w:color w:val="000000"/>
          <w:sz w:val="20"/>
          <w:szCs w:val="20"/>
        </w:rPr>
        <w:t>Láminas de zinc, cartón, madera, paja.</w:t>
      </w:r>
    </w:p>
    <w:tbl>
      <w:tblPr>
        <w:tblStyle w:val="Tablaconcuadrcula"/>
        <w:tblW w:w="9067" w:type="dxa"/>
        <w:tblLook w:val="04A0" w:firstRow="1" w:lastRow="0" w:firstColumn="1" w:lastColumn="0" w:noHBand="0" w:noVBand="1"/>
      </w:tblPr>
      <w:tblGrid>
        <w:gridCol w:w="5098"/>
        <w:gridCol w:w="3969"/>
      </w:tblGrid>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hasta 40M2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41 a 120M2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121 a 240M2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r w:rsidR="002A0286" w:rsidTr="002317FB">
        <w:tc>
          <w:tcPr>
            <w:tcW w:w="5098" w:type="dxa"/>
          </w:tcPr>
          <w:p w:rsidR="002A0286" w:rsidRPr="002A0286" w:rsidRDefault="002A0286" w:rsidP="002A0286">
            <w:pPr>
              <w:pStyle w:val="Prrafodelista"/>
              <w:numPr>
                <w:ilvl w:val="0"/>
                <w:numId w:val="65"/>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241 M2</w:t>
            </w:r>
          </w:p>
        </w:tc>
        <w:tc>
          <w:tcPr>
            <w:tcW w:w="3969" w:type="dxa"/>
          </w:tcPr>
          <w:p w:rsidR="002A0286" w:rsidRDefault="002A0286" w:rsidP="002317FB">
            <w:pPr>
              <w:pBdr>
                <w:top w:val="nil"/>
                <w:left w:val="nil"/>
                <w:bottom w:val="nil"/>
                <w:right w:val="nil"/>
                <w:between w:val="nil"/>
              </w:pBdr>
              <w:spacing w:line="360" w:lineRule="auto"/>
              <w:ind w:left="34"/>
              <w:jc w:val="both"/>
              <w:rPr>
                <w:rFonts w:ascii="Arial" w:hAnsi="Arial" w:cs="Arial"/>
                <w:color w:val="000000"/>
                <w:sz w:val="20"/>
                <w:szCs w:val="20"/>
              </w:rPr>
            </w:pPr>
            <w:r w:rsidRPr="005C264E">
              <w:rPr>
                <w:rFonts w:ascii="Arial" w:hAnsi="Arial" w:cs="Arial"/>
                <w:color w:val="000000"/>
                <w:sz w:val="20"/>
                <w:szCs w:val="20"/>
              </w:rPr>
              <w:t>0.03 de Unidad de Medida y Actualización por M2</w:t>
            </w:r>
          </w:p>
        </w:tc>
      </w:tr>
    </w:tbl>
    <w:p w:rsidR="00D953C5" w:rsidRDefault="00D953C5" w:rsidP="002A0286">
      <w:pPr>
        <w:pBdr>
          <w:top w:val="nil"/>
          <w:left w:val="nil"/>
          <w:bottom w:val="nil"/>
          <w:right w:val="nil"/>
          <w:between w:val="nil"/>
        </w:pBdr>
        <w:spacing w:line="360" w:lineRule="auto"/>
        <w:ind w:left="851" w:hanging="425"/>
        <w:rPr>
          <w:rFonts w:ascii="Arial" w:hAnsi="Arial" w:cs="Arial"/>
          <w:color w:val="000000"/>
          <w:sz w:val="20"/>
          <w:szCs w:val="20"/>
        </w:rPr>
      </w:pPr>
    </w:p>
    <w:p w:rsidR="00D953C5" w:rsidRDefault="00D953C5">
      <w:pPr>
        <w:rPr>
          <w:rFonts w:ascii="Arial" w:hAnsi="Arial" w:cs="Arial"/>
          <w:color w:val="000000"/>
          <w:sz w:val="20"/>
          <w:szCs w:val="20"/>
        </w:rPr>
      </w:pPr>
      <w:r>
        <w:rPr>
          <w:rFonts w:ascii="Arial" w:hAnsi="Arial" w:cs="Arial"/>
          <w:color w:val="000000"/>
          <w:sz w:val="20"/>
          <w:szCs w:val="20"/>
        </w:rPr>
        <w:br w:type="page"/>
      </w:r>
    </w:p>
    <w:p w:rsidR="0098051E" w:rsidRPr="005C264E" w:rsidRDefault="003F5048" w:rsidP="002A0286">
      <w:pPr>
        <w:numPr>
          <w:ilvl w:val="2"/>
          <w:numId w:val="11"/>
        </w:numPr>
        <w:pBdr>
          <w:top w:val="nil"/>
          <w:left w:val="nil"/>
          <w:bottom w:val="nil"/>
          <w:right w:val="nil"/>
          <w:between w:val="nil"/>
        </w:pBdr>
        <w:tabs>
          <w:tab w:val="left" w:pos="890"/>
          <w:tab w:val="left" w:pos="891"/>
        </w:tabs>
        <w:spacing w:line="360" w:lineRule="auto"/>
        <w:ind w:left="426" w:firstLine="0"/>
        <w:rPr>
          <w:rFonts w:ascii="Arial" w:hAnsi="Arial" w:cs="Arial"/>
          <w:color w:val="000000"/>
          <w:sz w:val="20"/>
          <w:szCs w:val="20"/>
        </w:rPr>
      </w:pPr>
      <w:r w:rsidRPr="005C264E">
        <w:rPr>
          <w:rFonts w:ascii="Arial" w:hAnsi="Arial" w:cs="Arial"/>
          <w:color w:val="000000"/>
          <w:sz w:val="20"/>
          <w:szCs w:val="20"/>
        </w:rPr>
        <w:t>Vigueta y bovedilla.</w:t>
      </w:r>
    </w:p>
    <w:tbl>
      <w:tblPr>
        <w:tblStyle w:val="Tablaconcuadrcula"/>
        <w:tblW w:w="9067" w:type="dxa"/>
        <w:tblLook w:val="04A0" w:firstRow="1" w:lastRow="0" w:firstColumn="1" w:lastColumn="0" w:noHBand="0" w:noVBand="1"/>
      </w:tblPr>
      <w:tblGrid>
        <w:gridCol w:w="5240"/>
        <w:gridCol w:w="3827"/>
      </w:tblGrid>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hasta 40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41 a 120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121 a 240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r w:rsidR="002A0286" w:rsidTr="002317FB">
        <w:tc>
          <w:tcPr>
            <w:tcW w:w="5240" w:type="dxa"/>
          </w:tcPr>
          <w:p w:rsidR="002A0286" w:rsidRPr="002A0286" w:rsidRDefault="002A0286" w:rsidP="002A0286">
            <w:pPr>
              <w:pStyle w:val="Prrafodelista"/>
              <w:numPr>
                <w:ilvl w:val="0"/>
                <w:numId w:val="64"/>
              </w:numPr>
              <w:pBdr>
                <w:top w:val="nil"/>
                <w:left w:val="nil"/>
                <w:bottom w:val="nil"/>
                <w:right w:val="nil"/>
                <w:between w:val="nil"/>
              </w:pBdr>
              <w:spacing w:line="360" w:lineRule="auto"/>
              <w:ind w:left="311" w:hanging="311"/>
              <w:rPr>
                <w:rFonts w:ascii="Arial" w:hAnsi="Arial" w:cs="Arial"/>
                <w:color w:val="000000"/>
                <w:sz w:val="20"/>
                <w:szCs w:val="20"/>
              </w:rPr>
            </w:pPr>
            <w:r w:rsidRPr="002A0286">
              <w:rPr>
                <w:rFonts w:ascii="Arial" w:hAnsi="Arial" w:cs="Arial"/>
                <w:color w:val="000000"/>
                <w:sz w:val="20"/>
                <w:szCs w:val="20"/>
              </w:rPr>
              <w:t>Por cada permiso de construcción de 241 M2</w:t>
            </w:r>
          </w:p>
        </w:tc>
        <w:tc>
          <w:tcPr>
            <w:tcW w:w="3827" w:type="dxa"/>
          </w:tcPr>
          <w:p w:rsidR="002A0286" w:rsidRDefault="002A0286" w:rsidP="002A0286">
            <w:pPr>
              <w:pBdr>
                <w:top w:val="nil"/>
                <w:left w:val="nil"/>
                <w:bottom w:val="nil"/>
                <w:right w:val="nil"/>
                <w:between w:val="nil"/>
              </w:pBdr>
              <w:spacing w:line="360" w:lineRule="auto"/>
              <w:ind w:left="34"/>
              <w:rPr>
                <w:rFonts w:ascii="Arial" w:hAnsi="Arial" w:cs="Arial"/>
                <w:color w:val="000000"/>
                <w:sz w:val="20"/>
                <w:szCs w:val="20"/>
              </w:rPr>
            </w:pPr>
            <w:r>
              <w:rPr>
                <w:rFonts w:ascii="Arial" w:hAnsi="Arial" w:cs="Arial"/>
                <w:color w:val="000000"/>
                <w:sz w:val="20"/>
                <w:szCs w:val="20"/>
              </w:rPr>
              <w:t xml:space="preserve">0.03 </w:t>
            </w:r>
            <w:r w:rsidRPr="005C264E">
              <w:rPr>
                <w:rFonts w:ascii="Arial" w:hAnsi="Arial" w:cs="Arial"/>
                <w:color w:val="000000"/>
                <w:sz w:val="20"/>
                <w:szCs w:val="20"/>
              </w:rPr>
              <w:t>de Unidad de Medida y Actualización por M2</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cada permiso de remodelación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Por cada permiso de ampliación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3"/>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Por cada permiso de demolición</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spacing w:line="360" w:lineRule="auto"/>
        <w:ind w:left="4820" w:right="-235" w:hanging="4820"/>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Por cada permiso para la ruptura de banquetas</w:t>
      </w:r>
      <w:r w:rsidR="002A0286">
        <w:rPr>
          <w:rFonts w:ascii="Arial" w:hAnsi="Arial" w:cs="Arial"/>
          <w:color w:val="000000"/>
          <w:sz w:val="20"/>
          <w:szCs w:val="20"/>
        </w:rPr>
        <w:tab/>
        <w:t xml:space="preserve">1.03 </w:t>
      </w:r>
      <w:r w:rsidRPr="005C264E">
        <w:rPr>
          <w:rFonts w:ascii="Arial" w:hAnsi="Arial" w:cs="Arial"/>
          <w:color w:val="000000"/>
          <w:sz w:val="20"/>
          <w:szCs w:val="20"/>
        </w:rPr>
        <w:t>de Unidad de Medida y Actualización por M2 empedrados o pavimento</w:t>
      </w:r>
    </w:p>
    <w:p w:rsidR="0098051E" w:rsidRPr="005C264E" w:rsidRDefault="003F5048" w:rsidP="002317FB">
      <w:pPr>
        <w:pBdr>
          <w:top w:val="nil"/>
          <w:left w:val="nil"/>
          <w:bottom w:val="nil"/>
          <w:right w:val="nil"/>
          <w:between w:val="nil"/>
        </w:pBdr>
        <w:tabs>
          <w:tab w:val="left" w:pos="4841"/>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VII.- </w:t>
      </w:r>
      <w:r w:rsidRPr="005C264E">
        <w:rPr>
          <w:rFonts w:ascii="Arial" w:hAnsi="Arial" w:cs="Arial"/>
          <w:color w:val="000000"/>
          <w:sz w:val="20"/>
          <w:szCs w:val="20"/>
        </w:rPr>
        <w:t>Por construcción de albercas</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0"/>
        </w:tabs>
        <w:spacing w:line="360" w:lineRule="auto"/>
        <w:ind w:right="-235"/>
        <w:rPr>
          <w:rFonts w:ascii="Arial" w:hAnsi="Arial" w:cs="Arial"/>
          <w:color w:val="000000"/>
          <w:sz w:val="20"/>
          <w:szCs w:val="20"/>
        </w:rPr>
      </w:pPr>
      <w:r w:rsidRPr="005C264E">
        <w:rPr>
          <w:rFonts w:ascii="Arial" w:eastAsia="Arial" w:hAnsi="Arial" w:cs="Arial"/>
          <w:b/>
          <w:color w:val="000000"/>
          <w:sz w:val="20"/>
          <w:szCs w:val="20"/>
        </w:rPr>
        <w:t xml:space="preserve">VIII.- </w:t>
      </w:r>
      <w:r w:rsidRPr="005C264E">
        <w:rPr>
          <w:rFonts w:ascii="Arial" w:hAnsi="Arial" w:cs="Arial"/>
          <w:color w:val="000000"/>
          <w:sz w:val="20"/>
          <w:szCs w:val="20"/>
        </w:rPr>
        <w:t>Por construcción de pozos</w:t>
      </w:r>
      <w:r w:rsidRPr="005C264E">
        <w:rPr>
          <w:rFonts w:ascii="Arial" w:hAnsi="Arial" w:cs="Arial"/>
          <w:color w:val="000000"/>
          <w:sz w:val="20"/>
          <w:szCs w:val="20"/>
        </w:rPr>
        <w:tab/>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2317FB">
      <w:pPr>
        <w:pBdr>
          <w:top w:val="nil"/>
          <w:left w:val="nil"/>
          <w:bottom w:val="nil"/>
          <w:right w:val="nil"/>
          <w:between w:val="nil"/>
        </w:pBdr>
        <w:tabs>
          <w:tab w:val="left" w:pos="4841"/>
        </w:tabs>
        <w:spacing w:line="360" w:lineRule="auto"/>
        <w:ind w:right="-377"/>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Por cada autorización para la construcción</w:t>
      </w:r>
      <w:r w:rsidRPr="005C264E">
        <w:rPr>
          <w:rFonts w:ascii="Arial" w:hAnsi="Arial" w:cs="Arial"/>
          <w:color w:val="000000"/>
          <w:sz w:val="20"/>
          <w:szCs w:val="20"/>
        </w:rPr>
        <w:tab/>
        <w:t>0.03 de Unidad de Medida y Actualización por</w:t>
      </w:r>
    </w:p>
    <w:p w:rsidR="0098051E" w:rsidRPr="005C264E" w:rsidRDefault="003F5048" w:rsidP="00626439">
      <w:pPr>
        <w:pBdr>
          <w:top w:val="nil"/>
          <w:left w:val="nil"/>
          <w:bottom w:val="nil"/>
          <w:right w:val="nil"/>
          <w:between w:val="nil"/>
        </w:pBdr>
        <w:spacing w:line="360" w:lineRule="auto"/>
        <w:ind w:firstLine="4820"/>
        <w:rPr>
          <w:rFonts w:ascii="Arial" w:hAnsi="Arial" w:cs="Arial"/>
          <w:color w:val="000000"/>
          <w:sz w:val="20"/>
          <w:szCs w:val="20"/>
        </w:rPr>
      </w:pPr>
      <w:r w:rsidRPr="005C264E">
        <w:rPr>
          <w:rFonts w:ascii="Arial" w:hAnsi="Arial" w:cs="Arial"/>
          <w:color w:val="000000"/>
          <w:sz w:val="20"/>
          <w:szCs w:val="20"/>
        </w:rPr>
        <w:t>M2 o demolición de bardas u obras lineales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 </w:t>
      </w:r>
      <w:r w:rsidRPr="005C264E">
        <w:rPr>
          <w:rFonts w:ascii="Arial" w:hAnsi="Arial" w:cs="Arial"/>
          <w:color w:val="000000"/>
          <w:sz w:val="20"/>
          <w:szCs w:val="20"/>
        </w:rPr>
        <w:t>Por inspección para el otorgamiento de la constancia de terminación de obra.</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626439">
      <w:pPr>
        <w:numPr>
          <w:ilvl w:val="2"/>
          <w:numId w:val="9"/>
        </w:numPr>
        <w:pBdr>
          <w:top w:val="nil"/>
          <w:left w:val="nil"/>
          <w:bottom w:val="nil"/>
          <w:right w:val="nil"/>
          <w:between w:val="nil"/>
        </w:pBdr>
        <w:tabs>
          <w:tab w:val="left" w:pos="709"/>
        </w:tabs>
        <w:spacing w:line="360" w:lineRule="auto"/>
        <w:ind w:left="0" w:firstLine="284"/>
        <w:rPr>
          <w:rFonts w:ascii="Arial" w:hAnsi="Arial" w:cs="Arial"/>
          <w:color w:val="000000"/>
          <w:sz w:val="20"/>
          <w:szCs w:val="20"/>
        </w:rPr>
      </w:pPr>
      <w:r w:rsidRPr="005C264E">
        <w:rPr>
          <w:rFonts w:ascii="Arial" w:hAnsi="Arial" w:cs="Arial"/>
          <w:color w:val="000000"/>
          <w:sz w:val="20"/>
          <w:szCs w:val="20"/>
        </w:rPr>
        <w:t>Láminas de zinc, cartón, madera, paja.</w:t>
      </w:r>
    </w:p>
    <w:p w:rsidR="00626439" w:rsidRPr="005C264E" w:rsidRDefault="00626439" w:rsidP="00626439">
      <w:pPr>
        <w:pBdr>
          <w:top w:val="nil"/>
          <w:left w:val="nil"/>
          <w:bottom w:val="nil"/>
          <w:right w:val="nil"/>
          <w:between w:val="nil"/>
        </w:pBdr>
        <w:tabs>
          <w:tab w:val="left" w:pos="709"/>
        </w:tabs>
        <w:spacing w:line="360" w:lineRule="auto"/>
        <w:ind w:left="284"/>
        <w:rPr>
          <w:rFonts w:ascii="Arial" w:hAnsi="Arial" w:cs="Arial"/>
          <w:color w:val="000000"/>
          <w:sz w:val="20"/>
          <w:szCs w:val="20"/>
        </w:rPr>
      </w:pPr>
    </w:p>
    <w:p w:rsidR="0098051E" w:rsidRPr="005C264E" w:rsidRDefault="00626439"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1.-</w:t>
      </w:r>
      <w:r>
        <w:rPr>
          <w:rFonts w:ascii="Arial" w:hAnsi="Arial" w:cs="Arial"/>
          <w:color w:val="000000"/>
          <w:sz w:val="20"/>
          <w:szCs w:val="20"/>
        </w:rPr>
        <w:t xml:space="preserve"> Hasta 40 metros cuadrados                       </w:t>
      </w:r>
      <w:r w:rsidR="003F5048" w:rsidRPr="005C264E">
        <w:rPr>
          <w:rFonts w:ascii="Arial" w:hAnsi="Arial" w:cs="Arial"/>
          <w:color w:val="000000"/>
          <w:sz w:val="20"/>
          <w:szCs w:val="20"/>
        </w:rPr>
        <w:t>0.03 de Unidad de Medida y Actualización por</w:t>
      </w:r>
      <w:r>
        <w:rPr>
          <w:rFonts w:ascii="Arial" w:hAnsi="Arial" w:cs="Arial"/>
          <w:color w:val="000000"/>
          <w:sz w:val="20"/>
          <w:szCs w:val="20"/>
        </w:rPr>
        <w:t xml:space="preserve"> </w:t>
      </w:r>
      <w:r w:rsidR="003F5048" w:rsidRPr="005C264E">
        <w:rPr>
          <w:rFonts w:ascii="Arial" w:hAnsi="Arial" w:cs="Arial"/>
          <w:color w:val="000000"/>
          <w:sz w:val="20"/>
          <w:szCs w:val="20"/>
        </w:rPr>
        <w:t xml:space="preserve">M2 </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2.-</w:t>
      </w:r>
      <w:r w:rsidRPr="005C264E">
        <w:rPr>
          <w:rFonts w:ascii="Arial" w:hAnsi="Arial" w:cs="Arial"/>
          <w:color w:val="000000"/>
          <w:sz w:val="20"/>
          <w:szCs w:val="20"/>
        </w:rPr>
        <w:t xml:space="preserve"> De 41 a 120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3.-</w:t>
      </w:r>
      <w:r w:rsidRPr="005C264E">
        <w:rPr>
          <w:rFonts w:ascii="Arial" w:hAnsi="Arial" w:cs="Arial"/>
          <w:color w:val="000000"/>
          <w:sz w:val="20"/>
          <w:szCs w:val="20"/>
        </w:rPr>
        <w:t xml:space="preserve"> De 121 a 240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39"/>
        </w:tabs>
        <w:spacing w:line="360" w:lineRule="auto"/>
        <w:rPr>
          <w:rFonts w:ascii="Arial" w:hAnsi="Arial" w:cs="Arial"/>
          <w:color w:val="000000"/>
          <w:sz w:val="20"/>
          <w:szCs w:val="20"/>
        </w:rPr>
      </w:pPr>
      <w:r w:rsidRPr="00626439">
        <w:rPr>
          <w:rFonts w:ascii="Arial" w:hAnsi="Arial" w:cs="Arial"/>
          <w:b/>
          <w:color w:val="000000"/>
          <w:sz w:val="20"/>
          <w:szCs w:val="20"/>
        </w:rPr>
        <w:t>4.-</w:t>
      </w:r>
      <w:r w:rsidRPr="005C264E">
        <w:rPr>
          <w:rFonts w:ascii="Arial" w:hAnsi="Arial" w:cs="Arial"/>
          <w:color w:val="000000"/>
          <w:sz w:val="20"/>
          <w:szCs w:val="20"/>
        </w:rPr>
        <w:t xml:space="preserve"> De 2</w:t>
      </w:r>
      <w:r w:rsidR="00626439">
        <w:rPr>
          <w:rFonts w:ascii="Arial" w:hAnsi="Arial" w:cs="Arial"/>
          <w:color w:val="000000"/>
          <w:sz w:val="20"/>
          <w:szCs w:val="20"/>
        </w:rPr>
        <w:t xml:space="preserve">41 metros cuadrados en adelante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2"/>
          <w:numId w:val="9"/>
        </w:numPr>
        <w:pBdr>
          <w:top w:val="nil"/>
          <w:left w:val="nil"/>
          <w:bottom w:val="nil"/>
          <w:right w:val="nil"/>
          <w:between w:val="nil"/>
        </w:pBdr>
        <w:tabs>
          <w:tab w:val="left" w:pos="890"/>
          <w:tab w:val="left" w:pos="891"/>
        </w:tabs>
        <w:spacing w:line="360" w:lineRule="auto"/>
        <w:ind w:left="0" w:firstLine="426"/>
        <w:rPr>
          <w:rFonts w:ascii="Arial" w:hAnsi="Arial" w:cs="Arial"/>
          <w:color w:val="000000"/>
          <w:sz w:val="20"/>
          <w:szCs w:val="20"/>
        </w:rPr>
      </w:pPr>
      <w:r w:rsidRPr="005C264E">
        <w:rPr>
          <w:rFonts w:ascii="Arial" w:hAnsi="Arial" w:cs="Arial"/>
          <w:color w:val="000000"/>
          <w:sz w:val="20"/>
          <w:szCs w:val="20"/>
        </w:rPr>
        <w:t>Vigueta y bovedilla.</w:t>
      </w:r>
    </w:p>
    <w:p w:rsidR="0098051E" w:rsidRPr="005C264E" w:rsidRDefault="0098051E" w:rsidP="009D75A4">
      <w:pPr>
        <w:tabs>
          <w:tab w:val="left" w:pos="890"/>
          <w:tab w:val="left" w:pos="891"/>
        </w:tabs>
        <w:spacing w:line="360" w:lineRule="auto"/>
        <w:rPr>
          <w:rFonts w:ascii="Arial" w:hAnsi="Arial" w:cs="Arial"/>
          <w:sz w:val="20"/>
          <w:szCs w:val="20"/>
        </w:rPr>
      </w:pPr>
    </w:p>
    <w:p w:rsidR="0098051E" w:rsidRPr="005C264E" w:rsidRDefault="00626439"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1.-</w:t>
      </w:r>
      <w:r>
        <w:rPr>
          <w:rFonts w:ascii="Arial" w:hAnsi="Arial" w:cs="Arial"/>
          <w:color w:val="000000"/>
          <w:sz w:val="20"/>
          <w:szCs w:val="20"/>
        </w:rPr>
        <w:t xml:space="preserve"> Hasta 40 metros cuadrados                    </w:t>
      </w:r>
      <w:r w:rsidR="003F5048" w:rsidRPr="005C264E">
        <w:rPr>
          <w:rFonts w:ascii="Arial" w:hAnsi="Arial" w:cs="Arial"/>
          <w:color w:val="000000"/>
          <w:sz w:val="20"/>
          <w:szCs w:val="20"/>
        </w:rPr>
        <w:t>0.03 de Unidad de Medida y Actualización por</w:t>
      </w:r>
      <w:r>
        <w:rPr>
          <w:rFonts w:ascii="Arial" w:hAnsi="Arial" w:cs="Arial"/>
          <w:color w:val="000000"/>
          <w:sz w:val="20"/>
          <w:szCs w:val="20"/>
        </w:rPr>
        <w:t xml:space="preserve"> </w:t>
      </w:r>
      <w:r w:rsidR="003F5048"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0"/>
        </w:tabs>
        <w:spacing w:line="360" w:lineRule="auto"/>
        <w:rPr>
          <w:rFonts w:ascii="Arial" w:hAnsi="Arial" w:cs="Arial"/>
          <w:color w:val="000000"/>
          <w:sz w:val="20"/>
          <w:szCs w:val="20"/>
        </w:rPr>
      </w:pPr>
      <w:r w:rsidRPr="00626439">
        <w:rPr>
          <w:rFonts w:ascii="Arial" w:hAnsi="Arial" w:cs="Arial"/>
          <w:b/>
          <w:color w:val="000000"/>
          <w:sz w:val="20"/>
          <w:szCs w:val="20"/>
        </w:rPr>
        <w:t>2.-</w:t>
      </w:r>
      <w:r w:rsidRPr="005C264E">
        <w:rPr>
          <w:rFonts w:ascii="Arial" w:hAnsi="Arial" w:cs="Arial"/>
          <w:color w:val="000000"/>
          <w:sz w:val="20"/>
          <w:szCs w:val="20"/>
        </w:rPr>
        <w:t xml:space="preserve"> De 41 a 120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41"/>
        </w:tabs>
        <w:spacing w:line="360" w:lineRule="auto"/>
        <w:rPr>
          <w:rFonts w:ascii="Arial" w:hAnsi="Arial" w:cs="Arial"/>
          <w:color w:val="000000"/>
          <w:sz w:val="20"/>
          <w:szCs w:val="20"/>
        </w:rPr>
      </w:pPr>
      <w:r w:rsidRPr="00626439">
        <w:rPr>
          <w:rFonts w:ascii="Arial" w:hAnsi="Arial" w:cs="Arial"/>
          <w:b/>
          <w:color w:val="000000"/>
          <w:sz w:val="20"/>
          <w:szCs w:val="20"/>
        </w:rPr>
        <w:t>3.-</w:t>
      </w:r>
      <w:r w:rsidRPr="005C264E">
        <w:rPr>
          <w:rFonts w:ascii="Arial" w:hAnsi="Arial" w:cs="Arial"/>
          <w:color w:val="000000"/>
          <w:sz w:val="20"/>
          <w:szCs w:val="20"/>
        </w:rPr>
        <w:t xml:space="preserve"> De 121 a 240 metros cuadrados</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3F5048" w:rsidP="00626439">
      <w:pPr>
        <w:pBdr>
          <w:top w:val="nil"/>
          <w:left w:val="nil"/>
          <w:bottom w:val="nil"/>
          <w:right w:val="nil"/>
          <w:between w:val="nil"/>
        </w:pBdr>
        <w:tabs>
          <w:tab w:val="left" w:pos="4839"/>
        </w:tabs>
        <w:spacing w:line="360" w:lineRule="auto"/>
        <w:rPr>
          <w:rFonts w:ascii="Arial" w:hAnsi="Arial" w:cs="Arial"/>
          <w:color w:val="000000"/>
          <w:sz w:val="20"/>
          <w:szCs w:val="20"/>
        </w:rPr>
      </w:pPr>
      <w:r w:rsidRPr="00626439">
        <w:rPr>
          <w:rFonts w:ascii="Arial" w:hAnsi="Arial" w:cs="Arial"/>
          <w:b/>
          <w:color w:val="000000"/>
          <w:sz w:val="20"/>
          <w:szCs w:val="20"/>
        </w:rPr>
        <w:t>4-</w:t>
      </w:r>
      <w:r w:rsidRPr="005C264E">
        <w:rPr>
          <w:rFonts w:ascii="Arial" w:hAnsi="Arial" w:cs="Arial"/>
          <w:color w:val="000000"/>
          <w:sz w:val="20"/>
          <w:szCs w:val="20"/>
        </w:rPr>
        <w:t xml:space="preserve"> De 2</w:t>
      </w:r>
      <w:r w:rsidR="00626439">
        <w:rPr>
          <w:rFonts w:ascii="Arial" w:hAnsi="Arial" w:cs="Arial"/>
          <w:color w:val="000000"/>
          <w:sz w:val="20"/>
          <w:szCs w:val="20"/>
        </w:rPr>
        <w:t xml:space="preserve">41 metros cuadrados en adelante     </w:t>
      </w:r>
      <w:r w:rsidRPr="005C264E">
        <w:rPr>
          <w:rFonts w:ascii="Arial" w:hAnsi="Arial" w:cs="Arial"/>
          <w:color w:val="000000"/>
          <w:sz w:val="20"/>
          <w:szCs w:val="20"/>
        </w:rPr>
        <w:t>0.03 de Unidad de Medida y Actualización por</w:t>
      </w:r>
      <w:r w:rsidR="00626439">
        <w:rPr>
          <w:rFonts w:ascii="Arial" w:hAnsi="Arial" w:cs="Arial"/>
          <w:color w:val="000000"/>
          <w:sz w:val="20"/>
          <w:szCs w:val="20"/>
        </w:rPr>
        <w:t xml:space="preserve"> </w:t>
      </w:r>
      <w:r w:rsidRPr="005C264E">
        <w:rPr>
          <w:rFonts w:ascii="Arial" w:hAnsi="Arial" w:cs="Arial"/>
          <w:color w:val="000000"/>
          <w:sz w:val="20"/>
          <w:szCs w:val="20"/>
        </w:rPr>
        <w:t>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XI.- </w:t>
      </w:r>
      <w:r w:rsidRPr="005C264E">
        <w:rPr>
          <w:rFonts w:ascii="Arial" w:hAnsi="Arial" w:cs="Arial"/>
          <w:color w:val="000000"/>
          <w:sz w:val="20"/>
          <w:szCs w:val="20"/>
        </w:rPr>
        <w:t>Por el derecho de inspección para el otorgamiento exclusivamente de la constancia de alineamiento de un predio</w:t>
      </w:r>
      <w:r w:rsidR="00626439">
        <w:rPr>
          <w:rFonts w:ascii="Arial" w:hAnsi="Arial" w:cs="Arial"/>
          <w:color w:val="000000"/>
          <w:sz w:val="20"/>
          <w:szCs w:val="20"/>
        </w:rPr>
        <w:t xml:space="preserve">                </w:t>
      </w:r>
      <w:r w:rsidR="0062356D">
        <w:rPr>
          <w:rFonts w:ascii="Arial" w:hAnsi="Arial" w:cs="Arial"/>
          <w:color w:val="000000"/>
          <w:sz w:val="20"/>
          <w:szCs w:val="20"/>
        </w:rPr>
        <w:t xml:space="preserve">                      </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tabs>
          <w:tab w:val="left" w:pos="484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XII.- </w:t>
      </w:r>
      <w:r w:rsidRPr="005C264E">
        <w:rPr>
          <w:rFonts w:ascii="Arial" w:hAnsi="Arial" w:cs="Arial"/>
          <w:color w:val="000000"/>
          <w:sz w:val="20"/>
          <w:szCs w:val="20"/>
        </w:rPr>
        <w:t>Certificado de cooperación</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tabs>
          <w:tab w:val="left" w:pos="4840"/>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XIII.- </w:t>
      </w:r>
      <w:r w:rsidRPr="005C264E">
        <w:rPr>
          <w:rFonts w:ascii="Arial" w:hAnsi="Arial" w:cs="Arial"/>
          <w:color w:val="000000"/>
          <w:sz w:val="20"/>
          <w:szCs w:val="20"/>
        </w:rPr>
        <w:t>Licencia de uso del suelo</w:t>
      </w:r>
      <w:r w:rsidR="00626439">
        <w:rPr>
          <w:rFonts w:ascii="Arial" w:hAnsi="Arial" w:cs="Arial"/>
          <w:color w:val="000000"/>
          <w:sz w:val="20"/>
          <w:szCs w:val="20"/>
        </w:rPr>
        <w:t xml:space="preserve">                                  </w:t>
      </w:r>
      <w:r w:rsidRPr="005C264E">
        <w:rPr>
          <w:rFonts w:ascii="Arial" w:hAnsi="Arial" w:cs="Arial"/>
          <w:color w:val="000000"/>
          <w:sz w:val="20"/>
          <w:szCs w:val="20"/>
        </w:rPr>
        <w:t>0.03 de Unidad de Medida y Actualización</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XIV.- </w:t>
      </w:r>
      <w:r w:rsidRPr="005C264E">
        <w:rPr>
          <w:rFonts w:ascii="Arial" w:hAnsi="Arial" w:cs="Arial"/>
          <w:color w:val="000000"/>
          <w:sz w:val="20"/>
          <w:szCs w:val="20"/>
        </w:rPr>
        <w:t>Inspección para expedir licencia para efectuar excavaciones o zanjas en vía pública.</w:t>
      </w:r>
    </w:p>
    <w:p w:rsidR="005C264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0.03 de Unidad de Medida y Actualización por M3</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XV.- </w:t>
      </w:r>
      <w:r w:rsidRPr="005C264E">
        <w:rPr>
          <w:rFonts w:ascii="Arial" w:hAnsi="Arial" w:cs="Arial"/>
          <w:color w:val="000000"/>
          <w:sz w:val="20"/>
          <w:szCs w:val="20"/>
        </w:rPr>
        <w:t>Inspección para expedir licencia o permiso para el uso de andamios o tapiales.</w:t>
      </w:r>
    </w:p>
    <w:p w:rsidR="0098051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0.03 de Unidad de Medida y Actualización por M2.</w:t>
      </w:r>
    </w:p>
    <w:p w:rsidR="005C264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XVI.- </w:t>
      </w:r>
      <w:r w:rsidRPr="005C264E">
        <w:rPr>
          <w:rFonts w:ascii="Arial" w:hAnsi="Arial" w:cs="Arial"/>
          <w:color w:val="000000"/>
          <w:sz w:val="20"/>
          <w:szCs w:val="20"/>
        </w:rPr>
        <w:t>Constancia de factibilidad de uso del suelo apertura de una vía pública, unión, división, rectificación de medidas o fraccionamiento de inmuebles.</w:t>
      </w:r>
      <w:r w:rsidR="00626439">
        <w:rPr>
          <w:rFonts w:ascii="Arial" w:hAnsi="Arial" w:cs="Arial"/>
          <w:color w:val="000000"/>
          <w:sz w:val="20"/>
          <w:szCs w:val="20"/>
        </w:rPr>
        <w:t xml:space="preserve">                 1.03  </w:t>
      </w:r>
      <w:r w:rsidRPr="005C264E">
        <w:rPr>
          <w:rFonts w:ascii="Arial" w:hAnsi="Arial" w:cs="Arial"/>
          <w:color w:val="000000"/>
          <w:sz w:val="20"/>
          <w:szCs w:val="20"/>
        </w:rPr>
        <w:t>de Unidad de Medida y Actualización</w:t>
      </w:r>
    </w:p>
    <w:p w:rsidR="0098051E" w:rsidRPr="005C264E" w:rsidRDefault="003F5048" w:rsidP="00626439">
      <w:pPr>
        <w:pBdr>
          <w:top w:val="nil"/>
          <w:left w:val="nil"/>
          <w:bottom w:val="nil"/>
          <w:right w:val="nil"/>
          <w:between w:val="nil"/>
        </w:pBdr>
        <w:tabs>
          <w:tab w:val="left" w:pos="622"/>
        </w:tabs>
        <w:spacing w:line="360" w:lineRule="auto"/>
        <w:jc w:val="both"/>
        <w:rPr>
          <w:rFonts w:ascii="Arial" w:hAnsi="Arial" w:cs="Arial"/>
          <w:color w:val="000000"/>
          <w:sz w:val="20"/>
          <w:szCs w:val="20"/>
        </w:rPr>
      </w:pPr>
      <w:r w:rsidRPr="005C264E">
        <w:rPr>
          <w:rFonts w:ascii="Arial" w:eastAsia="Arial" w:hAnsi="Arial" w:cs="Arial"/>
          <w:b/>
          <w:color w:val="000000"/>
          <w:sz w:val="20"/>
          <w:szCs w:val="20"/>
        </w:rPr>
        <w:t>XVII.</w:t>
      </w:r>
      <w:r w:rsidRPr="005C264E">
        <w:rPr>
          <w:rFonts w:ascii="Arial" w:hAnsi="Arial" w:cs="Arial"/>
          <w:color w:val="000000"/>
          <w:sz w:val="20"/>
          <w:szCs w:val="20"/>
        </w:rPr>
        <w:t>- Inspección para el otorgamiento de la que autorice romper o hacer cortes del pavimento, las banquetas y las guarniciones, así como ocupar la vía pública para instalaciones provisionales.</w:t>
      </w:r>
    </w:p>
    <w:p w:rsidR="005C264E" w:rsidRPr="005C264E" w:rsidRDefault="00626439"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t xml:space="preserve">                                                                                   1.03 </w:t>
      </w:r>
      <w:r w:rsidR="003F5048" w:rsidRPr="005C264E">
        <w:rPr>
          <w:rFonts w:ascii="Arial" w:hAnsi="Arial" w:cs="Arial"/>
          <w:color w:val="000000"/>
          <w:sz w:val="20"/>
          <w:szCs w:val="20"/>
        </w:rPr>
        <w:t>de Unidad de Medida y Actualización licencia</w:t>
      </w:r>
      <w:r w:rsidR="005C264E" w:rsidRPr="005C264E">
        <w:rPr>
          <w:rFonts w:ascii="Arial" w:hAnsi="Arial" w:cs="Arial"/>
          <w:color w:val="000000"/>
          <w:sz w:val="20"/>
          <w:szCs w:val="20"/>
        </w:rPr>
        <w:t>.</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XVIII.- </w:t>
      </w:r>
      <w:r w:rsidRPr="005C264E">
        <w:rPr>
          <w:rFonts w:ascii="Arial" w:hAnsi="Arial" w:cs="Arial"/>
          <w:color w:val="000000"/>
          <w:sz w:val="20"/>
          <w:szCs w:val="20"/>
        </w:rPr>
        <w:t>Revisión de planos, supervisión y expedición de constancia para obras de urbanización (vialidad, aceras, guarnición, drenaje, alumbrado De vía pública de placas de nomenclatura, agua potable.</w:t>
      </w:r>
      <w:r w:rsidR="002317FB">
        <w:rPr>
          <w:rFonts w:ascii="Arial" w:hAnsi="Arial" w:cs="Arial"/>
          <w:color w:val="000000"/>
          <w:sz w:val="20"/>
          <w:szCs w:val="20"/>
        </w:rPr>
        <w:t xml:space="preserve">                                                          </w:t>
      </w:r>
      <w:r w:rsidRPr="005C264E">
        <w:rPr>
          <w:rFonts w:ascii="Arial" w:hAnsi="Arial" w:cs="Arial"/>
          <w:color w:val="000000"/>
          <w:sz w:val="20"/>
          <w:szCs w:val="20"/>
        </w:rPr>
        <w:t>0.03 de Unidad de Medida y Actualización por M2</w:t>
      </w:r>
    </w:p>
    <w:p w:rsidR="00626439"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Quedarán exentos del pago de este derecho, las construcciones de cartón, madera o paja, siempre que se destinen a casa habitación.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Artículo 25.- </w:t>
      </w:r>
      <w:r w:rsidRPr="005C264E">
        <w:rPr>
          <w:rFonts w:ascii="Arial" w:hAnsi="Arial" w:cs="Arial"/>
          <w:color w:val="000000"/>
          <w:sz w:val="20"/>
          <w:szCs w:val="20"/>
        </w:rPr>
        <w:t>Por el permiso para el cierre de calles por fiestas, evento o espectáculo en la vía pública, se pagará la cantidad de $ 50.00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EE3C7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26.- </w:t>
      </w:r>
      <w:r w:rsidRPr="005C264E">
        <w:rPr>
          <w:rFonts w:ascii="Arial" w:hAnsi="Arial" w:cs="Arial"/>
          <w:color w:val="000000"/>
          <w:sz w:val="20"/>
          <w:szCs w:val="20"/>
        </w:rPr>
        <w:t>Por el otorgamiento de los permisos para luz y sonido, bailes populares con grupos locales, se causarán y pagarán derecho de $ 1,000.00 por día.</w:t>
      </w:r>
    </w:p>
    <w:p w:rsidR="0098051E" w:rsidRPr="005C264E" w:rsidRDefault="0098051E" w:rsidP="00EE3C76">
      <w:pPr>
        <w:pBdr>
          <w:top w:val="nil"/>
          <w:left w:val="nil"/>
          <w:bottom w:val="nil"/>
          <w:right w:val="nil"/>
          <w:between w:val="nil"/>
        </w:pBdr>
        <w:spacing w:line="360" w:lineRule="auto"/>
        <w:jc w:val="both"/>
        <w:rPr>
          <w:rFonts w:ascii="Arial" w:hAnsi="Arial" w:cs="Arial"/>
          <w:color w:val="000000"/>
          <w:sz w:val="20"/>
          <w:szCs w:val="20"/>
        </w:rPr>
      </w:pPr>
    </w:p>
    <w:p w:rsidR="0098051E" w:rsidRPr="005C264E" w:rsidRDefault="003F5048" w:rsidP="00EE3C76">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27.- </w:t>
      </w:r>
      <w:r w:rsidRPr="005C264E">
        <w:rPr>
          <w:rFonts w:ascii="Arial" w:hAnsi="Arial" w:cs="Arial"/>
          <w:color w:val="000000"/>
          <w:sz w:val="20"/>
          <w:szCs w:val="20"/>
        </w:rPr>
        <w:t>Por el otorgamiento de los permisos para cosos taurinos, se causarán y pagarán derecho de $ 25.00 por día por cada uno de los palqueros.</w:t>
      </w:r>
    </w:p>
    <w:p w:rsidR="0098051E" w:rsidRDefault="0098051E" w:rsidP="00EE3C76">
      <w:pPr>
        <w:pBdr>
          <w:top w:val="nil"/>
          <w:left w:val="nil"/>
          <w:bottom w:val="nil"/>
          <w:right w:val="nil"/>
          <w:between w:val="nil"/>
        </w:pBdr>
        <w:spacing w:line="360" w:lineRule="auto"/>
        <w:jc w:val="both"/>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Catastro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626439">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28.</w:t>
      </w:r>
      <w:r w:rsidRPr="005C264E">
        <w:rPr>
          <w:rFonts w:ascii="Arial" w:hAnsi="Arial" w:cs="Arial"/>
          <w:color w:val="000000"/>
          <w:sz w:val="20"/>
          <w:szCs w:val="20"/>
        </w:rPr>
        <w:t>- Los servicios que presta la Dirección del Catastro Mu</w:t>
      </w:r>
      <w:r w:rsidR="00626439">
        <w:rPr>
          <w:rFonts w:ascii="Arial" w:hAnsi="Arial" w:cs="Arial"/>
          <w:color w:val="000000"/>
          <w:sz w:val="20"/>
          <w:szCs w:val="20"/>
        </w:rPr>
        <w:t xml:space="preserve">nicipal se causarán derechos de </w:t>
      </w:r>
      <w:r w:rsidRPr="005C264E">
        <w:rPr>
          <w:rFonts w:ascii="Arial" w:hAnsi="Arial" w:cs="Arial"/>
          <w:color w:val="000000"/>
          <w:sz w:val="20"/>
          <w:szCs w:val="20"/>
        </w:rPr>
        <w:t>conformidad con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Emisión de copias fotostática simples:</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2"/>
          <w:numId w:val="7"/>
        </w:numPr>
        <w:pBdr>
          <w:top w:val="nil"/>
          <w:left w:val="nil"/>
          <w:bottom w:val="nil"/>
          <w:right w:val="nil"/>
          <w:between w:val="nil"/>
        </w:pBdr>
        <w:tabs>
          <w:tab w:val="left" w:pos="567"/>
        </w:tabs>
        <w:spacing w:line="360" w:lineRule="auto"/>
        <w:ind w:left="567" w:hanging="283"/>
        <w:rPr>
          <w:rFonts w:ascii="Arial" w:hAnsi="Arial" w:cs="Arial"/>
          <w:color w:val="000000"/>
          <w:sz w:val="20"/>
          <w:szCs w:val="20"/>
        </w:rPr>
      </w:pPr>
      <w:r w:rsidRPr="005C264E">
        <w:rPr>
          <w:rFonts w:ascii="Arial" w:hAnsi="Arial" w:cs="Arial"/>
          <w:color w:val="000000"/>
          <w:sz w:val="20"/>
          <w:szCs w:val="20"/>
        </w:rPr>
        <w:t>Por cada hoja simple tamaño carta, de cédulas, planos, parcelas, formas de manifestación de traslación de dominio o cualquier otra manifestación</w:t>
      </w:r>
      <w:r w:rsidR="00FE1F4B">
        <w:rPr>
          <w:rFonts w:ascii="Arial" w:hAnsi="Arial" w:cs="Arial"/>
          <w:color w:val="000000"/>
          <w:sz w:val="20"/>
          <w:szCs w:val="20"/>
        </w:rPr>
        <w:t>.</w:t>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$ 17.00</w:t>
      </w:r>
    </w:p>
    <w:p w:rsidR="0098051E" w:rsidRPr="005C264E" w:rsidRDefault="003F5048" w:rsidP="00626439">
      <w:pPr>
        <w:numPr>
          <w:ilvl w:val="2"/>
          <w:numId w:val="7"/>
        </w:numPr>
        <w:pBdr>
          <w:top w:val="nil"/>
          <w:left w:val="nil"/>
          <w:bottom w:val="nil"/>
          <w:right w:val="nil"/>
          <w:between w:val="nil"/>
        </w:pBdr>
        <w:tabs>
          <w:tab w:val="left" w:pos="567"/>
          <w:tab w:val="left" w:pos="5022"/>
        </w:tabs>
        <w:spacing w:line="360" w:lineRule="auto"/>
        <w:ind w:left="0" w:firstLine="284"/>
        <w:rPr>
          <w:rFonts w:ascii="Arial" w:hAnsi="Arial" w:cs="Arial"/>
          <w:color w:val="000000"/>
          <w:sz w:val="20"/>
          <w:szCs w:val="20"/>
        </w:rPr>
      </w:pPr>
      <w:r w:rsidRPr="005C264E">
        <w:rPr>
          <w:rFonts w:ascii="Arial" w:hAnsi="Arial" w:cs="Arial"/>
          <w:color w:val="000000"/>
          <w:sz w:val="20"/>
          <w:szCs w:val="20"/>
        </w:rPr>
        <w:t>Por cada copia simple tamaño oficio</w:t>
      </w:r>
      <w:r w:rsidRPr="005C264E">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$ 22.00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expedición de copias fotostáticas certificadas de:</w:t>
      </w:r>
    </w:p>
    <w:p w:rsidR="00626439" w:rsidRPr="005C264E" w:rsidRDefault="00626439"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6439">
      <w:pPr>
        <w:numPr>
          <w:ilvl w:val="0"/>
          <w:numId w:val="5"/>
        </w:numPr>
        <w:pBdr>
          <w:top w:val="nil"/>
          <w:left w:val="nil"/>
          <w:bottom w:val="nil"/>
          <w:right w:val="nil"/>
          <w:between w:val="nil"/>
        </w:pBdr>
        <w:tabs>
          <w:tab w:val="left" w:pos="606"/>
          <w:tab w:val="left" w:pos="6960"/>
        </w:tabs>
        <w:spacing w:line="360" w:lineRule="auto"/>
        <w:ind w:left="284" w:firstLine="0"/>
        <w:rPr>
          <w:rFonts w:ascii="Arial" w:hAnsi="Arial" w:cs="Arial"/>
          <w:color w:val="000000"/>
          <w:sz w:val="20"/>
          <w:szCs w:val="20"/>
        </w:rPr>
      </w:pPr>
      <w:r w:rsidRPr="005C264E">
        <w:rPr>
          <w:rFonts w:ascii="Arial" w:hAnsi="Arial" w:cs="Arial"/>
          <w:color w:val="000000"/>
          <w:sz w:val="20"/>
          <w:szCs w:val="20"/>
        </w:rPr>
        <w:t>Cédulas, planos, parcelas, manifestaciones,</w:t>
      </w:r>
      <w:r w:rsidR="00EE3C76">
        <w:rPr>
          <w:rFonts w:ascii="Arial" w:hAnsi="Arial" w:cs="Arial"/>
          <w:color w:val="000000"/>
          <w:sz w:val="20"/>
          <w:szCs w:val="20"/>
        </w:rPr>
        <w:t xml:space="preserve"> </w:t>
      </w:r>
      <w:r w:rsidRPr="005C264E">
        <w:rPr>
          <w:rFonts w:ascii="Arial" w:hAnsi="Arial" w:cs="Arial"/>
          <w:color w:val="000000"/>
          <w:sz w:val="20"/>
          <w:szCs w:val="20"/>
        </w:rPr>
        <w:t>tamaño carta.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$ 53.00</w:t>
      </w:r>
    </w:p>
    <w:p w:rsidR="0098051E" w:rsidRPr="005C264E" w:rsidRDefault="003F5048" w:rsidP="00626439">
      <w:pPr>
        <w:numPr>
          <w:ilvl w:val="0"/>
          <w:numId w:val="5"/>
        </w:numPr>
        <w:pBdr>
          <w:top w:val="nil"/>
          <w:left w:val="nil"/>
          <w:bottom w:val="nil"/>
          <w:right w:val="nil"/>
          <w:between w:val="nil"/>
        </w:pBdr>
        <w:tabs>
          <w:tab w:val="left" w:pos="606"/>
          <w:tab w:val="left" w:pos="6984"/>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 tamaño oficio, por cada una.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$ 53.00</w:t>
      </w:r>
    </w:p>
    <w:p w:rsidR="0098051E" w:rsidRPr="005C264E" w:rsidRDefault="003F5048" w:rsidP="00626439">
      <w:pPr>
        <w:numPr>
          <w:ilvl w:val="0"/>
          <w:numId w:val="5"/>
        </w:numPr>
        <w:pBdr>
          <w:top w:val="nil"/>
          <w:left w:val="nil"/>
          <w:bottom w:val="nil"/>
          <w:right w:val="nil"/>
          <w:between w:val="nil"/>
        </w:pBdr>
        <w:tabs>
          <w:tab w:val="left" w:pos="606"/>
          <w:tab w:val="left" w:pos="7010"/>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 hasta 4 veces tamaño oficio, por cada una.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$115.00</w:t>
      </w:r>
    </w:p>
    <w:p w:rsidR="0098051E" w:rsidRPr="005C264E" w:rsidRDefault="003F5048" w:rsidP="00626439">
      <w:pPr>
        <w:numPr>
          <w:ilvl w:val="0"/>
          <w:numId w:val="5"/>
        </w:numPr>
        <w:pBdr>
          <w:top w:val="nil"/>
          <w:left w:val="nil"/>
          <w:bottom w:val="nil"/>
          <w:right w:val="nil"/>
          <w:between w:val="nil"/>
        </w:pBdr>
        <w:tabs>
          <w:tab w:val="left" w:pos="606"/>
        </w:tabs>
        <w:spacing w:line="360" w:lineRule="auto"/>
        <w:ind w:left="284" w:firstLine="0"/>
        <w:rPr>
          <w:rFonts w:ascii="Arial" w:hAnsi="Arial" w:cs="Arial"/>
          <w:color w:val="000000"/>
          <w:sz w:val="20"/>
          <w:szCs w:val="20"/>
        </w:rPr>
      </w:pPr>
      <w:r w:rsidRPr="005C264E">
        <w:rPr>
          <w:rFonts w:ascii="Arial" w:hAnsi="Arial" w:cs="Arial"/>
          <w:color w:val="000000"/>
          <w:sz w:val="20"/>
          <w:szCs w:val="20"/>
        </w:rPr>
        <w:t>Fotostáticas de planos mayores de 4 veces tamaño oficio, porcada una.</w:t>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xml:space="preserve"> $ 220.00</w:t>
      </w:r>
    </w:p>
    <w:p w:rsidR="0098051E" w:rsidRDefault="0098051E" w:rsidP="009D75A4">
      <w:pPr>
        <w:pBdr>
          <w:top w:val="nil"/>
          <w:left w:val="nil"/>
          <w:bottom w:val="nil"/>
          <w:right w:val="nil"/>
          <w:between w:val="nil"/>
        </w:pBdr>
        <w:spacing w:line="360" w:lineRule="auto"/>
        <w:rPr>
          <w:rFonts w:ascii="Arial" w:hAnsi="Arial" w:cs="Arial"/>
          <w:color w:val="000000"/>
          <w:sz w:val="20"/>
          <w:szCs w:val="20"/>
        </w:rPr>
      </w:pPr>
    </w:p>
    <w:p w:rsidR="00626439" w:rsidRDefault="00626439" w:rsidP="009D75A4">
      <w:p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b/>
          <w:color w:val="000000"/>
          <w:sz w:val="20"/>
          <w:szCs w:val="20"/>
        </w:rPr>
        <w:t>III.-</w:t>
      </w:r>
      <w:r>
        <w:rPr>
          <w:rFonts w:ascii="Arial" w:hAnsi="Arial" w:cs="Arial"/>
          <w:color w:val="000000"/>
          <w:sz w:val="20"/>
          <w:szCs w:val="20"/>
        </w:rPr>
        <w:t xml:space="preserve"> Por expedición de oficios de:</w:t>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t>$ 22.00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División (por cada partes)</w:t>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t xml:space="preserve">$ </w:t>
      </w:r>
      <w:r w:rsidR="00E479A0" w:rsidRPr="00E479A0">
        <w:rPr>
          <w:rFonts w:ascii="Arial" w:hAnsi="Arial" w:cs="Arial"/>
          <w:color w:val="000000"/>
          <w:sz w:val="20"/>
          <w:szCs w:val="20"/>
        </w:rPr>
        <w:t>33</w:t>
      </w:r>
      <w:r w:rsidRPr="00E479A0">
        <w:rPr>
          <w:rFonts w:ascii="Arial" w:hAnsi="Arial" w:cs="Arial"/>
          <w:color w:val="000000"/>
          <w:sz w:val="20"/>
          <w:szCs w:val="20"/>
        </w:rPr>
        <w:t>.00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Unión, rectificación de medidas, urbanización y cambio de nomenclatura. </w:t>
      </w:r>
      <w:r w:rsidRPr="00E479A0">
        <w:rPr>
          <w:rFonts w:ascii="Arial" w:hAnsi="Arial" w:cs="Arial"/>
          <w:color w:val="000000"/>
          <w:sz w:val="20"/>
          <w:szCs w:val="20"/>
        </w:rPr>
        <w:tab/>
        <w:t>$ 33.00</w:t>
      </w:r>
    </w:p>
    <w:p w:rsidR="00626439" w:rsidRPr="00E479A0" w:rsidRDefault="00626439"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Cédulas catastrales </w:t>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Pr="00E479A0">
        <w:rPr>
          <w:rFonts w:ascii="Arial" w:hAnsi="Arial" w:cs="Arial"/>
          <w:color w:val="000000"/>
          <w:sz w:val="20"/>
          <w:szCs w:val="20"/>
        </w:rPr>
        <w:tab/>
      </w:r>
      <w:r w:rsidR="00E479A0" w:rsidRPr="00E479A0">
        <w:rPr>
          <w:rFonts w:ascii="Arial" w:hAnsi="Arial" w:cs="Arial"/>
          <w:color w:val="000000"/>
          <w:sz w:val="20"/>
          <w:szCs w:val="20"/>
        </w:rPr>
        <w:t>$ 23.00</w:t>
      </w:r>
    </w:p>
    <w:p w:rsidR="00626439" w:rsidRPr="00E479A0" w:rsidRDefault="00E479A0" w:rsidP="00E479A0">
      <w:pPr>
        <w:pStyle w:val="Prrafodelista"/>
        <w:numPr>
          <w:ilvl w:val="0"/>
          <w:numId w:val="67"/>
        </w:numPr>
        <w:pBdr>
          <w:top w:val="nil"/>
          <w:left w:val="nil"/>
          <w:bottom w:val="nil"/>
          <w:right w:val="nil"/>
          <w:between w:val="nil"/>
        </w:pBdr>
        <w:spacing w:line="360" w:lineRule="auto"/>
        <w:rPr>
          <w:rFonts w:ascii="Arial" w:hAnsi="Arial" w:cs="Arial"/>
          <w:color w:val="000000"/>
          <w:sz w:val="20"/>
          <w:szCs w:val="20"/>
        </w:rPr>
      </w:pPr>
      <w:r w:rsidRPr="00E479A0">
        <w:rPr>
          <w:rFonts w:ascii="Arial" w:hAnsi="Arial" w:cs="Arial"/>
          <w:color w:val="000000"/>
          <w:sz w:val="20"/>
          <w:szCs w:val="20"/>
        </w:rPr>
        <w:t xml:space="preserve">Constancias de no propiedad, única propiedad, valor catastral, número oficial de predio, certificado de inscripción vigente, información de bienes inmuebles </w:t>
      </w:r>
      <w:r w:rsidR="00FE1F4B">
        <w:rPr>
          <w:rFonts w:ascii="Arial" w:hAnsi="Arial" w:cs="Arial"/>
          <w:color w:val="000000"/>
          <w:sz w:val="20"/>
          <w:szCs w:val="20"/>
        </w:rPr>
        <w:tab/>
      </w:r>
      <w:r w:rsidR="00FE1F4B">
        <w:rPr>
          <w:rFonts w:ascii="Arial" w:hAnsi="Arial" w:cs="Arial"/>
          <w:color w:val="000000"/>
          <w:sz w:val="20"/>
          <w:szCs w:val="20"/>
        </w:rPr>
        <w:tab/>
      </w:r>
      <w:r w:rsidRPr="00E479A0">
        <w:rPr>
          <w:rFonts w:ascii="Arial" w:hAnsi="Arial" w:cs="Arial"/>
          <w:color w:val="000000"/>
          <w:sz w:val="20"/>
          <w:szCs w:val="20"/>
        </w:rPr>
        <w:t>$ 22.00</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IV.- </w:t>
      </w:r>
      <w:r w:rsidRPr="005C264E">
        <w:rPr>
          <w:rFonts w:ascii="Arial" w:hAnsi="Arial" w:cs="Arial"/>
          <w:color w:val="000000"/>
          <w:sz w:val="20"/>
          <w:szCs w:val="20"/>
        </w:rPr>
        <w:t>Por elaboración de planos:</w:t>
      </w:r>
    </w:p>
    <w:p w:rsidR="0098051E" w:rsidRPr="005C264E" w:rsidRDefault="003F5048" w:rsidP="00E479A0">
      <w:pPr>
        <w:numPr>
          <w:ilvl w:val="0"/>
          <w:numId w:val="3"/>
        </w:numPr>
        <w:pBdr>
          <w:top w:val="nil"/>
          <w:left w:val="nil"/>
          <w:bottom w:val="nil"/>
          <w:right w:val="nil"/>
          <w:between w:val="nil"/>
        </w:pBdr>
        <w:tabs>
          <w:tab w:val="left" w:pos="709"/>
          <w:tab w:val="left" w:pos="6249"/>
          <w:tab w:val="left" w:pos="6581"/>
        </w:tabs>
        <w:spacing w:line="360" w:lineRule="auto"/>
        <w:ind w:left="426" w:firstLine="0"/>
        <w:rPr>
          <w:rFonts w:ascii="Arial" w:hAnsi="Arial" w:cs="Arial"/>
          <w:color w:val="000000"/>
          <w:sz w:val="20"/>
          <w:szCs w:val="20"/>
        </w:rPr>
      </w:pPr>
      <w:r w:rsidRPr="005C264E">
        <w:rPr>
          <w:rFonts w:ascii="Arial" w:hAnsi="Arial" w:cs="Arial"/>
          <w:color w:val="000000"/>
          <w:sz w:val="20"/>
          <w:szCs w:val="20"/>
        </w:rPr>
        <w:t>Catastrales a escala.</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Pr="005C264E">
        <w:rPr>
          <w:rFonts w:ascii="Arial" w:hAnsi="Arial" w:cs="Arial"/>
          <w:color w:val="000000"/>
          <w:sz w:val="20"/>
          <w:szCs w:val="20"/>
        </w:rPr>
        <w:tab/>
        <w:t>200.00</w:t>
      </w:r>
    </w:p>
    <w:p w:rsidR="0098051E" w:rsidRPr="005C264E" w:rsidRDefault="003F5048" w:rsidP="00E479A0">
      <w:pPr>
        <w:numPr>
          <w:ilvl w:val="0"/>
          <w:numId w:val="3"/>
        </w:numPr>
        <w:pBdr>
          <w:top w:val="nil"/>
          <w:left w:val="nil"/>
          <w:bottom w:val="nil"/>
          <w:right w:val="nil"/>
          <w:between w:val="nil"/>
        </w:pBdr>
        <w:tabs>
          <w:tab w:val="left" w:pos="709"/>
          <w:tab w:val="left" w:pos="6246"/>
          <w:tab w:val="left" w:pos="6578"/>
        </w:tabs>
        <w:spacing w:line="360" w:lineRule="auto"/>
        <w:ind w:left="426" w:firstLine="0"/>
        <w:rPr>
          <w:rFonts w:ascii="Arial" w:hAnsi="Arial" w:cs="Arial"/>
          <w:color w:val="000000"/>
          <w:sz w:val="20"/>
          <w:szCs w:val="20"/>
        </w:rPr>
      </w:pPr>
      <w:r w:rsidRPr="005C264E">
        <w:rPr>
          <w:rFonts w:ascii="Arial" w:hAnsi="Arial" w:cs="Arial"/>
          <w:color w:val="000000"/>
          <w:sz w:val="20"/>
          <w:szCs w:val="20"/>
        </w:rPr>
        <w:t>Planos topográficos hasta 100 has.</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Pr="005C264E">
        <w:rPr>
          <w:rFonts w:ascii="Arial" w:hAnsi="Arial" w:cs="Arial"/>
          <w:color w:val="000000"/>
          <w:sz w:val="20"/>
          <w:szCs w:val="20"/>
        </w:rPr>
        <w:tab/>
        <w:t>310.00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Por revalidación de oficios de división, unión y rectificación de medidas. $ 22.00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VI.</w:t>
      </w:r>
      <w:r w:rsidRPr="005C264E">
        <w:rPr>
          <w:rFonts w:ascii="Arial" w:hAnsi="Arial" w:cs="Arial"/>
          <w:color w:val="000000"/>
          <w:sz w:val="20"/>
          <w:szCs w:val="20"/>
        </w:rPr>
        <w:t>- Por diligencias de verificación de medidas físicas y de colindancias de predios.</w:t>
      </w:r>
    </w:p>
    <w:p w:rsidR="0098051E" w:rsidRPr="005C264E" w:rsidRDefault="003F5048" w:rsidP="00E479A0">
      <w:pPr>
        <w:numPr>
          <w:ilvl w:val="0"/>
          <w:numId w:val="1"/>
        </w:numPr>
        <w:pBdr>
          <w:top w:val="nil"/>
          <w:left w:val="nil"/>
          <w:bottom w:val="nil"/>
          <w:right w:val="nil"/>
          <w:between w:val="nil"/>
        </w:pBdr>
        <w:tabs>
          <w:tab w:val="left" w:pos="747"/>
          <w:tab w:val="left" w:pos="748"/>
        </w:tabs>
        <w:spacing w:line="360" w:lineRule="auto"/>
        <w:ind w:left="426" w:firstLine="0"/>
        <w:rPr>
          <w:rFonts w:ascii="Arial" w:hAnsi="Arial" w:cs="Arial"/>
          <w:color w:val="000000"/>
          <w:sz w:val="20"/>
          <w:szCs w:val="20"/>
        </w:rPr>
      </w:pPr>
      <w:r w:rsidRPr="005C264E">
        <w:rPr>
          <w:rFonts w:ascii="Arial" w:hAnsi="Arial" w:cs="Arial"/>
          <w:color w:val="000000"/>
          <w:sz w:val="20"/>
          <w:szCs w:val="20"/>
        </w:rPr>
        <w:t xml:space="preserve">Zona Habitacional </w:t>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00FE1F4B">
        <w:rPr>
          <w:rFonts w:ascii="Arial" w:hAnsi="Arial" w:cs="Arial"/>
          <w:color w:val="000000"/>
          <w:sz w:val="20"/>
          <w:szCs w:val="20"/>
        </w:rPr>
        <w:tab/>
      </w:r>
      <w:r w:rsidRPr="005C264E">
        <w:rPr>
          <w:rFonts w:ascii="Arial" w:hAnsi="Arial" w:cs="Arial"/>
          <w:color w:val="000000"/>
          <w:sz w:val="20"/>
          <w:szCs w:val="20"/>
        </w:rPr>
        <w:t xml:space="preserve">$ </w:t>
      </w:r>
      <w:r w:rsidR="00E479A0">
        <w:rPr>
          <w:rFonts w:ascii="Arial" w:hAnsi="Arial" w:cs="Arial"/>
          <w:color w:val="000000"/>
          <w:sz w:val="20"/>
          <w:szCs w:val="20"/>
        </w:rPr>
        <w:t xml:space="preserve">   </w:t>
      </w:r>
      <w:r w:rsidRPr="005C264E">
        <w:rPr>
          <w:rFonts w:ascii="Arial" w:hAnsi="Arial" w:cs="Arial"/>
          <w:color w:val="000000"/>
          <w:sz w:val="20"/>
          <w:szCs w:val="20"/>
        </w:rPr>
        <w:t>250.00</w:t>
      </w:r>
    </w:p>
    <w:p w:rsidR="0098051E" w:rsidRPr="005C264E" w:rsidRDefault="003F5048" w:rsidP="00E479A0">
      <w:pPr>
        <w:numPr>
          <w:ilvl w:val="0"/>
          <w:numId w:val="1"/>
        </w:numPr>
        <w:pBdr>
          <w:top w:val="nil"/>
          <w:left w:val="nil"/>
          <w:bottom w:val="nil"/>
          <w:right w:val="nil"/>
          <w:between w:val="nil"/>
        </w:pBdr>
        <w:tabs>
          <w:tab w:val="left" w:pos="747"/>
          <w:tab w:val="left" w:pos="748"/>
          <w:tab w:val="left" w:pos="2386"/>
        </w:tabs>
        <w:spacing w:line="360" w:lineRule="auto"/>
        <w:ind w:left="426" w:firstLine="0"/>
        <w:rPr>
          <w:rFonts w:ascii="Arial" w:hAnsi="Arial" w:cs="Arial"/>
          <w:color w:val="000000"/>
          <w:sz w:val="20"/>
          <w:szCs w:val="20"/>
        </w:rPr>
      </w:pPr>
      <w:r w:rsidRPr="005C264E">
        <w:rPr>
          <w:rFonts w:ascii="Arial" w:hAnsi="Arial" w:cs="Arial"/>
          <w:color w:val="000000"/>
          <w:sz w:val="20"/>
          <w:szCs w:val="20"/>
        </w:rPr>
        <w:t>Zona comercial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w:t>
      </w:r>
      <w:r w:rsidR="00E479A0">
        <w:rPr>
          <w:rFonts w:ascii="Arial" w:hAnsi="Arial" w:cs="Arial"/>
          <w:color w:val="000000"/>
          <w:sz w:val="20"/>
          <w:szCs w:val="20"/>
        </w:rPr>
        <w:t xml:space="preserve">   </w:t>
      </w:r>
      <w:r w:rsidRPr="005C264E">
        <w:rPr>
          <w:rFonts w:ascii="Arial" w:hAnsi="Arial" w:cs="Arial"/>
          <w:color w:val="000000"/>
          <w:sz w:val="20"/>
          <w:szCs w:val="20"/>
        </w:rPr>
        <w:t xml:space="preserve"> 500.00</w:t>
      </w:r>
    </w:p>
    <w:p w:rsidR="0098051E" w:rsidRPr="005C264E" w:rsidRDefault="003F5048" w:rsidP="00E479A0">
      <w:pPr>
        <w:numPr>
          <w:ilvl w:val="0"/>
          <w:numId w:val="1"/>
        </w:numPr>
        <w:pBdr>
          <w:top w:val="nil"/>
          <w:left w:val="nil"/>
          <w:bottom w:val="nil"/>
          <w:right w:val="nil"/>
          <w:between w:val="nil"/>
        </w:pBdr>
        <w:tabs>
          <w:tab w:val="left" w:pos="747"/>
          <w:tab w:val="left" w:pos="748"/>
          <w:tab w:val="left" w:pos="2398"/>
        </w:tabs>
        <w:spacing w:line="360" w:lineRule="auto"/>
        <w:ind w:left="426" w:firstLine="0"/>
        <w:rPr>
          <w:rFonts w:ascii="Arial" w:hAnsi="Arial" w:cs="Arial"/>
          <w:color w:val="000000"/>
          <w:sz w:val="20"/>
          <w:szCs w:val="20"/>
        </w:rPr>
      </w:pPr>
      <w:r w:rsidRPr="005C264E">
        <w:rPr>
          <w:rFonts w:ascii="Arial" w:hAnsi="Arial" w:cs="Arial"/>
          <w:color w:val="000000"/>
          <w:sz w:val="20"/>
          <w:szCs w:val="20"/>
        </w:rPr>
        <w:t>Zona Industrial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$ 1,000.00</w:t>
      </w:r>
    </w:p>
    <w:p w:rsidR="002317FB" w:rsidRDefault="002317FB"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29</w:t>
      </w:r>
      <w:r w:rsidRPr="005C264E">
        <w:rPr>
          <w:rFonts w:ascii="Arial" w:hAnsi="Arial" w:cs="Arial"/>
          <w:color w:val="000000"/>
          <w:sz w:val="20"/>
          <w:szCs w:val="20"/>
        </w:rPr>
        <w:t>.- Por las actualizaciones de predios urbanos se causarán y pagarán los siguientes derechos: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c"/>
        <w:tblW w:w="6641" w:type="dxa"/>
        <w:tblInd w:w="279" w:type="dxa"/>
        <w:tblLayout w:type="fixed"/>
        <w:tblLook w:val="0000" w:firstRow="0" w:lastRow="0" w:firstColumn="0" w:lastColumn="0" w:noHBand="0" w:noVBand="0"/>
      </w:tblPr>
      <w:tblGrid>
        <w:gridCol w:w="2953"/>
        <w:gridCol w:w="1102"/>
        <w:gridCol w:w="1651"/>
        <w:gridCol w:w="935"/>
      </w:tblGrid>
      <w:tr w:rsidR="0098051E" w:rsidRPr="005C264E">
        <w:trPr>
          <w:trHeight w:val="284"/>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$ 1,000.00</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$ 65.00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$ 65.00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$ 10,000.01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$ 100.00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$ 25,000.01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$ 35,000.00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$ 100.00</w:t>
            </w:r>
          </w:p>
        </w:tc>
      </w:tr>
      <w:tr w:rsidR="0098051E" w:rsidRPr="005C264E">
        <w:trPr>
          <w:trHeight w:val="345"/>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$ 35,000.01</w:t>
            </w:r>
          </w:p>
        </w:tc>
        <w:tc>
          <w:tcPr>
            <w:tcW w:w="1102"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A</w:t>
            </w: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$ 75,000.00</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$ 125.00</w:t>
            </w:r>
          </w:p>
        </w:tc>
      </w:tr>
      <w:tr w:rsidR="0098051E" w:rsidRPr="005C264E">
        <w:trPr>
          <w:trHeight w:val="284"/>
        </w:trPr>
        <w:tc>
          <w:tcPr>
            <w:tcW w:w="2953"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De un valor de $ 75,000.00</w:t>
            </w:r>
          </w:p>
        </w:tc>
        <w:tc>
          <w:tcPr>
            <w:tcW w:w="1102" w:type="dxa"/>
          </w:tcPr>
          <w:p w:rsidR="0098051E" w:rsidRPr="005C264E" w:rsidRDefault="0098051E" w:rsidP="009D75A4">
            <w:pPr>
              <w:pBdr>
                <w:top w:val="nil"/>
                <w:left w:val="nil"/>
                <w:bottom w:val="nil"/>
                <w:right w:val="nil"/>
                <w:between w:val="nil"/>
              </w:pBdr>
              <w:spacing w:line="360" w:lineRule="auto"/>
              <w:rPr>
                <w:rFonts w:ascii="Arial" w:eastAsia="Times New Roman" w:hAnsi="Arial" w:cs="Arial"/>
                <w:color w:val="000000"/>
                <w:sz w:val="20"/>
                <w:szCs w:val="20"/>
              </w:rPr>
            </w:pPr>
          </w:p>
        </w:tc>
        <w:tc>
          <w:tcPr>
            <w:tcW w:w="1651"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En adelante</w:t>
            </w:r>
          </w:p>
        </w:tc>
        <w:tc>
          <w:tcPr>
            <w:tcW w:w="935" w:type="dxa"/>
          </w:tcPr>
          <w:p w:rsidR="0098051E" w:rsidRPr="005C264E" w:rsidRDefault="003F5048" w:rsidP="009D75A4">
            <w:pPr>
              <w:pBdr>
                <w:top w:val="nil"/>
                <w:left w:val="nil"/>
                <w:bottom w:val="nil"/>
                <w:right w:val="nil"/>
                <w:between w:val="nil"/>
              </w:pBdr>
              <w:spacing w:line="360" w:lineRule="auto"/>
              <w:jc w:val="center"/>
              <w:rPr>
                <w:rFonts w:ascii="Arial" w:hAnsi="Arial" w:cs="Arial"/>
                <w:color w:val="000000"/>
                <w:sz w:val="20"/>
                <w:szCs w:val="20"/>
              </w:rPr>
            </w:pPr>
            <w:r w:rsidRPr="005C264E">
              <w:rPr>
                <w:rFonts w:ascii="Arial" w:hAnsi="Arial" w:cs="Arial"/>
                <w:color w:val="000000"/>
                <w:sz w:val="20"/>
                <w:szCs w:val="20"/>
              </w:rPr>
              <w:t>$ 150.00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30.- </w:t>
      </w:r>
      <w:r w:rsidRPr="005C264E">
        <w:rPr>
          <w:rFonts w:ascii="Arial" w:hAnsi="Arial" w:cs="Arial"/>
          <w:color w:val="000000"/>
          <w:sz w:val="20"/>
          <w:szCs w:val="20"/>
        </w:rPr>
        <w:t>No causarán derecho alguno las divisiones o fracciones de terrenos en zonas rústicas que sean destinadas plenamente a la producción agrícola o ganadera.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31.- </w:t>
      </w:r>
      <w:r w:rsidRPr="005C264E">
        <w:rPr>
          <w:rFonts w:ascii="Arial" w:hAnsi="Arial" w:cs="Arial"/>
          <w:color w:val="000000"/>
          <w:sz w:val="20"/>
          <w:szCs w:val="20"/>
        </w:rPr>
        <w:t>Los fraccionamientos causarán derechos de deslinde, a excepción de lo señalado en el artículo anterior, de conformidad con lo siguiente: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0"/>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Hasta 160,000 m2</w:t>
      </w:r>
      <w:r w:rsidRPr="005C264E">
        <w:rPr>
          <w:rFonts w:ascii="Arial" w:hAnsi="Arial" w:cs="Arial"/>
          <w:color w:val="000000"/>
          <w:sz w:val="20"/>
          <w:szCs w:val="20"/>
        </w:rPr>
        <w:tab/>
        <w:t>$ 2.00.por m2</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5C264E">
        <w:rPr>
          <w:rFonts w:ascii="Arial" w:eastAsia="Arial" w:hAnsi="Arial" w:cs="Arial"/>
          <w:b/>
          <w:color w:val="000000"/>
          <w:sz w:val="20"/>
          <w:szCs w:val="20"/>
        </w:rPr>
        <w:t>II.</w:t>
      </w:r>
      <w:r w:rsidRPr="005C264E">
        <w:rPr>
          <w:rFonts w:ascii="Arial" w:hAnsi="Arial" w:cs="Arial"/>
          <w:color w:val="000000"/>
          <w:sz w:val="20"/>
          <w:szCs w:val="20"/>
        </w:rPr>
        <w:t>- Más de 160,000 m2 por metros excedentes</w:t>
      </w:r>
      <w:r w:rsidRPr="005C264E">
        <w:rPr>
          <w:rFonts w:ascii="Arial" w:hAnsi="Arial" w:cs="Arial"/>
          <w:color w:val="000000"/>
          <w:sz w:val="20"/>
          <w:szCs w:val="20"/>
        </w:rPr>
        <w:tab/>
        <w:t>$ 3.00 por m2</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32.- </w:t>
      </w:r>
      <w:r w:rsidRPr="005C264E">
        <w:rPr>
          <w:rFonts w:ascii="Arial" w:hAnsi="Arial" w:cs="Arial"/>
          <w:color w:val="000000"/>
          <w:sz w:val="20"/>
          <w:szCs w:val="20"/>
        </w:rPr>
        <w:t>Por la revisión de la documentación de construcciones en régimen de condominio, se causarán derechos de acuerdo a su tipo: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2236"/>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Tipo comercial</w:t>
      </w:r>
      <w:r w:rsidRPr="005C264E">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$ 350.00.por departamento</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Tipo habitacional</w:t>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00E479A0">
        <w:rPr>
          <w:rFonts w:ascii="Arial" w:hAnsi="Arial" w:cs="Arial"/>
          <w:color w:val="000000"/>
          <w:sz w:val="20"/>
          <w:szCs w:val="20"/>
        </w:rPr>
        <w:tab/>
      </w:r>
      <w:r w:rsidRPr="005C264E">
        <w:rPr>
          <w:rFonts w:ascii="Arial" w:hAnsi="Arial" w:cs="Arial"/>
          <w:color w:val="000000"/>
          <w:sz w:val="20"/>
          <w:szCs w:val="20"/>
        </w:rPr>
        <w:t>$ 350.00 por departamento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33.- </w:t>
      </w:r>
      <w:r w:rsidRPr="005C264E">
        <w:rPr>
          <w:rFonts w:ascii="Arial" w:hAnsi="Arial" w:cs="Arial"/>
          <w:color w:val="000000"/>
          <w:sz w:val="20"/>
          <w:szCs w:val="20"/>
        </w:rPr>
        <w:t>Quedan exentas del pago de los derechos que establece esta sección, las instituciones públicas.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2317FB" w:rsidRDefault="002317FB" w:rsidP="009D75A4">
      <w:pPr>
        <w:spacing w:line="360" w:lineRule="auto"/>
        <w:jc w:val="center"/>
        <w:rPr>
          <w:rFonts w:ascii="Arial" w:eastAsia="Arial" w:hAnsi="Arial" w:cs="Arial"/>
          <w:b/>
          <w:sz w:val="20"/>
          <w:szCs w:val="20"/>
        </w:rPr>
      </w:pPr>
    </w:p>
    <w:p w:rsidR="00FE1F4B" w:rsidRDefault="00FE1F4B" w:rsidP="009D75A4">
      <w:pPr>
        <w:spacing w:line="360" w:lineRule="auto"/>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Vigilancia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34.-</w:t>
      </w:r>
      <w:r w:rsidRPr="005C264E">
        <w:rPr>
          <w:rFonts w:ascii="Arial" w:hAnsi="Arial" w:cs="Arial"/>
          <w:color w:val="000000"/>
          <w:sz w:val="20"/>
          <w:szCs w:val="20"/>
        </w:rPr>
        <w:t>Este derecho se pagará con base a la Unidad de Medida y Actualización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En fiestas de carácter social, exposiciones, asambleas y demás eventos análogos, en general, una cuota equivalente a cuatro veces la Unidad de Medida y Actualización vigente en el Estado de Yucatán por comisionado por cada jornada de ocho horas.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las centrales y terminales de autobuses, centros deportivos, empresas, instituciones y con particulares, una cuota equivalente a cinco veces la Unidad de Medida y Actualización por comisionado, por cada jornada de ocho horas.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Limpia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35.- </w:t>
      </w:r>
      <w:r w:rsidRPr="005C264E">
        <w:rPr>
          <w:rFonts w:ascii="Arial" w:hAnsi="Arial" w:cs="Arial"/>
          <w:color w:val="000000"/>
          <w:sz w:val="20"/>
          <w:szCs w:val="20"/>
        </w:rPr>
        <w:t>Los derechos correspondientes al servicio de limpia se causarán y pagarán de conformidad con la siguiente clasificación: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d"/>
        <w:tblW w:w="79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2269"/>
      </w:tblGrid>
      <w:tr w:rsidR="0098051E" w:rsidRPr="005C264E" w:rsidTr="00284B72">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 Por cada viaje de recolección</w:t>
            </w:r>
          </w:p>
        </w:tc>
        <w:tc>
          <w:tcPr>
            <w:tcW w:w="2269"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w:t>
            </w:r>
          </w:p>
        </w:tc>
      </w:tr>
      <w:tr w:rsidR="0098051E" w:rsidRPr="005C264E" w:rsidTr="00284B72">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el caso de predios baldíos (por metro cuadrado)</w:t>
            </w:r>
          </w:p>
        </w:tc>
        <w:tc>
          <w:tcPr>
            <w:tcW w:w="2269"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w:t>
            </w:r>
          </w:p>
        </w:tc>
      </w:tr>
      <w:tr w:rsidR="0098051E" w:rsidRPr="005C264E" w:rsidTr="00284B72">
        <w:tc>
          <w:tcPr>
            <w:tcW w:w="7933" w:type="dxa"/>
            <w:gridSpan w:val="2"/>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Tratándose de servicio contratado, se aplicará las siguientes tarifas:</w:t>
            </w:r>
          </w:p>
        </w:tc>
      </w:tr>
      <w:tr w:rsidR="0098051E" w:rsidRPr="005C264E" w:rsidTr="00284B72">
        <w:tc>
          <w:tcPr>
            <w:tcW w:w="5664" w:type="dxa"/>
          </w:tcPr>
          <w:p w:rsidR="0098051E" w:rsidRPr="005C264E" w:rsidRDefault="003F5048" w:rsidP="009D75A4">
            <w:pPr>
              <w:numPr>
                <w:ilvl w:val="0"/>
                <w:numId w:val="16"/>
              </w:numPr>
              <w:pBdr>
                <w:top w:val="nil"/>
                <w:left w:val="nil"/>
                <w:bottom w:val="nil"/>
                <w:right w:val="nil"/>
                <w:between w:val="nil"/>
              </w:pBdr>
              <w:tabs>
                <w:tab w:val="left" w:pos="239"/>
              </w:tabs>
              <w:spacing w:line="360" w:lineRule="auto"/>
              <w:ind w:left="0"/>
              <w:jc w:val="both"/>
              <w:rPr>
                <w:rFonts w:ascii="Arial" w:hAnsi="Arial" w:cs="Arial"/>
                <w:color w:val="000000"/>
                <w:sz w:val="20"/>
                <w:szCs w:val="20"/>
              </w:rPr>
            </w:pPr>
            <w:r w:rsidRPr="005C264E">
              <w:rPr>
                <w:rFonts w:ascii="Arial" w:hAnsi="Arial" w:cs="Arial"/>
                <w:color w:val="000000"/>
                <w:sz w:val="20"/>
                <w:szCs w:val="20"/>
              </w:rPr>
              <w:t>Habitacional</w:t>
            </w:r>
          </w:p>
          <w:p w:rsidR="00E479A0"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2.- Por recolección periódica</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hAnsi="Arial" w:cs="Arial"/>
                <w:color w:val="000000"/>
                <w:sz w:val="20"/>
                <w:szCs w:val="20"/>
              </w:rPr>
              <w:t>Tratándose de la recoja de desechos metálicos, enseres de cocina, cacharros, fierros, troncos y ramas, se causará y cobrará una tarifa fija diaria adicional de $ 5.00</w:t>
            </w:r>
          </w:p>
          <w:p w:rsidR="0098051E" w:rsidRPr="005C264E" w:rsidRDefault="003F5048" w:rsidP="009D75A4">
            <w:pPr>
              <w:numPr>
                <w:ilvl w:val="0"/>
                <w:numId w:val="16"/>
              </w:numPr>
              <w:pBdr>
                <w:top w:val="nil"/>
                <w:left w:val="nil"/>
                <w:bottom w:val="nil"/>
                <w:right w:val="nil"/>
                <w:between w:val="nil"/>
              </w:pBdr>
              <w:tabs>
                <w:tab w:val="left" w:pos="250"/>
              </w:tabs>
              <w:spacing w:line="360" w:lineRule="auto"/>
              <w:ind w:left="0" w:hanging="246"/>
              <w:jc w:val="both"/>
              <w:rPr>
                <w:rFonts w:ascii="Arial" w:hAnsi="Arial" w:cs="Arial"/>
                <w:color w:val="000000"/>
                <w:sz w:val="20"/>
                <w:szCs w:val="20"/>
              </w:rPr>
            </w:pPr>
            <w:r w:rsidRPr="005C264E">
              <w:rPr>
                <w:rFonts w:ascii="Arial" w:hAnsi="Arial" w:cs="Arial"/>
                <w:color w:val="000000"/>
                <w:sz w:val="20"/>
                <w:szCs w:val="20"/>
              </w:rPr>
              <w:t>Comercial</w:t>
            </w:r>
          </w:p>
          <w:p w:rsidR="00E479A0"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E479A0">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2.- Por recolección periódica</w:t>
            </w:r>
            <w:r w:rsidR="00E479A0">
              <w:rPr>
                <w:rFonts w:ascii="Arial" w:hAnsi="Arial" w:cs="Arial"/>
                <w:color w:val="000000"/>
                <w:sz w:val="20"/>
                <w:szCs w:val="20"/>
              </w:rPr>
              <w:t xml:space="preserve"> </w:t>
            </w:r>
            <w:r w:rsidRPr="005C264E">
              <w:rPr>
                <w:rFonts w:ascii="Arial" w:hAnsi="Arial" w:cs="Arial"/>
                <w:color w:val="000000"/>
                <w:sz w:val="20"/>
                <w:szCs w:val="20"/>
              </w:rPr>
              <w:t>Industrial $0.00 semanal</w:t>
            </w:r>
          </w:p>
          <w:p w:rsidR="00E479A0"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xml:space="preserve">1.- Por recolección esporádica </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2.- Por recolección periódica</w:t>
            </w:r>
          </w:p>
        </w:tc>
        <w:tc>
          <w:tcPr>
            <w:tcW w:w="2269" w:type="dxa"/>
          </w:tcPr>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$ 50.00.por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$ 5.00 diarios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E479A0" w:rsidRDefault="00E479A0"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$ 150.00. 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$ 100.00 semanal</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$ 200.00. por cada viaje</w:t>
            </w: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$ 150.00 semanal</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Default="003F5048" w:rsidP="002317FB">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36.- </w:t>
      </w:r>
      <w:r w:rsidRPr="005C264E">
        <w:rPr>
          <w:rFonts w:ascii="Arial" w:hAnsi="Arial" w:cs="Arial"/>
          <w:color w:val="000000"/>
          <w:sz w:val="20"/>
          <w:szCs w:val="20"/>
        </w:rPr>
        <w:t>El derecho por el uso de basureros propiedad del municipio se causará y cobrará de acuerdo a la siguiente clasificación:</w:t>
      </w:r>
    </w:p>
    <w:p w:rsidR="00D953C5" w:rsidRPr="005C264E" w:rsidRDefault="00D953C5" w:rsidP="0062356D">
      <w:pPr>
        <w:pBdr>
          <w:top w:val="nil"/>
          <w:left w:val="nil"/>
          <w:bottom w:val="nil"/>
          <w:right w:val="nil"/>
          <w:between w:val="nil"/>
        </w:pBdr>
        <w:jc w:val="both"/>
        <w:rPr>
          <w:rFonts w:ascii="Arial" w:hAnsi="Arial" w:cs="Arial"/>
          <w:color w:val="000000"/>
          <w:sz w:val="20"/>
          <w:szCs w:val="20"/>
        </w:rPr>
      </w:pPr>
    </w:p>
    <w:tbl>
      <w:tblPr>
        <w:tblStyle w:val="ae"/>
        <w:tblW w:w="8316"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4"/>
        <w:gridCol w:w="2652"/>
      </w:tblGrid>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a) </w:t>
            </w:r>
            <w:r w:rsidRPr="005C264E">
              <w:rPr>
                <w:rFonts w:ascii="Arial" w:hAnsi="Arial" w:cs="Arial"/>
                <w:color w:val="000000"/>
                <w:sz w:val="20"/>
                <w:szCs w:val="20"/>
              </w:rPr>
              <w:t>Basura domiciliar</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b) </w:t>
            </w:r>
            <w:r w:rsidRPr="005C264E">
              <w:rPr>
                <w:rFonts w:ascii="Arial" w:hAnsi="Arial" w:cs="Arial"/>
                <w:color w:val="000000"/>
                <w:sz w:val="20"/>
                <w:szCs w:val="20"/>
              </w:rPr>
              <w:t>Desechos orgánicos</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r w:rsidR="0098051E" w:rsidRPr="005C264E" w:rsidTr="002317FB">
        <w:trPr>
          <w:trHeight w:val="345"/>
        </w:trPr>
        <w:tc>
          <w:tcPr>
            <w:tcW w:w="5664"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c) </w:t>
            </w:r>
            <w:r w:rsidRPr="005C264E">
              <w:rPr>
                <w:rFonts w:ascii="Arial" w:hAnsi="Arial" w:cs="Arial"/>
                <w:color w:val="000000"/>
                <w:sz w:val="20"/>
                <w:szCs w:val="20"/>
              </w:rPr>
              <w:t>Desechos industriales</w:t>
            </w:r>
          </w:p>
        </w:tc>
        <w:tc>
          <w:tcPr>
            <w:tcW w:w="2652"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hAnsi="Arial" w:cs="Arial"/>
                <w:color w:val="000000"/>
                <w:sz w:val="20"/>
                <w:szCs w:val="20"/>
              </w:rPr>
              <w:t>$ 15.00 por viaje</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62356D">
      <w:pPr>
        <w:jc w:val="center"/>
        <w:rPr>
          <w:rFonts w:ascii="Arial" w:eastAsia="Arial" w:hAnsi="Arial" w:cs="Arial"/>
          <w:b/>
          <w:sz w:val="20"/>
          <w:szCs w:val="20"/>
        </w:rPr>
      </w:pPr>
      <w:r w:rsidRPr="005C264E">
        <w:rPr>
          <w:rFonts w:ascii="Arial" w:eastAsia="Arial" w:hAnsi="Arial" w:cs="Arial"/>
          <w:b/>
          <w:sz w:val="20"/>
          <w:szCs w:val="20"/>
        </w:rPr>
        <w:t>CAPÍTULO 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Agua Potable</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2317FB">
      <w:pPr>
        <w:pBdr>
          <w:top w:val="nil"/>
          <w:left w:val="nil"/>
          <w:bottom w:val="nil"/>
          <w:right w:val="nil"/>
          <w:between w:val="nil"/>
        </w:pBdr>
        <w:spacing w:line="360" w:lineRule="auto"/>
        <w:ind w:hanging="1"/>
        <w:jc w:val="both"/>
        <w:rPr>
          <w:rFonts w:ascii="Arial" w:hAnsi="Arial" w:cs="Arial"/>
          <w:color w:val="000000"/>
          <w:sz w:val="20"/>
          <w:szCs w:val="20"/>
        </w:rPr>
      </w:pPr>
      <w:r w:rsidRPr="005C264E">
        <w:rPr>
          <w:rFonts w:ascii="Arial" w:eastAsia="Arial" w:hAnsi="Arial" w:cs="Arial"/>
          <w:b/>
          <w:color w:val="000000"/>
          <w:sz w:val="20"/>
          <w:szCs w:val="20"/>
        </w:rPr>
        <w:t xml:space="preserve">Artículo 37.- </w:t>
      </w:r>
      <w:r w:rsidRPr="005C264E">
        <w:rPr>
          <w:rFonts w:ascii="Arial" w:hAnsi="Arial" w:cs="Arial"/>
          <w:color w:val="000000"/>
          <w:sz w:val="20"/>
          <w:szCs w:val="20"/>
        </w:rPr>
        <w:t>Los propietarios de predios que cuenten con aparatos de medición, pagarán una tarifa bimestral con base en el consumo de agua del período.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rPr>
          <w:rFonts w:ascii="Arial" w:hAnsi="Arial" w:cs="Arial"/>
          <w:color w:val="000000"/>
          <w:sz w:val="20"/>
          <w:szCs w:val="20"/>
        </w:rPr>
      </w:pPr>
      <w:r w:rsidRPr="005C264E">
        <w:rPr>
          <w:rFonts w:ascii="Arial" w:hAnsi="Arial" w:cs="Arial"/>
          <w:color w:val="000000"/>
          <w:sz w:val="20"/>
          <w:szCs w:val="20"/>
        </w:rPr>
        <w:t>Si no cuentan con medidores, se pagarán cuotas bimestrales,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f"/>
        <w:tblW w:w="82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3214"/>
      </w:tblGrid>
      <w:tr w:rsidR="0098051E" w:rsidRPr="005C264E" w:rsidTr="007E21F8">
        <w:trPr>
          <w:trHeight w:val="284"/>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Consumo familiar</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$ 5.00</w:t>
            </w:r>
          </w:p>
        </w:tc>
      </w:tr>
      <w:tr w:rsidR="0098051E" w:rsidRPr="005C264E" w:rsidTr="007E21F8">
        <w:trPr>
          <w:trHeight w:val="345"/>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Domicilio con sembrados</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w:t>
            </w:r>
          </w:p>
        </w:tc>
      </w:tr>
      <w:tr w:rsidR="0098051E" w:rsidRPr="005C264E" w:rsidTr="007E21F8">
        <w:trPr>
          <w:trHeight w:val="284"/>
        </w:trPr>
        <w:tc>
          <w:tcPr>
            <w:tcW w:w="506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Comercio</w:t>
            </w:r>
          </w:p>
        </w:tc>
        <w:tc>
          <w:tcPr>
            <w:tcW w:w="3214"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$ 10.00</w:t>
            </w:r>
          </w:p>
        </w:tc>
      </w:tr>
      <w:tr w:rsidR="007E21F8" w:rsidRPr="005C264E" w:rsidTr="007E21F8">
        <w:trPr>
          <w:trHeight w:val="284"/>
        </w:trPr>
        <w:tc>
          <w:tcPr>
            <w:tcW w:w="5067" w:type="dxa"/>
          </w:tcPr>
          <w:p w:rsidR="007E21F8" w:rsidRPr="005C264E" w:rsidRDefault="007E21F8" w:rsidP="009D75A4">
            <w:pPr>
              <w:pBdr>
                <w:top w:val="nil"/>
                <w:left w:val="nil"/>
                <w:bottom w:val="nil"/>
                <w:right w:val="nil"/>
                <w:between w:val="nil"/>
              </w:pBdr>
              <w:spacing w:line="360" w:lineRule="auto"/>
              <w:rPr>
                <w:rFonts w:ascii="Arial" w:eastAsia="Arial" w:hAnsi="Arial" w:cs="Arial"/>
                <w:b/>
                <w:color w:val="000000"/>
                <w:sz w:val="20"/>
                <w:szCs w:val="20"/>
              </w:rPr>
            </w:pPr>
            <w:r w:rsidRPr="005C264E">
              <w:rPr>
                <w:rFonts w:ascii="Arial" w:eastAsia="Arial" w:hAnsi="Arial" w:cs="Arial"/>
                <w:b/>
                <w:sz w:val="20"/>
                <w:szCs w:val="20"/>
              </w:rPr>
              <w:t xml:space="preserve">IV.- </w:t>
            </w:r>
            <w:r w:rsidRPr="005C264E">
              <w:rPr>
                <w:rFonts w:ascii="Arial" w:hAnsi="Arial" w:cs="Arial"/>
                <w:sz w:val="20"/>
                <w:szCs w:val="20"/>
              </w:rPr>
              <w:t>Industria</w:t>
            </w:r>
          </w:p>
        </w:tc>
        <w:tc>
          <w:tcPr>
            <w:tcW w:w="3214" w:type="dxa"/>
          </w:tcPr>
          <w:p w:rsidR="007E21F8" w:rsidRPr="005C264E" w:rsidRDefault="007E21F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sz w:val="20"/>
                <w:szCs w:val="20"/>
              </w:rPr>
              <w:t>$ 50.00</w:t>
            </w:r>
          </w:p>
        </w:tc>
      </w:tr>
      <w:tr w:rsidR="007E21F8" w:rsidRPr="005C264E" w:rsidTr="007E21F8">
        <w:trPr>
          <w:trHeight w:val="284"/>
        </w:trPr>
        <w:tc>
          <w:tcPr>
            <w:tcW w:w="5067" w:type="dxa"/>
          </w:tcPr>
          <w:p w:rsidR="007E21F8" w:rsidRPr="005C264E" w:rsidRDefault="007E21F8" w:rsidP="009D75A4">
            <w:pPr>
              <w:pBdr>
                <w:top w:val="nil"/>
                <w:left w:val="nil"/>
                <w:bottom w:val="nil"/>
                <w:right w:val="nil"/>
                <w:between w:val="nil"/>
              </w:pBdr>
              <w:spacing w:line="360" w:lineRule="auto"/>
              <w:rPr>
                <w:rFonts w:ascii="Arial" w:eastAsia="Arial" w:hAnsi="Arial" w:cs="Arial"/>
                <w:b/>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Granja u establecimiento de alto consumo</w:t>
            </w:r>
          </w:p>
        </w:tc>
        <w:tc>
          <w:tcPr>
            <w:tcW w:w="3214" w:type="dxa"/>
          </w:tcPr>
          <w:p w:rsidR="007E21F8" w:rsidRPr="005C264E" w:rsidRDefault="007E21F8" w:rsidP="009D75A4">
            <w:pPr>
              <w:pBdr>
                <w:top w:val="nil"/>
                <w:left w:val="nil"/>
                <w:bottom w:val="nil"/>
                <w:right w:val="nil"/>
                <w:between w:val="nil"/>
              </w:pBdr>
              <w:spacing w:line="360" w:lineRule="auto"/>
              <w:jc w:val="right"/>
              <w:rPr>
                <w:rFonts w:ascii="Arial" w:hAnsi="Arial" w:cs="Arial"/>
                <w:sz w:val="20"/>
                <w:szCs w:val="20"/>
              </w:rPr>
            </w:pPr>
            <w:r w:rsidRPr="005C264E">
              <w:rPr>
                <w:rFonts w:ascii="Arial" w:hAnsi="Arial" w:cs="Arial"/>
                <w:color w:val="000000"/>
                <w:sz w:val="20"/>
                <w:szCs w:val="20"/>
              </w:rPr>
              <w:t>$ 50.00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CAPÍUTLO VI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Rastro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38.- </w:t>
      </w:r>
      <w:r w:rsidRPr="005C264E">
        <w:rPr>
          <w:rFonts w:ascii="Arial" w:hAnsi="Arial" w:cs="Arial"/>
          <w:color w:val="000000"/>
          <w:sz w:val="20"/>
          <w:szCs w:val="20"/>
        </w:rPr>
        <w:t>Son objeto de este derecho, la autorización, transporte, matanza, guarda en corrales, pesaje en básculas propiedad del municipio e inspección de animales por parte de la autoridad municipal.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la autorización de la matanza de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rPr>
          <w:rFonts w:ascii="Arial" w:hAnsi="Arial" w:cs="Arial"/>
          <w:color w:val="000000"/>
          <w:sz w:val="20"/>
          <w:szCs w:val="20"/>
        </w:rPr>
      </w:pPr>
      <w:r w:rsidRPr="005C264E">
        <w:rPr>
          <w:rFonts w:ascii="Arial" w:hAnsi="Arial" w:cs="Arial"/>
          <w:color w:val="000000"/>
          <w:sz w:val="20"/>
          <w:szCs w:val="20"/>
        </w:rPr>
        <w:t>Los derechos por la matanza de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xml:space="preserve"> Ganado Porcino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xml:space="preserve"> Caprino</w:t>
      </w:r>
      <w:r w:rsidRPr="005C264E">
        <w:rPr>
          <w:rFonts w:ascii="Arial" w:hAnsi="Arial" w:cs="Arial"/>
          <w:color w:val="000000"/>
          <w:sz w:val="20"/>
          <w:szCs w:val="20"/>
        </w:rPr>
        <w:tab/>
        <w:t>$ 20.00 por cabeza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pesaje de ganado en básculas del Ayuntamiento,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xml:space="preserve"> Ganado Porcino</w:t>
      </w:r>
      <w:r w:rsidRPr="005C264E">
        <w:rPr>
          <w:rFonts w:ascii="Arial" w:hAnsi="Arial" w:cs="Arial"/>
          <w:color w:val="000000"/>
          <w:sz w:val="20"/>
          <w:szCs w:val="20"/>
        </w:rPr>
        <w:tab/>
        <w:t>$ 20.00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xml:space="preserve"> Caprino</w:t>
      </w:r>
      <w:r w:rsidRPr="005C264E">
        <w:rPr>
          <w:rFonts w:ascii="Arial" w:hAnsi="Arial" w:cs="Arial"/>
          <w:color w:val="000000"/>
          <w:sz w:val="20"/>
          <w:szCs w:val="20"/>
        </w:rPr>
        <w:tab/>
        <w:t>$ 20.00 por cabeza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Los derechos por la guarda en corrales del ganado, se pagarán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xml:space="preserve"> Ganado Vacuno </w:t>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Pr="005C264E">
        <w:rPr>
          <w:rFonts w:ascii="Arial" w:hAnsi="Arial" w:cs="Arial"/>
          <w:color w:val="000000"/>
          <w:sz w:val="20"/>
          <w:szCs w:val="20"/>
        </w:rPr>
        <w:t xml:space="preserve">$ 20.00 por cabeza por día </w:t>
      </w:r>
    </w:p>
    <w:p w:rsidR="007E21F8" w:rsidRDefault="007E21F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2.</w:t>
      </w:r>
      <w:r>
        <w:rPr>
          <w:rFonts w:ascii="Arial" w:hAnsi="Arial" w:cs="Arial"/>
          <w:color w:val="000000"/>
          <w:sz w:val="20"/>
          <w:szCs w:val="20"/>
        </w:rPr>
        <w:t>- Ganado Porcino</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F5048" w:rsidRPr="005C264E">
        <w:rPr>
          <w:rFonts w:ascii="Arial" w:hAnsi="Arial" w:cs="Arial"/>
          <w:color w:val="000000"/>
          <w:sz w:val="20"/>
          <w:szCs w:val="20"/>
        </w:rPr>
        <w:t xml:space="preserve">$ 20.00 por cabeza por día </w:t>
      </w:r>
    </w:p>
    <w:p w:rsidR="0098051E" w:rsidRPr="005C264E" w:rsidRDefault="003F5048" w:rsidP="007E21F8">
      <w:pPr>
        <w:pBdr>
          <w:top w:val="nil"/>
          <w:left w:val="nil"/>
          <w:bottom w:val="nil"/>
          <w:right w:val="nil"/>
          <w:between w:val="nil"/>
        </w:pBdr>
        <w:tabs>
          <w:tab w:val="left" w:pos="2525"/>
        </w:tabs>
        <w:spacing w:line="360" w:lineRule="auto"/>
        <w:jc w:val="both"/>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Caprino</w:t>
      </w:r>
      <w:r w:rsidRPr="005C264E">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007E21F8">
        <w:rPr>
          <w:rFonts w:ascii="Arial" w:hAnsi="Arial" w:cs="Arial"/>
          <w:color w:val="000000"/>
          <w:sz w:val="20"/>
          <w:szCs w:val="20"/>
        </w:rPr>
        <w:tab/>
      </w:r>
      <w:r w:rsidRPr="005C264E">
        <w:rPr>
          <w:rFonts w:ascii="Arial" w:hAnsi="Arial" w:cs="Arial"/>
          <w:color w:val="000000"/>
          <w:sz w:val="20"/>
          <w:szCs w:val="20"/>
        </w:rPr>
        <w:t>$ 20.00 por cabeza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VII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Supervisión Sanitaria de Matanza</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39</w:t>
      </w:r>
      <w:r w:rsidRPr="005C264E">
        <w:rPr>
          <w:rFonts w:ascii="Arial" w:hAnsi="Arial" w:cs="Arial"/>
          <w:color w:val="000000"/>
          <w:sz w:val="20"/>
          <w:szCs w:val="20"/>
        </w:rPr>
        <w:t>.- Es objeto de este derecho, la Supervisión Sanitaria para la autorización de Matanza de animales de acuerdo a la siguiente tarifa: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7E21F8">
        <w:rPr>
          <w:rFonts w:ascii="Arial" w:hAnsi="Arial" w:cs="Arial"/>
          <w:b/>
          <w:color w:val="000000"/>
          <w:sz w:val="20"/>
          <w:szCs w:val="20"/>
        </w:rPr>
        <w:t>1.</w:t>
      </w:r>
      <w:r w:rsidRPr="005C264E">
        <w:rPr>
          <w:rFonts w:ascii="Arial" w:hAnsi="Arial" w:cs="Arial"/>
          <w:color w:val="000000"/>
          <w:sz w:val="20"/>
          <w:szCs w:val="20"/>
        </w:rPr>
        <w:t>- Ganado Vacuno</w:t>
      </w:r>
      <w:r w:rsidRPr="005C264E">
        <w:rPr>
          <w:rFonts w:ascii="Arial" w:hAnsi="Arial" w:cs="Arial"/>
          <w:color w:val="000000"/>
          <w:sz w:val="20"/>
          <w:szCs w:val="20"/>
        </w:rPr>
        <w:tab/>
        <w:t>$ 10.00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2</w:t>
      </w:r>
      <w:r w:rsidRPr="005C264E">
        <w:rPr>
          <w:rFonts w:ascii="Arial" w:hAnsi="Arial" w:cs="Arial"/>
          <w:color w:val="000000"/>
          <w:sz w:val="20"/>
          <w:szCs w:val="20"/>
        </w:rPr>
        <w:t>.- Ganado Porcino</w:t>
      </w:r>
      <w:r w:rsidRPr="005C264E">
        <w:rPr>
          <w:rFonts w:ascii="Arial" w:hAnsi="Arial" w:cs="Arial"/>
          <w:color w:val="000000"/>
          <w:sz w:val="20"/>
          <w:szCs w:val="20"/>
        </w:rPr>
        <w:tab/>
        <w:t>$ 10.00 por cabeza</w:t>
      </w:r>
    </w:p>
    <w:p w:rsidR="0098051E" w:rsidRPr="005C264E" w:rsidRDefault="003F5048" w:rsidP="009D75A4">
      <w:pPr>
        <w:pBdr>
          <w:top w:val="nil"/>
          <w:left w:val="nil"/>
          <w:bottom w:val="nil"/>
          <w:right w:val="nil"/>
          <w:between w:val="nil"/>
        </w:pBdr>
        <w:tabs>
          <w:tab w:val="left" w:pos="7122"/>
        </w:tabs>
        <w:spacing w:line="360" w:lineRule="auto"/>
        <w:rPr>
          <w:rFonts w:ascii="Arial" w:hAnsi="Arial" w:cs="Arial"/>
          <w:color w:val="000000"/>
          <w:sz w:val="20"/>
          <w:szCs w:val="20"/>
        </w:rPr>
      </w:pPr>
      <w:r w:rsidRPr="007E21F8">
        <w:rPr>
          <w:rFonts w:ascii="Arial" w:hAnsi="Arial" w:cs="Arial"/>
          <w:b/>
          <w:color w:val="000000"/>
          <w:sz w:val="20"/>
          <w:szCs w:val="20"/>
        </w:rPr>
        <w:t>3.</w:t>
      </w:r>
      <w:r w:rsidRPr="005C264E">
        <w:rPr>
          <w:rFonts w:ascii="Arial" w:hAnsi="Arial" w:cs="Arial"/>
          <w:color w:val="000000"/>
          <w:sz w:val="20"/>
          <w:szCs w:val="20"/>
        </w:rPr>
        <w:t>- Caprino</w:t>
      </w:r>
      <w:r w:rsidRPr="005C264E">
        <w:rPr>
          <w:rFonts w:ascii="Arial" w:hAnsi="Arial" w:cs="Arial"/>
          <w:color w:val="000000"/>
          <w:sz w:val="20"/>
          <w:szCs w:val="20"/>
        </w:rPr>
        <w:tab/>
        <w:t>$ 10.00 por cabeza</w:t>
      </w:r>
    </w:p>
    <w:p w:rsidR="0098051E" w:rsidRPr="005C264E" w:rsidRDefault="00284B72" w:rsidP="009D75A4">
      <w:pPr>
        <w:pBdr>
          <w:top w:val="nil"/>
          <w:left w:val="nil"/>
          <w:bottom w:val="nil"/>
          <w:right w:val="nil"/>
          <w:between w:val="nil"/>
        </w:pBdr>
        <w:spacing w:line="360" w:lineRule="auto"/>
        <w:rPr>
          <w:rFonts w:ascii="Arial" w:hAnsi="Arial" w:cs="Arial"/>
          <w:color w:val="000000"/>
          <w:sz w:val="20"/>
          <w:szCs w:val="20"/>
        </w:rPr>
      </w:pPr>
      <w:r>
        <w:rPr>
          <w:rFonts w:ascii="Arial" w:hAnsi="Arial" w:cs="Arial"/>
          <w:color w:val="000000"/>
          <w:sz w:val="20"/>
          <w:szCs w:val="20"/>
        </w:rPr>
        <w:br w:type="column"/>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VIII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Certificados y Constancias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40.- </w:t>
      </w:r>
      <w:r w:rsidRPr="005C264E">
        <w:rPr>
          <w:rFonts w:ascii="Arial" w:hAnsi="Arial" w:cs="Arial"/>
          <w:color w:val="000000"/>
          <w:sz w:val="20"/>
          <w:szCs w:val="20"/>
        </w:rPr>
        <w:t>Por los certificados y constancias que expida la autoridad municipal, se pagarán las cuotas siguientes: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tabs>
          <w:tab w:val="left" w:pos="7124"/>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Por cada certificado que expida el Ayuntamiento</w:t>
      </w:r>
      <w:r w:rsidRPr="005C264E">
        <w:rPr>
          <w:rFonts w:ascii="Arial" w:hAnsi="Arial" w:cs="Arial"/>
          <w:color w:val="000000"/>
          <w:sz w:val="20"/>
          <w:szCs w:val="20"/>
        </w:rPr>
        <w:tab/>
        <w:t>$ 10.00</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cada copia certificada que expida el Ayuntamiento</w:t>
      </w:r>
      <w:r w:rsidR="00D953C5">
        <w:rPr>
          <w:rFonts w:ascii="Arial" w:hAnsi="Arial" w:cs="Arial"/>
          <w:color w:val="000000"/>
          <w:sz w:val="20"/>
          <w:szCs w:val="20"/>
        </w:rPr>
        <w:t>, por hoja</w:t>
      </w:r>
      <w:r w:rsidRPr="005C264E">
        <w:rPr>
          <w:rFonts w:ascii="Arial" w:hAnsi="Arial" w:cs="Arial"/>
          <w:color w:val="000000"/>
          <w:sz w:val="20"/>
          <w:szCs w:val="20"/>
        </w:rPr>
        <w:tab/>
        <w:t xml:space="preserve">$ </w:t>
      </w:r>
      <w:r w:rsidR="007E21F8">
        <w:rPr>
          <w:rFonts w:ascii="Arial" w:hAnsi="Arial" w:cs="Arial"/>
          <w:color w:val="000000"/>
          <w:sz w:val="20"/>
          <w:szCs w:val="20"/>
        </w:rPr>
        <w:t xml:space="preserve">  </w:t>
      </w:r>
      <w:r w:rsidRPr="005C264E">
        <w:rPr>
          <w:rFonts w:ascii="Arial" w:hAnsi="Arial" w:cs="Arial"/>
          <w:color w:val="000000"/>
          <w:sz w:val="20"/>
          <w:szCs w:val="20"/>
        </w:rPr>
        <w:t>3.00</w:t>
      </w:r>
    </w:p>
    <w:p w:rsidR="0098051E" w:rsidRPr="005C264E" w:rsidRDefault="003F5048" w:rsidP="009D75A4">
      <w:pPr>
        <w:pBdr>
          <w:top w:val="nil"/>
          <w:left w:val="nil"/>
          <w:bottom w:val="nil"/>
          <w:right w:val="nil"/>
          <w:between w:val="nil"/>
        </w:pBdr>
        <w:tabs>
          <w:tab w:val="left" w:pos="7123"/>
        </w:tabs>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cada constancia que expida el Ayuntamiento</w:t>
      </w:r>
      <w:r w:rsidRPr="005C264E">
        <w:rPr>
          <w:rFonts w:ascii="Arial" w:hAnsi="Arial" w:cs="Arial"/>
          <w:color w:val="000000"/>
          <w:sz w:val="20"/>
          <w:szCs w:val="20"/>
        </w:rPr>
        <w:tab/>
        <w:t>$ 10.00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IX</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Mercados y Centrales de Abasto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41.- </w:t>
      </w:r>
      <w:r w:rsidRPr="005C264E">
        <w:rPr>
          <w:rFonts w:ascii="Arial" w:hAnsi="Arial" w:cs="Arial"/>
          <w:color w:val="000000"/>
          <w:sz w:val="20"/>
          <w:szCs w:val="20"/>
        </w:rPr>
        <w:t>Los derechos por servicios de mercados se causarán y pagarán de conformidad con las siguientes tarifas: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En el caso de locales comerciales con giros tales como ferreterías, tiendas de abarrotes, de venta de alimentos, ubicados en mercados se pagarán $ 40.00 mensual por local fijo grande y local fijo chico $ 40.00 asignado.</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En el caso de comerciantes que utilicen mesetas ubicadas dentro de los mercados de carnes y de verduras se pagará una cuota fija de $ 10.00 mensual.</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Ambulantes, $ 30.00 por día.</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X</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Cementerios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Artículo 42</w:t>
      </w:r>
      <w:r w:rsidRPr="005C264E">
        <w:rPr>
          <w:rFonts w:ascii="Arial" w:hAnsi="Arial" w:cs="Arial"/>
          <w:color w:val="000000"/>
          <w:sz w:val="20"/>
          <w:szCs w:val="20"/>
        </w:rPr>
        <w:t>.- Los derechos a que se refiere este capítulo, se causarán y pagarán conforme a las siguientes cuotas: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tbl>
      <w:tblPr>
        <w:tblStyle w:val="af0"/>
        <w:tblW w:w="7359" w:type="dxa"/>
        <w:tblInd w:w="142" w:type="dxa"/>
        <w:tblLayout w:type="fixed"/>
        <w:tblLook w:val="0000" w:firstRow="0" w:lastRow="0" w:firstColumn="0" w:lastColumn="0" w:noHBand="0" w:noVBand="0"/>
      </w:tblPr>
      <w:tblGrid>
        <w:gridCol w:w="5407"/>
        <w:gridCol w:w="1952"/>
      </w:tblGrid>
      <w:tr w:rsidR="0098051E" w:rsidRPr="005C264E" w:rsidTr="002317FB">
        <w:trPr>
          <w:trHeight w:val="324"/>
        </w:trPr>
        <w:tc>
          <w:tcPr>
            <w:tcW w:w="540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I.-</w:t>
            </w:r>
            <w:r w:rsidRPr="005C264E">
              <w:rPr>
                <w:rFonts w:ascii="Arial" w:hAnsi="Arial" w:cs="Arial"/>
                <w:color w:val="000000"/>
                <w:sz w:val="20"/>
                <w:szCs w:val="20"/>
              </w:rPr>
              <w:t>Inhumaciones en fosas y criptas:</w:t>
            </w:r>
          </w:p>
        </w:tc>
        <w:tc>
          <w:tcPr>
            <w:tcW w:w="1952"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$ 200.00</w:t>
            </w:r>
          </w:p>
        </w:tc>
      </w:tr>
      <w:tr w:rsidR="0098051E" w:rsidRPr="005C264E" w:rsidTr="002317FB">
        <w:trPr>
          <w:trHeight w:val="597"/>
        </w:trPr>
        <w:tc>
          <w:tcPr>
            <w:tcW w:w="5407" w:type="dxa"/>
          </w:tcPr>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Exhumación:</w:t>
            </w:r>
          </w:p>
        </w:tc>
        <w:tc>
          <w:tcPr>
            <w:tcW w:w="1952" w:type="dxa"/>
          </w:tcPr>
          <w:p w:rsidR="0098051E" w:rsidRPr="005C264E" w:rsidRDefault="003F5048" w:rsidP="009D75A4">
            <w:pPr>
              <w:pBdr>
                <w:top w:val="nil"/>
                <w:left w:val="nil"/>
                <w:bottom w:val="nil"/>
                <w:right w:val="nil"/>
                <w:between w:val="nil"/>
              </w:pBdr>
              <w:spacing w:line="360" w:lineRule="auto"/>
              <w:jc w:val="right"/>
              <w:rPr>
                <w:rFonts w:ascii="Arial" w:hAnsi="Arial" w:cs="Arial"/>
                <w:color w:val="000000"/>
                <w:sz w:val="20"/>
                <w:szCs w:val="20"/>
              </w:rPr>
            </w:pPr>
            <w:r w:rsidRPr="005C264E">
              <w:rPr>
                <w:rFonts w:ascii="Arial" w:hAnsi="Arial" w:cs="Arial"/>
                <w:color w:val="000000"/>
                <w:sz w:val="20"/>
                <w:szCs w:val="20"/>
              </w:rPr>
              <w:t>$ 200.00</w:t>
            </w:r>
          </w:p>
        </w:tc>
      </w:tr>
      <w:tr w:rsidR="0098051E" w:rsidRPr="005C264E" w:rsidTr="002317FB">
        <w:tc>
          <w:tcPr>
            <w:tcW w:w="5407" w:type="dxa"/>
          </w:tcPr>
          <w:p w:rsidR="0098051E" w:rsidRPr="005C264E" w:rsidRDefault="003F5048" w:rsidP="002317FB">
            <w:pPr>
              <w:pBdr>
                <w:top w:val="nil"/>
                <w:left w:val="nil"/>
                <w:bottom w:val="nil"/>
                <w:right w:val="nil"/>
                <w:between w:val="nil"/>
              </w:pBdr>
              <w:spacing w:line="480" w:lineRule="auto"/>
              <w:rPr>
                <w:rFonts w:ascii="Arial" w:eastAsia="Arial" w:hAnsi="Arial" w:cs="Arial"/>
                <w:b/>
                <w:color w:val="000000"/>
                <w:sz w:val="20"/>
                <w:szCs w:val="20"/>
              </w:rPr>
            </w:pPr>
            <w:r w:rsidRPr="005C264E">
              <w:rPr>
                <w:rFonts w:ascii="Arial" w:eastAsia="Arial" w:hAnsi="Arial" w:cs="Arial"/>
                <w:b/>
                <w:color w:val="000000"/>
                <w:sz w:val="20"/>
                <w:szCs w:val="20"/>
              </w:rPr>
              <w:t>ADULTOS</w:t>
            </w:r>
          </w:p>
        </w:tc>
        <w:tc>
          <w:tcPr>
            <w:tcW w:w="1952" w:type="dxa"/>
          </w:tcPr>
          <w:p w:rsidR="0098051E" w:rsidRPr="005C264E" w:rsidRDefault="0098051E" w:rsidP="002317FB">
            <w:pPr>
              <w:pBdr>
                <w:top w:val="nil"/>
                <w:left w:val="nil"/>
                <w:bottom w:val="nil"/>
                <w:right w:val="nil"/>
                <w:between w:val="nil"/>
              </w:pBdr>
              <w:spacing w:line="480" w:lineRule="auto"/>
              <w:rPr>
                <w:rFonts w:ascii="Arial" w:eastAsia="Times New Roman" w:hAnsi="Arial" w:cs="Arial"/>
                <w:color w:val="000000"/>
                <w:sz w:val="20"/>
                <w:szCs w:val="20"/>
              </w:rPr>
            </w:pPr>
          </w:p>
        </w:tc>
      </w:tr>
      <w:tr w:rsidR="0098051E" w:rsidRPr="005C264E" w:rsidTr="002317FB">
        <w:tc>
          <w:tcPr>
            <w:tcW w:w="5407" w:type="dxa"/>
          </w:tcPr>
          <w:p w:rsidR="0098051E" w:rsidRPr="005C264E" w:rsidRDefault="003F5048" w:rsidP="002317FB">
            <w:pPr>
              <w:pBdr>
                <w:top w:val="nil"/>
                <w:left w:val="nil"/>
                <w:bottom w:val="nil"/>
                <w:right w:val="nil"/>
                <w:between w:val="nil"/>
              </w:pBdr>
              <w:spacing w:line="480" w:lineRule="auto"/>
              <w:rPr>
                <w:rFonts w:ascii="Arial" w:hAnsi="Arial" w:cs="Arial"/>
                <w:color w:val="000000"/>
                <w:sz w:val="20"/>
                <w:szCs w:val="20"/>
              </w:rPr>
            </w:pPr>
            <w:r w:rsidRPr="005C264E">
              <w:rPr>
                <w:rFonts w:ascii="Arial" w:eastAsia="Arial" w:hAnsi="Arial" w:cs="Arial"/>
                <w:b/>
                <w:color w:val="000000"/>
                <w:sz w:val="20"/>
                <w:szCs w:val="20"/>
              </w:rPr>
              <w:t xml:space="preserve">a) </w:t>
            </w:r>
            <w:r w:rsidRPr="005C264E">
              <w:rPr>
                <w:rFonts w:ascii="Arial" w:hAnsi="Arial" w:cs="Arial"/>
                <w:color w:val="000000"/>
                <w:sz w:val="20"/>
                <w:szCs w:val="20"/>
              </w:rPr>
              <w:t>Por temporalidad de 3 años y cuando sea propiedad</w:t>
            </w:r>
          </w:p>
        </w:tc>
        <w:tc>
          <w:tcPr>
            <w:tcW w:w="1952" w:type="dxa"/>
          </w:tcPr>
          <w:p w:rsidR="0098051E" w:rsidRPr="005C264E" w:rsidRDefault="003F5048" w:rsidP="002317FB">
            <w:pPr>
              <w:pBdr>
                <w:top w:val="nil"/>
                <w:left w:val="nil"/>
                <w:bottom w:val="nil"/>
                <w:right w:val="nil"/>
                <w:between w:val="nil"/>
              </w:pBdr>
              <w:spacing w:line="480" w:lineRule="auto"/>
              <w:rPr>
                <w:rFonts w:ascii="Arial" w:hAnsi="Arial" w:cs="Arial"/>
                <w:color w:val="000000"/>
                <w:sz w:val="20"/>
                <w:szCs w:val="20"/>
              </w:rPr>
            </w:pPr>
            <w:r w:rsidRPr="005C264E">
              <w:rPr>
                <w:rFonts w:ascii="Arial" w:hAnsi="Arial" w:cs="Arial"/>
                <w:color w:val="000000"/>
                <w:sz w:val="20"/>
                <w:szCs w:val="20"/>
              </w:rPr>
              <w:t>$ 1,500.00</w:t>
            </w:r>
          </w:p>
        </w:tc>
      </w:tr>
    </w:tbl>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 xml:space="preserve">En las fosas o criptas para niños las tarifas aplicadas para cada uno de los conceptos serán el </w:t>
      </w:r>
      <w:r w:rsidR="007E21F8">
        <w:rPr>
          <w:rFonts w:ascii="Arial" w:hAnsi="Arial" w:cs="Arial"/>
          <w:color w:val="000000"/>
          <w:sz w:val="20"/>
          <w:szCs w:val="20"/>
        </w:rPr>
        <w:br/>
      </w:r>
      <w:r w:rsidRPr="005C264E">
        <w:rPr>
          <w:rFonts w:ascii="Arial" w:hAnsi="Arial" w:cs="Arial"/>
          <w:color w:val="000000"/>
          <w:sz w:val="20"/>
          <w:szCs w:val="20"/>
        </w:rPr>
        <w:t>50% de las aplicadas para los adultos.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7E21F8">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Permiso de construcción de cripta o gaveta en cualquiera de las clases de los cementerios municipales de 9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$ 0.00; de 3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$ 0.00, y de 1.50 mt</w:t>
      </w:r>
      <w:r w:rsidRPr="005C264E">
        <w:rPr>
          <w:rFonts w:ascii="Arial" w:hAnsi="Arial" w:cs="Arial"/>
          <w:color w:val="000000"/>
          <w:sz w:val="20"/>
          <w:szCs w:val="20"/>
          <w:vertAlign w:val="superscript"/>
        </w:rPr>
        <w:t>2</w:t>
      </w:r>
      <w:r w:rsidRPr="005C264E">
        <w:rPr>
          <w:rFonts w:ascii="Arial" w:hAnsi="Arial" w:cs="Arial"/>
          <w:color w:val="000000"/>
          <w:sz w:val="20"/>
          <w:szCs w:val="20"/>
        </w:rPr>
        <w:t xml:space="preserve"> $ 450.00.</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CAPÍUTLO XI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Derechos por Servicios de la Unidad de Acceso a la Información</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EE3C76" w:rsidRPr="00EE3C76" w:rsidRDefault="003F5048"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r w:rsidRPr="005C264E">
        <w:rPr>
          <w:rFonts w:ascii="Arial" w:eastAsia="Arial" w:hAnsi="Arial" w:cs="Arial"/>
          <w:b/>
          <w:color w:val="000000"/>
          <w:sz w:val="20"/>
          <w:szCs w:val="20"/>
        </w:rPr>
        <w:t xml:space="preserve">Artículo 43.- </w:t>
      </w:r>
      <w:r w:rsidR="00EE3C76" w:rsidRPr="00EE3C76">
        <w:rPr>
          <w:rFonts w:ascii="Arial" w:eastAsia="Arial" w:hAnsi="Arial" w:cs="Arial"/>
          <w:bCs/>
          <w:color w:val="000000"/>
          <w:sz w:val="20"/>
          <w:szCs w:val="20"/>
          <w:lang w:val="es-ES_tradnl"/>
        </w:rPr>
        <w:t>El derecho por acceso a la información pública que proporciona la Unidad de Transparencia municipal será gratuita.</w:t>
      </w:r>
    </w:p>
    <w:p w:rsidR="00EE3C76" w:rsidRPr="00EE3C76" w:rsidRDefault="00EE3C76"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p>
    <w:p w:rsidR="00EE3C76" w:rsidRPr="00EE3C76" w:rsidRDefault="00EE3C76" w:rsidP="00EE3C76">
      <w:pPr>
        <w:pBdr>
          <w:top w:val="nil"/>
          <w:left w:val="nil"/>
          <w:bottom w:val="nil"/>
          <w:right w:val="nil"/>
          <w:between w:val="nil"/>
        </w:pBdr>
        <w:spacing w:line="360" w:lineRule="auto"/>
        <w:ind w:firstLine="720"/>
        <w:jc w:val="both"/>
        <w:rPr>
          <w:rFonts w:ascii="Arial" w:eastAsia="Arial" w:hAnsi="Arial" w:cs="Arial"/>
          <w:bCs/>
          <w:color w:val="000000"/>
          <w:sz w:val="20"/>
          <w:szCs w:val="20"/>
          <w:lang w:val="es-ES_tradnl"/>
        </w:rPr>
      </w:pPr>
      <w:r w:rsidRPr="00EE3C76">
        <w:rPr>
          <w:rFonts w:ascii="Arial" w:eastAsia="Arial" w:hAnsi="Arial" w:cs="Arial"/>
          <w:bCs/>
          <w:color w:val="000000"/>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E3C76" w:rsidRPr="00EE3C76" w:rsidRDefault="00EE3C76" w:rsidP="00EE3C76">
      <w:pPr>
        <w:pBdr>
          <w:top w:val="nil"/>
          <w:left w:val="nil"/>
          <w:bottom w:val="nil"/>
          <w:right w:val="nil"/>
          <w:between w:val="nil"/>
        </w:pBdr>
        <w:spacing w:line="360" w:lineRule="auto"/>
        <w:jc w:val="both"/>
        <w:rPr>
          <w:rFonts w:ascii="Arial" w:eastAsia="Arial" w:hAnsi="Arial" w:cs="Arial"/>
          <w:bCs/>
          <w:color w:val="000000"/>
          <w:sz w:val="20"/>
          <w:szCs w:val="20"/>
          <w:lang w:val="es-ES_tradnl"/>
        </w:rPr>
      </w:pPr>
    </w:p>
    <w:p w:rsidR="0098051E" w:rsidRPr="00EE3C76" w:rsidRDefault="00EE3C76" w:rsidP="00EE3C76">
      <w:pPr>
        <w:pBdr>
          <w:top w:val="nil"/>
          <w:left w:val="nil"/>
          <w:bottom w:val="nil"/>
          <w:right w:val="nil"/>
          <w:between w:val="nil"/>
        </w:pBdr>
        <w:spacing w:line="360" w:lineRule="auto"/>
        <w:ind w:firstLine="720"/>
        <w:jc w:val="both"/>
        <w:rPr>
          <w:rFonts w:ascii="Arial" w:hAnsi="Arial" w:cs="Arial"/>
          <w:color w:val="000000"/>
          <w:sz w:val="20"/>
          <w:szCs w:val="20"/>
        </w:rPr>
      </w:pPr>
      <w:r w:rsidRPr="00EE3C76">
        <w:rPr>
          <w:rFonts w:ascii="Arial" w:eastAsia="Arial" w:hAnsi="Arial" w:cs="Arial"/>
          <w:bCs/>
          <w:color w:val="000000"/>
          <w:sz w:val="20"/>
          <w:szCs w:val="20"/>
          <w:lang w:val="es-ES_tradnl"/>
        </w:rPr>
        <w:t xml:space="preserve">El costo de recuperación que deberá cubrir el solicitante </w:t>
      </w:r>
      <w:r w:rsidRPr="00EE3C76">
        <w:rPr>
          <w:rFonts w:ascii="Arial" w:eastAsia="Arial" w:hAnsi="Arial" w:cs="Arial"/>
          <w:color w:val="000000"/>
          <w:sz w:val="20"/>
          <w:szCs w:val="20"/>
          <w:lang w:val="es-MX"/>
        </w:rPr>
        <w:t>por la modalidad de entrega de reproducción de la información a que se refiere este Capítulo,</w:t>
      </w:r>
      <w:r w:rsidRPr="00EE3C76">
        <w:rPr>
          <w:rFonts w:ascii="Arial" w:eastAsia="Arial" w:hAnsi="Arial" w:cs="Arial"/>
          <w:bCs/>
          <w:color w:val="000000"/>
          <w:sz w:val="20"/>
          <w:szCs w:val="20"/>
          <w:lang w:val="es-ES_tradnl"/>
        </w:rPr>
        <w:t xml:space="preserve"> no podrá ser superior a la suma del precio total del medio utilizado, y será </w:t>
      </w:r>
      <w:r>
        <w:rPr>
          <w:rFonts w:ascii="Arial" w:eastAsia="Arial" w:hAnsi="Arial" w:cs="Arial"/>
          <w:bCs/>
          <w:color w:val="000000"/>
          <w:sz w:val="20"/>
          <w:szCs w:val="20"/>
          <w:lang w:val="es-ES_tradnl"/>
        </w:rPr>
        <w:t>de acuerdo con la siguiente tarifa:</w:t>
      </w:r>
    </w:p>
    <w:p w:rsidR="0098051E" w:rsidRDefault="0098051E" w:rsidP="0062356D">
      <w:pPr>
        <w:pBdr>
          <w:top w:val="nil"/>
          <w:left w:val="nil"/>
          <w:bottom w:val="nil"/>
          <w:right w:val="nil"/>
          <w:between w:val="nil"/>
        </w:pBdr>
        <w:rPr>
          <w:rFonts w:ascii="Arial"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953C5" w:rsidRPr="00D953C5" w:rsidRDefault="00D953C5" w:rsidP="00F251DD">
            <w:pPr>
              <w:widowControl/>
              <w:spacing w:line="360" w:lineRule="auto"/>
              <w:jc w:val="center"/>
              <w:rPr>
                <w:rFonts w:ascii="Arial" w:hAnsi="Arial" w:cs="Arial"/>
                <w:b/>
                <w:color w:val="000000"/>
                <w:sz w:val="20"/>
                <w:szCs w:val="20"/>
                <w:lang w:val="es-MX"/>
              </w:rPr>
            </w:pPr>
            <w:r w:rsidRPr="00D953C5">
              <w:rPr>
                <w:rFonts w:ascii="Arial" w:hAnsi="Arial" w:cs="Arial"/>
                <w:b/>
                <w:color w:val="000000"/>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953C5" w:rsidRPr="00D953C5" w:rsidRDefault="00D953C5" w:rsidP="00F251DD">
            <w:pPr>
              <w:widowControl/>
              <w:spacing w:line="360" w:lineRule="auto"/>
              <w:jc w:val="center"/>
              <w:rPr>
                <w:rFonts w:ascii="Arial" w:hAnsi="Arial" w:cs="Arial"/>
                <w:b/>
                <w:color w:val="000000"/>
                <w:sz w:val="20"/>
                <w:szCs w:val="20"/>
                <w:lang w:val="es-MX"/>
              </w:rPr>
            </w:pPr>
            <w:r w:rsidRPr="00D953C5">
              <w:rPr>
                <w:rFonts w:ascii="Arial" w:hAnsi="Arial" w:cs="Arial"/>
                <w:b/>
                <w:color w:val="000000"/>
                <w:sz w:val="20"/>
                <w:szCs w:val="20"/>
                <w:lang w:val="es-MX"/>
              </w:rPr>
              <w:t>Costo aplicable</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both"/>
              <w:rPr>
                <w:rFonts w:ascii="Arial" w:hAnsi="Arial" w:cs="Arial"/>
                <w:color w:val="000000"/>
                <w:sz w:val="20"/>
                <w:szCs w:val="20"/>
                <w:lang w:val="es-MX"/>
              </w:rPr>
            </w:pPr>
            <w:r w:rsidRPr="00D953C5">
              <w:rPr>
                <w:rFonts w:ascii="Arial" w:hAnsi="Arial" w:cs="Arial"/>
                <w:b/>
                <w:color w:val="000000"/>
                <w:sz w:val="20"/>
                <w:szCs w:val="20"/>
                <w:lang w:val="es-MX"/>
              </w:rPr>
              <w:t>I.</w:t>
            </w:r>
            <w:r w:rsidRPr="00D953C5">
              <w:rPr>
                <w:rFonts w:ascii="Arial" w:hAnsi="Arial" w:cs="Arial"/>
                <w:color w:val="000000"/>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 xml:space="preserve">$1.00 </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953C5" w:rsidRPr="00D953C5" w:rsidRDefault="00D953C5" w:rsidP="00F251DD">
            <w:pPr>
              <w:widowControl/>
              <w:spacing w:line="360" w:lineRule="auto"/>
              <w:jc w:val="both"/>
              <w:rPr>
                <w:rFonts w:ascii="Arial" w:hAnsi="Arial" w:cs="Arial"/>
                <w:color w:val="000000"/>
                <w:sz w:val="20"/>
                <w:szCs w:val="20"/>
                <w:lang w:val="es-MX"/>
              </w:rPr>
            </w:pPr>
            <w:r w:rsidRPr="00D953C5">
              <w:rPr>
                <w:rFonts w:ascii="Arial" w:hAnsi="Arial" w:cs="Arial"/>
                <w:b/>
                <w:color w:val="000000"/>
                <w:sz w:val="20"/>
                <w:szCs w:val="20"/>
                <w:lang w:val="es-MX"/>
              </w:rPr>
              <w:t>II.</w:t>
            </w:r>
            <w:r w:rsidRPr="00D953C5">
              <w:rPr>
                <w:rFonts w:ascii="Arial" w:hAnsi="Arial" w:cs="Arial"/>
                <w:color w:val="000000"/>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$3.00</w:t>
            </w:r>
          </w:p>
        </w:tc>
      </w:tr>
      <w:tr w:rsidR="00D953C5" w:rsidRPr="00D953C5" w:rsidTr="00F251D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both"/>
              <w:rPr>
                <w:rFonts w:ascii="Arial" w:hAnsi="Arial" w:cs="Arial"/>
                <w:color w:val="000000"/>
                <w:sz w:val="20"/>
                <w:szCs w:val="20"/>
                <w:lang w:val="pt-BR"/>
              </w:rPr>
            </w:pPr>
            <w:r w:rsidRPr="00D953C5">
              <w:rPr>
                <w:rFonts w:ascii="Arial" w:hAnsi="Arial" w:cs="Arial"/>
                <w:b/>
                <w:color w:val="000000"/>
                <w:sz w:val="20"/>
                <w:szCs w:val="20"/>
                <w:lang w:val="pt-BR"/>
              </w:rPr>
              <w:t>III.</w:t>
            </w:r>
            <w:r w:rsidRPr="00D953C5">
              <w:rPr>
                <w:rFonts w:ascii="Arial" w:hAnsi="Arial" w:cs="Arial"/>
                <w:color w:val="000000"/>
                <w:sz w:val="20"/>
                <w:szCs w:val="20"/>
                <w:lang w:val="pt-BR"/>
              </w:rPr>
              <w:t xml:space="preserve"> Disco compacto o multimedia (CD ó DVD) </w:t>
            </w:r>
            <w:r w:rsidRPr="00D953C5">
              <w:rPr>
                <w:rFonts w:ascii="Arial" w:hAnsi="Arial" w:cs="Arial"/>
                <w:color w:val="000000"/>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953C5" w:rsidRPr="00D953C5" w:rsidRDefault="00D953C5" w:rsidP="00F251DD">
            <w:pPr>
              <w:widowControl/>
              <w:spacing w:line="360" w:lineRule="auto"/>
              <w:jc w:val="right"/>
              <w:rPr>
                <w:rFonts w:ascii="Arial" w:hAnsi="Arial" w:cs="Arial"/>
                <w:color w:val="000000"/>
                <w:sz w:val="20"/>
                <w:szCs w:val="20"/>
                <w:lang w:val="es-MX"/>
              </w:rPr>
            </w:pPr>
          </w:p>
          <w:p w:rsidR="00D953C5" w:rsidRPr="00D953C5" w:rsidRDefault="00D953C5" w:rsidP="00F251DD">
            <w:pPr>
              <w:widowControl/>
              <w:spacing w:line="360" w:lineRule="auto"/>
              <w:jc w:val="right"/>
              <w:rPr>
                <w:rFonts w:ascii="Arial" w:hAnsi="Arial" w:cs="Arial"/>
                <w:color w:val="000000"/>
                <w:sz w:val="20"/>
                <w:szCs w:val="20"/>
                <w:lang w:val="es-MX"/>
              </w:rPr>
            </w:pPr>
            <w:r w:rsidRPr="00D953C5">
              <w:rPr>
                <w:rFonts w:ascii="Arial" w:hAnsi="Arial" w:cs="Arial"/>
                <w:color w:val="000000"/>
                <w:sz w:val="20"/>
                <w:szCs w:val="20"/>
                <w:lang w:val="es-MX"/>
              </w:rPr>
              <w:t xml:space="preserve">$10.00 </w:t>
            </w:r>
          </w:p>
        </w:tc>
      </w:tr>
    </w:tbl>
    <w:p w:rsidR="00D953C5" w:rsidRDefault="00D953C5"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CUARTO </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CONTRIBUCIONES ESPECIALES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Contribuciones Especiales por Mejoras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44</w:t>
      </w:r>
      <w:r w:rsidRPr="005C264E">
        <w:rPr>
          <w:rFonts w:ascii="Arial" w:hAnsi="Arial" w:cs="Arial"/>
          <w:color w:val="000000"/>
          <w:sz w:val="20"/>
          <w:szCs w:val="20"/>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La cuota a pagar se determinará de conformidad con lo establecido al efecto por el artículo 123 de la Ley de Hacienda Municipal del Estado de Yucatán</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7E21F8"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 xml:space="preserve">TÍTULO QUINTO </w:t>
      </w:r>
    </w:p>
    <w:p w:rsidR="0098051E" w:rsidRPr="005C264E" w:rsidRDefault="003F5048" w:rsidP="0062356D">
      <w:pPr>
        <w:jc w:val="center"/>
        <w:rPr>
          <w:rFonts w:ascii="Arial" w:eastAsia="Arial" w:hAnsi="Arial" w:cs="Arial"/>
          <w:b/>
          <w:sz w:val="20"/>
          <w:szCs w:val="20"/>
        </w:rPr>
      </w:pPr>
      <w:r w:rsidRPr="005C264E">
        <w:rPr>
          <w:rFonts w:ascii="Arial" w:eastAsia="Arial" w:hAnsi="Arial" w:cs="Arial"/>
          <w:b/>
          <w:sz w:val="20"/>
          <w:szCs w:val="20"/>
        </w:rPr>
        <w:t>PRODUCTOS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Derivados de Bienes Inmuebles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45</w:t>
      </w:r>
      <w:r w:rsidRPr="005C264E">
        <w:rPr>
          <w:rFonts w:ascii="Arial" w:hAnsi="Arial" w:cs="Arial"/>
          <w:color w:val="000000"/>
          <w:sz w:val="20"/>
          <w:szCs w:val="20"/>
        </w:rPr>
        <w:t>.- El Municipio percibirá productos derivados de sus bienes inmuebles por los siguientes conceptos: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Arrendamiento o enajenación de bienes inmuebles. La cantidad a percibir será la acordada por el Cabildo al considerar las características y ubicación del inmueble.</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rPr>
          <w:rFonts w:ascii="Arial" w:hAnsi="Arial" w:cs="Arial"/>
          <w:color w:val="000000"/>
          <w:sz w:val="20"/>
          <w:szCs w:val="20"/>
        </w:rPr>
      </w:pPr>
      <w:r w:rsidRPr="005C264E">
        <w:rPr>
          <w:rFonts w:ascii="Arial" w:eastAsia="Arial" w:hAnsi="Arial" w:cs="Arial"/>
          <w:b/>
          <w:color w:val="000000"/>
          <w:sz w:val="20"/>
          <w:szCs w:val="20"/>
        </w:rPr>
        <w:t xml:space="preserve">III.- </w:t>
      </w:r>
      <w:r w:rsidRPr="005C264E">
        <w:rPr>
          <w:rFonts w:ascii="Arial" w:hAnsi="Arial" w:cs="Arial"/>
          <w:color w:val="000000"/>
          <w:sz w:val="20"/>
          <w:szCs w:val="20"/>
        </w:rPr>
        <w:t>Por concesión del uso del piso en la vía pública o en bienes destinados a un servicio público como mercados, unidades deportivas, plazas y otros bienes de dominio público.</w:t>
      </w:r>
    </w:p>
    <w:p w:rsidR="0098051E" w:rsidRPr="005C264E" w:rsidRDefault="007E21F8" w:rsidP="007E21F8">
      <w:pPr>
        <w:numPr>
          <w:ilvl w:val="0"/>
          <w:numId w:val="15"/>
        </w:numPr>
        <w:pBdr>
          <w:top w:val="nil"/>
          <w:left w:val="nil"/>
          <w:bottom w:val="nil"/>
          <w:right w:val="nil"/>
          <w:between w:val="nil"/>
        </w:pBdr>
        <w:tabs>
          <w:tab w:val="left" w:pos="606"/>
        </w:tabs>
        <w:spacing w:line="360" w:lineRule="auto"/>
        <w:ind w:left="426" w:firstLine="0"/>
        <w:rPr>
          <w:rFonts w:ascii="Arial" w:hAnsi="Arial" w:cs="Arial"/>
          <w:color w:val="000000"/>
          <w:sz w:val="20"/>
          <w:szCs w:val="20"/>
        </w:rPr>
      </w:pPr>
      <w:r>
        <w:rPr>
          <w:rFonts w:ascii="Arial" w:hAnsi="Arial" w:cs="Arial"/>
          <w:color w:val="000000"/>
          <w:sz w:val="20"/>
          <w:szCs w:val="20"/>
        </w:rPr>
        <w:t xml:space="preserve">  </w:t>
      </w:r>
      <w:r w:rsidR="003F5048" w:rsidRPr="005C264E">
        <w:rPr>
          <w:rFonts w:ascii="Arial" w:hAnsi="Arial" w:cs="Arial"/>
          <w:color w:val="000000"/>
          <w:sz w:val="20"/>
          <w:szCs w:val="20"/>
        </w:rPr>
        <w:t>Por derecho de piso a vendedores con puestos semifijos se pagará una cuota $ 10.00 por día.</w:t>
      </w:r>
    </w:p>
    <w:p w:rsidR="0098051E" w:rsidRPr="005C264E" w:rsidRDefault="003F5048" w:rsidP="007E21F8">
      <w:pPr>
        <w:numPr>
          <w:ilvl w:val="0"/>
          <w:numId w:val="15"/>
        </w:numPr>
        <w:pBdr>
          <w:top w:val="nil"/>
          <w:left w:val="nil"/>
          <w:bottom w:val="nil"/>
          <w:right w:val="nil"/>
          <w:between w:val="nil"/>
        </w:pBdr>
        <w:tabs>
          <w:tab w:val="left" w:pos="606"/>
        </w:tabs>
        <w:spacing w:line="360" w:lineRule="auto"/>
        <w:ind w:left="426" w:firstLine="0"/>
        <w:rPr>
          <w:rFonts w:ascii="Arial" w:hAnsi="Arial" w:cs="Arial"/>
          <w:color w:val="000000"/>
          <w:sz w:val="20"/>
          <w:szCs w:val="20"/>
        </w:rPr>
      </w:pPr>
      <w:r w:rsidRPr="005C264E">
        <w:rPr>
          <w:rFonts w:ascii="Arial" w:hAnsi="Arial" w:cs="Arial"/>
          <w:color w:val="000000"/>
          <w:sz w:val="20"/>
          <w:szCs w:val="20"/>
        </w:rPr>
        <w:t>En los casos de vendedores ambulantes se establecerá una cuota fija de $ 10.00 por día</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Derivados de Bienes Muebles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46</w:t>
      </w:r>
      <w:r w:rsidRPr="005C264E">
        <w:rPr>
          <w:rFonts w:ascii="Arial" w:hAnsi="Arial" w:cs="Arial"/>
          <w:color w:val="000000"/>
          <w:sz w:val="20"/>
          <w:szCs w:val="20"/>
        </w:rP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Productos Financieros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47</w:t>
      </w:r>
      <w:r w:rsidRPr="005C264E">
        <w:rPr>
          <w:rFonts w:ascii="Arial" w:hAnsi="Arial" w:cs="Arial"/>
          <w:color w:val="000000"/>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IV</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Otros Productos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Artículo 48.- </w:t>
      </w:r>
      <w:r w:rsidRPr="005C264E">
        <w:rPr>
          <w:rFonts w:ascii="Arial" w:hAnsi="Arial" w:cs="Arial"/>
          <w:color w:val="000000"/>
          <w:sz w:val="20"/>
          <w:szCs w:val="20"/>
        </w:rPr>
        <w:t>El Municipio percibirá productos derivados de sus funciones de derecho privado, por el ejercicio de sus derechos sobre bienes ajenos y cualquier otro tipo de productos no comprendidos en los tres capítulos anteriores.</w:t>
      </w:r>
    </w:p>
    <w:p w:rsidR="007E21F8" w:rsidRDefault="003F5048" w:rsidP="009D75A4">
      <w:pPr>
        <w:spacing w:line="360" w:lineRule="auto"/>
        <w:ind w:hanging="1"/>
        <w:jc w:val="center"/>
        <w:rPr>
          <w:rFonts w:ascii="Arial" w:eastAsia="Arial" w:hAnsi="Arial" w:cs="Arial"/>
          <w:b/>
          <w:sz w:val="20"/>
          <w:szCs w:val="20"/>
        </w:rPr>
      </w:pPr>
      <w:r w:rsidRPr="005C264E">
        <w:rPr>
          <w:rFonts w:ascii="Arial" w:eastAsia="Arial" w:hAnsi="Arial" w:cs="Arial"/>
          <w:b/>
          <w:sz w:val="20"/>
          <w:szCs w:val="20"/>
        </w:rPr>
        <w:t xml:space="preserve">TÍTULO SEXTO </w:t>
      </w:r>
    </w:p>
    <w:p w:rsidR="0098051E" w:rsidRPr="005C264E" w:rsidRDefault="003F5048" w:rsidP="009D75A4">
      <w:pPr>
        <w:spacing w:line="360" w:lineRule="auto"/>
        <w:ind w:hanging="1"/>
        <w:jc w:val="center"/>
        <w:rPr>
          <w:rFonts w:ascii="Arial" w:eastAsia="Arial" w:hAnsi="Arial" w:cs="Arial"/>
          <w:b/>
          <w:sz w:val="20"/>
          <w:szCs w:val="20"/>
        </w:rPr>
      </w:pPr>
      <w:r w:rsidRPr="005C264E">
        <w:rPr>
          <w:rFonts w:ascii="Arial" w:eastAsia="Arial" w:hAnsi="Arial" w:cs="Arial"/>
          <w:b/>
          <w:sz w:val="20"/>
          <w:szCs w:val="20"/>
        </w:rPr>
        <w:t>APROVECHAMIENTOS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Derivados por Sanciones Municipales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49</w:t>
      </w:r>
      <w:r w:rsidRPr="005C264E">
        <w:rPr>
          <w:rFonts w:ascii="Arial" w:hAnsi="Arial" w:cs="Arial"/>
          <w:color w:val="000000"/>
          <w:sz w:val="20"/>
          <w:szCs w:val="20"/>
        </w:rPr>
        <w:t>.- Son aprovechamientos los ingresos que percibe el Municipio por funciones de derecho público distintos de las contribuciones, los ingresos derivados de financiamientos y de los que obtengan los organismos descentralizados.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 </w:t>
      </w:r>
      <w:r w:rsidRPr="005C264E">
        <w:rPr>
          <w:rFonts w:ascii="Arial" w:hAnsi="Arial" w:cs="Arial"/>
          <w:color w:val="000000"/>
          <w:sz w:val="20"/>
          <w:szCs w:val="20"/>
        </w:rPr>
        <w:t>Infracciones por faltas administrativas:</w:t>
      </w:r>
    </w:p>
    <w:p w:rsidR="0098051E" w:rsidRPr="005C264E" w:rsidRDefault="003F5048" w:rsidP="00D953C5">
      <w:pPr>
        <w:pBdr>
          <w:top w:val="nil"/>
          <w:left w:val="nil"/>
          <w:bottom w:val="nil"/>
          <w:right w:val="nil"/>
          <w:between w:val="nil"/>
        </w:pBdr>
        <w:spacing w:line="360" w:lineRule="auto"/>
        <w:ind w:firstLine="720"/>
        <w:jc w:val="both"/>
        <w:rPr>
          <w:rFonts w:ascii="Arial" w:hAnsi="Arial" w:cs="Arial"/>
          <w:color w:val="000000"/>
          <w:sz w:val="20"/>
          <w:szCs w:val="20"/>
        </w:rPr>
      </w:pPr>
      <w:r w:rsidRPr="005C264E">
        <w:rPr>
          <w:rFonts w:ascii="Arial" w:hAnsi="Arial" w:cs="Arial"/>
          <w:color w:val="000000"/>
          <w:sz w:val="20"/>
          <w:szCs w:val="20"/>
        </w:rPr>
        <w:t>Por violación a las disposiciones contenidas en los reglamentos municipales, se cobrarán las multas establecidas en cada uno de dichos ordenamientos.</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II.- </w:t>
      </w:r>
      <w:r w:rsidRPr="005C264E">
        <w:rPr>
          <w:rFonts w:ascii="Arial" w:hAnsi="Arial" w:cs="Arial"/>
          <w:color w:val="000000"/>
          <w:sz w:val="20"/>
          <w:szCs w:val="20"/>
        </w:rPr>
        <w:t>Infracciones por faltas de carácter fiscal:</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pagarse en forma extemporánea y a requerimiento de la autoridad municipal cualquiera de las contribuciones a que se refiere esta Ley. Multa de 0 a 0 veces la Unidad de Medida y Actualización.</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no presentar o proporcionar el contribuyente los datos e informes que exijan las leyes fiscales o proporcionarlos extemporáneamente, hacerlo con información alterada. Multa de 0 a 0 veces la Unidad de Medida y Actualización.</w:t>
      </w:r>
    </w:p>
    <w:p w:rsidR="0098051E" w:rsidRPr="005C264E" w:rsidRDefault="003F5048" w:rsidP="007E21F8">
      <w:pPr>
        <w:numPr>
          <w:ilvl w:val="0"/>
          <w:numId w:val="14"/>
        </w:numPr>
        <w:pBdr>
          <w:top w:val="nil"/>
          <w:left w:val="nil"/>
          <w:bottom w:val="nil"/>
          <w:right w:val="nil"/>
          <w:between w:val="nil"/>
        </w:pBdr>
        <w:tabs>
          <w:tab w:val="left" w:pos="748"/>
        </w:tabs>
        <w:spacing w:line="360" w:lineRule="auto"/>
        <w:ind w:left="426" w:firstLine="0"/>
        <w:jc w:val="both"/>
        <w:rPr>
          <w:rFonts w:ascii="Arial" w:hAnsi="Arial" w:cs="Arial"/>
          <w:color w:val="000000"/>
          <w:sz w:val="20"/>
          <w:szCs w:val="20"/>
        </w:rPr>
      </w:pPr>
      <w:r w:rsidRPr="005C264E">
        <w:rPr>
          <w:rFonts w:ascii="Arial" w:hAnsi="Arial" w:cs="Arial"/>
          <w:color w:val="000000"/>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00FE1F4B">
        <w:rPr>
          <w:rFonts w:ascii="Arial" w:hAnsi="Arial" w:cs="Arial"/>
          <w:color w:val="000000"/>
          <w:sz w:val="20"/>
          <w:szCs w:val="20"/>
        </w:rPr>
        <w:t xml:space="preserve"> </w:t>
      </w:r>
      <w:r w:rsidRPr="005C264E">
        <w:rPr>
          <w:rFonts w:ascii="Arial" w:hAnsi="Arial" w:cs="Arial"/>
          <w:color w:val="000000"/>
          <w:sz w:val="20"/>
          <w:szCs w:val="20"/>
        </w:rPr>
        <w:t>Actualización.</w:t>
      </w:r>
    </w:p>
    <w:p w:rsidR="0062356D" w:rsidRDefault="0062356D" w:rsidP="0062356D">
      <w:pPr>
        <w:jc w:val="center"/>
        <w:rPr>
          <w:rFonts w:ascii="Arial" w:eastAsia="Arial" w:hAnsi="Arial" w:cs="Arial"/>
          <w:b/>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Derivados de Recurso Transferidos al Municipio</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50</w:t>
      </w:r>
      <w:r w:rsidRPr="005C264E">
        <w:rPr>
          <w:rFonts w:ascii="Arial" w:hAnsi="Arial" w:cs="Arial"/>
          <w:color w:val="000000"/>
          <w:sz w:val="20"/>
          <w:szCs w:val="20"/>
        </w:rPr>
        <w:t>.- Corresponderán a este capítulo de ingresos, los que perciba el municipio por cuenta de:</w:t>
      </w:r>
    </w:p>
    <w:p w:rsidR="0098051E" w:rsidRPr="005C264E" w:rsidRDefault="0098051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 </w:t>
      </w:r>
      <w:r w:rsidRPr="005C264E">
        <w:rPr>
          <w:rFonts w:ascii="Arial" w:hAnsi="Arial" w:cs="Arial"/>
          <w:sz w:val="20"/>
          <w:szCs w:val="20"/>
        </w:rPr>
        <w:t xml:space="preserve">Cesiones </w:t>
      </w:r>
    </w:p>
    <w:p w:rsidR="005C264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II.- </w:t>
      </w:r>
      <w:r w:rsidRPr="005C264E">
        <w:rPr>
          <w:rFonts w:ascii="Arial" w:hAnsi="Arial" w:cs="Arial"/>
          <w:sz w:val="20"/>
          <w:szCs w:val="20"/>
        </w:rPr>
        <w:t xml:space="preserve">Herencias </w:t>
      </w:r>
    </w:p>
    <w:p w:rsidR="0098051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III.- </w:t>
      </w:r>
      <w:r w:rsidRPr="005C264E">
        <w:rPr>
          <w:rFonts w:ascii="Arial" w:hAnsi="Arial" w:cs="Arial"/>
          <w:sz w:val="20"/>
          <w:szCs w:val="20"/>
        </w:rPr>
        <w:t>Legados</w:t>
      </w:r>
    </w:p>
    <w:p w:rsidR="0098051E" w:rsidRPr="005C264E" w:rsidRDefault="003F5048" w:rsidP="009D75A4">
      <w:pPr>
        <w:spacing w:line="360" w:lineRule="auto"/>
        <w:jc w:val="both"/>
        <w:rPr>
          <w:rFonts w:ascii="Arial" w:hAnsi="Arial" w:cs="Arial"/>
          <w:sz w:val="20"/>
          <w:szCs w:val="20"/>
        </w:rPr>
      </w:pPr>
      <w:r w:rsidRPr="005C264E">
        <w:rPr>
          <w:rFonts w:ascii="Arial" w:eastAsia="Arial" w:hAnsi="Arial" w:cs="Arial"/>
          <w:b/>
          <w:sz w:val="20"/>
          <w:szCs w:val="20"/>
        </w:rPr>
        <w:t xml:space="preserve">IV.- </w:t>
      </w:r>
      <w:r w:rsidRPr="005C264E">
        <w:rPr>
          <w:rFonts w:ascii="Arial" w:hAnsi="Arial" w:cs="Arial"/>
          <w:sz w:val="20"/>
          <w:szCs w:val="20"/>
        </w:rPr>
        <w:t>Donaciones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 </w:t>
      </w:r>
      <w:r w:rsidRPr="005C264E">
        <w:rPr>
          <w:rFonts w:ascii="Arial" w:hAnsi="Arial" w:cs="Arial"/>
          <w:color w:val="000000"/>
          <w:sz w:val="20"/>
          <w:szCs w:val="20"/>
        </w:rPr>
        <w:t>Adjudicaciones Judiciales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 </w:t>
      </w:r>
      <w:r w:rsidRPr="005C264E">
        <w:rPr>
          <w:rFonts w:ascii="Arial" w:hAnsi="Arial" w:cs="Arial"/>
          <w:color w:val="000000"/>
          <w:sz w:val="20"/>
          <w:szCs w:val="20"/>
        </w:rPr>
        <w:t>Adjudicaciones Administrativas</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VII.- </w:t>
      </w:r>
      <w:r w:rsidRPr="005C264E">
        <w:rPr>
          <w:rFonts w:ascii="Arial" w:hAnsi="Arial" w:cs="Arial"/>
          <w:color w:val="000000"/>
          <w:sz w:val="20"/>
          <w:szCs w:val="20"/>
        </w:rPr>
        <w:t>Subsidios de Otro Nivel de Gobierno</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VIII.- </w:t>
      </w:r>
      <w:r w:rsidRPr="005C264E">
        <w:rPr>
          <w:rFonts w:ascii="Arial" w:hAnsi="Arial" w:cs="Arial"/>
          <w:color w:val="000000"/>
          <w:sz w:val="20"/>
          <w:szCs w:val="20"/>
        </w:rPr>
        <w:t>Subsidios de Organismos Públicos y Privados, y</w:t>
      </w: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 xml:space="preserve">IX.- </w:t>
      </w:r>
      <w:r w:rsidRPr="005C264E">
        <w:rPr>
          <w:rFonts w:ascii="Arial" w:hAnsi="Arial" w:cs="Arial"/>
          <w:color w:val="000000"/>
          <w:sz w:val="20"/>
          <w:szCs w:val="20"/>
        </w:rPr>
        <w:t>Multas Impuestas por Autoridades Administrativas Federales no Fiscales.</w:t>
      </w:r>
    </w:p>
    <w:p w:rsidR="005C264E" w:rsidRPr="005C264E" w:rsidRDefault="00284B72" w:rsidP="009D75A4">
      <w:pPr>
        <w:spacing w:line="360" w:lineRule="auto"/>
        <w:jc w:val="center"/>
        <w:rPr>
          <w:rFonts w:ascii="Arial" w:eastAsia="Arial" w:hAnsi="Arial" w:cs="Arial"/>
          <w:b/>
          <w:sz w:val="20"/>
          <w:szCs w:val="20"/>
        </w:rPr>
      </w:pPr>
      <w:r>
        <w:rPr>
          <w:rFonts w:ascii="Arial" w:eastAsia="Arial" w:hAnsi="Arial" w:cs="Arial"/>
          <w:b/>
          <w:sz w:val="20"/>
          <w:szCs w:val="20"/>
        </w:rPr>
        <w:br w:type="column"/>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III</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Aprovechamientos Diversos</w:t>
      </w:r>
    </w:p>
    <w:p w:rsidR="0098051E" w:rsidRPr="005C264E" w:rsidRDefault="0098051E" w:rsidP="009D75A4">
      <w:pPr>
        <w:pBdr>
          <w:top w:val="nil"/>
          <w:left w:val="nil"/>
          <w:bottom w:val="nil"/>
          <w:right w:val="nil"/>
          <w:between w:val="nil"/>
        </w:pBdr>
        <w:spacing w:line="360" w:lineRule="auto"/>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51</w:t>
      </w:r>
      <w:r w:rsidRPr="005C264E">
        <w:rPr>
          <w:rFonts w:ascii="Arial" w:hAnsi="Arial" w:cs="Arial"/>
          <w:color w:val="000000"/>
          <w:sz w:val="20"/>
          <w:szCs w:val="20"/>
        </w:rP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5C264E" w:rsidRPr="005C264E" w:rsidRDefault="005C264E" w:rsidP="009D75A4">
      <w:pPr>
        <w:pBdr>
          <w:top w:val="nil"/>
          <w:left w:val="nil"/>
          <w:bottom w:val="nil"/>
          <w:right w:val="nil"/>
          <w:between w:val="nil"/>
        </w:pBdr>
        <w:spacing w:line="360" w:lineRule="auto"/>
        <w:rPr>
          <w:rFonts w:ascii="Arial" w:hAnsi="Arial" w:cs="Arial"/>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TÍTULO SÉPTIMO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PARTICIPACIONES Y APORTACIONES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Participaciones y Aportaciones Federales y Estatales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52</w:t>
      </w:r>
      <w:r w:rsidRPr="005C264E">
        <w:rPr>
          <w:rFonts w:ascii="Arial" w:hAnsi="Arial" w:cs="Arial"/>
          <w:color w:val="000000"/>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98051E" w:rsidRPr="005C264E" w:rsidRDefault="0098051E" w:rsidP="0062356D">
      <w:pPr>
        <w:pBdr>
          <w:top w:val="nil"/>
          <w:left w:val="nil"/>
          <w:bottom w:val="nil"/>
          <w:right w:val="nil"/>
          <w:between w:val="nil"/>
        </w:pBdr>
        <w:rPr>
          <w:rFonts w:ascii="Arial" w:hAnsi="Arial" w:cs="Arial"/>
          <w:color w:val="000000"/>
          <w:sz w:val="20"/>
          <w:szCs w:val="20"/>
        </w:rPr>
      </w:pPr>
    </w:p>
    <w:p w:rsidR="005C264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TÍTULO OCTAVO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INGRESOS EXTRAORDINARIOS</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CAPÍTULO ÚNICO</w:t>
      </w:r>
    </w:p>
    <w:p w:rsidR="0098051E" w:rsidRPr="005C264E" w:rsidRDefault="003F5048" w:rsidP="009D75A4">
      <w:pPr>
        <w:spacing w:line="360" w:lineRule="auto"/>
        <w:jc w:val="center"/>
        <w:rPr>
          <w:rFonts w:ascii="Arial" w:eastAsia="Arial" w:hAnsi="Arial" w:cs="Arial"/>
          <w:b/>
          <w:sz w:val="20"/>
          <w:szCs w:val="20"/>
        </w:rPr>
      </w:pPr>
      <w:r w:rsidRPr="005C264E">
        <w:rPr>
          <w:rFonts w:ascii="Arial" w:eastAsia="Arial" w:hAnsi="Arial" w:cs="Arial"/>
          <w:b/>
          <w:sz w:val="20"/>
          <w:szCs w:val="20"/>
        </w:rPr>
        <w:t>De los Empréstitos, Subsidios y los Provenientes del Estado o la Federación</w:t>
      </w:r>
    </w:p>
    <w:p w:rsidR="0098051E" w:rsidRPr="005C264E" w:rsidRDefault="0098051E" w:rsidP="0062356D">
      <w:pPr>
        <w:pBdr>
          <w:top w:val="nil"/>
          <w:left w:val="nil"/>
          <w:bottom w:val="nil"/>
          <w:right w:val="nil"/>
          <w:between w:val="nil"/>
        </w:pBdr>
        <w:rPr>
          <w:rFonts w:ascii="Arial" w:eastAsia="Arial" w:hAnsi="Arial" w:cs="Arial"/>
          <w:b/>
          <w:color w:val="000000"/>
          <w:sz w:val="20"/>
          <w:szCs w:val="20"/>
        </w:rPr>
      </w:pPr>
    </w:p>
    <w:p w:rsidR="0098051E" w:rsidRPr="005C264E" w:rsidRDefault="003F5048" w:rsidP="009D75A4">
      <w:pPr>
        <w:pBdr>
          <w:top w:val="nil"/>
          <w:left w:val="nil"/>
          <w:bottom w:val="nil"/>
          <w:right w:val="nil"/>
          <w:between w:val="nil"/>
        </w:pBdr>
        <w:spacing w:line="360" w:lineRule="auto"/>
        <w:jc w:val="both"/>
        <w:rPr>
          <w:rFonts w:ascii="Arial" w:hAnsi="Arial" w:cs="Arial"/>
          <w:color w:val="000000"/>
          <w:sz w:val="20"/>
          <w:szCs w:val="20"/>
        </w:rPr>
      </w:pPr>
      <w:r w:rsidRPr="005C264E">
        <w:rPr>
          <w:rFonts w:ascii="Arial" w:eastAsia="Arial" w:hAnsi="Arial" w:cs="Arial"/>
          <w:b/>
          <w:color w:val="000000"/>
          <w:sz w:val="20"/>
          <w:szCs w:val="20"/>
        </w:rPr>
        <w:t>Artículo 53</w:t>
      </w:r>
      <w:r w:rsidRPr="005C264E">
        <w:rPr>
          <w:rFonts w:ascii="Arial" w:hAnsi="Arial" w:cs="Arial"/>
          <w:color w:val="000000"/>
          <w:sz w:val="20"/>
          <w:szCs w:val="20"/>
        </w:rPr>
        <w:t>.- Son ingresos extraordinarios los empréstitos, los subsidios o aquellos que el Municipio reciba de la Federación o del Estado, por conceptos diferentes a participaciones o aportaciones y los decretados excepcionalmente.</w:t>
      </w:r>
    </w:p>
    <w:p w:rsidR="0098051E" w:rsidRPr="00C30CDA" w:rsidRDefault="003F5048" w:rsidP="009D75A4">
      <w:pPr>
        <w:spacing w:line="360" w:lineRule="auto"/>
        <w:jc w:val="center"/>
        <w:rPr>
          <w:rFonts w:ascii="Arial" w:eastAsia="Arial" w:hAnsi="Arial" w:cs="Arial"/>
          <w:b/>
          <w:sz w:val="20"/>
          <w:szCs w:val="20"/>
          <w:lang w:val="en-US"/>
        </w:rPr>
      </w:pPr>
      <w:r w:rsidRPr="00C30CDA">
        <w:rPr>
          <w:rFonts w:ascii="Arial" w:eastAsia="Arial" w:hAnsi="Arial" w:cs="Arial"/>
          <w:b/>
          <w:sz w:val="20"/>
          <w:szCs w:val="20"/>
          <w:lang w:val="en-US"/>
        </w:rPr>
        <w:t>T r a n s i t o r i o</w:t>
      </w:r>
    </w:p>
    <w:p w:rsidR="0098051E" w:rsidRPr="00C30CDA" w:rsidRDefault="0098051E" w:rsidP="009D75A4">
      <w:pPr>
        <w:pBdr>
          <w:top w:val="nil"/>
          <w:left w:val="nil"/>
          <w:bottom w:val="nil"/>
          <w:right w:val="nil"/>
          <w:between w:val="nil"/>
        </w:pBdr>
        <w:spacing w:line="360" w:lineRule="auto"/>
        <w:rPr>
          <w:rFonts w:ascii="Arial" w:eastAsia="Arial" w:hAnsi="Arial" w:cs="Arial"/>
          <w:b/>
          <w:color w:val="000000"/>
          <w:sz w:val="20"/>
          <w:szCs w:val="20"/>
          <w:lang w:val="en-US"/>
        </w:rPr>
      </w:pPr>
    </w:p>
    <w:p w:rsidR="0098051E" w:rsidRPr="005C264E" w:rsidRDefault="003F5048" w:rsidP="009D75A4">
      <w:pPr>
        <w:pBdr>
          <w:top w:val="nil"/>
          <w:left w:val="nil"/>
          <w:bottom w:val="nil"/>
          <w:right w:val="nil"/>
          <w:between w:val="nil"/>
        </w:pBdr>
        <w:spacing w:line="360" w:lineRule="auto"/>
        <w:jc w:val="both"/>
        <w:rPr>
          <w:rFonts w:ascii="Arial" w:hAnsi="Arial" w:cs="Arial"/>
          <w:sz w:val="20"/>
          <w:szCs w:val="20"/>
        </w:rPr>
      </w:pPr>
      <w:r w:rsidRPr="005C264E">
        <w:rPr>
          <w:rFonts w:ascii="Arial" w:eastAsia="Arial" w:hAnsi="Arial" w:cs="Arial"/>
          <w:b/>
          <w:color w:val="000000"/>
          <w:sz w:val="20"/>
          <w:szCs w:val="20"/>
        </w:rPr>
        <w:t xml:space="preserve">Artículo Único.- </w:t>
      </w:r>
      <w:r w:rsidRPr="005C264E">
        <w:rPr>
          <w:rFonts w:ascii="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98051E" w:rsidRPr="005C264E" w:rsidSect="00B94C56">
      <w:headerReference w:type="default" r:id="rId7"/>
      <w:footerReference w:type="default" r:id="rId8"/>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C9" w:rsidRDefault="00A568C9" w:rsidP="00B94C56">
      <w:r>
        <w:separator/>
      </w:r>
    </w:p>
  </w:endnote>
  <w:endnote w:type="continuationSeparator" w:id="0">
    <w:p w:rsidR="00A568C9" w:rsidRDefault="00A568C9" w:rsidP="00B9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96873"/>
      <w:docPartObj>
        <w:docPartGallery w:val="Page Numbers (Bottom of Page)"/>
        <w:docPartUnique/>
      </w:docPartObj>
    </w:sdtPr>
    <w:sdtEndPr>
      <w:rPr>
        <w:rFonts w:ascii="Arial" w:hAnsi="Arial" w:cs="Arial"/>
        <w:sz w:val="20"/>
        <w:szCs w:val="20"/>
      </w:rPr>
    </w:sdtEndPr>
    <w:sdtContent>
      <w:p w:rsidR="00FE1F4B" w:rsidRPr="00FE1F4B" w:rsidRDefault="00FE1F4B">
        <w:pPr>
          <w:pStyle w:val="Piedepgina"/>
          <w:jc w:val="center"/>
          <w:rPr>
            <w:rFonts w:ascii="Arial" w:hAnsi="Arial" w:cs="Arial"/>
            <w:sz w:val="20"/>
            <w:szCs w:val="20"/>
          </w:rPr>
        </w:pPr>
        <w:r w:rsidRPr="00FE1F4B">
          <w:rPr>
            <w:rFonts w:ascii="Arial" w:hAnsi="Arial" w:cs="Arial"/>
            <w:sz w:val="20"/>
            <w:szCs w:val="20"/>
          </w:rPr>
          <w:fldChar w:fldCharType="begin"/>
        </w:r>
        <w:r w:rsidRPr="00FE1F4B">
          <w:rPr>
            <w:rFonts w:ascii="Arial" w:hAnsi="Arial" w:cs="Arial"/>
            <w:sz w:val="20"/>
            <w:szCs w:val="20"/>
          </w:rPr>
          <w:instrText>PAGE   \* MERGEFORMAT</w:instrText>
        </w:r>
        <w:r w:rsidRPr="00FE1F4B">
          <w:rPr>
            <w:rFonts w:ascii="Arial" w:hAnsi="Arial" w:cs="Arial"/>
            <w:sz w:val="20"/>
            <w:szCs w:val="20"/>
          </w:rPr>
          <w:fldChar w:fldCharType="separate"/>
        </w:r>
        <w:r w:rsidR="00934C38">
          <w:rPr>
            <w:rFonts w:ascii="Arial" w:hAnsi="Arial" w:cs="Arial"/>
            <w:noProof/>
            <w:sz w:val="20"/>
            <w:szCs w:val="20"/>
          </w:rPr>
          <w:t>1</w:t>
        </w:r>
        <w:r w:rsidRPr="00FE1F4B">
          <w:rPr>
            <w:rFonts w:ascii="Arial" w:hAnsi="Arial" w:cs="Arial"/>
            <w:sz w:val="20"/>
            <w:szCs w:val="20"/>
          </w:rPr>
          <w:fldChar w:fldCharType="end"/>
        </w:r>
      </w:p>
    </w:sdtContent>
  </w:sdt>
  <w:p w:rsidR="00FE1F4B" w:rsidRDefault="00FE1F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C9" w:rsidRDefault="00A568C9" w:rsidP="00B94C56">
      <w:r>
        <w:separator/>
      </w:r>
    </w:p>
  </w:footnote>
  <w:footnote w:type="continuationSeparator" w:id="0">
    <w:p w:rsidR="00A568C9" w:rsidRDefault="00A568C9" w:rsidP="00B94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56" w:rsidRDefault="00B94C56">
    <w:pPr>
      <w:pStyle w:val="Encabezado"/>
    </w:pPr>
    <w:r>
      <w:rPr>
        <w:noProof/>
        <w:lang w:val="es-MX"/>
      </w:rPr>
      <mc:AlternateContent>
        <mc:Choice Requires="wpg">
          <w:drawing>
            <wp:anchor distT="0" distB="0" distL="114300" distR="114300" simplePos="0" relativeHeight="251658240" behindDoc="0" locked="0" layoutInCell="1" allowOverlap="1">
              <wp:simplePos x="0" y="0"/>
              <wp:positionH relativeFrom="column">
                <wp:posOffset>-449226</wp:posOffset>
              </wp:positionH>
              <wp:positionV relativeFrom="paragraph">
                <wp:posOffset>-127888</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56" w:rsidRPr="001E34E0" w:rsidRDefault="00B94C56" w:rsidP="00934C7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94C56" w:rsidRDefault="00B94C56" w:rsidP="00934C73">
                            <w:pPr>
                              <w:pStyle w:val="Ttulo5"/>
                              <w:spacing w:before="0" w:after="0"/>
                              <w:jc w:val="center"/>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56" w:rsidRDefault="00B94C56" w:rsidP="00B94C5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94C56" w:rsidRDefault="00B94C56" w:rsidP="00B94C56">
                              <w:pPr>
                                <w:ind w:left="-851"/>
                                <w:jc w:val="center"/>
                                <w:rPr>
                                  <w:rFonts w:ascii="Tahoma" w:hAnsi="Tahoma" w:cs="Tahoma"/>
                                  <w:sz w:val="16"/>
                                  <w:szCs w:val="16"/>
                                </w:rPr>
                              </w:pPr>
                              <w:r>
                                <w:rPr>
                                  <w:rFonts w:ascii="Tahoma" w:hAnsi="Tahoma" w:cs="Tahoma"/>
                                  <w:sz w:val="16"/>
                                  <w:szCs w:val="16"/>
                                </w:rPr>
                                <w:t>LIBRE Y SOBERANO</w:t>
                              </w:r>
                            </w:p>
                            <w:p w:rsidR="00B94C56" w:rsidRPr="00603AF2" w:rsidRDefault="00B94C56" w:rsidP="00B94C56">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5.35pt;margin-top:-10.0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Argigj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94C56" w:rsidRPr="001E34E0" w:rsidRDefault="00B94C56" w:rsidP="00934C7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94C56" w:rsidRDefault="00B94C56" w:rsidP="00934C73">
                      <w:pPr>
                        <w:pStyle w:val="Ttulo5"/>
                        <w:spacing w:before="0" w:after="0"/>
                        <w:jc w:val="center"/>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94C56" w:rsidRDefault="00B94C56" w:rsidP="00B94C5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94C56" w:rsidRDefault="00B94C56" w:rsidP="00B94C56">
                        <w:pPr>
                          <w:ind w:left="-851"/>
                          <w:jc w:val="center"/>
                          <w:rPr>
                            <w:rFonts w:ascii="Tahoma" w:hAnsi="Tahoma" w:cs="Tahoma"/>
                            <w:sz w:val="16"/>
                            <w:szCs w:val="16"/>
                          </w:rPr>
                        </w:pPr>
                        <w:r>
                          <w:rPr>
                            <w:rFonts w:ascii="Tahoma" w:hAnsi="Tahoma" w:cs="Tahoma"/>
                            <w:sz w:val="16"/>
                            <w:szCs w:val="16"/>
                          </w:rPr>
                          <w:t>LIBRE Y SOBERANO</w:t>
                        </w:r>
                      </w:p>
                      <w:p w:rsidR="00B94C56" w:rsidRPr="00603AF2" w:rsidRDefault="00B94C56" w:rsidP="00B94C56">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19"/>
    <w:multiLevelType w:val="hybridMultilevel"/>
    <w:tmpl w:val="506EFED8"/>
    <w:lvl w:ilvl="0" w:tplc="6E18F6CE">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F74CB"/>
    <w:multiLevelType w:val="multilevel"/>
    <w:tmpl w:val="E46CC6A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 w15:restartNumberingAfterBreak="0">
    <w:nsid w:val="052F1523"/>
    <w:multiLevelType w:val="hybridMultilevel"/>
    <w:tmpl w:val="46661AEE"/>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32AA6"/>
    <w:multiLevelType w:val="multilevel"/>
    <w:tmpl w:val="C1C08B2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4" w15:restartNumberingAfterBreak="0">
    <w:nsid w:val="07EB7B80"/>
    <w:multiLevelType w:val="hybridMultilevel"/>
    <w:tmpl w:val="55CAB74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723BE4"/>
    <w:multiLevelType w:val="multilevel"/>
    <w:tmpl w:val="D180C2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 w15:restartNumberingAfterBreak="0">
    <w:nsid w:val="094E2949"/>
    <w:multiLevelType w:val="multilevel"/>
    <w:tmpl w:val="27ECE73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7" w15:restartNumberingAfterBreak="0">
    <w:nsid w:val="0993772F"/>
    <w:multiLevelType w:val="hybridMultilevel"/>
    <w:tmpl w:val="AC8ADB84"/>
    <w:lvl w:ilvl="0" w:tplc="7A6E5B2A">
      <w:start w:val="1"/>
      <w:numFmt w:val="upperRoman"/>
      <w:lvlText w:val="%1."/>
      <w:lvlJc w:val="left"/>
      <w:pPr>
        <w:ind w:left="1080" w:hanging="720"/>
      </w:pPr>
      <w:rPr>
        <w:rFonts w:ascii="Arial" w:eastAsia="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744572"/>
    <w:multiLevelType w:val="multilevel"/>
    <w:tmpl w:val="DB9A4A1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9" w15:restartNumberingAfterBreak="0">
    <w:nsid w:val="13E4591F"/>
    <w:multiLevelType w:val="multilevel"/>
    <w:tmpl w:val="6090EF9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10" w15:restartNumberingAfterBreak="0">
    <w:nsid w:val="13EF7A71"/>
    <w:multiLevelType w:val="multilevel"/>
    <w:tmpl w:val="44A874D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11" w15:restartNumberingAfterBreak="0">
    <w:nsid w:val="140E1887"/>
    <w:multiLevelType w:val="multilevel"/>
    <w:tmpl w:val="4858D45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12" w15:restartNumberingAfterBreak="0">
    <w:nsid w:val="194A6612"/>
    <w:multiLevelType w:val="multilevel"/>
    <w:tmpl w:val="37F8AC4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3" w15:restartNumberingAfterBreak="0">
    <w:nsid w:val="1978492E"/>
    <w:multiLevelType w:val="multilevel"/>
    <w:tmpl w:val="7C02FB22"/>
    <w:lvl w:ilvl="0">
      <w:start w:val="1"/>
      <w:numFmt w:val="lowerLetter"/>
      <w:lvlText w:val="%1)"/>
      <w:lvlJc w:val="left"/>
      <w:pPr>
        <w:ind w:left="767" w:hanging="447"/>
      </w:pPr>
      <w:rPr>
        <w:rFonts w:ascii="Arial" w:eastAsia="Arial" w:hAnsi="Arial" w:cs="Arial"/>
        <w:b/>
        <w:sz w:val="20"/>
        <w:szCs w:val="20"/>
      </w:rPr>
    </w:lvl>
    <w:lvl w:ilvl="1">
      <w:start w:val="1"/>
      <w:numFmt w:val="bullet"/>
      <w:lvlText w:val="•"/>
      <w:lvlJc w:val="left"/>
      <w:pPr>
        <w:ind w:left="1150" w:hanging="447"/>
      </w:pPr>
    </w:lvl>
    <w:lvl w:ilvl="2">
      <w:start w:val="1"/>
      <w:numFmt w:val="bullet"/>
      <w:lvlText w:val="•"/>
      <w:lvlJc w:val="left"/>
      <w:pPr>
        <w:ind w:left="1541" w:hanging="447"/>
      </w:pPr>
    </w:lvl>
    <w:lvl w:ilvl="3">
      <w:start w:val="1"/>
      <w:numFmt w:val="bullet"/>
      <w:lvlText w:val="•"/>
      <w:lvlJc w:val="left"/>
      <w:pPr>
        <w:ind w:left="1931" w:hanging="447"/>
      </w:pPr>
    </w:lvl>
    <w:lvl w:ilvl="4">
      <w:start w:val="1"/>
      <w:numFmt w:val="bullet"/>
      <w:lvlText w:val="•"/>
      <w:lvlJc w:val="left"/>
      <w:pPr>
        <w:ind w:left="2322" w:hanging="447"/>
      </w:pPr>
    </w:lvl>
    <w:lvl w:ilvl="5">
      <w:start w:val="1"/>
      <w:numFmt w:val="bullet"/>
      <w:lvlText w:val="•"/>
      <w:lvlJc w:val="left"/>
      <w:pPr>
        <w:ind w:left="2713" w:hanging="447"/>
      </w:pPr>
    </w:lvl>
    <w:lvl w:ilvl="6">
      <w:start w:val="1"/>
      <w:numFmt w:val="bullet"/>
      <w:lvlText w:val="•"/>
      <w:lvlJc w:val="left"/>
      <w:pPr>
        <w:ind w:left="3103" w:hanging="447"/>
      </w:pPr>
    </w:lvl>
    <w:lvl w:ilvl="7">
      <w:start w:val="1"/>
      <w:numFmt w:val="bullet"/>
      <w:lvlText w:val="•"/>
      <w:lvlJc w:val="left"/>
      <w:pPr>
        <w:ind w:left="3494" w:hanging="447"/>
      </w:pPr>
    </w:lvl>
    <w:lvl w:ilvl="8">
      <w:start w:val="1"/>
      <w:numFmt w:val="bullet"/>
      <w:lvlText w:val="•"/>
      <w:lvlJc w:val="left"/>
      <w:pPr>
        <w:ind w:left="3885" w:hanging="447"/>
      </w:pPr>
    </w:lvl>
  </w:abstractNum>
  <w:abstractNum w:abstractNumId="14" w15:restartNumberingAfterBreak="0">
    <w:nsid w:val="1A6F5BA6"/>
    <w:multiLevelType w:val="multilevel"/>
    <w:tmpl w:val="4CD4FA6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5" w15:restartNumberingAfterBreak="0">
    <w:nsid w:val="1CC913BC"/>
    <w:multiLevelType w:val="multilevel"/>
    <w:tmpl w:val="78A48FA0"/>
    <w:lvl w:ilvl="0">
      <w:start w:val="1"/>
      <w:numFmt w:val="decimal"/>
      <w:lvlText w:val="%1"/>
      <w:lvlJc w:val="left"/>
      <w:pPr>
        <w:ind w:left="176" w:hanging="462"/>
      </w:pPr>
    </w:lvl>
    <w:lvl w:ilvl="1">
      <w:start w:val="3"/>
      <w:numFmt w:val="decimalZero"/>
      <w:lvlText w:val="%1.%2"/>
      <w:lvlJc w:val="left"/>
      <w:pPr>
        <w:ind w:left="176" w:hanging="462"/>
      </w:pPr>
      <w:rPr>
        <w:rFonts w:ascii="Arial MT" w:eastAsia="Arial MT" w:hAnsi="Arial MT" w:cs="Arial MT"/>
        <w:sz w:val="20"/>
        <w:szCs w:val="20"/>
      </w:rPr>
    </w:lvl>
    <w:lvl w:ilvl="2">
      <w:start w:val="1"/>
      <w:numFmt w:val="lowerLetter"/>
      <w:lvlText w:val="%3)"/>
      <w:lvlJc w:val="left"/>
      <w:pPr>
        <w:ind w:left="879" w:hanging="557"/>
      </w:pPr>
      <w:rPr>
        <w:rFonts w:ascii="Arial" w:eastAsia="Arial" w:hAnsi="Arial" w:cs="Arial"/>
        <w:b/>
        <w:sz w:val="20"/>
        <w:szCs w:val="20"/>
      </w:rPr>
    </w:lvl>
    <w:lvl w:ilvl="3">
      <w:start w:val="1"/>
      <w:numFmt w:val="bullet"/>
      <w:lvlText w:val="•"/>
      <w:lvlJc w:val="left"/>
      <w:pPr>
        <w:ind w:left="1842" w:hanging="558"/>
      </w:pPr>
    </w:lvl>
    <w:lvl w:ilvl="4">
      <w:start w:val="1"/>
      <w:numFmt w:val="bullet"/>
      <w:lvlText w:val="•"/>
      <w:lvlJc w:val="left"/>
      <w:pPr>
        <w:ind w:left="2324" w:hanging="557"/>
      </w:pPr>
    </w:lvl>
    <w:lvl w:ilvl="5">
      <w:start w:val="1"/>
      <w:numFmt w:val="bullet"/>
      <w:lvlText w:val="•"/>
      <w:lvlJc w:val="left"/>
      <w:pPr>
        <w:ind w:left="2805" w:hanging="558"/>
      </w:pPr>
    </w:lvl>
    <w:lvl w:ilvl="6">
      <w:start w:val="1"/>
      <w:numFmt w:val="bullet"/>
      <w:lvlText w:val="•"/>
      <w:lvlJc w:val="left"/>
      <w:pPr>
        <w:ind w:left="3287" w:hanging="558"/>
      </w:pPr>
    </w:lvl>
    <w:lvl w:ilvl="7">
      <w:start w:val="1"/>
      <w:numFmt w:val="bullet"/>
      <w:lvlText w:val="•"/>
      <w:lvlJc w:val="left"/>
      <w:pPr>
        <w:ind w:left="3768" w:hanging="558"/>
      </w:pPr>
    </w:lvl>
    <w:lvl w:ilvl="8">
      <w:start w:val="1"/>
      <w:numFmt w:val="bullet"/>
      <w:lvlText w:val="•"/>
      <w:lvlJc w:val="left"/>
      <w:pPr>
        <w:ind w:left="4250" w:hanging="558"/>
      </w:pPr>
    </w:lvl>
  </w:abstractNum>
  <w:abstractNum w:abstractNumId="16" w15:restartNumberingAfterBreak="0">
    <w:nsid w:val="1E607BB1"/>
    <w:multiLevelType w:val="multilevel"/>
    <w:tmpl w:val="EC66A12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17" w15:restartNumberingAfterBreak="0">
    <w:nsid w:val="1EDB6A15"/>
    <w:multiLevelType w:val="multilevel"/>
    <w:tmpl w:val="DA4E9A8C"/>
    <w:lvl w:ilvl="0">
      <w:start w:val="1"/>
      <w:numFmt w:val="lowerLetter"/>
      <w:lvlText w:val="%1)"/>
      <w:lvlJc w:val="left"/>
      <w:pPr>
        <w:ind w:left="606" w:hanging="285"/>
      </w:pPr>
      <w:rPr>
        <w:rFonts w:ascii="Arial" w:eastAsia="Arial" w:hAnsi="Arial" w:cs="Arial"/>
        <w:b/>
        <w:sz w:val="20"/>
        <w:szCs w:val="20"/>
      </w:rPr>
    </w:lvl>
    <w:lvl w:ilvl="1">
      <w:start w:val="1"/>
      <w:numFmt w:val="bullet"/>
      <w:lvlText w:val="•"/>
      <w:lvlJc w:val="left"/>
      <w:pPr>
        <w:ind w:left="1528" w:hanging="285"/>
      </w:pPr>
    </w:lvl>
    <w:lvl w:ilvl="2">
      <w:start w:val="1"/>
      <w:numFmt w:val="bullet"/>
      <w:lvlText w:val="•"/>
      <w:lvlJc w:val="left"/>
      <w:pPr>
        <w:ind w:left="2456" w:hanging="285"/>
      </w:pPr>
    </w:lvl>
    <w:lvl w:ilvl="3">
      <w:start w:val="1"/>
      <w:numFmt w:val="bullet"/>
      <w:lvlText w:val="•"/>
      <w:lvlJc w:val="left"/>
      <w:pPr>
        <w:ind w:left="3384" w:hanging="285"/>
      </w:pPr>
    </w:lvl>
    <w:lvl w:ilvl="4">
      <w:start w:val="1"/>
      <w:numFmt w:val="bullet"/>
      <w:lvlText w:val="•"/>
      <w:lvlJc w:val="left"/>
      <w:pPr>
        <w:ind w:left="4312" w:hanging="285"/>
      </w:pPr>
    </w:lvl>
    <w:lvl w:ilvl="5">
      <w:start w:val="1"/>
      <w:numFmt w:val="bullet"/>
      <w:lvlText w:val="•"/>
      <w:lvlJc w:val="left"/>
      <w:pPr>
        <w:ind w:left="5240" w:hanging="285"/>
      </w:pPr>
    </w:lvl>
    <w:lvl w:ilvl="6">
      <w:start w:val="1"/>
      <w:numFmt w:val="bullet"/>
      <w:lvlText w:val="•"/>
      <w:lvlJc w:val="left"/>
      <w:pPr>
        <w:ind w:left="6168" w:hanging="285"/>
      </w:pPr>
    </w:lvl>
    <w:lvl w:ilvl="7">
      <w:start w:val="1"/>
      <w:numFmt w:val="bullet"/>
      <w:lvlText w:val="•"/>
      <w:lvlJc w:val="left"/>
      <w:pPr>
        <w:ind w:left="7096" w:hanging="285"/>
      </w:pPr>
    </w:lvl>
    <w:lvl w:ilvl="8">
      <w:start w:val="1"/>
      <w:numFmt w:val="bullet"/>
      <w:lvlText w:val="•"/>
      <w:lvlJc w:val="left"/>
      <w:pPr>
        <w:ind w:left="8024" w:hanging="285"/>
      </w:pPr>
    </w:lvl>
  </w:abstractNum>
  <w:abstractNum w:abstractNumId="18" w15:restartNumberingAfterBreak="0">
    <w:nsid w:val="23DF489E"/>
    <w:multiLevelType w:val="multilevel"/>
    <w:tmpl w:val="4B661BF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19" w15:restartNumberingAfterBreak="0">
    <w:nsid w:val="242F595F"/>
    <w:multiLevelType w:val="multilevel"/>
    <w:tmpl w:val="CADE5E9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20" w15:restartNumberingAfterBreak="0">
    <w:nsid w:val="245D4F61"/>
    <w:multiLevelType w:val="multilevel"/>
    <w:tmpl w:val="10EA56EE"/>
    <w:lvl w:ilvl="0">
      <w:start w:val="1"/>
      <w:numFmt w:val="lowerLetter"/>
      <w:lvlText w:val="%1)"/>
      <w:lvlJc w:val="left"/>
      <w:pPr>
        <w:ind w:left="321" w:hanging="427"/>
      </w:pPr>
      <w:rPr>
        <w:rFonts w:ascii="Arial" w:eastAsia="Arial" w:hAnsi="Arial" w:cs="Arial"/>
        <w:b/>
        <w:sz w:val="20"/>
        <w:szCs w:val="20"/>
      </w:rPr>
    </w:lvl>
    <w:lvl w:ilvl="1">
      <w:start w:val="1"/>
      <w:numFmt w:val="upperRoman"/>
      <w:lvlText w:val="%2."/>
      <w:lvlJc w:val="left"/>
      <w:pPr>
        <w:ind w:left="1041" w:hanging="360"/>
      </w:pPr>
      <w:rPr>
        <w:b/>
      </w:rPr>
    </w:lvl>
    <w:lvl w:ilvl="2">
      <w:start w:val="1"/>
      <w:numFmt w:val="bullet"/>
      <w:lvlText w:val="•"/>
      <w:lvlJc w:val="left"/>
      <w:pPr>
        <w:ind w:left="2022" w:hanging="360"/>
      </w:pPr>
    </w:lvl>
    <w:lvl w:ilvl="3">
      <w:start w:val="1"/>
      <w:numFmt w:val="bullet"/>
      <w:lvlText w:val="•"/>
      <w:lvlJc w:val="left"/>
      <w:pPr>
        <w:ind w:left="3004" w:hanging="360"/>
      </w:pPr>
    </w:lvl>
    <w:lvl w:ilvl="4">
      <w:start w:val="1"/>
      <w:numFmt w:val="bullet"/>
      <w:lvlText w:val="•"/>
      <w:lvlJc w:val="left"/>
      <w:pPr>
        <w:ind w:left="3986" w:hanging="360"/>
      </w:pPr>
    </w:lvl>
    <w:lvl w:ilvl="5">
      <w:start w:val="1"/>
      <w:numFmt w:val="bullet"/>
      <w:lvlText w:val="•"/>
      <w:lvlJc w:val="left"/>
      <w:pPr>
        <w:ind w:left="4968" w:hanging="360"/>
      </w:pPr>
    </w:lvl>
    <w:lvl w:ilvl="6">
      <w:start w:val="1"/>
      <w:numFmt w:val="bullet"/>
      <w:lvlText w:val="•"/>
      <w:lvlJc w:val="left"/>
      <w:pPr>
        <w:ind w:left="5951" w:hanging="360"/>
      </w:pPr>
    </w:lvl>
    <w:lvl w:ilvl="7">
      <w:start w:val="1"/>
      <w:numFmt w:val="bullet"/>
      <w:lvlText w:val="•"/>
      <w:lvlJc w:val="left"/>
      <w:pPr>
        <w:ind w:left="6933" w:hanging="360"/>
      </w:pPr>
    </w:lvl>
    <w:lvl w:ilvl="8">
      <w:start w:val="1"/>
      <w:numFmt w:val="bullet"/>
      <w:lvlText w:val="•"/>
      <w:lvlJc w:val="left"/>
      <w:pPr>
        <w:ind w:left="7915" w:hanging="360"/>
      </w:pPr>
    </w:lvl>
  </w:abstractNum>
  <w:abstractNum w:abstractNumId="21" w15:restartNumberingAfterBreak="0">
    <w:nsid w:val="24C43BB9"/>
    <w:multiLevelType w:val="multilevel"/>
    <w:tmpl w:val="F148E39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22" w15:restartNumberingAfterBreak="0">
    <w:nsid w:val="254D3FE3"/>
    <w:multiLevelType w:val="multilevel"/>
    <w:tmpl w:val="2EBEB642"/>
    <w:lvl w:ilvl="0">
      <w:start w:val="1"/>
      <w:numFmt w:val="lowerLetter"/>
      <w:lvlText w:val="%1)"/>
      <w:lvlJc w:val="left"/>
      <w:pPr>
        <w:ind w:left="606" w:hanging="285"/>
      </w:pPr>
      <w:rPr>
        <w:rFonts w:ascii="Arial" w:eastAsia="Arial" w:hAnsi="Arial" w:cs="Arial"/>
        <w:b/>
        <w:sz w:val="20"/>
        <w:szCs w:val="20"/>
      </w:rPr>
    </w:lvl>
    <w:lvl w:ilvl="1">
      <w:start w:val="1"/>
      <w:numFmt w:val="bullet"/>
      <w:lvlText w:val="•"/>
      <w:lvlJc w:val="left"/>
      <w:pPr>
        <w:ind w:left="1528" w:hanging="285"/>
      </w:pPr>
    </w:lvl>
    <w:lvl w:ilvl="2">
      <w:start w:val="1"/>
      <w:numFmt w:val="bullet"/>
      <w:lvlText w:val="•"/>
      <w:lvlJc w:val="left"/>
      <w:pPr>
        <w:ind w:left="2456" w:hanging="285"/>
      </w:pPr>
    </w:lvl>
    <w:lvl w:ilvl="3">
      <w:start w:val="1"/>
      <w:numFmt w:val="bullet"/>
      <w:lvlText w:val="•"/>
      <w:lvlJc w:val="left"/>
      <w:pPr>
        <w:ind w:left="3384" w:hanging="285"/>
      </w:pPr>
    </w:lvl>
    <w:lvl w:ilvl="4">
      <w:start w:val="1"/>
      <w:numFmt w:val="bullet"/>
      <w:lvlText w:val="•"/>
      <w:lvlJc w:val="left"/>
      <w:pPr>
        <w:ind w:left="4312" w:hanging="285"/>
      </w:pPr>
    </w:lvl>
    <w:lvl w:ilvl="5">
      <w:start w:val="1"/>
      <w:numFmt w:val="bullet"/>
      <w:lvlText w:val="•"/>
      <w:lvlJc w:val="left"/>
      <w:pPr>
        <w:ind w:left="5240" w:hanging="285"/>
      </w:pPr>
    </w:lvl>
    <w:lvl w:ilvl="6">
      <w:start w:val="1"/>
      <w:numFmt w:val="bullet"/>
      <w:lvlText w:val="•"/>
      <w:lvlJc w:val="left"/>
      <w:pPr>
        <w:ind w:left="6168" w:hanging="285"/>
      </w:pPr>
    </w:lvl>
    <w:lvl w:ilvl="7">
      <w:start w:val="1"/>
      <w:numFmt w:val="bullet"/>
      <w:lvlText w:val="•"/>
      <w:lvlJc w:val="left"/>
      <w:pPr>
        <w:ind w:left="7096" w:hanging="285"/>
      </w:pPr>
    </w:lvl>
    <w:lvl w:ilvl="8">
      <w:start w:val="1"/>
      <w:numFmt w:val="bullet"/>
      <w:lvlText w:val="•"/>
      <w:lvlJc w:val="left"/>
      <w:pPr>
        <w:ind w:left="8024" w:hanging="285"/>
      </w:pPr>
    </w:lvl>
  </w:abstractNum>
  <w:abstractNum w:abstractNumId="23" w15:restartNumberingAfterBreak="0">
    <w:nsid w:val="26140D65"/>
    <w:multiLevelType w:val="multilevel"/>
    <w:tmpl w:val="37A2C84A"/>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4" w15:restartNumberingAfterBreak="0">
    <w:nsid w:val="28F50810"/>
    <w:multiLevelType w:val="multilevel"/>
    <w:tmpl w:val="EE24807A"/>
    <w:lvl w:ilvl="0">
      <w:start w:val="1"/>
      <w:numFmt w:val="decimal"/>
      <w:lvlText w:val="%1"/>
      <w:lvlJc w:val="left"/>
      <w:pPr>
        <w:ind w:left="176" w:hanging="462"/>
      </w:pPr>
    </w:lvl>
    <w:lvl w:ilvl="1">
      <w:start w:val="3"/>
      <w:numFmt w:val="decimalZero"/>
      <w:lvlText w:val="%1.%2"/>
      <w:lvlJc w:val="left"/>
      <w:pPr>
        <w:ind w:left="176" w:hanging="462"/>
      </w:pPr>
      <w:rPr>
        <w:rFonts w:ascii="Arial MT" w:eastAsia="Arial MT" w:hAnsi="Arial MT" w:cs="Arial MT"/>
        <w:sz w:val="20"/>
        <w:szCs w:val="20"/>
      </w:rPr>
    </w:lvl>
    <w:lvl w:ilvl="2">
      <w:start w:val="1"/>
      <w:numFmt w:val="lowerLetter"/>
      <w:lvlText w:val="%3)"/>
      <w:lvlJc w:val="left"/>
      <w:pPr>
        <w:ind w:left="879" w:hanging="557"/>
      </w:pPr>
      <w:rPr>
        <w:rFonts w:ascii="Arial" w:eastAsia="Arial" w:hAnsi="Arial" w:cs="Arial"/>
        <w:b/>
        <w:sz w:val="20"/>
        <w:szCs w:val="20"/>
      </w:rPr>
    </w:lvl>
    <w:lvl w:ilvl="3">
      <w:start w:val="1"/>
      <w:numFmt w:val="bullet"/>
      <w:lvlText w:val="•"/>
      <w:lvlJc w:val="left"/>
      <w:pPr>
        <w:ind w:left="1421" w:hanging="558"/>
      </w:pPr>
    </w:lvl>
    <w:lvl w:ilvl="4">
      <w:start w:val="1"/>
      <w:numFmt w:val="bullet"/>
      <w:lvlText w:val="•"/>
      <w:lvlJc w:val="left"/>
      <w:pPr>
        <w:ind w:left="1963" w:hanging="558"/>
      </w:pPr>
    </w:lvl>
    <w:lvl w:ilvl="5">
      <w:start w:val="1"/>
      <w:numFmt w:val="bullet"/>
      <w:lvlText w:val="•"/>
      <w:lvlJc w:val="left"/>
      <w:pPr>
        <w:ind w:left="2505" w:hanging="558"/>
      </w:pPr>
    </w:lvl>
    <w:lvl w:ilvl="6">
      <w:start w:val="1"/>
      <w:numFmt w:val="bullet"/>
      <w:lvlText w:val="•"/>
      <w:lvlJc w:val="left"/>
      <w:pPr>
        <w:ind w:left="3046" w:hanging="558"/>
      </w:pPr>
    </w:lvl>
    <w:lvl w:ilvl="7">
      <w:start w:val="1"/>
      <w:numFmt w:val="bullet"/>
      <w:lvlText w:val="•"/>
      <w:lvlJc w:val="left"/>
      <w:pPr>
        <w:ind w:left="3588" w:hanging="558"/>
      </w:pPr>
    </w:lvl>
    <w:lvl w:ilvl="8">
      <w:start w:val="1"/>
      <w:numFmt w:val="bullet"/>
      <w:lvlText w:val="•"/>
      <w:lvlJc w:val="left"/>
      <w:pPr>
        <w:ind w:left="4129" w:hanging="558"/>
      </w:pPr>
    </w:lvl>
  </w:abstractNum>
  <w:abstractNum w:abstractNumId="25" w15:restartNumberingAfterBreak="0">
    <w:nsid w:val="2AC92396"/>
    <w:multiLevelType w:val="multilevel"/>
    <w:tmpl w:val="E44014A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6" w15:restartNumberingAfterBreak="0">
    <w:nsid w:val="2B592CD7"/>
    <w:multiLevelType w:val="multilevel"/>
    <w:tmpl w:val="DCA06F7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27" w15:restartNumberingAfterBreak="0">
    <w:nsid w:val="2C2A0F89"/>
    <w:multiLevelType w:val="multilevel"/>
    <w:tmpl w:val="6BB432C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8" w15:restartNumberingAfterBreak="0">
    <w:nsid w:val="31071601"/>
    <w:multiLevelType w:val="multilevel"/>
    <w:tmpl w:val="A782BCF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29" w15:restartNumberingAfterBreak="0">
    <w:nsid w:val="317B0B8D"/>
    <w:multiLevelType w:val="multilevel"/>
    <w:tmpl w:val="C36A5EEC"/>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0" w15:restartNumberingAfterBreak="0">
    <w:nsid w:val="32412526"/>
    <w:multiLevelType w:val="multilevel"/>
    <w:tmpl w:val="92ECCE16"/>
    <w:lvl w:ilvl="0">
      <w:start w:val="1"/>
      <w:numFmt w:val="lowerLetter"/>
      <w:lvlText w:val="%1)"/>
      <w:lvlJc w:val="left"/>
      <w:pPr>
        <w:ind w:left="747" w:hanging="427"/>
      </w:pPr>
      <w:rPr>
        <w:rFonts w:ascii="Arial" w:eastAsia="Arial" w:hAnsi="Arial" w:cs="Arial"/>
        <w:b/>
        <w:sz w:val="20"/>
        <w:szCs w:val="20"/>
      </w:rPr>
    </w:lvl>
    <w:lvl w:ilvl="1">
      <w:start w:val="1"/>
      <w:numFmt w:val="bullet"/>
      <w:lvlText w:val="•"/>
      <w:lvlJc w:val="left"/>
      <w:pPr>
        <w:ind w:left="1654" w:hanging="427"/>
      </w:pPr>
    </w:lvl>
    <w:lvl w:ilvl="2">
      <w:start w:val="1"/>
      <w:numFmt w:val="bullet"/>
      <w:lvlText w:val="•"/>
      <w:lvlJc w:val="left"/>
      <w:pPr>
        <w:ind w:left="2568" w:hanging="427"/>
      </w:pPr>
    </w:lvl>
    <w:lvl w:ilvl="3">
      <w:start w:val="1"/>
      <w:numFmt w:val="bullet"/>
      <w:lvlText w:val="•"/>
      <w:lvlJc w:val="left"/>
      <w:pPr>
        <w:ind w:left="3482" w:hanging="427"/>
      </w:pPr>
    </w:lvl>
    <w:lvl w:ilvl="4">
      <w:start w:val="1"/>
      <w:numFmt w:val="bullet"/>
      <w:lvlText w:val="•"/>
      <w:lvlJc w:val="left"/>
      <w:pPr>
        <w:ind w:left="4396" w:hanging="426"/>
      </w:pPr>
    </w:lvl>
    <w:lvl w:ilvl="5">
      <w:start w:val="1"/>
      <w:numFmt w:val="bullet"/>
      <w:lvlText w:val="•"/>
      <w:lvlJc w:val="left"/>
      <w:pPr>
        <w:ind w:left="5310" w:hanging="427"/>
      </w:pPr>
    </w:lvl>
    <w:lvl w:ilvl="6">
      <w:start w:val="1"/>
      <w:numFmt w:val="bullet"/>
      <w:lvlText w:val="•"/>
      <w:lvlJc w:val="left"/>
      <w:pPr>
        <w:ind w:left="6224" w:hanging="427"/>
      </w:pPr>
    </w:lvl>
    <w:lvl w:ilvl="7">
      <w:start w:val="1"/>
      <w:numFmt w:val="bullet"/>
      <w:lvlText w:val="•"/>
      <w:lvlJc w:val="left"/>
      <w:pPr>
        <w:ind w:left="7138" w:hanging="427"/>
      </w:pPr>
    </w:lvl>
    <w:lvl w:ilvl="8">
      <w:start w:val="1"/>
      <w:numFmt w:val="bullet"/>
      <w:lvlText w:val="•"/>
      <w:lvlJc w:val="left"/>
      <w:pPr>
        <w:ind w:left="8052" w:hanging="427"/>
      </w:pPr>
    </w:lvl>
  </w:abstractNum>
  <w:abstractNum w:abstractNumId="31" w15:restartNumberingAfterBreak="0">
    <w:nsid w:val="33016BFF"/>
    <w:multiLevelType w:val="multilevel"/>
    <w:tmpl w:val="C42E9F44"/>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2" w15:restartNumberingAfterBreak="0">
    <w:nsid w:val="352F7E0A"/>
    <w:multiLevelType w:val="multilevel"/>
    <w:tmpl w:val="1818A18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3" w15:restartNumberingAfterBreak="0">
    <w:nsid w:val="35D56A76"/>
    <w:multiLevelType w:val="multilevel"/>
    <w:tmpl w:val="DB5A846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34" w15:restartNumberingAfterBreak="0">
    <w:nsid w:val="380C759E"/>
    <w:multiLevelType w:val="multilevel"/>
    <w:tmpl w:val="DEEC87C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35" w15:restartNumberingAfterBreak="0">
    <w:nsid w:val="388F7917"/>
    <w:multiLevelType w:val="multilevel"/>
    <w:tmpl w:val="747899D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36" w15:restartNumberingAfterBreak="0">
    <w:nsid w:val="38B359C7"/>
    <w:multiLevelType w:val="multilevel"/>
    <w:tmpl w:val="D33C3CD2"/>
    <w:lvl w:ilvl="0">
      <w:start w:val="1"/>
      <w:numFmt w:val="lowerLetter"/>
      <w:lvlText w:val="%1)"/>
      <w:lvlJc w:val="left"/>
      <w:pPr>
        <w:ind w:left="555" w:hanging="235"/>
      </w:pPr>
      <w:rPr>
        <w:rFonts w:ascii="Arial" w:eastAsia="Arial" w:hAnsi="Arial" w:cs="Arial"/>
        <w:b/>
        <w:sz w:val="20"/>
        <w:szCs w:val="20"/>
      </w:rPr>
    </w:lvl>
    <w:lvl w:ilvl="1">
      <w:start w:val="1"/>
      <w:numFmt w:val="bullet"/>
      <w:lvlText w:val="•"/>
      <w:lvlJc w:val="left"/>
      <w:pPr>
        <w:ind w:left="1492" w:hanging="235"/>
      </w:pPr>
    </w:lvl>
    <w:lvl w:ilvl="2">
      <w:start w:val="1"/>
      <w:numFmt w:val="bullet"/>
      <w:lvlText w:val="•"/>
      <w:lvlJc w:val="left"/>
      <w:pPr>
        <w:ind w:left="2424" w:hanging="235"/>
      </w:pPr>
    </w:lvl>
    <w:lvl w:ilvl="3">
      <w:start w:val="1"/>
      <w:numFmt w:val="bullet"/>
      <w:lvlText w:val="•"/>
      <w:lvlJc w:val="left"/>
      <w:pPr>
        <w:ind w:left="3356" w:hanging="235"/>
      </w:pPr>
    </w:lvl>
    <w:lvl w:ilvl="4">
      <w:start w:val="1"/>
      <w:numFmt w:val="bullet"/>
      <w:lvlText w:val="•"/>
      <w:lvlJc w:val="left"/>
      <w:pPr>
        <w:ind w:left="4288" w:hanging="235"/>
      </w:pPr>
    </w:lvl>
    <w:lvl w:ilvl="5">
      <w:start w:val="1"/>
      <w:numFmt w:val="bullet"/>
      <w:lvlText w:val="•"/>
      <w:lvlJc w:val="left"/>
      <w:pPr>
        <w:ind w:left="5220" w:hanging="235"/>
      </w:pPr>
    </w:lvl>
    <w:lvl w:ilvl="6">
      <w:start w:val="1"/>
      <w:numFmt w:val="bullet"/>
      <w:lvlText w:val="•"/>
      <w:lvlJc w:val="left"/>
      <w:pPr>
        <w:ind w:left="6152" w:hanging="235"/>
      </w:pPr>
    </w:lvl>
    <w:lvl w:ilvl="7">
      <w:start w:val="1"/>
      <w:numFmt w:val="bullet"/>
      <w:lvlText w:val="•"/>
      <w:lvlJc w:val="left"/>
      <w:pPr>
        <w:ind w:left="7084" w:hanging="235"/>
      </w:pPr>
    </w:lvl>
    <w:lvl w:ilvl="8">
      <w:start w:val="1"/>
      <w:numFmt w:val="bullet"/>
      <w:lvlText w:val="•"/>
      <w:lvlJc w:val="left"/>
      <w:pPr>
        <w:ind w:left="8016" w:hanging="235"/>
      </w:pPr>
    </w:lvl>
  </w:abstractNum>
  <w:abstractNum w:abstractNumId="37" w15:restartNumberingAfterBreak="0">
    <w:nsid w:val="3A494F7B"/>
    <w:multiLevelType w:val="multilevel"/>
    <w:tmpl w:val="E294F728"/>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38" w15:restartNumberingAfterBreak="0">
    <w:nsid w:val="3E686132"/>
    <w:multiLevelType w:val="multilevel"/>
    <w:tmpl w:val="0CAC9450"/>
    <w:lvl w:ilvl="0">
      <w:start w:val="1"/>
      <w:numFmt w:val="bullet"/>
      <w:lvlText w:val="&gt;"/>
      <w:lvlJc w:val="left"/>
      <w:pPr>
        <w:ind w:left="4" w:hanging="173"/>
      </w:pPr>
      <w:rPr>
        <w:rFonts w:ascii="Arial MT" w:eastAsia="Arial MT" w:hAnsi="Arial MT" w:cs="Arial MT"/>
        <w:sz w:val="20"/>
        <w:szCs w:val="20"/>
      </w:rPr>
    </w:lvl>
    <w:lvl w:ilvl="1">
      <w:start w:val="1"/>
      <w:numFmt w:val="bullet"/>
      <w:lvlText w:val="•"/>
      <w:lvlJc w:val="left"/>
      <w:pPr>
        <w:ind w:left="579" w:hanging="173"/>
      </w:pPr>
    </w:lvl>
    <w:lvl w:ilvl="2">
      <w:start w:val="1"/>
      <w:numFmt w:val="bullet"/>
      <w:lvlText w:val="•"/>
      <w:lvlJc w:val="left"/>
      <w:pPr>
        <w:ind w:left="1159" w:hanging="172"/>
      </w:pPr>
    </w:lvl>
    <w:lvl w:ilvl="3">
      <w:start w:val="1"/>
      <w:numFmt w:val="bullet"/>
      <w:lvlText w:val="•"/>
      <w:lvlJc w:val="left"/>
      <w:pPr>
        <w:ind w:left="1739" w:hanging="173"/>
      </w:pPr>
    </w:lvl>
    <w:lvl w:ilvl="4">
      <w:start w:val="1"/>
      <w:numFmt w:val="bullet"/>
      <w:lvlText w:val="•"/>
      <w:lvlJc w:val="left"/>
      <w:pPr>
        <w:ind w:left="2318" w:hanging="173"/>
      </w:pPr>
    </w:lvl>
    <w:lvl w:ilvl="5">
      <w:start w:val="1"/>
      <w:numFmt w:val="bullet"/>
      <w:lvlText w:val="•"/>
      <w:lvlJc w:val="left"/>
      <w:pPr>
        <w:ind w:left="2898" w:hanging="173"/>
      </w:pPr>
    </w:lvl>
    <w:lvl w:ilvl="6">
      <w:start w:val="1"/>
      <w:numFmt w:val="bullet"/>
      <w:lvlText w:val="•"/>
      <w:lvlJc w:val="left"/>
      <w:pPr>
        <w:ind w:left="3478" w:hanging="173"/>
      </w:pPr>
    </w:lvl>
    <w:lvl w:ilvl="7">
      <w:start w:val="1"/>
      <w:numFmt w:val="bullet"/>
      <w:lvlText w:val="•"/>
      <w:lvlJc w:val="left"/>
      <w:pPr>
        <w:ind w:left="4057" w:hanging="173"/>
      </w:pPr>
    </w:lvl>
    <w:lvl w:ilvl="8">
      <w:start w:val="1"/>
      <w:numFmt w:val="bullet"/>
      <w:lvlText w:val="•"/>
      <w:lvlJc w:val="left"/>
      <w:pPr>
        <w:ind w:left="4637" w:hanging="173"/>
      </w:pPr>
    </w:lvl>
  </w:abstractNum>
  <w:abstractNum w:abstractNumId="39" w15:restartNumberingAfterBreak="0">
    <w:nsid w:val="3E854823"/>
    <w:multiLevelType w:val="multilevel"/>
    <w:tmpl w:val="79F63356"/>
    <w:lvl w:ilvl="0">
      <w:start w:val="1"/>
      <w:numFmt w:val="decimal"/>
      <w:lvlText w:val="%1"/>
      <w:lvlJc w:val="left"/>
      <w:pPr>
        <w:ind w:left="621" w:hanging="446"/>
      </w:pPr>
    </w:lvl>
    <w:lvl w:ilvl="1">
      <w:start w:val="3"/>
      <w:numFmt w:val="decimalZero"/>
      <w:lvlText w:val="%1.%2"/>
      <w:lvlJc w:val="left"/>
      <w:pPr>
        <w:ind w:left="621" w:hanging="446"/>
      </w:pPr>
      <w:rPr>
        <w:rFonts w:ascii="Arial MT" w:eastAsia="Arial MT" w:hAnsi="Arial MT" w:cs="Arial MT"/>
        <w:sz w:val="20"/>
        <w:szCs w:val="20"/>
      </w:rPr>
    </w:lvl>
    <w:lvl w:ilvl="2">
      <w:start w:val="1"/>
      <w:numFmt w:val="lowerLetter"/>
      <w:lvlText w:val="%3)"/>
      <w:lvlJc w:val="left"/>
      <w:pPr>
        <w:ind w:left="321" w:hanging="285"/>
      </w:pPr>
      <w:rPr>
        <w:rFonts w:ascii="Arial" w:eastAsia="Arial" w:hAnsi="Arial" w:cs="Arial"/>
        <w:b/>
        <w:sz w:val="20"/>
        <w:szCs w:val="20"/>
      </w:rPr>
    </w:lvl>
    <w:lvl w:ilvl="3">
      <w:start w:val="1"/>
      <w:numFmt w:val="bullet"/>
      <w:lvlText w:val="•"/>
      <w:lvlJc w:val="left"/>
      <w:pPr>
        <w:ind w:left="1640" w:hanging="285"/>
      </w:pPr>
    </w:lvl>
    <w:lvl w:ilvl="4">
      <w:start w:val="1"/>
      <w:numFmt w:val="bullet"/>
      <w:lvlText w:val="•"/>
      <w:lvlJc w:val="left"/>
      <w:pPr>
        <w:ind w:left="2150" w:hanging="285"/>
      </w:pPr>
    </w:lvl>
    <w:lvl w:ilvl="5">
      <w:start w:val="1"/>
      <w:numFmt w:val="bullet"/>
      <w:lvlText w:val="•"/>
      <w:lvlJc w:val="left"/>
      <w:pPr>
        <w:ind w:left="2661" w:hanging="285"/>
      </w:pPr>
    </w:lvl>
    <w:lvl w:ilvl="6">
      <w:start w:val="1"/>
      <w:numFmt w:val="bullet"/>
      <w:lvlText w:val="•"/>
      <w:lvlJc w:val="left"/>
      <w:pPr>
        <w:ind w:left="3171" w:hanging="285"/>
      </w:pPr>
    </w:lvl>
    <w:lvl w:ilvl="7">
      <w:start w:val="1"/>
      <w:numFmt w:val="bullet"/>
      <w:lvlText w:val="•"/>
      <w:lvlJc w:val="left"/>
      <w:pPr>
        <w:ind w:left="3681" w:hanging="285"/>
      </w:pPr>
    </w:lvl>
    <w:lvl w:ilvl="8">
      <w:start w:val="1"/>
      <w:numFmt w:val="bullet"/>
      <w:lvlText w:val="•"/>
      <w:lvlJc w:val="left"/>
      <w:pPr>
        <w:ind w:left="4192" w:hanging="285"/>
      </w:pPr>
    </w:lvl>
  </w:abstractNum>
  <w:abstractNum w:abstractNumId="40" w15:restartNumberingAfterBreak="0">
    <w:nsid w:val="3FAE26BE"/>
    <w:multiLevelType w:val="multilevel"/>
    <w:tmpl w:val="DD689EB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1" w15:restartNumberingAfterBreak="0">
    <w:nsid w:val="441E6C4E"/>
    <w:multiLevelType w:val="multilevel"/>
    <w:tmpl w:val="9A124F3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42" w15:restartNumberingAfterBreak="0">
    <w:nsid w:val="460B441B"/>
    <w:multiLevelType w:val="multilevel"/>
    <w:tmpl w:val="06ECF72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3" w15:restartNumberingAfterBreak="0">
    <w:nsid w:val="47EE352D"/>
    <w:multiLevelType w:val="multilevel"/>
    <w:tmpl w:val="87B0D08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4" w15:restartNumberingAfterBreak="0">
    <w:nsid w:val="480C41B6"/>
    <w:multiLevelType w:val="multilevel"/>
    <w:tmpl w:val="49B872CC"/>
    <w:lvl w:ilvl="0">
      <w:start w:val="1"/>
      <w:numFmt w:val="bullet"/>
      <w:lvlText w:val="&gt;"/>
      <w:lvlJc w:val="left"/>
      <w:pPr>
        <w:ind w:left="4" w:hanging="173"/>
      </w:pPr>
      <w:rPr>
        <w:rFonts w:ascii="Arial MT" w:eastAsia="Arial MT" w:hAnsi="Arial MT" w:cs="Arial MT"/>
        <w:sz w:val="20"/>
        <w:szCs w:val="20"/>
      </w:rPr>
    </w:lvl>
    <w:lvl w:ilvl="1">
      <w:start w:val="1"/>
      <w:numFmt w:val="bullet"/>
      <w:lvlText w:val="•"/>
      <w:lvlJc w:val="left"/>
      <w:pPr>
        <w:ind w:left="579" w:hanging="173"/>
      </w:pPr>
    </w:lvl>
    <w:lvl w:ilvl="2">
      <w:start w:val="1"/>
      <w:numFmt w:val="bullet"/>
      <w:lvlText w:val="•"/>
      <w:lvlJc w:val="left"/>
      <w:pPr>
        <w:ind w:left="1159" w:hanging="172"/>
      </w:pPr>
    </w:lvl>
    <w:lvl w:ilvl="3">
      <w:start w:val="1"/>
      <w:numFmt w:val="bullet"/>
      <w:lvlText w:val="•"/>
      <w:lvlJc w:val="left"/>
      <w:pPr>
        <w:ind w:left="1739" w:hanging="173"/>
      </w:pPr>
    </w:lvl>
    <w:lvl w:ilvl="4">
      <w:start w:val="1"/>
      <w:numFmt w:val="bullet"/>
      <w:lvlText w:val="•"/>
      <w:lvlJc w:val="left"/>
      <w:pPr>
        <w:ind w:left="2318" w:hanging="173"/>
      </w:pPr>
    </w:lvl>
    <w:lvl w:ilvl="5">
      <w:start w:val="1"/>
      <w:numFmt w:val="bullet"/>
      <w:lvlText w:val="•"/>
      <w:lvlJc w:val="left"/>
      <w:pPr>
        <w:ind w:left="2898" w:hanging="173"/>
      </w:pPr>
    </w:lvl>
    <w:lvl w:ilvl="6">
      <w:start w:val="1"/>
      <w:numFmt w:val="bullet"/>
      <w:lvlText w:val="•"/>
      <w:lvlJc w:val="left"/>
      <w:pPr>
        <w:ind w:left="3478" w:hanging="173"/>
      </w:pPr>
    </w:lvl>
    <w:lvl w:ilvl="7">
      <w:start w:val="1"/>
      <w:numFmt w:val="bullet"/>
      <w:lvlText w:val="•"/>
      <w:lvlJc w:val="left"/>
      <w:pPr>
        <w:ind w:left="4057" w:hanging="173"/>
      </w:pPr>
    </w:lvl>
    <w:lvl w:ilvl="8">
      <w:start w:val="1"/>
      <w:numFmt w:val="bullet"/>
      <w:lvlText w:val="•"/>
      <w:lvlJc w:val="left"/>
      <w:pPr>
        <w:ind w:left="4637" w:hanging="173"/>
      </w:pPr>
    </w:lvl>
  </w:abstractNum>
  <w:abstractNum w:abstractNumId="45" w15:restartNumberingAfterBreak="0">
    <w:nsid w:val="4B646E3F"/>
    <w:multiLevelType w:val="multilevel"/>
    <w:tmpl w:val="66728E6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46" w15:restartNumberingAfterBreak="0">
    <w:nsid w:val="4E6D680E"/>
    <w:multiLevelType w:val="multilevel"/>
    <w:tmpl w:val="7B9A6804"/>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7" w15:restartNumberingAfterBreak="0">
    <w:nsid w:val="4EE739D9"/>
    <w:multiLevelType w:val="multilevel"/>
    <w:tmpl w:val="DDF0DB0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3" w:hanging="173"/>
      </w:pPr>
    </w:lvl>
    <w:lvl w:ilvl="2">
      <w:start w:val="1"/>
      <w:numFmt w:val="bullet"/>
      <w:lvlText w:val="•"/>
      <w:lvlJc w:val="left"/>
      <w:pPr>
        <w:ind w:left="1307" w:hanging="173"/>
      </w:pPr>
    </w:lvl>
    <w:lvl w:ilvl="3">
      <w:start w:val="1"/>
      <w:numFmt w:val="bullet"/>
      <w:lvlText w:val="•"/>
      <w:lvlJc w:val="left"/>
      <w:pPr>
        <w:ind w:left="1870" w:hanging="173"/>
      </w:pPr>
    </w:lvl>
    <w:lvl w:ilvl="4">
      <w:start w:val="1"/>
      <w:numFmt w:val="bullet"/>
      <w:lvlText w:val="•"/>
      <w:lvlJc w:val="left"/>
      <w:pPr>
        <w:ind w:left="2434" w:hanging="173"/>
      </w:pPr>
    </w:lvl>
    <w:lvl w:ilvl="5">
      <w:start w:val="1"/>
      <w:numFmt w:val="bullet"/>
      <w:lvlText w:val="•"/>
      <w:lvlJc w:val="left"/>
      <w:pPr>
        <w:ind w:left="2997" w:hanging="173"/>
      </w:pPr>
    </w:lvl>
    <w:lvl w:ilvl="6">
      <w:start w:val="1"/>
      <w:numFmt w:val="bullet"/>
      <w:lvlText w:val="•"/>
      <w:lvlJc w:val="left"/>
      <w:pPr>
        <w:ind w:left="3561" w:hanging="173"/>
      </w:pPr>
    </w:lvl>
    <w:lvl w:ilvl="7">
      <w:start w:val="1"/>
      <w:numFmt w:val="bullet"/>
      <w:lvlText w:val="•"/>
      <w:lvlJc w:val="left"/>
      <w:pPr>
        <w:ind w:left="4124" w:hanging="173"/>
      </w:pPr>
    </w:lvl>
    <w:lvl w:ilvl="8">
      <w:start w:val="1"/>
      <w:numFmt w:val="bullet"/>
      <w:lvlText w:val="•"/>
      <w:lvlJc w:val="left"/>
      <w:pPr>
        <w:ind w:left="4688" w:hanging="173"/>
      </w:pPr>
    </w:lvl>
  </w:abstractNum>
  <w:abstractNum w:abstractNumId="48" w15:restartNumberingAfterBreak="0">
    <w:nsid w:val="4F053BD4"/>
    <w:multiLevelType w:val="multilevel"/>
    <w:tmpl w:val="02C22BE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49" w15:restartNumberingAfterBreak="0">
    <w:nsid w:val="4F970AC1"/>
    <w:multiLevelType w:val="multilevel"/>
    <w:tmpl w:val="8C5048BC"/>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0" w15:restartNumberingAfterBreak="0">
    <w:nsid w:val="517A7031"/>
    <w:multiLevelType w:val="hybridMultilevel"/>
    <w:tmpl w:val="A05C6B8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65425FB"/>
    <w:multiLevelType w:val="multilevel"/>
    <w:tmpl w:val="B24217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2" w15:restartNumberingAfterBreak="0">
    <w:nsid w:val="5D3202A1"/>
    <w:multiLevelType w:val="multilevel"/>
    <w:tmpl w:val="024C5FB4"/>
    <w:lvl w:ilvl="0">
      <w:start w:val="1"/>
      <w:numFmt w:val="lowerLetter"/>
      <w:lvlText w:val="%1)"/>
      <w:lvlJc w:val="left"/>
      <w:pPr>
        <w:ind w:left="238" w:hanging="235"/>
      </w:pPr>
      <w:rPr>
        <w:rFonts w:ascii="Arial" w:eastAsia="Arial" w:hAnsi="Arial" w:cs="Arial"/>
        <w:b/>
        <w:sz w:val="20"/>
        <w:szCs w:val="20"/>
      </w:rPr>
    </w:lvl>
    <w:lvl w:ilvl="1">
      <w:start w:val="1"/>
      <w:numFmt w:val="bullet"/>
      <w:lvlText w:val="•"/>
      <w:lvlJc w:val="left"/>
      <w:pPr>
        <w:ind w:left="781" w:hanging="235"/>
      </w:pPr>
    </w:lvl>
    <w:lvl w:ilvl="2">
      <w:start w:val="1"/>
      <w:numFmt w:val="bullet"/>
      <w:lvlText w:val="•"/>
      <w:lvlJc w:val="left"/>
      <w:pPr>
        <w:ind w:left="1322" w:hanging="235"/>
      </w:pPr>
    </w:lvl>
    <w:lvl w:ilvl="3">
      <w:start w:val="1"/>
      <w:numFmt w:val="bullet"/>
      <w:lvlText w:val="•"/>
      <w:lvlJc w:val="left"/>
      <w:pPr>
        <w:ind w:left="1864" w:hanging="235"/>
      </w:pPr>
    </w:lvl>
    <w:lvl w:ilvl="4">
      <w:start w:val="1"/>
      <w:numFmt w:val="bullet"/>
      <w:lvlText w:val="•"/>
      <w:lvlJc w:val="left"/>
      <w:pPr>
        <w:ind w:left="2405" w:hanging="235"/>
      </w:pPr>
    </w:lvl>
    <w:lvl w:ilvl="5">
      <w:start w:val="1"/>
      <w:numFmt w:val="bullet"/>
      <w:lvlText w:val="•"/>
      <w:lvlJc w:val="left"/>
      <w:pPr>
        <w:ind w:left="2947" w:hanging="235"/>
      </w:pPr>
    </w:lvl>
    <w:lvl w:ilvl="6">
      <w:start w:val="1"/>
      <w:numFmt w:val="bullet"/>
      <w:lvlText w:val="•"/>
      <w:lvlJc w:val="left"/>
      <w:pPr>
        <w:ind w:left="3488" w:hanging="235"/>
      </w:pPr>
    </w:lvl>
    <w:lvl w:ilvl="7">
      <w:start w:val="1"/>
      <w:numFmt w:val="bullet"/>
      <w:lvlText w:val="•"/>
      <w:lvlJc w:val="left"/>
      <w:pPr>
        <w:ind w:left="4029" w:hanging="235"/>
      </w:pPr>
    </w:lvl>
    <w:lvl w:ilvl="8">
      <w:start w:val="1"/>
      <w:numFmt w:val="bullet"/>
      <w:lvlText w:val="•"/>
      <w:lvlJc w:val="left"/>
      <w:pPr>
        <w:ind w:left="4571" w:hanging="235"/>
      </w:pPr>
    </w:lvl>
  </w:abstractNum>
  <w:abstractNum w:abstractNumId="53" w15:restartNumberingAfterBreak="0">
    <w:nsid w:val="5D623801"/>
    <w:multiLevelType w:val="multilevel"/>
    <w:tmpl w:val="8A044AD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4" w15:restartNumberingAfterBreak="0">
    <w:nsid w:val="5FA6219C"/>
    <w:multiLevelType w:val="multilevel"/>
    <w:tmpl w:val="480678A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5" w15:restartNumberingAfterBreak="0">
    <w:nsid w:val="5FEA6D21"/>
    <w:multiLevelType w:val="multilevel"/>
    <w:tmpl w:val="93BC1126"/>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25" w:hanging="173"/>
      </w:pPr>
    </w:lvl>
    <w:lvl w:ilvl="2">
      <w:start w:val="1"/>
      <w:numFmt w:val="bullet"/>
      <w:lvlText w:val="•"/>
      <w:lvlJc w:val="left"/>
      <w:pPr>
        <w:ind w:left="1270" w:hanging="173"/>
      </w:pPr>
    </w:lvl>
    <w:lvl w:ilvl="3">
      <w:start w:val="1"/>
      <w:numFmt w:val="bullet"/>
      <w:lvlText w:val="•"/>
      <w:lvlJc w:val="left"/>
      <w:pPr>
        <w:ind w:left="1815" w:hanging="173"/>
      </w:pPr>
    </w:lvl>
    <w:lvl w:ilvl="4">
      <w:start w:val="1"/>
      <w:numFmt w:val="bullet"/>
      <w:lvlText w:val="•"/>
      <w:lvlJc w:val="left"/>
      <w:pPr>
        <w:ind w:left="2360" w:hanging="173"/>
      </w:pPr>
    </w:lvl>
    <w:lvl w:ilvl="5">
      <w:start w:val="1"/>
      <w:numFmt w:val="bullet"/>
      <w:lvlText w:val="•"/>
      <w:lvlJc w:val="left"/>
      <w:pPr>
        <w:ind w:left="2905" w:hanging="173"/>
      </w:pPr>
    </w:lvl>
    <w:lvl w:ilvl="6">
      <w:start w:val="1"/>
      <w:numFmt w:val="bullet"/>
      <w:lvlText w:val="•"/>
      <w:lvlJc w:val="left"/>
      <w:pPr>
        <w:ind w:left="3450" w:hanging="173"/>
      </w:pPr>
    </w:lvl>
    <w:lvl w:ilvl="7">
      <w:start w:val="1"/>
      <w:numFmt w:val="bullet"/>
      <w:lvlText w:val="•"/>
      <w:lvlJc w:val="left"/>
      <w:pPr>
        <w:ind w:left="3995" w:hanging="173"/>
      </w:pPr>
    </w:lvl>
    <w:lvl w:ilvl="8">
      <w:start w:val="1"/>
      <w:numFmt w:val="bullet"/>
      <w:lvlText w:val="•"/>
      <w:lvlJc w:val="left"/>
      <w:pPr>
        <w:ind w:left="4540" w:hanging="173"/>
      </w:pPr>
    </w:lvl>
  </w:abstractNum>
  <w:abstractNum w:abstractNumId="56" w15:restartNumberingAfterBreak="0">
    <w:nsid w:val="601A1CD0"/>
    <w:multiLevelType w:val="multilevel"/>
    <w:tmpl w:val="FE28FDAE"/>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7" w15:restartNumberingAfterBreak="0">
    <w:nsid w:val="61DC0189"/>
    <w:multiLevelType w:val="multilevel"/>
    <w:tmpl w:val="40CA18F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58" w15:restartNumberingAfterBreak="0">
    <w:nsid w:val="63AB70C1"/>
    <w:multiLevelType w:val="multilevel"/>
    <w:tmpl w:val="B8B0B2A0"/>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59" w15:restartNumberingAfterBreak="0">
    <w:nsid w:val="64597F67"/>
    <w:multiLevelType w:val="hybridMultilevel"/>
    <w:tmpl w:val="C3FAD3D0"/>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6034D20"/>
    <w:multiLevelType w:val="multilevel"/>
    <w:tmpl w:val="F300DAA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1" w15:restartNumberingAfterBreak="0">
    <w:nsid w:val="6C694B2C"/>
    <w:multiLevelType w:val="multilevel"/>
    <w:tmpl w:val="36E2C468"/>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2" w15:restartNumberingAfterBreak="0">
    <w:nsid w:val="6CDE51EF"/>
    <w:multiLevelType w:val="multilevel"/>
    <w:tmpl w:val="02FCCBF2"/>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3" w15:restartNumberingAfterBreak="0">
    <w:nsid w:val="750511EF"/>
    <w:multiLevelType w:val="multilevel"/>
    <w:tmpl w:val="5DF8588C"/>
    <w:lvl w:ilvl="0">
      <w:start w:val="1"/>
      <w:numFmt w:val="bullet"/>
      <w:lvlText w:val="&gt;"/>
      <w:lvlJc w:val="left"/>
      <w:pPr>
        <w:ind w:left="177"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3" w:hanging="172"/>
      </w:pPr>
    </w:lvl>
    <w:lvl w:ilvl="3">
      <w:start w:val="1"/>
      <w:numFmt w:val="bullet"/>
      <w:lvlText w:val="•"/>
      <w:lvlJc w:val="left"/>
      <w:pPr>
        <w:ind w:left="1865" w:hanging="173"/>
      </w:pPr>
    </w:lvl>
    <w:lvl w:ilvl="4">
      <w:start w:val="1"/>
      <w:numFmt w:val="bullet"/>
      <w:lvlText w:val="•"/>
      <w:lvlJc w:val="left"/>
      <w:pPr>
        <w:ind w:left="2426" w:hanging="173"/>
      </w:pPr>
    </w:lvl>
    <w:lvl w:ilvl="5">
      <w:start w:val="1"/>
      <w:numFmt w:val="bullet"/>
      <w:lvlText w:val="•"/>
      <w:lvlJc w:val="left"/>
      <w:pPr>
        <w:ind w:left="2988" w:hanging="173"/>
      </w:pPr>
    </w:lvl>
    <w:lvl w:ilvl="6">
      <w:start w:val="1"/>
      <w:numFmt w:val="bullet"/>
      <w:lvlText w:val="•"/>
      <w:lvlJc w:val="left"/>
      <w:pPr>
        <w:ind w:left="3550" w:hanging="173"/>
      </w:pPr>
    </w:lvl>
    <w:lvl w:ilvl="7">
      <w:start w:val="1"/>
      <w:numFmt w:val="bullet"/>
      <w:lvlText w:val="•"/>
      <w:lvlJc w:val="left"/>
      <w:pPr>
        <w:ind w:left="4111" w:hanging="173"/>
      </w:pPr>
    </w:lvl>
    <w:lvl w:ilvl="8">
      <w:start w:val="1"/>
      <w:numFmt w:val="bullet"/>
      <w:lvlText w:val="•"/>
      <w:lvlJc w:val="left"/>
      <w:pPr>
        <w:ind w:left="4673" w:hanging="173"/>
      </w:pPr>
    </w:lvl>
  </w:abstractNum>
  <w:abstractNum w:abstractNumId="64" w15:restartNumberingAfterBreak="0">
    <w:nsid w:val="7B7A3B2C"/>
    <w:multiLevelType w:val="multilevel"/>
    <w:tmpl w:val="833C1B2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5" w15:restartNumberingAfterBreak="0">
    <w:nsid w:val="7C1D3EE6"/>
    <w:multiLevelType w:val="multilevel"/>
    <w:tmpl w:val="8B384BCA"/>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abstractNum w:abstractNumId="66" w15:restartNumberingAfterBreak="0">
    <w:nsid w:val="7ED17C54"/>
    <w:multiLevelType w:val="multilevel"/>
    <w:tmpl w:val="0D4A1622"/>
    <w:lvl w:ilvl="0">
      <w:start w:val="1"/>
      <w:numFmt w:val="bullet"/>
      <w:lvlText w:val="&gt;"/>
      <w:lvlJc w:val="left"/>
      <w:pPr>
        <w:ind w:left="176" w:hanging="173"/>
      </w:pPr>
      <w:rPr>
        <w:rFonts w:ascii="Arial MT" w:eastAsia="Arial MT" w:hAnsi="Arial MT" w:cs="Arial MT"/>
        <w:sz w:val="20"/>
        <w:szCs w:val="20"/>
      </w:rPr>
    </w:lvl>
    <w:lvl w:ilvl="1">
      <w:start w:val="1"/>
      <w:numFmt w:val="bullet"/>
      <w:lvlText w:val="•"/>
      <w:lvlJc w:val="left"/>
      <w:pPr>
        <w:ind w:left="741" w:hanging="173"/>
      </w:pPr>
    </w:lvl>
    <w:lvl w:ilvl="2">
      <w:start w:val="1"/>
      <w:numFmt w:val="bullet"/>
      <w:lvlText w:val="•"/>
      <w:lvlJc w:val="left"/>
      <w:pPr>
        <w:ind w:left="1302" w:hanging="173"/>
      </w:pPr>
    </w:lvl>
    <w:lvl w:ilvl="3">
      <w:start w:val="1"/>
      <w:numFmt w:val="bullet"/>
      <w:lvlText w:val="•"/>
      <w:lvlJc w:val="left"/>
      <w:pPr>
        <w:ind w:left="1863" w:hanging="173"/>
      </w:pPr>
    </w:lvl>
    <w:lvl w:ilvl="4">
      <w:start w:val="1"/>
      <w:numFmt w:val="bullet"/>
      <w:lvlText w:val="•"/>
      <w:lvlJc w:val="left"/>
      <w:pPr>
        <w:ind w:left="2425" w:hanging="173"/>
      </w:pPr>
    </w:lvl>
    <w:lvl w:ilvl="5">
      <w:start w:val="1"/>
      <w:numFmt w:val="bullet"/>
      <w:lvlText w:val="•"/>
      <w:lvlJc w:val="left"/>
      <w:pPr>
        <w:ind w:left="2986" w:hanging="173"/>
      </w:pPr>
    </w:lvl>
    <w:lvl w:ilvl="6">
      <w:start w:val="1"/>
      <w:numFmt w:val="bullet"/>
      <w:lvlText w:val="•"/>
      <w:lvlJc w:val="left"/>
      <w:pPr>
        <w:ind w:left="3547" w:hanging="173"/>
      </w:pPr>
    </w:lvl>
    <w:lvl w:ilvl="7">
      <w:start w:val="1"/>
      <w:numFmt w:val="bullet"/>
      <w:lvlText w:val="•"/>
      <w:lvlJc w:val="left"/>
      <w:pPr>
        <w:ind w:left="4109" w:hanging="173"/>
      </w:pPr>
    </w:lvl>
    <w:lvl w:ilvl="8">
      <w:start w:val="1"/>
      <w:numFmt w:val="bullet"/>
      <w:lvlText w:val="•"/>
      <w:lvlJc w:val="left"/>
      <w:pPr>
        <w:ind w:left="4670" w:hanging="173"/>
      </w:pPr>
    </w:lvl>
  </w:abstractNum>
  <w:num w:numId="1">
    <w:abstractNumId w:val="30"/>
  </w:num>
  <w:num w:numId="2">
    <w:abstractNumId w:val="54"/>
  </w:num>
  <w:num w:numId="3">
    <w:abstractNumId w:val="36"/>
  </w:num>
  <w:num w:numId="4">
    <w:abstractNumId w:val="58"/>
  </w:num>
  <w:num w:numId="5">
    <w:abstractNumId w:val="17"/>
  </w:num>
  <w:num w:numId="6">
    <w:abstractNumId w:val="37"/>
  </w:num>
  <w:num w:numId="7">
    <w:abstractNumId w:val="39"/>
  </w:num>
  <w:num w:numId="8">
    <w:abstractNumId w:val="55"/>
  </w:num>
  <w:num w:numId="9">
    <w:abstractNumId w:val="24"/>
  </w:num>
  <w:num w:numId="10">
    <w:abstractNumId w:val="9"/>
  </w:num>
  <w:num w:numId="11">
    <w:abstractNumId w:val="15"/>
  </w:num>
  <w:num w:numId="12">
    <w:abstractNumId w:val="28"/>
  </w:num>
  <w:num w:numId="13">
    <w:abstractNumId w:val="63"/>
  </w:num>
  <w:num w:numId="14">
    <w:abstractNumId w:val="20"/>
  </w:num>
  <w:num w:numId="15">
    <w:abstractNumId w:val="22"/>
  </w:num>
  <w:num w:numId="16">
    <w:abstractNumId w:val="52"/>
  </w:num>
  <w:num w:numId="17">
    <w:abstractNumId w:val="3"/>
  </w:num>
  <w:num w:numId="18">
    <w:abstractNumId w:val="5"/>
  </w:num>
  <w:num w:numId="19">
    <w:abstractNumId w:val="29"/>
  </w:num>
  <w:num w:numId="20">
    <w:abstractNumId w:val="62"/>
  </w:num>
  <w:num w:numId="21">
    <w:abstractNumId w:val="40"/>
  </w:num>
  <w:num w:numId="22">
    <w:abstractNumId w:val="19"/>
  </w:num>
  <w:num w:numId="23">
    <w:abstractNumId w:val="32"/>
  </w:num>
  <w:num w:numId="24">
    <w:abstractNumId w:val="56"/>
  </w:num>
  <w:num w:numId="25">
    <w:abstractNumId w:val="46"/>
  </w:num>
  <w:num w:numId="26">
    <w:abstractNumId w:val="65"/>
  </w:num>
  <w:num w:numId="27">
    <w:abstractNumId w:val="64"/>
  </w:num>
  <w:num w:numId="28">
    <w:abstractNumId w:val="10"/>
  </w:num>
  <w:num w:numId="29">
    <w:abstractNumId w:val="26"/>
  </w:num>
  <w:num w:numId="30">
    <w:abstractNumId w:val="66"/>
  </w:num>
  <w:num w:numId="31">
    <w:abstractNumId w:val="42"/>
  </w:num>
  <w:num w:numId="32">
    <w:abstractNumId w:val="6"/>
  </w:num>
  <w:num w:numId="33">
    <w:abstractNumId w:val="57"/>
  </w:num>
  <w:num w:numId="34">
    <w:abstractNumId w:val="43"/>
  </w:num>
  <w:num w:numId="35">
    <w:abstractNumId w:val="34"/>
  </w:num>
  <w:num w:numId="36">
    <w:abstractNumId w:val="13"/>
  </w:num>
  <w:num w:numId="37">
    <w:abstractNumId w:val="61"/>
  </w:num>
  <w:num w:numId="38">
    <w:abstractNumId w:val="27"/>
  </w:num>
  <w:num w:numId="39">
    <w:abstractNumId w:val="16"/>
  </w:num>
  <w:num w:numId="40">
    <w:abstractNumId w:val="45"/>
  </w:num>
  <w:num w:numId="41">
    <w:abstractNumId w:val="33"/>
  </w:num>
  <w:num w:numId="42">
    <w:abstractNumId w:val="14"/>
  </w:num>
  <w:num w:numId="43">
    <w:abstractNumId w:val="41"/>
  </w:num>
  <w:num w:numId="44">
    <w:abstractNumId w:val="44"/>
  </w:num>
  <w:num w:numId="45">
    <w:abstractNumId w:val="31"/>
  </w:num>
  <w:num w:numId="46">
    <w:abstractNumId w:val="48"/>
  </w:num>
  <w:num w:numId="47">
    <w:abstractNumId w:val="49"/>
  </w:num>
  <w:num w:numId="48">
    <w:abstractNumId w:val="60"/>
  </w:num>
  <w:num w:numId="49">
    <w:abstractNumId w:val="18"/>
  </w:num>
  <w:num w:numId="50">
    <w:abstractNumId w:val="35"/>
  </w:num>
  <w:num w:numId="51">
    <w:abstractNumId w:val="12"/>
  </w:num>
  <w:num w:numId="52">
    <w:abstractNumId w:val="51"/>
  </w:num>
  <w:num w:numId="53">
    <w:abstractNumId w:val="1"/>
  </w:num>
  <w:num w:numId="54">
    <w:abstractNumId w:val="47"/>
  </w:num>
  <w:num w:numId="55">
    <w:abstractNumId w:val="21"/>
  </w:num>
  <w:num w:numId="56">
    <w:abstractNumId w:val="11"/>
  </w:num>
  <w:num w:numId="57">
    <w:abstractNumId w:val="38"/>
  </w:num>
  <w:num w:numId="58">
    <w:abstractNumId w:val="23"/>
  </w:num>
  <w:num w:numId="59">
    <w:abstractNumId w:val="25"/>
  </w:num>
  <w:num w:numId="60">
    <w:abstractNumId w:val="53"/>
  </w:num>
  <w:num w:numId="61">
    <w:abstractNumId w:val="8"/>
  </w:num>
  <w:num w:numId="62">
    <w:abstractNumId w:val="7"/>
  </w:num>
  <w:num w:numId="63">
    <w:abstractNumId w:val="50"/>
  </w:num>
  <w:num w:numId="64">
    <w:abstractNumId w:val="59"/>
  </w:num>
  <w:num w:numId="65">
    <w:abstractNumId w:val="2"/>
  </w:num>
  <w:num w:numId="66">
    <w:abstractNumId w:val="0"/>
  </w:num>
  <w:num w:numId="67">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1E"/>
    <w:rsid w:val="002317FB"/>
    <w:rsid w:val="00284B72"/>
    <w:rsid w:val="002A0286"/>
    <w:rsid w:val="003F5048"/>
    <w:rsid w:val="005C264E"/>
    <w:rsid w:val="005F37A7"/>
    <w:rsid w:val="0062356D"/>
    <w:rsid w:val="00626439"/>
    <w:rsid w:val="007E21F8"/>
    <w:rsid w:val="00866C2D"/>
    <w:rsid w:val="00867A0D"/>
    <w:rsid w:val="00934C38"/>
    <w:rsid w:val="00934C73"/>
    <w:rsid w:val="0098051E"/>
    <w:rsid w:val="009D75A4"/>
    <w:rsid w:val="00A568C9"/>
    <w:rsid w:val="00B079BD"/>
    <w:rsid w:val="00B4213C"/>
    <w:rsid w:val="00B94C56"/>
    <w:rsid w:val="00C30CDA"/>
    <w:rsid w:val="00C63FD7"/>
    <w:rsid w:val="00D953C5"/>
    <w:rsid w:val="00E479A0"/>
    <w:rsid w:val="00EE3C76"/>
    <w:rsid w:val="00FE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9D64D"/>
  <w15:docId w15:val="{608E7A04-87BE-488A-9809-D34C368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321"/>
      <w:jc w:val="center"/>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117" w:line="1186" w:lineRule="auto"/>
      <w:ind w:left="356" w:right="663"/>
      <w:jc w:val="center"/>
    </w:pPr>
    <w:rPr>
      <w:rFonts w:ascii="Arial" w:eastAsia="Arial" w:hAnsi="Arial" w:cs="Arial"/>
      <w:b/>
      <w:sz w:val="108"/>
      <w:szCs w:val="10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Textodeglobo">
    <w:name w:val="Balloon Text"/>
    <w:basedOn w:val="Normal"/>
    <w:link w:val="TextodegloboCar"/>
    <w:uiPriority w:val="99"/>
    <w:semiHidden/>
    <w:unhideWhenUsed/>
    <w:rsid w:val="00C63F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3FD7"/>
    <w:rPr>
      <w:rFonts w:ascii="Segoe UI" w:hAnsi="Segoe UI" w:cs="Segoe UI"/>
      <w:sz w:val="18"/>
      <w:szCs w:val="18"/>
    </w:rPr>
  </w:style>
  <w:style w:type="paragraph" w:styleId="Prrafodelista">
    <w:name w:val="List Paragraph"/>
    <w:basedOn w:val="Normal"/>
    <w:uiPriority w:val="34"/>
    <w:qFormat/>
    <w:rsid w:val="005C264E"/>
    <w:pPr>
      <w:ind w:left="720"/>
      <w:contextualSpacing/>
    </w:pPr>
  </w:style>
  <w:style w:type="table" w:styleId="Tablaconcuadrcula">
    <w:name w:val="Table Grid"/>
    <w:basedOn w:val="Tablanormal"/>
    <w:uiPriority w:val="39"/>
    <w:rsid w:val="009D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94C56"/>
    <w:pPr>
      <w:tabs>
        <w:tab w:val="center" w:pos="4419"/>
        <w:tab w:val="right" w:pos="8838"/>
      </w:tabs>
    </w:pPr>
  </w:style>
  <w:style w:type="character" w:customStyle="1" w:styleId="EncabezadoCar">
    <w:name w:val="Encabezado Car"/>
    <w:basedOn w:val="Fuentedeprrafopredeter"/>
    <w:link w:val="Encabezado"/>
    <w:rsid w:val="00B94C56"/>
  </w:style>
  <w:style w:type="paragraph" w:styleId="Piedepgina">
    <w:name w:val="footer"/>
    <w:basedOn w:val="Normal"/>
    <w:link w:val="PiedepginaCar"/>
    <w:uiPriority w:val="99"/>
    <w:unhideWhenUsed/>
    <w:rsid w:val="00B94C56"/>
    <w:pPr>
      <w:tabs>
        <w:tab w:val="center" w:pos="4419"/>
        <w:tab w:val="right" w:pos="8838"/>
      </w:tabs>
    </w:pPr>
  </w:style>
  <w:style w:type="character" w:customStyle="1" w:styleId="PiedepginaCar">
    <w:name w:val="Pie de página Car"/>
    <w:basedOn w:val="Fuentedeprrafopredeter"/>
    <w:link w:val="Piedepgina"/>
    <w:uiPriority w:val="99"/>
    <w:rsid w:val="00B94C56"/>
  </w:style>
  <w:style w:type="character" w:customStyle="1" w:styleId="Ttulo5Car">
    <w:name w:val="Título 5 Car"/>
    <w:basedOn w:val="Fuentedeprrafopredeter"/>
    <w:link w:val="Ttulo5"/>
    <w:rsid w:val="00B94C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23</Pages>
  <Words>5096</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Lesly Pantoja</cp:lastModifiedBy>
  <cp:revision>16</cp:revision>
  <cp:lastPrinted>2021-11-26T00:06:00Z</cp:lastPrinted>
  <dcterms:created xsi:type="dcterms:W3CDTF">2021-11-26T00:05:00Z</dcterms:created>
  <dcterms:modified xsi:type="dcterms:W3CDTF">2021-12-09T22:45:00Z</dcterms:modified>
</cp:coreProperties>
</file>