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4" w:rsidRDefault="00BC1B74">
      <w:pPr>
        <w:pStyle w:val="Textoindependiente"/>
        <w:rPr>
          <w:rFonts w:ascii="Times New Roman"/>
        </w:rPr>
      </w:pPr>
    </w:p>
    <w:p w:rsidR="00BC1B74" w:rsidRDefault="00BC1B74">
      <w:pPr>
        <w:pStyle w:val="Textoindependiente"/>
        <w:rPr>
          <w:rFonts w:ascii="Times New Roman"/>
        </w:rPr>
      </w:pPr>
    </w:p>
    <w:p w:rsidR="00BC1B74" w:rsidRDefault="00BC1B74">
      <w:pPr>
        <w:pStyle w:val="Textoindependiente"/>
        <w:rPr>
          <w:rFonts w:ascii="Times New Roman"/>
        </w:rPr>
      </w:pPr>
    </w:p>
    <w:p w:rsidR="00BC1B74" w:rsidRDefault="00BC1B74">
      <w:pPr>
        <w:pStyle w:val="Textoindependiente"/>
        <w:rPr>
          <w:rFonts w:ascii="Times New Roman"/>
        </w:rPr>
      </w:pPr>
    </w:p>
    <w:p w:rsidR="00BC1B74" w:rsidRDefault="00BC1B74">
      <w:pPr>
        <w:pStyle w:val="Textoindependiente"/>
        <w:spacing w:before="9"/>
        <w:rPr>
          <w:rFonts w:ascii="Times New Roman"/>
          <w:sz w:val="27"/>
        </w:rPr>
      </w:pPr>
    </w:p>
    <w:p w:rsidR="00BC1B74" w:rsidRDefault="009C1EC9">
      <w:pPr>
        <w:spacing w:before="94" w:line="360" w:lineRule="auto"/>
        <w:ind w:left="241" w:right="1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 LA</w:t>
      </w:r>
      <w:r w:rsidR="000A4E12">
        <w:rPr>
          <w:rFonts w:ascii="Arial" w:hAnsi="Arial"/>
          <w:b/>
          <w:sz w:val="20"/>
        </w:rPr>
        <w:t xml:space="preserve"> LEY DE INGRESOS DEL MUNICIPIO DE TEMAX, YUCATÁN, PARA EL EJERCICIO FISCAL</w:t>
      </w:r>
      <w:r w:rsidR="000A4E12"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 w:rsidR="000A4E12">
        <w:rPr>
          <w:rFonts w:ascii="Arial" w:hAnsi="Arial"/>
          <w:b/>
          <w:sz w:val="20"/>
        </w:rPr>
        <w:t>:</w:t>
      </w:r>
    </w:p>
    <w:p w:rsidR="00BC1B74" w:rsidRDefault="00BC1B74">
      <w:pPr>
        <w:pStyle w:val="Textoindependiente"/>
        <w:rPr>
          <w:rFonts w:ascii="Arial"/>
          <w:b/>
          <w:sz w:val="22"/>
        </w:rPr>
      </w:pPr>
    </w:p>
    <w:p w:rsidR="00BC1B74" w:rsidRDefault="00BC1B74">
      <w:pPr>
        <w:pStyle w:val="Textoindependiente"/>
        <w:spacing w:before="1"/>
        <w:rPr>
          <w:rFonts w:ascii="Arial"/>
          <w:b/>
          <w:sz w:val="18"/>
        </w:rPr>
      </w:pPr>
    </w:p>
    <w:p w:rsidR="00BC1B74" w:rsidRDefault="000A4E12">
      <w:pPr>
        <w:spacing w:line="374" w:lineRule="auto"/>
        <w:ind w:left="3686" w:right="3008" w:firstLine="31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TITULO PRIMERO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:rsidR="00BC1B74" w:rsidRDefault="00BC1B74">
      <w:pPr>
        <w:pStyle w:val="Textoindependiente"/>
        <w:spacing w:before="6"/>
        <w:rPr>
          <w:rFonts w:ascii="Arial"/>
          <w:b/>
          <w:sz w:val="31"/>
        </w:rPr>
      </w:pPr>
    </w:p>
    <w:p w:rsidR="00BC1B74" w:rsidRDefault="000A4E12">
      <w:pPr>
        <w:ind w:left="2518" w:right="23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</w:t>
      </w:r>
    </w:p>
    <w:p w:rsidR="00BC1B74" w:rsidRDefault="000A4E12">
      <w:pPr>
        <w:spacing w:before="130"/>
        <w:ind w:left="2518" w:right="23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Objetivos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BC1B74" w:rsidRDefault="00BC1B74">
      <w:pPr>
        <w:pStyle w:val="Textoindependiente"/>
        <w:rPr>
          <w:rFonts w:ascii="Arial"/>
          <w:b/>
          <w:sz w:val="22"/>
        </w:rPr>
      </w:pPr>
    </w:p>
    <w:p w:rsidR="00BC1B74" w:rsidRDefault="00BC1B74">
      <w:pPr>
        <w:pStyle w:val="Textoindependiente"/>
        <w:spacing w:before="7"/>
        <w:rPr>
          <w:rFonts w:ascii="Arial"/>
          <w:b/>
        </w:rPr>
      </w:pPr>
    </w:p>
    <w:p w:rsidR="00BC1B74" w:rsidRDefault="000A4E12">
      <w:pPr>
        <w:pStyle w:val="Textoindependiente"/>
        <w:spacing w:line="374" w:lineRule="auto"/>
        <w:ind w:left="24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orden</w:t>
      </w:r>
      <w:r>
        <w:rPr>
          <w:spacing w:val="15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intereses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tienen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establecer</w:t>
      </w:r>
      <w:r>
        <w:rPr>
          <w:spacing w:val="-53"/>
        </w:rPr>
        <w:t xml:space="preserve"> </w:t>
      </w:r>
      <w:r>
        <w:t>los ingresos que percibirá la Hacienda Pública de Municipio de Temax, Yucatán, a través de 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9C1EC9">
        <w:t>2022</w:t>
      </w:r>
      <w:r>
        <w:t>.</w:t>
      </w:r>
    </w:p>
    <w:p w:rsidR="00BC1B74" w:rsidRDefault="00BC1B74">
      <w:pPr>
        <w:pStyle w:val="Textoindependiente"/>
        <w:spacing w:before="7"/>
        <w:rPr>
          <w:sz w:val="31"/>
        </w:rPr>
      </w:pPr>
    </w:p>
    <w:p w:rsidR="00BC1B74" w:rsidRDefault="000A4E12">
      <w:pPr>
        <w:pStyle w:val="Textoindependiente"/>
        <w:spacing w:line="374" w:lineRule="auto"/>
        <w:ind w:left="24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9"/>
        </w:rPr>
        <w:t xml:space="preserve"> </w:t>
      </w:r>
      <w:r>
        <w:t>domiciliadas</w:t>
      </w:r>
      <w:r>
        <w:rPr>
          <w:spacing w:val="19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Municipio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Temax,</w:t>
      </w:r>
      <w:r>
        <w:rPr>
          <w:spacing w:val="19"/>
        </w:rPr>
        <w:t xml:space="preserve"> </w:t>
      </w:r>
      <w:r>
        <w:t>Yucatán,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tuvieren</w:t>
      </w:r>
      <w:r>
        <w:rPr>
          <w:spacing w:val="17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en su territorio o celebren actos que surtan efectos en el mismo, están obligados a contribuir para 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</w:t>
      </w:r>
      <w:bookmarkStart w:id="0" w:name="_GoBack"/>
      <w:bookmarkEnd w:id="0"/>
      <w:r>
        <w:t>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dispongan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Municipio para el Municipio de Temax,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:rsidR="00BC1B74" w:rsidRDefault="00BC1B74">
      <w:pPr>
        <w:pStyle w:val="Textoindependiente"/>
        <w:spacing w:before="9"/>
        <w:rPr>
          <w:sz w:val="31"/>
        </w:rPr>
      </w:pPr>
    </w:p>
    <w:p w:rsidR="00BC1B74" w:rsidRDefault="000A4E12">
      <w:pPr>
        <w:pStyle w:val="Textoindependiente"/>
        <w:spacing w:line="374" w:lineRule="auto"/>
        <w:ind w:left="24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Temax, Yucatán, así como en lo dispuesto en los convenios de coordinación y en las</w:t>
      </w:r>
      <w:r>
        <w:rPr>
          <w:spacing w:val="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BC1B74" w:rsidRDefault="00BC1B74">
      <w:pPr>
        <w:pStyle w:val="Textoindependiente"/>
        <w:spacing w:before="8"/>
        <w:rPr>
          <w:sz w:val="31"/>
        </w:rPr>
      </w:pPr>
    </w:p>
    <w:p w:rsidR="00BC1B74" w:rsidRDefault="000A4E12">
      <w:pPr>
        <w:ind w:left="2518" w:right="184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ll</w:t>
      </w:r>
    </w:p>
    <w:p w:rsidR="00BC1B74" w:rsidRDefault="000A4E12">
      <w:pPr>
        <w:spacing w:before="130"/>
        <w:ind w:left="2518" w:right="23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Pronósticos</w:t>
      </w:r>
    </w:p>
    <w:p w:rsidR="00BC1B74" w:rsidRDefault="00BC1B74">
      <w:pPr>
        <w:pStyle w:val="Textoindependiente"/>
        <w:rPr>
          <w:rFonts w:ascii="Arial"/>
          <w:b/>
          <w:sz w:val="22"/>
        </w:rPr>
      </w:pPr>
    </w:p>
    <w:p w:rsidR="00BC1B74" w:rsidRDefault="00BC1B74">
      <w:pPr>
        <w:pStyle w:val="Textoindependiente"/>
        <w:spacing w:before="7"/>
        <w:rPr>
          <w:rFonts w:ascii="Arial"/>
          <w:b/>
        </w:rPr>
      </w:pPr>
    </w:p>
    <w:p w:rsidR="00BC1B74" w:rsidRDefault="000A4E12">
      <w:pPr>
        <w:pStyle w:val="Textoindependiente"/>
        <w:spacing w:line="374" w:lineRule="auto"/>
        <w:ind w:left="241"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Temax,</w:t>
      </w:r>
      <w:r>
        <w:rPr>
          <w:spacing w:val="55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C1B74" w:rsidRDefault="00BC1B74">
      <w:pPr>
        <w:pStyle w:val="Textoindependiente"/>
        <w:spacing w:before="5"/>
        <w:rPr>
          <w:sz w:val="31"/>
        </w:rPr>
      </w:pPr>
    </w:p>
    <w:p w:rsidR="00BC1B74" w:rsidRDefault="000A4E12">
      <w:pPr>
        <w:pStyle w:val="Prrafodelista"/>
        <w:numPr>
          <w:ilvl w:val="0"/>
          <w:numId w:val="1"/>
        </w:numPr>
        <w:tabs>
          <w:tab w:val="left" w:pos="667"/>
          <w:tab w:val="left" w:pos="668"/>
        </w:tabs>
        <w:spacing w:before="1"/>
        <w:rPr>
          <w:sz w:val="20"/>
        </w:rPr>
      </w:pPr>
      <w:r>
        <w:rPr>
          <w:sz w:val="20"/>
        </w:rPr>
        <w:t>Impuestos;</w:t>
      </w:r>
    </w:p>
    <w:p w:rsidR="00BC1B74" w:rsidRDefault="000A4E12">
      <w:pPr>
        <w:pStyle w:val="Prrafodelista"/>
        <w:numPr>
          <w:ilvl w:val="0"/>
          <w:numId w:val="1"/>
        </w:numPr>
        <w:tabs>
          <w:tab w:val="left" w:pos="608"/>
          <w:tab w:val="left" w:pos="609"/>
        </w:tabs>
        <w:ind w:left="608" w:hanging="368"/>
        <w:rPr>
          <w:sz w:val="20"/>
        </w:rPr>
      </w:pPr>
      <w:r>
        <w:rPr>
          <w:sz w:val="20"/>
        </w:rPr>
        <w:t>Derechos;</w:t>
      </w:r>
    </w:p>
    <w:p w:rsidR="00BC1B74" w:rsidRDefault="00BC1B74">
      <w:pPr>
        <w:rPr>
          <w:sz w:val="20"/>
        </w:rPr>
        <w:sectPr w:rsidR="00BC1B74">
          <w:footerReference w:type="default" r:id="rId7"/>
          <w:type w:val="continuous"/>
          <w:pgSz w:w="12240" w:h="15840"/>
          <w:pgMar w:top="1500" w:right="1200" w:bottom="1300" w:left="1460" w:header="720" w:footer="1112" w:gutter="0"/>
          <w:pgNumType w:start="969"/>
          <w:cols w:space="720"/>
        </w:sectPr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spacing w:before="8"/>
        <w:rPr>
          <w:sz w:val="16"/>
        </w:rPr>
      </w:pPr>
    </w:p>
    <w:p w:rsidR="00BC1B74" w:rsidRDefault="000A4E12">
      <w:pPr>
        <w:pStyle w:val="Prrafodelista"/>
        <w:numPr>
          <w:ilvl w:val="0"/>
          <w:numId w:val="1"/>
        </w:numPr>
        <w:tabs>
          <w:tab w:val="left" w:pos="667"/>
          <w:tab w:val="left" w:pos="668"/>
        </w:tabs>
        <w:spacing w:before="94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Mejoras;</w:t>
      </w:r>
    </w:p>
    <w:p w:rsidR="00BC1B74" w:rsidRDefault="000A4E12">
      <w:pPr>
        <w:pStyle w:val="Prrafodelista"/>
        <w:numPr>
          <w:ilvl w:val="0"/>
          <w:numId w:val="1"/>
        </w:numPr>
        <w:tabs>
          <w:tab w:val="left" w:pos="638"/>
        </w:tabs>
        <w:ind w:left="637" w:hanging="397"/>
        <w:rPr>
          <w:sz w:val="20"/>
        </w:rPr>
      </w:pPr>
      <w:r>
        <w:rPr>
          <w:sz w:val="20"/>
        </w:rPr>
        <w:t>Productos;</w:t>
      </w:r>
    </w:p>
    <w:p w:rsidR="00BC1B74" w:rsidRDefault="000A4E12">
      <w:pPr>
        <w:pStyle w:val="Prrafodelista"/>
        <w:numPr>
          <w:ilvl w:val="0"/>
          <w:numId w:val="1"/>
        </w:numPr>
        <w:tabs>
          <w:tab w:val="left" w:pos="656"/>
          <w:tab w:val="left" w:pos="657"/>
        </w:tabs>
        <w:ind w:left="656" w:hanging="416"/>
        <w:rPr>
          <w:sz w:val="20"/>
        </w:rPr>
      </w:pPr>
      <w:r>
        <w:rPr>
          <w:sz w:val="20"/>
        </w:rPr>
        <w:t>Aprovechamiento;</w:t>
      </w:r>
    </w:p>
    <w:p w:rsidR="00BC1B74" w:rsidRDefault="000A4E12">
      <w:pPr>
        <w:pStyle w:val="Prrafodelista"/>
        <w:numPr>
          <w:ilvl w:val="0"/>
          <w:numId w:val="1"/>
        </w:numPr>
        <w:tabs>
          <w:tab w:val="left" w:pos="668"/>
        </w:tabs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estatales;</w:t>
      </w:r>
    </w:p>
    <w:p w:rsidR="00BC1B74" w:rsidRDefault="000A4E12">
      <w:pPr>
        <w:pStyle w:val="Prrafodelista"/>
        <w:numPr>
          <w:ilvl w:val="0"/>
          <w:numId w:val="1"/>
        </w:numPr>
        <w:tabs>
          <w:tab w:val="left" w:pos="668"/>
        </w:tabs>
        <w:rPr>
          <w:sz w:val="20"/>
        </w:rPr>
      </w:pPr>
      <w:r>
        <w:rPr>
          <w:sz w:val="20"/>
        </w:rPr>
        <w:t>Aportaciones,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:rsidR="00BC1B74" w:rsidRDefault="000A4E12">
      <w:pPr>
        <w:pStyle w:val="Prrafodelista"/>
        <w:numPr>
          <w:ilvl w:val="0"/>
          <w:numId w:val="1"/>
        </w:numPr>
        <w:tabs>
          <w:tab w:val="left" w:pos="668"/>
        </w:tabs>
        <w:rPr>
          <w:sz w:val="20"/>
        </w:rPr>
      </w:pPr>
      <w:r>
        <w:rPr>
          <w:sz w:val="20"/>
        </w:rPr>
        <w:t>Ingresos</w:t>
      </w:r>
      <w:r>
        <w:rPr>
          <w:spacing w:val="-2"/>
          <w:sz w:val="20"/>
        </w:rPr>
        <w:t xml:space="preserve"> </w:t>
      </w:r>
      <w:r>
        <w:rPr>
          <w:sz w:val="20"/>
        </w:rPr>
        <w:t>Extraordinarios</w:t>
      </w: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spacing w:before="6"/>
      </w:pPr>
    </w:p>
    <w:p w:rsidR="00BC1B74" w:rsidRDefault="000A4E12">
      <w:pPr>
        <w:pStyle w:val="Textoindependiente"/>
        <w:spacing w:line="374" w:lineRule="auto"/>
        <w:ind w:left="241" w:right="359"/>
      </w:pPr>
      <w:r>
        <w:rPr>
          <w:rFonts w:ascii="Arial" w:hAnsi="Arial"/>
          <w:b/>
        </w:rPr>
        <w:t xml:space="preserve">Artículo 5.- </w:t>
      </w:r>
      <w:r>
        <w:t>Los ingresos que la Tesorería Municipal de Temax, Yucatán, calcula recaudar durante el</w:t>
      </w:r>
      <w:r>
        <w:rPr>
          <w:spacing w:val="-5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9C1EC9">
        <w:t>2022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C1B74" w:rsidRDefault="00BC1B74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0"/>
        <w:gridCol w:w="1798"/>
      </w:tblGrid>
      <w:tr w:rsidR="00BC1B74">
        <w:trPr>
          <w:trHeight w:val="490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6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98" w:type="dxa"/>
          </w:tcPr>
          <w:p w:rsidR="00BC1B74" w:rsidRDefault="000A4E12">
            <w:pPr>
              <w:pStyle w:val="TableParagraph"/>
              <w:spacing w:line="226" w:lineRule="exact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71D93">
              <w:rPr>
                <w:rFonts w:ascii="Arial"/>
                <w:b/>
                <w:sz w:val="20"/>
              </w:rPr>
              <w:t>244,906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344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798" w:type="dxa"/>
          </w:tcPr>
          <w:p w:rsidR="00BC1B74" w:rsidRDefault="00871D93">
            <w:pPr>
              <w:pStyle w:val="TableParagraph"/>
              <w:tabs>
                <w:tab w:val="left" w:pos="332"/>
              </w:tabs>
              <w:spacing w:line="228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33,593</w:t>
            </w:r>
            <w:r w:rsidR="000A4E12"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345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798" w:type="dxa"/>
          </w:tcPr>
          <w:p w:rsidR="00BC1B74" w:rsidRDefault="00871D93">
            <w:pPr>
              <w:pStyle w:val="TableParagraph"/>
              <w:tabs>
                <w:tab w:val="left" w:pos="332"/>
              </w:tabs>
              <w:spacing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33,593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45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798" w:type="dxa"/>
          </w:tcPr>
          <w:p w:rsidR="00BC1B74" w:rsidRDefault="000A4E12">
            <w:pPr>
              <w:pStyle w:val="TableParagraph"/>
              <w:spacing w:line="228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71D93">
              <w:rPr>
                <w:rFonts w:ascii="Arial"/>
                <w:b/>
                <w:sz w:val="20"/>
              </w:rPr>
              <w:t>155,139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344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798" w:type="dxa"/>
          </w:tcPr>
          <w:p w:rsidR="00BC1B74" w:rsidRDefault="000A4E12">
            <w:pPr>
              <w:pStyle w:val="TableParagraph"/>
              <w:spacing w:line="227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871D93">
              <w:rPr>
                <w:sz w:val="20"/>
              </w:rPr>
              <w:t>155,139</w:t>
            </w:r>
            <w:r>
              <w:rPr>
                <w:sz w:val="20"/>
              </w:rPr>
              <w:t>.00</w:t>
            </w:r>
          </w:p>
        </w:tc>
      </w:tr>
      <w:tr w:rsidR="00BC1B74">
        <w:trPr>
          <w:trHeight w:val="345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8" w:lineRule="exact"/>
              <w:ind w:lef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798" w:type="dxa"/>
          </w:tcPr>
          <w:p w:rsidR="00BC1B74" w:rsidRDefault="00871D93">
            <w:pPr>
              <w:pStyle w:val="TableParagraph"/>
              <w:tabs>
                <w:tab w:val="left" w:pos="332"/>
              </w:tabs>
              <w:spacing w:line="228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56,173</w:t>
            </w:r>
            <w:r w:rsidR="000A4E12"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345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798" w:type="dxa"/>
          </w:tcPr>
          <w:p w:rsidR="00BC1B74" w:rsidRDefault="00871D93">
            <w:pPr>
              <w:pStyle w:val="TableParagraph"/>
              <w:tabs>
                <w:tab w:val="left" w:pos="387"/>
              </w:tabs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56,173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44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98" w:type="dxa"/>
          </w:tcPr>
          <w:p w:rsidR="00BC1B74" w:rsidRDefault="000A4E12">
            <w:pPr>
              <w:pStyle w:val="TableParagraph"/>
              <w:tabs>
                <w:tab w:val="left" w:pos="832"/>
              </w:tabs>
              <w:spacing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BC1B74">
        <w:trPr>
          <w:trHeight w:val="345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98" w:type="dxa"/>
          </w:tcPr>
          <w:p w:rsidR="00BC1B74" w:rsidRDefault="000A4E12">
            <w:pPr>
              <w:pStyle w:val="TableParagraph"/>
              <w:tabs>
                <w:tab w:val="left" w:pos="776"/>
              </w:tabs>
              <w:spacing w:line="22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BC1B74">
        <w:trPr>
          <w:trHeight w:val="1035"/>
        </w:trPr>
        <w:tc>
          <w:tcPr>
            <w:tcW w:w="6610" w:type="dxa"/>
          </w:tcPr>
          <w:p w:rsidR="00BC1B74" w:rsidRDefault="000A4E12">
            <w:pPr>
              <w:pStyle w:val="TableParagraph"/>
              <w:spacing w:line="360" w:lineRule="auto"/>
              <w:ind w:left="2" w:right="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 no comprendidos en las fracciones de la Ley de 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usadas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:rsidR="00BC1B74" w:rsidRDefault="000A4E12">
            <w:pPr>
              <w:pStyle w:val="TableParagraph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798" w:type="dxa"/>
          </w:tcPr>
          <w:p w:rsidR="00BC1B74" w:rsidRDefault="000A4E12">
            <w:pPr>
              <w:pStyle w:val="TableParagraph"/>
              <w:tabs>
                <w:tab w:val="left" w:pos="776"/>
              </w:tabs>
              <w:spacing w:line="22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18"/>
        </w:rPr>
      </w:pPr>
    </w:p>
    <w:p w:rsidR="00BC1B74" w:rsidRDefault="000A4E12">
      <w:pPr>
        <w:pStyle w:val="Textoindependiente"/>
        <w:spacing w:line="374" w:lineRule="auto"/>
        <w:ind w:left="241" w:right="359"/>
      </w:pPr>
      <w:r>
        <w:rPr>
          <w:rFonts w:ascii="Arial" w:hAnsi="Arial"/>
          <w:b/>
        </w:rPr>
        <w:t xml:space="preserve">Artículo 6.- </w:t>
      </w:r>
      <w:r>
        <w:t>Los ingresos que la Tesorería Municipal de Temax, Yucatán, calcula recaudar durante el</w:t>
      </w:r>
      <w:r>
        <w:rPr>
          <w:spacing w:val="-5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9C1EC9">
        <w:t>2022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C1B74" w:rsidRDefault="00BC1B74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1842"/>
      </w:tblGrid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9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spacing w:before="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71D93">
              <w:rPr>
                <w:rFonts w:ascii="Arial"/>
                <w:b/>
                <w:sz w:val="20"/>
              </w:rPr>
              <w:t>198,852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699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BC1B74" w:rsidRDefault="000A4E12">
            <w:pPr>
              <w:pStyle w:val="TableParagraph"/>
              <w:spacing w:before="114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publico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332"/>
              </w:tabs>
              <w:spacing w:before="9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23,442</w:t>
            </w:r>
            <w:r w:rsidR="000A4E12"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700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C1B74" w:rsidRDefault="000A4E12">
            <w:pPr>
              <w:pStyle w:val="TableParagraph"/>
              <w:spacing w:before="115"/>
              <w:ind w:left="93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387"/>
              </w:tabs>
              <w:spacing w:before="17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23,442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spacing w:before="9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71D93">
              <w:rPr>
                <w:rFonts w:ascii="Arial"/>
                <w:b/>
                <w:sz w:val="20"/>
              </w:rPr>
              <w:t>153,284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:rsidR="00BC1B74" w:rsidRDefault="00BC1B74">
      <w:pPr>
        <w:jc w:val="right"/>
        <w:rPr>
          <w:rFonts w:ascii="Arial"/>
          <w:sz w:val="20"/>
        </w:rPr>
        <w:sectPr w:rsidR="00BC1B74">
          <w:pgSz w:w="12240" w:h="15840"/>
          <w:pgMar w:top="1500" w:right="1200" w:bottom="1300" w:left="1460" w:header="0" w:footer="1112" w:gutter="0"/>
          <w:cols w:space="720"/>
        </w:sectPr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1842"/>
      </w:tblGrid>
      <w:tr w:rsidR="00BC1B74">
        <w:trPr>
          <w:trHeight w:val="353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7"/>
              <w:ind w:left="9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spacing w:before="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7"/>
                <w:sz w:val="20"/>
              </w:rPr>
              <w:t xml:space="preserve"> </w:t>
            </w:r>
            <w:r w:rsidR="00871D93">
              <w:rPr>
                <w:sz w:val="20"/>
              </w:rPr>
              <w:t>22,126</w:t>
            </w:r>
            <w:r>
              <w:rPr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832"/>
              </w:tabs>
              <w:spacing w:before="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832"/>
              </w:tabs>
              <w:spacing w:before="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499"/>
              </w:tabs>
              <w:spacing w:before="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4,748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limpia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387"/>
              </w:tabs>
              <w:spacing w:before="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17,399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387"/>
              </w:tabs>
              <w:spacing w:before="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75,441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500"/>
              </w:tabs>
              <w:spacing w:before="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9,250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387"/>
              </w:tabs>
              <w:spacing w:before="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24,320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700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:rsidR="00BC1B74" w:rsidRDefault="000A4E12">
            <w:pPr>
              <w:pStyle w:val="TableParagraph"/>
              <w:spacing w:before="115"/>
              <w:ind w:left="93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887"/>
              </w:tabs>
              <w:spacing w:before="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888"/>
              </w:tabs>
              <w:spacing w:before="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9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332"/>
              </w:tabs>
              <w:spacing w:before="9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871D93">
              <w:rPr>
                <w:rFonts w:ascii="Arial"/>
                <w:b/>
                <w:sz w:val="20"/>
              </w:rPr>
              <w:t>2,126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355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842" w:type="dxa"/>
          </w:tcPr>
          <w:p w:rsidR="00BC1B74" w:rsidRDefault="00871D93">
            <w:pPr>
              <w:pStyle w:val="TableParagraph"/>
              <w:tabs>
                <w:tab w:val="left" w:pos="332"/>
              </w:tabs>
              <w:spacing w:before="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22,126</w:t>
            </w:r>
            <w:r w:rsidR="000A4E12">
              <w:rPr>
                <w:sz w:val="20"/>
              </w:rPr>
              <w:t>.00</w:t>
            </w:r>
          </w:p>
        </w:tc>
      </w:tr>
      <w:tr w:rsidR="00BC1B74">
        <w:trPr>
          <w:trHeight w:val="358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12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832"/>
              </w:tabs>
              <w:spacing w:before="12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BC1B74">
        <w:trPr>
          <w:trHeight w:val="1048"/>
        </w:trPr>
        <w:tc>
          <w:tcPr>
            <w:tcW w:w="6566" w:type="dxa"/>
          </w:tcPr>
          <w:p w:rsidR="00BC1B74" w:rsidRDefault="000A4E12">
            <w:pPr>
              <w:pStyle w:val="TableParagraph"/>
              <w:spacing w:before="11" w:line="360" w:lineRule="auto"/>
              <w:ind w:left="131"/>
              <w:rPr>
                <w:sz w:val="20"/>
              </w:rPr>
            </w:pPr>
            <w:r>
              <w:rPr>
                <w:sz w:val="20"/>
              </w:rPr>
              <w:t>Derechos no comprendidos en las fracciones de la Ley de 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BC1B74" w:rsidRDefault="000A4E12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pagos</w:t>
            </w:r>
          </w:p>
        </w:tc>
        <w:tc>
          <w:tcPr>
            <w:tcW w:w="1842" w:type="dxa"/>
          </w:tcPr>
          <w:p w:rsidR="00BC1B74" w:rsidRDefault="000A4E12">
            <w:pPr>
              <w:pStyle w:val="TableParagraph"/>
              <w:tabs>
                <w:tab w:val="left" w:pos="776"/>
              </w:tabs>
              <w:spacing w:before="11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BC1B74" w:rsidRDefault="00BC1B74">
      <w:pPr>
        <w:pStyle w:val="Textoindependiente"/>
      </w:pPr>
    </w:p>
    <w:p w:rsidR="00BC1B74" w:rsidRDefault="00BC1B74">
      <w:pPr>
        <w:pStyle w:val="Textoindependiente"/>
        <w:spacing w:before="2"/>
        <w:rPr>
          <w:sz w:val="18"/>
        </w:rPr>
      </w:pPr>
    </w:p>
    <w:p w:rsidR="00BC1B74" w:rsidRDefault="000A4E12">
      <w:pPr>
        <w:pStyle w:val="Textoindependiente"/>
        <w:spacing w:before="94" w:line="417" w:lineRule="auto"/>
        <w:ind w:lef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tesorería</w:t>
      </w:r>
      <w:r>
        <w:rPr>
          <w:spacing w:val="21"/>
        </w:rPr>
        <w:t xml:space="preserve"> </w:t>
      </w:r>
      <w:r>
        <w:t>Municipal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Temax,</w:t>
      </w:r>
      <w:r>
        <w:rPr>
          <w:spacing w:val="20"/>
        </w:rPr>
        <w:t xml:space="preserve"> </w:t>
      </w:r>
      <w:r>
        <w:t>Yucatán,</w:t>
      </w:r>
      <w:r>
        <w:rPr>
          <w:spacing w:val="21"/>
        </w:rPr>
        <w:t xml:space="preserve"> </w:t>
      </w:r>
      <w:r>
        <w:t>calcula</w:t>
      </w:r>
      <w:r>
        <w:rPr>
          <w:spacing w:val="22"/>
        </w:rPr>
        <w:t xml:space="preserve"> </w:t>
      </w:r>
      <w:r>
        <w:t>recaudar</w:t>
      </w:r>
      <w:r>
        <w:rPr>
          <w:spacing w:val="21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9C1EC9">
        <w:t>2022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C1B74" w:rsidRDefault="00BC1B74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77"/>
      </w:tblGrid>
      <w:tr w:rsidR="00BC1B74">
        <w:trPr>
          <w:trHeight w:val="358"/>
        </w:trPr>
        <w:tc>
          <w:tcPr>
            <w:tcW w:w="6487" w:type="dxa"/>
          </w:tcPr>
          <w:p w:rsidR="00BC1B74" w:rsidRDefault="000A4E12">
            <w:pPr>
              <w:pStyle w:val="TableParagraph"/>
              <w:spacing w:before="12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77" w:type="dxa"/>
          </w:tcPr>
          <w:p w:rsidR="00BC1B74" w:rsidRDefault="000A4E12">
            <w:pPr>
              <w:pStyle w:val="TableParagraph"/>
              <w:spacing w:before="12"/>
              <w:ind w:right="1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871D93">
              <w:rPr>
                <w:rFonts w:ascii="Arial"/>
                <w:b/>
                <w:sz w:val="20"/>
              </w:rPr>
              <w:t>5,628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358"/>
        </w:trPr>
        <w:tc>
          <w:tcPr>
            <w:tcW w:w="6487" w:type="dxa"/>
          </w:tcPr>
          <w:p w:rsidR="00BC1B74" w:rsidRDefault="000A4E12">
            <w:pPr>
              <w:pStyle w:val="TableParagraph"/>
              <w:spacing w:before="11"/>
              <w:ind w:left="2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77" w:type="dxa"/>
          </w:tcPr>
          <w:p w:rsidR="00BC1B74" w:rsidRDefault="000A4E12">
            <w:pPr>
              <w:pStyle w:val="TableParagraph"/>
              <w:spacing w:before="1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71D93">
              <w:rPr>
                <w:sz w:val="20"/>
              </w:rPr>
              <w:t>5,628</w:t>
            </w:r>
            <w:r>
              <w:rPr>
                <w:sz w:val="20"/>
              </w:rPr>
              <w:t>.00</w:t>
            </w:r>
          </w:p>
        </w:tc>
      </w:tr>
      <w:tr w:rsidR="00BC1B74">
        <w:trPr>
          <w:trHeight w:val="704"/>
        </w:trPr>
        <w:tc>
          <w:tcPr>
            <w:tcW w:w="6487" w:type="dxa"/>
          </w:tcPr>
          <w:p w:rsidR="00BC1B74" w:rsidRDefault="000A4E12">
            <w:pPr>
              <w:pStyle w:val="TableParagraph"/>
              <w:spacing w:before="11"/>
              <w:ind w:left="2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</w:p>
          <w:p w:rsidR="00BC1B74" w:rsidRDefault="000A4E12">
            <w:pPr>
              <w:pStyle w:val="TableParagraph"/>
              <w:spacing w:before="116"/>
              <w:ind w:left="2"/>
              <w:rPr>
                <w:sz w:val="20"/>
              </w:rPr>
            </w:pPr>
            <w:r>
              <w:rPr>
                <w:sz w:val="20"/>
              </w:rPr>
              <w:t>Contribuciones</w:t>
            </w:r>
          </w:p>
        </w:tc>
        <w:tc>
          <w:tcPr>
            <w:tcW w:w="1877" w:type="dxa"/>
          </w:tcPr>
          <w:p w:rsidR="00BC1B74" w:rsidRDefault="00BC1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B74">
        <w:trPr>
          <w:trHeight w:val="358"/>
        </w:trPr>
        <w:tc>
          <w:tcPr>
            <w:tcW w:w="6487" w:type="dxa"/>
          </w:tcPr>
          <w:p w:rsidR="00BC1B74" w:rsidRDefault="000A4E12">
            <w:pPr>
              <w:pStyle w:val="TableParagraph"/>
              <w:spacing w:before="11"/>
              <w:ind w:left="2"/>
              <w:rPr>
                <w:sz w:val="20"/>
              </w:rPr>
            </w:pP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877" w:type="dxa"/>
          </w:tcPr>
          <w:p w:rsidR="00BC1B74" w:rsidRDefault="000A4E12">
            <w:pPr>
              <w:pStyle w:val="TableParagraph"/>
              <w:spacing w:before="1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1058"/>
        </w:trPr>
        <w:tc>
          <w:tcPr>
            <w:tcW w:w="6487" w:type="dxa"/>
          </w:tcPr>
          <w:p w:rsidR="00BC1B74" w:rsidRDefault="000A4E12">
            <w:pPr>
              <w:pStyle w:val="TableParagraph"/>
              <w:spacing w:before="20"/>
              <w:ind w:left="2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BC1B74" w:rsidRDefault="000A4E12">
            <w:pPr>
              <w:pStyle w:val="TableParagraph"/>
              <w:spacing w:before="5" w:line="340" w:lineRule="atLeast"/>
              <w:ind w:left="2" w:right="256"/>
              <w:rPr>
                <w:sz w:val="20"/>
              </w:rPr>
            </w:pPr>
            <w:r>
              <w:rPr>
                <w:sz w:val="20"/>
              </w:rPr>
              <w:t>Ley de Ingresos causadas en ejercicios fiscales anteriores pendientes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77" w:type="dxa"/>
          </w:tcPr>
          <w:p w:rsidR="00BC1B74" w:rsidRDefault="000A4E12">
            <w:pPr>
              <w:pStyle w:val="TableParagraph"/>
              <w:spacing w:before="20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BC1B74" w:rsidRDefault="00BC1B74">
      <w:pPr>
        <w:jc w:val="right"/>
        <w:rPr>
          <w:sz w:val="20"/>
        </w:rPr>
        <w:sectPr w:rsidR="00BC1B74">
          <w:pgSz w:w="12240" w:h="15840"/>
          <w:pgMar w:top="1500" w:right="1200" w:bottom="1300" w:left="1460" w:header="0" w:footer="1112" w:gutter="0"/>
          <w:cols w:space="720"/>
        </w:sectPr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rPr>
          <w:sz w:val="18"/>
        </w:rPr>
      </w:pPr>
    </w:p>
    <w:p w:rsidR="00BC1B74" w:rsidRDefault="00AB68FE">
      <w:pPr>
        <w:pStyle w:val="Textoindependiente"/>
        <w:spacing w:before="94" w:line="396" w:lineRule="auto"/>
        <w:ind w:left="24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468630</wp:posOffset>
                </wp:positionV>
                <wp:extent cx="5248910" cy="24707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247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4"/>
                              <w:gridCol w:w="2128"/>
                            </w:tblGrid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PRODUCTOS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5"/>
                                    <w:ind w:right="9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871D93"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118,320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corriente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 w:rsidR="00871D93">
                                    <w:rPr>
                                      <w:sz w:val="20"/>
                                    </w:rPr>
                                    <w:t>21,281</w:t>
                                  </w:r>
                                  <w:r>
                                    <w:rPr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 w:rsidR="00871D93">
                                    <w:rPr>
                                      <w:sz w:val="20"/>
                                    </w:rPr>
                                    <w:t>21,281</w:t>
                                  </w:r>
                                  <w:r>
                                    <w:rPr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Productos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tabs>
                                      <w:tab w:val="left" w:pos="776"/>
                                    </w:tabs>
                                    <w:spacing w:before="116"/>
                                    <w:ind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0.00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871D93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116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97,039</w:t>
                                  </w:r>
                                  <w:r w:rsidR="000A4E12">
                                    <w:rPr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Derivados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Inmuebles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871D93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116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88,036</w:t>
                                  </w:r>
                                  <w:r w:rsidR="000A4E12">
                                    <w:rPr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38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Derivados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Bines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871D93">
                                  <w:pPr>
                                    <w:pStyle w:val="TableParagraph"/>
                                    <w:tabs>
                                      <w:tab w:val="left" w:pos="387"/>
                                    </w:tabs>
                                    <w:spacing w:before="116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9,003</w:t>
                                  </w:r>
                                  <w:r w:rsidR="000A4E12">
                                    <w:rPr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1B74">
                              <w:trPr>
                                <w:trHeight w:val="1140"/>
                              </w:trPr>
                              <w:tc>
                                <w:tcPr>
                                  <w:tcW w:w="6124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spacing w:before="116" w:line="396" w:lineRule="auto"/>
                                    <w:ind w:left="107"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Productos no comprendidos en las fracciones de ia Ley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Ingresos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causadas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ejercicios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fiscales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anteriores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pendientes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:rsidR="00BC1B74" w:rsidRDefault="000A4E12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liquidación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pago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BC1B74" w:rsidRDefault="000A4E12">
                                  <w:pPr>
                                    <w:pStyle w:val="TableParagraph"/>
                                    <w:tabs>
                                      <w:tab w:val="left" w:pos="776"/>
                                    </w:tabs>
                                    <w:spacing w:before="116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BC1B74" w:rsidRDefault="00BC1B7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9.45pt;margin-top:36.9pt;width:413.3pt;height:194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tcrQIAAKw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J2PESct9OieDhqtxYDgCOrTdyoBt7sOHPUA5+Brc1XdrSi+KcTFpiZ8T2+kFH1NSQn87Ev34umI&#10;owzIrv8oSohDDlpYoKGSrSkelAMBOvTp4dwbw6WAw3kQRrEPVwXcBeHSW0Zzw84lyfS8k0q/p6JF&#10;xkixhOZbeHK8VXp0nVxMNC5y1jRWAA1/dgCY4wkEh6fmztCw/XyMvXgbbaPQCYPF1gm9LHNu8k3o&#10;LHJ/Oc/eZZtN5v80cf0wqVlZUm7CTNrywz/r3UnloyrO6lKiYaWBM5SU3O82jURHAtrO7XcqyIWb&#10;+5yGrRfk8iIlPwi9dRA7+SJaOmEezp146UWO58freOGFcZjlz1O6ZZz+e0qoT3E8D+ajmn6bm2e/&#10;17mRpGUapkfD2hRHZyeSGA1ueWlbqwlrRvuiFIb+Uymg3VOjrWKNSEe56mE3AIqR8U6UD6BdKUBZ&#10;oEIYeWDUQv7AqIfxkWL1/UAkxaj5wEH/ZtZMhpyM3WQQXsDTFGuMRnOjx5l06CTb14A8/mFc3MA/&#10;UjGr3icWQN1sYCTYJE7jy8ycy731ehqyq18AAAD//wMAUEsDBBQABgAIAAAAIQCfvm4r3wAAAAoB&#10;AAAPAAAAZHJzL2Rvd25yZXYueG1sTI9BT4NAEIXvJv6HzZh4s4tVEJClaYyeTIwUDx4Xdgqk7Cyy&#10;2xb/veNJjy/z5c33is1iR3HC2Q+OFNyuIhBIrTMDdQo+6pebFIQPmoweHaGCb/SwKS8vCp0bd6YK&#10;T7vQCS4hn2sFfQhTLqVve7Tar9yExLe9m60OHOdOmlmfudyOch1FibR6IP7Q6wmfemwPu6NVsP2k&#10;6nn4emveq3011HUW0WtyUOr6atk+ggi4hD8YfvVZHUp2atyRjBcj5zjNGFXwcMcTGMjSOAbRKLhP&#10;1hnIspD/J5Q/AAAA//8DAFBLAQItABQABgAIAAAAIQC2gziS/gAAAOEBAAATAAAAAAAAAAAAAAAA&#10;AAAAAABbQ29udGVudF9UeXBlc10ueG1sUEsBAi0AFAAGAAgAAAAhADj9If/WAAAAlAEAAAsAAAAA&#10;AAAAAAAAAAAALwEAAF9yZWxzLy5yZWxzUEsBAi0AFAAGAAgAAAAhAJVFq1ytAgAArAUAAA4AAAAA&#10;AAAAAAAAAAAALgIAAGRycy9lMm9Eb2MueG1sUEsBAi0AFAAGAAgAAAAhAJ++biv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4"/>
                        <w:gridCol w:w="2128"/>
                      </w:tblGrid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PRODUCTOS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5"/>
                              <w:ind w:right="9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871D93">
                              <w:rPr>
                                <w:rFonts w:ascii="Arial"/>
                                <w:b/>
                                <w:sz w:val="20"/>
                              </w:rPr>
                              <w:t>118,320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corriente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 w:rsidR="00871D93">
                              <w:rPr>
                                <w:sz w:val="20"/>
                              </w:rPr>
                              <w:t>21,281</w:t>
                            </w:r>
                            <w:r>
                              <w:rPr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 w:rsidR="00871D93">
                              <w:rPr>
                                <w:sz w:val="20"/>
                              </w:rPr>
                              <w:t>21,281</w:t>
                            </w:r>
                            <w:r>
                              <w:rPr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Productos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0A4E12">
                            <w:pPr>
                              <w:pStyle w:val="TableParagraph"/>
                              <w:tabs>
                                <w:tab w:val="left" w:pos="776"/>
                              </w:tabs>
                              <w:spacing w:before="116"/>
                              <w:ind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0.00</w:t>
                            </w:r>
                          </w:p>
                        </w:tc>
                      </w:tr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871D93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116"/>
                              <w:ind w:right="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97,039</w:t>
                            </w:r>
                            <w:r w:rsidR="000A4E12">
                              <w:rPr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Derivados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Inmuebles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871D93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116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88,036</w:t>
                            </w:r>
                            <w:r w:rsidR="000A4E12">
                              <w:rPr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BC1B74">
                        <w:trPr>
                          <w:trHeight w:val="38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Derivados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Bines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871D93">
                            <w:pPr>
                              <w:pStyle w:val="TableParagraph"/>
                              <w:tabs>
                                <w:tab w:val="left" w:pos="387"/>
                              </w:tabs>
                              <w:spacing w:before="116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9,003</w:t>
                            </w:r>
                            <w:r w:rsidR="000A4E12">
                              <w:rPr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BC1B74">
                        <w:trPr>
                          <w:trHeight w:val="1140"/>
                        </w:trPr>
                        <w:tc>
                          <w:tcPr>
                            <w:tcW w:w="6124" w:type="dxa"/>
                          </w:tcPr>
                          <w:p w:rsidR="00BC1B74" w:rsidRDefault="000A4E12">
                            <w:pPr>
                              <w:pStyle w:val="TableParagraph"/>
                              <w:spacing w:before="116" w:line="396" w:lineRule="auto"/>
                              <w:ind w:left="107"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Productos no comprendidos en las fracciones de ia Ley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Ingresos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causadas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ejercicios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fiscales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anteriores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pendientes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  <w:p w:rsidR="00BC1B74" w:rsidRDefault="000A4E12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liquidación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pago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BC1B74" w:rsidRDefault="000A4E12">
                            <w:pPr>
                              <w:pStyle w:val="TableParagraph"/>
                              <w:tabs>
                                <w:tab w:val="left" w:pos="776"/>
                              </w:tabs>
                              <w:spacing w:before="116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0.00</w:t>
                            </w:r>
                          </w:p>
                        </w:tc>
                      </w:tr>
                    </w:tbl>
                    <w:p w:rsidR="00BC1B74" w:rsidRDefault="00BC1B7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4E12">
        <w:rPr>
          <w:rFonts w:ascii="Arial" w:hAnsi="Arial"/>
          <w:b/>
        </w:rPr>
        <w:t>Artículo</w:t>
      </w:r>
      <w:r w:rsidR="000A4E12">
        <w:rPr>
          <w:rFonts w:ascii="Arial" w:hAnsi="Arial"/>
          <w:b/>
          <w:spacing w:val="23"/>
        </w:rPr>
        <w:t xml:space="preserve"> </w:t>
      </w:r>
      <w:r w:rsidR="000A4E12">
        <w:rPr>
          <w:rFonts w:ascii="Arial" w:hAnsi="Arial"/>
          <w:b/>
        </w:rPr>
        <w:t>8.-</w:t>
      </w:r>
      <w:r w:rsidR="000A4E12">
        <w:rPr>
          <w:rFonts w:ascii="Arial" w:hAnsi="Arial"/>
          <w:b/>
          <w:spacing w:val="23"/>
        </w:rPr>
        <w:t xml:space="preserve"> </w:t>
      </w:r>
      <w:r w:rsidR="000A4E12">
        <w:t>Los</w:t>
      </w:r>
      <w:r w:rsidR="000A4E12">
        <w:rPr>
          <w:spacing w:val="25"/>
        </w:rPr>
        <w:t xml:space="preserve"> </w:t>
      </w:r>
      <w:r w:rsidR="000A4E12">
        <w:t>ingreso</w:t>
      </w:r>
      <w:r w:rsidR="000A4E12">
        <w:rPr>
          <w:spacing w:val="23"/>
        </w:rPr>
        <w:t xml:space="preserve"> </w:t>
      </w:r>
      <w:r w:rsidR="000A4E12">
        <w:t>que</w:t>
      </w:r>
      <w:r w:rsidR="000A4E12">
        <w:rPr>
          <w:spacing w:val="24"/>
        </w:rPr>
        <w:t xml:space="preserve"> </w:t>
      </w:r>
      <w:r w:rsidR="000A4E12">
        <w:t>la</w:t>
      </w:r>
      <w:r w:rsidR="000A4E12">
        <w:rPr>
          <w:spacing w:val="25"/>
        </w:rPr>
        <w:t xml:space="preserve"> </w:t>
      </w:r>
      <w:r w:rsidR="000A4E12">
        <w:t>Tesorería</w:t>
      </w:r>
      <w:r w:rsidR="000A4E12">
        <w:rPr>
          <w:spacing w:val="24"/>
        </w:rPr>
        <w:t xml:space="preserve"> </w:t>
      </w:r>
      <w:r w:rsidR="000A4E12">
        <w:t>Municipal</w:t>
      </w:r>
      <w:r w:rsidR="000A4E12">
        <w:rPr>
          <w:spacing w:val="24"/>
        </w:rPr>
        <w:t xml:space="preserve"> </w:t>
      </w:r>
      <w:r w:rsidR="000A4E12">
        <w:t>de</w:t>
      </w:r>
      <w:r w:rsidR="000A4E12">
        <w:rPr>
          <w:spacing w:val="24"/>
        </w:rPr>
        <w:t xml:space="preserve"> </w:t>
      </w:r>
      <w:r w:rsidR="000A4E12">
        <w:t>Temax,</w:t>
      </w:r>
      <w:r w:rsidR="000A4E12">
        <w:rPr>
          <w:spacing w:val="23"/>
        </w:rPr>
        <w:t xml:space="preserve"> </w:t>
      </w:r>
      <w:r w:rsidR="000A4E12">
        <w:t>Yucatán,</w:t>
      </w:r>
      <w:r w:rsidR="000A4E12">
        <w:rPr>
          <w:spacing w:val="22"/>
        </w:rPr>
        <w:t xml:space="preserve"> </w:t>
      </w:r>
      <w:r w:rsidR="000A4E12">
        <w:t>calcula</w:t>
      </w:r>
      <w:r w:rsidR="000A4E12">
        <w:rPr>
          <w:spacing w:val="25"/>
        </w:rPr>
        <w:t xml:space="preserve"> </w:t>
      </w:r>
      <w:r w:rsidR="000A4E12">
        <w:t>recaudar</w:t>
      </w:r>
      <w:r w:rsidR="000A4E12">
        <w:rPr>
          <w:spacing w:val="22"/>
        </w:rPr>
        <w:t xml:space="preserve"> </w:t>
      </w:r>
      <w:r w:rsidR="000A4E12">
        <w:t>durante</w:t>
      </w:r>
      <w:r w:rsidR="000A4E12">
        <w:rPr>
          <w:spacing w:val="24"/>
        </w:rPr>
        <w:t xml:space="preserve"> </w:t>
      </w:r>
      <w:r w:rsidR="000A4E12">
        <w:t>el</w:t>
      </w:r>
      <w:r w:rsidR="000A4E12">
        <w:rPr>
          <w:spacing w:val="-52"/>
        </w:rPr>
        <w:t xml:space="preserve"> </w:t>
      </w:r>
      <w:r w:rsidR="000A4E12">
        <w:t>Ejercicio</w:t>
      </w:r>
      <w:r w:rsidR="000A4E12">
        <w:rPr>
          <w:spacing w:val="-2"/>
        </w:rPr>
        <w:t xml:space="preserve"> </w:t>
      </w:r>
      <w:r w:rsidR="000A4E12">
        <w:t>Fiscal</w:t>
      </w:r>
      <w:r w:rsidR="000A4E12">
        <w:rPr>
          <w:spacing w:val="-1"/>
        </w:rPr>
        <w:t xml:space="preserve"> </w:t>
      </w:r>
      <w:r w:rsidR="000A4E12">
        <w:t>del</w:t>
      </w:r>
      <w:r w:rsidR="000A4E12">
        <w:rPr>
          <w:spacing w:val="-2"/>
        </w:rPr>
        <w:t xml:space="preserve"> </w:t>
      </w:r>
      <w:r w:rsidR="000A4E12">
        <w:t>año</w:t>
      </w:r>
      <w:r w:rsidR="000A4E12">
        <w:rPr>
          <w:spacing w:val="-1"/>
        </w:rPr>
        <w:t xml:space="preserve"> </w:t>
      </w:r>
      <w:r w:rsidR="009C1EC9">
        <w:t>2022</w:t>
      </w:r>
      <w:r w:rsidR="000A4E12">
        <w:t>,</w:t>
      </w:r>
      <w:r w:rsidR="000A4E12">
        <w:rPr>
          <w:spacing w:val="-1"/>
        </w:rPr>
        <w:t xml:space="preserve"> </w:t>
      </w:r>
      <w:r w:rsidR="000A4E12">
        <w:t>en</w:t>
      </w:r>
      <w:r w:rsidR="000A4E12">
        <w:rPr>
          <w:spacing w:val="-2"/>
        </w:rPr>
        <w:t xml:space="preserve"> </w:t>
      </w:r>
      <w:r w:rsidR="000A4E12">
        <w:t>concepto</w:t>
      </w:r>
      <w:r w:rsidR="000A4E12">
        <w:rPr>
          <w:spacing w:val="-1"/>
        </w:rPr>
        <w:t xml:space="preserve"> </w:t>
      </w:r>
      <w:r w:rsidR="000A4E12">
        <w:t>de</w:t>
      </w:r>
      <w:r w:rsidR="000A4E12">
        <w:rPr>
          <w:spacing w:val="-2"/>
        </w:rPr>
        <w:t xml:space="preserve"> </w:t>
      </w:r>
      <w:r w:rsidR="000A4E12">
        <w:t>Productos,</w:t>
      </w:r>
      <w:r w:rsidR="000A4E12">
        <w:rPr>
          <w:spacing w:val="-1"/>
        </w:rPr>
        <w:t xml:space="preserve"> </w:t>
      </w:r>
      <w:r w:rsidR="000A4E12">
        <w:t>son</w:t>
      </w:r>
      <w:r w:rsidR="000A4E12">
        <w:rPr>
          <w:spacing w:val="-1"/>
        </w:rPr>
        <w:t xml:space="preserve"> </w:t>
      </w:r>
      <w:r w:rsidR="000A4E12">
        <w:t>los</w:t>
      </w:r>
      <w:r w:rsidR="000A4E12">
        <w:rPr>
          <w:spacing w:val="-2"/>
        </w:rPr>
        <w:t xml:space="preserve"> </w:t>
      </w:r>
      <w:r w:rsidR="000A4E12">
        <w:t>siguientes:</w:t>
      </w: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spacing w:before="4"/>
        <w:rPr>
          <w:sz w:val="19"/>
        </w:rPr>
      </w:pPr>
    </w:p>
    <w:p w:rsidR="00BC1B74" w:rsidRDefault="000A4E12">
      <w:pPr>
        <w:pStyle w:val="Textoindependiente"/>
        <w:spacing w:before="1" w:line="396" w:lineRule="auto"/>
        <w:ind w:lef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Tesorería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Temax,</w:t>
      </w:r>
      <w:r>
        <w:rPr>
          <w:spacing w:val="16"/>
        </w:rPr>
        <w:t xml:space="preserve"> </w:t>
      </w:r>
      <w:r>
        <w:t>Yucatán,</w:t>
      </w:r>
      <w:r>
        <w:rPr>
          <w:spacing w:val="15"/>
        </w:rPr>
        <w:t xml:space="preserve"> </w:t>
      </w:r>
      <w:r>
        <w:t>calcula</w:t>
      </w:r>
      <w:r>
        <w:rPr>
          <w:spacing w:val="18"/>
        </w:rPr>
        <w:t xml:space="preserve"> </w:t>
      </w:r>
      <w:r>
        <w:t>recaudar</w:t>
      </w:r>
      <w:r>
        <w:rPr>
          <w:spacing w:val="16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9C1EC9">
        <w:t>2022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 de</w:t>
      </w:r>
      <w:r>
        <w:rPr>
          <w:spacing w:val="-1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C1B74" w:rsidRDefault="00BC1B74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7"/>
        <w:gridCol w:w="1681"/>
      </w:tblGrid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871D93">
              <w:rPr>
                <w:rFonts w:ascii="Arial"/>
                <w:b/>
                <w:sz w:val="20"/>
              </w:rPr>
              <w:t>16,013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871D93">
              <w:rPr>
                <w:sz w:val="20"/>
              </w:rPr>
              <w:t>16,013</w:t>
            </w:r>
            <w:r>
              <w:rPr>
                <w:sz w:val="20"/>
              </w:rPr>
              <w:t>.00</w:t>
            </w:r>
          </w:p>
        </w:tc>
      </w:tr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871D93">
              <w:rPr>
                <w:sz w:val="20"/>
              </w:rPr>
              <w:t>16,013</w:t>
            </w:r>
            <w:r>
              <w:rPr>
                <w:sz w:val="20"/>
              </w:rPr>
              <w:t>.00</w:t>
            </w:r>
          </w:p>
        </w:tc>
      </w:tr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14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oportuno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Aprovechamiento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derivado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681" w:type="dxa"/>
          </w:tcPr>
          <w:p w:rsidR="00BC1B74" w:rsidRDefault="00BC1B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B74">
        <w:trPr>
          <w:trHeight w:val="416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681" w:type="dxa"/>
          </w:tcPr>
          <w:p w:rsidR="00BC1B74" w:rsidRDefault="000A4E12">
            <w:pPr>
              <w:pStyle w:val="TableParagraph"/>
              <w:spacing w:before="15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1175"/>
        </w:trPr>
        <w:tc>
          <w:tcPr>
            <w:tcW w:w="6787" w:type="dxa"/>
          </w:tcPr>
          <w:p w:rsidR="00BC1B74" w:rsidRDefault="000A4E12">
            <w:pPr>
              <w:pStyle w:val="TableParagraph"/>
              <w:spacing w:before="152"/>
              <w:ind w:left="13" w:hanging="8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C1B74" w:rsidRDefault="000A4E12">
            <w:pPr>
              <w:pStyle w:val="TableParagraph"/>
              <w:spacing w:line="380" w:lineRule="atLeast"/>
              <w:ind w:left="13" w:right="941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681" w:type="dxa"/>
          </w:tcPr>
          <w:p w:rsidR="00BC1B74" w:rsidRDefault="00BC1B74">
            <w:pPr>
              <w:pStyle w:val="TableParagraph"/>
            </w:pPr>
          </w:p>
          <w:p w:rsidR="00BC1B74" w:rsidRDefault="00BC1B74">
            <w:pPr>
              <w:pStyle w:val="TableParagraph"/>
              <w:spacing w:before="2"/>
              <w:rPr>
                <w:sz w:val="24"/>
              </w:rPr>
            </w:pPr>
          </w:p>
          <w:p w:rsidR="00BC1B74" w:rsidRDefault="000A4E12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BC1B74" w:rsidRDefault="00BC1B74">
      <w:pPr>
        <w:jc w:val="right"/>
        <w:rPr>
          <w:sz w:val="20"/>
        </w:rPr>
        <w:sectPr w:rsidR="00BC1B74">
          <w:pgSz w:w="12240" w:h="15840"/>
          <w:pgMar w:top="1500" w:right="1200" w:bottom="1300" w:left="1460" w:header="0" w:footer="1112" w:gutter="0"/>
          <w:cols w:space="720"/>
        </w:sectPr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rPr>
          <w:sz w:val="18"/>
        </w:rPr>
      </w:pPr>
    </w:p>
    <w:p w:rsidR="00BC1B74" w:rsidRDefault="000A4E12">
      <w:pPr>
        <w:pStyle w:val="Textoindependiente"/>
        <w:spacing w:before="94" w:line="396" w:lineRule="auto"/>
        <w:ind w:lef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ingresos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8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Temax,</w:t>
      </w:r>
      <w:r>
        <w:rPr>
          <w:spacing w:val="8"/>
        </w:rPr>
        <w:t xml:space="preserve"> </w:t>
      </w:r>
      <w:r>
        <w:t>Yucatán,</w:t>
      </w:r>
      <w:r>
        <w:rPr>
          <w:spacing w:val="7"/>
        </w:rPr>
        <w:t xml:space="preserve"> </w:t>
      </w:r>
      <w:r>
        <w:t>calcula</w:t>
      </w:r>
      <w:r>
        <w:rPr>
          <w:spacing w:val="9"/>
        </w:rPr>
        <w:t xml:space="preserve"> </w:t>
      </w:r>
      <w:r>
        <w:t>recaudar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9C1EC9">
        <w:t>2022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Participaciones,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BC1B74" w:rsidRDefault="00AB68FE">
      <w:pPr>
        <w:pStyle w:val="Textoindependiente"/>
        <w:spacing w:before="8"/>
        <w:rPr>
          <w:sz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168910</wp:posOffset>
                </wp:positionV>
                <wp:extent cx="4966970" cy="2540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254000"/>
                          <a:chOff x="1589" y="266"/>
                          <a:chExt cx="7822" cy="400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270"/>
                            <a:ext cx="2680" cy="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B74" w:rsidRDefault="000A4E12">
                              <w:pPr>
                                <w:spacing w:before="114"/>
                                <w:ind w:left="1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871D93">
                                <w:rPr>
                                  <w:sz w:val="20"/>
                                </w:rPr>
                                <w:t>15,746,653</w:t>
                              </w:r>
                              <w:r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70"/>
                            <a:ext cx="5133" cy="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B74" w:rsidRDefault="000A4E12">
                              <w:pPr>
                                <w:spacing w:before="114"/>
                                <w:ind w:left="1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79.45pt;margin-top:13.3pt;width:391.1pt;height:20pt;z-index:-15728128;mso-wrap-distance-left:0;mso-wrap-distance-right:0;mso-position-horizontal-relative:page" coordorigin="1589,266" coordsize="782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O1HwMAANYJAAAOAAAAZHJzL2Uyb0RvYy54bWzsVttu2zAMfR+wfxD0nvoSx4mNOkWXSzFg&#10;lwLtPkCx5QtmS56kxOmG/fsoyU6TdMCGDig2YH5waFOieA55GF9e7Zsa7aiQFWcJ9i5cjChLeVax&#10;IsGf7tejGUZSEZaRmjOa4Acq8dX89avLro2pz0teZ1QgCMJk3LUJLpVqY8eRaUkbIi94Sxk4cy4a&#10;ouBRFE4mSAfRm9rxXTd0Oi6yVvCUSglvl9aJ5yZ+ntNUfcxzSRWqEwy5KXMX5r7Rd2d+SeJCkLas&#10;0j4N8owsGlIxOPQQakkUQVtRPQnVVKngkufqIuWNw/O8SqnBAGg89wzNjeDb1mAp4q5oDzQBtWc8&#10;PTts+mF3K1CVJRgKxUgDJTKnopmmpmuLGFbciPauvRUWH5jvePpZgts59+vnwi5Gm+49zyAc2Spu&#10;qNnnotEhADTamwo8HCpA9wql8DKIwjCaQqFS8PmTwHX7EqUl1FFv8yazCCPtDUNbvbRc9bunM9+3&#10;W2GjdjoktqeaTPvMNCxoNvnIp/wzPu9K0lJTJqnZ6vmELC2f9xrcG75HnslJHw6rNKFI7eE9YDL8&#10;SMsrYnxRElbQayF4V1KSQXqeQXO01YKQOsiviA6nfmgZA2JNvw9s++Gsp3ocnfJF4lZIdUN5g7SR&#10;YAFKMlmS3TupLLXDEl1UxtdVXZvoNUNdgkM3Ci0sXleZduplUhSbRS3Qjmg9mquvkzxe1lQKpkJd&#10;NdCWh0Uk1mSsWGZOUaSqrQ1FrpkODrAgt96y6vsWudFqtpoFo8APV6PAXS5H1+tFMArX3nSyHC8X&#10;i6X3XefpBXFZZRllOtVhEnjB73VGP5Oshg+z4ATSCfK1uZ4id07TMA0MqIZfgw5aWca68LYF1H6z&#10;N/o1LaJ9G549QFsIbocdDGcwSi6+YtTBoEuw/LIlgmJUv2XQWnoqDoYYjM1gEJbC1gQrjKy5UHZ6&#10;bltRFSVEts3L+DXoPK9MazxmYWaEEdsLqQ40di67SPN8JJ2XUZ03icY/V93EG4NHD7j/qvvnVecP&#10;zfW3qs7888HHg5kh/YeO/jo5fjYqffwcm/8AAAD//wMAUEsDBBQABgAIAAAAIQDZVvOn3wAAAAkB&#10;AAAPAAAAZHJzL2Rvd25yZXYueG1sTI/BTsMwDIbvSLxDZCRuLM1g1VaaTtMEnCYkNiTELWu8tlrj&#10;VE3Wdm+POcHxtz/9/pyvJ9eKAfvQeNKgZgkIpNLbhioNn4fXhyWIEA1Z03pCDVcMsC5ub3KTWT/S&#10;Bw77WAkuoZAZDXWMXSZlKGt0Jsx8h8S7k++diRz7StrejFzuWjlPklQ60xBfqE2H2xrL8/7iNLyN&#10;Ztw8qpdhdz5tr9+HxfvXTqHW93fT5hlExCn+wfCrz+pQsNPRX8gG0XJeLFeMapinKQgGVk9KgThq&#10;SHkgi1z+/6D4AQAA//8DAFBLAQItABQABgAIAAAAIQC2gziS/gAAAOEBAAATAAAAAAAAAAAAAAAA&#10;AAAAAABbQ29udGVudF9UeXBlc10ueG1sUEsBAi0AFAAGAAgAAAAhADj9If/WAAAAlAEAAAsAAAAA&#10;AAAAAAAAAAAALwEAAF9yZWxzLy5yZWxzUEsBAi0AFAAGAAgAAAAhAMbOg7UfAwAA1gkAAA4AAAAA&#10;AAAAAAAAAAAALgIAAGRycy9lMm9Eb2MueG1sUEsBAi0AFAAGAAgAAAAhANlW86ffAAAACQEAAA8A&#10;AAAAAAAAAAAAAAAAeQUAAGRycy9kb3ducmV2LnhtbFBLBQYAAAAABAAEAPMAAACFBgAAAAA=&#10;">
                <v:shape id="Text Box 10" o:spid="_x0000_s1028" type="#_x0000_t202" style="position:absolute;left:6726;top:270;width:2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BC1B74" w:rsidRDefault="000A4E12">
                        <w:pPr>
                          <w:spacing w:before="114"/>
                          <w:ind w:left="1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871D93">
                          <w:rPr>
                            <w:sz w:val="20"/>
                          </w:rPr>
                          <w:t>15,746,653</w:t>
                        </w:r>
                        <w:r>
                          <w:rPr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9" o:spid="_x0000_s1029" type="#_x0000_t202" style="position:absolute;left:1593;top:270;width:513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BC1B74" w:rsidRDefault="000A4E12">
                        <w:pPr>
                          <w:spacing w:before="114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spacing w:before="7"/>
      </w:pPr>
    </w:p>
    <w:p w:rsidR="00BC1B74" w:rsidRDefault="000A4E12">
      <w:pPr>
        <w:pStyle w:val="Textoindependiente"/>
        <w:spacing w:line="396" w:lineRule="auto"/>
        <w:ind w:lef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9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Temax,</w:t>
      </w:r>
      <w:r>
        <w:rPr>
          <w:spacing w:val="9"/>
        </w:rPr>
        <w:t xml:space="preserve"> </w:t>
      </w:r>
      <w:r>
        <w:t>Yucatán,</w:t>
      </w:r>
      <w:r>
        <w:rPr>
          <w:spacing w:val="8"/>
        </w:rPr>
        <w:t xml:space="preserve"> </w:t>
      </w:r>
      <w:r>
        <w:t>calcula</w:t>
      </w:r>
      <w:r>
        <w:rPr>
          <w:spacing w:val="8"/>
        </w:rPr>
        <w:t xml:space="preserve"> </w:t>
      </w:r>
      <w:r>
        <w:t>recaudar</w:t>
      </w:r>
      <w:r>
        <w:rPr>
          <w:spacing w:val="10"/>
        </w:rPr>
        <w:t xml:space="preserve"> </w:t>
      </w:r>
      <w:r>
        <w:t>durante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9C1EC9">
        <w:t>2022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siguientes.</w:t>
      </w:r>
    </w:p>
    <w:p w:rsidR="00BC1B74" w:rsidRDefault="00AB68FE">
      <w:pPr>
        <w:pStyle w:val="Textoindependiente"/>
        <w:spacing w:before="11"/>
        <w:rPr>
          <w:sz w:val="1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141605</wp:posOffset>
                </wp:positionV>
                <wp:extent cx="4552315" cy="27051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315" cy="270510"/>
                          <a:chOff x="1697" y="223"/>
                          <a:chExt cx="7169" cy="426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225"/>
                            <a:ext cx="2770" cy="42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B74" w:rsidRDefault="000A4E12">
                              <w:pPr>
                                <w:spacing w:before="152"/>
                                <w:ind w:left="12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871D93">
                                <w:rPr>
                                  <w:sz w:val="20"/>
                                </w:rPr>
                                <w:t>18,313,797</w:t>
                              </w:r>
                              <w:r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25"/>
                            <a:ext cx="4395" cy="42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B74" w:rsidRDefault="000A4E12">
                              <w:pPr>
                                <w:spacing w:before="152"/>
                                <w:ind w:left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84.85pt;margin-top:11.15pt;width:358.45pt;height:21.3pt;z-index:-15727616;mso-wrap-distance-left:0;mso-wrap-distance-right:0;mso-position-horizontal-relative:page" coordorigin="1697,223" coordsize="716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n9KAMAANQJAAAOAAAAZHJzL2Uyb0RvYy54bWzsVttu2zAMfR+wfxD0nvoS52bUKbpcigHd&#10;VqDdByi2bAuzJU9S4nTD/n2UZCdN+rChA4oNmB8c2pQo8pDnxJdX+7pCOyoVEzzBwYWPEeWpyBgv&#10;Evz5YT2YYqQ04RmpBKcJfqQKX83fvrlsm5iGohRVRiWCIFzFbZPgUusm9jyVlrQm6kI0lIMzF7Im&#10;Gh5l4WWStBC9rrzQ98deK2TWSJFSpeDt0jnx3MbPc5rqT3muqEZVgiE3be/S3jfm7s0vSVxI0pQs&#10;7dIgL8iiJozDoYdQS6IJ2kr2LFTNUimUyPVFKmpP5DlLqa0Bqgn8s2pupNg2tpYibovmABNAe4bT&#10;i8OmH3d3ErEswSOMOKmhRfZUNDLQtE0Rw4ob2dw3d9LVB+atSL8ocHvnfvNcuMVo034QGYQjWy0s&#10;NPtc1iYEFI32tgOPhw7QvUYpvIxGo3AYQCop+MKJPwq6FqUl9NFsC8azCUbGGw5d99Jy1e2egNNt&#10;jcKxcXokdqfaTLvMTFkwbOqIp/ozPO9L0lDbJmXQ6vAc93g+mOLeiT2aOEjtIoMn0nt4DSVZeJSD&#10;FXGxKAkv6LWUoi0pySC7wBZj0ob4rhXmQZkgv8J57M+GHWC2pyTuwQ4nE6CEQToKwxO4SNxIpW+o&#10;qJExEiyBSDZLsrtV2iHbLzE95WLNqgrek7jiqE3w0I+mrixRscw4jU/JYrOoJNoRQ0d7deeqp8tq&#10;pkEUKlYneHpYRGIDxopn9hRNWOVs6HHFTXAoC3LrLEe+7zN/tpquptEABmI1iPzlcnC9XkSD8TqY&#10;jJbD5WKxDH6YPIMoLlmWUW5S7YUgiH5vMDpJchQ+SMFJSSeVr+31vHLvNA07v1BV/2urg0l2jXdj&#10;rPebvaWvJYPxbUT2CGMhhdM60GYwSiG/YdSCziVYfd0SSTGq3nMYLSOKvSF7Y9MbhKewNcEaI2cu&#10;tBPPbSNZUUJkN7xcXAPNc2ZH45iFlQjLtVciHUiDE7ED6awOmIw65rwO6UCIQImsSp2RLhrOOnn7&#10;T7p/nnSR4fBx3P8+0tn/Pfh0sBLSfeaYb5Onz5akx4+x+U8AAAD//wMAUEsDBBQABgAIAAAAIQBs&#10;TdOr4QAAAAkBAAAPAAAAZHJzL2Rvd25yZXYueG1sTI/BTsMwEETvSPyDtUjcqJMUTBriVFUFnKpK&#10;tEhVb268TaLG6yh2k/TvMSc4jvZp5m2+nEzLBuxdY0lCPIuAIZVWN1RJ+N5/PKXAnFekVWsJJdzQ&#10;wbK4v8tVpu1IXzjsfMVCCblMSai97zLOXVmjUW5mO6RwO9veKB9iX3HdqzGUm5YnUSS4UQ2FhVp1&#10;uK6xvOyuRsLnqMbVPH4fNpfz+nbcv2wPmxilfHyYVm/APE7+D4Zf/aAORXA62Stpx9qQxeI1oBKS&#10;ZA4sAGkqBLCTBPG8AF7k/P8HxQ8AAAD//wMAUEsBAi0AFAAGAAgAAAAhALaDOJL+AAAA4QEAABMA&#10;AAAAAAAAAAAAAAAAAAAAAFtDb250ZW50X1R5cGVzXS54bWxQSwECLQAUAAYACAAAACEAOP0h/9YA&#10;AACUAQAACwAAAAAAAAAAAAAAAAAvAQAAX3JlbHMvLnJlbHNQSwECLQAUAAYACAAAACEAXQP5/SgD&#10;AADUCQAADgAAAAAAAAAAAAAAAAAuAgAAZHJzL2Uyb0RvYy54bWxQSwECLQAUAAYACAAAACEAbE3T&#10;q+EAAAAJAQAADwAAAAAAAAAAAAAAAACCBQAAZHJzL2Rvd25yZXYueG1sUEsFBgAAAAAEAAQA8wAA&#10;AJAGAAAAAA==&#10;">
                <v:shape id="Text Box 7" o:spid="_x0000_s1031" type="#_x0000_t202" style="position:absolute;left:6093;top:225;width:277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2EwAAAANoAAAAPAAAAZHJzL2Rvd25yZXYueG1sRI/RisIw&#10;FETfBf8hXME3TV1Kka5RRFAK4sNWP+DSXJuyzU1pYq1/vxGEfRxm5gyz2Y22FQP1vnGsYLVMQBBX&#10;TjdcK7hdj4s1CB+QNbaOScGLPOy208kGc+2e/ENDGWoRIexzVGBC6HIpfWXIol+6jjh6d9dbDFH2&#10;tdQ9PiPctvIrSTJpseG4YLCjg6Hqt3xYBU1xz07HS4rmTLfCpatXOpxLpeazcf8NItAY/sOfdqEV&#10;ZPC+Em+A3P4BAAD//wMAUEsBAi0AFAAGAAgAAAAhANvh9svuAAAAhQEAABMAAAAAAAAAAAAAAAAA&#10;AAAAAFtDb250ZW50X1R5cGVzXS54bWxQSwECLQAUAAYACAAAACEAWvQsW78AAAAVAQAACwAAAAAA&#10;AAAAAAAAAAAfAQAAX3JlbHMvLnJlbHNQSwECLQAUAAYACAAAACEAApd9hMAAAADaAAAADwAAAAAA&#10;AAAAAAAAAAAHAgAAZHJzL2Rvd25yZXYueG1sUEsFBgAAAAADAAMAtwAAAPQCAAAAAA==&#10;" filled="f" strokeweight=".24pt">
                  <v:textbox inset="0,0,0,0">
                    <w:txbxContent>
                      <w:p w:rsidR="00BC1B74" w:rsidRDefault="000A4E12">
                        <w:pPr>
                          <w:spacing w:before="152"/>
                          <w:ind w:left="1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871D93">
                          <w:rPr>
                            <w:sz w:val="20"/>
                          </w:rPr>
                          <w:t>18,313,797</w:t>
                        </w:r>
                        <w:r>
                          <w:rPr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6" o:spid="_x0000_s1032" type="#_x0000_t202" style="position:absolute;left:1699;top:225;width:439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9gfwAAAANoAAAAPAAAAZHJzL2Rvd25yZXYueG1sRI/RisIw&#10;FETfF/yHcAXf1tSlqFSjiOBSEB+sfsCluTbF5qY0sda/NwsLPg4zc4ZZbwfbiJ46XztWMJsmIIhL&#10;p2uuFFwvh+8lCB+QNTaOScGLPGw3o681Zto9+Ux9ESoRIewzVGBCaDMpfWnIop+6ljh6N9dZDFF2&#10;ldQdPiPcNvInSebSYs1xwWBLe0PlvXhYBXV+m/8eTimaI11zl85eaX8slJqMh90KRKAhfML/7Vwr&#10;WMDflXgD5OYNAAD//wMAUEsBAi0AFAAGAAgAAAAhANvh9svuAAAAhQEAABMAAAAAAAAAAAAAAAAA&#10;AAAAAFtDb250ZW50X1R5cGVzXS54bWxQSwECLQAUAAYACAAAACEAWvQsW78AAAAVAQAACwAAAAAA&#10;AAAAAAAAAAAfAQAAX3JlbHMvLnJlbHNQSwECLQAUAAYACAAAACEAbdvYH8AAAADaAAAADwAAAAAA&#10;AAAAAAAAAAAHAgAAZHJzL2Rvd25yZXYueG1sUEsFBgAAAAADAAMAtwAAAPQCAAAAAA==&#10;" filled="f" strokeweight=".24pt">
                  <v:textbox inset="0,0,0,0">
                    <w:txbxContent>
                      <w:p w:rsidR="00BC1B74" w:rsidRDefault="000A4E12">
                        <w:pPr>
                          <w:spacing w:before="152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1B74" w:rsidRDefault="00BC1B74">
      <w:pPr>
        <w:pStyle w:val="Textoindependiente"/>
        <w:rPr>
          <w:sz w:val="22"/>
        </w:rPr>
      </w:pPr>
    </w:p>
    <w:p w:rsidR="00BC1B74" w:rsidRDefault="00BC1B74">
      <w:pPr>
        <w:pStyle w:val="Textoindependiente"/>
        <w:spacing w:before="1"/>
        <w:rPr>
          <w:sz w:val="18"/>
        </w:rPr>
      </w:pPr>
    </w:p>
    <w:p w:rsidR="00BC1B74" w:rsidRDefault="000A4E12">
      <w:pPr>
        <w:pStyle w:val="Textoindependiente"/>
        <w:spacing w:line="396" w:lineRule="auto"/>
        <w:ind w:lef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ingresos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8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Temax,</w:t>
      </w:r>
      <w:r>
        <w:rPr>
          <w:spacing w:val="8"/>
        </w:rPr>
        <w:t xml:space="preserve"> </w:t>
      </w:r>
      <w:r>
        <w:t>Yucatán,</w:t>
      </w:r>
      <w:r>
        <w:rPr>
          <w:spacing w:val="7"/>
        </w:rPr>
        <w:t xml:space="preserve"> </w:t>
      </w:r>
      <w:r>
        <w:t>calcula</w:t>
      </w:r>
      <w:r>
        <w:rPr>
          <w:spacing w:val="9"/>
        </w:rPr>
        <w:t xml:space="preserve"> </w:t>
      </w:r>
      <w:r>
        <w:t>recaudar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9C1EC9">
        <w:t>2022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Extraordinarios,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BC1B74" w:rsidRDefault="00BC1B74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2"/>
        <w:gridCol w:w="1664"/>
      </w:tblGrid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8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9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78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8" w:line="380" w:lineRule="exact"/>
              <w:ind w:left="139" w:right="72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Transferencias,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</w:tr>
      <w:tr w:rsidR="00BC1B74">
        <w:trPr>
          <w:trHeight w:val="409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9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789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9" w:line="380" w:lineRule="exact"/>
              <w:ind w:left="139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2’000,000.00</w:t>
            </w:r>
          </w:p>
        </w:tc>
      </w:tr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BC1B74">
        <w:trPr>
          <w:trHeight w:val="408"/>
        </w:trPr>
        <w:tc>
          <w:tcPr>
            <w:tcW w:w="5852" w:type="dxa"/>
          </w:tcPr>
          <w:p w:rsidR="00BC1B74" w:rsidRDefault="000A4E12">
            <w:pPr>
              <w:pStyle w:val="TableParagraph"/>
              <w:spacing w:before="144"/>
              <w:ind w:left="139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664" w:type="dxa"/>
          </w:tcPr>
          <w:p w:rsidR="00BC1B74" w:rsidRDefault="000A4E12">
            <w:pPr>
              <w:pStyle w:val="TableParagraph"/>
              <w:spacing w:before="14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BC1B74" w:rsidRDefault="00BC1B74">
      <w:pPr>
        <w:jc w:val="right"/>
        <w:rPr>
          <w:sz w:val="20"/>
        </w:rPr>
        <w:sectPr w:rsidR="00BC1B74">
          <w:pgSz w:w="12240" w:h="15840"/>
          <w:pgMar w:top="1500" w:right="1200" w:bottom="1300" w:left="1460" w:header="0" w:footer="1112" w:gutter="0"/>
          <w:cols w:space="720"/>
        </w:sectPr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spacing w:before="1"/>
        <w:rPr>
          <w:sz w:val="16"/>
        </w:rPr>
      </w:pPr>
    </w:p>
    <w:p w:rsidR="00BC1B74" w:rsidRDefault="00AB68FE">
      <w:pPr>
        <w:pStyle w:val="Textoindependiente"/>
        <w:ind w:left="115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>
                <wp:extent cx="5584825" cy="748665"/>
                <wp:effectExtent l="9525" t="952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748665"/>
                          <a:chOff x="0" y="0"/>
                          <a:chExt cx="8795" cy="117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2"/>
                            <a:ext cx="2268" cy="117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B74" w:rsidRDefault="00871D93">
                              <w:pPr>
                                <w:spacing w:before="143"/>
                                <w:ind w:left="765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$36,644,169</w:t>
                              </w:r>
                              <w:r w:rsidR="000A4E12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522" cy="117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B74" w:rsidRDefault="000A4E12">
                              <w:pPr>
                                <w:spacing w:before="27" w:line="380" w:lineRule="exact"/>
                                <w:ind w:left="136" w:right="104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TOTAL DE INGRESO QUE EL MUNICIPIO DE TEMAX YUCATAN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PERCIBIRÁ </w:t>
                              </w:r>
                              <w:r w:rsidR="009C1EC9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 EL EJERCICIO FISCAL 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 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3" style="width:439.75pt;height:58.95pt;mso-position-horizontal-relative:char;mso-position-vertical-relative:line" coordsize="8795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7JFgMAAMsJAAAOAAAAZHJzL2Uyb0RvYy54bWzsVtuO0zAQfUfiHyy/d9OkaZpGm66WXlZI&#10;C6y0ywe4iZNYJHaw3aYL4t8Z20n30gfQIgFC5CGd+DKec2bO1OcXh6ZGeyoVEzzF/tkYI8ozkTNe&#10;pvjj3WYUY6Q04TmpBacpvqcKXyxevzrv2oQGohJ1TiUCJ1wlXZviSus28TyVVbQh6ky0lMNkIWRD&#10;NHzK0ssl6cB7U3vBeBx5nZB5K0VGlYLRlZvEC+u/KGimPxSFohrVKYbYtH1L+96at7c4J0kpSVux&#10;rA+DvCCKhjAOhx5drYgmaCfZiauGZVIoUeizTDSeKAqWUYsB0PjjZ2iupNi1FkuZdGV7pAmofcbT&#10;i91m7/c3ErE8xQFGnDSQInsqCgw1XVsmsOJKtrftjXT4wLwW2ScF097zefNdusVo270TObgjOy0s&#10;NYdCNsYFgEYHm4H7YwboQaMMBqfTOIyDKUYZzM3COIqmLkVZBXk82ZZV635jPJv3u3x/Njd7PJK4&#10;E22UfVQGEhSaeuBS/RqXtxVpqU2RMkz1XE4GLu8MsDfigEJHp11kuET6AMOgGEuNcpQiLpYV4SW9&#10;lFJ0FSU5ROdbMCZs8O/SYD6UcfIjjqNpEGIEVNpskmSgOQgi0KXhGNiyoR3ZIkkrlb6iokHGSLEE&#10;Ddkgyf5aaUfssMSkk4sNq2sYJ0nNUZfiyTiMHSpRs9xMmjkly+2ylmhPjBLt02dJPV7WMA39oGZN&#10;iuPjIpIYLtY8t6dowmpnQ9A1N84BF8TWW053X+fj+Tpex+EoDKL1KByvVqPLzTIcRRt/Nl1NVsvl&#10;yv9m4vTDpGJ5TrkJdegBfvhzddF3I6feYxd4AukJ8o19TpF7T8Ow5Quohl+LDgrZ5d1VsT5sD1a5&#10;ViJmbivye6gKKVybg7YMRiXkF4w6aHEpVp93RFKM6rccKsv0w8GQg7EdDMIz2JpijZEzl9r1zV0r&#10;WVmBZ1e7XFyCwgtmS+MhCtsdrNR+k+ag0F3/Ompu8kc0B330VHAgRBj/L7h/Q3DRUFh/q+DsXx7c&#10;GGz76G835kry+NsK9OEOtvgOAAD//wMAUEsDBBQABgAIAAAAIQCHBEqK3QAAAAUBAAAPAAAAZHJz&#10;L2Rvd25yZXYueG1sTI9BS8NAEIXvgv9hGcGb3USpbdNsSinqqQi2gvQ2TaZJaHY2ZLdJ+u8dvejl&#10;wfAe732TrkbbqJ46Xzs2EE8iUMS5K2ouDXzuXx/moHxALrBxTAau5GGV3d6kmBRu4A/qd6FUUsI+&#10;QQNVCG2itc8rsugnriUW7+Q6i0HOrtRFh4OU20Y/RtGztlizLFTY0qai/Ly7WANvAw7rp/il355P&#10;m+thP33/2sZkzP3duF6CCjSGvzD84As6ZMJ0dBcuvGoMyCPhV8WbzxZTUEcJxbMF6CzV/+mzbwAA&#10;AP//AwBQSwECLQAUAAYACAAAACEAtoM4kv4AAADhAQAAEwAAAAAAAAAAAAAAAAAAAAAAW0NvbnRl&#10;bnRfVHlwZXNdLnhtbFBLAQItABQABgAIAAAAIQA4/SH/1gAAAJQBAAALAAAAAAAAAAAAAAAAAC8B&#10;AABfcmVscy8ucmVsc1BLAQItABQABgAIAAAAIQAubR7JFgMAAMsJAAAOAAAAAAAAAAAAAAAAAC4C&#10;AABkcnMvZTJvRG9jLnhtbFBLAQItABQABgAIAAAAIQCHBEqK3QAAAAUBAAAPAAAAAAAAAAAAAAAA&#10;AHAFAABkcnMvZG93bnJldi54bWxQSwUGAAAAAAQABADzAAAAegYAAAAA&#10;">
                <v:shape id="Text Box 4" o:spid="_x0000_s1034" type="#_x0000_t202" style="position:absolute;left:6524;top:2;width:22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4cwAAAANoAAAAPAAAAZHJzL2Rvd25yZXYueG1sRI/RisIw&#10;FETfBf8hXME3TV2LSDWKCC4F2QerH3Bprk2xuSlNrPXvNwsLPg4zc4bZ7gfbiJ46XztWsJgnIIhL&#10;p2uuFNyup9kahA/IGhvHpOBNHva78WiLmXYvvlBfhEpECPsMFZgQ2kxKXxqy6OeuJY7e3XUWQ5Rd&#10;JXWHrwi3jfxKkpW0WHNcMNjS0VD5KJ5WQZ3fV9+nnxTNmW65SxfvtD8XSk0nw2EDItAQPuH/dq4V&#10;LOHvSrwBcvcLAAD//wMAUEsBAi0AFAAGAAgAAAAhANvh9svuAAAAhQEAABMAAAAAAAAAAAAAAAAA&#10;AAAAAFtDb250ZW50X1R5cGVzXS54bWxQSwECLQAUAAYACAAAACEAWvQsW78AAAAVAQAACwAAAAAA&#10;AAAAAAAAAAAfAQAAX3JlbHMvLnJlbHNQSwECLQAUAAYACAAAACEAEuDeHMAAAADaAAAADwAAAAAA&#10;AAAAAAAAAAAHAgAAZHJzL2Rvd25yZXYueG1sUEsFBgAAAAADAAMAtwAAAPQCAAAAAA==&#10;" filled="f" strokeweight=".24pt">
                  <v:textbox inset="0,0,0,0">
                    <w:txbxContent>
                      <w:p w:rsidR="00BC1B74" w:rsidRDefault="00871D93">
                        <w:pPr>
                          <w:spacing w:before="143"/>
                          <w:ind w:left="765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$36,644,169</w:t>
                        </w:r>
                        <w:r w:rsidR="000A4E12">
                          <w:rPr>
                            <w:rFonts w:ascii="Arial" w:hAns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3" o:spid="_x0000_s1035" type="#_x0000_t202" style="position:absolute;left:2;top:2;width:6522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ZowQAAANoAAAAPAAAAZHJzL2Rvd25yZXYueG1sRI/RisIw&#10;FETfBf8hXME3TV2KLNW0iOBSkH2w6wdcmmtTbG5Kk6317zfCgo/DzJxh9sVkOzHS4FvHCjbrBARx&#10;7XTLjYLrz2n1CcIHZI2dY1LwJA9FPp/tMdPuwRcaq9CICGGfoQITQp9J6WtDFv3a9cTRu7nBYohy&#10;aKQe8BHhtpMfSbKVFluOCwZ7Ohqq79WvVdCWt+3X6TtFc6Zr6dLNMx3PlVLLxXTYgQg0hXf4v11q&#10;BSm8rsQbIPM/AAAA//8DAFBLAQItABQABgAIAAAAIQDb4fbL7gAAAIUBAAATAAAAAAAAAAAAAAAA&#10;AAAAAABbQ29udGVudF9UeXBlc10ueG1sUEsBAi0AFAAGAAgAAAAhAFr0LFu/AAAAFQEAAAsAAAAA&#10;AAAAAAAAAAAAHwEAAF9yZWxzLy5yZWxzUEsBAi0AFAAGAAgAAAAhAJ0JRmjBAAAA2gAAAA8AAAAA&#10;AAAAAAAAAAAABwIAAGRycy9kb3ducmV2LnhtbFBLBQYAAAAAAwADALcAAAD1AgAAAAA=&#10;" filled="f" strokeweight=".24pt">
                  <v:textbox inset="0,0,0,0">
                    <w:txbxContent>
                      <w:p w:rsidR="00BC1B74" w:rsidRDefault="000A4E12">
                        <w:pPr>
                          <w:spacing w:before="27" w:line="380" w:lineRule="exact"/>
                          <w:ind w:left="136" w:right="104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TOTAL DE INGRESO QUE EL MUNICIPIO DE TEMAX YUCATAN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PERCIBIRÁ </w:t>
                        </w:r>
                        <w:r w:rsidR="009C1EC9">
                          <w:rPr>
                            <w:rFonts w:ascii="Arial" w:hAnsi="Arial"/>
                            <w:b/>
                            <w:sz w:val="20"/>
                          </w:rPr>
                          <w:t>DURANTE EL EJERCICIO FISCAL 2022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 ASCENDERÁ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1B74" w:rsidRDefault="00BC1B74">
      <w:pPr>
        <w:pStyle w:val="Textoindependiente"/>
      </w:pPr>
    </w:p>
    <w:p w:rsidR="00BC1B74" w:rsidRDefault="00BC1B74">
      <w:pPr>
        <w:pStyle w:val="Textoindependiente"/>
        <w:spacing w:before="9"/>
        <w:rPr>
          <w:sz w:val="19"/>
        </w:rPr>
      </w:pPr>
    </w:p>
    <w:p w:rsidR="00BC1B74" w:rsidRDefault="000A4E12">
      <w:pPr>
        <w:pStyle w:val="Textoindependiente"/>
        <w:spacing w:before="94" w:line="439" w:lineRule="auto"/>
        <w:ind w:left="241" w:righ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contribuciones</w:t>
      </w:r>
      <w:r>
        <w:rPr>
          <w:spacing w:val="13"/>
        </w:rPr>
        <w:t xml:space="preserve"> </w:t>
      </w:r>
      <w:r>
        <w:t>causadas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ejercicios</w:t>
      </w:r>
      <w:r>
        <w:rPr>
          <w:spacing w:val="16"/>
        </w:rPr>
        <w:t xml:space="preserve"> </w:t>
      </w:r>
      <w:r>
        <w:t>fiscales</w:t>
      </w:r>
      <w:r>
        <w:rPr>
          <w:spacing w:val="15"/>
        </w:rPr>
        <w:t xml:space="preserve"> </w:t>
      </w:r>
      <w:r>
        <w:t>anteriores,</w:t>
      </w:r>
      <w:r>
        <w:rPr>
          <w:spacing w:val="14"/>
        </w:rPr>
        <w:t xml:space="preserve"> </w:t>
      </w:r>
      <w:r>
        <w:t>pendientes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liquidación,</w:t>
      </w:r>
      <w:r>
        <w:rPr>
          <w:spacing w:val="-53"/>
        </w:rPr>
        <w:t xml:space="preserve"> </w:t>
      </w:r>
      <w:r>
        <w:t>o pago se cubrirán de conformidad con las disposiciones legales que rigieron en la época en que se</w:t>
      </w:r>
      <w:r>
        <w:rPr>
          <w:spacing w:val="1"/>
        </w:rPr>
        <w:t xml:space="preserve"> </w:t>
      </w:r>
      <w:r>
        <w:t>causaron.</w:t>
      </w:r>
    </w:p>
    <w:p w:rsidR="00BC1B74" w:rsidRDefault="00BC1B74">
      <w:pPr>
        <w:pStyle w:val="Textoindependiente"/>
        <w:rPr>
          <w:sz w:val="22"/>
        </w:rPr>
      </w:pPr>
    </w:p>
    <w:p w:rsidR="00BC1B74" w:rsidRDefault="000A4E12">
      <w:pPr>
        <w:pStyle w:val="Textoindependiente"/>
        <w:spacing w:before="165" w:line="439" w:lineRule="auto"/>
        <w:ind w:left="241" w:righ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acreditará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oficial</w:t>
      </w:r>
      <w:r>
        <w:rPr>
          <w:spacing w:val="55"/>
        </w:rPr>
        <w:t xml:space="preserve"> </w:t>
      </w:r>
      <w:r>
        <w:t>expedido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Temax,</w:t>
      </w:r>
      <w:r>
        <w:rPr>
          <w:spacing w:val="16"/>
        </w:rPr>
        <w:t xml:space="preserve"> </w:t>
      </w:r>
      <w:r>
        <w:t>Yucatán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formatos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declaración</w:t>
      </w:r>
      <w:r>
        <w:rPr>
          <w:spacing w:val="15"/>
        </w:rPr>
        <w:t xml:space="preserve"> </w:t>
      </w:r>
      <w:r>
        <w:t>sellados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tarjados</w:t>
      </w:r>
      <w:r>
        <w:rPr>
          <w:spacing w:val="1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bancarias</w:t>
      </w:r>
      <w:r>
        <w:rPr>
          <w:spacing w:val="-2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efecto.</w:t>
      </w:r>
    </w:p>
    <w:p w:rsidR="00BC1B74" w:rsidRDefault="00BC1B74">
      <w:pPr>
        <w:pStyle w:val="Textoindependiente"/>
        <w:rPr>
          <w:sz w:val="22"/>
        </w:rPr>
      </w:pPr>
    </w:p>
    <w:p w:rsidR="00BC1B74" w:rsidRDefault="000A4E12">
      <w:pPr>
        <w:pStyle w:val="Textoindependiente"/>
        <w:spacing w:before="165" w:line="439" w:lineRule="auto"/>
        <w:ind w:left="241" w:right="101"/>
        <w:jc w:val="both"/>
      </w:pPr>
      <w:r>
        <w:rPr>
          <w:rFonts w:ascii="Arial" w:hAnsi="Arial"/>
          <w:b/>
        </w:rPr>
        <w:t xml:space="preserve">Artículo 15.- </w:t>
      </w:r>
      <w:r>
        <w:t>Las contribuciones se causarán, liquidarán y recaudarán en los términos de la Ley de</w:t>
      </w:r>
      <w:r>
        <w:rPr>
          <w:spacing w:val="1"/>
        </w:rPr>
        <w:t xml:space="preserve"> </w:t>
      </w:r>
      <w:r>
        <w:t>Hacienda para el Municipio de Temax Yucatán, y a falta de disposición procedimental expresa, se</w:t>
      </w:r>
      <w:r>
        <w:rPr>
          <w:spacing w:val="1"/>
        </w:rPr>
        <w:t xml:space="preserve"> </w:t>
      </w:r>
      <w:r>
        <w:t>aplicarán supletoriamente el Código Fiscal del Estado de Yucatán y el Código Fiscal de la Federación,</w:t>
      </w:r>
      <w:r>
        <w:rPr>
          <w:spacing w:val="1"/>
        </w:rPr>
        <w:t xml:space="preserve"> </w:t>
      </w:r>
      <w:r>
        <w:t>respectivamente.</w:t>
      </w:r>
    </w:p>
    <w:p w:rsidR="00BC1B74" w:rsidRDefault="00BC1B74">
      <w:pPr>
        <w:pStyle w:val="Textoindependiente"/>
        <w:rPr>
          <w:sz w:val="22"/>
        </w:rPr>
      </w:pPr>
    </w:p>
    <w:p w:rsidR="00BC1B74" w:rsidRDefault="000A4E12">
      <w:pPr>
        <w:pStyle w:val="Textoindependiente"/>
        <w:spacing w:before="163" w:line="439" w:lineRule="auto"/>
        <w:ind w:left="241"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Temax,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55"/>
        </w:rPr>
        <w:t xml:space="preserve"> </w:t>
      </w:r>
      <w:r>
        <w:t>Estatal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coordinarse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recaudación,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cobranza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55"/>
        </w:rPr>
        <w:t xml:space="preserve"> </w:t>
      </w:r>
      <w:r>
        <w:t>fiscales</w:t>
      </w:r>
      <w:r>
        <w:rPr>
          <w:spacing w:val="56"/>
        </w:rPr>
        <w:t xml:space="preserve"> </w:t>
      </w:r>
      <w:r>
        <w:t>estatales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federales.</w:t>
      </w:r>
    </w:p>
    <w:p w:rsidR="00BC1B74" w:rsidRDefault="00BC1B74">
      <w:pPr>
        <w:pStyle w:val="Textoindependiente"/>
        <w:spacing w:before="9"/>
        <w:rPr>
          <w:sz w:val="19"/>
        </w:rPr>
      </w:pPr>
    </w:p>
    <w:p w:rsidR="00BC1B74" w:rsidRDefault="000A4E12">
      <w:pPr>
        <w:ind w:left="2518" w:right="23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 w:rsidR="00BC1B74" w:rsidRDefault="00BC1B74">
      <w:pPr>
        <w:pStyle w:val="Textoindependiente"/>
        <w:rPr>
          <w:rFonts w:ascii="Arial"/>
          <w:b/>
          <w:sz w:val="22"/>
        </w:rPr>
      </w:pPr>
    </w:p>
    <w:p w:rsidR="00BC1B74" w:rsidRDefault="00BC1B74">
      <w:pPr>
        <w:pStyle w:val="Textoindependiente"/>
        <w:rPr>
          <w:rFonts w:ascii="Arial"/>
          <w:b/>
          <w:sz w:val="31"/>
        </w:rPr>
      </w:pPr>
    </w:p>
    <w:p w:rsidR="00BC1B74" w:rsidRDefault="000A4E12">
      <w:pPr>
        <w:pStyle w:val="Textoindependiente"/>
        <w:spacing w:before="1" w:line="439" w:lineRule="auto"/>
        <w:ind w:left="241" w:right="101"/>
        <w:jc w:val="both"/>
      </w:pPr>
      <w:r>
        <w:rPr>
          <w:rFonts w:ascii="Arial" w:hAnsi="Arial"/>
          <w:b/>
        </w:rPr>
        <w:t xml:space="preserve">Artículo único.-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sectPr w:rsidR="00BC1B74" w:rsidSect="00BC1B74">
      <w:pgSz w:w="12240" w:h="15840"/>
      <w:pgMar w:top="1500" w:right="1200" w:bottom="1300" w:left="1460" w:header="0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D5" w:rsidRDefault="00525FD5" w:rsidP="00BC1B74">
      <w:r>
        <w:separator/>
      </w:r>
    </w:p>
  </w:endnote>
  <w:endnote w:type="continuationSeparator" w:id="0">
    <w:p w:rsidR="00525FD5" w:rsidRDefault="00525FD5" w:rsidP="00B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74" w:rsidRDefault="00AB68FE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74" w:rsidRDefault="00256309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 w:rsidR="000A4E1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8FE">
                            <w:rPr>
                              <w:noProof/>
                            </w:rPr>
                            <w:t>969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:rsidR="00BC1B74" w:rsidRDefault="00256309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 w:rsidR="000A4E12">
                      <w:instrText xml:space="preserve"> PAGE </w:instrText>
                    </w:r>
                    <w:r>
                      <w:fldChar w:fldCharType="separate"/>
                    </w:r>
                    <w:r w:rsidR="00AB68FE">
                      <w:rPr>
                        <w:noProof/>
                      </w:rPr>
                      <w:t>969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D5" w:rsidRDefault="00525FD5" w:rsidP="00BC1B74">
      <w:r>
        <w:separator/>
      </w:r>
    </w:p>
  </w:footnote>
  <w:footnote w:type="continuationSeparator" w:id="0">
    <w:p w:rsidR="00525FD5" w:rsidRDefault="00525FD5" w:rsidP="00BC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4ACE"/>
    <w:multiLevelType w:val="hybridMultilevel"/>
    <w:tmpl w:val="4DEA5C56"/>
    <w:lvl w:ilvl="0" w:tplc="CB1442D8">
      <w:start w:val="1"/>
      <w:numFmt w:val="upperRoman"/>
      <w:lvlText w:val="%1."/>
      <w:lvlJc w:val="left"/>
      <w:pPr>
        <w:ind w:left="667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D8E11AC">
      <w:numFmt w:val="bullet"/>
      <w:lvlText w:val="•"/>
      <w:lvlJc w:val="left"/>
      <w:pPr>
        <w:ind w:left="1552" w:hanging="427"/>
      </w:pPr>
      <w:rPr>
        <w:rFonts w:hint="default"/>
        <w:lang w:val="es-ES" w:eastAsia="en-US" w:bidi="ar-SA"/>
      </w:rPr>
    </w:lvl>
    <w:lvl w:ilvl="2" w:tplc="5554D4CE">
      <w:numFmt w:val="bullet"/>
      <w:lvlText w:val="•"/>
      <w:lvlJc w:val="left"/>
      <w:pPr>
        <w:ind w:left="2444" w:hanging="427"/>
      </w:pPr>
      <w:rPr>
        <w:rFonts w:hint="default"/>
        <w:lang w:val="es-ES" w:eastAsia="en-US" w:bidi="ar-SA"/>
      </w:rPr>
    </w:lvl>
    <w:lvl w:ilvl="3" w:tplc="5CB63E32">
      <w:numFmt w:val="bullet"/>
      <w:lvlText w:val="•"/>
      <w:lvlJc w:val="left"/>
      <w:pPr>
        <w:ind w:left="3336" w:hanging="427"/>
      </w:pPr>
      <w:rPr>
        <w:rFonts w:hint="default"/>
        <w:lang w:val="es-ES" w:eastAsia="en-US" w:bidi="ar-SA"/>
      </w:rPr>
    </w:lvl>
    <w:lvl w:ilvl="4" w:tplc="5A70E562"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 w:tplc="78F84EA4">
      <w:numFmt w:val="bullet"/>
      <w:lvlText w:val="•"/>
      <w:lvlJc w:val="left"/>
      <w:pPr>
        <w:ind w:left="5120" w:hanging="427"/>
      </w:pPr>
      <w:rPr>
        <w:rFonts w:hint="default"/>
        <w:lang w:val="es-ES" w:eastAsia="en-US" w:bidi="ar-SA"/>
      </w:rPr>
    </w:lvl>
    <w:lvl w:ilvl="6" w:tplc="3A7C0CD6">
      <w:numFmt w:val="bullet"/>
      <w:lvlText w:val="•"/>
      <w:lvlJc w:val="left"/>
      <w:pPr>
        <w:ind w:left="6012" w:hanging="427"/>
      </w:pPr>
      <w:rPr>
        <w:rFonts w:hint="default"/>
        <w:lang w:val="es-ES" w:eastAsia="en-US" w:bidi="ar-SA"/>
      </w:rPr>
    </w:lvl>
    <w:lvl w:ilvl="7" w:tplc="F27AF7C2">
      <w:numFmt w:val="bullet"/>
      <w:lvlText w:val="•"/>
      <w:lvlJc w:val="left"/>
      <w:pPr>
        <w:ind w:left="6904" w:hanging="427"/>
      </w:pPr>
      <w:rPr>
        <w:rFonts w:hint="default"/>
        <w:lang w:val="es-ES" w:eastAsia="en-US" w:bidi="ar-SA"/>
      </w:rPr>
    </w:lvl>
    <w:lvl w:ilvl="8" w:tplc="6CB837B8">
      <w:numFmt w:val="bullet"/>
      <w:lvlText w:val="•"/>
      <w:lvlJc w:val="left"/>
      <w:pPr>
        <w:ind w:left="7796" w:hanging="4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4"/>
    <w:rsid w:val="000A4E12"/>
    <w:rsid w:val="00256309"/>
    <w:rsid w:val="00525FD5"/>
    <w:rsid w:val="00871D93"/>
    <w:rsid w:val="009C1EC9"/>
    <w:rsid w:val="00AB68FE"/>
    <w:rsid w:val="00BC1B74"/>
    <w:rsid w:val="00CC4EFF"/>
    <w:rsid w:val="00E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998E4CB-6B2E-4DA3-9C35-2DC75D7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B7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1B74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BC1B74"/>
    <w:pPr>
      <w:spacing w:before="130"/>
      <w:ind w:left="667" w:hanging="427"/>
    </w:pPr>
  </w:style>
  <w:style w:type="paragraph" w:customStyle="1" w:styleId="TableParagraph">
    <w:name w:val="Table Paragraph"/>
    <w:basedOn w:val="Normal"/>
    <w:uiPriority w:val="1"/>
    <w:qFormat/>
    <w:rsid w:val="00BC1B74"/>
  </w:style>
  <w:style w:type="paragraph" w:styleId="Textodeglobo">
    <w:name w:val="Balloon Text"/>
    <w:basedOn w:val="Normal"/>
    <w:link w:val="TextodegloboCar"/>
    <w:uiPriority w:val="99"/>
    <w:semiHidden/>
    <w:unhideWhenUsed/>
    <w:rsid w:val="00AB6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8F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Delmy Cruz</cp:lastModifiedBy>
  <cp:revision>2</cp:revision>
  <cp:lastPrinted>2021-11-24T16:31:00Z</cp:lastPrinted>
  <dcterms:created xsi:type="dcterms:W3CDTF">2021-11-24T16:31:00Z</dcterms:created>
  <dcterms:modified xsi:type="dcterms:W3CDTF">2021-11-24T16:31:00Z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