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F4" w:rsidRPr="009C1A89" w:rsidRDefault="003B51A0" w:rsidP="009C1A8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1A89">
        <w:rPr>
          <w:rFonts w:ascii="Arial" w:hAnsi="Arial" w:cs="Arial"/>
          <w:b/>
          <w:sz w:val="20"/>
          <w:szCs w:val="20"/>
        </w:rPr>
        <w:t xml:space="preserve">INICIATIVA DE LA LEY DE INGRESOS DEL MUNICIPIO DE </w:t>
      </w:r>
      <w:r w:rsidR="00563655">
        <w:rPr>
          <w:rFonts w:ascii="Arial" w:hAnsi="Arial" w:cs="Arial"/>
          <w:b/>
          <w:sz w:val="20"/>
          <w:szCs w:val="20"/>
        </w:rPr>
        <w:t xml:space="preserve">CANTAMAYEC </w:t>
      </w:r>
      <w:r w:rsidR="00563655" w:rsidRPr="009C1A89">
        <w:rPr>
          <w:rFonts w:ascii="Arial" w:hAnsi="Arial" w:cs="Arial"/>
          <w:b/>
          <w:sz w:val="20"/>
          <w:szCs w:val="20"/>
        </w:rPr>
        <w:t>YUCATÁN</w:t>
      </w:r>
      <w:r w:rsidRPr="009C1A89">
        <w:rPr>
          <w:rFonts w:ascii="Arial" w:hAnsi="Arial" w:cs="Arial"/>
          <w:b/>
          <w:sz w:val="20"/>
          <w:szCs w:val="20"/>
        </w:rPr>
        <w:t>, PARA EL EJERCICIO FISCAL 2023: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222406" w:rsidRDefault="00222406" w:rsidP="009C1A89">
      <w:pPr>
        <w:jc w:val="center"/>
        <w:rPr>
          <w:rFonts w:ascii="Arial" w:hAnsi="Arial" w:cs="Arial"/>
          <w:b/>
          <w:sz w:val="20"/>
          <w:szCs w:val="20"/>
        </w:rPr>
      </w:pPr>
    </w:p>
    <w:p w:rsidR="00222406" w:rsidRDefault="003B51A0" w:rsidP="009C1A89">
      <w:pPr>
        <w:jc w:val="center"/>
        <w:rPr>
          <w:rFonts w:ascii="Arial" w:hAnsi="Arial" w:cs="Arial"/>
          <w:b/>
          <w:sz w:val="20"/>
          <w:szCs w:val="20"/>
        </w:rPr>
      </w:pPr>
      <w:r w:rsidRPr="009C1A89">
        <w:rPr>
          <w:rFonts w:ascii="Arial" w:hAnsi="Arial" w:cs="Arial"/>
          <w:b/>
          <w:sz w:val="20"/>
          <w:szCs w:val="20"/>
        </w:rPr>
        <w:t xml:space="preserve">TÍTULO PRIMERO </w:t>
      </w:r>
    </w:p>
    <w:p w:rsidR="001834F4" w:rsidRPr="009C1A89" w:rsidRDefault="003B51A0" w:rsidP="009C1A89">
      <w:pPr>
        <w:jc w:val="center"/>
        <w:rPr>
          <w:rFonts w:ascii="Arial" w:hAnsi="Arial" w:cs="Arial"/>
          <w:b/>
          <w:sz w:val="20"/>
          <w:szCs w:val="20"/>
        </w:rPr>
      </w:pPr>
      <w:r w:rsidRPr="009C1A89">
        <w:rPr>
          <w:rFonts w:ascii="Arial" w:hAnsi="Arial" w:cs="Arial"/>
          <w:b/>
          <w:sz w:val="20"/>
          <w:szCs w:val="20"/>
        </w:rPr>
        <w:t>DISPOSICIONES GENERALES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D371F1" w:rsidRDefault="003B51A0" w:rsidP="00D371F1">
      <w:pPr>
        <w:jc w:val="center"/>
        <w:rPr>
          <w:rFonts w:ascii="Arial" w:hAnsi="Arial" w:cs="Arial"/>
          <w:b/>
          <w:sz w:val="20"/>
          <w:szCs w:val="20"/>
        </w:rPr>
      </w:pPr>
      <w:r w:rsidRPr="00D371F1">
        <w:rPr>
          <w:rFonts w:ascii="Arial" w:hAnsi="Arial" w:cs="Arial"/>
          <w:b/>
          <w:sz w:val="20"/>
          <w:szCs w:val="20"/>
        </w:rPr>
        <w:t>CAPÍTULO I</w:t>
      </w:r>
    </w:p>
    <w:p w:rsidR="001834F4" w:rsidRPr="00D371F1" w:rsidRDefault="003B51A0" w:rsidP="00D371F1">
      <w:pPr>
        <w:jc w:val="center"/>
        <w:rPr>
          <w:rFonts w:ascii="Arial" w:hAnsi="Arial" w:cs="Arial"/>
          <w:b/>
          <w:sz w:val="20"/>
          <w:szCs w:val="20"/>
        </w:rPr>
      </w:pPr>
      <w:r w:rsidRPr="00D371F1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1834F4" w:rsidRDefault="001834F4" w:rsidP="009C1A89">
      <w:pPr>
        <w:rPr>
          <w:rFonts w:ascii="Arial" w:hAnsi="Arial" w:cs="Arial"/>
          <w:sz w:val="20"/>
          <w:szCs w:val="20"/>
        </w:rPr>
      </w:pPr>
    </w:p>
    <w:p w:rsidR="00CD72DC" w:rsidRPr="009C1A89" w:rsidRDefault="00CD72DC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D371F1">
        <w:rPr>
          <w:rFonts w:ascii="Arial" w:hAnsi="Arial" w:cs="Arial"/>
          <w:b/>
          <w:sz w:val="20"/>
          <w:szCs w:val="20"/>
        </w:rPr>
        <w:t>Artículo 1.-</w:t>
      </w:r>
      <w:r w:rsidRPr="009C1A89"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</w:t>
      </w:r>
      <w:r w:rsidR="00307448">
        <w:rPr>
          <w:rFonts w:ascii="Arial" w:hAnsi="Arial" w:cs="Arial"/>
          <w:sz w:val="20"/>
          <w:szCs w:val="20"/>
        </w:rPr>
        <w:t>Cantamayec</w:t>
      </w:r>
      <w:r w:rsidRPr="009C1A89">
        <w:rPr>
          <w:rFonts w:ascii="Arial" w:hAnsi="Arial" w:cs="Arial"/>
          <w:sz w:val="20"/>
          <w:szCs w:val="20"/>
        </w:rPr>
        <w:t>, Yucatán, a través de su Tesorería Municipal, durante el ejercicio fiscal del año 2023.</w:t>
      </w:r>
    </w:p>
    <w:p w:rsidR="001834F4" w:rsidRPr="009C1A89" w:rsidRDefault="001834F4" w:rsidP="00D371F1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D371F1">
        <w:rPr>
          <w:rFonts w:ascii="Arial" w:hAnsi="Arial" w:cs="Arial"/>
          <w:b/>
          <w:sz w:val="20"/>
          <w:szCs w:val="20"/>
        </w:rPr>
        <w:t>Artículo 2.-</w:t>
      </w:r>
      <w:r w:rsidRPr="009C1A89">
        <w:rPr>
          <w:rFonts w:ascii="Arial" w:hAnsi="Arial" w:cs="Arial"/>
          <w:sz w:val="20"/>
          <w:szCs w:val="20"/>
        </w:rPr>
        <w:t xml:space="preserve"> Las personas domiciliadas dentro del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Pr="009C1A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para 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="00563655" w:rsidRPr="009C1A89">
        <w:rPr>
          <w:rFonts w:ascii="Arial" w:hAnsi="Arial" w:cs="Arial"/>
          <w:sz w:val="20"/>
          <w:szCs w:val="20"/>
        </w:rPr>
        <w:t xml:space="preserve"> </w:t>
      </w:r>
      <w:r w:rsidRPr="009C1A89">
        <w:rPr>
          <w:rFonts w:ascii="Arial" w:hAnsi="Arial" w:cs="Arial"/>
          <w:sz w:val="20"/>
          <w:szCs w:val="20"/>
        </w:rPr>
        <w:t>Yucatán, el Código Fiscal del Estado de Yucatán y los demás ordenamientos fiscales de carácter local y federal.</w:t>
      </w:r>
    </w:p>
    <w:p w:rsidR="001834F4" w:rsidRPr="009C1A89" w:rsidRDefault="001834F4" w:rsidP="00D371F1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D371F1">
        <w:rPr>
          <w:rFonts w:ascii="Arial" w:hAnsi="Arial" w:cs="Arial"/>
          <w:b/>
          <w:sz w:val="20"/>
          <w:szCs w:val="20"/>
        </w:rPr>
        <w:t>Artículo 3.-</w:t>
      </w:r>
      <w:r w:rsidRPr="009C1A89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Pr="009C1A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1834F4" w:rsidRPr="009C1A89" w:rsidRDefault="001834F4" w:rsidP="00D371F1">
      <w:pPr>
        <w:jc w:val="both"/>
        <w:rPr>
          <w:rFonts w:ascii="Arial" w:hAnsi="Arial" w:cs="Arial"/>
          <w:sz w:val="20"/>
          <w:szCs w:val="20"/>
        </w:rPr>
      </w:pPr>
    </w:p>
    <w:p w:rsidR="00222406" w:rsidRDefault="00222406" w:rsidP="00CD72DC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CD72DC" w:rsidRDefault="003B51A0" w:rsidP="00CD72DC">
      <w:pPr>
        <w:jc w:val="center"/>
        <w:rPr>
          <w:rFonts w:ascii="Arial" w:hAnsi="Arial" w:cs="Arial"/>
          <w:b/>
          <w:sz w:val="20"/>
          <w:szCs w:val="20"/>
        </w:rPr>
      </w:pPr>
      <w:r w:rsidRPr="00CD72DC">
        <w:rPr>
          <w:rFonts w:ascii="Arial" w:hAnsi="Arial" w:cs="Arial"/>
          <w:b/>
          <w:sz w:val="20"/>
          <w:szCs w:val="20"/>
        </w:rPr>
        <w:t>CAPÍTULO II</w:t>
      </w:r>
    </w:p>
    <w:p w:rsidR="001834F4" w:rsidRPr="00CD72DC" w:rsidRDefault="003B51A0" w:rsidP="00CD72DC">
      <w:pPr>
        <w:jc w:val="center"/>
        <w:rPr>
          <w:rFonts w:ascii="Arial" w:hAnsi="Arial" w:cs="Arial"/>
          <w:b/>
          <w:sz w:val="20"/>
          <w:szCs w:val="20"/>
        </w:rPr>
      </w:pPr>
      <w:r w:rsidRPr="00CD72DC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1834F4" w:rsidRPr="009C1A89" w:rsidRDefault="001834F4" w:rsidP="00D371F1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1834F4" w:rsidP="00D371F1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CD72DC">
        <w:rPr>
          <w:rFonts w:ascii="Arial" w:hAnsi="Arial" w:cs="Arial"/>
          <w:b/>
          <w:sz w:val="20"/>
          <w:szCs w:val="20"/>
        </w:rPr>
        <w:t>Artículo 4.-</w:t>
      </w:r>
      <w:r w:rsidRPr="009C1A89">
        <w:rPr>
          <w:rFonts w:ascii="Arial" w:hAnsi="Arial" w:cs="Arial"/>
          <w:sz w:val="20"/>
          <w:szCs w:val="20"/>
        </w:rPr>
        <w:t xml:space="preserve"> Los conceptos por los que la Hacienda Pública del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Pr="009C1A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CD72DC" w:rsidRDefault="00CD72DC" w:rsidP="00D371F1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CD72DC">
      <w:pPr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Impuestos;</w:t>
      </w: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Derechos;</w:t>
      </w:r>
    </w:p>
    <w:p w:rsidR="00023719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Contribuciones de Mejoras;</w:t>
      </w:r>
      <w:r w:rsidRPr="009C1A89">
        <w:rPr>
          <w:rFonts w:ascii="Arial" w:hAnsi="Arial" w:cs="Arial"/>
          <w:sz w:val="20"/>
          <w:szCs w:val="20"/>
        </w:rPr>
        <w:tab/>
      </w: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Productos;</w:t>
      </w: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Aprovechamientos;</w:t>
      </w: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 xml:space="preserve">Participaciones </w:t>
      </w:r>
      <w:r w:rsidR="00023719" w:rsidRPr="009C1A89">
        <w:rPr>
          <w:rFonts w:ascii="Arial" w:hAnsi="Arial" w:cs="Arial"/>
          <w:sz w:val="20"/>
          <w:szCs w:val="20"/>
        </w:rPr>
        <w:t>Federales y Estatales;</w:t>
      </w:r>
    </w:p>
    <w:p w:rsidR="00023719" w:rsidRPr="009C1A89" w:rsidRDefault="00023719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Aportaciones;</w:t>
      </w:r>
    </w:p>
    <w:p w:rsidR="00023719" w:rsidRPr="009C1A89" w:rsidRDefault="00F17EED" w:rsidP="00D371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Convenios, e</w:t>
      </w:r>
    </w:p>
    <w:p w:rsidR="001834F4" w:rsidRPr="009C1A89" w:rsidRDefault="003B51A0" w:rsidP="00D371F1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Ingresos Extraordinarios.</w:t>
      </w:r>
    </w:p>
    <w:p w:rsidR="00F82CEA" w:rsidRPr="009C1A89" w:rsidRDefault="00F82CEA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CD72DC">
      <w:pPr>
        <w:rPr>
          <w:rFonts w:ascii="Arial" w:hAnsi="Arial" w:cs="Arial"/>
          <w:sz w:val="20"/>
          <w:szCs w:val="20"/>
        </w:rPr>
      </w:pPr>
      <w:r w:rsidRPr="00CD72DC">
        <w:rPr>
          <w:rFonts w:ascii="Arial" w:hAnsi="Arial" w:cs="Arial"/>
          <w:b/>
          <w:sz w:val="20"/>
          <w:szCs w:val="20"/>
        </w:rPr>
        <w:t>Artículo 5.-</w:t>
      </w:r>
      <w:r w:rsidRPr="009C1A89">
        <w:rPr>
          <w:rFonts w:ascii="Arial" w:hAnsi="Arial" w:cs="Arial"/>
          <w:sz w:val="20"/>
          <w:szCs w:val="20"/>
        </w:rPr>
        <w:t xml:space="preserve"> Los impuestos que el municipio percibirá se clasificarán como sigue: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1679"/>
      </w:tblGrid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149,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ab/>
              <w:t>1,200.00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ab/>
              <w:t>1,200.00</w:t>
            </w:r>
          </w:p>
        </w:tc>
      </w:tr>
      <w:tr w:rsidR="001834F4" w:rsidRPr="00CD72DC">
        <w:trPr>
          <w:trHeight w:val="344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lastRenderedPageBreak/>
              <w:t>Impuestos sobre la producción, el consumo y las transacciones</w:t>
            </w:r>
          </w:p>
        </w:tc>
        <w:tc>
          <w:tcPr>
            <w:tcW w:w="1679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        12</w:t>
            </w:r>
            <w:r w:rsidRPr="00CD72DC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679" w:type="dxa"/>
          </w:tcPr>
          <w:p w:rsidR="001834F4" w:rsidRPr="00CD72DC" w:rsidRDefault="006D039C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        12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al comercio exterior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sobre Nóminas y Asimilables.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CD72DC">
        <w:trPr>
          <w:trHeight w:val="344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Ecológicos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Accesorios de impuestos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1,8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Actualizaciones y Recargos de Impuestos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Multas de Impuestos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CD72DC">
        <w:trPr>
          <w:trHeight w:val="345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Gastos de Ejecución de Impuestos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CD72DC">
        <w:trPr>
          <w:trHeight w:val="343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679" w:type="dxa"/>
          </w:tcPr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CD72DC" w:rsidTr="007720AF">
        <w:trPr>
          <w:trHeight w:val="548"/>
        </w:trPr>
        <w:tc>
          <w:tcPr>
            <w:tcW w:w="7583" w:type="dxa"/>
          </w:tcPr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</w:t>
            </w:r>
          </w:p>
          <w:p w:rsidR="001834F4" w:rsidRPr="00CD72DC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679" w:type="dxa"/>
          </w:tcPr>
          <w:p w:rsidR="001834F4" w:rsidRPr="00CD72DC" w:rsidRDefault="001834F4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B51A0"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CD72DC" w:rsidRDefault="003B51A0" w:rsidP="009C1A89">
      <w:pPr>
        <w:rPr>
          <w:rFonts w:ascii="Arial" w:hAnsi="Arial" w:cs="Arial"/>
          <w:b/>
          <w:sz w:val="20"/>
          <w:szCs w:val="20"/>
        </w:rPr>
      </w:pPr>
      <w:r w:rsidRPr="00CD72DC">
        <w:rPr>
          <w:rFonts w:ascii="Arial" w:hAnsi="Arial" w:cs="Arial"/>
          <w:b/>
          <w:sz w:val="20"/>
          <w:szCs w:val="20"/>
        </w:rPr>
        <w:t>Artículo 6.-</w:t>
      </w:r>
      <w:r w:rsidRPr="009C1A89">
        <w:rPr>
          <w:rFonts w:ascii="Arial" w:hAnsi="Arial" w:cs="Arial"/>
          <w:sz w:val="20"/>
          <w:szCs w:val="20"/>
        </w:rPr>
        <w:t xml:space="preserve"> Los derechos que el municipio percibirá se causarán por los </w:t>
      </w:r>
      <w:r w:rsidRPr="00CD72DC">
        <w:rPr>
          <w:rFonts w:ascii="Arial" w:hAnsi="Arial" w:cs="Arial"/>
          <w:sz w:val="20"/>
          <w:szCs w:val="20"/>
        </w:rPr>
        <w:t>siguientes conceptos:</w:t>
      </w:r>
    </w:p>
    <w:tbl>
      <w:tblPr>
        <w:tblStyle w:val="TableNormal"/>
        <w:tblpPr w:leftFromText="141" w:rightFromText="141" w:vertAnchor="text" w:horzAnchor="margin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705"/>
      </w:tblGrid>
      <w:tr w:rsidR="00466E6A" w:rsidRPr="00CD72DC" w:rsidTr="00CD72DC">
        <w:trPr>
          <w:trHeight w:val="274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211,5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CD72DC">
        <w:trPr>
          <w:trHeight w:val="414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1705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,400.00</w:t>
            </w:r>
          </w:p>
        </w:tc>
      </w:tr>
      <w:tr w:rsidR="00466E6A" w:rsidRPr="00CD72DC" w:rsidTr="007720AF">
        <w:trPr>
          <w:trHeight w:val="378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Por el uso de locales o pisos de mercados, espacios en la vía o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parques públicos</w:t>
            </w:r>
          </w:p>
        </w:tc>
        <w:tc>
          <w:tcPr>
            <w:tcW w:w="1705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466E6A" w:rsidRPr="00CD72DC" w:rsidTr="007720AF">
        <w:trPr>
          <w:trHeight w:val="470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Por el uso y aprovechamiento de los bienes de dominio público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del patrimonio municipal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2,400.00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70,2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466E6A" w:rsidRPr="00CD72DC" w:rsidTr="00466E6A">
        <w:trPr>
          <w:trHeight w:val="344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Alumbrado público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145,000.00</w:t>
            </w:r>
          </w:p>
        </w:tc>
      </w:tr>
      <w:tr w:rsidR="00466E6A" w:rsidRPr="00CD72DC" w:rsidTr="007720AF">
        <w:trPr>
          <w:trHeight w:val="337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Limpia, Recolección, Traslado y disposición final de</w:t>
            </w:r>
          </w:p>
          <w:p w:rsidR="00466E6A" w:rsidRPr="00CD72DC" w:rsidRDefault="003A235B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esiduos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5,0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466E6A" w:rsidRPr="00CD72DC" w:rsidTr="00466E6A">
        <w:trPr>
          <w:trHeight w:val="343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Panteones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4,800.00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Rastro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466E6A" w:rsidRPr="00CD72DC" w:rsidTr="007720AF">
        <w:trPr>
          <w:trHeight w:val="51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Seguridad pública (Policía Preventiva y Tránsito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Municipal)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 de Catastro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30,1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Licencias de funcionamiento y Permisos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466E6A" w:rsidRPr="00CD72DC" w:rsidTr="007720AF">
        <w:trPr>
          <w:trHeight w:val="480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Servicios que presta la Dirección de Obras Públicas y Desarrollo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5,0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CD72DC" w:rsidTr="007720AF">
        <w:trPr>
          <w:trHeight w:val="557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Expedición de certificados, constancias, copias, fotografías y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formas oficiales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466E6A" w:rsidRPr="009C1A89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Servicio de Supervisión Sanitaria de Matanza de Ganado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2,4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Accesorios de Derecho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1,8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Actualizaciones y Recargos de Derechos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466E6A">
        <w:trPr>
          <w:trHeight w:val="345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Multas de Derechos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466E6A">
        <w:trPr>
          <w:trHeight w:val="344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&gt; Gastos de Ejecución de Derechos</w:t>
            </w:r>
          </w:p>
        </w:tc>
        <w:tc>
          <w:tcPr>
            <w:tcW w:w="1705" w:type="dxa"/>
          </w:tcPr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6E6A" w:rsidRPr="009C1A89" w:rsidTr="00CD72DC">
        <w:trPr>
          <w:trHeight w:val="547"/>
        </w:trPr>
        <w:tc>
          <w:tcPr>
            <w:tcW w:w="7499" w:type="dxa"/>
          </w:tcPr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Derechos no comprendidos en la Ley de Ingresos vigente, causados en</w:t>
            </w:r>
          </w:p>
          <w:p w:rsidR="00466E6A" w:rsidRPr="00CD72DC" w:rsidRDefault="00466E6A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DC">
              <w:rPr>
                <w:rFonts w:ascii="Arial" w:hAnsi="Arial" w:cs="Arial"/>
                <w:b/>
                <w:sz w:val="20"/>
                <w:szCs w:val="20"/>
              </w:rPr>
              <w:t>ejercicios fiscales anteriores pendientes de liquidación o pago</w:t>
            </w:r>
          </w:p>
        </w:tc>
        <w:tc>
          <w:tcPr>
            <w:tcW w:w="1705" w:type="dxa"/>
          </w:tcPr>
          <w:p w:rsidR="00466E6A" w:rsidRPr="00CD72DC" w:rsidRDefault="00466E6A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E6A" w:rsidRPr="00CD72DC" w:rsidRDefault="00CD72DC" w:rsidP="00CD7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6E6A" w:rsidRPr="00CD72DC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</w:tbl>
    <w:p w:rsidR="001834F4" w:rsidRPr="007720AF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7720AF" w:rsidRDefault="007720AF" w:rsidP="009C1A89">
      <w:pPr>
        <w:rPr>
          <w:rFonts w:ascii="Arial" w:hAnsi="Arial" w:cs="Arial"/>
          <w:b/>
          <w:sz w:val="20"/>
          <w:szCs w:val="20"/>
        </w:rPr>
      </w:pPr>
    </w:p>
    <w:p w:rsidR="00660318" w:rsidRDefault="00660318" w:rsidP="009C1A89">
      <w:pPr>
        <w:rPr>
          <w:rFonts w:ascii="Arial" w:hAnsi="Arial" w:cs="Arial"/>
          <w:sz w:val="20"/>
          <w:szCs w:val="20"/>
        </w:rPr>
      </w:pPr>
      <w:r w:rsidRPr="007720AF">
        <w:rPr>
          <w:rFonts w:ascii="Arial" w:hAnsi="Arial" w:cs="Arial"/>
          <w:b/>
          <w:sz w:val="20"/>
          <w:szCs w:val="20"/>
        </w:rPr>
        <w:t>Artículo 7.-</w:t>
      </w:r>
      <w:r w:rsidRPr="009C1A89">
        <w:rPr>
          <w:rFonts w:ascii="Arial" w:hAnsi="Arial" w:cs="Arial"/>
          <w:sz w:val="20"/>
          <w:szCs w:val="20"/>
        </w:rPr>
        <w:t xml:space="preserve"> Las contribuciones de mejoras que la Hacienda Pública Municipal tiene derecho de </w:t>
      </w:r>
      <w:r w:rsidRPr="009C1A89">
        <w:rPr>
          <w:rFonts w:ascii="Arial" w:hAnsi="Arial" w:cs="Arial"/>
          <w:sz w:val="20"/>
          <w:szCs w:val="20"/>
        </w:rPr>
        <w:lastRenderedPageBreak/>
        <w:t xml:space="preserve">percibir, serán </w:t>
      </w:r>
      <w:r w:rsidR="00683DFE" w:rsidRPr="009C1A89">
        <w:rPr>
          <w:rFonts w:ascii="Arial" w:hAnsi="Arial" w:cs="Arial"/>
          <w:sz w:val="20"/>
          <w:szCs w:val="20"/>
        </w:rPr>
        <w:t>las siguientes</w:t>
      </w:r>
      <w:r w:rsidRPr="009C1A89">
        <w:rPr>
          <w:rFonts w:ascii="Arial" w:hAnsi="Arial" w:cs="Arial"/>
          <w:sz w:val="20"/>
          <w:szCs w:val="20"/>
        </w:rPr>
        <w:t>:</w:t>
      </w:r>
    </w:p>
    <w:p w:rsidR="007720AF" w:rsidRPr="009C1A89" w:rsidRDefault="007720AF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891"/>
      </w:tblGrid>
      <w:tr w:rsidR="00683DFE" w:rsidRPr="009C1A89" w:rsidTr="00683DFE">
        <w:trPr>
          <w:trHeight w:val="344"/>
        </w:trPr>
        <w:tc>
          <w:tcPr>
            <w:tcW w:w="7339" w:type="dxa"/>
          </w:tcPr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891" w:type="dxa"/>
          </w:tcPr>
          <w:p w:rsidR="00683DFE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83DFE" w:rsidRPr="007720AF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9C1A89" w:rsidTr="00683DFE">
        <w:trPr>
          <w:trHeight w:val="345"/>
        </w:trPr>
        <w:tc>
          <w:tcPr>
            <w:tcW w:w="7339" w:type="dxa"/>
          </w:tcPr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91" w:type="dxa"/>
          </w:tcPr>
          <w:p w:rsidR="00683DFE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83DFE" w:rsidRPr="007720AF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9C1A89" w:rsidTr="00683DFE">
        <w:trPr>
          <w:trHeight w:val="345"/>
        </w:trPr>
        <w:tc>
          <w:tcPr>
            <w:tcW w:w="7339" w:type="dxa"/>
          </w:tcPr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91" w:type="dxa"/>
          </w:tcPr>
          <w:p w:rsidR="00683DFE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83DFE" w:rsidRPr="007720AF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9C1A89" w:rsidTr="00683DFE">
        <w:trPr>
          <w:trHeight w:val="345"/>
        </w:trPr>
        <w:tc>
          <w:tcPr>
            <w:tcW w:w="7339" w:type="dxa"/>
          </w:tcPr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91" w:type="dxa"/>
          </w:tcPr>
          <w:p w:rsidR="00683DFE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83DFE" w:rsidRPr="007720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83DFE" w:rsidRPr="009C1A89" w:rsidTr="007720AF">
        <w:trPr>
          <w:trHeight w:val="701"/>
        </w:trPr>
        <w:tc>
          <w:tcPr>
            <w:tcW w:w="7339" w:type="dxa"/>
          </w:tcPr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 Ley de Ingresos vigente, causados en ejercicios fiscales anteriores pendientes de</w:t>
            </w:r>
          </w:p>
          <w:p w:rsidR="00683DFE" w:rsidRPr="007720AF" w:rsidRDefault="00683DFE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1891" w:type="dxa"/>
          </w:tcPr>
          <w:p w:rsidR="00683DFE" w:rsidRPr="007720AF" w:rsidRDefault="00683DFE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DFE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:rsidR="00683DFE" w:rsidRPr="007720AF" w:rsidRDefault="00683DFE" w:rsidP="00772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20AF" w:rsidRDefault="007720AF" w:rsidP="009C1A89">
      <w:pPr>
        <w:rPr>
          <w:rFonts w:ascii="Arial" w:hAnsi="Arial" w:cs="Arial"/>
          <w:sz w:val="20"/>
          <w:szCs w:val="20"/>
        </w:rPr>
      </w:pPr>
    </w:p>
    <w:p w:rsidR="007720AF" w:rsidRDefault="007720AF" w:rsidP="009C1A89">
      <w:pPr>
        <w:rPr>
          <w:rFonts w:ascii="Arial" w:hAnsi="Arial" w:cs="Arial"/>
          <w:b/>
          <w:sz w:val="20"/>
          <w:szCs w:val="20"/>
        </w:rPr>
      </w:pPr>
    </w:p>
    <w:p w:rsidR="00222406" w:rsidRDefault="00222406" w:rsidP="007720AF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7720AF">
      <w:pPr>
        <w:jc w:val="both"/>
        <w:rPr>
          <w:rFonts w:ascii="Arial" w:hAnsi="Arial" w:cs="Arial"/>
          <w:sz w:val="20"/>
          <w:szCs w:val="20"/>
        </w:rPr>
      </w:pPr>
      <w:r w:rsidRPr="007720AF">
        <w:rPr>
          <w:rFonts w:ascii="Arial" w:hAnsi="Arial" w:cs="Arial"/>
          <w:b/>
          <w:sz w:val="20"/>
          <w:szCs w:val="20"/>
        </w:rPr>
        <w:t>Artículo 8.-</w:t>
      </w:r>
      <w:r w:rsidRPr="009C1A89">
        <w:rPr>
          <w:rFonts w:ascii="Arial" w:hAnsi="Arial" w:cs="Arial"/>
          <w:sz w:val="20"/>
          <w:szCs w:val="20"/>
        </w:rPr>
        <w:t xml:space="preserve"> Los ingresos que la Hacienda Pública Municipal percibirá por concepto de productos, serán las siguientes:</w:t>
      </w:r>
    </w:p>
    <w:p w:rsidR="001834F4" w:rsidRDefault="001834F4" w:rsidP="009C1A89">
      <w:pPr>
        <w:rPr>
          <w:rFonts w:ascii="Arial" w:hAnsi="Arial" w:cs="Arial"/>
          <w:sz w:val="20"/>
          <w:szCs w:val="20"/>
        </w:rPr>
      </w:pPr>
    </w:p>
    <w:p w:rsidR="007720AF" w:rsidRPr="009C1A89" w:rsidRDefault="007720AF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2094"/>
      </w:tblGrid>
      <w:tr w:rsidR="001834F4" w:rsidRPr="009C1A89" w:rsidTr="007720AF">
        <w:trPr>
          <w:trHeight w:val="272"/>
        </w:trPr>
        <w:tc>
          <w:tcPr>
            <w:tcW w:w="7129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094" w:type="dxa"/>
          </w:tcPr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1,8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7720AF">
        <w:trPr>
          <w:trHeight w:val="206"/>
        </w:trPr>
        <w:tc>
          <w:tcPr>
            <w:tcW w:w="7129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094" w:type="dxa"/>
          </w:tcPr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7720AF">
        <w:trPr>
          <w:trHeight w:val="140"/>
        </w:trPr>
        <w:tc>
          <w:tcPr>
            <w:tcW w:w="7129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2094" w:type="dxa"/>
          </w:tcPr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7720AF">
        <w:trPr>
          <w:trHeight w:val="627"/>
        </w:trPr>
        <w:tc>
          <w:tcPr>
            <w:tcW w:w="7129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</w:t>
            </w:r>
          </w:p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2094" w:type="dxa"/>
          </w:tcPr>
          <w:p w:rsidR="001834F4" w:rsidRPr="007720AF" w:rsidRDefault="001834F4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7720AF">
        <w:trPr>
          <w:trHeight w:val="236"/>
        </w:trPr>
        <w:tc>
          <w:tcPr>
            <w:tcW w:w="7129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Otros Productos</w:t>
            </w:r>
          </w:p>
        </w:tc>
        <w:tc>
          <w:tcPr>
            <w:tcW w:w="2094" w:type="dxa"/>
          </w:tcPr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</w:tbl>
    <w:p w:rsidR="001834F4" w:rsidRPr="009C1A89" w:rsidRDefault="001834F4" w:rsidP="007720AF">
      <w:pPr>
        <w:jc w:val="both"/>
        <w:rPr>
          <w:rFonts w:ascii="Arial" w:hAnsi="Arial" w:cs="Arial"/>
          <w:sz w:val="20"/>
          <w:szCs w:val="20"/>
        </w:rPr>
      </w:pPr>
    </w:p>
    <w:p w:rsidR="00222406" w:rsidRDefault="00222406" w:rsidP="007720AF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7720AF">
      <w:pPr>
        <w:jc w:val="both"/>
        <w:rPr>
          <w:rFonts w:ascii="Arial" w:hAnsi="Arial" w:cs="Arial"/>
          <w:sz w:val="20"/>
          <w:szCs w:val="20"/>
        </w:rPr>
      </w:pPr>
      <w:r w:rsidRPr="007720AF">
        <w:rPr>
          <w:rFonts w:ascii="Arial" w:hAnsi="Arial" w:cs="Arial"/>
          <w:b/>
          <w:sz w:val="20"/>
          <w:szCs w:val="20"/>
        </w:rPr>
        <w:t>Artículo 9.-</w:t>
      </w:r>
      <w:r w:rsidRPr="009C1A89">
        <w:rPr>
          <w:rFonts w:ascii="Arial" w:hAnsi="Arial" w:cs="Arial"/>
          <w:sz w:val="20"/>
          <w:szCs w:val="20"/>
        </w:rPr>
        <w:t xml:space="preserve"> Los ingresos que la Hacienda Pública Muni</w:t>
      </w:r>
      <w:r w:rsidR="007720AF">
        <w:rPr>
          <w:rFonts w:ascii="Arial" w:hAnsi="Arial" w:cs="Arial"/>
          <w:sz w:val="20"/>
          <w:szCs w:val="20"/>
        </w:rPr>
        <w:t xml:space="preserve">cipal percibirá por concepto de </w:t>
      </w:r>
      <w:r w:rsidRPr="009C1A8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20,6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18,6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Infracciones por faltas administrativas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3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Cesiones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Herencias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Legados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Donaciones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4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Adjudicaciones Judiciales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9C1A89" w:rsidTr="00222406">
        <w:trPr>
          <w:trHeight w:val="345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Adjudicaciones administrativas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7720AF" w:rsidTr="00222406">
        <w:trPr>
          <w:trHeight w:val="267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Subsidios de otro nivel de gobierno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7720AF" w:rsidTr="00222406">
        <w:trPr>
          <w:trHeight w:val="200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7720AF" w:rsidTr="00222406">
        <w:trPr>
          <w:trHeight w:val="263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34F4" w:rsidRPr="007720AF" w:rsidTr="00222406">
        <w:trPr>
          <w:trHeight w:val="481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Convenidos con la Federación y el Estado (Zofemat, Capufe,</w:t>
            </w:r>
          </w:p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entre otros)</w:t>
            </w:r>
          </w:p>
        </w:tc>
        <w:tc>
          <w:tcPr>
            <w:tcW w:w="2126" w:type="dxa"/>
          </w:tcPr>
          <w:p w:rsidR="001834F4" w:rsidRPr="007720AF" w:rsidRDefault="001834F4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7720AF" w:rsidTr="00222406">
        <w:trPr>
          <w:trHeight w:val="206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12,000.00</w:t>
            </w:r>
          </w:p>
        </w:tc>
      </w:tr>
      <w:tr w:rsidR="001834F4" w:rsidRPr="007720AF" w:rsidTr="00222406">
        <w:trPr>
          <w:trHeight w:val="268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Aprovechamientos de patrimoniales</w:t>
            </w:r>
          </w:p>
        </w:tc>
        <w:tc>
          <w:tcPr>
            <w:tcW w:w="2126" w:type="dxa"/>
          </w:tcPr>
          <w:p w:rsidR="001834F4" w:rsidRPr="007720AF" w:rsidRDefault="007720AF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7720AF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  <w:tr w:rsidR="001834F4" w:rsidRPr="007720AF" w:rsidTr="00222406">
        <w:trPr>
          <w:trHeight w:val="627"/>
        </w:trPr>
        <w:tc>
          <w:tcPr>
            <w:tcW w:w="7088" w:type="dxa"/>
          </w:tcPr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Aprovechamientos no comprendidos en la Ley de Ingresos</w:t>
            </w:r>
          </w:p>
          <w:p w:rsidR="001834F4" w:rsidRPr="007720AF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vigente, causados en ejercicios fiscales anteriores pendientes de liquidación o pago</w:t>
            </w:r>
          </w:p>
        </w:tc>
        <w:tc>
          <w:tcPr>
            <w:tcW w:w="2126" w:type="dxa"/>
          </w:tcPr>
          <w:p w:rsidR="001834F4" w:rsidRPr="007720AF" w:rsidRDefault="001834F4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7720AF" w:rsidRDefault="003B51A0" w:rsidP="0077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0AF">
              <w:rPr>
                <w:rFonts w:ascii="Arial" w:hAnsi="Arial" w:cs="Arial"/>
                <w:b/>
                <w:sz w:val="20"/>
                <w:szCs w:val="20"/>
              </w:rPr>
              <w:t>$1,000.00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222406" w:rsidRDefault="00222406" w:rsidP="008F6B46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8F6B46">
      <w:pPr>
        <w:jc w:val="both"/>
        <w:rPr>
          <w:rFonts w:ascii="Arial" w:hAnsi="Arial" w:cs="Arial"/>
          <w:sz w:val="20"/>
          <w:szCs w:val="20"/>
        </w:rPr>
      </w:pPr>
      <w:r w:rsidRPr="00222406">
        <w:rPr>
          <w:rFonts w:ascii="Arial" w:hAnsi="Arial" w:cs="Arial"/>
          <w:b/>
          <w:sz w:val="20"/>
          <w:szCs w:val="20"/>
        </w:rPr>
        <w:t>Artículo 10.-</w:t>
      </w:r>
      <w:r w:rsidRPr="009C1A89">
        <w:rPr>
          <w:rFonts w:ascii="Arial" w:hAnsi="Arial" w:cs="Arial"/>
          <w:sz w:val="20"/>
          <w:szCs w:val="20"/>
        </w:rPr>
        <w:t xml:space="preserve"> Los ingresos por Participaciones que percibirá la Hacienda Pública Municipal </w:t>
      </w:r>
      <w:r w:rsidR="00222406" w:rsidRPr="009C1A89">
        <w:rPr>
          <w:rFonts w:ascii="Arial" w:hAnsi="Arial" w:cs="Arial"/>
          <w:sz w:val="20"/>
          <w:szCs w:val="20"/>
        </w:rPr>
        <w:t>se integrarán</w:t>
      </w:r>
      <w:r w:rsidRPr="009C1A89">
        <w:rPr>
          <w:rFonts w:ascii="Arial" w:hAnsi="Arial" w:cs="Arial"/>
          <w:sz w:val="20"/>
          <w:szCs w:val="20"/>
        </w:rPr>
        <w:t xml:space="preserve"> por los siguientes conceptos: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138"/>
      </w:tblGrid>
      <w:tr w:rsidR="001834F4" w:rsidRPr="00222406" w:rsidTr="00222406">
        <w:trPr>
          <w:trHeight w:val="345"/>
        </w:trPr>
        <w:tc>
          <w:tcPr>
            <w:tcW w:w="7076" w:type="dxa"/>
          </w:tcPr>
          <w:p w:rsidR="001834F4" w:rsidRPr="00222406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138" w:type="dxa"/>
          </w:tcPr>
          <w:p w:rsidR="001834F4" w:rsidRPr="00222406" w:rsidRDefault="003B51A0" w:rsidP="00222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5,208,871.51</w:t>
            </w:r>
          </w:p>
        </w:tc>
      </w:tr>
      <w:tr w:rsidR="001834F4" w:rsidRPr="00222406" w:rsidTr="00222406">
        <w:trPr>
          <w:trHeight w:val="345"/>
        </w:trPr>
        <w:tc>
          <w:tcPr>
            <w:tcW w:w="7076" w:type="dxa"/>
          </w:tcPr>
          <w:p w:rsidR="001834F4" w:rsidRPr="00222406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&gt; Participaciones Federales y Estatales</w:t>
            </w:r>
          </w:p>
        </w:tc>
        <w:tc>
          <w:tcPr>
            <w:tcW w:w="2138" w:type="dxa"/>
          </w:tcPr>
          <w:p w:rsidR="001834F4" w:rsidRPr="00222406" w:rsidRDefault="003B51A0" w:rsidP="00222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5,208,871.51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222406" w:rsidRDefault="00222406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8F6B46">
      <w:pPr>
        <w:jc w:val="both"/>
        <w:rPr>
          <w:rFonts w:ascii="Arial" w:hAnsi="Arial" w:cs="Arial"/>
          <w:sz w:val="20"/>
          <w:szCs w:val="20"/>
        </w:rPr>
      </w:pPr>
      <w:r w:rsidRPr="00222406">
        <w:rPr>
          <w:rFonts w:ascii="Arial" w:hAnsi="Arial" w:cs="Arial"/>
          <w:b/>
          <w:sz w:val="20"/>
          <w:szCs w:val="20"/>
        </w:rPr>
        <w:t>Artículo 11.-</w:t>
      </w:r>
      <w:r w:rsidRPr="009C1A89">
        <w:rPr>
          <w:rFonts w:ascii="Arial" w:hAnsi="Arial" w:cs="Arial"/>
          <w:sz w:val="20"/>
          <w:szCs w:val="20"/>
        </w:rPr>
        <w:t xml:space="preserve"> Las aportaciones que recaudará la Hacienda Pública Municipal se integrarán con los siguientes conceptos: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1834F4" w:rsidRPr="00222406" w:rsidTr="00222406">
        <w:trPr>
          <w:trHeight w:val="306"/>
        </w:trPr>
        <w:tc>
          <w:tcPr>
            <w:tcW w:w="7088" w:type="dxa"/>
          </w:tcPr>
          <w:p w:rsidR="001834F4" w:rsidRPr="00222406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126" w:type="dxa"/>
          </w:tcPr>
          <w:p w:rsidR="001834F4" w:rsidRPr="00222406" w:rsidRDefault="003B51A0" w:rsidP="00222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11,259,820.00</w:t>
            </w:r>
          </w:p>
        </w:tc>
      </w:tr>
      <w:tr w:rsidR="001834F4" w:rsidRPr="00222406" w:rsidTr="00222406">
        <w:trPr>
          <w:trHeight w:val="382"/>
        </w:trPr>
        <w:tc>
          <w:tcPr>
            <w:tcW w:w="7088" w:type="dxa"/>
          </w:tcPr>
          <w:p w:rsidR="001834F4" w:rsidRPr="00222406" w:rsidRDefault="0022240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&gt; Fondo de Aportaciones para la Infraestructura Social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2126" w:type="dxa"/>
          </w:tcPr>
          <w:p w:rsidR="001834F4" w:rsidRPr="00222406" w:rsidRDefault="003B51A0" w:rsidP="00222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9,112,823.20</w:t>
            </w:r>
          </w:p>
        </w:tc>
      </w:tr>
      <w:tr w:rsidR="001834F4" w:rsidRPr="00222406" w:rsidTr="00222406">
        <w:trPr>
          <w:trHeight w:val="392"/>
        </w:trPr>
        <w:tc>
          <w:tcPr>
            <w:tcW w:w="7088" w:type="dxa"/>
          </w:tcPr>
          <w:p w:rsidR="001834F4" w:rsidRPr="00222406" w:rsidRDefault="00222406" w:rsidP="00222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&gt;Fondo de Aportaciones para el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Fortalecimiento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2126" w:type="dxa"/>
          </w:tcPr>
          <w:p w:rsidR="001834F4" w:rsidRPr="00222406" w:rsidRDefault="003B51A0" w:rsidP="00222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D039C">
              <w:rPr>
                <w:rFonts w:ascii="Arial" w:hAnsi="Arial" w:cs="Arial"/>
                <w:b/>
                <w:sz w:val="20"/>
                <w:szCs w:val="20"/>
              </w:rPr>
              <w:t>2,146,996.80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7A7980" w:rsidRPr="009C1A89" w:rsidRDefault="007A7980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8F6B46">
      <w:pPr>
        <w:jc w:val="both"/>
        <w:rPr>
          <w:rFonts w:ascii="Arial" w:hAnsi="Arial" w:cs="Arial"/>
          <w:sz w:val="20"/>
          <w:szCs w:val="20"/>
        </w:rPr>
      </w:pPr>
      <w:r w:rsidRPr="00222406">
        <w:rPr>
          <w:rFonts w:ascii="Arial" w:hAnsi="Arial" w:cs="Arial"/>
          <w:b/>
          <w:sz w:val="20"/>
          <w:szCs w:val="20"/>
        </w:rPr>
        <w:t>Artículo 12.-</w:t>
      </w:r>
      <w:r w:rsidRPr="009C1A89">
        <w:rPr>
          <w:rFonts w:ascii="Arial" w:hAnsi="Arial" w:cs="Arial"/>
          <w:sz w:val="20"/>
          <w:szCs w:val="20"/>
        </w:rPr>
        <w:t xml:space="preserve"> Los ingresos extraordinarios que podrá percibir la Hacienda Pública Municipal serán los siguientes: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1834F4" w:rsidRPr="00222406" w:rsidTr="00704F05">
        <w:trPr>
          <w:trHeight w:val="345"/>
        </w:trPr>
        <w:tc>
          <w:tcPr>
            <w:tcW w:w="7513" w:type="dxa"/>
          </w:tcPr>
          <w:p w:rsidR="001834F4" w:rsidRPr="00222406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843" w:type="dxa"/>
          </w:tcPr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222406" w:rsidTr="00704F05">
        <w:trPr>
          <w:trHeight w:val="488"/>
        </w:trPr>
        <w:tc>
          <w:tcPr>
            <w:tcW w:w="7513" w:type="dxa"/>
          </w:tcPr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Ingresos por ventas de bienes y prestación de servicios de</w:t>
            </w:r>
          </w:p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instituciones públicas de seguridad social.</w:t>
            </w:r>
          </w:p>
        </w:tc>
        <w:tc>
          <w:tcPr>
            <w:tcW w:w="1843" w:type="dxa"/>
          </w:tcPr>
          <w:p w:rsidR="001834F4" w:rsidRPr="00222406" w:rsidRDefault="001834F4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222406" w:rsidTr="00704F05">
        <w:trPr>
          <w:trHeight w:val="566"/>
        </w:trPr>
        <w:tc>
          <w:tcPr>
            <w:tcW w:w="7513" w:type="dxa"/>
          </w:tcPr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Ingresos por ventas de bienes y prestación de servicios de</w:t>
            </w:r>
          </w:p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empresas productivas del estado.</w:t>
            </w:r>
          </w:p>
        </w:tc>
        <w:tc>
          <w:tcPr>
            <w:tcW w:w="1843" w:type="dxa"/>
          </w:tcPr>
          <w:p w:rsidR="001834F4" w:rsidRPr="00222406" w:rsidRDefault="001834F4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222406" w:rsidTr="00704F05">
        <w:trPr>
          <w:trHeight w:val="561"/>
        </w:trPr>
        <w:tc>
          <w:tcPr>
            <w:tcW w:w="7513" w:type="dxa"/>
          </w:tcPr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 no</w:t>
            </w:r>
          </w:p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inancieras por participación estatal mayoritaria.</w:t>
            </w:r>
          </w:p>
        </w:tc>
        <w:tc>
          <w:tcPr>
            <w:tcW w:w="1843" w:type="dxa"/>
          </w:tcPr>
          <w:p w:rsidR="001834F4" w:rsidRPr="00222406" w:rsidRDefault="001834F4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222406" w:rsidTr="00704F05">
        <w:trPr>
          <w:trHeight w:val="344"/>
        </w:trPr>
        <w:tc>
          <w:tcPr>
            <w:tcW w:w="7513" w:type="dxa"/>
          </w:tcPr>
          <w:p w:rsidR="001834F4" w:rsidRPr="00222406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406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43" w:type="dxa"/>
          </w:tcPr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222406" w:rsidTr="00704F05">
        <w:trPr>
          <w:trHeight w:val="331"/>
        </w:trPr>
        <w:tc>
          <w:tcPr>
            <w:tcW w:w="7513" w:type="dxa"/>
          </w:tcPr>
          <w:p w:rsidR="001834F4" w:rsidRPr="00222406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43" w:type="dxa"/>
          </w:tcPr>
          <w:p w:rsidR="001834F4" w:rsidRPr="00222406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22240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9C1A89" w:rsidTr="00704F05">
        <w:trPr>
          <w:trHeight w:val="689"/>
        </w:trPr>
        <w:tc>
          <w:tcPr>
            <w:tcW w:w="7513" w:type="dxa"/>
          </w:tcPr>
          <w:p w:rsidR="001834F4" w:rsidRPr="00BD0672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&gt; Las recibidas por conceptos diversos a participaciones,</w:t>
            </w:r>
          </w:p>
          <w:p w:rsidR="001834F4" w:rsidRPr="00BD0672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aportaciones o aprovechamientos</w:t>
            </w:r>
          </w:p>
        </w:tc>
        <w:tc>
          <w:tcPr>
            <w:tcW w:w="1843" w:type="dxa"/>
          </w:tcPr>
          <w:p w:rsidR="001834F4" w:rsidRPr="00BD0672" w:rsidRDefault="001834F4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BD0672" w:rsidRDefault="00BD0672" w:rsidP="00BD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8F6B46" w:rsidP="00BD06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1843" w:type="dxa"/>
          </w:tcPr>
          <w:p w:rsidR="001834F4" w:rsidRPr="00BD0672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8F6B46" w:rsidP="00BD0672">
            <w:pPr>
              <w:tabs>
                <w:tab w:val="left" w:pos="6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Pensiones y Jubilaciones</w:t>
            </w:r>
            <w:r w:rsidR="00BD06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834F4" w:rsidRPr="00BD0672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0672" w:rsidRPr="00BD0672" w:rsidTr="00704F05">
        <w:trPr>
          <w:trHeight w:val="345"/>
        </w:trPr>
        <w:tc>
          <w:tcPr>
            <w:tcW w:w="7513" w:type="dxa"/>
          </w:tcPr>
          <w:p w:rsidR="00BD0672" w:rsidRDefault="008F6B46" w:rsidP="00BD0672">
            <w:pPr>
              <w:tabs>
                <w:tab w:val="left" w:pos="6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="00BD0672">
              <w:rPr>
                <w:rFonts w:ascii="Arial" w:hAnsi="Arial" w:cs="Arial"/>
                <w:b/>
                <w:sz w:val="20"/>
                <w:szCs w:val="20"/>
              </w:rPr>
              <w:t xml:space="preserve">Transferencias del fondo Mexicano del petróleo para la Estabilización y </w:t>
            </w:r>
          </w:p>
          <w:p w:rsidR="00BD0672" w:rsidRPr="00BD0672" w:rsidRDefault="008F6B46" w:rsidP="00BD0672">
            <w:pPr>
              <w:tabs>
                <w:tab w:val="left" w:pos="6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D0672">
              <w:rPr>
                <w:rFonts w:ascii="Arial" w:hAnsi="Arial" w:cs="Arial"/>
                <w:b/>
                <w:sz w:val="20"/>
                <w:szCs w:val="20"/>
              </w:rPr>
              <w:t>el Desarrollo.</w:t>
            </w:r>
          </w:p>
        </w:tc>
        <w:tc>
          <w:tcPr>
            <w:tcW w:w="1843" w:type="dxa"/>
          </w:tcPr>
          <w:p w:rsidR="00BD0672" w:rsidRPr="00BD0672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D0672" w:rsidRPr="00BD067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1834F4" w:rsidRPr="00BD0672" w:rsidRDefault="001834F4" w:rsidP="009C1A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843" w:type="dxa"/>
          </w:tcPr>
          <w:p w:rsidR="001834F4" w:rsidRPr="00BD0672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7072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>00,000.00</w:t>
            </w:r>
          </w:p>
        </w:tc>
      </w:tr>
      <w:tr w:rsidR="001834F4" w:rsidRPr="00BD0672" w:rsidTr="00704F05">
        <w:trPr>
          <w:trHeight w:val="489"/>
        </w:trPr>
        <w:tc>
          <w:tcPr>
            <w:tcW w:w="7513" w:type="dxa"/>
          </w:tcPr>
          <w:p w:rsidR="001834F4" w:rsidRPr="00BD0672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&gt; Con la Federación o el Estado: Hábitat, Tu Casa, 3x1 migrantes,</w:t>
            </w:r>
          </w:p>
          <w:p w:rsidR="001834F4" w:rsidRPr="00BD0672" w:rsidRDefault="008F6B46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B51A0" w:rsidRPr="00BD0672">
              <w:rPr>
                <w:rFonts w:ascii="Arial" w:hAnsi="Arial" w:cs="Arial"/>
                <w:b/>
                <w:sz w:val="20"/>
                <w:szCs w:val="20"/>
              </w:rPr>
              <w:t>Rescate de Espacios Públicos, Subsemun, entre otros.</w:t>
            </w:r>
          </w:p>
        </w:tc>
        <w:tc>
          <w:tcPr>
            <w:tcW w:w="1843" w:type="dxa"/>
          </w:tcPr>
          <w:p w:rsidR="001834F4" w:rsidRPr="00BD0672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7072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67072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>000.00</w:t>
            </w:r>
          </w:p>
        </w:tc>
      </w:tr>
    </w:tbl>
    <w:p w:rsidR="001834F4" w:rsidRPr="00BD0672" w:rsidRDefault="008F6B46" w:rsidP="009C1A89">
      <w:pPr>
        <w:rPr>
          <w:rFonts w:ascii="Arial" w:hAnsi="Arial" w:cs="Arial"/>
          <w:b/>
          <w:sz w:val="20"/>
          <w:szCs w:val="20"/>
        </w:rPr>
      </w:pPr>
      <w:r w:rsidRPr="009C1A89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1852930</wp:posOffset>
                </wp:positionV>
                <wp:extent cx="5943600" cy="445135"/>
                <wp:effectExtent l="0" t="0" r="19050" b="1206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45135"/>
                          <a:chOff x="1593" y="188"/>
                          <a:chExt cx="9407" cy="701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188"/>
                            <a:ext cx="1900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EED" w:rsidRDefault="00F17EED">
                              <w:pPr>
                                <w:spacing w:line="228" w:lineRule="exact"/>
                                <w:ind w:left="31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</w:t>
                              </w:r>
                              <w:r w:rsidR="00670723">
                                <w:rPr>
                                  <w:rFonts w:ascii="Arial"/>
                                  <w:b/>
                                  <w:sz w:val="20"/>
                                </w:rPr>
                                <w:t>7,352,791.51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88"/>
                            <a:ext cx="7507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EED" w:rsidRDefault="00F17EED">
                              <w:pPr>
                                <w:spacing w:line="360" w:lineRule="auto"/>
                                <w:ind w:left="1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MUNICIPIO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CANTAMAYEC,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margin-left:.35pt;margin-top:145.9pt;width:468pt;height:35.05pt;z-index:-15728640;mso-wrap-distance-left:0;mso-wrap-distance-right:0;mso-position-horizontal-relative:margin" coordorigin="1593,188" coordsize="9407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100;top:188;width:190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F17EED" w:rsidRDefault="00F17EED">
                        <w:pPr>
                          <w:spacing w:line="228" w:lineRule="exact"/>
                          <w:ind w:left="3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  <w:r w:rsidR="00670723">
                          <w:rPr>
                            <w:rFonts w:ascii="Arial"/>
                            <w:b/>
                            <w:sz w:val="20"/>
                          </w:rPr>
                          <w:t>7,352,791.51</w:t>
                        </w:r>
                      </w:p>
                    </w:txbxContent>
                  </v:textbox>
                </v:shape>
                <v:shape id="Text Box 4" o:spid="_x0000_s1028" type="#_x0000_t202" style="position:absolute;left:1593;top:188;width:75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F17EED" w:rsidRDefault="00F17EED">
                        <w:pPr>
                          <w:spacing w:line="360" w:lineRule="auto"/>
                          <w:ind w:left="1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MUNICIPIO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CANTAMAYEC,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</w:t>
                        </w:r>
                        <w:r>
                          <w:rPr>
                            <w:rFonts w:ascii="Arial" w:hAns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2023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4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&gt;Empréstitos de Banca Comercial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&gt;Endeudamiento externo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1834F4" w:rsidRPr="00BD0672" w:rsidTr="00704F05">
        <w:trPr>
          <w:trHeight w:val="345"/>
        </w:trPr>
        <w:tc>
          <w:tcPr>
            <w:tcW w:w="751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&gt;Endeudamiento interno</w:t>
            </w:r>
          </w:p>
        </w:tc>
        <w:tc>
          <w:tcPr>
            <w:tcW w:w="1843" w:type="dxa"/>
          </w:tcPr>
          <w:p w:rsidR="001834F4" w:rsidRPr="00BD0672" w:rsidRDefault="003B51A0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6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D067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874CD" w:rsidRPr="009C1A89" w:rsidRDefault="009874CD" w:rsidP="009C1A89">
      <w:pPr>
        <w:rPr>
          <w:rFonts w:ascii="Arial" w:hAnsi="Arial" w:cs="Arial"/>
          <w:sz w:val="20"/>
          <w:szCs w:val="20"/>
        </w:rPr>
      </w:pPr>
    </w:p>
    <w:p w:rsidR="007A7980" w:rsidRPr="009C1A89" w:rsidRDefault="007A7980" w:rsidP="009C1A89">
      <w:pPr>
        <w:rPr>
          <w:rFonts w:ascii="Arial" w:hAnsi="Arial" w:cs="Arial"/>
          <w:sz w:val="20"/>
          <w:szCs w:val="20"/>
        </w:rPr>
      </w:pPr>
    </w:p>
    <w:p w:rsidR="007A7980" w:rsidRPr="009C1A89" w:rsidRDefault="007A7980" w:rsidP="009C1A89">
      <w:pPr>
        <w:rPr>
          <w:rFonts w:ascii="Arial" w:hAnsi="Arial" w:cs="Arial"/>
          <w:sz w:val="20"/>
          <w:szCs w:val="20"/>
        </w:rPr>
      </w:pPr>
    </w:p>
    <w:p w:rsidR="007A7980" w:rsidRPr="009C1A89" w:rsidRDefault="007A7980" w:rsidP="009C1A89">
      <w:pPr>
        <w:rPr>
          <w:rFonts w:ascii="Arial" w:hAnsi="Arial" w:cs="Arial"/>
          <w:sz w:val="20"/>
          <w:szCs w:val="20"/>
        </w:rPr>
      </w:pPr>
    </w:p>
    <w:p w:rsidR="001834F4" w:rsidRPr="008F6B46" w:rsidRDefault="003B51A0" w:rsidP="008F6B46">
      <w:pPr>
        <w:jc w:val="center"/>
        <w:rPr>
          <w:rFonts w:ascii="Arial" w:hAnsi="Arial" w:cs="Arial"/>
          <w:b/>
          <w:sz w:val="20"/>
          <w:szCs w:val="20"/>
        </w:rPr>
      </w:pPr>
      <w:r w:rsidRPr="008F6B46">
        <w:rPr>
          <w:rFonts w:ascii="Arial" w:hAnsi="Arial" w:cs="Arial"/>
          <w:b/>
          <w:sz w:val="20"/>
          <w:szCs w:val="20"/>
        </w:rPr>
        <w:t>TÍTULO SEGUNDO IMPUESTOS</w:t>
      </w:r>
    </w:p>
    <w:p w:rsidR="008F6B46" w:rsidRDefault="008F6B46" w:rsidP="008F6B46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8F6B46" w:rsidRDefault="003B51A0" w:rsidP="008F6B46">
      <w:pPr>
        <w:jc w:val="center"/>
        <w:rPr>
          <w:rFonts w:ascii="Arial" w:hAnsi="Arial" w:cs="Arial"/>
          <w:b/>
          <w:sz w:val="20"/>
          <w:szCs w:val="20"/>
        </w:rPr>
      </w:pPr>
      <w:r w:rsidRPr="008F6B46">
        <w:rPr>
          <w:rFonts w:ascii="Arial" w:hAnsi="Arial" w:cs="Arial"/>
          <w:b/>
          <w:sz w:val="20"/>
          <w:szCs w:val="20"/>
        </w:rPr>
        <w:t>CAPÍTULO I</w:t>
      </w:r>
    </w:p>
    <w:p w:rsidR="001834F4" w:rsidRDefault="003B51A0" w:rsidP="008F6B46">
      <w:pPr>
        <w:jc w:val="center"/>
        <w:rPr>
          <w:rFonts w:ascii="Arial" w:hAnsi="Arial" w:cs="Arial"/>
          <w:b/>
          <w:sz w:val="20"/>
          <w:szCs w:val="20"/>
        </w:rPr>
      </w:pPr>
      <w:r w:rsidRPr="008F6B46">
        <w:rPr>
          <w:rFonts w:ascii="Arial" w:hAnsi="Arial" w:cs="Arial"/>
          <w:b/>
          <w:sz w:val="20"/>
          <w:szCs w:val="20"/>
        </w:rPr>
        <w:t>Impuesto Predial</w:t>
      </w:r>
    </w:p>
    <w:p w:rsidR="008F6B46" w:rsidRPr="008F6B46" w:rsidRDefault="008F6B46" w:rsidP="008F6B46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8F6B46">
        <w:rPr>
          <w:rFonts w:ascii="Arial" w:hAnsi="Arial" w:cs="Arial"/>
          <w:b/>
          <w:sz w:val="20"/>
          <w:szCs w:val="20"/>
        </w:rPr>
        <w:t>Artículo 13.-</w:t>
      </w:r>
      <w:r w:rsidRPr="009C1A89">
        <w:rPr>
          <w:rFonts w:ascii="Arial" w:hAnsi="Arial" w:cs="Arial"/>
          <w:sz w:val="20"/>
          <w:szCs w:val="20"/>
        </w:rPr>
        <w:t xml:space="preserve"> El Impuesto Predial se causará de acuerdo con la siguiente tarifa: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4"/>
        <w:gridCol w:w="2204"/>
        <w:gridCol w:w="2206"/>
      </w:tblGrid>
      <w:tr w:rsidR="001834F4" w:rsidRPr="008F6B46" w:rsidTr="008F6B46">
        <w:trPr>
          <w:trHeight w:val="755"/>
          <w:jc w:val="center"/>
        </w:trPr>
        <w:tc>
          <w:tcPr>
            <w:tcW w:w="2208" w:type="dxa"/>
          </w:tcPr>
          <w:p w:rsidR="008F6B46" w:rsidRPr="008F6B46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8F6B46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2204" w:type="dxa"/>
          </w:tcPr>
          <w:p w:rsidR="008F6B46" w:rsidRPr="008F6B46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8F6B46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2204" w:type="dxa"/>
          </w:tcPr>
          <w:p w:rsidR="008F6B46" w:rsidRPr="008F6B46" w:rsidRDefault="008F6B46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F4" w:rsidRPr="008F6B46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2206" w:type="dxa"/>
          </w:tcPr>
          <w:p w:rsidR="001834F4" w:rsidRPr="008F6B46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Factor para aplicar al</w:t>
            </w:r>
          </w:p>
          <w:p w:rsidR="001834F4" w:rsidRPr="008F6B46" w:rsidRDefault="003B51A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excedente del Límite inferior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.0001</w:t>
            </w:r>
          </w:p>
        </w:tc>
        <w:tc>
          <w:tcPr>
            <w:tcW w:w="2204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10,000.00</w:t>
            </w:r>
          </w:p>
        </w:tc>
        <w:tc>
          <w:tcPr>
            <w:tcW w:w="2204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  <w:tc>
          <w:tcPr>
            <w:tcW w:w="2206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10,000.01</w:t>
            </w:r>
          </w:p>
        </w:tc>
        <w:tc>
          <w:tcPr>
            <w:tcW w:w="2204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40,000</w:t>
            </w:r>
            <w:r w:rsidR="00F71C10" w:rsidRPr="008F6B4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204" w:type="dxa"/>
          </w:tcPr>
          <w:p w:rsidR="00F71C10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40,000.01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60,000.00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60,000.01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90,000.00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200.00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90,000.01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120,000.00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250.00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120,000.01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150,000.00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300.00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9874CD" w:rsidRPr="008F6B46" w:rsidTr="008F6B46">
        <w:trPr>
          <w:trHeight w:val="345"/>
          <w:jc w:val="center"/>
        </w:trPr>
        <w:tc>
          <w:tcPr>
            <w:tcW w:w="2208" w:type="dxa"/>
          </w:tcPr>
          <w:p w:rsidR="009874CD" w:rsidRPr="008F6B46" w:rsidRDefault="009874CD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150.000.01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EN ADELANTE</w:t>
            </w:r>
          </w:p>
        </w:tc>
        <w:tc>
          <w:tcPr>
            <w:tcW w:w="2204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350.00</w:t>
            </w:r>
          </w:p>
        </w:tc>
        <w:tc>
          <w:tcPr>
            <w:tcW w:w="2206" w:type="dxa"/>
          </w:tcPr>
          <w:p w:rsidR="009874CD" w:rsidRPr="008F6B46" w:rsidRDefault="00F71C10" w:rsidP="008F6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B46">
              <w:rPr>
                <w:rFonts w:ascii="Arial" w:hAnsi="Arial" w:cs="Arial"/>
                <w:b/>
                <w:sz w:val="20"/>
                <w:szCs w:val="20"/>
              </w:rPr>
              <w:t>0.012</w:t>
            </w:r>
          </w:p>
        </w:tc>
      </w:tr>
    </w:tbl>
    <w:p w:rsidR="00F71C10" w:rsidRPr="009C1A89" w:rsidRDefault="00F71C10" w:rsidP="008F6B46">
      <w:pPr>
        <w:jc w:val="center"/>
        <w:rPr>
          <w:rFonts w:ascii="Arial" w:hAnsi="Arial" w:cs="Arial"/>
          <w:sz w:val="20"/>
          <w:szCs w:val="20"/>
        </w:rPr>
      </w:pPr>
    </w:p>
    <w:p w:rsidR="001834F4" w:rsidRPr="00ED314A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1834F4" w:rsidRPr="00ED314A" w:rsidRDefault="003B51A0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TABLA DE VALORES DE PREDIOS URBANOS</w:t>
      </w:r>
    </w:p>
    <w:p w:rsidR="00660318" w:rsidRPr="00ED314A" w:rsidRDefault="00660318" w:rsidP="00ED314A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ED314A" w:rsidRDefault="00660318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TERRENO VALOR UNITARIO X M2</w:t>
      </w:r>
    </w:p>
    <w:p w:rsidR="001834F4" w:rsidRPr="00ED314A" w:rsidRDefault="001834F4" w:rsidP="00ED31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7"/>
        <w:gridCol w:w="3026"/>
      </w:tblGrid>
      <w:tr w:rsidR="001834F4" w:rsidRPr="00ED314A" w:rsidTr="00ED314A">
        <w:trPr>
          <w:trHeight w:val="345"/>
          <w:jc w:val="center"/>
        </w:trPr>
        <w:tc>
          <w:tcPr>
            <w:tcW w:w="3023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>SECCIÓN A</w:t>
            </w:r>
          </w:p>
        </w:tc>
        <w:tc>
          <w:tcPr>
            <w:tcW w:w="3027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>SECCIÓN B</w:t>
            </w:r>
          </w:p>
        </w:tc>
        <w:tc>
          <w:tcPr>
            <w:tcW w:w="3026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>SECCIÓN C</w:t>
            </w:r>
          </w:p>
        </w:tc>
      </w:tr>
      <w:tr w:rsidR="001834F4" w:rsidRPr="009C1A89" w:rsidTr="00ED314A">
        <w:trPr>
          <w:trHeight w:val="1725"/>
          <w:jc w:val="center"/>
        </w:trPr>
        <w:tc>
          <w:tcPr>
            <w:tcW w:w="3023" w:type="dxa"/>
          </w:tcPr>
          <w:p w:rsidR="001834F4" w:rsidRPr="009C1A89" w:rsidRDefault="00ED314A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(PLAZA PRINCIPAL, PRIMER CUADRO Y </w:t>
            </w:r>
            <w:r w:rsidR="003B51A0" w:rsidRPr="009C1A89">
              <w:rPr>
                <w:rFonts w:ascii="Arial" w:hAnsi="Arial" w:cs="Arial"/>
                <w:sz w:val="20"/>
                <w:szCs w:val="20"/>
              </w:rPr>
              <w:t>ZONA</w:t>
            </w:r>
          </w:p>
          <w:p w:rsidR="001834F4" w:rsidRPr="009C1A89" w:rsidRDefault="003B51A0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COMERCIAL)</w:t>
            </w:r>
          </w:p>
        </w:tc>
        <w:tc>
          <w:tcPr>
            <w:tcW w:w="3027" w:type="dxa"/>
          </w:tcPr>
          <w:p w:rsidR="001834F4" w:rsidRPr="009C1A89" w:rsidRDefault="003B51A0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ZONA URBANA FUERA DE SECCIÓN A</w:t>
            </w:r>
          </w:p>
        </w:tc>
        <w:tc>
          <w:tcPr>
            <w:tcW w:w="3026" w:type="dxa"/>
          </w:tcPr>
          <w:p w:rsidR="001834F4" w:rsidRPr="009C1A89" w:rsidRDefault="00ED314A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ZONA DE </w:t>
            </w:r>
            <w:r w:rsidR="003B51A0" w:rsidRPr="009C1A89">
              <w:rPr>
                <w:rFonts w:ascii="Arial" w:hAnsi="Arial" w:cs="Arial"/>
                <w:sz w:val="20"/>
                <w:szCs w:val="20"/>
              </w:rPr>
              <w:t>TRANSICIÓN ANEXA A SECCIÓN B.</w:t>
            </w:r>
          </w:p>
        </w:tc>
      </w:tr>
      <w:tr w:rsidR="001834F4" w:rsidRPr="009C1A89" w:rsidTr="00ED314A">
        <w:trPr>
          <w:trHeight w:val="345"/>
          <w:jc w:val="center"/>
        </w:trPr>
        <w:tc>
          <w:tcPr>
            <w:tcW w:w="3023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>$ 130.00</w:t>
            </w:r>
          </w:p>
        </w:tc>
        <w:tc>
          <w:tcPr>
            <w:tcW w:w="3027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>$ 65.00</w:t>
            </w:r>
          </w:p>
        </w:tc>
        <w:tc>
          <w:tcPr>
            <w:tcW w:w="3026" w:type="dxa"/>
          </w:tcPr>
          <w:p w:rsidR="001834F4" w:rsidRPr="00ED314A" w:rsidRDefault="003B51A0" w:rsidP="00ED3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4A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F71C10" w:rsidRPr="00ED314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1834F4" w:rsidRPr="009C1A89" w:rsidRDefault="000D08D6" w:rsidP="009C1A89">
      <w:pPr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149225</wp:posOffset>
                </wp:positionV>
                <wp:extent cx="5774055" cy="226060"/>
                <wp:effectExtent l="0" t="0" r="17145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EED" w:rsidRDefault="00F17EED">
                            <w:pPr>
                              <w:tabs>
                                <w:tab w:val="left" w:pos="5771"/>
                              </w:tabs>
                              <w:spacing w:line="228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COMISARÍAS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UNITARIO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77.65pt;margin-top:11.75pt;width:454.65pt;height:1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" filled="f" strokeweight=".48pt">
                <v:textbox inset="0,0,0,0">
                  <w:txbxContent>
                    <w:p w:rsidR="00F17EED" w:rsidRDefault="00F17EED">
                      <w:pPr>
                        <w:tabs>
                          <w:tab w:val="left" w:pos="5771"/>
                        </w:tabs>
                        <w:spacing w:line="228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COMISARÍAS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VALOR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UNITARIO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M2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$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314A" w:rsidRDefault="00ED314A" w:rsidP="009C1A89">
      <w:pPr>
        <w:rPr>
          <w:rFonts w:ascii="Arial" w:hAnsi="Arial" w:cs="Arial"/>
          <w:sz w:val="20"/>
          <w:szCs w:val="20"/>
        </w:rPr>
      </w:pPr>
    </w:p>
    <w:p w:rsidR="00ED314A" w:rsidRDefault="00ED314A" w:rsidP="00ED314A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ED314A" w:rsidRDefault="003B51A0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TABLA DE VALORES UNITARIOS DE TERRENO PREDIOS RÚSTICOS.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2787"/>
      </w:tblGrid>
      <w:tr w:rsidR="001834F4" w:rsidRPr="009C1A89" w:rsidTr="00ED314A">
        <w:trPr>
          <w:trHeight w:val="345"/>
          <w:jc w:val="center"/>
        </w:trPr>
        <w:tc>
          <w:tcPr>
            <w:tcW w:w="606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ACCESO Y VIAS DE COMUNICACIÓN.</w:t>
            </w:r>
          </w:p>
        </w:tc>
        <w:tc>
          <w:tcPr>
            <w:tcW w:w="278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VALOR POR HECTÁREA</w:t>
            </w:r>
          </w:p>
        </w:tc>
      </w:tr>
      <w:tr w:rsidR="001834F4" w:rsidRPr="009C1A89" w:rsidTr="00ED314A">
        <w:trPr>
          <w:trHeight w:val="345"/>
          <w:jc w:val="center"/>
        </w:trPr>
        <w:tc>
          <w:tcPr>
            <w:tcW w:w="606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:rsidR="001834F4" w:rsidRPr="009C1A89" w:rsidRDefault="00F71C1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1834F4" w:rsidRPr="009C1A89" w:rsidTr="00ED314A">
        <w:trPr>
          <w:trHeight w:val="345"/>
          <w:jc w:val="center"/>
        </w:trPr>
        <w:tc>
          <w:tcPr>
            <w:tcW w:w="606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CAMINO BLANCO FOO</w:t>
            </w:r>
          </w:p>
        </w:tc>
        <w:tc>
          <w:tcPr>
            <w:tcW w:w="278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71C10" w:rsidRPr="009C1A89">
              <w:rPr>
                <w:rFonts w:ascii="Arial" w:hAnsi="Arial" w:cs="Arial"/>
                <w:sz w:val="20"/>
                <w:szCs w:val="20"/>
              </w:rPr>
              <w:t>1,800</w:t>
            </w:r>
            <w:r w:rsidRPr="009C1A8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834F4" w:rsidRPr="009C1A89" w:rsidTr="00ED314A">
        <w:trPr>
          <w:trHeight w:val="345"/>
          <w:jc w:val="center"/>
        </w:trPr>
        <w:tc>
          <w:tcPr>
            <w:tcW w:w="606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71C10" w:rsidRPr="009C1A89">
              <w:rPr>
                <w:rFonts w:ascii="Arial" w:hAnsi="Arial" w:cs="Arial"/>
                <w:sz w:val="20"/>
                <w:szCs w:val="20"/>
              </w:rPr>
              <w:t>3</w:t>
            </w:r>
            <w:r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7A7980" w:rsidRPr="009C1A89" w:rsidRDefault="007A7980" w:rsidP="009C1A89">
      <w:pPr>
        <w:rPr>
          <w:rFonts w:ascii="Arial" w:hAnsi="Arial" w:cs="Arial"/>
          <w:sz w:val="20"/>
          <w:szCs w:val="20"/>
        </w:rPr>
      </w:pPr>
    </w:p>
    <w:p w:rsidR="00ED314A" w:rsidRDefault="00ED314A" w:rsidP="00ED314A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ED314A" w:rsidRDefault="003B51A0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TABLA DE VALORES UNITARIOS DE CONSTRUCCIÓN</w:t>
      </w:r>
    </w:p>
    <w:p w:rsidR="001834F4" w:rsidRPr="00ED314A" w:rsidRDefault="001834F4" w:rsidP="00ED314A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jc w:val="center"/>
        <w:tblLook w:val="04A0" w:firstRow="1" w:lastRow="0" w:firstColumn="1" w:lastColumn="0" w:noHBand="0" w:noVBand="1"/>
      </w:tblPr>
      <w:tblGrid>
        <w:gridCol w:w="1395"/>
        <w:gridCol w:w="1275"/>
        <w:gridCol w:w="1384"/>
        <w:gridCol w:w="1191"/>
        <w:gridCol w:w="1418"/>
        <w:gridCol w:w="1275"/>
        <w:gridCol w:w="1276"/>
      </w:tblGrid>
      <w:tr w:rsidR="00C37508" w:rsidRPr="009C1A89" w:rsidTr="00563655">
        <w:trPr>
          <w:jc w:val="center"/>
        </w:trPr>
        <w:tc>
          <w:tcPr>
            <w:tcW w:w="1395" w:type="dxa"/>
            <w:tcBorders>
              <w:top w:val="nil"/>
              <w:left w:val="nil"/>
            </w:tcBorders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9" w:type="dxa"/>
            <w:gridSpan w:val="6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Elementos y tipo de construcción</w:t>
            </w:r>
          </w:p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Valor unitario por M2</w:t>
            </w:r>
          </w:p>
        </w:tc>
      </w:tr>
      <w:tr w:rsidR="00C37508" w:rsidRPr="009C1A89" w:rsidTr="00563655">
        <w:trPr>
          <w:jc w:val="center"/>
        </w:trPr>
        <w:tc>
          <w:tcPr>
            <w:tcW w:w="139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Estado de conservación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Block, concreto y vigas de Hierro</w:t>
            </w:r>
          </w:p>
        </w:tc>
        <w:tc>
          <w:tcPr>
            <w:tcW w:w="1384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Mampostería de piedra o barro</w:t>
            </w:r>
          </w:p>
        </w:tc>
        <w:tc>
          <w:tcPr>
            <w:tcW w:w="1191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Lamina de zinc, asbesto o teja</w:t>
            </w:r>
          </w:p>
        </w:tc>
        <w:tc>
          <w:tcPr>
            <w:tcW w:w="1418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Palma de </w:t>
            </w:r>
            <w:r w:rsidR="00AB503D" w:rsidRPr="009C1A89">
              <w:rPr>
                <w:rFonts w:ascii="Arial" w:hAnsi="Arial" w:cs="Arial"/>
                <w:sz w:val="20"/>
                <w:szCs w:val="20"/>
              </w:rPr>
              <w:t>humano</w:t>
            </w:r>
            <w:r w:rsidRPr="009C1A89">
              <w:rPr>
                <w:rFonts w:ascii="Arial" w:hAnsi="Arial" w:cs="Arial"/>
                <w:sz w:val="20"/>
                <w:szCs w:val="20"/>
              </w:rPr>
              <w:t>, paja</w:t>
            </w:r>
          </w:p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o cartón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Volado de concreto, zinc o</w:t>
            </w:r>
          </w:p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teja</w:t>
            </w:r>
          </w:p>
        </w:tc>
        <w:tc>
          <w:tcPr>
            <w:tcW w:w="1276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Industrial</w:t>
            </w:r>
          </w:p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508" w:rsidRPr="009C1A89" w:rsidTr="00563655">
        <w:trPr>
          <w:jc w:val="center"/>
        </w:trPr>
        <w:tc>
          <w:tcPr>
            <w:tcW w:w="139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$1,600.00</w:t>
            </w:r>
          </w:p>
        </w:tc>
        <w:tc>
          <w:tcPr>
            <w:tcW w:w="1384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$1,300.00</w:t>
            </w:r>
          </w:p>
        </w:tc>
        <w:tc>
          <w:tcPr>
            <w:tcW w:w="1191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  <w:tc>
          <w:tcPr>
            <w:tcW w:w="1418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  <w:tc>
          <w:tcPr>
            <w:tcW w:w="1276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$ 1, 800.00</w:t>
            </w:r>
          </w:p>
        </w:tc>
      </w:tr>
      <w:tr w:rsidR="00C37508" w:rsidRPr="009C1A89" w:rsidTr="00563655">
        <w:trPr>
          <w:jc w:val="center"/>
        </w:trPr>
        <w:tc>
          <w:tcPr>
            <w:tcW w:w="139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$1,425.00</w:t>
            </w:r>
          </w:p>
        </w:tc>
        <w:tc>
          <w:tcPr>
            <w:tcW w:w="1384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$1,125.00</w:t>
            </w:r>
          </w:p>
        </w:tc>
        <w:tc>
          <w:tcPr>
            <w:tcW w:w="1191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$625.00</w:t>
            </w:r>
          </w:p>
        </w:tc>
        <w:tc>
          <w:tcPr>
            <w:tcW w:w="1418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$ 375.00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  <w:tc>
          <w:tcPr>
            <w:tcW w:w="1276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$ 1, 600.00</w:t>
            </w:r>
          </w:p>
        </w:tc>
      </w:tr>
      <w:tr w:rsidR="00C37508" w:rsidRPr="009C1A89" w:rsidTr="00563655">
        <w:trPr>
          <w:jc w:val="center"/>
        </w:trPr>
        <w:tc>
          <w:tcPr>
            <w:tcW w:w="139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$ 1,125.00</w:t>
            </w:r>
          </w:p>
        </w:tc>
        <w:tc>
          <w:tcPr>
            <w:tcW w:w="1384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$875.00</w:t>
            </w:r>
          </w:p>
        </w:tc>
        <w:tc>
          <w:tcPr>
            <w:tcW w:w="1191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$375.00</w:t>
            </w:r>
          </w:p>
        </w:tc>
        <w:tc>
          <w:tcPr>
            <w:tcW w:w="1418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$ 88.00</w:t>
            </w:r>
          </w:p>
        </w:tc>
        <w:tc>
          <w:tcPr>
            <w:tcW w:w="1276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$ 1, 500.00</w:t>
            </w:r>
          </w:p>
        </w:tc>
      </w:tr>
      <w:tr w:rsidR="00C37508" w:rsidRPr="009C1A89" w:rsidTr="00563655">
        <w:trPr>
          <w:jc w:val="center"/>
        </w:trPr>
        <w:tc>
          <w:tcPr>
            <w:tcW w:w="139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$ 875.00</w:t>
            </w:r>
          </w:p>
        </w:tc>
        <w:tc>
          <w:tcPr>
            <w:tcW w:w="1384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$625.00</w:t>
            </w:r>
          </w:p>
        </w:tc>
        <w:tc>
          <w:tcPr>
            <w:tcW w:w="1191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418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$ 188.00</w:t>
            </w:r>
          </w:p>
        </w:tc>
        <w:tc>
          <w:tcPr>
            <w:tcW w:w="1275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$ 63.00</w:t>
            </w:r>
          </w:p>
        </w:tc>
        <w:tc>
          <w:tcPr>
            <w:tcW w:w="1276" w:type="dxa"/>
          </w:tcPr>
          <w:p w:rsidR="00C37508" w:rsidRPr="009C1A89" w:rsidRDefault="00C37508" w:rsidP="00ED3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$ 1, 400.00</w:t>
            </w:r>
          </w:p>
        </w:tc>
      </w:tr>
    </w:tbl>
    <w:p w:rsidR="001834F4" w:rsidRPr="009C1A89" w:rsidRDefault="001834F4" w:rsidP="00ED314A">
      <w:pPr>
        <w:jc w:val="center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ÁREA CENTRO:</w:t>
      </w:r>
      <w:r w:rsidRPr="009C1A89">
        <w:rPr>
          <w:rFonts w:ascii="Arial" w:hAnsi="Arial" w:cs="Arial"/>
          <w:sz w:val="20"/>
          <w:szCs w:val="20"/>
        </w:rPr>
        <w:t xml:space="preserve"> Los predios comprendidos dentro de las dos primeras cuadras alrededor de la ubicación del palacio municipal.</w:t>
      </w: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ÁREA MEDIANA:</w:t>
      </w:r>
      <w:r w:rsidRPr="009C1A89">
        <w:rPr>
          <w:rFonts w:ascii="Arial" w:hAnsi="Arial" w:cs="Arial"/>
          <w:sz w:val="20"/>
          <w:szCs w:val="20"/>
        </w:rPr>
        <w:t xml:space="preserve"> Los predios comprendidos después del área centro y antes del área periferia.</w:t>
      </w: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ÁREA PERIFERIA:</w:t>
      </w:r>
      <w:r w:rsidRPr="009C1A89">
        <w:rPr>
          <w:rFonts w:ascii="Arial" w:hAnsi="Arial" w:cs="Arial"/>
          <w:sz w:val="20"/>
          <w:szCs w:val="20"/>
        </w:rPr>
        <w:t xml:space="preserve"> Los predios comprendidos fuera de la zona urbana y con baja densidad de población.</w:t>
      </w:r>
    </w:p>
    <w:p w:rsidR="00ED314A" w:rsidRDefault="00ED314A" w:rsidP="00ED314A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La tabla de valores unitarios para tipos de construcción prevista para los predios urbanos, se aplicará a las construcciones edificadas en el suelo o terreno rústico y comisarías.</w:t>
      </w:r>
    </w:p>
    <w:p w:rsidR="001834F4" w:rsidRPr="009C1A89" w:rsidRDefault="001834F4" w:rsidP="00ED314A">
      <w:pPr>
        <w:jc w:val="both"/>
        <w:rPr>
          <w:rFonts w:ascii="Arial" w:hAnsi="Arial" w:cs="Arial"/>
          <w:sz w:val="20"/>
          <w:szCs w:val="20"/>
        </w:rPr>
      </w:pPr>
    </w:p>
    <w:p w:rsidR="00563655" w:rsidRDefault="00563655" w:rsidP="00ED314A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1834F4" w:rsidRPr="009C1A89" w:rsidRDefault="001834F4" w:rsidP="00ED314A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El impuesto predial con base en las rentas o frutos civiles que produzcan los inmuebles se causara con base en la siguiente tabla de tarifas:</w:t>
      </w:r>
    </w:p>
    <w:p w:rsidR="001834F4" w:rsidRPr="009C1A89" w:rsidRDefault="001834F4" w:rsidP="00ED314A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l.-</w:t>
      </w:r>
      <w:r w:rsidRPr="009C1A89">
        <w:rPr>
          <w:rFonts w:ascii="Arial" w:hAnsi="Arial" w:cs="Arial"/>
          <w:sz w:val="20"/>
          <w:szCs w:val="20"/>
        </w:rPr>
        <w:t xml:space="preserve"> Sobre la renta o frutos civiles mensuales por predio habitacional.</w:t>
      </w:r>
      <w:r w:rsidRPr="009C1A89">
        <w:rPr>
          <w:rFonts w:ascii="Arial" w:hAnsi="Arial" w:cs="Arial"/>
          <w:sz w:val="20"/>
          <w:szCs w:val="20"/>
        </w:rPr>
        <w:tab/>
        <w:t>2%</w:t>
      </w: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16505D">
        <w:rPr>
          <w:rFonts w:ascii="Arial" w:hAnsi="Arial" w:cs="Arial"/>
          <w:b/>
          <w:sz w:val="20"/>
          <w:szCs w:val="20"/>
          <w:lang w:val="es-MX"/>
        </w:rPr>
        <w:t>ll.-</w:t>
      </w:r>
      <w:r w:rsidRPr="0016505D">
        <w:rPr>
          <w:rFonts w:ascii="Arial" w:hAnsi="Arial" w:cs="Arial"/>
          <w:sz w:val="20"/>
          <w:szCs w:val="20"/>
          <w:lang w:val="es-MX"/>
        </w:rPr>
        <w:t xml:space="preserve"> Sobre la renta o frutos civiles mensuales por predio comercial </w:t>
      </w:r>
      <w:r w:rsidRPr="0016505D">
        <w:rPr>
          <w:rFonts w:ascii="Arial" w:hAnsi="Arial" w:cs="Arial"/>
          <w:sz w:val="20"/>
          <w:szCs w:val="20"/>
          <w:lang w:val="es-MX"/>
        </w:rPr>
        <w:tab/>
        <w:t>2%</w:t>
      </w:r>
    </w:p>
    <w:p w:rsidR="001834F4" w:rsidRPr="009C1A89" w:rsidRDefault="001834F4" w:rsidP="00ED314A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ED314A">
      <w:pPr>
        <w:jc w:val="both"/>
        <w:rPr>
          <w:rFonts w:ascii="Arial" w:hAnsi="Arial" w:cs="Arial"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Artículo 14.-</w:t>
      </w:r>
      <w:r w:rsidRPr="009C1A89">
        <w:rPr>
          <w:rFonts w:ascii="Arial" w:hAnsi="Arial" w:cs="Arial"/>
          <w:sz w:val="20"/>
          <w:szCs w:val="20"/>
        </w:rPr>
        <w:t xml:space="preserve"> Para efectos de lo dispuesto en la </w:t>
      </w:r>
      <w:r w:rsidR="00BA3D94" w:rsidRPr="009C1A89">
        <w:rPr>
          <w:rFonts w:ascii="Arial" w:hAnsi="Arial" w:cs="Arial"/>
          <w:sz w:val="20"/>
          <w:szCs w:val="20"/>
        </w:rPr>
        <w:t xml:space="preserve">Ley de Hacienda para 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="00563655" w:rsidRPr="009C1A89">
        <w:rPr>
          <w:rFonts w:ascii="Arial" w:hAnsi="Arial" w:cs="Arial"/>
          <w:sz w:val="20"/>
          <w:szCs w:val="20"/>
        </w:rPr>
        <w:t xml:space="preserve"> </w:t>
      </w:r>
      <w:r w:rsidR="00BA3D94" w:rsidRPr="009C1A89">
        <w:rPr>
          <w:rFonts w:ascii="Arial" w:hAnsi="Arial" w:cs="Arial"/>
          <w:sz w:val="20"/>
          <w:szCs w:val="20"/>
        </w:rPr>
        <w:t>Yucatán</w:t>
      </w:r>
      <w:r w:rsidRPr="009C1A89">
        <w:rPr>
          <w:rFonts w:ascii="Arial" w:hAnsi="Arial" w:cs="Arial"/>
          <w:sz w:val="20"/>
          <w:szCs w:val="20"/>
        </w:rPr>
        <w:t>, cuando se pague el impuesto durante el primer bimestre del año, el contribuyente gozará de un descuento del 10 % anual.</w:t>
      </w:r>
    </w:p>
    <w:p w:rsidR="00875B80" w:rsidRDefault="00875B80" w:rsidP="009C1A89">
      <w:pPr>
        <w:rPr>
          <w:rFonts w:ascii="Arial" w:hAnsi="Arial" w:cs="Arial"/>
          <w:sz w:val="20"/>
          <w:szCs w:val="20"/>
        </w:rPr>
      </w:pPr>
    </w:p>
    <w:p w:rsidR="009551C5" w:rsidRPr="009C1A89" w:rsidRDefault="009551C5" w:rsidP="009C1A89">
      <w:pPr>
        <w:rPr>
          <w:rFonts w:ascii="Arial" w:hAnsi="Arial" w:cs="Arial"/>
          <w:sz w:val="20"/>
          <w:szCs w:val="20"/>
        </w:rPr>
      </w:pPr>
    </w:p>
    <w:p w:rsidR="001834F4" w:rsidRPr="00ED314A" w:rsidRDefault="003B51A0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CAPÍTULO ll</w:t>
      </w:r>
    </w:p>
    <w:p w:rsidR="001834F4" w:rsidRPr="00ED314A" w:rsidRDefault="003B51A0" w:rsidP="00ED314A">
      <w:pPr>
        <w:jc w:val="center"/>
        <w:rPr>
          <w:rFonts w:ascii="Arial" w:hAnsi="Arial" w:cs="Arial"/>
          <w:b/>
          <w:sz w:val="20"/>
          <w:szCs w:val="20"/>
        </w:rPr>
      </w:pPr>
      <w:r w:rsidRPr="00ED314A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9C1A89">
      <w:pPr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Artículo 15.-</w:t>
      </w:r>
      <w:r w:rsidRPr="009C1A89">
        <w:rPr>
          <w:rFonts w:ascii="Arial" w:hAnsi="Arial" w:cs="Arial"/>
          <w:sz w:val="20"/>
          <w:szCs w:val="20"/>
        </w:rPr>
        <w:t xml:space="preserve"> El impuesto a que se refiere este capítulo, se calculará aplicando la tasa del 2% a la base gravable señalada en la </w:t>
      </w:r>
      <w:r w:rsidR="00BA3D94" w:rsidRPr="009C1A89">
        <w:rPr>
          <w:rFonts w:ascii="Arial" w:hAnsi="Arial" w:cs="Arial"/>
          <w:sz w:val="20"/>
          <w:szCs w:val="20"/>
        </w:rPr>
        <w:t xml:space="preserve">Ley de Hacienda para 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="00563655" w:rsidRPr="009C1A89">
        <w:rPr>
          <w:rFonts w:ascii="Arial" w:hAnsi="Arial" w:cs="Arial"/>
          <w:sz w:val="20"/>
          <w:szCs w:val="20"/>
        </w:rPr>
        <w:t xml:space="preserve"> </w:t>
      </w:r>
      <w:r w:rsidR="00BA3D94" w:rsidRPr="009C1A89">
        <w:rPr>
          <w:rFonts w:ascii="Arial" w:hAnsi="Arial" w:cs="Arial"/>
          <w:sz w:val="20"/>
          <w:szCs w:val="20"/>
        </w:rPr>
        <w:t>Yucatán</w:t>
      </w:r>
      <w:r w:rsidRPr="009C1A89">
        <w:rPr>
          <w:rFonts w:ascii="Arial" w:hAnsi="Arial" w:cs="Arial"/>
          <w:sz w:val="20"/>
          <w:szCs w:val="20"/>
        </w:rPr>
        <w:t>.</w:t>
      </w:r>
    </w:p>
    <w:p w:rsidR="001834F4" w:rsidRPr="009551C5" w:rsidRDefault="001834F4" w:rsidP="009551C5">
      <w:pPr>
        <w:jc w:val="center"/>
        <w:rPr>
          <w:rFonts w:ascii="Arial" w:hAnsi="Arial" w:cs="Arial"/>
          <w:b/>
          <w:sz w:val="20"/>
          <w:szCs w:val="20"/>
        </w:rPr>
      </w:pPr>
    </w:p>
    <w:p w:rsidR="009551C5" w:rsidRDefault="009551C5" w:rsidP="009551C5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9551C5" w:rsidRDefault="003B51A0" w:rsidP="009551C5">
      <w:pPr>
        <w:jc w:val="center"/>
        <w:rPr>
          <w:rFonts w:ascii="Arial" w:hAnsi="Arial" w:cs="Arial"/>
          <w:b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CAPÍTULO lll</w:t>
      </w:r>
    </w:p>
    <w:p w:rsidR="001834F4" w:rsidRPr="009551C5" w:rsidRDefault="003B51A0" w:rsidP="009551C5">
      <w:pPr>
        <w:jc w:val="center"/>
        <w:rPr>
          <w:rFonts w:ascii="Arial" w:hAnsi="Arial" w:cs="Arial"/>
          <w:b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Impuesto sobre Espectáculos y Diversiones Públicas</w:t>
      </w:r>
    </w:p>
    <w:p w:rsidR="001834F4" w:rsidRPr="009551C5" w:rsidRDefault="001834F4" w:rsidP="009551C5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Artículo 16.-</w:t>
      </w:r>
      <w:r w:rsidRPr="009C1A89">
        <w:rPr>
          <w:rFonts w:ascii="Arial" w:hAnsi="Arial" w:cs="Arial"/>
          <w:sz w:val="20"/>
          <w:szCs w:val="20"/>
        </w:rPr>
        <w:t xml:space="preserve"> La cuota del impuesto sobre espectáculos y diversiones públicas se calculará sobre el monto total de los ingresos percibidos.</w:t>
      </w:r>
    </w:p>
    <w:p w:rsidR="001834F4" w:rsidRPr="009C1A89" w:rsidRDefault="001834F4" w:rsidP="009551C5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1834F4" w:rsidRPr="009C1A89" w:rsidRDefault="001834F4" w:rsidP="009551C5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l.-</w:t>
      </w:r>
      <w:r w:rsidRPr="009C1A89">
        <w:rPr>
          <w:rFonts w:ascii="Arial" w:hAnsi="Arial" w:cs="Arial"/>
          <w:sz w:val="20"/>
          <w:szCs w:val="20"/>
        </w:rPr>
        <w:t xml:space="preserve"> Funciones de circo…</w:t>
      </w:r>
      <w:r w:rsidRPr="009C1A89">
        <w:rPr>
          <w:rFonts w:ascii="Arial" w:hAnsi="Arial" w:cs="Arial"/>
          <w:sz w:val="20"/>
          <w:szCs w:val="20"/>
        </w:rPr>
        <w:tab/>
        <w:t>4%</w:t>
      </w: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ll.-</w:t>
      </w:r>
      <w:r w:rsidRPr="009C1A89">
        <w:rPr>
          <w:rFonts w:ascii="Arial" w:hAnsi="Arial" w:cs="Arial"/>
          <w:sz w:val="20"/>
          <w:szCs w:val="20"/>
        </w:rPr>
        <w:t xml:space="preserve"> Otros permitidos por la Ley de la Materia…</w:t>
      </w:r>
      <w:r w:rsidRPr="009C1A89">
        <w:rPr>
          <w:rFonts w:ascii="Arial" w:hAnsi="Arial" w:cs="Arial"/>
          <w:sz w:val="20"/>
          <w:szCs w:val="20"/>
        </w:rPr>
        <w:tab/>
        <w:t>4%</w:t>
      </w:r>
    </w:p>
    <w:p w:rsidR="001834F4" w:rsidRPr="009C1A89" w:rsidRDefault="001834F4" w:rsidP="009551C5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Todos los eventos Culturales no causaran impuesto alguno.</w:t>
      </w:r>
    </w:p>
    <w:p w:rsidR="001834F4" w:rsidRPr="009551C5" w:rsidRDefault="001834F4" w:rsidP="009551C5">
      <w:pPr>
        <w:jc w:val="both"/>
        <w:rPr>
          <w:rFonts w:ascii="Arial" w:hAnsi="Arial" w:cs="Arial"/>
          <w:b/>
          <w:sz w:val="20"/>
          <w:szCs w:val="20"/>
        </w:rPr>
      </w:pPr>
    </w:p>
    <w:p w:rsidR="009551C5" w:rsidRDefault="009551C5" w:rsidP="009551C5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9551C5" w:rsidRDefault="003B51A0" w:rsidP="009551C5">
      <w:pPr>
        <w:jc w:val="center"/>
        <w:rPr>
          <w:rFonts w:ascii="Arial" w:hAnsi="Arial" w:cs="Arial"/>
          <w:b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TÍTULO TERCERO DERECHOS</w:t>
      </w:r>
    </w:p>
    <w:p w:rsidR="001834F4" w:rsidRPr="009551C5" w:rsidRDefault="001834F4" w:rsidP="009551C5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9551C5" w:rsidRDefault="003B51A0" w:rsidP="009551C5">
      <w:pPr>
        <w:jc w:val="center"/>
        <w:rPr>
          <w:rFonts w:ascii="Arial" w:hAnsi="Arial" w:cs="Arial"/>
          <w:b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CAPÍTULO l</w:t>
      </w:r>
    </w:p>
    <w:p w:rsidR="001834F4" w:rsidRDefault="003B51A0" w:rsidP="009551C5">
      <w:pPr>
        <w:jc w:val="center"/>
        <w:rPr>
          <w:rFonts w:ascii="Arial" w:hAnsi="Arial" w:cs="Arial"/>
          <w:b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Derechos por Licencias y Permisos</w:t>
      </w:r>
    </w:p>
    <w:p w:rsidR="009551C5" w:rsidRPr="009551C5" w:rsidRDefault="009551C5" w:rsidP="009551C5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Artículo 17.-</w:t>
      </w:r>
      <w:r w:rsidRPr="009C1A89">
        <w:rPr>
          <w:rFonts w:ascii="Arial" w:hAnsi="Arial" w:cs="Arial"/>
          <w:sz w:val="20"/>
          <w:szCs w:val="20"/>
        </w:rPr>
        <w:t xml:space="preserve"> Por el otorgamiento de las licencias o permisos a que hace referencia la Ley </w:t>
      </w:r>
      <w:r w:rsidR="009551C5" w:rsidRPr="009C1A89">
        <w:rPr>
          <w:rFonts w:ascii="Arial" w:hAnsi="Arial" w:cs="Arial"/>
          <w:sz w:val="20"/>
          <w:szCs w:val="20"/>
        </w:rPr>
        <w:t>de Hacienda</w:t>
      </w:r>
      <w:r w:rsidR="004517F1" w:rsidRPr="009C1A89">
        <w:rPr>
          <w:rFonts w:ascii="Arial" w:hAnsi="Arial" w:cs="Arial"/>
          <w:sz w:val="20"/>
          <w:szCs w:val="20"/>
        </w:rPr>
        <w:t xml:space="preserve"> del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="00563655" w:rsidRPr="009C1A89">
        <w:rPr>
          <w:rFonts w:ascii="Arial" w:hAnsi="Arial" w:cs="Arial"/>
          <w:sz w:val="20"/>
          <w:szCs w:val="20"/>
        </w:rPr>
        <w:t xml:space="preserve"> </w:t>
      </w:r>
      <w:r w:rsidRPr="009C1A89">
        <w:rPr>
          <w:rFonts w:ascii="Arial" w:hAnsi="Arial" w:cs="Arial"/>
          <w:sz w:val="20"/>
          <w:szCs w:val="20"/>
        </w:rPr>
        <w:t>Yucatán,</w:t>
      </w:r>
      <w:r w:rsidR="002D65D7" w:rsidRPr="009C1A89">
        <w:rPr>
          <w:rFonts w:ascii="Arial" w:hAnsi="Arial" w:cs="Arial"/>
          <w:sz w:val="20"/>
          <w:szCs w:val="20"/>
        </w:rPr>
        <w:t xml:space="preserve"> </w:t>
      </w:r>
      <w:r w:rsidRPr="009C1A89">
        <w:rPr>
          <w:rFonts w:ascii="Arial" w:hAnsi="Arial" w:cs="Arial"/>
          <w:sz w:val="20"/>
          <w:szCs w:val="20"/>
        </w:rPr>
        <w:t xml:space="preserve">se </w:t>
      </w:r>
      <w:r w:rsidR="00BA3D94" w:rsidRPr="009C1A89">
        <w:rPr>
          <w:rFonts w:ascii="Arial" w:hAnsi="Arial" w:cs="Arial"/>
          <w:sz w:val="20"/>
          <w:szCs w:val="20"/>
        </w:rPr>
        <w:t>causará</w:t>
      </w:r>
      <w:r w:rsidRPr="009C1A89">
        <w:rPr>
          <w:rFonts w:ascii="Arial" w:hAnsi="Arial" w:cs="Arial"/>
          <w:sz w:val="20"/>
          <w:szCs w:val="20"/>
        </w:rPr>
        <w:t xml:space="preserve"> y pagarán derechos de conformidad con las tarifas establecidas en los siguientes artículos.</w:t>
      </w:r>
    </w:p>
    <w:p w:rsidR="001834F4" w:rsidRPr="009C1A89" w:rsidRDefault="001834F4" w:rsidP="009551C5">
      <w:pPr>
        <w:jc w:val="both"/>
        <w:rPr>
          <w:rFonts w:ascii="Arial" w:hAnsi="Arial" w:cs="Arial"/>
          <w:sz w:val="20"/>
          <w:szCs w:val="20"/>
        </w:rPr>
      </w:pPr>
    </w:p>
    <w:p w:rsidR="001834F4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Artículo 18.-</w:t>
      </w:r>
      <w:r w:rsidRPr="009C1A89">
        <w:rPr>
          <w:rFonts w:ascii="Arial" w:hAnsi="Arial" w:cs="Arial"/>
          <w:sz w:val="20"/>
          <w:szCs w:val="20"/>
        </w:rPr>
        <w:t xml:space="preserve"> En el otorgamiento de las licencias para el funcionamiento de giros relacionados con la venta de bebidas alcohólicas se cobrará una cuota de acuerdo a la siguiente tarifa:</w:t>
      </w:r>
    </w:p>
    <w:p w:rsidR="009551C5" w:rsidRPr="009C1A89" w:rsidRDefault="009551C5" w:rsidP="009551C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706"/>
        <w:gridCol w:w="2248"/>
      </w:tblGrid>
      <w:tr w:rsidR="002D65D7" w:rsidRPr="009551C5" w:rsidTr="00A363D6">
        <w:tc>
          <w:tcPr>
            <w:tcW w:w="3706" w:type="dxa"/>
          </w:tcPr>
          <w:p w:rsidR="002D65D7" w:rsidRPr="009551C5" w:rsidRDefault="002D65D7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 xml:space="preserve">I.-  </w:t>
            </w:r>
            <w:r w:rsidRPr="009551C5">
              <w:rPr>
                <w:rFonts w:ascii="Arial" w:hAnsi="Arial" w:cs="Arial"/>
                <w:sz w:val="20"/>
                <w:szCs w:val="20"/>
              </w:rPr>
              <w:t>Por Apertura</w:t>
            </w:r>
            <w:r w:rsidRPr="00955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</w:tcPr>
          <w:p w:rsidR="002D65D7" w:rsidRPr="009551C5" w:rsidRDefault="002D65D7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>$ 25,000.00</w:t>
            </w:r>
          </w:p>
        </w:tc>
      </w:tr>
      <w:tr w:rsidR="002D65D7" w:rsidRPr="009551C5" w:rsidTr="00A363D6">
        <w:tc>
          <w:tcPr>
            <w:tcW w:w="3706" w:type="dxa"/>
          </w:tcPr>
          <w:p w:rsidR="002D65D7" w:rsidRPr="009551C5" w:rsidRDefault="002D65D7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551C5">
              <w:rPr>
                <w:rFonts w:ascii="Arial" w:hAnsi="Arial" w:cs="Arial"/>
                <w:sz w:val="20"/>
                <w:szCs w:val="20"/>
              </w:rPr>
              <w:t>Por Revalidación</w:t>
            </w:r>
          </w:p>
        </w:tc>
        <w:tc>
          <w:tcPr>
            <w:tcW w:w="2248" w:type="dxa"/>
          </w:tcPr>
          <w:p w:rsidR="002D65D7" w:rsidRPr="009551C5" w:rsidRDefault="002D65D7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>$ 6,000.00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>Artículo 19.-</w:t>
      </w:r>
      <w:r w:rsidRPr="009C1A89">
        <w:rPr>
          <w:rFonts w:ascii="Arial" w:hAnsi="Arial" w:cs="Arial"/>
          <w:sz w:val="20"/>
          <w:szCs w:val="20"/>
        </w:rPr>
        <w:t xml:space="preserve"> Por los permisos eventuales para el funcionamiento de giros relacionados con la venta de bebidas alcohólicas se les aplicará la cuota de $ </w:t>
      </w:r>
      <w:r w:rsidR="00A363D6" w:rsidRPr="009C1A89">
        <w:rPr>
          <w:rFonts w:ascii="Arial" w:hAnsi="Arial" w:cs="Arial"/>
          <w:sz w:val="20"/>
          <w:szCs w:val="20"/>
        </w:rPr>
        <w:t>1,</w:t>
      </w:r>
      <w:r w:rsidR="002D65D7" w:rsidRPr="009C1A89">
        <w:rPr>
          <w:rFonts w:ascii="Arial" w:hAnsi="Arial" w:cs="Arial"/>
          <w:sz w:val="20"/>
          <w:szCs w:val="20"/>
        </w:rPr>
        <w:t>0</w:t>
      </w:r>
      <w:r w:rsidRPr="009C1A89">
        <w:rPr>
          <w:rFonts w:ascii="Arial" w:hAnsi="Arial" w:cs="Arial"/>
          <w:sz w:val="20"/>
          <w:szCs w:val="20"/>
        </w:rPr>
        <w:t xml:space="preserve">00.00 </w:t>
      </w:r>
      <w:r w:rsidR="002D65D7" w:rsidRPr="009C1A89">
        <w:rPr>
          <w:rFonts w:ascii="Arial" w:hAnsi="Arial" w:cs="Arial"/>
          <w:sz w:val="20"/>
          <w:szCs w:val="20"/>
        </w:rPr>
        <w:t>por día</w:t>
      </w:r>
      <w:r w:rsidRPr="009C1A89">
        <w:rPr>
          <w:rFonts w:ascii="Arial" w:hAnsi="Arial" w:cs="Arial"/>
          <w:sz w:val="20"/>
          <w:szCs w:val="20"/>
        </w:rPr>
        <w:t>.</w:t>
      </w:r>
      <w:r w:rsidR="002D65D7" w:rsidRPr="009C1A89">
        <w:rPr>
          <w:rFonts w:ascii="Arial" w:hAnsi="Arial" w:cs="Arial"/>
          <w:sz w:val="20"/>
          <w:szCs w:val="20"/>
        </w:rPr>
        <w:t xml:space="preserve"> </w:t>
      </w:r>
    </w:p>
    <w:p w:rsidR="001834F4" w:rsidRPr="009C1A89" w:rsidRDefault="001834F4" w:rsidP="009551C5">
      <w:pPr>
        <w:jc w:val="both"/>
        <w:rPr>
          <w:rFonts w:ascii="Arial" w:hAnsi="Arial" w:cs="Arial"/>
          <w:sz w:val="20"/>
          <w:szCs w:val="20"/>
        </w:rPr>
      </w:pPr>
    </w:p>
    <w:p w:rsidR="002D65D7" w:rsidRPr="009C1A89" w:rsidRDefault="002D65D7" w:rsidP="009551C5">
      <w:pPr>
        <w:jc w:val="both"/>
        <w:rPr>
          <w:rFonts w:ascii="Arial" w:hAnsi="Arial" w:cs="Arial"/>
          <w:sz w:val="20"/>
          <w:szCs w:val="20"/>
        </w:rPr>
      </w:pPr>
      <w:r w:rsidRPr="009551C5">
        <w:rPr>
          <w:rFonts w:ascii="Arial" w:hAnsi="Arial" w:cs="Arial"/>
          <w:b/>
          <w:sz w:val="20"/>
          <w:szCs w:val="20"/>
        </w:rPr>
        <w:t xml:space="preserve">Artículo </w:t>
      </w:r>
      <w:r w:rsidR="00F92B75" w:rsidRPr="009551C5">
        <w:rPr>
          <w:rFonts w:ascii="Arial" w:hAnsi="Arial" w:cs="Arial"/>
          <w:b/>
          <w:sz w:val="20"/>
          <w:szCs w:val="20"/>
        </w:rPr>
        <w:t>20</w:t>
      </w:r>
      <w:r w:rsidRPr="009551C5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El cobro de derechos por el otorgamiento de licencias, permisos o autorizaciones para el funcionamiento de los demás establecimientos y locales comerciales o de servicios se realizará </w:t>
      </w:r>
      <w:r w:rsidRPr="009C1A89">
        <w:rPr>
          <w:rFonts w:ascii="Arial" w:hAnsi="Arial" w:cs="Arial"/>
          <w:sz w:val="20"/>
          <w:szCs w:val="20"/>
        </w:rPr>
        <w:lastRenderedPageBreak/>
        <w:t>con base en las siguientes tarifas:</w:t>
      </w:r>
    </w:p>
    <w:p w:rsidR="002D65D7" w:rsidRDefault="002D65D7" w:rsidP="009C1A89">
      <w:pPr>
        <w:rPr>
          <w:rFonts w:ascii="Arial" w:hAnsi="Arial" w:cs="Arial"/>
          <w:sz w:val="20"/>
          <w:szCs w:val="20"/>
        </w:rPr>
      </w:pPr>
    </w:p>
    <w:p w:rsidR="009551C5" w:rsidRPr="009C1A89" w:rsidRDefault="009551C5" w:rsidP="009C1A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1559"/>
        <w:gridCol w:w="1860"/>
      </w:tblGrid>
      <w:tr w:rsidR="002D65D7" w:rsidRPr="009C1A89" w:rsidTr="009551C5">
        <w:trPr>
          <w:trHeight w:hRule="exact" w:val="449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551C5" w:rsidRDefault="002D65D7" w:rsidP="00955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>GIRO COMERCIAL O DE SERVICIOS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551C5" w:rsidRDefault="009551C5" w:rsidP="00955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 xml:space="preserve">EXPEDICION </w:t>
            </w:r>
            <w:r w:rsidR="002D65D7" w:rsidRPr="009551C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551C5" w:rsidRDefault="009551C5" w:rsidP="00955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1C5">
              <w:rPr>
                <w:rFonts w:ascii="Arial" w:hAnsi="Arial" w:cs="Arial"/>
                <w:b/>
                <w:sz w:val="20"/>
                <w:szCs w:val="20"/>
              </w:rPr>
              <w:t xml:space="preserve">RENOVACION </w:t>
            </w:r>
            <w:r w:rsidR="002D65D7" w:rsidRPr="009551C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2D65D7" w:rsidRPr="009C1A89" w:rsidTr="009551C5">
        <w:trPr>
          <w:trHeight w:hRule="exact" w:val="288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I.- Farmacias, boticas y similares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6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9551C5">
        <w:trPr>
          <w:trHeight w:hRule="exact" w:val="295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II.- Carnicer</w:t>
            </w:r>
            <w:r w:rsidR="00694388" w:rsidRPr="009C1A89">
              <w:rPr>
                <w:rFonts w:ascii="Arial" w:hAnsi="Arial" w:cs="Arial"/>
                <w:sz w:val="20"/>
                <w:szCs w:val="20"/>
              </w:rPr>
              <w:t>ías, pollerías, pescaderías.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9551C5">
        <w:trPr>
          <w:trHeight w:hRule="exact" w:val="317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III</w:t>
            </w:r>
            <w:r w:rsidR="00316511" w:rsidRPr="009C1A89">
              <w:rPr>
                <w:rFonts w:ascii="Arial" w:hAnsi="Arial" w:cs="Arial"/>
                <w:sz w:val="20"/>
                <w:szCs w:val="20"/>
              </w:rPr>
              <w:t xml:space="preserve"> - Panaderías y </w:t>
            </w:r>
            <w:r w:rsidR="00F82F46" w:rsidRPr="009C1A89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IV.- Expendio de refrescos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V.- Fábrica de jugos embolsados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VI.- Expendio de refrescos naturales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VII.- Compra/venta de oro y plata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65D7" w:rsidRPr="009C1A89" w:rsidTr="009551C5">
        <w:trPr>
          <w:trHeight w:hRule="exact" w:val="374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VIII.·  Taquerí</w:t>
            </w:r>
            <w:r w:rsidR="009A7348" w:rsidRPr="009C1A89">
              <w:rPr>
                <w:rFonts w:ascii="Arial" w:hAnsi="Arial" w:cs="Arial"/>
                <w:sz w:val="20"/>
                <w:szCs w:val="20"/>
              </w:rPr>
              <w:t xml:space="preserve">as, </w:t>
            </w:r>
            <w:r w:rsidRPr="009C1A89">
              <w:rPr>
                <w:rFonts w:ascii="Arial" w:hAnsi="Arial" w:cs="Arial"/>
                <w:sz w:val="20"/>
                <w:szCs w:val="20"/>
              </w:rPr>
              <w:t>loncherí</w:t>
            </w:r>
            <w:r w:rsidR="00F82F46" w:rsidRPr="009C1A89">
              <w:rPr>
                <w:rFonts w:ascii="Arial" w:hAnsi="Arial" w:cs="Arial"/>
                <w:sz w:val="20"/>
                <w:szCs w:val="20"/>
              </w:rPr>
              <w:t xml:space="preserve">as, </w:t>
            </w:r>
            <w:r w:rsidR="00CC0E99" w:rsidRPr="009C1A89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F82F46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IX.- Taller y/o expendio de alfarerías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2D65D7" w:rsidRPr="009C1A89" w:rsidTr="009551C5">
        <w:trPr>
          <w:trHeight w:hRule="exact" w:val="317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92B75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X.- Talleres </w:t>
            </w:r>
            <w:r w:rsidR="00F82F46" w:rsidRPr="009C1A89">
              <w:rPr>
                <w:rFonts w:ascii="Arial" w:hAnsi="Arial" w:cs="Arial"/>
                <w:sz w:val="20"/>
                <w:szCs w:val="20"/>
              </w:rPr>
              <w:t>Zapaterías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 xml:space="preserve"> o accesorios.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XI.- Tlapalerías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316511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316511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65D7" w:rsidRPr="009C1A89" w:rsidTr="009551C5">
        <w:trPr>
          <w:trHeight w:hRule="exact" w:val="344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9551C5" w:rsidP="0095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XII.- Compra/venta de materiales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 xml:space="preserve"> de construcción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XIII. Tiendas, tendejones y misceláneas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XIV.- Bisutería y otros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XV.- Compra/venta de motos y </w:t>
            </w:r>
            <w:r w:rsidR="00F82F46" w:rsidRPr="009C1A89">
              <w:rPr>
                <w:rFonts w:ascii="Arial" w:hAnsi="Arial" w:cs="Arial"/>
                <w:sz w:val="20"/>
                <w:szCs w:val="20"/>
              </w:rPr>
              <w:t>refaccionaras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292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XVI.- Papelerías y centro de copiado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F82F46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XVII.- Hoteles, hospedajes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XVIII.- Peleterías compra/venta de sintéticos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65D7" w:rsidRPr="009C1A89" w:rsidTr="009551C5">
        <w:trPr>
          <w:trHeight w:hRule="exact" w:val="288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XIX.- Terminales de taxis, autobuses y triciclos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4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XX.- Ciber café y centros de cómputo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65D7" w:rsidRPr="009C1A89" w:rsidTr="009551C5">
        <w:trPr>
          <w:trHeight w:hRule="exact" w:val="317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XXI.- Estéticas unisex y peluquerías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XXII. Talleres </w:t>
            </w:r>
            <w:r w:rsidR="00F82F46" w:rsidRPr="009C1A89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XXIII.- Talleres de torno y herrería en general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65D7" w:rsidRPr="009C1A89" w:rsidTr="009551C5">
        <w:trPr>
          <w:trHeight w:hRule="exact" w:val="292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XXIV.- Restaurantes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D65D7" w:rsidRPr="009C1A89" w:rsidTr="009551C5">
        <w:trPr>
          <w:trHeight w:hRule="exact" w:val="320"/>
          <w:jc w:val="center"/>
        </w:trPr>
        <w:tc>
          <w:tcPr>
            <w:tcW w:w="481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XXV.- Tiendas de ropa y almacenes</w:t>
            </w:r>
          </w:p>
        </w:tc>
        <w:tc>
          <w:tcPr>
            <w:tcW w:w="1559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9551C5">
        <w:trPr>
          <w:trHeight w:hRule="exact" w:val="292"/>
          <w:jc w:val="center"/>
        </w:trPr>
        <w:tc>
          <w:tcPr>
            <w:tcW w:w="481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XXVI.- Florerías y funerarias</w:t>
            </w:r>
          </w:p>
        </w:tc>
        <w:tc>
          <w:tcPr>
            <w:tcW w:w="1559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60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5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</w:tbl>
    <w:p w:rsidR="002D65D7" w:rsidRPr="009C1A89" w:rsidRDefault="002D65D7" w:rsidP="009C1A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1584"/>
        <w:gridCol w:w="1818"/>
      </w:tblGrid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XXVII.- Bancos, casas de empeño y financieras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B4B75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XXVI</w:t>
            </w:r>
            <w:r>
              <w:rPr>
                <w:rFonts w:ascii="Arial" w:hAnsi="Arial" w:cs="Arial"/>
                <w:sz w:val="20"/>
                <w:szCs w:val="20"/>
              </w:rPr>
              <w:t xml:space="preserve">II.- Puestos de Venta de Revistas, Periódicos. 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XXIX.- Videoclubs en general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317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XXX.- Carpinterías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295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694388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XXXI.-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D65D7" w:rsidRPr="009C1A89" w:rsidTr="007B4B75">
        <w:trPr>
          <w:trHeight w:hRule="exact" w:val="288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XXXII.- Consultorios y </w:t>
            </w:r>
            <w:r w:rsidR="00694388" w:rsidRPr="009C1A89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694388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XXXIII.- Paletearías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 xml:space="preserve"> y dulcerías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694388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XXXIV.-Expendios de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 xml:space="preserve"> telefonía celular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XXXV.- Cinema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lastRenderedPageBreak/>
              <w:t>XXXVI.-Talleres de reparación y eléctrica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XXXVII.- Escuelas particulares y academias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D65D7" w:rsidRPr="009C1A89" w:rsidTr="007B4B75">
        <w:trPr>
          <w:trHeight w:hRule="exact" w:val="306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XXXVIII.- Salas da fiestas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XXXIX.-Expendios de alimentos de animales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XL.- Gaseras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XLI.- Gasolineras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EE6D6F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EE6D6F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8,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</w:t>
            </w:r>
            <w:r w:rsidRPr="009C1A89">
              <w:rPr>
                <w:rFonts w:ascii="Arial" w:hAnsi="Arial" w:cs="Arial"/>
                <w:sz w:val="20"/>
                <w:szCs w:val="20"/>
              </w:rPr>
              <w:t>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XLII.- Mueblería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XLIII.  Servicio de sistema de cablevisión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EE6D6F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</w:t>
            </w:r>
            <w:r w:rsidR="003D0A55" w:rsidRPr="009C1A89">
              <w:rPr>
                <w:rFonts w:ascii="Arial" w:hAnsi="Arial" w:cs="Arial"/>
                <w:sz w:val="20"/>
                <w:szCs w:val="20"/>
              </w:rPr>
              <w:t>,0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EE6D6F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3,0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XLIV.- Fábrica de hielo</w:t>
            </w:r>
            <w:r w:rsidR="003D0A55" w:rsidRPr="009C1A89">
              <w:rPr>
                <w:rFonts w:ascii="Arial" w:hAnsi="Arial" w:cs="Arial"/>
                <w:sz w:val="20"/>
                <w:szCs w:val="20"/>
              </w:rPr>
              <w:t xml:space="preserve"> y Plantas purificadoras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3D0A5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3D0A5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XLV.- Centros de foto estudios y grabación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D65D7" w:rsidRPr="009C1A89" w:rsidTr="007B4B75">
        <w:trPr>
          <w:trHeight w:hRule="exact" w:val="292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XLVI.- Despachos contables y jurídicos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65D7" w:rsidRPr="009C1A89" w:rsidTr="007B4B75">
        <w:trPr>
          <w:trHeight w:hRule="exact" w:val="320"/>
        </w:trPr>
        <w:tc>
          <w:tcPr>
            <w:tcW w:w="4831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XLVIII.- Compra/venta de frutas y verduras</w:t>
            </w:r>
          </w:p>
        </w:tc>
        <w:tc>
          <w:tcPr>
            <w:tcW w:w="1584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694388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18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2D65D7" w:rsidRPr="009C1A89" w:rsidTr="007B4B75">
        <w:trPr>
          <w:trHeight w:hRule="exact" w:val="288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XLIX.- Empacadoras de alimentos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2D65D7" w:rsidRPr="009C1A89" w:rsidTr="007B4B75">
        <w:trPr>
          <w:trHeight w:hRule="exact" w:val="727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LX.-   La instalación y   operación   de   plantas fotovoltaicas   para   la generación de energía renovable y no renovable.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  <w:shd w:val="clear" w:color="auto" w:fill="auto"/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600,000.00</w:t>
            </w:r>
          </w:p>
          <w:p w:rsidR="00BA3D94" w:rsidRPr="009C1A89" w:rsidRDefault="00BA3D94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  <w:shd w:val="clear" w:color="auto" w:fill="auto"/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2D65D7" w:rsidRPr="009C1A89" w:rsidTr="007B4B75">
        <w:trPr>
          <w:trHeight w:hRule="exact" w:val="535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LXI.- Por la </w:t>
            </w:r>
            <w:r w:rsidR="00694388" w:rsidRPr="009C1A89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de ductos, postes para energías renovables o no renovables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2D65D7" w:rsidRPr="009C1A89" w:rsidTr="007B4B75">
        <w:trPr>
          <w:trHeight w:hRule="exact" w:val="48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LXII - Granjas avícolas, porcícolas, ganaderas de más de 10 empleados.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EE6D6F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B0135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6D6F" w:rsidRPr="009C1A89">
              <w:rPr>
                <w:rFonts w:ascii="Arial" w:hAnsi="Arial" w:cs="Arial"/>
                <w:sz w:val="20"/>
                <w:szCs w:val="20"/>
              </w:rPr>
              <w:t>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D65D7" w:rsidRPr="009C1A89" w:rsidTr="007B4B75">
        <w:trPr>
          <w:trHeight w:hRule="exact" w:val="482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694388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LXIII.- Granjas avícolas, porcí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colas, ganaderas de menos de 10 empleados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B0135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B0135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D65D7"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D65D7" w:rsidRPr="009C1A89" w:rsidTr="007B4B75">
        <w:trPr>
          <w:trHeight w:hRule="exact" w:val="741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LXIII.- </w:t>
            </w:r>
            <w:r w:rsidR="00694388" w:rsidRPr="009C1A89">
              <w:rPr>
                <w:rFonts w:ascii="Arial" w:hAnsi="Arial" w:cs="Arial"/>
                <w:sz w:val="20"/>
                <w:szCs w:val="20"/>
              </w:rPr>
              <w:t>Instalación y operación de parques eólicos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para la generación de energía renovable o no renovable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2D65D7" w:rsidRPr="009C1A89" w:rsidRDefault="002D65D7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  <w:tr w:rsidR="007B4B75" w:rsidRPr="009C1A89" w:rsidTr="007B4B75">
        <w:trPr>
          <w:trHeight w:hRule="exact" w:val="553"/>
        </w:trPr>
        <w:tc>
          <w:tcPr>
            <w:tcW w:w="4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7B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LXIV.- Servicios de Sistemas De telefonía celular o satelital.</w:t>
            </w:r>
          </w:p>
        </w:tc>
        <w:tc>
          <w:tcPr>
            <w:tcW w:w="1584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818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7B4B75" w:rsidRPr="009C1A89" w:rsidRDefault="007B4B75" w:rsidP="007B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</w:tbl>
    <w:p w:rsidR="000D3C40" w:rsidRPr="009C1A89" w:rsidRDefault="000D3C40" w:rsidP="009C1A89">
      <w:pPr>
        <w:rPr>
          <w:rFonts w:ascii="Arial" w:hAnsi="Arial" w:cs="Arial"/>
          <w:sz w:val="20"/>
          <w:szCs w:val="20"/>
        </w:rPr>
      </w:pPr>
    </w:p>
    <w:p w:rsidR="000D3C40" w:rsidRPr="009C1A89" w:rsidRDefault="000D3C40" w:rsidP="007B4B75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En cumplimiento a lo dispuesto por el artículo 10-A de la Le</w:t>
      </w:r>
      <w:r w:rsidR="00F17EED">
        <w:rPr>
          <w:rFonts w:ascii="Arial" w:hAnsi="Arial" w:cs="Arial"/>
          <w:sz w:val="20"/>
          <w:szCs w:val="20"/>
        </w:rPr>
        <w:t>y de Coordinación Fiscal</w:t>
      </w:r>
      <w:r w:rsidRPr="009C1A89">
        <w:rPr>
          <w:rFonts w:ascii="Arial" w:hAnsi="Arial" w:cs="Arial"/>
          <w:sz w:val="20"/>
          <w:szCs w:val="20"/>
        </w:rPr>
        <w:t xml:space="preserve">, el cobro de los derechos a que se refiere este artículo, no condiciona el ejercicio de las actividades comerciales, industriales o de prestación de servicios; sin embargo, el municipio cuenta con la facultad para la aplicación de los medios de apremio establecidos en esta ley, a fin de hacer cumplir </w:t>
      </w:r>
      <w:r w:rsidR="007B4B75" w:rsidRPr="009C1A89">
        <w:rPr>
          <w:rFonts w:ascii="Arial" w:hAnsi="Arial" w:cs="Arial"/>
          <w:sz w:val="20"/>
          <w:szCs w:val="20"/>
        </w:rPr>
        <w:t>el presente</w:t>
      </w:r>
      <w:r w:rsidRPr="009C1A89">
        <w:rPr>
          <w:rFonts w:ascii="Arial" w:hAnsi="Arial" w:cs="Arial"/>
          <w:sz w:val="20"/>
          <w:szCs w:val="20"/>
        </w:rPr>
        <w:t xml:space="preserve"> ordenamiento.</w:t>
      </w:r>
    </w:p>
    <w:p w:rsidR="00955446" w:rsidRDefault="00955446" w:rsidP="007B4B75">
      <w:pPr>
        <w:jc w:val="both"/>
        <w:rPr>
          <w:rFonts w:ascii="Arial" w:hAnsi="Arial" w:cs="Arial"/>
          <w:sz w:val="20"/>
          <w:szCs w:val="20"/>
        </w:rPr>
      </w:pPr>
    </w:p>
    <w:p w:rsidR="007B4B75" w:rsidRPr="009C1A89" w:rsidRDefault="007B4B75" w:rsidP="007B4B75">
      <w:pPr>
        <w:jc w:val="both"/>
        <w:rPr>
          <w:rFonts w:ascii="Arial" w:hAnsi="Arial" w:cs="Arial"/>
          <w:sz w:val="20"/>
          <w:szCs w:val="20"/>
        </w:rPr>
      </w:pPr>
    </w:p>
    <w:p w:rsidR="00C54EA5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  <w:r w:rsidRPr="007B4B75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7B4B75">
        <w:rPr>
          <w:rFonts w:ascii="Arial" w:hAnsi="Arial" w:cs="Arial"/>
          <w:b/>
          <w:sz w:val="20"/>
          <w:szCs w:val="20"/>
        </w:rPr>
        <w:t>21</w:t>
      </w:r>
      <w:r w:rsidRPr="007B4B75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el otorgamiento de los permisos para luz y sonido, bailes populares, verbenas y </w:t>
      </w:r>
      <w:r w:rsidR="00C54EA5" w:rsidRPr="009C1A89">
        <w:rPr>
          <w:rFonts w:ascii="Arial" w:hAnsi="Arial" w:cs="Arial"/>
          <w:sz w:val="20"/>
          <w:szCs w:val="20"/>
        </w:rPr>
        <w:t xml:space="preserve">   </w:t>
      </w:r>
    </w:p>
    <w:p w:rsidR="00955446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otros similares se causarán y pagarán derechos de $ 1,200.00 por día.</w:t>
      </w:r>
    </w:p>
    <w:p w:rsidR="00955446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</w:p>
    <w:p w:rsidR="00955446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  <w:r w:rsidRPr="007B4B75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7B4B75">
        <w:rPr>
          <w:rFonts w:ascii="Arial" w:hAnsi="Arial" w:cs="Arial"/>
          <w:b/>
          <w:sz w:val="20"/>
          <w:szCs w:val="20"/>
        </w:rPr>
        <w:t>22</w:t>
      </w:r>
      <w:r w:rsidRPr="007B4B75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la vía pública, se pagará la cantidad de $ 120.00 por día.</w:t>
      </w:r>
    </w:p>
    <w:p w:rsidR="00955446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</w:p>
    <w:p w:rsidR="00955446" w:rsidRPr="009C1A89" w:rsidRDefault="00955446" w:rsidP="007B4B75">
      <w:pPr>
        <w:jc w:val="both"/>
        <w:rPr>
          <w:rFonts w:ascii="Arial" w:hAnsi="Arial" w:cs="Arial"/>
          <w:sz w:val="20"/>
          <w:szCs w:val="20"/>
        </w:rPr>
      </w:pPr>
      <w:r w:rsidRPr="007B4B75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7B4B75">
        <w:rPr>
          <w:rFonts w:ascii="Arial" w:hAnsi="Arial" w:cs="Arial"/>
          <w:b/>
          <w:sz w:val="20"/>
          <w:szCs w:val="20"/>
        </w:rPr>
        <w:t>23</w:t>
      </w:r>
      <w:r w:rsidRPr="007B4B75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el otorgamiento de los permisos para cosos taurinos, se causarán y </w:t>
      </w:r>
      <w:r w:rsidR="007B4B75" w:rsidRPr="009C1A89">
        <w:rPr>
          <w:rFonts w:ascii="Arial" w:hAnsi="Arial" w:cs="Arial"/>
          <w:sz w:val="20"/>
          <w:szCs w:val="20"/>
        </w:rPr>
        <w:t>pagarán derechos</w:t>
      </w:r>
      <w:r w:rsidRPr="009C1A89">
        <w:rPr>
          <w:rFonts w:ascii="Arial" w:hAnsi="Arial" w:cs="Arial"/>
          <w:sz w:val="20"/>
          <w:szCs w:val="20"/>
        </w:rPr>
        <w:t xml:space="preserve"> de $115.00 por día por cada uno de los palqueros. </w:t>
      </w:r>
    </w:p>
    <w:p w:rsidR="00955446" w:rsidRPr="009C1A89" w:rsidRDefault="00955446" w:rsidP="009C1A89">
      <w:pPr>
        <w:rPr>
          <w:rFonts w:ascii="Arial" w:hAnsi="Arial" w:cs="Arial"/>
          <w:sz w:val="20"/>
          <w:szCs w:val="20"/>
        </w:rPr>
      </w:pPr>
    </w:p>
    <w:p w:rsidR="00563655" w:rsidRDefault="00563655" w:rsidP="007B4B75">
      <w:pPr>
        <w:jc w:val="center"/>
        <w:rPr>
          <w:rFonts w:ascii="Arial" w:hAnsi="Arial" w:cs="Arial"/>
          <w:b/>
          <w:sz w:val="20"/>
          <w:szCs w:val="20"/>
        </w:rPr>
      </w:pPr>
    </w:p>
    <w:p w:rsidR="00563655" w:rsidRDefault="00563655" w:rsidP="007B4B75">
      <w:pPr>
        <w:jc w:val="center"/>
        <w:rPr>
          <w:rFonts w:ascii="Arial" w:hAnsi="Arial" w:cs="Arial"/>
          <w:b/>
          <w:sz w:val="20"/>
          <w:szCs w:val="20"/>
        </w:rPr>
      </w:pPr>
    </w:p>
    <w:p w:rsidR="00200B34" w:rsidRPr="007B4B75" w:rsidRDefault="007B4B75" w:rsidP="007B4B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</w:t>
      </w:r>
      <w:r w:rsidRPr="007B4B75">
        <w:rPr>
          <w:rFonts w:ascii="Arial" w:hAnsi="Arial" w:cs="Arial"/>
          <w:b/>
          <w:sz w:val="20"/>
          <w:szCs w:val="20"/>
        </w:rPr>
        <w:t>II</w:t>
      </w:r>
    </w:p>
    <w:p w:rsidR="00200B34" w:rsidRPr="007B4B75" w:rsidRDefault="00200B34" w:rsidP="007B4B75">
      <w:pPr>
        <w:jc w:val="center"/>
        <w:rPr>
          <w:rFonts w:ascii="Arial" w:hAnsi="Arial" w:cs="Arial"/>
          <w:b/>
          <w:sz w:val="20"/>
          <w:szCs w:val="20"/>
        </w:rPr>
      </w:pPr>
      <w:r w:rsidRPr="007B4B75">
        <w:rPr>
          <w:rFonts w:ascii="Arial" w:hAnsi="Arial" w:cs="Arial"/>
          <w:b/>
          <w:sz w:val="20"/>
          <w:szCs w:val="20"/>
        </w:rPr>
        <w:t>Derechos por Servicios que presta la Dirección de Desarrollo Urbano</w:t>
      </w:r>
    </w:p>
    <w:p w:rsidR="00200B34" w:rsidRDefault="00200B34" w:rsidP="007B4B75">
      <w:pPr>
        <w:jc w:val="center"/>
        <w:rPr>
          <w:rFonts w:ascii="Arial" w:hAnsi="Arial" w:cs="Arial"/>
          <w:b/>
          <w:sz w:val="20"/>
          <w:szCs w:val="20"/>
        </w:rPr>
      </w:pPr>
    </w:p>
    <w:p w:rsidR="00563655" w:rsidRPr="007B4B75" w:rsidRDefault="00563655" w:rsidP="007B4B75">
      <w:pPr>
        <w:jc w:val="center"/>
        <w:rPr>
          <w:rFonts w:ascii="Arial" w:hAnsi="Arial" w:cs="Arial"/>
          <w:b/>
          <w:sz w:val="20"/>
          <w:szCs w:val="20"/>
        </w:rPr>
      </w:pPr>
    </w:p>
    <w:p w:rsidR="00200B34" w:rsidRPr="009C1A89" w:rsidRDefault="007A7980" w:rsidP="007B4B75">
      <w:pPr>
        <w:jc w:val="both"/>
        <w:rPr>
          <w:rFonts w:ascii="Arial" w:hAnsi="Arial" w:cs="Arial"/>
          <w:sz w:val="20"/>
          <w:szCs w:val="20"/>
        </w:rPr>
      </w:pPr>
      <w:r w:rsidRPr="007B4B75">
        <w:rPr>
          <w:rFonts w:ascii="Arial" w:hAnsi="Arial" w:cs="Arial"/>
          <w:b/>
          <w:sz w:val="20"/>
          <w:szCs w:val="20"/>
        </w:rPr>
        <w:t>Artículo 24</w:t>
      </w:r>
      <w:r w:rsidR="00200B34" w:rsidRPr="007B4B75">
        <w:rPr>
          <w:rFonts w:ascii="Arial" w:hAnsi="Arial" w:cs="Arial"/>
          <w:b/>
          <w:sz w:val="20"/>
          <w:szCs w:val="20"/>
        </w:rPr>
        <w:t>.-</w:t>
      </w:r>
      <w:r w:rsidR="00200B34" w:rsidRPr="009C1A89">
        <w:rPr>
          <w:rFonts w:ascii="Arial" w:hAnsi="Arial" w:cs="Arial"/>
          <w:sz w:val="20"/>
          <w:szCs w:val="20"/>
        </w:rPr>
        <w:t xml:space="preserve"> La tarifa del derecho por los servicios que presta la Dirección de Desarrollo Urbano, se pagará conforme a lo siguiente:</w:t>
      </w:r>
    </w:p>
    <w:p w:rsidR="00200B34" w:rsidRPr="006869B1" w:rsidRDefault="00200B34" w:rsidP="00563655">
      <w:pPr>
        <w:jc w:val="center"/>
        <w:rPr>
          <w:rFonts w:ascii="Arial" w:hAnsi="Arial" w:cs="Arial"/>
          <w:b/>
          <w:sz w:val="20"/>
          <w:szCs w:val="20"/>
        </w:rPr>
      </w:pPr>
    </w:p>
    <w:p w:rsidR="00200B34" w:rsidRPr="006869B1" w:rsidRDefault="00200B34" w:rsidP="00F17EED">
      <w:pPr>
        <w:jc w:val="center"/>
        <w:rPr>
          <w:rFonts w:ascii="Arial" w:hAnsi="Arial" w:cs="Arial"/>
          <w:b/>
          <w:sz w:val="20"/>
          <w:szCs w:val="20"/>
        </w:rPr>
      </w:pPr>
      <w:r w:rsidRPr="006869B1">
        <w:rPr>
          <w:rFonts w:ascii="Arial" w:hAnsi="Arial" w:cs="Arial"/>
          <w:b/>
          <w:sz w:val="20"/>
          <w:szCs w:val="20"/>
        </w:rPr>
        <w:t>LICENCIA DE CONSTRUCCIÓN:</w:t>
      </w:r>
    </w:p>
    <w:p w:rsidR="00200B34" w:rsidRPr="009C1A89" w:rsidRDefault="00200B34" w:rsidP="009C1A89">
      <w:pPr>
        <w:rPr>
          <w:rFonts w:ascii="Arial" w:hAnsi="Arial" w:cs="Arial"/>
          <w:sz w:val="20"/>
          <w:szCs w:val="20"/>
        </w:rPr>
      </w:pPr>
    </w:p>
    <w:tbl>
      <w:tblPr>
        <w:tblW w:w="491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6589"/>
      </w:tblGrid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6.00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8.00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3.00 por metro cuadrado</w:t>
            </w:r>
          </w:p>
        </w:tc>
      </w:tr>
      <w:tr w:rsidR="00EF245C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C1A89">
              <w:rPr>
                <w:rFonts w:ascii="Arial" w:hAnsi="Arial" w:cs="Arial"/>
                <w:sz w:val="20"/>
                <w:szCs w:val="20"/>
              </w:rPr>
              <w:t>5.00 por metro cuadrado</w:t>
            </w:r>
          </w:p>
        </w:tc>
      </w:tr>
    </w:tbl>
    <w:p w:rsidR="00200B34" w:rsidRPr="006869B1" w:rsidRDefault="00200B34" w:rsidP="009C1A89">
      <w:pPr>
        <w:rPr>
          <w:rFonts w:ascii="Arial" w:hAnsi="Arial" w:cs="Arial"/>
          <w:b/>
          <w:sz w:val="20"/>
          <w:szCs w:val="20"/>
        </w:rPr>
      </w:pPr>
    </w:p>
    <w:p w:rsidR="008C30EE" w:rsidRPr="006869B1" w:rsidRDefault="008C30EE" w:rsidP="00F17EED">
      <w:pPr>
        <w:jc w:val="center"/>
        <w:rPr>
          <w:rFonts w:ascii="Arial" w:hAnsi="Arial" w:cs="Arial"/>
          <w:b/>
          <w:sz w:val="20"/>
          <w:szCs w:val="20"/>
        </w:rPr>
      </w:pPr>
      <w:r w:rsidRPr="006869B1">
        <w:rPr>
          <w:rFonts w:ascii="Arial" w:hAnsi="Arial" w:cs="Arial"/>
          <w:b/>
          <w:sz w:val="20"/>
          <w:szCs w:val="20"/>
        </w:rPr>
        <w:t>CONSTANCIA DE TERMINACIÓN DE OBRA:</w:t>
      </w: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tbl>
      <w:tblPr>
        <w:tblW w:w="491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6589"/>
      </w:tblGrid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9C1A89" w:rsidTr="00EF245C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</w:tbl>
    <w:p w:rsidR="008C30EE" w:rsidRPr="006869B1" w:rsidRDefault="008C30EE" w:rsidP="009C1A89">
      <w:pPr>
        <w:rPr>
          <w:rFonts w:ascii="Arial" w:hAnsi="Arial" w:cs="Arial"/>
          <w:b/>
          <w:sz w:val="20"/>
          <w:szCs w:val="20"/>
        </w:rPr>
      </w:pPr>
    </w:p>
    <w:p w:rsidR="008C30EE" w:rsidRPr="006869B1" w:rsidRDefault="008C30EE" w:rsidP="00F17EED">
      <w:pPr>
        <w:jc w:val="center"/>
        <w:rPr>
          <w:rFonts w:ascii="Arial" w:hAnsi="Arial" w:cs="Arial"/>
          <w:b/>
          <w:sz w:val="20"/>
          <w:szCs w:val="20"/>
        </w:rPr>
      </w:pPr>
      <w:r w:rsidRPr="006869B1">
        <w:rPr>
          <w:rFonts w:ascii="Arial" w:hAnsi="Arial" w:cs="Arial"/>
          <w:b/>
          <w:sz w:val="20"/>
          <w:szCs w:val="20"/>
        </w:rPr>
        <w:t>CONSTANCIA DE UNIÓN Y DIVISIÓN DE INMUEBLES SE PAGARÁ:</w:t>
      </w: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tbl>
      <w:tblPr>
        <w:tblW w:w="4916" w:type="pct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661"/>
      </w:tblGrid>
      <w:tr w:rsidR="008C30EE" w:rsidRPr="009C1A89" w:rsidTr="00E767DE">
        <w:trPr>
          <w:trHeight w:hRule="exact" w:val="2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9C1A89" w:rsidTr="00E767DE">
        <w:trPr>
          <w:trHeight w:hRule="exact" w:val="28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9C1A89" w:rsidTr="00E767DE">
        <w:trPr>
          <w:trHeight w:hRule="exact" w:val="2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9C1A89" w:rsidTr="00E767DE">
        <w:trPr>
          <w:trHeight w:hRule="exact" w:val="28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9C1A89" w:rsidTr="00E767DE">
        <w:trPr>
          <w:trHeight w:hRule="exact" w:val="27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9C1A89" w:rsidTr="00E767DE">
        <w:trPr>
          <w:trHeight w:hRule="exact" w:val="282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9C1A89" w:rsidTr="00E767DE">
        <w:trPr>
          <w:trHeight w:hRule="exact" w:val="286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9C1A89" w:rsidTr="00E767DE">
        <w:trPr>
          <w:trHeight w:hRule="exact" w:val="29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9C1A89" w:rsidRDefault="00EF245C" w:rsidP="00EF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</w:tbl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EF245C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Las características que identifican a las construcciones por su tipo y clase se determinarán de conformidad con</w:t>
      </w:r>
      <w:r w:rsidR="00803720">
        <w:rPr>
          <w:rFonts w:ascii="Arial" w:hAnsi="Arial" w:cs="Arial"/>
          <w:sz w:val="20"/>
          <w:szCs w:val="20"/>
        </w:rPr>
        <w:t xml:space="preserve"> lo establecido en el artículo 91</w:t>
      </w:r>
      <w:r w:rsidRPr="009C1A89">
        <w:rPr>
          <w:rFonts w:ascii="Arial" w:hAnsi="Arial" w:cs="Arial"/>
          <w:sz w:val="20"/>
          <w:szCs w:val="20"/>
        </w:rPr>
        <w:t xml:space="preserve"> de la Ley de Hacienda del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Pr="009C1A89">
        <w:rPr>
          <w:rFonts w:ascii="Arial" w:hAnsi="Arial" w:cs="Arial"/>
          <w:sz w:val="20"/>
          <w:szCs w:val="20"/>
        </w:rPr>
        <w:t>, Yucatán.</w:t>
      </w:r>
    </w:p>
    <w:p w:rsidR="008C30EE" w:rsidRPr="009C1A89" w:rsidRDefault="008C30EE" w:rsidP="00EF24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749"/>
        <w:gridCol w:w="232"/>
        <w:gridCol w:w="3678"/>
      </w:tblGrid>
      <w:tr w:rsidR="00EF245C" w:rsidRPr="009C1A89" w:rsidTr="00563655">
        <w:trPr>
          <w:gridBefore w:val="1"/>
          <w:wBefore w:w="77" w:type="pct"/>
          <w:trHeight w:hRule="exact" w:val="365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387D8E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Licencia para realizar demolición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EF245C" w:rsidRPr="009C1A89" w:rsidTr="00563655">
        <w:trPr>
          <w:gridBefore w:val="1"/>
          <w:wBefore w:w="77" w:type="pct"/>
          <w:trHeight w:hRule="exact" w:val="457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387D8E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Constancia de alineamiento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4.00 por metro lineal de frente o frentes</w:t>
            </w:r>
          </w:p>
          <w:p w:rsidR="00EF245C" w:rsidRPr="009C1A89" w:rsidRDefault="00EF245C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del predio que den a la vía pública</w:t>
            </w:r>
          </w:p>
        </w:tc>
      </w:tr>
      <w:tr w:rsidR="00EF245C" w:rsidRPr="009C1A89" w:rsidTr="00563655">
        <w:trPr>
          <w:gridBefore w:val="1"/>
          <w:wBefore w:w="77" w:type="pct"/>
          <w:trHeight w:hRule="exact" w:val="366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387D8E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80.00 por el servicio</w:t>
            </w:r>
          </w:p>
        </w:tc>
      </w:tr>
      <w:tr w:rsidR="00EF245C" w:rsidRPr="009C1A89" w:rsidTr="00563655">
        <w:trPr>
          <w:gridBefore w:val="1"/>
          <w:wBefore w:w="77" w:type="pct"/>
          <w:trHeight w:hRule="exact" w:val="642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387D8E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Licencia para hacer cortes en banquetas, pavimento (zanjas) y guarniciones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60.00 por metro lineal</w:t>
            </w:r>
          </w:p>
        </w:tc>
      </w:tr>
      <w:tr w:rsidR="00EF245C" w:rsidRPr="009C1A89" w:rsidTr="00563655">
        <w:trPr>
          <w:trHeight w:hRule="exact" w:val="287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90.00 por predio, departamento o local</w:t>
            </w:r>
          </w:p>
        </w:tc>
      </w:tr>
      <w:tr w:rsidR="00EF245C" w:rsidRPr="009C1A89" w:rsidTr="00563655">
        <w:trPr>
          <w:trHeight w:hRule="exact" w:val="290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4.00 por metro cuadrado de vía pública</w:t>
            </w:r>
          </w:p>
        </w:tc>
      </w:tr>
      <w:tr w:rsidR="00EF245C" w:rsidRPr="009C1A89" w:rsidTr="00563655">
        <w:trPr>
          <w:trHeight w:hRule="exact" w:val="281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lastRenderedPageBreak/>
              <w:t>Revisión de planos para trámites de uso del suelo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F245C" w:rsidRPr="009C1A89" w:rsidTr="00563655">
        <w:trPr>
          <w:trHeight w:hRule="exact" w:val="284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30.00 por metro cúbico</w:t>
            </w:r>
          </w:p>
        </w:tc>
      </w:tr>
      <w:tr w:rsidR="00EF245C" w:rsidRPr="009C1A89" w:rsidTr="00563655">
        <w:trPr>
          <w:trHeight w:hRule="exact" w:val="275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EF245C" w:rsidRPr="009C1A89" w:rsidTr="00563655">
        <w:trPr>
          <w:trHeight w:hRule="exact" w:val="293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EF245C" w:rsidRPr="009C1A89" w:rsidTr="00563655">
        <w:trPr>
          <w:trHeight w:hRule="exact" w:val="282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Permiso por cierre de calles por obra construcción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 xml:space="preserve">200.00 por día </w:t>
            </w:r>
          </w:p>
        </w:tc>
      </w:tr>
      <w:tr w:rsidR="00EF245C" w:rsidRPr="009C1A89" w:rsidTr="00563655">
        <w:trPr>
          <w:trHeight w:hRule="exact" w:val="257"/>
        </w:trPr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EF245C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C" w:rsidRPr="009C1A89" w:rsidRDefault="00387D8E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245C" w:rsidRPr="009C1A89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6869B1" w:rsidRDefault="002B7C2B" w:rsidP="006869B1">
      <w:pPr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 xml:space="preserve">  </w:t>
      </w:r>
    </w:p>
    <w:p w:rsidR="002B7C2B" w:rsidRDefault="002B7C2B" w:rsidP="006869B1">
      <w:pPr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 xml:space="preserve">La tarifa del derecho por el servicio mencionado en el inciso m) del Artículo </w:t>
      </w:r>
      <w:r w:rsidR="00803720">
        <w:rPr>
          <w:rFonts w:ascii="Arial" w:hAnsi="Arial" w:cs="Arial"/>
          <w:sz w:val="20"/>
          <w:szCs w:val="20"/>
        </w:rPr>
        <w:t>89</w:t>
      </w:r>
      <w:r w:rsidR="001A1DAE" w:rsidRPr="009C1A89">
        <w:rPr>
          <w:rFonts w:ascii="Arial" w:hAnsi="Arial" w:cs="Arial"/>
          <w:sz w:val="20"/>
          <w:szCs w:val="20"/>
        </w:rPr>
        <w:t xml:space="preserve"> de la Ley de Hacienda del   Municipio de </w:t>
      </w:r>
      <w:r w:rsidR="00563655">
        <w:rPr>
          <w:rFonts w:ascii="Arial" w:hAnsi="Arial" w:cs="Arial"/>
          <w:sz w:val="20"/>
          <w:szCs w:val="20"/>
        </w:rPr>
        <w:t>Cantamayec</w:t>
      </w:r>
      <w:r w:rsidR="001A1DAE" w:rsidRPr="009C1A89">
        <w:rPr>
          <w:rFonts w:ascii="Arial" w:hAnsi="Arial" w:cs="Arial"/>
          <w:sz w:val="20"/>
          <w:szCs w:val="20"/>
        </w:rPr>
        <w:t>, Yucatan</w:t>
      </w:r>
      <w:r w:rsidRPr="009C1A89">
        <w:rPr>
          <w:rFonts w:ascii="Arial" w:hAnsi="Arial" w:cs="Arial"/>
          <w:sz w:val="20"/>
          <w:szCs w:val="20"/>
        </w:rPr>
        <w:t>, se pagará, conforme a lo siguiente:</w:t>
      </w:r>
    </w:p>
    <w:p w:rsidR="00387D8E" w:rsidRPr="009C1A89" w:rsidRDefault="00387D8E" w:rsidP="00387D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1843"/>
        <w:gridCol w:w="1984"/>
      </w:tblGrid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387D8E" w:rsidRDefault="002B7C2B" w:rsidP="00387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D8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843" w:type="dxa"/>
          </w:tcPr>
          <w:p w:rsidR="002B7C2B" w:rsidRPr="00387D8E" w:rsidRDefault="001A1DAE" w:rsidP="00387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D8E">
              <w:rPr>
                <w:rFonts w:ascii="Arial" w:hAnsi="Arial" w:cs="Arial"/>
                <w:b/>
                <w:sz w:val="20"/>
                <w:szCs w:val="20"/>
              </w:rPr>
              <w:t>Veces en UMA Vigente</w:t>
            </w:r>
          </w:p>
        </w:tc>
        <w:tc>
          <w:tcPr>
            <w:tcW w:w="1984" w:type="dxa"/>
          </w:tcPr>
          <w:p w:rsidR="002B7C2B" w:rsidRPr="00387D8E" w:rsidRDefault="002B7C2B" w:rsidP="00387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D8E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</w:tr>
      <w:tr w:rsidR="002B7C2B" w:rsidRPr="009C1A89" w:rsidTr="00387D8E">
        <w:trPr>
          <w:trHeight w:val="875"/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a) Instalación de anuncios de propaganda o publicidad permanentes en inmuebles o en mobiliario urbano, a razón de:</w:t>
            </w:r>
          </w:p>
        </w:tc>
        <w:tc>
          <w:tcPr>
            <w:tcW w:w="1843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150C28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b) Instalación de anuncios de propaganda o publicidad de carácter denominativo permanente </w:t>
            </w:r>
            <w:r w:rsidR="00150C28" w:rsidRPr="009C1A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C28" w:rsidRPr="009C1A8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C1A89">
              <w:rPr>
                <w:rFonts w:ascii="Arial" w:hAnsi="Arial" w:cs="Arial"/>
                <w:sz w:val="20"/>
                <w:szCs w:val="20"/>
              </w:rPr>
              <w:t>imuebles o en mobiliario urbano, a razón, de: Con una superficie mayor de 1.5 m2</w:t>
            </w:r>
          </w:p>
        </w:tc>
        <w:tc>
          <w:tcPr>
            <w:tcW w:w="1843" w:type="dxa"/>
          </w:tcPr>
          <w:p w:rsidR="00387D8E" w:rsidRDefault="00387D8E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387D8E" w:rsidRDefault="00387D8E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1F2CF3">
        <w:trPr>
          <w:trHeight w:val="1747"/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Instalación de anuncios de propaganda o publicidad transitorios en inmuebles o en mobiliario urbano, a razón de:</w:t>
            </w:r>
          </w:p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1 a 5 días naturales</w:t>
            </w:r>
          </w:p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1 a 10 días naturales</w:t>
            </w:r>
          </w:p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1 a 15 días naturales</w:t>
            </w:r>
          </w:p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4)  de 1 a 30 días naturales</w:t>
            </w:r>
          </w:p>
        </w:tc>
        <w:tc>
          <w:tcPr>
            <w:tcW w:w="1843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F3" w:rsidRDefault="001F2CF3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E57D02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0.20</w:t>
            </w:r>
          </w:p>
          <w:p w:rsidR="002B7C2B" w:rsidRPr="009C1A89" w:rsidRDefault="00E57D02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0.25</w:t>
            </w:r>
          </w:p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0.30</w:t>
            </w:r>
          </w:p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984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1F2CF3" w:rsidRDefault="002B7C2B" w:rsidP="00387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2CF3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1F2CF3" w:rsidRPr="001F2CF3" w:rsidRDefault="001F2CF3" w:rsidP="001F2C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2CF3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1F2CF3" w:rsidRPr="001F2CF3" w:rsidRDefault="001F2CF3" w:rsidP="001F2C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2CF3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1F2CF3" w:rsidRPr="001F2CF3" w:rsidRDefault="001F2CF3" w:rsidP="001F2C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2CF3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d) Por exhibición de anuncios de propaganda o publicidad permanentes en vehículos de Transporte Público, a razón de :</w:t>
            </w:r>
          </w:p>
        </w:tc>
        <w:tc>
          <w:tcPr>
            <w:tcW w:w="1843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e) Por exhibición de anuncios de propaganda o publicidad transitorios en vehículos en Transporte Público, a razón de:</w:t>
            </w:r>
          </w:p>
        </w:tc>
        <w:tc>
          <w:tcPr>
            <w:tcW w:w="1843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f) Por renovación de permisos permanentes, para la difusión de propaganda o publicidad asociada a música o sonido, a razón de:</w:t>
            </w:r>
          </w:p>
        </w:tc>
        <w:tc>
          <w:tcPr>
            <w:tcW w:w="1843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984" w:type="dxa"/>
          </w:tcPr>
          <w:p w:rsidR="002B7C2B" w:rsidRPr="009C1A89" w:rsidRDefault="002B7C2B" w:rsidP="00387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DIA AUTORIZADO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g) Por difusión de propaganda o publicidad transitoria, asociada a música o sonidos en inmuebles comerciales y de fuente móvil,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DIA AUTORIZADO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h) Para la proyección óptica permanente de anuncios,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i) Para la proyección permanente a través de medios electrónicos de anuncios: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387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j) Por exhibición de anuncios transitorios de propaganda o publicidad inflables suspendidos en el aire, con capacidad de 1 hasta 50 Kg. de gas Helio,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ELEMENTO PUBLICITARIO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k) Por exhibición de anuncios transitorios de propaganda o publicad inflables suspendidos en el aire, con capacidad de más de 50 kg. de gas Helio,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ELEMENTO PUBLICITARIO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lastRenderedPageBreak/>
              <w:t>l) Por exhibición de anuncios figurativos o volumétricos,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ELEMENTO PUBLICITARIO</w:t>
            </w: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m) Por la difusión de propaganda o </w:t>
            </w:r>
            <w:r w:rsidR="001F2CF3" w:rsidRPr="009C1A89">
              <w:rPr>
                <w:rFonts w:ascii="Arial" w:hAnsi="Arial" w:cs="Arial"/>
                <w:sz w:val="20"/>
                <w:szCs w:val="20"/>
              </w:rPr>
              <w:t>publicidad impresa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en volantes o folletos:</w:t>
            </w: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1 hasta 5 millares</w:t>
            </w:r>
          </w:p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millar adicional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984" w:type="dxa"/>
          </w:tcPr>
          <w:p w:rsidR="00E57D02" w:rsidRPr="009C1A89" w:rsidRDefault="00E57D02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D02" w:rsidRPr="009C1A89" w:rsidRDefault="00E57D02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2B" w:rsidRPr="009C1A89" w:rsidTr="00387D8E">
        <w:trPr>
          <w:jc w:val="center"/>
        </w:trPr>
        <w:tc>
          <w:tcPr>
            <w:tcW w:w="4819" w:type="dxa"/>
          </w:tcPr>
          <w:p w:rsidR="002B7C2B" w:rsidRPr="009C1A89" w:rsidRDefault="002B7C2B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n) Por instalación permanente de anuncios de propaganda o publicidad en inmuebles o en mobiliario urbano, iluminados con luz Neón, a razón de:</w:t>
            </w:r>
          </w:p>
        </w:tc>
        <w:tc>
          <w:tcPr>
            <w:tcW w:w="1843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METRO CUADRADO</w:t>
            </w:r>
          </w:p>
        </w:tc>
      </w:tr>
    </w:tbl>
    <w:p w:rsidR="001F2CF3" w:rsidRDefault="001F2CF3" w:rsidP="001F2CF3">
      <w:pPr>
        <w:jc w:val="both"/>
        <w:rPr>
          <w:rFonts w:ascii="Arial" w:hAnsi="Arial" w:cs="Arial"/>
          <w:sz w:val="20"/>
          <w:szCs w:val="20"/>
        </w:rPr>
      </w:pPr>
    </w:p>
    <w:p w:rsidR="002B7C2B" w:rsidRPr="009C1A89" w:rsidRDefault="001F2CF3" w:rsidP="001F2C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7C2B" w:rsidRPr="009C1A89">
        <w:rPr>
          <w:rFonts w:ascii="Arial" w:hAnsi="Arial" w:cs="Arial"/>
          <w:sz w:val="20"/>
          <w:szCs w:val="20"/>
        </w:rPr>
        <w:t>Para el caso de renovación o prórroga de los permisos a que se refieren los incisos a), b) h), i) y n)</w:t>
      </w:r>
    </w:p>
    <w:p w:rsidR="002B7C2B" w:rsidRPr="009C1A89" w:rsidRDefault="001F2CF3" w:rsidP="001F2C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7C2B" w:rsidRPr="009C1A89">
        <w:rPr>
          <w:rFonts w:ascii="Arial" w:hAnsi="Arial" w:cs="Arial"/>
          <w:sz w:val="20"/>
          <w:szCs w:val="20"/>
        </w:rPr>
        <w:t>de esta fracción se causarán los derechos con las mismas cuotas que dichos incisos señalen.</w:t>
      </w:r>
    </w:p>
    <w:p w:rsidR="001F2CF3" w:rsidRDefault="001F2CF3" w:rsidP="001F2C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7C2B" w:rsidRPr="009C1A89" w:rsidRDefault="001F2CF3" w:rsidP="001F2C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7C2B" w:rsidRPr="009C1A89">
        <w:rPr>
          <w:rFonts w:ascii="Arial" w:hAnsi="Arial" w:cs="Arial"/>
          <w:sz w:val="20"/>
          <w:szCs w:val="20"/>
        </w:rPr>
        <w:t xml:space="preserve">La tarifa del derecho por el servicio mencionado en el inciso </w:t>
      </w:r>
      <w:r>
        <w:rPr>
          <w:rFonts w:ascii="Arial" w:hAnsi="Arial" w:cs="Arial"/>
          <w:sz w:val="20"/>
          <w:szCs w:val="20"/>
        </w:rPr>
        <w:t xml:space="preserve">n) del Artículo </w:t>
      </w:r>
      <w:r w:rsidR="00803720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>, se pagará,</w:t>
      </w:r>
      <w:r w:rsidR="002B7C2B" w:rsidRPr="009C1A89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    </w:t>
      </w:r>
      <w:r w:rsidR="002B7C2B" w:rsidRPr="009C1A89">
        <w:rPr>
          <w:rFonts w:ascii="Arial" w:hAnsi="Arial" w:cs="Arial"/>
          <w:sz w:val="20"/>
          <w:szCs w:val="20"/>
        </w:rPr>
        <w:t>a lo siguiente:</w:t>
      </w:r>
    </w:p>
    <w:p w:rsidR="002B7C2B" w:rsidRPr="009C1A89" w:rsidRDefault="002B7C2B" w:rsidP="001F2CF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73"/>
        <w:gridCol w:w="1999"/>
      </w:tblGrid>
      <w:tr w:rsidR="002B7C2B" w:rsidRPr="009C1A89" w:rsidTr="001F2CF3">
        <w:trPr>
          <w:trHeight w:val="380"/>
          <w:jc w:val="center"/>
        </w:trPr>
        <w:tc>
          <w:tcPr>
            <w:tcW w:w="4390" w:type="dxa"/>
          </w:tcPr>
          <w:p w:rsidR="002B7C2B" w:rsidRPr="001F2CF3" w:rsidRDefault="002B7C2B" w:rsidP="001F2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CF3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273" w:type="dxa"/>
          </w:tcPr>
          <w:p w:rsidR="002B7C2B" w:rsidRPr="001F2CF3" w:rsidRDefault="00E57D02" w:rsidP="001F2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CF3">
              <w:rPr>
                <w:rFonts w:ascii="Arial" w:hAnsi="Arial" w:cs="Arial"/>
                <w:b/>
                <w:sz w:val="20"/>
                <w:szCs w:val="20"/>
              </w:rPr>
              <w:t xml:space="preserve">Veces de </w:t>
            </w:r>
            <w:r w:rsidR="000A1161" w:rsidRPr="001F2CF3">
              <w:rPr>
                <w:rFonts w:ascii="Arial" w:hAnsi="Arial" w:cs="Arial"/>
                <w:b/>
                <w:sz w:val="20"/>
                <w:szCs w:val="20"/>
              </w:rPr>
              <w:t>UMA</w:t>
            </w:r>
            <w:r w:rsidRPr="001F2CF3">
              <w:rPr>
                <w:rFonts w:ascii="Arial" w:hAnsi="Arial" w:cs="Arial"/>
                <w:b/>
                <w:sz w:val="20"/>
                <w:szCs w:val="20"/>
              </w:rPr>
              <w:t xml:space="preserve"> Vigente</w:t>
            </w:r>
          </w:p>
        </w:tc>
        <w:tc>
          <w:tcPr>
            <w:tcW w:w="1999" w:type="dxa"/>
          </w:tcPr>
          <w:p w:rsidR="002B7C2B" w:rsidRPr="001F2CF3" w:rsidRDefault="002B7C2B" w:rsidP="001F2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CF3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</w:tr>
      <w:tr w:rsidR="002B7C2B" w:rsidRPr="009C1A89" w:rsidTr="001F2CF3">
        <w:trPr>
          <w:trHeight w:val="1103"/>
          <w:jc w:val="center"/>
        </w:trPr>
        <w:tc>
          <w:tcPr>
            <w:tcW w:w="4390" w:type="dxa"/>
          </w:tcPr>
          <w:p w:rsidR="001F2CF3" w:rsidRDefault="002B7C2B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 Por la factibilidad de instalación de anuncios </w:t>
            </w:r>
          </w:p>
          <w:p w:rsidR="002B7C2B" w:rsidRPr="009C1A89" w:rsidRDefault="002B7C2B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 xml:space="preserve"> de propaganda o publicidad permanentes en inmuebles o en mobiliario urbano. Con una superficie mayor de 2 m2</w:t>
            </w:r>
          </w:p>
        </w:tc>
        <w:tc>
          <w:tcPr>
            <w:tcW w:w="2273" w:type="dxa"/>
          </w:tcPr>
          <w:p w:rsidR="001F2CF3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F3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1F2CF3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F3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9C1A89" w:rsidRDefault="002B7C2B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</w:tr>
    </w:tbl>
    <w:p w:rsidR="001F2CF3" w:rsidRDefault="001F2CF3" w:rsidP="009C1A89">
      <w:pPr>
        <w:rPr>
          <w:rFonts w:ascii="Arial" w:hAnsi="Arial" w:cs="Arial"/>
          <w:sz w:val="20"/>
          <w:szCs w:val="20"/>
        </w:rPr>
      </w:pPr>
    </w:p>
    <w:p w:rsidR="001F2CF3" w:rsidRDefault="001F2CF3" w:rsidP="001F2CF3">
      <w:pPr>
        <w:jc w:val="center"/>
        <w:rPr>
          <w:rFonts w:ascii="Arial" w:hAnsi="Arial" w:cs="Arial"/>
          <w:sz w:val="20"/>
          <w:szCs w:val="20"/>
        </w:rPr>
      </w:pPr>
    </w:p>
    <w:p w:rsidR="001F2CF3" w:rsidRPr="001F2CF3" w:rsidRDefault="001F2CF3" w:rsidP="001F2C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</w:t>
      </w:r>
      <w:r w:rsidRPr="001F2CF3">
        <w:rPr>
          <w:rFonts w:ascii="Arial" w:hAnsi="Arial" w:cs="Arial"/>
          <w:b/>
          <w:sz w:val="20"/>
          <w:szCs w:val="20"/>
        </w:rPr>
        <w:t xml:space="preserve"> III</w:t>
      </w:r>
    </w:p>
    <w:p w:rsidR="001F2CF3" w:rsidRPr="001F2CF3" w:rsidRDefault="001F2CF3" w:rsidP="001F2CF3">
      <w:pPr>
        <w:jc w:val="center"/>
        <w:rPr>
          <w:rFonts w:ascii="Arial" w:hAnsi="Arial" w:cs="Arial"/>
          <w:b/>
          <w:sz w:val="20"/>
          <w:szCs w:val="20"/>
        </w:rPr>
      </w:pPr>
      <w:r w:rsidRPr="001F2CF3">
        <w:rPr>
          <w:rFonts w:ascii="Arial" w:hAnsi="Arial" w:cs="Arial"/>
          <w:b/>
          <w:sz w:val="20"/>
          <w:szCs w:val="20"/>
        </w:rPr>
        <w:t>Derechos por Servicios de Catastro</w:t>
      </w:r>
    </w:p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</w:p>
    <w:p w:rsidR="001F2CF3" w:rsidRDefault="001F2CF3" w:rsidP="001F2CF3">
      <w:pPr>
        <w:rPr>
          <w:rFonts w:ascii="Arial" w:hAnsi="Arial" w:cs="Arial"/>
          <w:b/>
          <w:sz w:val="20"/>
          <w:szCs w:val="20"/>
        </w:rPr>
      </w:pPr>
    </w:p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  <w:r w:rsidRPr="001F2CF3">
        <w:rPr>
          <w:rFonts w:ascii="Arial" w:hAnsi="Arial" w:cs="Arial"/>
          <w:b/>
          <w:sz w:val="20"/>
          <w:szCs w:val="20"/>
        </w:rPr>
        <w:t>Artículo 25.-</w:t>
      </w:r>
      <w:r w:rsidRPr="009C1A89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4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8"/>
        <w:gridCol w:w="1114"/>
      </w:tblGrid>
      <w:tr w:rsidR="001F2CF3" w:rsidRPr="009C1A89" w:rsidTr="00CE7E4B">
        <w:trPr>
          <w:trHeight w:val="557"/>
        </w:trPr>
        <w:tc>
          <w:tcPr>
            <w:tcW w:w="6958" w:type="dxa"/>
          </w:tcPr>
          <w:p w:rsidR="001F2CF3" w:rsidRPr="009C1A89" w:rsidRDefault="006869B1" w:rsidP="0056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1F2CF3" w:rsidRPr="009C1A89">
              <w:rPr>
                <w:rFonts w:ascii="Arial" w:hAnsi="Arial" w:cs="Arial"/>
                <w:sz w:val="20"/>
                <w:szCs w:val="20"/>
              </w:rPr>
              <w:t xml:space="preserve"> cada copia simple tamaño carta de cédulas, planos, parcelas, formas</w:t>
            </w:r>
          </w:p>
          <w:p w:rsidR="001F2CF3" w:rsidRPr="009C1A89" w:rsidRDefault="001F2CF3" w:rsidP="00563655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manifestación de traslación de dominio o cualquier otra manifestación:</w:t>
            </w:r>
          </w:p>
        </w:tc>
        <w:tc>
          <w:tcPr>
            <w:tcW w:w="1114" w:type="dxa"/>
          </w:tcPr>
          <w:p w:rsidR="001F2CF3" w:rsidRPr="009C1A89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$ 1.00</w:t>
            </w:r>
          </w:p>
        </w:tc>
      </w:tr>
      <w:tr w:rsidR="001F2CF3" w:rsidRPr="009C1A89" w:rsidTr="00CE7E4B">
        <w:trPr>
          <w:trHeight w:val="267"/>
        </w:trPr>
        <w:tc>
          <w:tcPr>
            <w:tcW w:w="6958" w:type="dxa"/>
          </w:tcPr>
          <w:p w:rsidR="001F2CF3" w:rsidRPr="009C1A89" w:rsidRDefault="001F2CF3" w:rsidP="0056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Pr="009C1A89">
              <w:rPr>
                <w:rFonts w:ascii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114" w:type="dxa"/>
          </w:tcPr>
          <w:p w:rsidR="001F2CF3" w:rsidRPr="009C1A89" w:rsidRDefault="001F2CF3" w:rsidP="001F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$ 1.20</w:t>
            </w:r>
          </w:p>
        </w:tc>
      </w:tr>
    </w:tbl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  <w:r w:rsidRPr="001F2CF3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Por la emisión de copias fotostáticas simples:</w:t>
      </w:r>
    </w:p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</w:p>
    <w:p w:rsidR="001F2CF3" w:rsidRDefault="001F2CF3" w:rsidP="001F2CF3">
      <w:pPr>
        <w:rPr>
          <w:rFonts w:ascii="Arial" w:hAnsi="Arial" w:cs="Arial"/>
          <w:sz w:val="20"/>
          <w:szCs w:val="20"/>
        </w:rPr>
      </w:pPr>
    </w:p>
    <w:p w:rsidR="00CE7E4B" w:rsidRPr="009C1A89" w:rsidRDefault="00CE7E4B" w:rsidP="001F2CF3">
      <w:pPr>
        <w:rPr>
          <w:rFonts w:ascii="Arial" w:hAnsi="Arial" w:cs="Arial"/>
          <w:sz w:val="20"/>
          <w:szCs w:val="20"/>
        </w:rPr>
      </w:pPr>
    </w:p>
    <w:p w:rsidR="001F2CF3" w:rsidRPr="009C1A89" w:rsidRDefault="001F2CF3" w:rsidP="001F2CF3">
      <w:pPr>
        <w:rPr>
          <w:rFonts w:ascii="Arial" w:hAnsi="Arial" w:cs="Arial"/>
          <w:sz w:val="20"/>
          <w:szCs w:val="20"/>
        </w:rPr>
      </w:pPr>
      <w:r w:rsidRPr="001F2CF3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Por la expedición de copias fotostáticas certificadas de:</w:t>
      </w:r>
    </w:p>
    <w:p w:rsidR="001F2CF3" w:rsidRDefault="001F2CF3" w:rsidP="001F2CF3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6"/>
        <w:gridCol w:w="2146"/>
      </w:tblGrid>
      <w:tr w:rsidR="001F2CF3" w:rsidRPr="009C1A89" w:rsidTr="00CE7E4B">
        <w:trPr>
          <w:trHeight w:val="415"/>
        </w:trPr>
        <w:tc>
          <w:tcPr>
            <w:tcW w:w="586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a) Cédulas, planos, parcelas manifestaciones (tamaño carta) cada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A89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214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1F2CF3" w:rsidRPr="009C1A89" w:rsidTr="00CE7E4B">
        <w:trPr>
          <w:trHeight w:val="345"/>
        </w:trPr>
        <w:tc>
          <w:tcPr>
            <w:tcW w:w="586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b) Planos tamaño oficio, cada una:</w:t>
            </w:r>
          </w:p>
        </w:tc>
        <w:tc>
          <w:tcPr>
            <w:tcW w:w="214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  <w:tr w:rsidR="001F2CF3" w:rsidRPr="009C1A89" w:rsidTr="00CE7E4B">
        <w:trPr>
          <w:trHeight w:val="345"/>
        </w:trPr>
        <w:tc>
          <w:tcPr>
            <w:tcW w:w="586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c) Planos tamaño hasta cuatro veces tamaño oficio, cada una</w:t>
            </w:r>
          </w:p>
        </w:tc>
        <w:tc>
          <w:tcPr>
            <w:tcW w:w="214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$ 40.00</w:t>
            </w:r>
          </w:p>
        </w:tc>
      </w:tr>
      <w:tr w:rsidR="001F2CF3" w:rsidRPr="009C1A89" w:rsidTr="00CE7E4B">
        <w:trPr>
          <w:trHeight w:val="345"/>
        </w:trPr>
        <w:tc>
          <w:tcPr>
            <w:tcW w:w="586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d) Planos mayores de cuatro veces tamaño oficio, cada una</w:t>
            </w:r>
          </w:p>
        </w:tc>
        <w:tc>
          <w:tcPr>
            <w:tcW w:w="2146" w:type="dxa"/>
          </w:tcPr>
          <w:p w:rsidR="001F2CF3" w:rsidRPr="009C1A89" w:rsidRDefault="001F2CF3" w:rsidP="001F2CF3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</w:tbl>
    <w:p w:rsidR="002B7C2B" w:rsidRPr="001F2CF3" w:rsidRDefault="002B7C2B" w:rsidP="001F2CF3">
      <w:pPr>
        <w:rPr>
          <w:rFonts w:ascii="Arial" w:hAnsi="Arial" w:cs="Arial"/>
          <w:sz w:val="20"/>
          <w:szCs w:val="20"/>
        </w:rPr>
        <w:sectPr w:rsidR="002B7C2B" w:rsidRPr="001F2CF3" w:rsidSect="00D371F1">
          <w:pgSz w:w="12240" w:h="15840"/>
          <w:pgMar w:top="1503" w:right="1718" w:bottom="1678" w:left="1718" w:header="743" w:footer="720" w:gutter="0"/>
          <w:cols w:space="720"/>
        </w:sectPr>
      </w:pP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lastRenderedPageBreak/>
        <w:t>III.-</w:t>
      </w:r>
      <w:r w:rsidRPr="009C1A89">
        <w:rPr>
          <w:rFonts w:ascii="Arial" w:hAnsi="Arial" w:cs="Arial"/>
          <w:sz w:val="20"/>
          <w:szCs w:val="20"/>
        </w:rPr>
        <w:t xml:space="preserve"> Por la expedición de oficios de:</w:t>
      </w:r>
    </w:p>
    <w:tbl>
      <w:tblPr>
        <w:tblStyle w:val="TableNormal"/>
        <w:tblpPr w:leftFromText="141" w:rightFromText="141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140"/>
      </w:tblGrid>
      <w:tr w:rsidR="008C30EE" w:rsidRPr="009C1A89" w:rsidTr="00CE7E4B">
        <w:trPr>
          <w:trHeight w:val="345"/>
        </w:trPr>
        <w:tc>
          <w:tcPr>
            <w:tcW w:w="5870" w:type="dxa"/>
          </w:tcPr>
          <w:p w:rsidR="008C30EE" w:rsidRPr="009C1A89" w:rsidRDefault="00CE7E4B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División (por cada parte):</w:t>
            </w:r>
          </w:p>
        </w:tc>
        <w:tc>
          <w:tcPr>
            <w:tcW w:w="2140" w:type="dxa"/>
          </w:tcPr>
          <w:p w:rsidR="008C30EE" w:rsidRPr="009C1A89" w:rsidRDefault="008C30EE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8C30EE" w:rsidRPr="009C1A89" w:rsidTr="00CE7E4B">
        <w:trPr>
          <w:trHeight w:val="494"/>
        </w:trPr>
        <w:tc>
          <w:tcPr>
            <w:tcW w:w="5870" w:type="dxa"/>
          </w:tcPr>
          <w:p w:rsidR="008C30EE" w:rsidRPr="009C1A89" w:rsidRDefault="00CE7E4B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Unión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, rectificación de medidas, urbanización y cambio de</w:t>
            </w:r>
          </w:p>
          <w:p w:rsidR="008C30EE" w:rsidRPr="009C1A89" w:rsidRDefault="008C30EE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nomenclatura:</w:t>
            </w:r>
          </w:p>
        </w:tc>
        <w:tc>
          <w:tcPr>
            <w:tcW w:w="2140" w:type="dxa"/>
          </w:tcPr>
          <w:p w:rsidR="008C30EE" w:rsidRPr="009C1A89" w:rsidRDefault="008C30EE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8C30EE" w:rsidRPr="009C1A89" w:rsidTr="00CE7E4B">
        <w:trPr>
          <w:trHeight w:val="345"/>
        </w:trPr>
        <w:tc>
          <w:tcPr>
            <w:tcW w:w="5870" w:type="dxa"/>
          </w:tcPr>
          <w:p w:rsidR="008C30EE" w:rsidRPr="009C1A89" w:rsidRDefault="00CE7E4B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Cédulas catastrales:(cada una):</w:t>
            </w:r>
          </w:p>
        </w:tc>
        <w:tc>
          <w:tcPr>
            <w:tcW w:w="2140" w:type="dxa"/>
          </w:tcPr>
          <w:p w:rsidR="008C30EE" w:rsidRPr="009C1A89" w:rsidRDefault="008C30EE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8C30EE" w:rsidRPr="009C1A89" w:rsidTr="00FD3BBA">
        <w:trPr>
          <w:trHeight w:val="477"/>
        </w:trPr>
        <w:tc>
          <w:tcPr>
            <w:tcW w:w="5870" w:type="dxa"/>
          </w:tcPr>
          <w:p w:rsidR="008C30EE" w:rsidRPr="009C1A89" w:rsidRDefault="00CE7E4B" w:rsidP="009C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</w:t>
            </w:r>
            <w:r w:rsidR="00FD3BBA">
              <w:rPr>
                <w:rFonts w:ascii="Arial" w:hAnsi="Arial" w:cs="Arial"/>
                <w:sz w:val="20"/>
                <w:szCs w:val="20"/>
              </w:rPr>
              <w:t xml:space="preserve">o, y certificado de inscripción </w:t>
            </w:r>
            <w:r w:rsidR="008C30EE" w:rsidRPr="009C1A89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tc>
          <w:tcPr>
            <w:tcW w:w="2140" w:type="dxa"/>
          </w:tcPr>
          <w:p w:rsidR="008C30EE" w:rsidRPr="009C1A89" w:rsidRDefault="008C30EE" w:rsidP="00CE7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0EE" w:rsidRPr="009C1A89" w:rsidRDefault="008C30EE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</w:tbl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8C30EE" w:rsidRPr="009C1A89" w:rsidRDefault="008C30EE" w:rsidP="009C1A89">
      <w:pPr>
        <w:rPr>
          <w:rFonts w:ascii="Arial" w:hAnsi="Arial" w:cs="Arial"/>
          <w:sz w:val="20"/>
          <w:szCs w:val="20"/>
        </w:rPr>
      </w:pPr>
    </w:p>
    <w:p w:rsidR="000A1161" w:rsidRDefault="000A1161" w:rsidP="009C1A89">
      <w:pPr>
        <w:rPr>
          <w:rFonts w:ascii="Arial" w:hAnsi="Arial" w:cs="Arial"/>
          <w:b/>
          <w:sz w:val="20"/>
          <w:szCs w:val="20"/>
        </w:rPr>
      </w:pPr>
    </w:p>
    <w:p w:rsidR="00CE7E4B" w:rsidRPr="00CE7E4B" w:rsidRDefault="00CE7E4B" w:rsidP="009C1A89">
      <w:pPr>
        <w:rPr>
          <w:rFonts w:ascii="Arial" w:hAnsi="Arial" w:cs="Arial"/>
          <w:b/>
          <w:sz w:val="20"/>
          <w:szCs w:val="20"/>
        </w:rPr>
      </w:pPr>
    </w:p>
    <w:p w:rsidR="00CE7E4B" w:rsidRPr="009C1A89" w:rsidRDefault="003F3CFA" w:rsidP="009C1A89">
      <w:pPr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IV.-</w:t>
      </w:r>
      <w:r w:rsidR="00CE7E4B">
        <w:rPr>
          <w:rFonts w:ascii="Arial" w:hAnsi="Arial" w:cs="Arial"/>
          <w:sz w:val="20"/>
          <w:szCs w:val="20"/>
        </w:rPr>
        <w:t xml:space="preserve"> Por la elaboración de planos:</w:t>
      </w: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160"/>
      </w:tblGrid>
      <w:tr w:rsidR="003F3CFA" w:rsidRPr="009C1A89" w:rsidTr="00CE7E4B">
        <w:trPr>
          <w:trHeight w:val="345"/>
          <w:jc w:val="center"/>
        </w:trPr>
        <w:tc>
          <w:tcPr>
            <w:tcW w:w="5869" w:type="dxa"/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a) Catastrales a escala</w:t>
            </w:r>
          </w:p>
        </w:tc>
        <w:tc>
          <w:tcPr>
            <w:tcW w:w="2160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9C1A89" w:rsidTr="00CE7E4B">
        <w:trPr>
          <w:trHeight w:val="343"/>
          <w:jc w:val="center"/>
        </w:trPr>
        <w:tc>
          <w:tcPr>
            <w:tcW w:w="5869" w:type="dxa"/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b) Planos topográficos hasta 100 hectáreas</w:t>
            </w:r>
          </w:p>
        </w:tc>
        <w:tc>
          <w:tcPr>
            <w:tcW w:w="2160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9C1A89" w:rsidTr="00CE7E4B">
        <w:trPr>
          <w:trHeight w:val="467"/>
          <w:jc w:val="center"/>
        </w:trPr>
        <w:tc>
          <w:tcPr>
            <w:tcW w:w="5869" w:type="dxa"/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c)   Por revalidación de oficios de división, unión y rectificación de</w:t>
            </w:r>
          </w:p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medidas:</w:t>
            </w:r>
          </w:p>
        </w:tc>
        <w:tc>
          <w:tcPr>
            <w:tcW w:w="2160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</w:tbl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V.-</w:t>
      </w:r>
      <w:r w:rsidRPr="009C1A89">
        <w:rPr>
          <w:rFonts w:ascii="Arial" w:hAnsi="Arial" w:cs="Arial"/>
          <w:sz w:val="20"/>
          <w:szCs w:val="20"/>
        </w:rPr>
        <w:t xml:space="preserve"> Por la elaboración de planos:</w:t>
      </w: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197"/>
        <w:gridCol w:w="421"/>
        <w:gridCol w:w="955"/>
        <w:gridCol w:w="766"/>
        <w:gridCol w:w="203"/>
        <w:gridCol w:w="2141"/>
      </w:tblGrid>
      <w:tr w:rsidR="003F3CFA" w:rsidRPr="009C1A89" w:rsidTr="00CE7E4B">
        <w:trPr>
          <w:trHeight w:val="345"/>
          <w:jc w:val="center"/>
        </w:trPr>
        <w:tc>
          <w:tcPr>
            <w:tcW w:w="5872" w:type="dxa"/>
            <w:gridSpan w:val="6"/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a) Tamaño carta</w:t>
            </w:r>
          </w:p>
        </w:tc>
        <w:tc>
          <w:tcPr>
            <w:tcW w:w="2141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9C1A89" w:rsidTr="00CE7E4B">
        <w:trPr>
          <w:trHeight w:val="344"/>
          <w:jc w:val="center"/>
        </w:trPr>
        <w:tc>
          <w:tcPr>
            <w:tcW w:w="5872" w:type="dxa"/>
            <w:gridSpan w:val="6"/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b) Tamaño oficio</w:t>
            </w:r>
          </w:p>
        </w:tc>
        <w:tc>
          <w:tcPr>
            <w:tcW w:w="2141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3F3CFA" w:rsidRPr="009C1A89" w:rsidTr="00CE7E4B">
        <w:trPr>
          <w:trHeight w:val="408"/>
          <w:jc w:val="center"/>
        </w:trPr>
        <w:tc>
          <w:tcPr>
            <w:tcW w:w="2330" w:type="dxa"/>
            <w:tcBorders>
              <w:righ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c) Por   diligencias   de</w:t>
            </w:r>
          </w:p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colindancias de predios: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verificación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físicas</w:t>
            </w:r>
          </w:p>
        </w:tc>
        <w:tc>
          <w:tcPr>
            <w:tcW w:w="203" w:type="dxa"/>
            <w:tcBorders>
              <w:left w:val="nil"/>
            </w:tcBorders>
          </w:tcPr>
          <w:p w:rsidR="003F3CFA" w:rsidRPr="009C1A89" w:rsidRDefault="003F3CFA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41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3F3CFA" w:rsidRPr="009C1A89" w:rsidRDefault="003F3CFA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VI.-</w:t>
      </w:r>
      <w:r w:rsidRPr="009C1A89">
        <w:rPr>
          <w:rFonts w:ascii="Arial" w:hAnsi="Arial" w:cs="Arial"/>
          <w:sz w:val="20"/>
          <w:szCs w:val="20"/>
        </w:rPr>
        <w:t xml:space="preserve"> Cuando la elaboración de planos o la diligencia de verificación incluyan trabajos de topografía, adicionalmente a la tarifa de la fracción anterior, se causarán los siguientes derechos de acuerdo a la superficie.</w:t>
      </w:r>
    </w:p>
    <w:p w:rsidR="003F3CFA" w:rsidRPr="009C1A89" w:rsidRDefault="003F3CFA" w:rsidP="00CE7E4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118"/>
        <w:gridCol w:w="2038"/>
      </w:tblGrid>
      <w:tr w:rsidR="003F3CFA" w:rsidRPr="009C1A89" w:rsidTr="00CE7E4B">
        <w:trPr>
          <w:trHeight w:val="330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01-00-01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10-00-00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9C1A89" w:rsidTr="00CE7E4B">
        <w:trPr>
          <w:trHeight w:val="326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10-00-01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20-00-00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3F3CFA" w:rsidRPr="009C1A89" w:rsidTr="00CE7E4B">
        <w:trPr>
          <w:trHeight w:val="321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20-00-01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30-00-00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3F3CFA" w:rsidRPr="009C1A89" w:rsidTr="00CE7E4B">
        <w:trPr>
          <w:trHeight w:val="325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30-00-01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40-00-00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$ 450.00</w:t>
            </w:r>
          </w:p>
        </w:tc>
      </w:tr>
      <w:tr w:rsidR="003F3CFA" w:rsidRPr="009C1A89" w:rsidTr="00CE7E4B">
        <w:trPr>
          <w:trHeight w:val="320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40-00-01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50-00-00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3F3CFA" w:rsidRPr="009C1A89" w:rsidTr="00CE7E4B">
        <w:trPr>
          <w:trHeight w:val="332"/>
          <w:jc w:val="center"/>
        </w:trPr>
        <w:tc>
          <w:tcPr>
            <w:tcW w:w="3112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50-00-01</w:t>
            </w:r>
          </w:p>
        </w:tc>
        <w:tc>
          <w:tcPr>
            <w:tcW w:w="311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038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$500.00 por hectárea</w:t>
            </w:r>
          </w:p>
        </w:tc>
      </w:tr>
    </w:tbl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B4358B" w:rsidRPr="009C1A89" w:rsidRDefault="00B4358B" w:rsidP="00CE7E4B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ab/>
      </w:r>
    </w:p>
    <w:p w:rsidR="003F3CFA" w:rsidRPr="009C1A89" w:rsidRDefault="003F3CFA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CE7E4B">
        <w:rPr>
          <w:rFonts w:ascii="Arial" w:hAnsi="Arial" w:cs="Arial"/>
          <w:b/>
          <w:sz w:val="20"/>
          <w:szCs w:val="20"/>
        </w:rPr>
        <w:t>26</w:t>
      </w:r>
      <w:r w:rsidRPr="00CE7E4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la actualización o mejoras de predios se causarán y pagarán los siguientes derechos:</w:t>
      </w:r>
    </w:p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536"/>
        <w:gridCol w:w="2159"/>
      </w:tblGrid>
      <w:tr w:rsidR="003F3CFA" w:rsidRPr="009C1A89" w:rsidTr="00CE7E4B">
        <w:trPr>
          <w:trHeight w:val="345"/>
          <w:jc w:val="center"/>
        </w:trPr>
        <w:tc>
          <w:tcPr>
            <w:tcW w:w="3205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un valor de 1,000.00</w:t>
            </w:r>
          </w:p>
        </w:tc>
        <w:tc>
          <w:tcPr>
            <w:tcW w:w="3536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un valor de 4,000.00</w:t>
            </w:r>
          </w:p>
        </w:tc>
        <w:tc>
          <w:tcPr>
            <w:tcW w:w="2159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  <w:tr w:rsidR="003F3CFA" w:rsidRPr="009C1A89" w:rsidTr="00CE7E4B">
        <w:trPr>
          <w:trHeight w:val="345"/>
          <w:jc w:val="center"/>
        </w:trPr>
        <w:tc>
          <w:tcPr>
            <w:tcW w:w="3205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un valor de 4,001.00</w:t>
            </w:r>
          </w:p>
        </w:tc>
        <w:tc>
          <w:tcPr>
            <w:tcW w:w="3536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2159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F3CFA" w:rsidRPr="009C1A89" w:rsidTr="00CE7E4B">
        <w:trPr>
          <w:trHeight w:val="55"/>
          <w:jc w:val="center"/>
        </w:trPr>
        <w:tc>
          <w:tcPr>
            <w:tcW w:w="3205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un valor de 10,001.00</w:t>
            </w:r>
          </w:p>
        </w:tc>
        <w:tc>
          <w:tcPr>
            <w:tcW w:w="3536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Hasta un valor de 75,000.00</w:t>
            </w:r>
          </w:p>
        </w:tc>
        <w:tc>
          <w:tcPr>
            <w:tcW w:w="2159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3F3CFA" w:rsidRPr="009C1A89" w:rsidTr="00CE7E4B">
        <w:trPr>
          <w:trHeight w:val="346"/>
          <w:jc w:val="center"/>
        </w:trPr>
        <w:tc>
          <w:tcPr>
            <w:tcW w:w="3205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De un valor de 75,001.00</w:t>
            </w:r>
          </w:p>
        </w:tc>
        <w:tc>
          <w:tcPr>
            <w:tcW w:w="3536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159" w:type="dxa"/>
          </w:tcPr>
          <w:p w:rsidR="003F3CFA" w:rsidRPr="009C1A89" w:rsidRDefault="003F3CFA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</w:tbl>
    <w:p w:rsidR="003F3CFA" w:rsidRPr="009C1A89" w:rsidRDefault="003F3CFA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CE7E4B">
        <w:rPr>
          <w:rFonts w:ascii="Arial" w:hAnsi="Arial" w:cs="Arial"/>
          <w:b/>
          <w:sz w:val="20"/>
          <w:szCs w:val="20"/>
        </w:rPr>
        <w:t>27</w:t>
      </w:r>
      <w:r w:rsidRPr="00CE7E4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No causarán derecho alguno las divisiones o fracciones de terrenos en las </w:t>
      </w:r>
      <w:r w:rsidR="00CE7E4B" w:rsidRPr="009C1A89">
        <w:rPr>
          <w:rFonts w:ascii="Arial" w:hAnsi="Arial" w:cs="Arial"/>
          <w:sz w:val="20"/>
          <w:szCs w:val="20"/>
        </w:rPr>
        <w:t>zonas rústicas</w:t>
      </w:r>
      <w:r w:rsidRPr="009C1A89">
        <w:rPr>
          <w:rFonts w:ascii="Arial" w:hAnsi="Arial" w:cs="Arial"/>
          <w:sz w:val="20"/>
          <w:szCs w:val="20"/>
        </w:rPr>
        <w:t xml:space="preserve"> que sean destinadas plenamente a la producción agrícola o ganadera.</w:t>
      </w:r>
    </w:p>
    <w:p w:rsidR="001834F4" w:rsidRPr="009C1A89" w:rsidRDefault="001834F4" w:rsidP="00CE7E4B">
      <w:pPr>
        <w:jc w:val="both"/>
        <w:rPr>
          <w:rFonts w:ascii="Arial" w:hAnsi="Arial" w:cs="Arial"/>
          <w:sz w:val="20"/>
          <w:szCs w:val="20"/>
        </w:rPr>
      </w:pPr>
    </w:p>
    <w:p w:rsidR="00CE7E4B" w:rsidRDefault="00CE7E4B" w:rsidP="009C1A89">
      <w:pPr>
        <w:rPr>
          <w:rFonts w:ascii="Arial" w:hAnsi="Arial" w:cs="Arial"/>
          <w:sz w:val="20"/>
          <w:szCs w:val="20"/>
        </w:rPr>
      </w:pPr>
    </w:p>
    <w:p w:rsidR="00FD3BBA" w:rsidRDefault="00FD3BBA" w:rsidP="00CE7E4B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7A7980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lastRenderedPageBreak/>
        <w:t>Artículo 28</w:t>
      </w:r>
      <w:r w:rsidR="003B51A0" w:rsidRPr="00CE7E4B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Los fraccionamientos causarán derechos de deslindes, excepción hecha de lo dispuesto en el artículo anterior, de conformidad con lo siguiente: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4003"/>
      </w:tblGrid>
      <w:tr w:rsidR="001834F4" w:rsidRPr="009C1A89" w:rsidTr="00CE7E4B">
        <w:trPr>
          <w:trHeight w:val="345"/>
          <w:jc w:val="center"/>
        </w:trPr>
        <w:tc>
          <w:tcPr>
            <w:tcW w:w="4008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CE7E4B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Hasta 160,000 m2</w:t>
            </w:r>
          </w:p>
        </w:tc>
        <w:tc>
          <w:tcPr>
            <w:tcW w:w="4003" w:type="dxa"/>
          </w:tcPr>
          <w:p w:rsidR="001834F4" w:rsidRPr="009C1A89" w:rsidRDefault="003B51A0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1834F4" w:rsidRPr="009C1A89" w:rsidTr="00CE7E4B">
        <w:trPr>
          <w:trHeight w:val="345"/>
          <w:jc w:val="center"/>
        </w:trPr>
        <w:tc>
          <w:tcPr>
            <w:tcW w:w="4008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CE7E4B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Más de 160,000 m2</w:t>
            </w:r>
          </w:p>
        </w:tc>
        <w:tc>
          <w:tcPr>
            <w:tcW w:w="4003" w:type="dxa"/>
          </w:tcPr>
          <w:p w:rsidR="001834F4" w:rsidRPr="009C1A89" w:rsidRDefault="003B51A0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CE7E4B">
        <w:rPr>
          <w:rFonts w:ascii="Arial" w:hAnsi="Arial" w:cs="Arial"/>
          <w:b/>
          <w:sz w:val="20"/>
          <w:szCs w:val="20"/>
        </w:rPr>
        <w:t>29</w:t>
      </w:r>
      <w:r w:rsidRPr="00CE7E4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la revisión técnica de la documentación de constitución en régimen de propiedad en condominio, se causarán derechos de acuerdo a su tipo.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003"/>
      </w:tblGrid>
      <w:tr w:rsidR="001834F4" w:rsidRPr="009C1A89" w:rsidTr="00CE7E4B">
        <w:trPr>
          <w:trHeight w:val="345"/>
          <w:jc w:val="center"/>
        </w:trPr>
        <w:tc>
          <w:tcPr>
            <w:tcW w:w="3888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CE7E4B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Tipo comercial</w:t>
            </w:r>
          </w:p>
        </w:tc>
        <w:tc>
          <w:tcPr>
            <w:tcW w:w="4003" w:type="dxa"/>
          </w:tcPr>
          <w:p w:rsidR="001834F4" w:rsidRPr="009C1A89" w:rsidRDefault="003B51A0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$ 200.00 por departamento</w:t>
            </w:r>
          </w:p>
        </w:tc>
      </w:tr>
      <w:tr w:rsidR="001834F4" w:rsidRPr="009C1A89" w:rsidTr="00CE7E4B">
        <w:trPr>
          <w:trHeight w:val="345"/>
          <w:jc w:val="center"/>
        </w:trPr>
        <w:tc>
          <w:tcPr>
            <w:tcW w:w="3888" w:type="dxa"/>
          </w:tcPr>
          <w:p w:rsidR="001834F4" w:rsidRPr="009C1A89" w:rsidRDefault="003B51A0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CE7E4B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9C1A89">
              <w:rPr>
                <w:rFonts w:ascii="Arial" w:hAnsi="Arial" w:cs="Arial"/>
                <w:sz w:val="20"/>
                <w:szCs w:val="20"/>
              </w:rPr>
              <w:t xml:space="preserve"> Tipo habitacional</w:t>
            </w:r>
          </w:p>
        </w:tc>
        <w:tc>
          <w:tcPr>
            <w:tcW w:w="4003" w:type="dxa"/>
          </w:tcPr>
          <w:p w:rsidR="001834F4" w:rsidRPr="009C1A89" w:rsidRDefault="003B51A0" w:rsidP="00CE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$ 100.00 por departamento</w:t>
            </w:r>
          </w:p>
        </w:tc>
      </w:tr>
    </w:tbl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CE7E4B" w:rsidRDefault="00CE7E4B" w:rsidP="00CE7E4B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CE7E4B" w:rsidRDefault="003B51A0" w:rsidP="00CE7E4B">
      <w:pPr>
        <w:jc w:val="center"/>
        <w:rPr>
          <w:rFonts w:ascii="Arial" w:hAnsi="Arial" w:cs="Arial"/>
          <w:b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CAPÍTULO </w:t>
      </w:r>
      <w:r w:rsidR="003F3CFA" w:rsidRPr="00CE7E4B">
        <w:rPr>
          <w:rFonts w:ascii="Arial" w:hAnsi="Arial" w:cs="Arial"/>
          <w:b/>
          <w:sz w:val="20"/>
          <w:szCs w:val="20"/>
        </w:rPr>
        <w:t>III</w:t>
      </w:r>
    </w:p>
    <w:p w:rsidR="001834F4" w:rsidRPr="00CE7E4B" w:rsidRDefault="003B51A0" w:rsidP="00CE7E4B">
      <w:pPr>
        <w:jc w:val="center"/>
        <w:rPr>
          <w:rFonts w:ascii="Arial" w:hAnsi="Arial" w:cs="Arial"/>
          <w:b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Derechos por Servicios de Limpia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CE7E4B">
        <w:rPr>
          <w:rFonts w:ascii="Arial" w:hAnsi="Arial" w:cs="Arial"/>
          <w:b/>
          <w:sz w:val="20"/>
          <w:szCs w:val="20"/>
        </w:rPr>
        <w:t>30</w:t>
      </w:r>
      <w:r w:rsidRPr="00CE7E4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los derechos correspondientes al servicio de limpia, mensualmente se causará y pagará la cuota de: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CE7E4B">
      <w:pPr>
        <w:jc w:val="center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Por predio habitacional</w:t>
      </w:r>
      <w:r w:rsidRPr="009C1A89">
        <w:rPr>
          <w:rFonts w:ascii="Arial" w:hAnsi="Arial" w:cs="Arial"/>
          <w:sz w:val="20"/>
          <w:szCs w:val="20"/>
        </w:rPr>
        <w:tab/>
        <w:t>$ 20.00 por cada viaje</w:t>
      </w:r>
    </w:p>
    <w:p w:rsidR="001834F4" w:rsidRPr="009C1A89" w:rsidRDefault="003B51A0" w:rsidP="00CE7E4B">
      <w:pPr>
        <w:jc w:val="center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Por predio comercial</w:t>
      </w:r>
      <w:r w:rsidRPr="009C1A89">
        <w:rPr>
          <w:rFonts w:ascii="Arial" w:hAnsi="Arial" w:cs="Arial"/>
          <w:sz w:val="20"/>
          <w:szCs w:val="20"/>
        </w:rPr>
        <w:tab/>
      </w:r>
      <w:r w:rsidR="00CE7E4B">
        <w:rPr>
          <w:rFonts w:ascii="Arial" w:hAnsi="Arial" w:cs="Arial"/>
          <w:sz w:val="20"/>
          <w:szCs w:val="20"/>
        </w:rPr>
        <w:t xml:space="preserve">             </w:t>
      </w:r>
      <w:r w:rsidRPr="009C1A89">
        <w:rPr>
          <w:rFonts w:ascii="Arial" w:hAnsi="Arial" w:cs="Arial"/>
          <w:sz w:val="20"/>
          <w:szCs w:val="20"/>
        </w:rPr>
        <w:t>$ 30.00 por cada viaje</w:t>
      </w:r>
    </w:p>
    <w:p w:rsidR="001834F4" w:rsidRPr="009C1A89" w:rsidRDefault="003B51A0" w:rsidP="00CE7E4B">
      <w:pPr>
        <w:jc w:val="center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>III.-</w:t>
      </w:r>
      <w:r w:rsidRPr="009C1A89">
        <w:rPr>
          <w:rFonts w:ascii="Arial" w:hAnsi="Arial" w:cs="Arial"/>
          <w:sz w:val="20"/>
          <w:szCs w:val="20"/>
        </w:rPr>
        <w:t xml:space="preserve"> Por predio Industrial…</w:t>
      </w:r>
      <w:r w:rsidRPr="009C1A89">
        <w:rPr>
          <w:rFonts w:ascii="Arial" w:hAnsi="Arial" w:cs="Arial"/>
          <w:sz w:val="20"/>
          <w:szCs w:val="20"/>
        </w:rPr>
        <w:tab/>
        <w:t>$ 45.00 por cada viaje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Default="003B51A0" w:rsidP="00CE7E4B">
      <w:pPr>
        <w:jc w:val="both"/>
        <w:rPr>
          <w:rFonts w:ascii="Arial" w:hAnsi="Arial" w:cs="Arial"/>
          <w:sz w:val="20"/>
          <w:szCs w:val="20"/>
        </w:rPr>
      </w:pPr>
      <w:r w:rsidRPr="00CE7E4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CE7E4B">
        <w:rPr>
          <w:rFonts w:ascii="Arial" w:hAnsi="Arial" w:cs="Arial"/>
          <w:b/>
          <w:sz w:val="20"/>
          <w:szCs w:val="20"/>
        </w:rPr>
        <w:t>31</w:t>
      </w:r>
      <w:r w:rsidRPr="00CE7E4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El derecho por el uso de basurero propiedad del Municipio se causará y cobrará de acuerdo a la siguiente clasificación:</w:t>
      </w:r>
    </w:p>
    <w:p w:rsidR="002E27F7" w:rsidRPr="009C1A89" w:rsidRDefault="002E27F7" w:rsidP="00CE7E4B">
      <w:pPr>
        <w:jc w:val="both"/>
        <w:rPr>
          <w:rFonts w:ascii="Arial" w:hAnsi="Arial" w:cs="Arial"/>
          <w:sz w:val="20"/>
          <w:szCs w:val="20"/>
        </w:rPr>
      </w:pPr>
    </w:p>
    <w:p w:rsidR="002E27F7" w:rsidRPr="009C1A89" w:rsidRDefault="002E27F7" w:rsidP="002E2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CE7E4B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 domiciliaria</w:t>
      </w:r>
      <w:r w:rsidRPr="009C1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C1A89">
        <w:rPr>
          <w:rFonts w:ascii="Arial" w:hAnsi="Arial" w:cs="Arial"/>
          <w:sz w:val="20"/>
          <w:szCs w:val="20"/>
        </w:rPr>
        <w:t>$ 20.00 por cada viaje</w:t>
      </w:r>
    </w:p>
    <w:p w:rsidR="002E27F7" w:rsidRPr="009C1A89" w:rsidRDefault="002E27F7" w:rsidP="002E2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CE7E4B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Desechos orgánicos            </w:t>
      </w:r>
      <w:r w:rsidRPr="009C1A89">
        <w:rPr>
          <w:rFonts w:ascii="Arial" w:hAnsi="Arial" w:cs="Arial"/>
          <w:sz w:val="20"/>
          <w:szCs w:val="20"/>
        </w:rPr>
        <w:t>$ 30.00 por cada viaje</w:t>
      </w:r>
    </w:p>
    <w:p w:rsidR="002E27F7" w:rsidRPr="009C1A89" w:rsidRDefault="002E27F7" w:rsidP="002E2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CE7E4B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Desechos industriales         </w:t>
      </w:r>
      <w:r w:rsidRPr="009C1A89">
        <w:rPr>
          <w:rFonts w:ascii="Arial" w:hAnsi="Arial" w:cs="Arial"/>
          <w:sz w:val="20"/>
          <w:szCs w:val="20"/>
        </w:rPr>
        <w:t>$ 45.00 por cada viaje</w:t>
      </w:r>
    </w:p>
    <w:p w:rsidR="001834F4" w:rsidRDefault="001834F4" w:rsidP="00CE7E4B">
      <w:pPr>
        <w:jc w:val="both"/>
        <w:rPr>
          <w:rFonts w:ascii="Arial" w:hAnsi="Arial" w:cs="Arial"/>
          <w:sz w:val="20"/>
          <w:szCs w:val="20"/>
        </w:rPr>
      </w:pPr>
    </w:p>
    <w:p w:rsidR="002E27F7" w:rsidRDefault="002E27F7" w:rsidP="00CE7E4B">
      <w:pPr>
        <w:jc w:val="both"/>
        <w:rPr>
          <w:rFonts w:ascii="Arial" w:hAnsi="Arial" w:cs="Arial"/>
          <w:sz w:val="20"/>
          <w:szCs w:val="20"/>
        </w:rPr>
      </w:pPr>
    </w:p>
    <w:p w:rsidR="0026443A" w:rsidRPr="009C1A89" w:rsidRDefault="0026443A" w:rsidP="00CE7E4B">
      <w:pPr>
        <w:rPr>
          <w:rFonts w:ascii="Arial" w:hAnsi="Arial" w:cs="Arial"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IV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2C054F" w:rsidRDefault="002C054F" w:rsidP="009C1A89">
      <w:pPr>
        <w:rPr>
          <w:rFonts w:ascii="Arial" w:hAnsi="Arial" w:cs="Arial"/>
          <w:sz w:val="20"/>
          <w:szCs w:val="20"/>
        </w:rPr>
      </w:pPr>
    </w:p>
    <w:p w:rsidR="002E27F7" w:rsidRPr="009C1A89" w:rsidRDefault="002E27F7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2E27F7">
        <w:rPr>
          <w:rFonts w:ascii="Arial" w:hAnsi="Arial" w:cs="Arial"/>
          <w:b/>
          <w:sz w:val="20"/>
          <w:szCs w:val="20"/>
        </w:rPr>
        <w:t>32</w:t>
      </w:r>
      <w:r w:rsidRPr="002E27F7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</w:t>
      </w:r>
      <w:r w:rsidR="00B90CF4" w:rsidRPr="009C1A89">
        <w:rPr>
          <w:rFonts w:ascii="Arial" w:hAnsi="Arial" w:cs="Arial"/>
          <w:sz w:val="20"/>
          <w:szCs w:val="20"/>
        </w:rPr>
        <w:t xml:space="preserve">Por los servicios de agua potable que preste el Municipio de </w:t>
      </w:r>
      <w:r w:rsidR="00FD3BBA">
        <w:rPr>
          <w:rFonts w:ascii="Arial" w:hAnsi="Arial" w:cs="Arial"/>
          <w:sz w:val="20"/>
          <w:szCs w:val="20"/>
        </w:rPr>
        <w:t>Cantamayec</w:t>
      </w:r>
      <w:r w:rsidR="00B90CF4" w:rsidRPr="009C1A89">
        <w:rPr>
          <w:rFonts w:ascii="Arial" w:hAnsi="Arial" w:cs="Arial"/>
          <w:sz w:val="20"/>
          <w:szCs w:val="20"/>
        </w:rPr>
        <w:t>, Yucatán se pagarán bimestralmente las siguientes cuotas:</w:t>
      </w: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Por toma doméstica $ 22.00, 1 a 20 metros cúbicos (se cobrará $1.00 por cada metro cúbico de excedente)</w:t>
      </w: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Por toma comercial $ 50.00, 1 a 30 metros cúbicos (se cobrará $2.00 por cada metro cubico de excedente)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III.-</w:t>
      </w:r>
      <w:r w:rsidRPr="009C1A89">
        <w:rPr>
          <w:rFonts w:ascii="Arial" w:hAnsi="Arial" w:cs="Arial"/>
          <w:sz w:val="20"/>
          <w:szCs w:val="20"/>
        </w:rPr>
        <w:t xml:space="preserve"> Por toma Industrial $ 150.00, 1 a 30 metros cúbicos (se cobrará $2.00 por cada metro cubico de excedente)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IV.-</w:t>
      </w:r>
      <w:r w:rsidRPr="009C1A89">
        <w:rPr>
          <w:rFonts w:ascii="Arial" w:hAnsi="Arial" w:cs="Arial"/>
          <w:sz w:val="20"/>
          <w:szCs w:val="20"/>
        </w:rPr>
        <w:t xml:space="preserve"> Por contrato de toma nueva doméstica $1,200.00 (incluye material del cuadro, material de la tubería principal al cuadro con un máximo de 6 metros de distancia, medidor, contrato y mano de obra)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  <w:sectPr w:rsidR="00B90CF4" w:rsidRPr="009C1A89">
          <w:pgSz w:w="12240" w:h="15840"/>
          <w:pgMar w:top="1500" w:right="1140" w:bottom="1080" w:left="1480" w:header="0" w:footer="807" w:gutter="0"/>
          <w:cols w:space="720"/>
        </w:sectPr>
      </w:pPr>
      <w:r w:rsidRPr="002E27F7">
        <w:rPr>
          <w:rFonts w:ascii="Arial" w:hAnsi="Arial" w:cs="Arial"/>
          <w:b/>
          <w:sz w:val="20"/>
          <w:szCs w:val="20"/>
        </w:rPr>
        <w:t>V.-</w:t>
      </w:r>
      <w:r w:rsidRPr="009C1A89">
        <w:rPr>
          <w:rFonts w:ascii="Arial" w:hAnsi="Arial" w:cs="Arial"/>
          <w:sz w:val="20"/>
          <w:szCs w:val="20"/>
        </w:rPr>
        <w:t xml:space="preserve"> Por contrato de toma</w:t>
      </w:r>
      <w:r w:rsidR="008579E9" w:rsidRPr="009C1A89">
        <w:rPr>
          <w:rFonts w:ascii="Arial" w:hAnsi="Arial" w:cs="Arial"/>
          <w:sz w:val="20"/>
          <w:szCs w:val="20"/>
        </w:rPr>
        <w:t xml:space="preserve"> nueva</w:t>
      </w:r>
      <w:r w:rsidRPr="009C1A89">
        <w:rPr>
          <w:rFonts w:ascii="Arial" w:hAnsi="Arial" w:cs="Arial"/>
          <w:sz w:val="20"/>
          <w:szCs w:val="20"/>
        </w:rPr>
        <w:t xml:space="preserve"> comercial $1,500.00 (incluye material del cuadro, material de la tubería principal al cuadro con un máximo de 6metros de distancia, me</w:t>
      </w:r>
      <w:r w:rsidR="002E27F7">
        <w:rPr>
          <w:rFonts w:ascii="Arial" w:hAnsi="Arial" w:cs="Arial"/>
          <w:sz w:val="20"/>
          <w:szCs w:val="20"/>
        </w:rPr>
        <w:t>didor, contrato y mano de obra)</w:t>
      </w:r>
    </w:p>
    <w:p w:rsidR="00B90CF4" w:rsidRPr="009C1A89" w:rsidRDefault="00B90CF4" w:rsidP="009C1A89">
      <w:pPr>
        <w:rPr>
          <w:rFonts w:ascii="Arial" w:hAnsi="Arial" w:cs="Arial"/>
          <w:sz w:val="20"/>
          <w:szCs w:val="20"/>
        </w:rPr>
      </w:pPr>
    </w:p>
    <w:p w:rsidR="00B90CF4" w:rsidRPr="009C1A89" w:rsidRDefault="00B90CF4" w:rsidP="009C1A89">
      <w:pPr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VI.-</w:t>
      </w:r>
      <w:r w:rsidRPr="009C1A89">
        <w:rPr>
          <w:rFonts w:ascii="Arial" w:hAnsi="Arial" w:cs="Arial"/>
          <w:sz w:val="20"/>
          <w:szCs w:val="20"/>
        </w:rPr>
        <w:t xml:space="preserve"> Por contrato de toma</w:t>
      </w:r>
      <w:r w:rsidR="008579E9" w:rsidRPr="009C1A89">
        <w:rPr>
          <w:rFonts w:ascii="Arial" w:hAnsi="Arial" w:cs="Arial"/>
          <w:sz w:val="20"/>
          <w:szCs w:val="20"/>
        </w:rPr>
        <w:t xml:space="preserve"> nueva</w:t>
      </w:r>
      <w:r w:rsidRPr="009C1A89">
        <w:rPr>
          <w:rFonts w:ascii="Arial" w:hAnsi="Arial" w:cs="Arial"/>
          <w:sz w:val="20"/>
          <w:szCs w:val="20"/>
        </w:rPr>
        <w:t xml:space="preserve"> Industrial $2,500.00 (incluye material del cuadro, material de la tubería principal al cuadro con un máximo de 6 metros de distancia, medidor, contrato y mano de obra)</w:t>
      </w:r>
    </w:p>
    <w:p w:rsidR="002E27F7" w:rsidRDefault="002E27F7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VII.-</w:t>
      </w:r>
      <w:r w:rsidRPr="009C1A89">
        <w:rPr>
          <w:rFonts w:ascii="Arial" w:hAnsi="Arial" w:cs="Arial"/>
          <w:sz w:val="20"/>
          <w:szCs w:val="20"/>
        </w:rPr>
        <w:t xml:space="preserve"> Cambio de medidor por daño o robo $700.00</w:t>
      </w: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VIII.-</w:t>
      </w:r>
      <w:r w:rsidRPr="009C1A89">
        <w:rPr>
          <w:rFonts w:ascii="Arial" w:hAnsi="Arial" w:cs="Arial"/>
          <w:sz w:val="20"/>
          <w:szCs w:val="20"/>
        </w:rPr>
        <w:t xml:space="preserve"> Traslado de tomas de 3 a 4 metros $400.00 se considera toma nueva a partir de 5 metros</w:t>
      </w: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IX.-</w:t>
      </w:r>
      <w:r w:rsidRPr="009C1A89">
        <w:rPr>
          <w:rFonts w:ascii="Arial" w:hAnsi="Arial" w:cs="Arial"/>
          <w:sz w:val="20"/>
          <w:szCs w:val="20"/>
        </w:rPr>
        <w:t xml:space="preserve"> Reconexiones $200.00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X.-</w:t>
      </w:r>
      <w:r w:rsidRPr="009C1A89">
        <w:rPr>
          <w:rFonts w:ascii="Arial" w:hAnsi="Arial" w:cs="Arial"/>
          <w:sz w:val="20"/>
          <w:szCs w:val="20"/>
        </w:rPr>
        <w:t xml:space="preserve"> Constancias de no adeudo $70.00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XI.-</w:t>
      </w:r>
      <w:r w:rsidRPr="009C1A89">
        <w:rPr>
          <w:rFonts w:ascii="Arial" w:hAnsi="Arial" w:cs="Arial"/>
          <w:sz w:val="20"/>
          <w:szCs w:val="20"/>
        </w:rPr>
        <w:t xml:space="preserve"> Cambio de propietario $150.00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XII.-</w:t>
      </w:r>
      <w:r w:rsidRPr="009C1A89">
        <w:rPr>
          <w:rFonts w:ascii="Arial" w:hAnsi="Arial" w:cs="Arial"/>
          <w:sz w:val="20"/>
          <w:szCs w:val="20"/>
        </w:rPr>
        <w:t xml:space="preserve"> Duplicados de recibos $50.00</w:t>
      </w: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XIII.-</w:t>
      </w:r>
      <w:r w:rsidRPr="009C1A89">
        <w:rPr>
          <w:rFonts w:ascii="Arial" w:hAnsi="Arial" w:cs="Arial"/>
          <w:sz w:val="20"/>
          <w:szCs w:val="20"/>
        </w:rPr>
        <w:t xml:space="preserve"> Constancia de antigüedad $70.00</w:t>
      </w:r>
    </w:p>
    <w:p w:rsidR="00B90CF4" w:rsidRPr="002E27F7" w:rsidRDefault="00B90CF4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B90CF4" w:rsidRPr="009C1A89" w:rsidRDefault="00B90CF4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XIV.-</w:t>
      </w:r>
      <w:r w:rsidRPr="009C1A89">
        <w:rPr>
          <w:rFonts w:ascii="Arial" w:hAnsi="Arial" w:cs="Arial"/>
          <w:sz w:val="20"/>
          <w:szCs w:val="20"/>
        </w:rPr>
        <w:t xml:space="preserve"> Constancia de factibilidad en obras a empresas,</w:t>
      </w:r>
      <w:r w:rsidR="008579E9" w:rsidRPr="009C1A89">
        <w:rPr>
          <w:rFonts w:ascii="Arial" w:hAnsi="Arial" w:cs="Arial"/>
          <w:sz w:val="20"/>
          <w:szCs w:val="20"/>
        </w:rPr>
        <w:t xml:space="preserve"> </w:t>
      </w:r>
      <w:r w:rsidRPr="009C1A89">
        <w:rPr>
          <w:rFonts w:ascii="Arial" w:hAnsi="Arial" w:cs="Arial"/>
          <w:sz w:val="20"/>
          <w:szCs w:val="20"/>
        </w:rPr>
        <w:t>$</w:t>
      </w:r>
      <w:r w:rsidR="008579E9" w:rsidRPr="009C1A89">
        <w:rPr>
          <w:rFonts w:ascii="Arial" w:hAnsi="Arial" w:cs="Arial"/>
          <w:sz w:val="20"/>
          <w:szCs w:val="20"/>
        </w:rPr>
        <w:t xml:space="preserve"> </w:t>
      </w:r>
      <w:r w:rsidRPr="009C1A89">
        <w:rPr>
          <w:rFonts w:ascii="Arial" w:hAnsi="Arial" w:cs="Arial"/>
          <w:sz w:val="20"/>
          <w:szCs w:val="20"/>
        </w:rPr>
        <w:t>6,000.00 más el costo de una toma comercial.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193111" w:rsidRPr="009C1A89" w:rsidRDefault="00193111" w:rsidP="009C1A89">
      <w:pPr>
        <w:rPr>
          <w:rFonts w:ascii="Arial" w:hAnsi="Arial" w:cs="Arial"/>
          <w:sz w:val="20"/>
          <w:szCs w:val="20"/>
        </w:rPr>
      </w:pPr>
    </w:p>
    <w:p w:rsidR="00193111" w:rsidRPr="009C1A89" w:rsidRDefault="00193111" w:rsidP="009C1A89">
      <w:pPr>
        <w:rPr>
          <w:rFonts w:ascii="Arial" w:hAnsi="Arial" w:cs="Arial"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V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Derechos por Servicios de Mercados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2E27F7">
        <w:rPr>
          <w:rFonts w:ascii="Arial" w:hAnsi="Arial" w:cs="Arial"/>
          <w:b/>
          <w:sz w:val="20"/>
          <w:szCs w:val="20"/>
        </w:rPr>
        <w:t>33</w:t>
      </w:r>
      <w:r w:rsidRPr="002E27F7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Los derechos por servicios de mercados se causarán y pagarán de conformidad con las siguientes tarifas: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E27F7" w:rsidP="002E27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Locatarios fijos                       </w:t>
      </w:r>
      <w:r w:rsidR="002C054F" w:rsidRPr="009C1A89">
        <w:rPr>
          <w:rFonts w:ascii="Arial" w:hAnsi="Arial" w:cs="Arial"/>
          <w:sz w:val="20"/>
          <w:szCs w:val="20"/>
        </w:rPr>
        <w:tab/>
        <w:t>$ 50.00 mensuales por m2</w:t>
      </w:r>
    </w:p>
    <w:p w:rsidR="002C054F" w:rsidRPr="009C1A89" w:rsidRDefault="002E27F7" w:rsidP="002E2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2C054F" w:rsidRPr="009C1A89">
        <w:rPr>
          <w:rFonts w:ascii="Arial" w:hAnsi="Arial" w:cs="Arial"/>
          <w:sz w:val="20"/>
          <w:szCs w:val="20"/>
        </w:rPr>
        <w:t>II.- Locatarios semif</w:t>
      </w:r>
      <w:r>
        <w:rPr>
          <w:rFonts w:ascii="Arial" w:hAnsi="Arial" w:cs="Arial"/>
          <w:sz w:val="20"/>
          <w:szCs w:val="20"/>
        </w:rPr>
        <w:t xml:space="preserve">ijos               </w:t>
      </w:r>
      <w:r w:rsidR="002C054F" w:rsidRPr="009C1A89">
        <w:rPr>
          <w:rFonts w:ascii="Arial" w:hAnsi="Arial" w:cs="Arial"/>
          <w:sz w:val="20"/>
          <w:szCs w:val="20"/>
        </w:rPr>
        <w:t>$ 5 diarios</w:t>
      </w:r>
    </w:p>
    <w:p w:rsidR="00193111" w:rsidRPr="009C1A89" w:rsidRDefault="00193111" w:rsidP="002E27F7">
      <w:pPr>
        <w:jc w:val="center"/>
        <w:rPr>
          <w:rFonts w:ascii="Arial" w:hAnsi="Arial" w:cs="Arial"/>
          <w:sz w:val="20"/>
          <w:szCs w:val="20"/>
        </w:rPr>
      </w:pPr>
    </w:p>
    <w:p w:rsidR="002E27F7" w:rsidRDefault="002E27F7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VI</w:t>
      </w:r>
    </w:p>
    <w:p w:rsidR="00AB58A8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Derechos </w:t>
      </w:r>
      <w:r w:rsidR="0026443A" w:rsidRPr="002E27F7">
        <w:rPr>
          <w:rFonts w:ascii="Arial" w:hAnsi="Arial" w:cs="Arial"/>
          <w:b/>
          <w:sz w:val="20"/>
          <w:szCs w:val="20"/>
        </w:rPr>
        <w:t>d</w:t>
      </w:r>
      <w:r w:rsidRPr="002E27F7">
        <w:rPr>
          <w:rFonts w:ascii="Arial" w:hAnsi="Arial" w:cs="Arial"/>
          <w:b/>
          <w:sz w:val="20"/>
          <w:szCs w:val="20"/>
        </w:rPr>
        <w:t xml:space="preserve">e </w:t>
      </w:r>
      <w:r w:rsidR="00AB58A8" w:rsidRPr="002E27F7">
        <w:rPr>
          <w:rFonts w:ascii="Arial" w:hAnsi="Arial" w:cs="Arial"/>
          <w:b/>
          <w:sz w:val="20"/>
          <w:szCs w:val="20"/>
        </w:rPr>
        <w:t xml:space="preserve">Seguridad </w:t>
      </w:r>
      <w:r w:rsidR="0026443A" w:rsidRPr="002E27F7">
        <w:rPr>
          <w:rFonts w:ascii="Arial" w:hAnsi="Arial" w:cs="Arial"/>
          <w:b/>
          <w:sz w:val="20"/>
          <w:szCs w:val="20"/>
        </w:rPr>
        <w:t>Pública</w:t>
      </w:r>
      <w:r w:rsidR="00AB58A8" w:rsidRPr="002E27F7">
        <w:rPr>
          <w:rFonts w:ascii="Arial" w:hAnsi="Arial" w:cs="Arial"/>
          <w:b/>
          <w:sz w:val="20"/>
          <w:szCs w:val="20"/>
        </w:rPr>
        <w:t>.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2E27F7">
        <w:rPr>
          <w:rFonts w:ascii="Arial" w:hAnsi="Arial" w:cs="Arial"/>
          <w:b/>
          <w:sz w:val="20"/>
          <w:szCs w:val="20"/>
        </w:rPr>
        <w:t>34</w:t>
      </w:r>
      <w:r w:rsidRPr="002E27F7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servicios de vigilancia que preste el Ayuntamiento se pagará por cada elemento de vigilancia asignado, una cuota de acuerdo a la siguiente tarifa: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Día por agente……………………………………………………………………………</w:t>
      </w:r>
      <w:r w:rsidRPr="009C1A89">
        <w:rPr>
          <w:rFonts w:ascii="Arial" w:hAnsi="Arial" w:cs="Arial"/>
          <w:sz w:val="20"/>
          <w:szCs w:val="20"/>
        </w:rPr>
        <w:tab/>
        <w:t>$ 275.00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Hora por agente………….……………………………………………………………….</w:t>
      </w:r>
      <w:r w:rsidRPr="009C1A89">
        <w:rPr>
          <w:rFonts w:ascii="Arial" w:hAnsi="Arial" w:cs="Arial"/>
          <w:sz w:val="20"/>
          <w:szCs w:val="20"/>
        </w:rPr>
        <w:tab/>
        <w:t>$ 55.00</w:t>
      </w:r>
    </w:p>
    <w:p w:rsidR="008579E9" w:rsidRPr="009C1A89" w:rsidRDefault="008579E9" w:rsidP="009C1A89">
      <w:pPr>
        <w:rPr>
          <w:rFonts w:ascii="Arial" w:hAnsi="Arial" w:cs="Arial"/>
          <w:sz w:val="20"/>
          <w:szCs w:val="20"/>
        </w:rPr>
      </w:pPr>
    </w:p>
    <w:p w:rsidR="008579E9" w:rsidRPr="009C1A89" w:rsidRDefault="008579E9" w:rsidP="009C1A89">
      <w:pPr>
        <w:rPr>
          <w:rFonts w:ascii="Arial" w:hAnsi="Arial" w:cs="Arial"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VII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Derechos por Servicios de Cementerios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2C054F" w:rsidRPr="002E27F7" w:rsidRDefault="002C054F" w:rsidP="002E27F7">
      <w:pPr>
        <w:jc w:val="both"/>
        <w:rPr>
          <w:rFonts w:ascii="Arial" w:hAnsi="Arial" w:cs="Arial"/>
          <w:b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2E27F7">
        <w:rPr>
          <w:rFonts w:ascii="Arial" w:hAnsi="Arial" w:cs="Arial"/>
          <w:b/>
          <w:sz w:val="20"/>
          <w:szCs w:val="20"/>
        </w:rPr>
        <w:t>35</w:t>
      </w:r>
      <w:r w:rsidRPr="002E27F7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Los derechos a que se refiere este capítulo, se causarán y pagarán conforme a las siguientes cuotas:</w:t>
      </w:r>
    </w:p>
    <w:p w:rsidR="008579E9" w:rsidRPr="009C1A89" w:rsidRDefault="008579E9" w:rsidP="009C1A8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991"/>
      </w:tblGrid>
      <w:tr w:rsidR="008579E9" w:rsidRPr="009C1A89" w:rsidTr="002E27F7">
        <w:trPr>
          <w:trHeight w:val="344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I.- Adquisición de espacios para fosas y criptas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a) Por temporalidad de 2 años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2E27F7" w:rsidP="002E2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579E9" w:rsidRPr="009C1A8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b) Adquirida a perpetuidad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2E27F7" w:rsidP="002E2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579E9" w:rsidRPr="009C1A8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c) Refrendo por depósitos de restos a 1 año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2E27F7" w:rsidP="002E2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579E9" w:rsidRPr="009C1A8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lastRenderedPageBreak/>
              <w:t>d) Adquisición de bóveda a perpetuidad con construcción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8579E9" w:rsidRPr="009C1A89" w:rsidTr="002E27F7">
        <w:trPr>
          <w:trHeight w:val="406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II.- Permiso de mantenimiento de cripta o gaveta en el cementerio Municipal.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150.00</w:t>
            </w:r>
          </w:p>
        </w:tc>
      </w:tr>
      <w:tr w:rsidR="008579E9" w:rsidRPr="009C1A89" w:rsidTr="002E27F7">
        <w:trPr>
          <w:trHeight w:val="498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III.- Permiso de construcción de cripta o gaveta en el cementerio Municipal.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250.00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IV.- Exhumación después de transcurrido el término de Ley (2 años)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V.- Inhumación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$3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VI.- Concesión nueva de espacio para depósito de restos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579E9" w:rsidRPr="009C1A89" w:rsidTr="002E27F7">
        <w:trPr>
          <w:trHeight w:val="343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VII.- Revalidación de concesión de osarios y bóvedas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VIII.- Concesión nueva de bóveda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579E9" w:rsidRPr="009C1A89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C1A89" w:rsidRDefault="008579E9" w:rsidP="009C1A89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IX.-limpieza interior y pintura de placas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2E27F7" w:rsidRDefault="002E27F7" w:rsidP="002E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886" w:rsidRPr="002E27F7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579E9" w:rsidRPr="002E27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8579E9" w:rsidRPr="009C1A89" w:rsidRDefault="008579E9" w:rsidP="009C1A89">
      <w:pPr>
        <w:rPr>
          <w:rFonts w:ascii="Arial" w:hAnsi="Arial" w:cs="Arial"/>
          <w:sz w:val="20"/>
          <w:szCs w:val="20"/>
        </w:rPr>
      </w:pP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VIII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Derechos por Servicios Rastro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2E27F7">
        <w:rPr>
          <w:rFonts w:ascii="Arial" w:hAnsi="Arial" w:cs="Arial"/>
          <w:b/>
          <w:sz w:val="20"/>
          <w:szCs w:val="20"/>
        </w:rPr>
        <w:t>36</w:t>
      </w:r>
      <w:r w:rsidRPr="002E27F7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Los derechos por los servicios de Rastro para la autorización de la matanza de ganado, se pagarán de acuerdo a la siguiente tarifa: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Ganado vacuno</w:t>
      </w:r>
      <w:r w:rsidRPr="009C1A89">
        <w:rPr>
          <w:rFonts w:ascii="Arial" w:hAnsi="Arial" w:cs="Arial"/>
          <w:sz w:val="20"/>
          <w:szCs w:val="20"/>
        </w:rPr>
        <w:tab/>
        <w:t>$ 25.00 por cabeza.</w:t>
      </w: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>Ganado porcino</w:t>
      </w:r>
      <w:r w:rsidRPr="009C1A89">
        <w:rPr>
          <w:rFonts w:ascii="Arial" w:hAnsi="Arial" w:cs="Arial"/>
          <w:sz w:val="20"/>
          <w:szCs w:val="20"/>
        </w:rPr>
        <w:tab/>
        <w:t>$ 25.00 por cabeza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Los derechos por servicio de uso de corrales del rastro se pagarán de acuerdo a la siguiente tarifa: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>Ganado vacuno</w:t>
      </w:r>
      <w:r w:rsidRPr="009C1A89">
        <w:rPr>
          <w:rFonts w:ascii="Arial" w:hAnsi="Arial" w:cs="Arial"/>
          <w:sz w:val="20"/>
          <w:szCs w:val="20"/>
        </w:rPr>
        <w:tab/>
        <w:t>$35.00 por cabeza.</w:t>
      </w: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>Ganado porcino</w:t>
      </w:r>
      <w:r w:rsidRPr="009C1A89">
        <w:rPr>
          <w:rFonts w:ascii="Arial" w:hAnsi="Arial" w:cs="Arial"/>
          <w:sz w:val="20"/>
          <w:szCs w:val="20"/>
        </w:rPr>
        <w:tab/>
        <w:t>$25.00 por cabeza</w:t>
      </w: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9C1A89">
      <w:pPr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2C054F" w:rsidRPr="009C1A89" w:rsidRDefault="002C054F" w:rsidP="002E27F7">
      <w:pPr>
        <w:jc w:val="both"/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>Ganado vacuno</w:t>
      </w:r>
      <w:r w:rsidRPr="009C1A89">
        <w:rPr>
          <w:rFonts w:ascii="Arial" w:hAnsi="Arial" w:cs="Arial"/>
          <w:sz w:val="20"/>
          <w:szCs w:val="20"/>
        </w:rPr>
        <w:tab/>
        <w:t>$105.00 por cabeza.</w:t>
      </w:r>
    </w:p>
    <w:p w:rsidR="002C054F" w:rsidRPr="009C1A89" w:rsidRDefault="002C054F" w:rsidP="002E27F7">
      <w:pPr>
        <w:jc w:val="center"/>
        <w:rPr>
          <w:rFonts w:ascii="Arial" w:hAnsi="Arial" w:cs="Arial"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>Ganado porcino</w:t>
      </w:r>
      <w:r w:rsidRPr="009C1A89">
        <w:rPr>
          <w:rFonts w:ascii="Arial" w:hAnsi="Arial" w:cs="Arial"/>
          <w:sz w:val="20"/>
          <w:szCs w:val="20"/>
        </w:rPr>
        <w:tab/>
        <w:t>$ 55.00 por cabeza.</w:t>
      </w:r>
    </w:p>
    <w:p w:rsidR="002C054F" w:rsidRPr="002E27F7" w:rsidRDefault="002C054F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B71A22" w:rsidRPr="002E27F7" w:rsidRDefault="00B71A22" w:rsidP="002E27F7">
      <w:pPr>
        <w:jc w:val="center"/>
        <w:rPr>
          <w:rFonts w:ascii="Arial" w:hAnsi="Arial" w:cs="Arial"/>
          <w:b/>
          <w:sz w:val="20"/>
          <w:szCs w:val="20"/>
        </w:rPr>
      </w:pPr>
    </w:p>
    <w:p w:rsidR="00B71A22" w:rsidRPr="002E27F7" w:rsidRDefault="00B71A22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CAPÍTULO IX</w:t>
      </w:r>
    </w:p>
    <w:p w:rsidR="00B71A22" w:rsidRPr="002E27F7" w:rsidRDefault="00B71A22" w:rsidP="002E27F7">
      <w:pPr>
        <w:jc w:val="center"/>
        <w:rPr>
          <w:rFonts w:ascii="Arial" w:hAnsi="Arial" w:cs="Arial"/>
          <w:b/>
          <w:sz w:val="20"/>
          <w:szCs w:val="20"/>
        </w:rPr>
      </w:pPr>
      <w:r w:rsidRPr="002E27F7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B71A22" w:rsidRPr="009C1A89" w:rsidRDefault="00B71A22" w:rsidP="002E27F7">
      <w:pPr>
        <w:jc w:val="center"/>
        <w:rPr>
          <w:rFonts w:ascii="Arial" w:hAnsi="Arial" w:cs="Arial"/>
          <w:sz w:val="20"/>
          <w:szCs w:val="20"/>
        </w:rPr>
      </w:pPr>
    </w:p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B71A22" w:rsidRPr="009C1A89" w:rsidRDefault="00B71A22" w:rsidP="00D9706B">
      <w:pPr>
        <w:jc w:val="both"/>
        <w:rPr>
          <w:rFonts w:ascii="Arial" w:hAnsi="Arial" w:cs="Arial"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D9706B">
        <w:rPr>
          <w:rFonts w:ascii="Arial" w:hAnsi="Arial" w:cs="Arial"/>
          <w:b/>
          <w:sz w:val="20"/>
          <w:szCs w:val="20"/>
        </w:rPr>
        <w:t>37</w:t>
      </w:r>
      <w:r w:rsidRPr="00D9706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Por los certificados y constancias que expida la autoridad municipal, se pagarán las cuotas siguientes:</w:t>
      </w:r>
    </w:p>
    <w:p w:rsidR="00B71A22" w:rsidRPr="009C1A89" w:rsidRDefault="00B71A22" w:rsidP="00D9706B">
      <w:pPr>
        <w:jc w:val="center"/>
        <w:rPr>
          <w:rFonts w:ascii="Arial" w:hAnsi="Arial" w:cs="Arial"/>
          <w:sz w:val="20"/>
          <w:szCs w:val="20"/>
        </w:rPr>
      </w:pPr>
    </w:p>
    <w:p w:rsidR="00D9706B" w:rsidRDefault="00B71A22" w:rsidP="00D9706B">
      <w:pPr>
        <w:jc w:val="center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 xml:space="preserve">I.- Por cada certificado </w:t>
      </w:r>
      <w:r w:rsidR="00230299" w:rsidRPr="009C1A89">
        <w:rPr>
          <w:rFonts w:ascii="Arial" w:hAnsi="Arial" w:cs="Arial"/>
          <w:sz w:val="20"/>
          <w:szCs w:val="20"/>
        </w:rPr>
        <w:t xml:space="preserve">o constancia </w:t>
      </w:r>
      <w:r w:rsidRPr="009C1A89">
        <w:rPr>
          <w:rFonts w:ascii="Arial" w:hAnsi="Arial" w:cs="Arial"/>
          <w:sz w:val="20"/>
          <w:szCs w:val="20"/>
        </w:rPr>
        <w:t xml:space="preserve">que expida el </w:t>
      </w:r>
      <w:r w:rsidR="00230299" w:rsidRPr="009C1A89">
        <w:rPr>
          <w:rFonts w:ascii="Arial" w:hAnsi="Arial" w:cs="Arial"/>
          <w:sz w:val="20"/>
          <w:szCs w:val="20"/>
        </w:rPr>
        <w:t>Ayuntamiento…………</w:t>
      </w:r>
      <w:r w:rsidR="00D9706B">
        <w:rPr>
          <w:rFonts w:ascii="Arial" w:hAnsi="Arial" w:cs="Arial"/>
          <w:sz w:val="20"/>
          <w:szCs w:val="20"/>
        </w:rPr>
        <w:t>…………………</w:t>
      </w:r>
      <w:r w:rsidR="00AB58A8" w:rsidRPr="009C1A89">
        <w:rPr>
          <w:rFonts w:ascii="Arial" w:hAnsi="Arial" w:cs="Arial"/>
          <w:sz w:val="20"/>
          <w:szCs w:val="20"/>
        </w:rPr>
        <w:t>$ 7</w:t>
      </w:r>
      <w:r w:rsidRPr="009C1A89">
        <w:rPr>
          <w:rFonts w:ascii="Arial" w:hAnsi="Arial" w:cs="Arial"/>
          <w:sz w:val="20"/>
          <w:szCs w:val="20"/>
        </w:rPr>
        <w:t>0.00</w:t>
      </w:r>
    </w:p>
    <w:p w:rsidR="00230299" w:rsidRPr="009C1A89" w:rsidRDefault="00D9706B" w:rsidP="00D97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71A22" w:rsidRPr="009C1A89">
        <w:rPr>
          <w:rFonts w:ascii="Arial" w:hAnsi="Arial" w:cs="Arial"/>
          <w:sz w:val="20"/>
          <w:szCs w:val="20"/>
        </w:rPr>
        <w:t xml:space="preserve">II.- Por cada hoja certificada que expida el </w:t>
      </w:r>
      <w:r w:rsidR="00230299" w:rsidRPr="009C1A89">
        <w:rPr>
          <w:rFonts w:ascii="Arial" w:hAnsi="Arial" w:cs="Arial"/>
          <w:sz w:val="20"/>
          <w:szCs w:val="20"/>
        </w:rPr>
        <w:t>Ayuntam</w:t>
      </w:r>
      <w:r>
        <w:rPr>
          <w:rFonts w:ascii="Arial" w:hAnsi="Arial" w:cs="Arial"/>
          <w:sz w:val="20"/>
          <w:szCs w:val="20"/>
        </w:rPr>
        <w:t>iento……………………………………..</w:t>
      </w:r>
      <w:r w:rsidR="00B71A22" w:rsidRPr="009C1A89">
        <w:rPr>
          <w:rFonts w:ascii="Arial" w:hAnsi="Arial" w:cs="Arial"/>
          <w:sz w:val="20"/>
          <w:szCs w:val="20"/>
        </w:rPr>
        <w:t>$ 3.00</w:t>
      </w:r>
    </w:p>
    <w:p w:rsidR="00AB58A8" w:rsidRPr="009C1A89" w:rsidRDefault="00D9706B" w:rsidP="00D97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71A22" w:rsidRPr="009C1A89">
        <w:rPr>
          <w:rFonts w:ascii="Arial" w:hAnsi="Arial" w:cs="Arial"/>
          <w:sz w:val="20"/>
          <w:szCs w:val="20"/>
        </w:rPr>
        <w:t xml:space="preserve">III.- Por cada constancia </w:t>
      </w:r>
      <w:r w:rsidR="00230299" w:rsidRPr="009C1A89">
        <w:rPr>
          <w:rFonts w:ascii="Arial" w:hAnsi="Arial" w:cs="Arial"/>
          <w:sz w:val="20"/>
          <w:szCs w:val="20"/>
        </w:rPr>
        <w:t xml:space="preserve">de Fundo Legal </w:t>
      </w:r>
      <w:r w:rsidR="00B71A22" w:rsidRPr="009C1A89">
        <w:rPr>
          <w:rFonts w:ascii="Arial" w:hAnsi="Arial" w:cs="Arial"/>
          <w:sz w:val="20"/>
          <w:szCs w:val="20"/>
        </w:rPr>
        <w:t xml:space="preserve">que expida el </w:t>
      </w:r>
      <w:r>
        <w:rPr>
          <w:rFonts w:ascii="Arial" w:hAnsi="Arial" w:cs="Arial"/>
          <w:sz w:val="20"/>
          <w:szCs w:val="20"/>
        </w:rPr>
        <w:t>Ayuntamiento…………….………...</w:t>
      </w:r>
      <w:r w:rsidR="00B71A22" w:rsidRPr="009C1A89">
        <w:rPr>
          <w:rFonts w:ascii="Arial" w:hAnsi="Arial" w:cs="Arial"/>
          <w:sz w:val="20"/>
          <w:szCs w:val="20"/>
        </w:rPr>
        <w:t>$</w:t>
      </w:r>
      <w:r w:rsidR="00230299" w:rsidRPr="009C1A89">
        <w:rPr>
          <w:rFonts w:ascii="Arial" w:hAnsi="Arial" w:cs="Arial"/>
          <w:sz w:val="20"/>
          <w:szCs w:val="20"/>
        </w:rPr>
        <w:t xml:space="preserve"> 300</w:t>
      </w:r>
      <w:r w:rsidR="00B71A22" w:rsidRPr="009C1A89">
        <w:rPr>
          <w:rFonts w:ascii="Arial" w:hAnsi="Arial" w:cs="Arial"/>
          <w:sz w:val="20"/>
          <w:szCs w:val="20"/>
        </w:rPr>
        <w:t>.00</w:t>
      </w:r>
    </w:p>
    <w:p w:rsidR="00AB58A8" w:rsidRPr="009C1A89" w:rsidRDefault="00D9706B" w:rsidP="00D97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B58A8" w:rsidRPr="009C1A89">
        <w:rPr>
          <w:rFonts w:ascii="Arial" w:hAnsi="Arial" w:cs="Arial"/>
          <w:sz w:val="20"/>
          <w:szCs w:val="20"/>
        </w:rPr>
        <w:t>IV.- Por cada constancia por participación en licitaciones públicas………………</w:t>
      </w:r>
      <w:r>
        <w:rPr>
          <w:rFonts w:ascii="Arial" w:hAnsi="Arial" w:cs="Arial"/>
          <w:sz w:val="20"/>
          <w:szCs w:val="20"/>
        </w:rPr>
        <w:t>…………...</w:t>
      </w:r>
      <w:r w:rsidR="00AB58A8" w:rsidRPr="009C1A89">
        <w:rPr>
          <w:rFonts w:ascii="Arial" w:hAnsi="Arial" w:cs="Arial"/>
          <w:sz w:val="20"/>
          <w:szCs w:val="20"/>
        </w:rPr>
        <w:t>$ 1,00</w:t>
      </w:r>
      <w:r w:rsidR="008424AD" w:rsidRPr="009C1A89">
        <w:rPr>
          <w:rFonts w:ascii="Arial" w:hAnsi="Arial" w:cs="Arial"/>
          <w:sz w:val="20"/>
          <w:szCs w:val="20"/>
        </w:rPr>
        <w:t>0.0</w:t>
      </w:r>
      <w:r w:rsidR="00776AEA" w:rsidRPr="009C1A89">
        <w:rPr>
          <w:rFonts w:ascii="Arial" w:hAnsi="Arial" w:cs="Arial"/>
          <w:sz w:val="20"/>
          <w:szCs w:val="20"/>
        </w:rPr>
        <w:t>0</w:t>
      </w:r>
    </w:p>
    <w:p w:rsidR="0026443A" w:rsidRPr="009C1A89" w:rsidRDefault="0026443A" w:rsidP="00D9706B">
      <w:pPr>
        <w:rPr>
          <w:rFonts w:ascii="Arial" w:hAnsi="Arial" w:cs="Arial"/>
          <w:sz w:val="20"/>
          <w:szCs w:val="20"/>
        </w:rPr>
      </w:pPr>
    </w:p>
    <w:p w:rsidR="00D9706B" w:rsidRDefault="00D9706B" w:rsidP="00D9706B">
      <w:pPr>
        <w:rPr>
          <w:rFonts w:ascii="Arial" w:hAnsi="Arial" w:cs="Arial"/>
          <w:sz w:val="20"/>
          <w:szCs w:val="20"/>
        </w:rPr>
      </w:pPr>
    </w:p>
    <w:p w:rsidR="00D9706B" w:rsidRDefault="00D9706B" w:rsidP="00D9706B">
      <w:pPr>
        <w:rPr>
          <w:rFonts w:ascii="Arial" w:hAnsi="Arial" w:cs="Arial"/>
          <w:sz w:val="20"/>
          <w:szCs w:val="20"/>
        </w:rPr>
      </w:pPr>
    </w:p>
    <w:p w:rsidR="00D9706B" w:rsidRDefault="00D9706B" w:rsidP="00D9706B">
      <w:pPr>
        <w:rPr>
          <w:rFonts w:ascii="Arial" w:hAnsi="Arial" w:cs="Arial"/>
          <w:sz w:val="20"/>
          <w:szCs w:val="20"/>
        </w:rPr>
      </w:pPr>
    </w:p>
    <w:p w:rsidR="00D9706B" w:rsidRDefault="00D9706B" w:rsidP="00D9706B">
      <w:pPr>
        <w:rPr>
          <w:rFonts w:ascii="Arial" w:hAnsi="Arial" w:cs="Arial"/>
          <w:sz w:val="20"/>
          <w:szCs w:val="20"/>
        </w:rPr>
      </w:pPr>
    </w:p>
    <w:p w:rsidR="000A1161" w:rsidRPr="00D9706B" w:rsidRDefault="000A1161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lastRenderedPageBreak/>
        <w:t>CAPITULO X</w:t>
      </w:r>
    </w:p>
    <w:p w:rsidR="001834F4" w:rsidRPr="00D9706B" w:rsidRDefault="003B51A0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Derechos por Servicios de la Unidad Municipal de Acceso a la Información</w:t>
      </w:r>
    </w:p>
    <w:p w:rsidR="001834F4" w:rsidRDefault="001834F4" w:rsidP="00D9706B">
      <w:pPr>
        <w:rPr>
          <w:rFonts w:ascii="Arial" w:hAnsi="Arial" w:cs="Arial"/>
          <w:sz w:val="20"/>
          <w:szCs w:val="20"/>
        </w:rPr>
      </w:pPr>
    </w:p>
    <w:p w:rsidR="00D9706B" w:rsidRPr="009C1A89" w:rsidRDefault="00D9706B" w:rsidP="00D9706B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D9706B">
      <w:pPr>
        <w:jc w:val="both"/>
        <w:rPr>
          <w:rFonts w:ascii="Arial" w:hAnsi="Arial" w:cs="Arial"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Artículo 3</w:t>
      </w:r>
      <w:r w:rsidR="007A7980" w:rsidRPr="00D9706B">
        <w:rPr>
          <w:rFonts w:ascii="Arial" w:hAnsi="Arial" w:cs="Arial"/>
          <w:b/>
          <w:sz w:val="20"/>
          <w:szCs w:val="20"/>
        </w:rPr>
        <w:t>8</w:t>
      </w:r>
      <w:r w:rsidRPr="00D9706B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El derecho por acceso a la información pública que proporciona la Unidad de Transparencia municipal será gratuito.</w:t>
      </w:r>
    </w:p>
    <w:p w:rsidR="001834F4" w:rsidRPr="009C1A89" w:rsidRDefault="001834F4" w:rsidP="00D9706B">
      <w:pPr>
        <w:jc w:val="both"/>
        <w:rPr>
          <w:rFonts w:ascii="Arial" w:hAnsi="Arial" w:cs="Arial"/>
          <w:sz w:val="20"/>
          <w:szCs w:val="20"/>
        </w:rPr>
      </w:pPr>
    </w:p>
    <w:p w:rsidR="00B71A22" w:rsidRPr="009C1A89" w:rsidRDefault="003B51A0" w:rsidP="00D9706B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</w:t>
      </w:r>
      <w:r w:rsidR="00B71A22" w:rsidRPr="009C1A89">
        <w:rPr>
          <w:rFonts w:ascii="Arial" w:hAnsi="Arial" w:cs="Arial"/>
          <w:sz w:val="20"/>
          <w:szCs w:val="20"/>
        </w:rPr>
        <w:t xml:space="preserve"> por el Ayuntamiento y sea mayor a 20 hojas simples o certificadas, o cuando el solicitante no proporcione el medio físico, electrónico o magnético a través del cual se le haga llegar dicha información.</w:t>
      </w:r>
    </w:p>
    <w:p w:rsidR="00B71A22" w:rsidRPr="009C1A89" w:rsidRDefault="00B71A22" w:rsidP="00D9706B">
      <w:pPr>
        <w:jc w:val="both"/>
        <w:rPr>
          <w:rFonts w:ascii="Arial" w:hAnsi="Arial" w:cs="Arial"/>
          <w:sz w:val="20"/>
          <w:szCs w:val="20"/>
        </w:rPr>
      </w:pPr>
    </w:p>
    <w:p w:rsidR="00B71A22" w:rsidRPr="009C1A89" w:rsidRDefault="00B71A22" w:rsidP="00D9706B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B71A22" w:rsidRPr="00D9706B" w:rsidRDefault="00B71A22" w:rsidP="009C1A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23"/>
      </w:tblGrid>
      <w:tr w:rsidR="00B71A22" w:rsidRPr="00D9706B" w:rsidTr="00D9706B">
        <w:trPr>
          <w:trHeight w:val="374"/>
          <w:jc w:val="center"/>
        </w:trPr>
        <w:tc>
          <w:tcPr>
            <w:tcW w:w="5387" w:type="dxa"/>
          </w:tcPr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823" w:type="dxa"/>
          </w:tcPr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B71A22" w:rsidRPr="00D9706B" w:rsidTr="00D9706B">
        <w:trPr>
          <w:trHeight w:val="509"/>
          <w:jc w:val="center"/>
        </w:trPr>
        <w:tc>
          <w:tcPr>
            <w:tcW w:w="5387" w:type="dxa"/>
          </w:tcPr>
          <w:p w:rsidR="00B71A22" w:rsidRPr="00D9706B" w:rsidRDefault="00B71A22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I. Copia simple o impresa a partir de la vigesimoprimera</w:t>
            </w:r>
          </w:p>
          <w:p w:rsidR="00B71A22" w:rsidRPr="00D9706B" w:rsidRDefault="00B71A22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hoja proporcionada por la Unidad de Transparencia.</w:t>
            </w:r>
          </w:p>
        </w:tc>
        <w:tc>
          <w:tcPr>
            <w:tcW w:w="1823" w:type="dxa"/>
          </w:tcPr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$1.00</w:t>
            </w:r>
          </w:p>
        </w:tc>
      </w:tr>
      <w:tr w:rsidR="00B71A22" w:rsidRPr="00D9706B" w:rsidTr="00D9706B">
        <w:trPr>
          <w:trHeight w:val="545"/>
          <w:jc w:val="center"/>
        </w:trPr>
        <w:tc>
          <w:tcPr>
            <w:tcW w:w="5387" w:type="dxa"/>
          </w:tcPr>
          <w:p w:rsidR="00B71A22" w:rsidRPr="00D9706B" w:rsidRDefault="00B71A22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II. Copia certificada a partir de la vigesimoprimera hoja</w:t>
            </w:r>
          </w:p>
          <w:p w:rsidR="00B71A22" w:rsidRPr="00D9706B" w:rsidRDefault="00B71A22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3" w:type="dxa"/>
          </w:tcPr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$3.00 por hoja</w:t>
            </w:r>
          </w:p>
        </w:tc>
      </w:tr>
      <w:tr w:rsidR="00B71A22" w:rsidRPr="00D9706B" w:rsidTr="00D9706B">
        <w:trPr>
          <w:trHeight w:val="720"/>
          <w:jc w:val="center"/>
        </w:trPr>
        <w:tc>
          <w:tcPr>
            <w:tcW w:w="5387" w:type="dxa"/>
          </w:tcPr>
          <w:p w:rsidR="00B71A22" w:rsidRPr="00D9706B" w:rsidRDefault="00D9706B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Disco compacto o multimedia </w:t>
            </w:r>
            <w:r w:rsidR="00B71A22" w:rsidRPr="00D970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CD ó </w:t>
            </w:r>
            <w:r w:rsidR="00B71A22" w:rsidRPr="00D9706B">
              <w:rPr>
                <w:rFonts w:ascii="Arial" w:hAnsi="Arial" w:cs="Arial"/>
                <w:b/>
                <w:sz w:val="20"/>
                <w:szCs w:val="20"/>
              </w:rPr>
              <w:t>DVD)</w:t>
            </w:r>
          </w:p>
          <w:p w:rsidR="00B71A22" w:rsidRPr="00D9706B" w:rsidRDefault="00B71A22" w:rsidP="009C1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3" w:type="dxa"/>
          </w:tcPr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A22" w:rsidRPr="00D9706B" w:rsidRDefault="00B71A22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6B">
              <w:rPr>
                <w:rFonts w:ascii="Arial" w:hAnsi="Arial" w:cs="Arial"/>
                <w:b/>
                <w:sz w:val="20"/>
                <w:szCs w:val="20"/>
              </w:rPr>
              <w:t>$10.00</w:t>
            </w:r>
          </w:p>
        </w:tc>
      </w:tr>
    </w:tbl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0A1161" w:rsidRPr="00D9706B" w:rsidRDefault="000A1161" w:rsidP="00D9706B">
      <w:pPr>
        <w:jc w:val="center"/>
        <w:rPr>
          <w:rFonts w:ascii="Arial" w:hAnsi="Arial" w:cs="Arial"/>
          <w:b/>
          <w:sz w:val="20"/>
          <w:szCs w:val="20"/>
        </w:rPr>
      </w:pPr>
    </w:p>
    <w:p w:rsidR="000B7A83" w:rsidRPr="00D9706B" w:rsidRDefault="000B7A83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CAPÍTULO X</w:t>
      </w:r>
      <w:r w:rsidR="000A1161" w:rsidRPr="00D9706B">
        <w:rPr>
          <w:rFonts w:ascii="Arial" w:hAnsi="Arial" w:cs="Arial"/>
          <w:b/>
          <w:sz w:val="20"/>
          <w:szCs w:val="20"/>
        </w:rPr>
        <w:t>I</w:t>
      </w:r>
    </w:p>
    <w:p w:rsidR="000B7A83" w:rsidRPr="00D9706B" w:rsidRDefault="000B7A83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De los Derechos por el Uso y Aprovechamiento de los Bienes de Dominio Público del Patrimonio Municipal.</w:t>
      </w:r>
    </w:p>
    <w:p w:rsidR="008424AD" w:rsidRPr="009C1A89" w:rsidRDefault="008424AD" w:rsidP="009C1A89">
      <w:pPr>
        <w:rPr>
          <w:rFonts w:ascii="Arial" w:hAnsi="Arial" w:cs="Arial"/>
          <w:sz w:val="20"/>
          <w:szCs w:val="20"/>
        </w:rPr>
      </w:pPr>
    </w:p>
    <w:p w:rsidR="007A7980" w:rsidRPr="009C1A89" w:rsidRDefault="007A7980" w:rsidP="00D9706B">
      <w:pPr>
        <w:jc w:val="both"/>
        <w:rPr>
          <w:rFonts w:ascii="Arial" w:hAnsi="Arial" w:cs="Arial"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Artículo 39.-</w:t>
      </w:r>
      <w:r w:rsidRPr="009C1A89">
        <w:rPr>
          <w:rFonts w:ascii="Arial" w:hAnsi="Arial" w:cs="Arial"/>
          <w:sz w:val="20"/>
          <w:szCs w:val="20"/>
        </w:rPr>
        <w:t xml:space="preserve"> cobro de derechos por el uso y aprovechamiento de los bienes del dominio público municipal, se calculará aplicando las siguientes tarifas:</w:t>
      </w:r>
    </w:p>
    <w:p w:rsidR="007A7980" w:rsidRPr="009C1A89" w:rsidRDefault="007A7980" w:rsidP="00D9706B">
      <w:pPr>
        <w:jc w:val="both"/>
        <w:rPr>
          <w:rFonts w:ascii="Arial" w:hAnsi="Arial" w:cs="Arial"/>
          <w:sz w:val="20"/>
          <w:szCs w:val="20"/>
        </w:rPr>
      </w:pPr>
    </w:p>
    <w:p w:rsidR="00660EED" w:rsidRDefault="00D9706B" w:rsidP="00660E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60EED" w:rsidRDefault="00660EED" w:rsidP="00D9706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3422"/>
        <w:gridCol w:w="3524"/>
      </w:tblGrid>
      <w:tr w:rsidR="00660EED" w:rsidTr="00660EED">
        <w:tc>
          <w:tcPr>
            <w:tcW w:w="3422" w:type="dxa"/>
          </w:tcPr>
          <w:p w:rsidR="00660EED" w:rsidRPr="00660EED" w:rsidRDefault="00660EED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EED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3524" w:type="dxa"/>
          </w:tcPr>
          <w:p w:rsidR="00660EED" w:rsidRPr="00660EED" w:rsidRDefault="00660EED" w:rsidP="00D9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EED">
              <w:rPr>
                <w:rFonts w:ascii="Arial" w:hAnsi="Arial" w:cs="Arial"/>
                <w:b/>
                <w:sz w:val="20"/>
                <w:szCs w:val="20"/>
              </w:rPr>
              <w:t>TASA O TARIFA</w:t>
            </w:r>
          </w:p>
        </w:tc>
      </w:tr>
      <w:tr w:rsidR="00660EED" w:rsidTr="00660EED">
        <w:tc>
          <w:tcPr>
            <w:tcW w:w="3422" w:type="dxa"/>
          </w:tcPr>
          <w:p w:rsidR="00660EED" w:rsidRDefault="00660EED" w:rsidP="00660EED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el uso de unidades deportivas</w:t>
            </w:r>
          </w:p>
        </w:tc>
        <w:tc>
          <w:tcPr>
            <w:tcW w:w="3524" w:type="dxa"/>
          </w:tcPr>
          <w:p w:rsidR="00660EED" w:rsidRDefault="00660EED" w:rsidP="00D9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4 UMA vigente.</w:t>
            </w:r>
          </w:p>
        </w:tc>
      </w:tr>
      <w:tr w:rsidR="00660EED" w:rsidTr="00660EED">
        <w:tc>
          <w:tcPr>
            <w:tcW w:w="3422" w:type="dxa"/>
          </w:tcPr>
          <w:p w:rsidR="00660EED" w:rsidRDefault="00660EED" w:rsidP="00660EED">
            <w:pPr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Por el uso de bibliotecas</w:t>
            </w:r>
          </w:p>
        </w:tc>
        <w:tc>
          <w:tcPr>
            <w:tcW w:w="3524" w:type="dxa"/>
          </w:tcPr>
          <w:p w:rsidR="00660EED" w:rsidRDefault="00660EED" w:rsidP="00D9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A89">
              <w:rPr>
                <w:rFonts w:ascii="Arial" w:hAnsi="Arial" w:cs="Arial"/>
                <w:sz w:val="20"/>
                <w:szCs w:val="20"/>
              </w:rPr>
              <w:t>1 UMA vigente.</w:t>
            </w:r>
          </w:p>
        </w:tc>
      </w:tr>
    </w:tbl>
    <w:p w:rsidR="008424AD" w:rsidRPr="009C1A89" w:rsidRDefault="008424AD" w:rsidP="00D9706B">
      <w:pPr>
        <w:jc w:val="center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ab/>
      </w:r>
    </w:p>
    <w:p w:rsidR="0026443A" w:rsidRDefault="0026443A" w:rsidP="00D9706B">
      <w:pPr>
        <w:jc w:val="center"/>
        <w:rPr>
          <w:rFonts w:ascii="Arial" w:hAnsi="Arial" w:cs="Arial"/>
          <w:sz w:val="20"/>
          <w:szCs w:val="20"/>
        </w:rPr>
      </w:pPr>
    </w:p>
    <w:p w:rsidR="00660EED" w:rsidRPr="009C1A89" w:rsidRDefault="00660EED" w:rsidP="00D9706B">
      <w:pPr>
        <w:jc w:val="center"/>
        <w:rPr>
          <w:rFonts w:ascii="Arial" w:hAnsi="Arial" w:cs="Arial"/>
          <w:sz w:val="20"/>
          <w:szCs w:val="20"/>
        </w:rPr>
      </w:pPr>
    </w:p>
    <w:p w:rsidR="00B71A22" w:rsidRPr="00D9706B" w:rsidRDefault="00B71A22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CAPÍTULO XI</w:t>
      </w:r>
      <w:r w:rsidR="000A1161" w:rsidRPr="00D9706B">
        <w:rPr>
          <w:rFonts w:ascii="Arial" w:hAnsi="Arial" w:cs="Arial"/>
          <w:b/>
          <w:sz w:val="20"/>
          <w:szCs w:val="20"/>
        </w:rPr>
        <w:t>I</w:t>
      </w:r>
    </w:p>
    <w:p w:rsidR="00B71A22" w:rsidRPr="00D9706B" w:rsidRDefault="00B71A22" w:rsidP="00D9706B">
      <w:pPr>
        <w:jc w:val="center"/>
        <w:rPr>
          <w:rFonts w:ascii="Arial" w:hAnsi="Arial" w:cs="Arial"/>
          <w:b/>
          <w:sz w:val="20"/>
          <w:szCs w:val="20"/>
        </w:rPr>
      </w:pPr>
      <w:r w:rsidRPr="00D9706B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B71A22" w:rsidRPr="009C1A89" w:rsidRDefault="00B71A22" w:rsidP="00D9706B">
      <w:pPr>
        <w:jc w:val="center"/>
        <w:rPr>
          <w:rFonts w:ascii="Arial" w:hAnsi="Arial" w:cs="Arial"/>
          <w:sz w:val="20"/>
          <w:szCs w:val="20"/>
        </w:rPr>
      </w:pPr>
    </w:p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40.-</w:t>
      </w:r>
      <w:r w:rsidRPr="009C1A89">
        <w:rPr>
          <w:rFonts w:ascii="Arial" w:hAnsi="Arial" w:cs="Arial"/>
          <w:sz w:val="20"/>
          <w:szCs w:val="20"/>
        </w:rPr>
        <w:t xml:space="preserve"> El derecho por el servicio de alumbrado público será el que resulte de aplicar la tarifa que se describe en la Ley de Hacienda </w:t>
      </w:r>
      <w:r w:rsidR="00875B80" w:rsidRPr="009C1A89">
        <w:rPr>
          <w:rFonts w:ascii="Arial" w:hAnsi="Arial" w:cs="Arial"/>
          <w:sz w:val="20"/>
          <w:szCs w:val="20"/>
        </w:rPr>
        <w:t xml:space="preserve">del Municipio de </w:t>
      </w:r>
      <w:r w:rsidR="00FD3BBA">
        <w:rPr>
          <w:rFonts w:ascii="Arial" w:hAnsi="Arial" w:cs="Arial"/>
          <w:sz w:val="20"/>
          <w:szCs w:val="20"/>
        </w:rPr>
        <w:t>Cantamayec</w:t>
      </w:r>
      <w:r w:rsidR="00660EED" w:rsidRPr="009C1A89">
        <w:rPr>
          <w:rFonts w:ascii="Arial" w:hAnsi="Arial" w:cs="Arial"/>
          <w:sz w:val="20"/>
          <w:szCs w:val="20"/>
        </w:rPr>
        <w:t>, Yucatán</w:t>
      </w:r>
      <w:r w:rsidRPr="009C1A89">
        <w:rPr>
          <w:rFonts w:ascii="Arial" w:hAnsi="Arial" w:cs="Arial"/>
          <w:sz w:val="20"/>
          <w:szCs w:val="20"/>
        </w:rPr>
        <w:t>.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</w:p>
    <w:p w:rsidR="0042617D" w:rsidRPr="009C1A89" w:rsidRDefault="0042617D" w:rsidP="009C1A89">
      <w:pPr>
        <w:rPr>
          <w:rFonts w:ascii="Arial" w:hAnsi="Arial" w:cs="Arial"/>
          <w:sz w:val="20"/>
          <w:szCs w:val="20"/>
        </w:rPr>
      </w:pPr>
    </w:p>
    <w:p w:rsidR="0042617D" w:rsidRPr="009C1A89" w:rsidRDefault="0042617D" w:rsidP="009C1A89">
      <w:pPr>
        <w:rPr>
          <w:rFonts w:ascii="Arial" w:hAnsi="Arial" w:cs="Arial"/>
          <w:sz w:val="20"/>
          <w:szCs w:val="20"/>
        </w:rPr>
      </w:pPr>
    </w:p>
    <w:p w:rsidR="0042617D" w:rsidRPr="009C1A89" w:rsidRDefault="0042617D" w:rsidP="009C1A89">
      <w:pPr>
        <w:rPr>
          <w:rFonts w:ascii="Arial" w:hAnsi="Arial" w:cs="Arial"/>
          <w:sz w:val="20"/>
          <w:szCs w:val="20"/>
        </w:rPr>
      </w:pPr>
    </w:p>
    <w:p w:rsidR="0042617D" w:rsidRPr="009C1A89" w:rsidRDefault="0042617D" w:rsidP="009C1A89">
      <w:pPr>
        <w:rPr>
          <w:rFonts w:ascii="Arial" w:hAnsi="Arial" w:cs="Arial"/>
          <w:sz w:val="20"/>
          <w:szCs w:val="20"/>
        </w:rPr>
      </w:pPr>
    </w:p>
    <w:p w:rsidR="0042617D" w:rsidRPr="009C1A89" w:rsidRDefault="0042617D" w:rsidP="009C1A89">
      <w:pPr>
        <w:rPr>
          <w:rFonts w:ascii="Arial" w:hAnsi="Arial" w:cs="Arial"/>
          <w:sz w:val="20"/>
          <w:szCs w:val="20"/>
        </w:rPr>
      </w:pPr>
    </w:p>
    <w:p w:rsidR="00660EED" w:rsidRDefault="00660EED" w:rsidP="009C1A89">
      <w:pPr>
        <w:rPr>
          <w:rFonts w:ascii="Arial" w:hAnsi="Arial" w:cs="Arial"/>
          <w:sz w:val="20"/>
          <w:szCs w:val="20"/>
        </w:rPr>
      </w:pP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lastRenderedPageBreak/>
        <w:t>TÍTULO CUARTO CONTRIBUCIONES ESPECIALES</w:t>
      </w:r>
    </w:p>
    <w:p w:rsidR="00FD3BBA" w:rsidRDefault="00FD3BBA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ÚNICO</w:t>
      </w: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B71A22" w:rsidRPr="009C1A89" w:rsidRDefault="0042617D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41</w:t>
      </w:r>
      <w:r w:rsidR="00B71A22" w:rsidRPr="00660EED">
        <w:rPr>
          <w:rFonts w:ascii="Arial" w:hAnsi="Arial" w:cs="Arial"/>
          <w:b/>
          <w:sz w:val="20"/>
          <w:szCs w:val="20"/>
        </w:rPr>
        <w:t>.-</w:t>
      </w:r>
      <w:r w:rsidR="00B71A22" w:rsidRPr="009C1A89">
        <w:rPr>
          <w:rFonts w:ascii="Arial" w:hAnsi="Arial" w:cs="Arial"/>
          <w:sz w:val="20"/>
          <w:szCs w:val="20"/>
        </w:rPr>
        <w:t xml:space="preserve"> 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 xml:space="preserve">La cuota a pagar se determinará de conformidad con lo establecido en la </w:t>
      </w:r>
      <w:r w:rsidRPr="003401E7">
        <w:rPr>
          <w:rFonts w:ascii="Arial" w:hAnsi="Arial" w:cs="Arial"/>
          <w:sz w:val="20"/>
          <w:szCs w:val="20"/>
        </w:rPr>
        <w:t xml:space="preserve">Ley de Hacienda </w:t>
      </w:r>
      <w:r w:rsidR="00384487">
        <w:rPr>
          <w:rFonts w:ascii="Arial" w:hAnsi="Arial" w:cs="Arial"/>
          <w:sz w:val="20"/>
          <w:szCs w:val="20"/>
        </w:rPr>
        <w:t>del Municipio de Cantamayec, Yucatan.</w:t>
      </w:r>
    </w:p>
    <w:p w:rsidR="000B7A83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TÍTULO QUINTO</w:t>
      </w:r>
    </w:p>
    <w:p w:rsidR="00B71A22" w:rsidRPr="00660EED" w:rsidRDefault="000B7A83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 xml:space="preserve">DE LOS </w:t>
      </w:r>
      <w:r w:rsidR="00B71A22" w:rsidRPr="00660EED">
        <w:rPr>
          <w:rFonts w:ascii="Arial" w:hAnsi="Arial" w:cs="Arial"/>
          <w:b/>
          <w:sz w:val="20"/>
          <w:szCs w:val="20"/>
        </w:rPr>
        <w:t>PRODUCTOS</w:t>
      </w:r>
    </w:p>
    <w:p w:rsidR="00660EED" w:rsidRDefault="00660EED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</w:t>
      </w:r>
    </w:p>
    <w:p w:rsidR="00B71A22" w:rsidRPr="00660EED" w:rsidRDefault="00B71A22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B71A22" w:rsidRPr="009C1A89" w:rsidRDefault="00B71A22" w:rsidP="009C1A89">
      <w:pPr>
        <w:rPr>
          <w:rFonts w:ascii="Arial" w:hAnsi="Arial" w:cs="Arial"/>
          <w:sz w:val="20"/>
          <w:szCs w:val="20"/>
        </w:rPr>
      </w:pPr>
    </w:p>
    <w:p w:rsidR="00B71A22" w:rsidRPr="009C1A89" w:rsidRDefault="0042617D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42</w:t>
      </w:r>
      <w:r w:rsidR="00B71A22" w:rsidRPr="00660EED">
        <w:rPr>
          <w:rFonts w:ascii="Arial" w:hAnsi="Arial" w:cs="Arial"/>
          <w:b/>
          <w:sz w:val="20"/>
          <w:szCs w:val="20"/>
        </w:rPr>
        <w:t>.-</w:t>
      </w:r>
      <w:r w:rsidR="00B71A22" w:rsidRPr="009C1A89">
        <w:rPr>
          <w:rFonts w:ascii="Arial" w:hAnsi="Arial" w:cs="Arial"/>
          <w:sz w:val="20"/>
          <w:szCs w:val="20"/>
        </w:rPr>
        <w:t xml:space="preserve"> El Municipio percibirá productos derivados de sus bienes inmuebles por los siguientes conceptos: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Arrendamiento o enajenación de bienes inmuebles;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</w:p>
    <w:p w:rsidR="00B71A22" w:rsidRPr="00660EED" w:rsidRDefault="00B71A22" w:rsidP="00660EED">
      <w:pPr>
        <w:jc w:val="both"/>
        <w:rPr>
          <w:rFonts w:ascii="Arial" w:hAnsi="Arial" w:cs="Arial"/>
          <w:b/>
          <w:sz w:val="20"/>
          <w:szCs w:val="20"/>
        </w:rPr>
      </w:pP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Por arrendamiento temporal o concesión por el tiempo útil de locales ubicados en bienes de dominio público, tales como mercados, plazas, jardines, unidades deportivas y otros bienes destinados a un servicio público, la cantidad a percibir será la acordada por el cabildo.</w:t>
      </w:r>
    </w:p>
    <w:p w:rsidR="00660EED" w:rsidRDefault="00660EED" w:rsidP="00660EED">
      <w:pPr>
        <w:jc w:val="both"/>
        <w:rPr>
          <w:rFonts w:ascii="Arial" w:hAnsi="Arial" w:cs="Arial"/>
          <w:sz w:val="20"/>
          <w:szCs w:val="20"/>
        </w:rPr>
      </w:pP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III.-</w:t>
      </w:r>
      <w:r w:rsidRPr="009C1A89">
        <w:rPr>
          <w:rFonts w:ascii="Arial" w:hAnsi="Arial" w:cs="Arial"/>
          <w:sz w:val="20"/>
          <w:szCs w:val="20"/>
        </w:rPr>
        <w:t xml:space="preserve"> Por concesión del uso del piso en la vía pública o en bienes destinados a un servicio público como unidades deportivas, plazas y otros bienes de dominio público.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Por derecho de piso a vendedores con puestos semifijos se pagará una cuota de $ 12.00 diarios</w:t>
      </w:r>
    </w:p>
    <w:p w:rsidR="00B71A22" w:rsidRPr="009C1A89" w:rsidRDefault="00B71A22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En los casos de vendedores ambulantes se establecerá una cuota fija de $ 57.00 por día.</w:t>
      </w:r>
    </w:p>
    <w:p w:rsidR="001834F4" w:rsidRPr="00660EED" w:rsidRDefault="001834F4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II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660EED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9C1A89" w:rsidRDefault="0042617D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43</w:t>
      </w:r>
      <w:r w:rsidR="003B51A0" w:rsidRPr="00660EED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B51A0" w:rsidRPr="003401E7">
        <w:rPr>
          <w:rFonts w:ascii="Arial" w:hAnsi="Arial" w:cs="Arial"/>
          <w:sz w:val="20"/>
          <w:szCs w:val="20"/>
        </w:rPr>
        <w:t xml:space="preserve">Ley de Hacienda </w:t>
      </w:r>
      <w:r w:rsidR="003401E7">
        <w:rPr>
          <w:rFonts w:ascii="Arial" w:hAnsi="Arial" w:cs="Arial"/>
          <w:sz w:val="20"/>
          <w:szCs w:val="20"/>
        </w:rPr>
        <w:t>del Municipio de C</w:t>
      </w:r>
      <w:r w:rsidR="00384487">
        <w:rPr>
          <w:rFonts w:ascii="Arial" w:hAnsi="Arial" w:cs="Arial"/>
          <w:sz w:val="20"/>
          <w:szCs w:val="20"/>
        </w:rPr>
        <w:t>antamayec,</w:t>
      </w:r>
      <w:r w:rsidR="003B51A0" w:rsidRPr="003401E7">
        <w:rPr>
          <w:rFonts w:ascii="Arial" w:hAnsi="Arial" w:cs="Arial"/>
          <w:sz w:val="20"/>
          <w:szCs w:val="20"/>
        </w:rPr>
        <w:t xml:space="preserve"> Yucatán.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660EED" w:rsidRDefault="00660EED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III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Productos Financieros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42617D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44</w:t>
      </w:r>
      <w:r w:rsidR="003B51A0" w:rsidRPr="00660EED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IV</w:t>
      </w:r>
    </w:p>
    <w:p w:rsid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Otros Productos</w:t>
      </w:r>
    </w:p>
    <w:p w:rsidR="00660EED" w:rsidRDefault="00660EED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42617D" w:rsidP="00660EED">
      <w:pPr>
        <w:jc w:val="both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45</w:t>
      </w:r>
      <w:r w:rsidR="003B51A0" w:rsidRPr="00660EED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anteriores.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lastRenderedPageBreak/>
        <w:t>TÍTULO SEXTO APROVECHAMIENTOS</w:t>
      </w:r>
    </w:p>
    <w:p w:rsidR="001834F4" w:rsidRPr="00660EED" w:rsidRDefault="001834F4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1834F4" w:rsidRPr="00660EED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660EED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9C1A89" w:rsidRDefault="0042617D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Artículo 46</w:t>
      </w:r>
      <w:r w:rsidR="003B51A0" w:rsidRPr="00660EED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660EED" w:rsidRDefault="001834F4" w:rsidP="00660EED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 xml:space="preserve"> Infracciones por faltas administrativas: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1834F4" w:rsidRPr="00660EED" w:rsidRDefault="001834F4" w:rsidP="00660EED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 xml:space="preserve"> Infracciones por faltas de carácter fiscal: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 8 a 16 veces la Unidad de Medida y Actualización.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4 a 8 veces la Unidad de Medida y Actualización.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9C1A89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3 a 6 veces la Unidad de Medida y Actualización.</w:t>
      </w:r>
    </w:p>
    <w:p w:rsidR="001834F4" w:rsidRPr="00660EED" w:rsidRDefault="001834F4" w:rsidP="00660EED">
      <w:pPr>
        <w:jc w:val="both"/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III.-</w:t>
      </w:r>
      <w:r w:rsidRPr="009C1A89">
        <w:rPr>
          <w:rFonts w:ascii="Arial" w:hAnsi="Arial" w:cs="Arial"/>
          <w:sz w:val="20"/>
          <w:szCs w:val="20"/>
        </w:rPr>
        <w:t xml:space="preserve"> Sanciones por falta de pago oportuno de créditos fiscales.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660EED" w:rsidRDefault="00660EED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II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660EED">
        <w:rPr>
          <w:rFonts w:ascii="Arial" w:hAnsi="Arial" w:cs="Arial"/>
          <w:b/>
          <w:sz w:val="20"/>
          <w:szCs w:val="20"/>
        </w:rPr>
        <w:t>47</w:t>
      </w:r>
      <w:r w:rsidRPr="00660EED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I.-</w:t>
      </w:r>
      <w:r w:rsidRPr="009C1A89">
        <w:rPr>
          <w:rFonts w:ascii="Arial" w:hAnsi="Arial" w:cs="Arial"/>
          <w:sz w:val="20"/>
          <w:szCs w:val="20"/>
        </w:rPr>
        <w:tab/>
        <w:t>Cesiones;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II.-</w:t>
      </w:r>
      <w:r w:rsidRPr="009C1A89">
        <w:rPr>
          <w:rFonts w:ascii="Arial" w:hAnsi="Arial" w:cs="Arial"/>
          <w:sz w:val="20"/>
          <w:szCs w:val="20"/>
        </w:rPr>
        <w:tab/>
        <w:t>Herencias;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III.-</w:t>
      </w:r>
      <w:r w:rsidRPr="009C1A89">
        <w:rPr>
          <w:rFonts w:ascii="Arial" w:hAnsi="Arial" w:cs="Arial"/>
          <w:sz w:val="20"/>
          <w:szCs w:val="20"/>
        </w:rPr>
        <w:tab/>
        <w:t>Legados;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IV.-</w:t>
      </w:r>
      <w:r w:rsidRPr="009C1A89">
        <w:rPr>
          <w:rFonts w:ascii="Arial" w:hAnsi="Arial" w:cs="Arial"/>
          <w:sz w:val="20"/>
          <w:szCs w:val="20"/>
        </w:rPr>
        <w:tab/>
        <w:t>Donaciones;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V.-</w:t>
      </w:r>
      <w:r w:rsidRPr="009C1A89">
        <w:rPr>
          <w:rFonts w:ascii="Arial" w:hAnsi="Arial" w:cs="Arial"/>
          <w:sz w:val="20"/>
          <w:szCs w:val="20"/>
        </w:rPr>
        <w:tab/>
        <w:t>Adjudicaciones judiciales;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VI.-</w:t>
      </w:r>
      <w:r w:rsidRPr="009C1A89">
        <w:rPr>
          <w:rFonts w:ascii="Arial" w:hAnsi="Arial" w:cs="Arial"/>
          <w:sz w:val="20"/>
          <w:szCs w:val="20"/>
        </w:rPr>
        <w:tab/>
        <w:t>Adjudicaciones administrativas;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VII.-</w:t>
      </w:r>
      <w:r w:rsidRPr="009C1A89">
        <w:rPr>
          <w:rFonts w:ascii="Arial" w:hAnsi="Arial" w:cs="Arial"/>
          <w:sz w:val="20"/>
          <w:szCs w:val="20"/>
        </w:rPr>
        <w:tab/>
        <w:t>Subsidios de otro nivel de gobierno;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VIII.-</w:t>
      </w:r>
      <w:r w:rsidRPr="009C1A89">
        <w:rPr>
          <w:rFonts w:ascii="Arial" w:hAnsi="Arial" w:cs="Arial"/>
          <w:sz w:val="20"/>
          <w:szCs w:val="20"/>
        </w:rPr>
        <w:tab/>
        <w:t>Subsidios de organismos públicos y privados, y</w:t>
      </w: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IX.-</w:t>
      </w:r>
      <w:r w:rsidRPr="009C1A89">
        <w:rPr>
          <w:rFonts w:ascii="Arial" w:hAnsi="Arial" w:cs="Arial"/>
          <w:sz w:val="20"/>
          <w:szCs w:val="20"/>
        </w:rPr>
        <w:tab/>
        <w:t>Multas impuestas por autoridades administrativas federales no fiscales.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III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Aprovechamientos Diversos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660EED">
        <w:rPr>
          <w:rFonts w:ascii="Arial" w:hAnsi="Arial" w:cs="Arial"/>
          <w:b/>
          <w:sz w:val="20"/>
          <w:szCs w:val="20"/>
        </w:rPr>
        <w:t>48</w:t>
      </w:r>
      <w:r w:rsidRPr="00660EED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lastRenderedPageBreak/>
        <w:t>TÍTULO SÉPTIMO PARTICIPACIONES Y APORTACIONES</w:t>
      </w:r>
    </w:p>
    <w:p w:rsidR="001834F4" w:rsidRPr="00660EED" w:rsidRDefault="001834F4" w:rsidP="00660EED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CAPÍTULO ÚNICO</w:t>
      </w:r>
    </w:p>
    <w:p w:rsidR="001834F4" w:rsidRPr="00660EED" w:rsidRDefault="003B51A0" w:rsidP="00660EED">
      <w:pPr>
        <w:jc w:val="center"/>
        <w:rPr>
          <w:rFonts w:ascii="Arial" w:hAnsi="Arial" w:cs="Arial"/>
          <w:b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660EED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9C1A89" w:rsidRDefault="003B51A0" w:rsidP="00660EED">
      <w:pPr>
        <w:jc w:val="both"/>
        <w:rPr>
          <w:rFonts w:ascii="Arial" w:hAnsi="Arial" w:cs="Arial"/>
          <w:sz w:val="20"/>
          <w:szCs w:val="20"/>
        </w:rPr>
      </w:pPr>
      <w:r w:rsidRPr="00660EED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660EED">
        <w:rPr>
          <w:rFonts w:ascii="Arial" w:hAnsi="Arial" w:cs="Arial"/>
          <w:b/>
          <w:sz w:val="20"/>
          <w:szCs w:val="20"/>
        </w:rPr>
        <w:t>49</w:t>
      </w:r>
      <w:r w:rsidRPr="00660EED">
        <w:rPr>
          <w:rFonts w:ascii="Arial" w:hAnsi="Arial" w:cs="Arial"/>
          <w:b/>
          <w:sz w:val="20"/>
          <w:szCs w:val="20"/>
        </w:rPr>
        <w:t>.-</w:t>
      </w:r>
      <w:r w:rsidRPr="009C1A89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660EED" w:rsidP="00660E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Hacienda Pública Municipal percibirá</w:t>
      </w:r>
      <w:r>
        <w:rPr>
          <w:rFonts w:ascii="Arial" w:hAnsi="Arial" w:cs="Arial"/>
          <w:sz w:val="20"/>
          <w:szCs w:val="20"/>
        </w:rPr>
        <w:tab/>
        <w:t xml:space="preserve">las participaciones estatales y </w:t>
      </w:r>
      <w:r w:rsidR="003B51A0" w:rsidRPr="009C1A89">
        <w:rPr>
          <w:rFonts w:ascii="Arial" w:hAnsi="Arial" w:cs="Arial"/>
          <w:sz w:val="20"/>
          <w:szCs w:val="20"/>
        </w:rPr>
        <w:t>federales determinadas en los convenios relativos</w:t>
      </w:r>
      <w:r w:rsidR="00E11B5D">
        <w:rPr>
          <w:rFonts w:ascii="Arial" w:hAnsi="Arial" w:cs="Arial"/>
          <w:sz w:val="20"/>
          <w:szCs w:val="20"/>
        </w:rPr>
        <w:t xml:space="preserve"> en la Ley de Coordinacion Fiscal </w:t>
      </w:r>
      <w:r w:rsidR="00E11B5D" w:rsidRPr="009C1A89">
        <w:rPr>
          <w:rFonts w:ascii="Arial" w:hAnsi="Arial" w:cs="Arial"/>
          <w:sz w:val="20"/>
          <w:szCs w:val="20"/>
        </w:rPr>
        <w:t>y</w:t>
      </w:r>
      <w:r w:rsidR="003B51A0" w:rsidRPr="009C1A89">
        <w:rPr>
          <w:rFonts w:ascii="Arial" w:hAnsi="Arial" w:cs="Arial"/>
          <w:sz w:val="20"/>
          <w:szCs w:val="20"/>
        </w:rPr>
        <w:t xml:space="preserve"> en la Ley de Coordinación Fiscal del Estado de Yucatán.</w:t>
      </w:r>
    </w:p>
    <w:p w:rsidR="001834F4" w:rsidRPr="009C1A89" w:rsidRDefault="001834F4" w:rsidP="00660EED">
      <w:pPr>
        <w:jc w:val="both"/>
        <w:rPr>
          <w:rFonts w:ascii="Arial" w:hAnsi="Arial" w:cs="Arial"/>
          <w:sz w:val="20"/>
          <w:szCs w:val="20"/>
        </w:rPr>
      </w:pPr>
    </w:p>
    <w:p w:rsidR="00721149" w:rsidRPr="009C1A89" w:rsidRDefault="00721149" w:rsidP="009C1A89">
      <w:pPr>
        <w:rPr>
          <w:rFonts w:ascii="Arial" w:hAnsi="Arial" w:cs="Arial"/>
          <w:sz w:val="20"/>
          <w:szCs w:val="20"/>
        </w:rPr>
      </w:pPr>
    </w:p>
    <w:p w:rsidR="001834F4" w:rsidRPr="006D728E" w:rsidRDefault="003B51A0" w:rsidP="006D728E">
      <w:pPr>
        <w:jc w:val="center"/>
        <w:rPr>
          <w:rFonts w:ascii="Arial" w:hAnsi="Arial" w:cs="Arial"/>
          <w:b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>TÍTULO OCTAVO INGRESOS EXTRAORDINARIOS</w:t>
      </w:r>
    </w:p>
    <w:p w:rsidR="001834F4" w:rsidRPr="006D728E" w:rsidRDefault="001834F4" w:rsidP="006D728E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6D728E" w:rsidRDefault="003B51A0" w:rsidP="006D728E">
      <w:pPr>
        <w:jc w:val="center"/>
        <w:rPr>
          <w:rFonts w:ascii="Arial" w:hAnsi="Arial" w:cs="Arial"/>
          <w:b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>CAPÍTULO ÚNICO</w:t>
      </w:r>
    </w:p>
    <w:p w:rsidR="001834F4" w:rsidRPr="006D728E" w:rsidRDefault="003B51A0" w:rsidP="006D728E">
      <w:pPr>
        <w:jc w:val="center"/>
        <w:rPr>
          <w:rFonts w:ascii="Arial" w:hAnsi="Arial" w:cs="Arial"/>
          <w:b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1834F4" w:rsidRPr="009C1A89" w:rsidRDefault="001834F4" w:rsidP="009C1A89">
      <w:pPr>
        <w:rPr>
          <w:rFonts w:ascii="Arial" w:hAnsi="Arial" w:cs="Arial"/>
          <w:sz w:val="20"/>
          <w:szCs w:val="20"/>
        </w:rPr>
      </w:pPr>
    </w:p>
    <w:p w:rsidR="001834F4" w:rsidRPr="006D728E" w:rsidRDefault="001834F4" w:rsidP="009C1A89">
      <w:pPr>
        <w:rPr>
          <w:rFonts w:ascii="Arial" w:hAnsi="Arial" w:cs="Arial"/>
          <w:b/>
          <w:sz w:val="20"/>
          <w:szCs w:val="20"/>
        </w:rPr>
      </w:pPr>
    </w:p>
    <w:p w:rsidR="001834F4" w:rsidRPr="009C1A89" w:rsidRDefault="0042617D" w:rsidP="006D728E">
      <w:pPr>
        <w:jc w:val="both"/>
        <w:rPr>
          <w:rFonts w:ascii="Arial" w:hAnsi="Arial" w:cs="Arial"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>Artículo 50</w:t>
      </w:r>
      <w:r w:rsidR="003B51A0" w:rsidRPr="006D728E">
        <w:rPr>
          <w:rFonts w:ascii="Arial" w:hAnsi="Arial" w:cs="Arial"/>
          <w:b/>
          <w:sz w:val="20"/>
          <w:szCs w:val="20"/>
        </w:rPr>
        <w:t>.-</w:t>
      </w:r>
      <w:r w:rsidR="003B51A0" w:rsidRPr="009C1A89">
        <w:rPr>
          <w:rFonts w:ascii="Arial" w:hAnsi="Arial" w:cs="Arial"/>
          <w:sz w:val="20"/>
          <w:szCs w:val="20"/>
        </w:rPr>
        <w:t xml:space="preserve"> Son ingresos extraordinarios los empréstitos, los subsidios o aquellos que el Municipio reciba de la Federación o del Estado, por conceptos diferentes a participaciones o aportaciones y los decretados excepcionalmente.</w:t>
      </w:r>
    </w:p>
    <w:p w:rsidR="001834F4" w:rsidRPr="009C1A89" w:rsidRDefault="001834F4" w:rsidP="006D728E">
      <w:pPr>
        <w:jc w:val="both"/>
        <w:rPr>
          <w:rFonts w:ascii="Arial" w:hAnsi="Arial" w:cs="Arial"/>
          <w:sz w:val="20"/>
          <w:szCs w:val="20"/>
        </w:rPr>
      </w:pPr>
    </w:p>
    <w:p w:rsidR="001834F4" w:rsidRPr="006D728E" w:rsidRDefault="003B51A0" w:rsidP="006D728E">
      <w:pPr>
        <w:jc w:val="center"/>
        <w:rPr>
          <w:rFonts w:ascii="Arial" w:hAnsi="Arial" w:cs="Arial"/>
          <w:b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>T r a n s i t o r i o</w:t>
      </w:r>
    </w:p>
    <w:p w:rsidR="001834F4" w:rsidRPr="009C1A89" w:rsidRDefault="001834F4" w:rsidP="006D728E">
      <w:pPr>
        <w:jc w:val="both"/>
        <w:rPr>
          <w:rFonts w:ascii="Arial" w:hAnsi="Arial" w:cs="Arial"/>
          <w:sz w:val="20"/>
          <w:szCs w:val="20"/>
        </w:rPr>
      </w:pPr>
    </w:p>
    <w:p w:rsidR="001834F4" w:rsidRPr="009C1A89" w:rsidRDefault="003B51A0" w:rsidP="006D728E">
      <w:pPr>
        <w:jc w:val="both"/>
        <w:rPr>
          <w:rFonts w:ascii="Arial" w:hAnsi="Arial" w:cs="Arial"/>
          <w:sz w:val="20"/>
          <w:szCs w:val="20"/>
        </w:rPr>
      </w:pPr>
      <w:r w:rsidRPr="006D728E">
        <w:rPr>
          <w:rFonts w:ascii="Arial" w:hAnsi="Arial" w:cs="Arial"/>
          <w:b/>
          <w:sz w:val="20"/>
          <w:szCs w:val="20"/>
        </w:rPr>
        <w:t xml:space="preserve">Artículo </w:t>
      </w:r>
      <w:r w:rsidR="006869B1" w:rsidRPr="006D728E">
        <w:rPr>
          <w:rFonts w:ascii="Arial" w:hAnsi="Arial" w:cs="Arial"/>
          <w:b/>
          <w:sz w:val="20"/>
          <w:szCs w:val="20"/>
        </w:rPr>
        <w:t>Único. -</w:t>
      </w:r>
      <w:r w:rsidRPr="009C1A89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p w:rsidR="001834F4" w:rsidRPr="009C1A89" w:rsidRDefault="001834F4" w:rsidP="006D728E">
      <w:pPr>
        <w:pStyle w:val="Textoindependiente"/>
        <w:jc w:val="both"/>
        <w:rPr>
          <w:rFonts w:ascii="Arial" w:hAnsi="Arial" w:cs="Arial"/>
        </w:rPr>
      </w:pPr>
    </w:p>
    <w:p w:rsidR="001834F4" w:rsidRPr="009C1A89" w:rsidRDefault="001834F4">
      <w:pPr>
        <w:pStyle w:val="Textoindependiente"/>
        <w:spacing w:before="1"/>
        <w:rPr>
          <w:rFonts w:ascii="Arial" w:hAnsi="Arial" w:cs="Arial"/>
        </w:rPr>
      </w:pPr>
    </w:p>
    <w:sectPr w:rsidR="001834F4" w:rsidRPr="009C1A89">
      <w:pgSz w:w="12240" w:h="15840"/>
      <w:pgMar w:top="1500" w:right="1080" w:bottom="1080" w:left="148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ED" w:rsidRDefault="00F17EED">
      <w:r>
        <w:separator/>
      </w:r>
    </w:p>
  </w:endnote>
  <w:endnote w:type="continuationSeparator" w:id="0">
    <w:p w:rsidR="00F17EED" w:rsidRDefault="00F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ED" w:rsidRDefault="00F17EED">
      <w:r>
        <w:separator/>
      </w:r>
    </w:p>
  </w:footnote>
  <w:footnote w:type="continuationSeparator" w:id="0">
    <w:p w:rsidR="00F17EED" w:rsidRDefault="00F1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D03"/>
    <w:multiLevelType w:val="hybridMultilevel"/>
    <w:tmpl w:val="7352AD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3FE"/>
    <w:multiLevelType w:val="hybridMultilevel"/>
    <w:tmpl w:val="4A9EE4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512"/>
    <w:multiLevelType w:val="hybridMultilevel"/>
    <w:tmpl w:val="00CA80AC"/>
    <w:lvl w:ilvl="0" w:tplc="B4CA257E">
      <w:start w:val="1"/>
      <w:numFmt w:val="lowerLetter"/>
      <w:lvlText w:val="%1)"/>
      <w:lvlJc w:val="left"/>
      <w:pPr>
        <w:ind w:left="647" w:hanging="42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82E0A78">
      <w:numFmt w:val="bullet"/>
      <w:lvlText w:val="•"/>
      <w:lvlJc w:val="left"/>
      <w:pPr>
        <w:ind w:left="1544" w:hanging="426"/>
      </w:pPr>
      <w:rPr>
        <w:rFonts w:hint="default"/>
        <w:lang w:val="es-ES" w:eastAsia="en-US" w:bidi="ar-SA"/>
      </w:rPr>
    </w:lvl>
    <w:lvl w:ilvl="2" w:tplc="1456A574">
      <w:numFmt w:val="bullet"/>
      <w:lvlText w:val="•"/>
      <w:lvlJc w:val="left"/>
      <w:pPr>
        <w:ind w:left="2448" w:hanging="426"/>
      </w:pPr>
      <w:rPr>
        <w:rFonts w:hint="default"/>
        <w:lang w:val="es-ES" w:eastAsia="en-US" w:bidi="ar-SA"/>
      </w:rPr>
    </w:lvl>
    <w:lvl w:ilvl="3" w:tplc="DE0AC6A2">
      <w:numFmt w:val="bullet"/>
      <w:lvlText w:val="•"/>
      <w:lvlJc w:val="left"/>
      <w:pPr>
        <w:ind w:left="3352" w:hanging="426"/>
      </w:pPr>
      <w:rPr>
        <w:rFonts w:hint="default"/>
        <w:lang w:val="es-ES" w:eastAsia="en-US" w:bidi="ar-SA"/>
      </w:rPr>
    </w:lvl>
    <w:lvl w:ilvl="4" w:tplc="B80AFDB8">
      <w:numFmt w:val="bullet"/>
      <w:lvlText w:val="•"/>
      <w:lvlJc w:val="left"/>
      <w:pPr>
        <w:ind w:left="4256" w:hanging="426"/>
      </w:pPr>
      <w:rPr>
        <w:rFonts w:hint="default"/>
        <w:lang w:val="es-ES" w:eastAsia="en-US" w:bidi="ar-SA"/>
      </w:rPr>
    </w:lvl>
    <w:lvl w:ilvl="5" w:tplc="0DD86108">
      <w:numFmt w:val="bullet"/>
      <w:lvlText w:val="•"/>
      <w:lvlJc w:val="left"/>
      <w:pPr>
        <w:ind w:left="5160" w:hanging="426"/>
      </w:pPr>
      <w:rPr>
        <w:rFonts w:hint="default"/>
        <w:lang w:val="es-ES" w:eastAsia="en-US" w:bidi="ar-SA"/>
      </w:rPr>
    </w:lvl>
    <w:lvl w:ilvl="6" w:tplc="CF9E611A">
      <w:numFmt w:val="bullet"/>
      <w:lvlText w:val="•"/>
      <w:lvlJc w:val="left"/>
      <w:pPr>
        <w:ind w:left="6064" w:hanging="426"/>
      </w:pPr>
      <w:rPr>
        <w:rFonts w:hint="default"/>
        <w:lang w:val="es-ES" w:eastAsia="en-US" w:bidi="ar-SA"/>
      </w:rPr>
    </w:lvl>
    <w:lvl w:ilvl="7" w:tplc="8B1089EE">
      <w:numFmt w:val="bullet"/>
      <w:lvlText w:val="•"/>
      <w:lvlJc w:val="left"/>
      <w:pPr>
        <w:ind w:left="6968" w:hanging="426"/>
      </w:pPr>
      <w:rPr>
        <w:rFonts w:hint="default"/>
        <w:lang w:val="es-ES" w:eastAsia="en-US" w:bidi="ar-SA"/>
      </w:rPr>
    </w:lvl>
    <w:lvl w:ilvl="8" w:tplc="EECCC9FA">
      <w:numFmt w:val="bullet"/>
      <w:lvlText w:val="•"/>
      <w:lvlJc w:val="left"/>
      <w:pPr>
        <w:ind w:left="7872" w:hanging="426"/>
      </w:pPr>
      <w:rPr>
        <w:rFonts w:hint="default"/>
        <w:lang w:val="es-ES" w:eastAsia="en-US" w:bidi="ar-SA"/>
      </w:rPr>
    </w:lvl>
  </w:abstractNum>
  <w:abstractNum w:abstractNumId="3">
    <w:nsid w:val="36AE6A6B"/>
    <w:multiLevelType w:val="hybridMultilevel"/>
    <w:tmpl w:val="24C28650"/>
    <w:lvl w:ilvl="0" w:tplc="386A83DE">
      <w:start w:val="3"/>
      <w:numFmt w:val="lowerLetter"/>
      <w:lvlText w:val="%1)"/>
      <w:lvlJc w:val="left"/>
      <w:pPr>
        <w:ind w:left="107" w:hanging="267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1" w:tplc="E962D234">
      <w:start w:val="1"/>
      <w:numFmt w:val="decimal"/>
      <w:lvlText w:val="%2)"/>
      <w:lvlJc w:val="left"/>
      <w:pPr>
        <w:ind w:left="388" w:hanging="281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2" w:tplc="1FF2D4EC">
      <w:numFmt w:val="bullet"/>
      <w:lvlText w:val="•"/>
      <w:lvlJc w:val="left"/>
      <w:pPr>
        <w:ind w:left="948" w:hanging="281"/>
      </w:pPr>
      <w:rPr>
        <w:rFonts w:hint="default"/>
        <w:lang w:val="es-ES" w:eastAsia="en-US" w:bidi="ar-SA"/>
      </w:rPr>
    </w:lvl>
    <w:lvl w:ilvl="3" w:tplc="F16C4308">
      <w:numFmt w:val="bullet"/>
      <w:lvlText w:val="•"/>
      <w:lvlJc w:val="left"/>
      <w:pPr>
        <w:ind w:left="1517" w:hanging="281"/>
      </w:pPr>
      <w:rPr>
        <w:rFonts w:hint="default"/>
        <w:lang w:val="es-ES" w:eastAsia="en-US" w:bidi="ar-SA"/>
      </w:rPr>
    </w:lvl>
    <w:lvl w:ilvl="4" w:tplc="E1507AE2">
      <w:numFmt w:val="bullet"/>
      <w:lvlText w:val="•"/>
      <w:lvlJc w:val="left"/>
      <w:pPr>
        <w:ind w:left="2086" w:hanging="281"/>
      </w:pPr>
      <w:rPr>
        <w:rFonts w:hint="default"/>
        <w:lang w:val="es-ES" w:eastAsia="en-US" w:bidi="ar-SA"/>
      </w:rPr>
    </w:lvl>
    <w:lvl w:ilvl="5" w:tplc="A56E063A">
      <w:numFmt w:val="bullet"/>
      <w:lvlText w:val="•"/>
      <w:lvlJc w:val="left"/>
      <w:pPr>
        <w:ind w:left="2654" w:hanging="281"/>
      </w:pPr>
      <w:rPr>
        <w:rFonts w:hint="default"/>
        <w:lang w:val="es-ES" w:eastAsia="en-US" w:bidi="ar-SA"/>
      </w:rPr>
    </w:lvl>
    <w:lvl w:ilvl="6" w:tplc="5A5E2E04">
      <w:numFmt w:val="bullet"/>
      <w:lvlText w:val="•"/>
      <w:lvlJc w:val="left"/>
      <w:pPr>
        <w:ind w:left="3223" w:hanging="281"/>
      </w:pPr>
      <w:rPr>
        <w:rFonts w:hint="default"/>
        <w:lang w:val="es-ES" w:eastAsia="en-US" w:bidi="ar-SA"/>
      </w:rPr>
    </w:lvl>
    <w:lvl w:ilvl="7" w:tplc="DD9AFB80">
      <w:numFmt w:val="bullet"/>
      <w:lvlText w:val="•"/>
      <w:lvlJc w:val="left"/>
      <w:pPr>
        <w:ind w:left="3792" w:hanging="281"/>
      </w:pPr>
      <w:rPr>
        <w:rFonts w:hint="default"/>
        <w:lang w:val="es-ES" w:eastAsia="en-US" w:bidi="ar-SA"/>
      </w:rPr>
    </w:lvl>
    <w:lvl w:ilvl="8" w:tplc="009A8B8A">
      <w:numFmt w:val="bullet"/>
      <w:lvlText w:val="•"/>
      <w:lvlJc w:val="left"/>
      <w:pPr>
        <w:ind w:left="4360" w:hanging="281"/>
      </w:pPr>
      <w:rPr>
        <w:rFonts w:hint="default"/>
        <w:lang w:val="es-ES" w:eastAsia="en-US" w:bidi="ar-SA"/>
      </w:rPr>
    </w:lvl>
  </w:abstractNum>
  <w:abstractNum w:abstractNumId="4">
    <w:nsid w:val="4A7F34EA"/>
    <w:multiLevelType w:val="hybridMultilevel"/>
    <w:tmpl w:val="753C1120"/>
    <w:lvl w:ilvl="0" w:tplc="E962D234">
      <w:start w:val="1"/>
      <w:numFmt w:val="decimal"/>
      <w:lvlText w:val="%1)"/>
      <w:lvlJc w:val="left"/>
      <w:pPr>
        <w:ind w:left="388" w:hanging="281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4D58"/>
    <w:multiLevelType w:val="hybridMultilevel"/>
    <w:tmpl w:val="C4487CBA"/>
    <w:lvl w:ilvl="0" w:tplc="B44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80A77"/>
    <w:multiLevelType w:val="hybridMultilevel"/>
    <w:tmpl w:val="4BAC635C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82AE3"/>
    <w:multiLevelType w:val="hybridMultilevel"/>
    <w:tmpl w:val="172C371E"/>
    <w:lvl w:ilvl="0" w:tplc="C9208FA8">
      <w:start w:val="1"/>
      <w:numFmt w:val="lowerLetter"/>
      <w:lvlText w:val="%1)"/>
      <w:lvlJc w:val="left"/>
      <w:pPr>
        <w:ind w:left="506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7CA0C62">
      <w:numFmt w:val="bullet"/>
      <w:lvlText w:val="•"/>
      <w:lvlJc w:val="left"/>
      <w:pPr>
        <w:ind w:left="1418" w:hanging="285"/>
      </w:pPr>
      <w:rPr>
        <w:rFonts w:hint="default"/>
        <w:lang w:val="es-ES" w:eastAsia="en-US" w:bidi="ar-SA"/>
      </w:rPr>
    </w:lvl>
    <w:lvl w:ilvl="2" w:tplc="7C0C56FA">
      <w:numFmt w:val="bullet"/>
      <w:lvlText w:val="•"/>
      <w:lvlJc w:val="left"/>
      <w:pPr>
        <w:ind w:left="2336" w:hanging="285"/>
      </w:pPr>
      <w:rPr>
        <w:rFonts w:hint="default"/>
        <w:lang w:val="es-ES" w:eastAsia="en-US" w:bidi="ar-SA"/>
      </w:rPr>
    </w:lvl>
    <w:lvl w:ilvl="3" w:tplc="112AF664">
      <w:numFmt w:val="bullet"/>
      <w:lvlText w:val="•"/>
      <w:lvlJc w:val="left"/>
      <w:pPr>
        <w:ind w:left="3254" w:hanging="285"/>
      </w:pPr>
      <w:rPr>
        <w:rFonts w:hint="default"/>
        <w:lang w:val="es-ES" w:eastAsia="en-US" w:bidi="ar-SA"/>
      </w:rPr>
    </w:lvl>
    <w:lvl w:ilvl="4" w:tplc="EFF652CA">
      <w:numFmt w:val="bullet"/>
      <w:lvlText w:val="•"/>
      <w:lvlJc w:val="left"/>
      <w:pPr>
        <w:ind w:left="4172" w:hanging="285"/>
      </w:pPr>
      <w:rPr>
        <w:rFonts w:hint="default"/>
        <w:lang w:val="es-ES" w:eastAsia="en-US" w:bidi="ar-SA"/>
      </w:rPr>
    </w:lvl>
    <w:lvl w:ilvl="5" w:tplc="68701F26">
      <w:numFmt w:val="bullet"/>
      <w:lvlText w:val="•"/>
      <w:lvlJc w:val="left"/>
      <w:pPr>
        <w:ind w:left="5090" w:hanging="285"/>
      </w:pPr>
      <w:rPr>
        <w:rFonts w:hint="default"/>
        <w:lang w:val="es-ES" w:eastAsia="en-US" w:bidi="ar-SA"/>
      </w:rPr>
    </w:lvl>
    <w:lvl w:ilvl="6" w:tplc="3FC838FA">
      <w:numFmt w:val="bullet"/>
      <w:lvlText w:val="•"/>
      <w:lvlJc w:val="left"/>
      <w:pPr>
        <w:ind w:left="6008" w:hanging="285"/>
      </w:pPr>
      <w:rPr>
        <w:rFonts w:hint="default"/>
        <w:lang w:val="es-ES" w:eastAsia="en-US" w:bidi="ar-SA"/>
      </w:rPr>
    </w:lvl>
    <w:lvl w:ilvl="7" w:tplc="21645D86">
      <w:numFmt w:val="bullet"/>
      <w:lvlText w:val="•"/>
      <w:lvlJc w:val="left"/>
      <w:pPr>
        <w:ind w:left="6926" w:hanging="285"/>
      </w:pPr>
      <w:rPr>
        <w:rFonts w:hint="default"/>
        <w:lang w:val="es-ES" w:eastAsia="en-US" w:bidi="ar-SA"/>
      </w:rPr>
    </w:lvl>
    <w:lvl w:ilvl="8" w:tplc="776E3018">
      <w:numFmt w:val="bullet"/>
      <w:lvlText w:val="•"/>
      <w:lvlJc w:val="left"/>
      <w:pPr>
        <w:ind w:left="7844" w:hanging="285"/>
      </w:pPr>
      <w:rPr>
        <w:rFonts w:hint="default"/>
        <w:lang w:val="es-ES" w:eastAsia="en-US" w:bidi="ar-SA"/>
      </w:rPr>
    </w:lvl>
  </w:abstractNum>
  <w:abstractNum w:abstractNumId="8">
    <w:nsid w:val="7A1661F4"/>
    <w:multiLevelType w:val="hybridMultilevel"/>
    <w:tmpl w:val="11347728"/>
    <w:lvl w:ilvl="0" w:tplc="D438ED60">
      <w:start w:val="1"/>
      <w:numFmt w:val="lowerLetter"/>
      <w:lvlText w:val="%1)"/>
      <w:lvlJc w:val="left"/>
      <w:pPr>
        <w:ind w:left="648" w:hanging="4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D303164">
      <w:numFmt w:val="bullet"/>
      <w:lvlText w:val="•"/>
      <w:lvlJc w:val="left"/>
      <w:pPr>
        <w:ind w:left="1544" w:hanging="427"/>
      </w:pPr>
      <w:rPr>
        <w:rFonts w:hint="default"/>
        <w:lang w:val="es-ES" w:eastAsia="en-US" w:bidi="ar-SA"/>
      </w:rPr>
    </w:lvl>
    <w:lvl w:ilvl="2" w:tplc="3E60556C">
      <w:numFmt w:val="bullet"/>
      <w:lvlText w:val="•"/>
      <w:lvlJc w:val="left"/>
      <w:pPr>
        <w:ind w:left="2448" w:hanging="427"/>
      </w:pPr>
      <w:rPr>
        <w:rFonts w:hint="default"/>
        <w:lang w:val="es-ES" w:eastAsia="en-US" w:bidi="ar-SA"/>
      </w:rPr>
    </w:lvl>
    <w:lvl w:ilvl="3" w:tplc="79A4F802">
      <w:numFmt w:val="bullet"/>
      <w:lvlText w:val="•"/>
      <w:lvlJc w:val="left"/>
      <w:pPr>
        <w:ind w:left="3352" w:hanging="427"/>
      </w:pPr>
      <w:rPr>
        <w:rFonts w:hint="default"/>
        <w:lang w:val="es-ES" w:eastAsia="en-US" w:bidi="ar-SA"/>
      </w:rPr>
    </w:lvl>
    <w:lvl w:ilvl="4" w:tplc="EE34077E">
      <w:numFmt w:val="bullet"/>
      <w:lvlText w:val="•"/>
      <w:lvlJc w:val="left"/>
      <w:pPr>
        <w:ind w:left="4256" w:hanging="427"/>
      </w:pPr>
      <w:rPr>
        <w:rFonts w:hint="default"/>
        <w:lang w:val="es-ES" w:eastAsia="en-US" w:bidi="ar-SA"/>
      </w:rPr>
    </w:lvl>
    <w:lvl w:ilvl="5" w:tplc="D5F24AA0">
      <w:numFmt w:val="bullet"/>
      <w:lvlText w:val="•"/>
      <w:lvlJc w:val="left"/>
      <w:pPr>
        <w:ind w:left="5160" w:hanging="427"/>
      </w:pPr>
      <w:rPr>
        <w:rFonts w:hint="default"/>
        <w:lang w:val="es-ES" w:eastAsia="en-US" w:bidi="ar-SA"/>
      </w:rPr>
    </w:lvl>
    <w:lvl w:ilvl="6" w:tplc="4D5AEC2C">
      <w:numFmt w:val="bullet"/>
      <w:lvlText w:val="•"/>
      <w:lvlJc w:val="left"/>
      <w:pPr>
        <w:ind w:left="6064" w:hanging="427"/>
      </w:pPr>
      <w:rPr>
        <w:rFonts w:hint="default"/>
        <w:lang w:val="es-ES" w:eastAsia="en-US" w:bidi="ar-SA"/>
      </w:rPr>
    </w:lvl>
    <w:lvl w:ilvl="7" w:tplc="16A2BE0E">
      <w:numFmt w:val="bullet"/>
      <w:lvlText w:val="•"/>
      <w:lvlJc w:val="left"/>
      <w:pPr>
        <w:ind w:left="6968" w:hanging="427"/>
      </w:pPr>
      <w:rPr>
        <w:rFonts w:hint="default"/>
        <w:lang w:val="es-ES" w:eastAsia="en-US" w:bidi="ar-SA"/>
      </w:rPr>
    </w:lvl>
    <w:lvl w:ilvl="8" w:tplc="B114E01A">
      <w:numFmt w:val="bullet"/>
      <w:lvlText w:val="•"/>
      <w:lvlJc w:val="left"/>
      <w:pPr>
        <w:ind w:left="7872" w:hanging="42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4"/>
    <w:rsid w:val="00003DD3"/>
    <w:rsid w:val="00003F46"/>
    <w:rsid w:val="00023719"/>
    <w:rsid w:val="00093DCA"/>
    <w:rsid w:val="000A1161"/>
    <w:rsid w:val="000B0582"/>
    <w:rsid w:val="000B7A83"/>
    <w:rsid w:val="000D08D6"/>
    <w:rsid w:val="000D3C40"/>
    <w:rsid w:val="000D3C5B"/>
    <w:rsid w:val="00150C28"/>
    <w:rsid w:val="0016505D"/>
    <w:rsid w:val="001834F4"/>
    <w:rsid w:val="00193111"/>
    <w:rsid w:val="0019780F"/>
    <w:rsid w:val="001A1DAE"/>
    <w:rsid w:val="001F1170"/>
    <w:rsid w:val="001F2CF3"/>
    <w:rsid w:val="00200B34"/>
    <w:rsid w:val="002040E8"/>
    <w:rsid w:val="00214844"/>
    <w:rsid w:val="00222406"/>
    <w:rsid w:val="00230299"/>
    <w:rsid w:val="00253908"/>
    <w:rsid w:val="00254F35"/>
    <w:rsid w:val="0026443A"/>
    <w:rsid w:val="002B7C2B"/>
    <w:rsid w:val="002C054F"/>
    <w:rsid w:val="002D65D7"/>
    <w:rsid w:val="002E27F7"/>
    <w:rsid w:val="00307448"/>
    <w:rsid w:val="00316511"/>
    <w:rsid w:val="00327481"/>
    <w:rsid w:val="003401E7"/>
    <w:rsid w:val="00362376"/>
    <w:rsid w:val="00384487"/>
    <w:rsid w:val="00387D8E"/>
    <w:rsid w:val="003A235B"/>
    <w:rsid w:val="003B51A0"/>
    <w:rsid w:val="003D0A55"/>
    <w:rsid w:val="003F3CFA"/>
    <w:rsid w:val="00421CB2"/>
    <w:rsid w:val="0042617D"/>
    <w:rsid w:val="004517F1"/>
    <w:rsid w:val="00466E6A"/>
    <w:rsid w:val="00476222"/>
    <w:rsid w:val="004C6D67"/>
    <w:rsid w:val="005410B3"/>
    <w:rsid w:val="00563655"/>
    <w:rsid w:val="005E39C9"/>
    <w:rsid w:val="00607F2B"/>
    <w:rsid w:val="00660318"/>
    <w:rsid w:val="00660EED"/>
    <w:rsid w:val="00663628"/>
    <w:rsid w:val="00670723"/>
    <w:rsid w:val="00683DFE"/>
    <w:rsid w:val="006869B1"/>
    <w:rsid w:val="00694388"/>
    <w:rsid w:val="006D039C"/>
    <w:rsid w:val="006D07B9"/>
    <w:rsid w:val="006D728E"/>
    <w:rsid w:val="00704F05"/>
    <w:rsid w:val="007064C7"/>
    <w:rsid w:val="00721149"/>
    <w:rsid w:val="007720AF"/>
    <w:rsid w:val="00776AEA"/>
    <w:rsid w:val="0079554E"/>
    <w:rsid w:val="007A7980"/>
    <w:rsid w:val="007B4B75"/>
    <w:rsid w:val="007D19E0"/>
    <w:rsid w:val="007F1E95"/>
    <w:rsid w:val="00803720"/>
    <w:rsid w:val="008424AD"/>
    <w:rsid w:val="008579E9"/>
    <w:rsid w:val="00875B80"/>
    <w:rsid w:val="008C30EE"/>
    <w:rsid w:val="008F6B46"/>
    <w:rsid w:val="00900B7E"/>
    <w:rsid w:val="009551C5"/>
    <w:rsid w:val="00955446"/>
    <w:rsid w:val="0095622A"/>
    <w:rsid w:val="009874CD"/>
    <w:rsid w:val="009A7348"/>
    <w:rsid w:val="009C1A89"/>
    <w:rsid w:val="00A363D6"/>
    <w:rsid w:val="00AB2432"/>
    <w:rsid w:val="00AB503D"/>
    <w:rsid w:val="00AB58A8"/>
    <w:rsid w:val="00B01355"/>
    <w:rsid w:val="00B259DB"/>
    <w:rsid w:val="00B4358B"/>
    <w:rsid w:val="00B71A22"/>
    <w:rsid w:val="00B90CF4"/>
    <w:rsid w:val="00BA3D94"/>
    <w:rsid w:val="00BD0672"/>
    <w:rsid w:val="00BD16B4"/>
    <w:rsid w:val="00BF4180"/>
    <w:rsid w:val="00C35B2A"/>
    <w:rsid w:val="00C37508"/>
    <w:rsid w:val="00C54EA5"/>
    <w:rsid w:val="00C65C12"/>
    <w:rsid w:val="00CC0E99"/>
    <w:rsid w:val="00CD2975"/>
    <w:rsid w:val="00CD4F4F"/>
    <w:rsid w:val="00CD72DC"/>
    <w:rsid w:val="00CE7E4B"/>
    <w:rsid w:val="00D02C9F"/>
    <w:rsid w:val="00D371F1"/>
    <w:rsid w:val="00D54EAB"/>
    <w:rsid w:val="00D9706B"/>
    <w:rsid w:val="00DD0886"/>
    <w:rsid w:val="00E11B5D"/>
    <w:rsid w:val="00E24F72"/>
    <w:rsid w:val="00E3077E"/>
    <w:rsid w:val="00E57D02"/>
    <w:rsid w:val="00E767DE"/>
    <w:rsid w:val="00ED314A"/>
    <w:rsid w:val="00EE6D6F"/>
    <w:rsid w:val="00EF245C"/>
    <w:rsid w:val="00F17EED"/>
    <w:rsid w:val="00F71C10"/>
    <w:rsid w:val="00F82CEA"/>
    <w:rsid w:val="00F82F46"/>
    <w:rsid w:val="00F87F38"/>
    <w:rsid w:val="00F92B7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7B5E0F4-69C6-45F6-929C-B478638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6" w:right="269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23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7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3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19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C3750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8424AD"/>
    <w:pPr>
      <w:ind w:left="40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C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9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FB88-FB74-4151-B63B-8C97862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5858</Words>
  <Characters>32223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SEGURA</dc:creator>
  <cp:lastModifiedBy>Lesly Pantoja</cp:lastModifiedBy>
  <cp:revision>2</cp:revision>
  <cp:lastPrinted>2022-11-17T16:27:00Z</cp:lastPrinted>
  <dcterms:created xsi:type="dcterms:W3CDTF">2022-11-17T16:28:00Z</dcterms:created>
  <dcterms:modified xsi:type="dcterms:W3CDTF">2022-11-17T16:28:00Z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