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C7" w:rsidRPr="00064521" w:rsidRDefault="00FA7DB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 xml:space="preserve">XXVI.- </w:t>
      </w:r>
      <w:r w:rsidR="00D174C7" w:rsidRPr="00064521">
        <w:rPr>
          <w:rFonts w:ascii="Arial" w:eastAsia="Arial" w:hAnsi="Arial" w:cs="Arial"/>
          <w:b/>
          <w:sz w:val="20"/>
          <w:szCs w:val="20"/>
        </w:rPr>
        <w:t>LEY DE INGRESOS DEL MUNICIPIO DE DZEMUL, YUCATÁN, PARA EL EJERCICIO FISCAL 2023:</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PRIMERO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DISPOSICIONES GENERALES</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la Naturaleza y Objeto de la Ley</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 </w:t>
      </w:r>
      <w:r w:rsidR="004415F5">
        <w:rPr>
          <w:rFonts w:ascii="Arial" w:eastAsia="Arial" w:hAnsi="Arial" w:cs="Arial"/>
          <w:color w:val="000000"/>
          <w:sz w:val="20"/>
          <w:szCs w:val="20"/>
        </w:rPr>
        <w:t>Esta L</w:t>
      </w:r>
      <w:r w:rsidRPr="00064521">
        <w:rPr>
          <w:rFonts w:ascii="Arial" w:eastAsia="Arial" w:hAnsi="Arial" w:cs="Arial"/>
          <w:color w:val="000000"/>
          <w:sz w:val="20"/>
          <w:szCs w:val="20"/>
        </w:rPr>
        <w:t xml:space="preserve">ey es de orden público y de interés social y tiene por objeto establecer los ingresos que percibirá la Hacienda Pública del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a través de su Tesorería Municipal, durante el ejercicio del año 2023</w:t>
      </w:r>
      <w:r w:rsidRPr="00064521">
        <w:rPr>
          <w:rFonts w:ascii="Arial" w:eastAsia="Arial" w:hAnsi="Arial" w:cs="Arial"/>
          <w:b/>
          <w:color w:val="000000"/>
          <w:sz w:val="20"/>
          <w:szCs w:val="20"/>
        </w:rPr>
        <w:t>.</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 </w:t>
      </w:r>
      <w:r w:rsidRPr="00064521">
        <w:rPr>
          <w:rFonts w:ascii="Arial" w:eastAsia="Arial" w:hAnsi="Arial" w:cs="Arial"/>
          <w:color w:val="000000"/>
          <w:sz w:val="20"/>
          <w:szCs w:val="20"/>
        </w:rPr>
        <w:t xml:space="preserve">Las personas domiciliadas dentro del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el Código Fiscal del Estado de Yucatán y los demás ordenamientos fiscales de carácter local y federal.</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 </w:t>
      </w:r>
      <w:r w:rsidRPr="00064521">
        <w:rPr>
          <w:rFonts w:ascii="Arial" w:eastAsia="Arial" w:hAnsi="Arial" w:cs="Arial"/>
          <w:color w:val="000000"/>
          <w:sz w:val="20"/>
          <w:szCs w:val="20"/>
        </w:rPr>
        <w:t>Los ingresos que se recauden por los conc</w:t>
      </w:r>
      <w:r w:rsidR="004415F5">
        <w:rPr>
          <w:rFonts w:ascii="Arial" w:eastAsia="Arial" w:hAnsi="Arial" w:cs="Arial"/>
          <w:color w:val="000000"/>
          <w:sz w:val="20"/>
          <w:szCs w:val="20"/>
        </w:rPr>
        <w:t>eptos señalados en la presente L</w:t>
      </w:r>
      <w:r w:rsidRPr="00064521">
        <w:rPr>
          <w:rFonts w:ascii="Arial" w:eastAsia="Arial" w:hAnsi="Arial" w:cs="Arial"/>
          <w:color w:val="000000"/>
          <w:sz w:val="20"/>
          <w:szCs w:val="20"/>
        </w:rPr>
        <w:t xml:space="preserve">ey, se destinarán a sufragar los gastos públicos establecidos y autorizados en el Presupuesto de Egresos del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así como en lo dispuesto en los convenios de coordinación y en las leyes en que se fundamenten.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Conceptos de Ingresos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 </w:t>
      </w:r>
      <w:r w:rsidRPr="00064521">
        <w:rPr>
          <w:rFonts w:ascii="Arial" w:eastAsia="Arial" w:hAnsi="Arial" w:cs="Arial"/>
          <w:color w:val="000000"/>
          <w:sz w:val="20"/>
          <w:szCs w:val="20"/>
        </w:rPr>
        <w:t xml:space="preserve">Los conceptos por los que la Hacienda Pública del Ayuntamiento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percibirán en ingresos, serán los siguientes:</w:t>
      </w:r>
    </w:p>
    <w:p w:rsidR="00D174C7" w:rsidRPr="00064521" w:rsidRDefault="00D174C7" w:rsidP="00064521">
      <w:pPr>
        <w:pStyle w:val="Normal1"/>
        <w:pBdr>
          <w:top w:val="nil"/>
          <w:left w:val="nil"/>
          <w:bottom w:val="nil"/>
          <w:right w:val="nil"/>
          <w:between w:val="nil"/>
        </w:pBdr>
        <w:tabs>
          <w:tab w:val="left" w:pos="0"/>
        </w:tabs>
        <w:spacing w:line="360" w:lineRule="auto"/>
        <w:rPr>
          <w:rFonts w:ascii="Arial" w:eastAsia="Arial" w:hAnsi="Arial" w:cs="Arial"/>
          <w:color w:val="000000"/>
          <w:sz w:val="20"/>
          <w:szCs w:val="20"/>
        </w:rPr>
      </w:pP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Impuestos;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Derechos;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004415F5">
        <w:rPr>
          <w:rFonts w:ascii="Arial" w:eastAsia="Arial" w:hAnsi="Arial" w:cs="Arial"/>
          <w:color w:val="000000"/>
          <w:sz w:val="20"/>
          <w:szCs w:val="20"/>
        </w:rPr>
        <w:t>Contribuciones de M</w:t>
      </w:r>
      <w:r w:rsidR="00D174C7" w:rsidRPr="00064521">
        <w:rPr>
          <w:rFonts w:ascii="Arial" w:eastAsia="Arial" w:hAnsi="Arial" w:cs="Arial"/>
          <w:color w:val="000000"/>
          <w:sz w:val="20"/>
          <w:szCs w:val="20"/>
        </w:rPr>
        <w:t>ejoras;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lastRenderedPageBreak/>
        <w:t xml:space="preserve">IV.- </w:t>
      </w:r>
      <w:r w:rsidR="00D174C7" w:rsidRPr="00064521">
        <w:rPr>
          <w:rFonts w:ascii="Arial" w:eastAsia="Arial" w:hAnsi="Arial" w:cs="Arial"/>
          <w:color w:val="000000"/>
          <w:sz w:val="20"/>
          <w:szCs w:val="20"/>
        </w:rPr>
        <w:t>Productos;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00D174C7" w:rsidRPr="00064521">
        <w:rPr>
          <w:rFonts w:ascii="Arial" w:eastAsia="Arial" w:hAnsi="Arial" w:cs="Arial"/>
          <w:color w:val="000000"/>
          <w:sz w:val="20"/>
          <w:szCs w:val="20"/>
        </w:rPr>
        <w:t>Aprovechamientos;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004415F5">
        <w:rPr>
          <w:rFonts w:ascii="Arial" w:eastAsia="Arial" w:hAnsi="Arial" w:cs="Arial"/>
          <w:color w:val="000000"/>
          <w:sz w:val="20"/>
          <w:szCs w:val="20"/>
        </w:rPr>
        <w:t>Participaciones Federales y E</w:t>
      </w:r>
      <w:r w:rsidR="00D174C7" w:rsidRPr="00064521">
        <w:rPr>
          <w:rFonts w:ascii="Arial" w:eastAsia="Arial" w:hAnsi="Arial" w:cs="Arial"/>
          <w:color w:val="000000"/>
          <w:sz w:val="20"/>
          <w:szCs w:val="20"/>
        </w:rPr>
        <w:t>statales;</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sidRPr="00D54954">
        <w:rPr>
          <w:rFonts w:ascii="Arial" w:eastAsia="Arial" w:hAnsi="Arial" w:cs="Arial"/>
          <w:b/>
          <w:color w:val="000000"/>
          <w:sz w:val="20"/>
          <w:szCs w:val="20"/>
        </w:rPr>
        <w:t>VII.-</w:t>
      </w:r>
      <w:r w:rsidR="00D174C7" w:rsidRPr="00064521">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Aportaciones, y</w:t>
      </w:r>
    </w:p>
    <w:p w:rsidR="00D174C7" w:rsidRPr="00064521" w:rsidRDefault="00D54954" w:rsidP="00D54954">
      <w:pPr>
        <w:pStyle w:val="Normal1"/>
        <w:pBdr>
          <w:top w:val="nil"/>
          <w:left w:val="nil"/>
          <w:bottom w:val="nil"/>
          <w:right w:val="nil"/>
          <w:between w:val="nil"/>
        </w:pBdr>
        <w:tabs>
          <w:tab w:val="left" w:pos="0"/>
        </w:tabs>
        <w:spacing w:line="360" w:lineRule="auto"/>
        <w:rPr>
          <w:rFonts w:ascii="Arial" w:hAnsi="Arial" w:cs="Arial"/>
          <w:color w:val="000000"/>
          <w:sz w:val="20"/>
          <w:szCs w:val="20"/>
        </w:rPr>
      </w:pPr>
      <w:r>
        <w:rPr>
          <w:rFonts w:ascii="Arial" w:eastAsia="Arial" w:hAnsi="Arial" w:cs="Arial"/>
          <w:b/>
          <w:color w:val="000000"/>
          <w:sz w:val="20"/>
          <w:szCs w:val="20"/>
        </w:rPr>
        <w:t xml:space="preserve">VIII.- </w:t>
      </w:r>
      <w:r w:rsidR="004415F5">
        <w:rPr>
          <w:rFonts w:ascii="Arial" w:eastAsia="Arial" w:hAnsi="Arial" w:cs="Arial"/>
          <w:color w:val="000000"/>
          <w:sz w:val="20"/>
          <w:szCs w:val="20"/>
        </w:rPr>
        <w:t>Ingresos E</w:t>
      </w:r>
      <w:r w:rsidR="00D174C7" w:rsidRPr="00064521">
        <w:rPr>
          <w:rFonts w:ascii="Arial" w:eastAsia="Arial" w:hAnsi="Arial" w:cs="Arial"/>
          <w:color w:val="000000"/>
          <w:sz w:val="20"/>
          <w:szCs w:val="20"/>
        </w:rPr>
        <w:t>xtraordinarios.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bookmarkStart w:id="0" w:name="_GoBack"/>
      <w:bookmarkEnd w:id="0"/>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5.- </w:t>
      </w:r>
      <w:r w:rsidRPr="00064521">
        <w:rPr>
          <w:rFonts w:ascii="Arial" w:eastAsia="Arial" w:hAnsi="Arial" w:cs="Arial"/>
          <w:color w:val="000000"/>
          <w:sz w:val="20"/>
          <w:szCs w:val="20"/>
        </w:rPr>
        <w:t>Los impuestos que el Municipio percibirá, se clasifican como sigue: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5"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5"/>
        <w:gridCol w:w="427"/>
        <w:gridCol w:w="1745"/>
      </w:tblGrid>
      <w:tr w:rsidR="00D174C7" w:rsidRPr="00064521" w:rsidTr="00C620DD">
        <w:trPr>
          <w:trHeight w:val="20"/>
        </w:trPr>
        <w:tc>
          <w:tcPr>
            <w:tcW w:w="3809"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w:t>
            </w:r>
          </w:p>
        </w:tc>
        <w:tc>
          <w:tcPr>
            <w:tcW w:w="234" w:type="pct"/>
            <w:tcBorders>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left w:val="nil"/>
              <w:bottom w:val="single" w:sz="6" w:space="0" w:color="000000"/>
            </w:tcBorders>
          </w:tcPr>
          <w:p w:rsidR="00D174C7" w:rsidRPr="00064521" w:rsidRDefault="00FE5B6A"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Pr>
                <w:rFonts w:ascii="Arial" w:eastAsia="Arial" w:hAnsi="Arial" w:cs="Arial"/>
                <w:b/>
                <w:color w:val="000000"/>
                <w:sz w:val="20"/>
                <w:szCs w:val="20"/>
              </w:rPr>
              <w:t>5,753,002</w:t>
            </w:r>
            <w:r w:rsidR="00D174C7" w:rsidRPr="00064521">
              <w:rPr>
                <w:rFonts w:ascii="Arial" w:eastAsia="Arial" w:hAnsi="Arial" w:cs="Arial"/>
                <w:b/>
                <w:color w:val="000000"/>
                <w:sz w:val="20"/>
                <w:szCs w:val="20"/>
              </w:rPr>
              <w:t>.00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 sobre los ingresos</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Impuesto sobre Espectáculos y Diversiones Públicas</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13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 sobre el patrimonio</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1,718,922.00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Impuesto Predial</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1,718,922.00</w:t>
            </w:r>
          </w:p>
        </w:tc>
      </w:tr>
      <w:tr w:rsidR="00D174C7" w:rsidRPr="00064521" w:rsidTr="00C620DD">
        <w:trPr>
          <w:trHeight w:val="20"/>
        </w:trPr>
        <w:tc>
          <w:tcPr>
            <w:tcW w:w="3809" w:type="pct"/>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Impuestos sobre la producción, el consumo y las Transacciones</w:t>
            </w:r>
          </w:p>
        </w:tc>
        <w:tc>
          <w:tcPr>
            <w:tcW w:w="234" w:type="pct"/>
            <w:tcBorders>
              <w:top w:val="single" w:sz="6" w:space="0" w:color="000000"/>
              <w:left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957" w:type="pct"/>
            <w:tcBorders>
              <w:top w:val="single" w:sz="6" w:space="0" w:color="000000"/>
              <w:left w:val="nil"/>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4,034,080.00</w:t>
            </w:r>
          </w:p>
        </w:tc>
      </w:tr>
      <w:tr w:rsidR="00D174C7" w:rsidRPr="00064521" w:rsidTr="00C620DD">
        <w:trPr>
          <w:trHeight w:val="20"/>
        </w:trPr>
        <w:tc>
          <w:tcPr>
            <w:tcW w:w="3809"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Impuesto sobre Adquisición de Inmuebles</w:t>
            </w:r>
          </w:p>
        </w:tc>
        <w:tc>
          <w:tcPr>
            <w:tcW w:w="234" w:type="pct"/>
            <w:tcBorders>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44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4,034,080.00</w:t>
            </w:r>
          </w:p>
        </w:tc>
      </w:tr>
      <w:tr w:rsidR="00D174C7" w:rsidRPr="00064521" w:rsidTr="00C620DD">
        <w:trPr>
          <w:trHeight w:val="20"/>
        </w:trPr>
        <w:tc>
          <w:tcPr>
            <w:tcW w:w="3809" w:type="pct"/>
            <w:tcBorders>
              <w:top w:val="single" w:sz="6" w:space="0" w:color="000000"/>
              <w:left w:val="single" w:sz="6" w:space="0" w:color="000000"/>
              <w:bottom w:val="single" w:sz="6" w:space="0" w:color="000000"/>
              <w:right w:val="single" w:sz="6" w:space="0" w:color="000000"/>
            </w:tcBorders>
          </w:tcPr>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r w:rsidRPr="004415F5">
              <w:rPr>
                <w:rFonts w:ascii="Arial" w:eastAsia="Arial" w:hAnsi="Arial" w:cs="Arial"/>
                <w:b/>
                <w:color w:val="000000"/>
                <w:sz w:val="20"/>
                <w:szCs w:val="20"/>
              </w:rPr>
              <w:t>Accesorios</w:t>
            </w:r>
          </w:p>
        </w:tc>
        <w:tc>
          <w:tcPr>
            <w:tcW w:w="234" w:type="pct"/>
            <w:tcBorders>
              <w:top w:val="single" w:sz="6" w:space="0" w:color="000000"/>
              <w:left w:val="single" w:sz="6" w:space="0" w:color="000000"/>
              <w:bottom w:val="single" w:sz="6" w:space="0" w:color="000000"/>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6" w:space="0" w:color="000000"/>
              <w:left w:val="nil"/>
              <w:bottom w:val="single" w:sz="6"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Actualizaciones y Recargos de Impuestos</w:t>
            </w:r>
          </w:p>
        </w:tc>
        <w:tc>
          <w:tcPr>
            <w:tcW w:w="234" w:type="pct"/>
            <w:tcBorders>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Multas de Impuestos</w:t>
            </w:r>
          </w:p>
        </w:tc>
        <w:tc>
          <w:tcPr>
            <w:tcW w:w="234" w:type="pct"/>
            <w:tcBorders>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Gastos de Ejecución de Impuestos</w:t>
            </w:r>
          </w:p>
        </w:tc>
        <w:tc>
          <w:tcPr>
            <w:tcW w:w="234" w:type="pct"/>
            <w:tcBorders>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Otros Impuestos</w:t>
            </w:r>
          </w:p>
        </w:tc>
        <w:tc>
          <w:tcPr>
            <w:tcW w:w="234" w:type="pct"/>
            <w:tcBorders>
              <w:bottom w:val="single" w:sz="4" w:space="0" w:color="000000"/>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left w:val="nil"/>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r w:rsidR="00D174C7" w:rsidRPr="00064521" w:rsidTr="00C620DD">
        <w:trPr>
          <w:trHeight w:val="20"/>
        </w:trPr>
        <w:tc>
          <w:tcPr>
            <w:tcW w:w="380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Impuestos no comprendidos en la Ley de Ingresos vigente, causadas en ejercicios fiscales anteriores pendientes de liquidación o Pago</w:t>
            </w:r>
          </w:p>
        </w:tc>
        <w:tc>
          <w:tcPr>
            <w:tcW w:w="234" w:type="pct"/>
            <w:tcBorders>
              <w:top w:val="single" w:sz="4" w:space="0" w:color="000000"/>
              <w:right w:val="nil"/>
            </w:tcBorders>
          </w:tcPr>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p>
          <w:p w:rsidR="00D174C7" w:rsidRPr="00064521" w:rsidRDefault="00D174C7" w:rsidP="00D54954">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7" w:type="pct"/>
            <w:tcBorders>
              <w:top w:val="single" w:sz="4" w:space="0" w:color="000000"/>
              <w:left w:val="nil"/>
              <w:right w:val="single" w:sz="4" w:space="0" w:color="000000"/>
            </w:tcBorders>
          </w:tcPr>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119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6.- </w:t>
      </w:r>
      <w:r w:rsidRPr="00064521">
        <w:rPr>
          <w:rFonts w:ascii="Arial" w:eastAsia="Arial" w:hAnsi="Arial" w:cs="Arial"/>
          <w:color w:val="000000"/>
          <w:sz w:val="20"/>
          <w:szCs w:val="20"/>
        </w:rPr>
        <w:t>Los Derechos que el Municipio percibirá, se causarán por los siguientes conceptos: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38"/>
        <w:gridCol w:w="567"/>
        <w:gridCol w:w="1600"/>
      </w:tblGrid>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Derechos</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611"/>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left w:val="nil"/>
              <w:bottom w:val="single" w:sz="4" w:space="0" w:color="000000"/>
            </w:tcBorders>
          </w:tcPr>
          <w:p w:rsidR="00D174C7" w:rsidRPr="00064521" w:rsidRDefault="00FE5B6A" w:rsidP="00064521">
            <w:pPr>
              <w:pStyle w:val="Normal1"/>
              <w:pBdr>
                <w:top w:val="nil"/>
                <w:left w:val="nil"/>
                <w:bottom w:val="nil"/>
                <w:right w:val="nil"/>
                <w:between w:val="nil"/>
              </w:pBdr>
              <w:tabs>
                <w:tab w:val="left" w:pos="611"/>
              </w:tabs>
              <w:spacing w:line="360" w:lineRule="auto"/>
              <w:jc w:val="right"/>
              <w:rPr>
                <w:rFonts w:ascii="Arial" w:eastAsia="Arial" w:hAnsi="Arial" w:cs="Arial"/>
                <w:color w:val="000000"/>
                <w:sz w:val="20"/>
                <w:szCs w:val="20"/>
              </w:rPr>
            </w:pPr>
            <w:r>
              <w:rPr>
                <w:rFonts w:ascii="Arial" w:eastAsia="Arial" w:hAnsi="Arial" w:cs="Arial"/>
                <w:b/>
                <w:color w:val="000000"/>
                <w:sz w:val="20"/>
                <w:szCs w:val="20"/>
              </w:rPr>
              <w:t>826,650</w:t>
            </w:r>
            <w:r w:rsidR="00D174C7" w:rsidRPr="00064521">
              <w:rPr>
                <w:rFonts w:ascii="Arial" w:eastAsia="Arial" w:hAnsi="Arial" w:cs="Arial"/>
                <w:b/>
                <w:color w:val="000000"/>
                <w:sz w:val="20"/>
                <w:szCs w:val="20"/>
              </w:rPr>
              <w:t>.00</w:t>
            </w:r>
          </w:p>
        </w:tc>
      </w:tr>
      <w:tr w:rsidR="00D174C7" w:rsidRPr="00064521" w:rsidTr="00156DEF">
        <w:trPr>
          <w:trHeight w:val="20"/>
        </w:trPr>
        <w:tc>
          <w:tcPr>
            <w:tcW w:w="6938" w:type="dxa"/>
            <w:tcBorders>
              <w:top w:val="single" w:sz="4" w:space="0" w:color="000000"/>
            </w:tcBorders>
          </w:tcPr>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r w:rsidRPr="004415F5">
              <w:rPr>
                <w:rFonts w:ascii="Arial" w:eastAsia="Arial" w:hAnsi="Arial" w:cs="Arial"/>
                <w:b/>
                <w:color w:val="000000"/>
                <w:sz w:val="20"/>
                <w:szCs w:val="20"/>
              </w:rPr>
              <w:t>Derechos por el uso, goce, aprovechamiento o explotación de bienes de dominio público</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11,139.00</w:t>
            </w:r>
          </w:p>
        </w:tc>
      </w:tr>
      <w:tr w:rsidR="00D174C7" w:rsidRPr="00064521" w:rsidTr="00156DEF">
        <w:trPr>
          <w:trHeight w:val="20"/>
        </w:trPr>
        <w:tc>
          <w:tcPr>
            <w:tcW w:w="6938" w:type="dxa"/>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Por el uso de locales o pisos de mercados, espacios en la vía o parques públicos</w:t>
            </w:r>
          </w:p>
        </w:tc>
        <w:tc>
          <w:tcPr>
            <w:tcW w:w="567" w:type="dxa"/>
            <w:tcBorders>
              <w:right w:val="nil"/>
            </w:tcBorders>
          </w:tcPr>
          <w:p w:rsidR="00D174C7" w:rsidRPr="00064521" w:rsidRDefault="00D174C7" w:rsidP="00156DEF">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p>
          <w:p w:rsidR="00D174C7" w:rsidRPr="00064521" w:rsidRDefault="00D174C7" w:rsidP="00156DEF">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tcBorders>
          </w:tcPr>
          <w:p w:rsidR="00D174C7" w:rsidRPr="00064521" w:rsidRDefault="00D174C7" w:rsidP="00064521">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70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11,139.00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Por el uso y aprovechamiento de los bienes de dominio público del patrimonio municipal</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p>
          <w:p w:rsidR="00D174C7" w:rsidRPr="00064521" w:rsidRDefault="00D174C7" w:rsidP="00156DEF">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119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lastRenderedPageBreak/>
              <w:t>Derechos por prestación de servicios</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59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59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554,319.00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Servicios de agua potable, drenaje y alcantarillado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70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10,609.00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alumbrado público</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19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19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Limpia, Recolección, Traslado y disposición final de Residuos</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81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81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5,304.00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mercados y centrales de abasto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2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2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panteones</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3"/>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03"/>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26,522.00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rastro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119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119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&gt;Servicio de Seguridad pública (Policía Preventiva y Tránsito Municipal)</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2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2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34,479.00</w:t>
            </w:r>
          </w:p>
        </w:tc>
      </w:tr>
      <w:tr w:rsidR="00D174C7" w:rsidRPr="00064521" w:rsidTr="00156DEF">
        <w:trPr>
          <w:trHeight w:val="20"/>
        </w:trPr>
        <w:tc>
          <w:tcPr>
            <w:tcW w:w="6938"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Catastro</w:t>
            </w:r>
          </w:p>
        </w:tc>
        <w:tc>
          <w:tcPr>
            <w:tcW w:w="567" w:type="dxa"/>
            <w:tcBorders>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477,405.00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Otros Derechos</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601"/>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601"/>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208,147.00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Licencias de funcionamiento y permisos</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59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170,008.00</w:t>
            </w:r>
          </w:p>
        </w:tc>
      </w:tr>
      <w:tr w:rsidR="00D174C7" w:rsidRPr="00064521" w:rsidTr="00156DEF">
        <w:trPr>
          <w:trHeight w:val="20"/>
        </w:trPr>
        <w:tc>
          <w:tcPr>
            <w:tcW w:w="6938"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Servicios que presta la Dirección de Obras Públicas y Desarrollo Urbano</w:t>
            </w:r>
          </w:p>
        </w:tc>
        <w:tc>
          <w:tcPr>
            <w:tcW w:w="567" w:type="dxa"/>
            <w:tcBorders>
              <w:top w:val="single" w:sz="4" w:space="0" w:color="000000"/>
              <w:bottom w:val="single" w:sz="4" w:space="0" w:color="000000"/>
              <w:right w:val="nil"/>
            </w:tcBorders>
          </w:tcPr>
          <w:p w:rsidR="00D174C7" w:rsidRPr="00064521" w:rsidRDefault="00D174C7" w:rsidP="00156DEF">
            <w:pPr>
              <w:pStyle w:val="Normal1"/>
              <w:pBdr>
                <w:top w:val="nil"/>
                <w:left w:val="nil"/>
                <w:bottom w:val="nil"/>
                <w:right w:val="nil"/>
                <w:between w:val="nil"/>
              </w:pBdr>
              <w:tabs>
                <w:tab w:val="left" w:pos="7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bottom w:val="single" w:sz="4" w:space="0" w:color="000000"/>
            </w:tcBorders>
          </w:tcPr>
          <w:p w:rsidR="00D174C7" w:rsidRPr="00064521" w:rsidRDefault="00D174C7" w:rsidP="00064521">
            <w:pPr>
              <w:pStyle w:val="Normal1"/>
              <w:pBdr>
                <w:top w:val="nil"/>
                <w:left w:val="nil"/>
                <w:bottom w:val="nil"/>
                <w:right w:val="nil"/>
                <w:between w:val="nil"/>
              </w:pBdr>
              <w:tabs>
                <w:tab w:val="left" w:pos="7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15,913.00</w:t>
            </w:r>
          </w:p>
        </w:tc>
      </w:tr>
      <w:tr w:rsidR="00D174C7" w:rsidRPr="00064521" w:rsidTr="00156DEF">
        <w:trPr>
          <w:trHeight w:val="20"/>
        </w:trPr>
        <w:tc>
          <w:tcPr>
            <w:tcW w:w="6938"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Expedición de certificados, constancias, copias, fotografías y</w:t>
            </w:r>
          </w:p>
        </w:tc>
        <w:tc>
          <w:tcPr>
            <w:tcW w:w="567" w:type="dxa"/>
            <w:tcBorders>
              <w:top w:val="single" w:sz="4" w:space="0" w:color="000000"/>
              <w:right w:val="nil"/>
            </w:tcBorders>
          </w:tcPr>
          <w:p w:rsidR="00D174C7" w:rsidRPr="00064521" w:rsidRDefault="00D174C7" w:rsidP="00156DEF">
            <w:pPr>
              <w:pStyle w:val="Normal1"/>
              <w:pBdr>
                <w:top w:val="nil"/>
                <w:left w:val="nil"/>
                <w:bottom w:val="nil"/>
                <w:right w:val="nil"/>
                <w:between w:val="nil"/>
              </w:pBdr>
              <w:tabs>
                <w:tab w:val="left" w:pos="71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4" w:space="0" w:color="000000"/>
              <w:left w:val="nil"/>
            </w:tcBorders>
          </w:tcPr>
          <w:p w:rsidR="00D174C7" w:rsidRPr="00064521" w:rsidRDefault="00D174C7" w:rsidP="00064521">
            <w:pPr>
              <w:pStyle w:val="Normal1"/>
              <w:pBdr>
                <w:top w:val="nil"/>
                <w:left w:val="nil"/>
                <w:bottom w:val="nil"/>
                <w:right w:val="nil"/>
                <w:between w:val="nil"/>
              </w:pBdr>
              <w:tabs>
                <w:tab w:val="left" w:pos="71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16,390.00</w:t>
            </w:r>
          </w:p>
        </w:tc>
      </w:tr>
      <w:tr w:rsidR="00D174C7" w:rsidRPr="00064521" w:rsidTr="00156DEF">
        <w:trPr>
          <w:trHeight w:val="20"/>
        </w:trPr>
        <w:tc>
          <w:tcPr>
            <w:tcW w:w="6938"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formas oficiales</w:t>
            </w:r>
          </w:p>
        </w:tc>
        <w:tc>
          <w:tcPr>
            <w:tcW w:w="567" w:type="dxa"/>
            <w:tcBorders>
              <w:left w:val="single" w:sz="6" w:space="0" w:color="000000"/>
              <w:bottom w:val="single" w:sz="6" w:space="0" w:color="000000"/>
              <w:right w:val="nil"/>
            </w:tcBorders>
          </w:tcPr>
          <w:p w:rsidR="00D174C7" w:rsidRPr="00064521" w:rsidRDefault="00D174C7" w:rsidP="00156DEF">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600" w:type="dxa"/>
            <w:tcBorders>
              <w:left w:val="nil"/>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D174C7" w:rsidRPr="00064521" w:rsidTr="00156DEF">
        <w:trPr>
          <w:trHeight w:val="20"/>
        </w:trPr>
        <w:tc>
          <w:tcPr>
            <w:tcW w:w="6938"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Servicios que presta la Unidad de Acceso a la Información Pública</w:t>
            </w:r>
          </w:p>
        </w:tc>
        <w:tc>
          <w:tcPr>
            <w:tcW w:w="567" w:type="dxa"/>
            <w:tcBorders>
              <w:top w:val="single" w:sz="6" w:space="0" w:color="000000"/>
              <w:left w:val="single" w:sz="6" w:space="0" w:color="000000"/>
              <w:bottom w:val="single" w:sz="6" w:space="0" w:color="000000"/>
              <w:right w:val="nil"/>
            </w:tcBorders>
          </w:tcPr>
          <w:p w:rsidR="00D174C7" w:rsidRPr="00064521" w:rsidRDefault="00D174C7" w:rsidP="00156DEF">
            <w:pPr>
              <w:pStyle w:val="Normal1"/>
              <w:pBdr>
                <w:top w:val="nil"/>
                <w:left w:val="nil"/>
                <w:bottom w:val="nil"/>
                <w:right w:val="nil"/>
                <w:between w:val="nil"/>
              </w:pBdr>
              <w:tabs>
                <w:tab w:val="left" w:pos="91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6" w:space="0" w:color="000000"/>
              <w:left w:val="nil"/>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tabs>
                <w:tab w:val="left" w:pos="91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5,835.00</w:t>
            </w:r>
          </w:p>
        </w:tc>
      </w:tr>
      <w:tr w:rsidR="00D174C7" w:rsidRPr="00064521" w:rsidTr="00156DEF">
        <w:trPr>
          <w:trHeight w:val="20"/>
        </w:trPr>
        <w:tc>
          <w:tcPr>
            <w:tcW w:w="6938"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Servicio de Supervisión Sanitaria de Matanza de Ganado</w:t>
            </w:r>
          </w:p>
        </w:tc>
        <w:tc>
          <w:tcPr>
            <w:tcW w:w="567" w:type="dxa"/>
            <w:tcBorders>
              <w:top w:val="single" w:sz="6" w:space="0" w:color="000000"/>
              <w:left w:val="single" w:sz="6" w:space="0" w:color="000000"/>
              <w:bottom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top w:val="single" w:sz="6" w:space="0" w:color="000000"/>
              <w:left w:val="nil"/>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Accesorios</w:t>
            </w:r>
          </w:p>
        </w:tc>
        <w:tc>
          <w:tcPr>
            <w:tcW w:w="567" w:type="dxa"/>
            <w:tcBorders>
              <w:top w:val="single" w:sz="6" w:space="0" w:color="000000"/>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1600" w:type="dxa"/>
            <w:tcBorders>
              <w:top w:val="single" w:sz="6" w:space="0" w:color="000000"/>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53,045.00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Actualizaciones y recargos de derechos</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Multas de derechos</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77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77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53,045.00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Gastos de ejecución de derechos</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D174C7" w:rsidRPr="00064521" w:rsidTr="00156DEF">
        <w:trPr>
          <w:trHeight w:val="20"/>
        </w:trPr>
        <w:tc>
          <w:tcPr>
            <w:tcW w:w="6938"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Derechos no comprendidos en la Ley de Ingresos vigente, causadas en ejercicios fiscales anteriores pendientes de liquidación o pago</w:t>
            </w:r>
          </w:p>
        </w:tc>
        <w:tc>
          <w:tcPr>
            <w:tcW w:w="567" w:type="dxa"/>
            <w:tcBorders>
              <w:left w:val="single" w:sz="6" w:space="0" w:color="000000"/>
              <w:right w:val="nil"/>
            </w:tcBorders>
          </w:tcPr>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p>
          <w:p w:rsidR="00D174C7" w:rsidRPr="00064521" w:rsidRDefault="00D174C7" w:rsidP="00156DEF">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1600" w:type="dxa"/>
            <w:tcBorders>
              <w:left w:val="nil"/>
              <w:right w:val="single" w:sz="6" w:space="0" w:color="000000"/>
            </w:tcBorders>
          </w:tcPr>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1302"/>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7.- </w:t>
      </w:r>
      <w:r w:rsidRPr="00064521">
        <w:rPr>
          <w:rFonts w:ascii="Arial" w:eastAsia="Arial" w:hAnsi="Arial" w:cs="Arial"/>
          <w:color w:val="000000"/>
          <w:sz w:val="20"/>
          <w:szCs w:val="20"/>
        </w:rPr>
        <w:t>Las Contribuciones de Mejoras que el Municipio percibirá, serán las siguientes: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38"/>
        <w:gridCol w:w="708"/>
        <w:gridCol w:w="1459"/>
      </w:tblGrid>
      <w:tr w:rsidR="0011188D" w:rsidRPr="00064521" w:rsidTr="0011188D">
        <w:trPr>
          <w:trHeight w:val="340"/>
        </w:trPr>
        <w:tc>
          <w:tcPr>
            <w:tcW w:w="3810" w:type="pct"/>
          </w:tcPr>
          <w:p w:rsidR="0011188D" w:rsidRPr="00064521" w:rsidRDefault="004415F5" w:rsidP="00064521">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Contribuciones de M</w:t>
            </w:r>
            <w:r w:rsidR="0011188D" w:rsidRPr="00064521">
              <w:rPr>
                <w:rFonts w:ascii="Arial" w:eastAsia="Arial" w:hAnsi="Arial" w:cs="Arial"/>
                <w:b/>
                <w:color w:val="000000"/>
                <w:sz w:val="20"/>
                <w:szCs w:val="20"/>
              </w:rPr>
              <w:t>ejoras</w:t>
            </w:r>
          </w:p>
        </w:tc>
        <w:tc>
          <w:tcPr>
            <w:tcW w:w="389" w:type="pct"/>
            <w:tcBorders>
              <w:top w:val="single" w:sz="4" w:space="0" w:color="auto"/>
              <w:right w:val="nil"/>
            </w:tcBorders>
          </w:tcPr>
          <w:p w:rsidR="0011188D" w:rsidRPr="00064521" w:rsidRDefault="0011188D" w:rsidP="0011188D">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top w:val="single" w:sz="4" w:space="0" w:color="auto"/>
              <w:left w:val="nil"/>
            </w:tcBorders>
          </w:tcPr>
          <w:p w:rsidR="0011188D" w:rsidRPr="00064521" w:rsidRDefault="0011188D" w:rsidP="009E274A">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340"/>
        </w:trPr>
        <w:tc>
          <w:tcPr>
            <w:tcW w:w="3810" w:type="pct"/>
          </w:tcPr>
          <w:p w:rsidR="0011188D" w:rsidRPr="00064521" w:rsidRDefault="0011188D"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Contribución de mejoras por obras públicas</w:t>
            </w:r>
          </w:p>
        </w:tc>
        <w:tc>
          <w:tcPr>
            <w:tcW w:w="389" w:type="pct"/>
            <w:tcBorders>
              <w:right w:val="nil"/>
            </w:tcBorders>
          </w:tcPr>
          <w:p w:rsidR="0011188D" w:rsidRPr="00064521" w:rsidRDefault="0011188D" w:rsidP="0011188D">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left w:val="nil"/>
            </w:tcBorders>
          </w:tcPr>
          <w:p w:rsidR="0011188D" w:rsidRPr="00064521" w:rsidRDefault="0011188D" w:rsidP="009E274A">
            <w:pPr>
              <w:pStyle w:val="Normal1"/>
              <w:pBdr>
                <w:top w:val="nil"/>
                <w:left w:val="nil"/>
                <w:bottom w:val="nil"/>
                <w:right w:val="nil"/>
                <w:between w:val="nil"/>
              </w:pBdr>
              <w:tabs>
                <w:tab w:val="left" w:pos="126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340"/>
        </w:trPr>
        <w:tc>
          <w:tcPr>
            <w:tcW w:w="3810" w:type="pct"/>
            <w:tcBorders>
              <w:bottom w:val="single" w:sz="4" w:space="0" w:color="000000"/>
            </w:tcBorders>
          </w:tcPr>
          <w:p w:rsidR="0011188D" w:rsidRPr="00064521" w:rsidRDefault="0011188D"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&gt; Contribuciones de mejoras por obras públicas</w:t>
            </w:r>
          </w:p>
        </w:tc>
        <w:tc>
          <w:tcPr>
            <w:tcW w:w="389" w:type="pct"/>
            <w:tcBorders>
              <w:bottom w:val="single" w:sz="4" w:space="0" w:color="000000"/>
              <w:right w:val="nil"/>
            </w:tcBorders>
          </w:tcPr>
          <w:p w:rsidR="0011188D" w:rsidRPr="00064521" w:rsidRDefault="0011188D" w:rsidP="0011188D">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left w:val="nil"/>
              <w:bottom w:val="single" w:sz="4" w:space="0" w:color="000000"/>
            </w:tcBorders>
          </w:tcPr>
          <w:p w:rsidR="0011188D" w:rsidRPr="00064521" w:rsidRDefault="0011188D" w:rsidP="009E274A">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340"/>
        </w:trPr>
        <w:tc>
          <w:tcPr>
            <w:tcW w:w="3810" w:type="pct"/>
            <w:tcBorders>
              <w:top w:val="single" w:sz="4" w:space="0" w:color="000000"/>
              <w:bottom w:val="single" w:sz="4" w:space="0" w:color="000000"/>
            </w:tcBorders>
          </w:tcPr>
          <w:p w:rsidR="0011188D" w:rsidRPr="00064521" w:rsidRDefault="0011188D"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&gt; Contribuciones de mejoras por servicios públicos</w:t>
            </w:r>
          </w:p>
        </w:tc>
        <w:tc>
          <w:tcPr>
            <w:tcW w:w="389" w:type="pct"/>
            <w:tcBorders>
              <w:top w:val="single" w:sz="4" w:space="0" w:color="000000"/>
              <w:bottom w:val="single" w:sz="4" w:space="0" w:color="000000"/>
              <w:right w:val="nil"/>
            </w:tcBorders>
          </w:tcPr>
          <w:p w:rsidR="0011188D" w:rsidRPr="00064521" w:rsidRDefault="0011188D" w:rsidP="0011188D">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top w:val="single" w:sz="4" w:space="0" w:color="000000"/>
              <w:left w:val="nil"/>
              <w:bottom w:val="single" w:sz="4" w:space="0" w:color="000000"/>
            </w:tcBorders>
          </w:tcPr>
          <w:p w:rsidR="0011188D" w:rsidRPr="00064521" w:rsidRDefault="0011188D" w:rsidP="009E274A">
            <w:pPr>
              <w:pStyle w:val="Normal1"/>
              <w:pBdr>
                <w:top w:val="nil"/>
                <w:left w:val="nil"/>
                <w:bottom w:val="nil"/>
                <w:right w:val="nil"/>
                <w:between w:val="nil"/>
              </w:pBdr>
              <w:tabs>
                <w:tab w:val="left" w:pos="126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11188D" w:rsidRPr="00064521" w:rsidTr="0011188D">
        <w:trPr>
          <w:trHeight w:val="620"/>
        </w:trPr>
        <w:tc>
          <w:tcPr>
            <w:tcW w:w="3810" w:type="pct"/>
            <w:tcBorders>
              <w:top w:val="single" w:sz="4" w:space="0" w:color="000000"/>
            </w:tcBorders>
          </w:tcPr>
          <w:p w:rsidR="0011188D" w:rsidRPr="00064521" w:rsidRDefault="0011188D"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Contribuciones de Mejoras no comprendidas en la Ley de Ingresos vigente, causadas en ejercicios fiscales anteriores pendientes de liquidación o pago</w:t>
            </w:r>
          </w:p>
        </w:tc>
        <w:tc>
          <w:tcPr>
            <w:tcW w:w="389" w:type="pct"/>
            <w:tcBorders>
              <w:top w:val="single" w:sz="4" w:space="0" w:color="000000"/>
              <w:right w:val="nil"/>
            </w:tcBorders>
          </w:tcPr>
          <w:p w:rsidR="0011188D" w:rsidRPr="00064521" w:rsidRDefault="0011188D" w:rsidP="0011188D">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01" w:type="pct"/>
            <w:tcBorders>
              <w:top w:val="single" w:sz="4" w:space="0" w:color="000000"/>
              <w:left w:val="nil"/>
            </w:tcBorders>
          </w:tcPr>
          <w:p w:rsidR="0011188D" w:rsidRPr="00064521" w:rsidRDefault="0011188D" w:rsidP="009E274A">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lastRenderedPageBreak/>
        <w:t xml:space="preserve">Artículo 8.- </w:t>
      </w:r>
      <w:r w:rsidRPr="00064521">
        <w:rPr>
          <w:rFonts w:ascii="Arial" w:eastAsia="Arial" w:hAnsi="Arial" w:cs="Arial"/>
          <w:color w:val="000000"/>
          <w:sz w:val="20"/>
          <w:szCs w:val="20"/>
        </w:rPr>
        <w:t>Los Productos que el Municipio percibirá serán los siguientes: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1"/>
        <w:gridCol w:w="795"/>
        <w:gridCol w:w="1375"/>
      </w:tblGrid>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Productos</w:t>
            </w:r>
          </w:p>
        </w:tc>
        <w:tc>
          <w:tcPr>
            <w:tcW w:w="795" w:type="dxa"/>
            <w:tcBorders>
              <w:right w:val="nil"/>
            </w:tcBorders>
          </w:tcPr>
          <w:p w:rsidR="00EA2930" w:rsidRPr="00EE7EE9"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4,774.00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Productos tipo corriente</w:t>
            </w:r>
          </w:p>
        </w:tc>
        <w:tc>
          <w:tcPr>
            <w:tcW w:w="795" w:type="dxa"/>
            <w:tcBorders>
              <w:right w:val="nil"/>
            </w:tcBorders>
          </w:tcPr>
          <w:p w:rsidR="00EA2930" w:rsidRPr="00EE7EE9"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4,774.00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&gt;Derivados de Productos Financieros</w:t>
            </w:r>
          </w:p>
        </w:tc>
        <w:tc>
          <w:tcPr>
            <w:tcW w:w="795" w:type="dxa"/>
            <w:tcBorders>
              <w:righ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88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4,774.00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Productos de capital</w:t>
            </w:r>
          </w:p>
        </w:tc>
        <w:tc>
          <w:tcPr>
            <w:tcW w:w="795" w:type="dxa"/>
            <w:tcBorders>
              <w:righ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Arrendamiento, enajenación, uso y explotación de bienes muebles del dominio del dominio privado del Municipio.</w:t>
            </w:r>
          </w:p>
        </w:tc>
        <w:tc>
          <w:tcPr>
            <w:tcW w:w="795" w:type="dxa"/>
            <w:tcBorders>
              <w:righ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Arrendamiento, enajenación, uso y explotación de bienes Inmuebles del dominio privado del Municipio.</w:t>
            </w:r>
          </w:p>
        </w:tc>
        <w:tc>
          <w:tcPr>
            <w:tcW w:w="795" w:type="dxa"/>
            <w:tcBorders>
              <w:righ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Productos no comprendidos en la Ley de Ingresos vigente, causadas en ejercicios fiscales anteriores pendientes de liquidación o pago</w:t>
            </w:r>
          </w:p>
        </w:tc>
        <w:tc>
          <w:tcPr>
            <w:tcW w:w="795" w:type="dxa"/>
            <w:tcBorders>
              <w:righ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p>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EA2930" w:rsidRPr="00064521" w:rsidTr="00EA2930">
        <w:trPr>
          <w:trHeight w:val="20"/>
        </w:trPr>
        <w:tc>
          <w:tcPr>
            <w:tcW w:w="6941" w:type="dxa"/>
          </w:tcPr>
          <w:p w:rsidR="00EA2930" w:rsidRPr="00064521" w:rsidRDefault="00EA293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Otros Productos</w:t>
            </w:r>
          </w:p>
        </w:tc>
        <w:tc>
          <w:tcPr>
            <w:tcW w:w="795" w:type="dxa"/>
            <w:tcBorders>
              <w:righ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375" w:type="dxa"/>
            <w:tcBorders>
              <w:left w:val="nil"/>
            </w:tcBorders>
          </w:tcPr>
          <w:p w:rsidR="00EA2930" w:rsidRPr="00064521" w:rsidRDefault="00EA2930" w:rsidP="00EA2930">
            <w:pPr>
              <w:pStyle w:val="Normal1"/>
              <w:pBdr>
                <w:top w:val="nil"/>
                <w:left w:val="nil"/>
                <w:bottom w:val="nil"/>
                <w:right w:val="nil"/>
                <w:between w:val="nil"/>
              </w:pBdr>
              <w:tabs>
                <w:tab w:val="left" w:pos="126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9.- </w:t>
      </w:r>
      <w:r w:rsidRPr="00064521">
        <w:rPr>
          <w:rFonts w:ascii="Arial" w:eastAsia="Arial" w:hAnsi="Arial" w:cs="Arial"/>
          <w:color w:val="000000"/>
          <w:sz w:val="20"/>
          <w:szCs w:val="20"/>
        </w:rPr>
        <w:t>Los Aprovechamientos que el Municipio percibirá, se clasificarán de la siguiente manera: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937"/>
        <w:gridCol w:w="851"/>
        <w:gridCol w:w="1319"/>
      </w:tblGrid>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Aprovechamientos</w:t>
            </w:r>
          </w:p>
        </w:tc>
        <w:tc>
          <w:tcPr>
            <w:tcW w:w="467" w:type="pct"/>
            <w:tcBorders>
              <w:right w:val="nil"/>
            </w:tcBorders>
          </w:tcPr>
          <w:p w:rsidR="00C85858" w:rsidRPr="00B92CF5" w:rsidRDefault="00B92CF5" w:rsidP="00B92CF5">
            <w:pPr>
              <w:pStyle w:val="Normal1"/>
              <w:pBdr>
                <w:top w:val="nil"/>
                <w:left w:val="nil"/>
                <w:bottom w:val="nil"/>
                <w:right w:val="nil"/>
                <w:between w:val="nil"/>
              </w:pBdr>
              <w:tabs>
                <w:tab w:val="left" w:pos="726"/>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726"/>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53,045.00</w:t>
            </w:r>
          </w:p>
        </w:tc>
      </w:tr>
      <w:tr w:rsidR="00C85858" w:rsidRPr="00064521" w:rsidTr="00B92CF5">
        <w:trPr>
          <w:trHeight w:val="4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Aprovechamientos tipo corriente</w:t>
            </w:r>
          </w:p>
        </w:tc>
        <w:tc>
          <w:tcPr>
            <w:tcW w:w="467" w:type="pct"/>
            <w:tcBorders>
              <w:bottom w:val="single" w:sz="4" w:space="0" w:color="000000"/>
              <w:right w:val="nil"/>
            </w:tcBorders>
          </w:tcPr>
          <w:p w:rsidR="00C85858" w:rsidRPr="00B92CF5" w:rsidRDefault="00B92CF5" w:rsidP="00B92CF5">
            <w:pPr>
              <w:pStyle w:val="Normal1"/>
              <w:pBdr>
                <w:top w:val="nil"/>
                <w:left w:val="nil"/>
                <w:bottom w:val="nil"/>
                <w:right w:val="nil"/>
                <w:between w:val="nil"/>
              </w:pBdr>
              <w:tabs>
                <w:tab w:val="left" w:pos="1228"/>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bottom w:val="single" w:sz="4" w:space="0" w:color="000000"/>
            </w:tcBorders>
          </w:tcPr>
          <w:p w:rsidR="00C85858" w:rsidRPr="00064521" w:rsidRDefault="00C85858" w:rsidP="00C85858">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85858" w:rsidRPr="00064521" w:rsidTr="00B92CF5">
        <w:trPr>
          <w:trHeight w:val="400"/>
        </w:trPr>
        <w:tc>
          <w:tcPr>
            <w:tcW w:w="3809" w:type="pct"/>
            <w:tcBorders>
              <w:top w:val="single" w:sz="4" w:space="0" w:color="000000"/>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Infracciones por faltas administrativas</w:t>
            </w:r>
          </w:p>
        </w:tc>
        <w:tc>
          <w:tcPr>
            <w:tcW w:w="467" w:type="pct"/>
            <w:tcBorders>
              <w:top w:val="single" w:sz="4" w:space="0" w:color="000000"/>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72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bottom w:val="single" w:sz="4" w:space="0" w:color="000000"/>
            </w:tcBorders>
          </w:tcPr>
          <w:p w:rsidR="00C85858" w:rsidRPr="00064521" w:rsidRDefault="00C85858" w:rsidP="00C85858">
            <w:pPr>
              <w:pStyle w:val="Normal1"/>
              <w:pBdr>
                <w:top w:val="nil"/>
                <w:left w:val="nil"/>
                <w:bottom w:val="nil"/>
                <w:right w:val="nil"/>
                <w:between w:val="nil"/>
              </w:pBdr>
              <w:tabs>
                <w:tab w:val="left" w:pos="72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53,045.00</w:t>
            </w:r>
          </w:p>
        </w:tc>
      </w:tr>
      <w:tr w:rsidR="00C85858" w:rsidRPr="00064521" w:rsidTr="00B92CF5">
        <w:trPr>
          <w:trHeight w:val="400"/>
        </w:trPr>
        <w:tc>
          <w:tcPr>
            <w:tcW w:w="3809" w:type="pct"/>
            <w:tcBorders>
              <w:top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Sanciones por faltas al reglamento de tránsito</w:t>
            </w:r>
          </w:p>
        </w:tc>
        <w:tc>
          <w:tcPr>
            <w:tcW w:w="467" w:type="pct"/>
            <w:tcBorders>
              <w:top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tcBorders>
          </w:tcPr>
          <w:p w:rsidR="00C85858" w:rsidRPr="00064521" w:rsidRDefault="00C85858"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Cesiones</w:t>
            </w:r>
          </w:p>
        </w:tc>
        <w:tc>
          <w:tcPr>
            <w:tcW w:w="467" w:type="pct"/>
            <w:tcBorders>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bottom w:val="single" w:sz="4" w:space="0" w:color="000000"/>
            </w:tcBorders>
          </w:tcPr>
          <w:p w:rsidR="00C85858" w:rsidRPr="00064521" w:rsidRDefault="00C85858" w:rsidP="00064521">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Borders>
              <w:top w:val="single" w:sz="4" w:space="0" w:color="000000"/>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Herencias</w:t>
            </w:r>
          </w:p>
        </w:tc>
        <w:tc>
          <w:tcPr>
            <w:tcW w:w="467" w:type="pct"/>
            <w:tcBorders>
              <w:top w:val="single" w:sz="4" w:space="0" w:color="000000"/>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bottom w:val="single" w:sz="4" w:space="0" w:color="000000"/>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Borders>
              <w:top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Legados</w:t>
            </w:r>
          </w:p>
        </w:tc>
        <w:tc>
          <w:tcPr>
            <w:tcW w:w="467" w:type="pct"/>
            <w:tcBorders>
              <w:top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Donaciones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Adjudicaciones Judiciales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Adjudicaciones administrativas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Subsidios de otro nivel de gobierno</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Subsidios de organismos públicos y privados</w:t>
            </w:r>
          </w:p>
        </w:tc>
        <w:tc>
          <w:tcPr>
            <w:tcW w:w="467" w:type="pct"/>
            <w:tcBorders>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bottom w:val="single" w:sz="4" w:space="0" w:color="000000"/>
            </w:tcBorders>
          </w:tcPr>
          <w:p w:rsidR="00C85858" w:rsidRPr="00064521" w:rsidRDefault="00C85858"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Borders>
              <w:top w:val="single" w:sz="4" w:space="0" w:color="000000"/>
            </w:tcBorders>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Multas impuestas por autoridades federales, no fiscales</w:t>
            </w:r>
          </w:p>
        </w:tc>
        <w:tc>
          <w:tcPr>
            <w:tcW w:w="467" w:type="pct"/>
            <w:tcBorders>
              <w:top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top w:val="single" w:sz="4" w:space="0" w:color="000000"/>
              <w:left w:val="nil"/>
            </w:tcBorders>
          </w:tcPr>
          <w:p w:rsidR="00C85858" w:rsidRPr="00064521" w:rsidRDefault="00C85858" w:rsidP="00064521">
            <w:pPr>
              <w:pStyle w:val="Normal1"/>
              <w:pBdr>
                <w:top w:val="nil"/>
                <w:left w:val="nil"/>
                <w:bottom w:val="nil"/>
                <w:right w:val="nil"/>
                <w:between w:val="nil"/>
              </w:pBdr>
              <w:tabs>
                <w:tab w:val="left" w:pos="1230"/>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&gt;. Convenidos por la Federación y el Estado (</w:t>
            </w:r>
            <w:proofErr w:type="spellStart"/>
            <w:r w:rsidRPr="00064521">
              <w:rPr>
                <w:rFonts w:ascii="Arial" w:eastAsia="Arial" w:hAnsi="Arial" w:cs="Arial"/>
                <w:color w:val="000000"/>
                <w:sz w:val="20"/>
                <w:szCs w:val="20"/>
              </w:rPr>
              <w:t>Zofemat</w:t>
            </w:r>
            <w:proofErr w:type="spellEnd"/>
            <w:r w:rsidRPr="00064521">
              <w:rPr>
                <w:rFonts w:ascii="Arial" w:eastAsia="Arial" w:hAnsi="Arial" w:cs="Arial"/>
                <w:color w:val="000000"/>
                <w:sz w:val="20"/>
                <w:szCs w:val="20"/>
              </w:rPr>
              <w:t xml:space="preserve">, </w:t>
            </w:r>
            <w:proofErr w:type="spellStart"/>
            <w:r w:rsidRPr="00064521">
              <w:rPr>
                <w:rFonts w:ascii="Arial" w:eastAsia="Arial" w:hAnsi="Arial" w:cs="Arial"/>
                <w:color w:val="000000"/>
                <w:sz w:val="20"/>
                <w:szCs w:val="20"/>
              </w:rPr>
              <w:t>Capufe</w:t>
            </w:r>
            <w:proofErr w:type="spellEnd"/>
            <w:r w:rsidRPr="00064521">
              <w:rPr>
                <w:rFonts w:ascii="Arial" w:eastAsia="Arial" w:hAnsi="Arial" w:cs="Arial"/>
                <w:color w:val="000000"/>
                <w:sz w:val="20"/>
                <w:szCs w:val="20"/>
              </w:rPr>
              <w:t xml:space="preserve"> entre otros)</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B92CF5"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lastRenderedPageBreak/>
              <w:t>&gt; Aprovechamientos diversos de tipo corriente</w:t>
            </w:r>
          </w:p>
        </w:tc>
        <w:tc>
          <w:tcPr>
            <w:tcW w:w="467" w:type="pct"/>
            <w:tcBorders>
              <w:right w:val="nil"/>
            </w:tcBorders>
          </w:tcPr>
          <w:p w:rsidR="00C85858" w:rsidRPr="00064521" w:rsidRDefault="00B92CF5" w:rsidP="00B92CF5">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Aprovechamientos Patrimoniales</w:t>
            </w:r>
          </w:p>
        </w:tc>
        <w:tc>
          <w:tcPr>
            <w:tcW w:w="467" w:type="pct"/>
            <w:tcBorders>
              <w:right w:val="nil"/>
            </w:tcBorders>
          </w:tcPr>
          <w:p w:rsidR="00C85858" w:rsidRPr="00B92CF5"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85858" w:rsidRPr="00064521" w:rsidTr="00B92CF5">
        <w:trPr>
          <w:trHeight w:val="400"/>
        </w:trPr>
        <w:tc>
          <w:tcPr>
            <w:tcW w:w="3809" w:type="pct"/>
          </w:tcPr>
          <w:p w:rsidR="00C85858" w:rsidRPr="00064521" w:rsidRDefault="00C85858"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Accesorios de Aprovechamientos</w:t>
            </w:r>
          </w:p>
        </w:tc>
        <w:tc>
          <w:tcPr>
            <w:tcW w:w="467" w:type="pct"/>
            <w:tcBorders>
              <w:right w:val="nil"/>
            </w:tcBorders>
          </w:tcPr>
          <w:p w:rsidR="00C85858" w:rsidRPr="00B92CF5"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b/>
                <w:color w:val="000000"/>
                <w:sz w:val="20"/>
                <w:szCs w:val="20"/>
              </w:rPr>
            </w:pPr>
            <w:r w:rsidRPr="00B92CF5">
              <w:rPr>
                <w:rFonts w:ascii="Arial" w:eastAsia="Arial" w:hAnsi="Arial" w:cs="Arial"/>
                <w:b/>
                <w:color w:val="000000"/>
                <w:sz w:val="20"/>
                <w:szCs w:val="20"/>
              </w:rPr>
              <w:t>$</w:t>
            </w:r>
          </w:p>
        </w:tc>
        <w:tc>
          <w:tcPr>
            <w:tcW w:w="724" w:type="pct"/>
            <w:tcBorders>
              <w:left w:val="nil"/>
            </w:tcBorders>
          </w:tcPr>
          <w:p w:rsidR="00C85858" w:rsidRPr="00064521" w:rsidRDefault="00C85858" w:rsidP="00064521">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85858" w:rsidRPr="00064521" w:rsidTr="00B92CF5">
        <w:trPr>
          <w:trHeight w:val="700"/>
        </w:trPr>
        <w:tc>
          <w:tcPr>
            <w:tcW w:w="3809" w:type="pct"/>
            <w:tcBorders>
              <w:bottom w:val="single" w:sz="4" w:space="0" w:color="000000"/>
            </w:tcBorders>
          </w:tcPr>
          <w:p w:rsidR="00C85858" w:rsidRPr="00064521" w:rsidRDefault="00C8585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Aprovechamientos no comprendidos en la Ley de Ingresos vigente, causadas en ejercicios fiscales anteriores pendientes de liquidación o pago</w:t>
            </w:r>
          </w:p>
        </w:tc>
        <w:tc>
          <w:tcPr>
            <w:tcW w:w="467" w:type="pct"/>
            <w:tcBorders>
              <w:bottom w:val="single" w:sz="4" w:space="0" w:color="000000"/>
              <w:right w:val="nil"/>
            </w:tcBorders>
          </w:tcPr>
          <w:p w:rsidR="00C85858" w:rsidRPr="00064521" w:rsidRDefault="00B92CF5" w:rsidP="00B92CF5">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bottom w:val="single" w:sz="4" w:space="0" w:color="000000"/>
            </w:tcBorders>
          </w:tcPr>
          <w:p w:rsidR="00C85858" w:rsidRPr="00064521" w:rsidRDefault="00C85858" w:rsidP="00C85858">
            <w:pPr>
              <w:pStyle w:val="Normal1"/>
              <w:pBdr>
                <w:top w:val="nil"/>
                <w:left w:val="nil"/>
                <w:bottom w:val="nil"/>
                <w:right w:val="nil"/>
                <w:between w:val="nil"/>
              </w:pBdr>
              <w:tabs>
                <w:tab w:val="left" w:pos="122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10.- </w:t>
      </w:r>
      <w:r w:rsidRPr="00064521">
        <w:rPr>
          <w:rFonts w:ascii="Arial" w:eastAsia="Arial" w:hAnsi="Arial" w:cs="Arial"/>
          <w:color w:val="000000"/>
          <w:sz w:val="20"/>
          <w:szCs w:val="20"/>
        </w:rPr>
        <w:t>Los ingresos por Participaciones que percibirá la Hacienda Pública Municipal se integrarán por los siguientes conceptos: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3"/>
        <w:gridCol w:w="787"/>
        <w:gridCol w:w="1381"/>
      </w:tblGrid>
      <w:tr w:rsidR="00087E97" w:rsidRPr="00064521" w:rsidTr="00087E97">
        <w:trPr>
          <w:trHeight w:val="20"/>
        </w:trPr>
        <w:tc>
          <w:tcPr>
            <w:tcW w:w="3809" w:type="pct"/>
          </w:tcPr>
          <w:p w:rsidR="00087E97" w:rsidRPr="00064521" w:rsidRDefault="00087E9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Participaciones</w:t>
            </w:r>
          </w:p>
        </w:tc>
        <w:tc>
          <w:tcPr>
            <w:tcW w:w="432" w:type="pct"/>
            <w:tcBorders>
              <w:right w:val="nil"/>
            </w:tcBorders>
          </w:tcPr>
          <w:p w:rsidR="00087E97" w:rsidRPr="00064521" w:rsidRDefault="00087E97" w:rsidP="00087E97">
            <w:pPr>
              <w:pStyle w:val="Normal1"/>
              <w:pBdr>
                <w:top w:val="nil"/>
                <w:left w:val="nil"/>
                <w:bottom w:val="nil"/>
                <w:between w:val="nil"/>
              </w:pBdr>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w:t>
            </w:r>
          </w:p>
        </w:tc>
        <w:tc>
          <w:tcPr>
            <w:tcW w:w="758" w:type="pct"/>
            <w:tcBorders>
              <w:left w:val="nil"/>
            </w:tcBorders>
          </w:tcPr>
          <w:p w:rsidR="00087E97" w:rsidRPr="00064521" w:rsidRDefault="00087E97" w:rsidP="00087E97">
            <w:pPr>
              <w:pStyle w:val="Normal1"/>
              <w:pBdr>
                <w:top w:val="nil"/>
                <w:left w:val="nil"/>
                <w:bottom w:val="nil"/>
                <w:right w:val="nil"/>
                <w:between w:val="nil"/>
              </w:pBdr>
              <w:spacing w:line="360" w:lineRule="auto"/>
              <w:ind w:left="92"/>
              <w:jc w:val="right"/>
              <w:rPr>
                <w:rFonts w:ascii="Arial" w:eastAsia="Arial" w:hAnsi="Arial" w:cs="Arial"/>
                <w:color w:val="000000"/>
                <w:sz w:val="20"/>
                <w:szCs w:val="20"/>
              </w:rPr>
            </w:pPr>
            <w:r w:rsidRPr="00064521">
              <w:rPr>
                <w:rFonts w:ascii="Arial" w:eastAsia="Arial" w:hAnsi="Arial" w:cs="Arial"/>
                <w:b/>
                <w:color w:val="000000"/>
                <w:sz w:val="20"/>
                <w:szCs w:val="20"/>
              </w:rPr>
              <w:t>17,710,000.00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11.- </w:t>
      </w:r>
      <w:r w:rsidRPr="00064521">
        <w:rPr>
          <w:rFonts w:ascii="Arial" w:eastAsia="Arial" w:hAnsi="Arial" w:cs="Arial"/>
          <w:color w:val="000000"/>
          <w:sz w:val="20"/>
          <w:szCs w:val="20"/>
        </w:rPr>
        <w:t>Las aportaciones que recaudará la Hacienda Pública Municipal se integrarán con los siguientes conceptos: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1"/>
        <w:gridCol w:w="851"/>
        <w:gridCol w:w="1319"/>
      </w:tblGrid>
      <w:tr w:rsidR="007E0536" w:rsidRPr="00064521" w:rsidTr="007E0536">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Aportaciones</w:t>
            </w:r>
          </w:p>
        </w:tc>
        <w:tc>
          <w:tcPr>
            <w:tcW w:w="467" w:type="pct"/>
            <w:tcBorders>
              <w:right w:val="nil"/>
            </w:tcBorders>
          </w:tcPr>
          <w:p w:rsidR="007E0536" w:rsidRPr="00EE7EE9" w:rsidRDefault="007E0536" w:rsidP="007E0536">
            <w:pPr>
              <w:pStyle w:val="Normal1"/>
              <w:pBdr>
                <w:top w:val="nil"/>
                <w:left w:val="nil"/>
                <w:bottom w:val="nil"/>
                <w:right w:val="nil"/>
                <w:between w:val="nil"/>
              </w:pBdr>
              <w:spacing w:line="360" w:lineRule="auto"/>
              <w:jc w:val="right"/>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724" w:type="pct"/>
            <w:tcBorders>
              <w:left w:val="nil"/>
            </w:tcBorders>
          </w:tcPr>
          <w:p w:rsidR="007E0536" w:rsidRPr="00064521" w:rsidRDefault="007E0536"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7,750,000.00</w:t>
            </w:r>
          </w:p>
        </w:tc>
      </w:tr>
      <w:tr w:rsidR="007E0536" w:rsidRPr="00064521" w:rsidTr="007E0536">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Fondo para la infraestructura Social Municipal</w:t>
            </w:r>
          </w:p>
        </w:tc>
        <w:tc>
          <w:tcPr>
            <w:tcW w:w="467" w:type="pct"/>
            <w:tcBorders>
              <w:right w:val="nil"/>
            </w:tcBorders>
          </w:tcPr>
          <w:p w:rsidR="007E0536" w:rsidRPr="00064521" w:rsidRDefault="007E0536" w:rsidP="007E0536">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7E0536" w:rsidRPr="00064521" w:rsidRDefault="007E0536"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4,520,000.00</w:t>
            </w:r>
          </w:p>
        </w:tc>
      </w:tr>
      <w:tr w:rsidR="007E0536" w:rsidRPr="00064521" w:rsidTr="007E0536">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Fondo de aportaciones para fortalecimiento municipal</w:t>
            </w:r>
          </w:p>
        </w:tc>
        <w:tc>
          <w:tcPr>
            <w:tcW w:w="467" w:type="pct"/>
            <w:tcBorders>
              <w:right w:val="nil"/>
            </w:tcBorders>
          </w:tcPr>
          <w:p w:rsidR="007E0536" w:rsidRPr="00064521" w:rsidRDefault="007E0536" w:rsidP="007E0536">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724" w:type="pct"/>
            <w:tcBorders>
              <w:left w:val="nil"/>
            </w:tcBorders>
          </w:tcPr>
          <w:p w:rsidR="007E0536" w:rsidRPr="00064521" w:rsidRDefault="007E0536"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3,230,000.00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12.- </w:t>
      </w:r>
      <w:r w:rsidRPr="00064521">
        <w:rPr>
          <w:rFonts w:ascii="Arial" w:eastAsia="Arial" w:hAnsi="Arial" w:cs="Arial"/>
          <w:color w:val="000000"/>
          <w:sz w:val="20"/>
          <w:szCs w:val="20"/>
        </w:rPr>
        <w:t>Los ingresos extraordinarios que podrá recibir la Hacienda Pública Municipal serán los siguientes:</w:t>
      </w: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1"/>
        <w:gridCol w:w="982"/>
        <w:gridCol w:w="1188"/>
      </w:tblGrid>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Ingresos por ventas de bienes y servicios</w:t>
            </w:r>
          </w:p>
        </w:tc>
        <w:tc>
          <w:tcPr>
            <w:tcW w:w="539" w:type="pct"/>
            <w:tcBorders>
              <w:right w:val="nil"/>
            </w:tcBorders>
          </w:tcPr>
          <w:p w:rsidR="007E0536" w:rsidRPr="00EE7EE9"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tabs>
                <w:tab w:val="left" w:pos="976"/>
                <w:tab w:val="left" w:pos="1468"/>
                <w:tab w:val="left" w:pos="2262"/>
                <w:tab w:val="left" w:pos="2688"/>
                <w:tab w:val="left" w:pos="3481"/>
                <w:tab w:val="left" w:pos="3786"/>
                <w:tab w:val="left" w:pos="4766"/>
                <w:tab w:val="left" w:pos="5193"/>
              </w:tabs>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Ingresos por ventas de bienes y servicios de organismos Descentralizados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tabs>
                <w:tab w:val="left" w:pos="1709"/>
                <w:tab w:val="left" w:pos="3292"/>
                <w:tab w:val="left" w:pos="4477"/>
                <w:tab w:val="left" w:pos="4813"/>
              </w:tabs>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Transferencias, Asignaciones, Subsidios y Subvenciones, Pensiones y Jubilaciones</w:t>
            </w:r>
          </w:p>
        </w:tc>
        <w:tc>
          <w:tcPr>
            <w:tcW w:w="539" w:type="pct"/>
            <w:tcBorders>
              <w:right w:val="nil"/>
            </w:tcBorders>
          </w:tcPr>
          <w:p w:rsidR="007E0536" w:rsidRPr="00EE7EE9"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652" w:type="pct"/>
            <w:tcBorders>
              <w:left w:val="nil"/>
            </w:tcBorders>
          </w:tcPr>
          <w:p w:rsidR="007E0536" w:rsidRPr="00064521" w:rsidRDefault="007E0536" w:rsidP="007E0536">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Transferencias y asignaciones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Transferencias al resto del sector Publico</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Subsidios y Subvenciones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6"/>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Ayudas sociales(Derogado)</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7E0536" w:rsidRPr="00064521" w:rsidTr="00564CB5">
        <w:trPr>
          <w:trHeight w:val="20"/>
        </w:trPr>
        <w:tc>
          <w:tcPr>
            <w:tcW w:w="3809" w:type="pct"/>
          </w:tcPr>
          <w:p w:rsidR="007E0536" w:rsidRPr="00064521" w:rsidRDefault="007E0536"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Pensiones y Jubilaciones</w:t>
            </w:r>
          </w:p>
        </w:tc>
        <w:tc>
          <w:tcPr>
            <w:tcW w:w="539" w:type="pct"/>
            <w:tcBorders>
              <w:right w:val="nil"/>
            </w:tcBorders>
          </w:tcPr>
          <w:p w:rsidR="007E0536" w:rsidRPr="00064521" w:rsidRDefault="00EE7EE9" w:rsidP="00EE7EE9">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7E0536" w:rsidRPr="00064521" w:rsidRDefault="007E0536" w:rsidP="00064521">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461558" w:rsidRPr="00064521" w:rsidTr="00564CB5">
        <w:trPr>
          <w:trHeight w:val="20"/>
        </w:trPr>
        <w:tc>
          <w:tcPr>
            <w:tcW w:w="3809" w:type="pct"/>
          </w:tcPr>
          <w:p w:rsidR="00461558" w:rsidRPr="00064521" w:rsidRDefault="0046155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Convenios</w:t>
            </w:r>
          </w:p>
        </w:tc>
        <w:tc>
          <w:tcPr>
            <w:tcW w:w="539" w:type="pct"/>
            <w:tcBorders>
              <w:right w:val="nil"/>
            </w:tcBorders>
          </w:tcPr>
          <w:p w:rsidR="00EE7EE9" w:rsidRPr="00EE7EE9" w:rsidRDefault="00EE7EE9" w:rsidP="00EE7EE9">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sidRPr="00EE7EE9">
              <w:rPr>
                <w:rFonts w:ascii="Arial" w:eastAsia="Arial" w:hAnsi="Arial" w:cs="Arial"/>
                <w:b/>
                <w:color w:val="000000"/>
                <w:sz w:val="20"/>
                <w:szCs w:val="20"/>
              </w:rPr>
              <w:t>$</w:t>
            </w:r>
          </w:p>
        </w:tc>
        <w:tc>
          <w:tcPr>
            <w:tcW w:w="652" w:type="pct"/>
            <w:tcBorders>
              <w:left w:val="nil"/>
            </w:tcBorders>
          </w:tcPr>
          <w:p w:rsidR="00461558" w:rsidRPr="00064521" w:rsidRDefault="00461558" w:rsidP="007E0536">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lastRenderedPageBreak/>
              <w:t>&gt; Con la Federación o el Estado:</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5"/>
              </w:tabs>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652" w:type="pct"/>
            <w:tcBorders>
              <w:left w:val="nil"/>
            </w:tcBorders>
          </w:tcPr>
          <w:p w:rsidR="00C24B38" w:rsidRPr="00064521" w:rsidRDefault="00FE5B6A" w:rsidP="00C24B3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Pr>
                <w:rFonts w:ascii="Arial" w:eastAsia="Arial" w:hAnsi="Arial" w:cs="Arial"/>
                <w:b/>
                <w:color w:val="000000"/>
                <w:sz w:val="20"/>
                <w:szCs w:val="20"/>
              </w:rPr>
              <w:t>7,439,856</w:t>
            </w:r>
            <w:r w:rsidR="00C24B38" w:rsidRPr="00064521">
              <w:rPr>
                <w:rFonts w:ascii="Arial" w:eastAsia="Arial" w:hAnsi="Arial" w:cs="Arial"/>
                <w:b/>
                <w:color w:val="000000"/>
                <w:sz w:val="20"/>
                <w:szCs w:val="20"/>
              </w:rPr>
              <w:t>.00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Ingresos derivados de Financiamientos</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Endeudamiento interno</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Empréstitos o anticipos del Gobierno del Estado</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6"/>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Empréstitos o financiamientos de Banca de Desarrollo</w:t>
            </w:r>
          </w:p>
        </w:tc>
        <w:tc>
          <w:tcPr>
            <w:tcW w:w="539" w:type="pct"/>
            <w:tcBorders>
              <w:right w:val="nil"/>
            </w:tcBorders>
          </w:tcPr>
          <w:p w:rsidR="00C24B38" w:rsidRPr="00064521" w:rsidRDefault="00C24B38" w:rsidP="00C24B38">
            <w:pPr>
              <w:pStyle w:val="Normal1"/>
              <w:pBdr>
                <w:top w:val="nil"/>
                <w:left w:val="nil"/>
                <w:bottom w:val="nil"/>
                <w:right w:val="nil"/>
                <w:between w:val="nil"/>
              </w:pBdr>
              <w:tabs>
                <w:tab w:val="left" w:pos="122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Endeudamiento externo</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&gt; Empréstitos o financiamientos de Banca Comercial</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4"/>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0.00</w:t>
            </w:r>
          </w:p>
        </w:tc>
      </w:tr>
      <w:tr w:rsidR="00C24B38" w:rsidRPr="00064521" w:rsidTr="00564CB5">
        <w:trPr>
          <w:trHeight w:val="20"/>
        </w:trPr>
        <w:tc>
          <w:tcPr>
            <w:tcW w:w="3809" w:type="pct"/>
          </w:tcPr>
          <w:p w:rsidR="00C24B38" w:rsidRPr="00064521" w:rsidRDefault="00C24B38"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Financiamiento Interno</w:t>
            </w:r>
          </w:p>
        </w:tc>
        <w:tc>
          <w:tcPr>
            <w:tcW w:w="539" w:type="pct"/>
            <w:tcBorders>
              <w:right w:val="nil"/>
            </w:tcBorders>
          </w:tcPr>
          <w:p w:rsidR="00C24B38" w:rsidRPr="00C24B38" w:rsidRDefault="00C24B38" w:rsidP="00C24B38">
            <w:pPr>
              <w:pStyle w:val="Normal1"/>
              <w:pBdr>
                <w:top w:val="nil"/>
                <w:left w:val="nil"/>
                <w:bottom w:val="nil"/>
                <w:right w:val="nil"/>
                <w:between w:val="nil"/>
              </w:pBdr>
              <w:tabs>
                <w:tab w:val="left" w:pos="1227"/>
              </w:tabs>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652" w:type="pct"/>
            <w:tcBorders>
              <w:left w:val="nil"/>
            </w:tcBorders>
          </w:tcPr>
          <w:p w:rsidR="00C24B38" w:rsidRPr="00064521" w:rsidRDefault="00C24B38" w:rsidP="00C24B38">
            <w:pPr>
              <w:pStyle w:val="Normal1"/>
              <w:pBdr>
                <w:top w:val="nil"/>
                <w:left w:val="nil"/>
                <w:bottom w:val="nil"/>
                <w:right w:val="nil"/>
                <w:between w:val="nil"/>
              </w:pBdr>
              <w:tabs>
                <w:tab w:val="left" w:pos="1227"/>
              </w:tabs>
              <w:spacing w:line="360" w:lineRule="auto"/>
              <w:jc w:val="right"/>
              <w:rPr>
                <w:rFonts w:ascii="Arial" w:eastAsia="Arial" w:hAnsi="Arial" w:cs="Arial"/>
                <w:color w:val="000000"/>
                <w:sz w:val="20"/>
                <w:szCs w:val="20"/>
              </w:rPr>
            </w:pPr>
            <w:r w:rsidRPr="00064521">
              <w:rPr>
                <w:rFonts w:ascii="Arial" w:eastAsia="Arial" w:hAnsi="Arial" w:cs="Arial"/>
                <w:b/>
                <w:color w:val="000000"/>
                <w:sz w:val="20"/>
                <w:szCs w:val="20"/>
              </w:rPr>
              <w:t>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 xml:space="preserve">El total de ingresos que el Ayuntamiento de </w:t>
      </w:r>
      <w:proofErr w:type="spellStart"/>
      <w:r w:rsidRPr="00064521">
        <w:rPr>
          <w:rFonts w:ascii="Arial" w:eastAsia="Arial" w:hAnsi="Arial" w:cs="Arial"/>
          <w:b/>
          <w:sz w:val="20"/>
          <w:szCs w:val="20"/>
        </w:rPr>
        <w:t>Dzemul</w:t>
      </w:r>
      <w:proofErr w:type="spellEnd"/>
      <w:r w:rsidRPr="00064521">
        <w:rPr>
          <w:rFonts w:ascii="Arial" w:eastAsia="Arial" w:hAnsi="Arial" w:cs="Arial"/>
          <w:b/>
          <w:sz w:val="20"/>
          <w:szCs w:val="20"/>
        </w:rPr>
        <w:t>, Yucatán, percibirá en el ejercicio fisca</w:t>
      </w:r>
      <w:r w:rsidR="00FE5B6A">
        <w:rPr>
          <w:rFonts w:ascii="Arial" w:eastAsia="Arial" w:hAnsi="Arial" w:cs="Arial"/>
          <w:b/>
          <w:sz w:val="20"/>
          <w:szCs w:val="20"/>
        </w:rPr>
        <w:t>l 2023 ascenderá a: $ 39, 537,327.00</w:t>
      </w:r>
      <w:r w:rsidRPr="00064521">
        <w:rPr>
          <w:rFonts w:ascii="Arial" w:eastAsia="Arial" w:hAnsi="Arial" w:cs="Arial"/>
          <w:b/>
          <w:sz w:val="20"/>
          <w:szCs w:val="20"/>
        </w:rPr>
        <w:t>.</w:t>
      </w:r>
    </w:p>
    <w:p w:rsidR="00D174C7" w:rsidRPr="00064521" w:rsidRDefault="00D174C7" w:rsidP="00064521">
      <w:pPr>
        <w:pStyle w:val="Normal1"/>
        <w:spacing w:line="360" w:lineRule="auto"/>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SEGUNDO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 Predial</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13.- </w:t>
      </w:r>
      <w:r w:rsidRPr="00064521">
        <w:rPr>
          <w:rFonts w:ascii="Arial" w:eastAsia="Arial" w:hAnsi="Arial" w:cs="Arial"/>
          <w:color w:val="000000"/>
          <w:sz w:val="20"/>
          <w:szCs w:val="20"/>
        </w:rPr>
        <w:t>Son impuestos, las con</w:t>
      </w:r>
      <w:r w:rsidR="000332C9">
        <w:rPr>
          <w:rFonts w:ascii="Arial" w:eastAsia="Arial" w:hAnsi="Arial" w:cs="Arial"/>
          <w:color w:val="000000"/>
          <w:sz w:val="20"/>
          <w:szCs w:val="20"/>
        </w:rPr>
        <w:t>tribuciones establecidas en la L</w:t>
      </w:r>
      <w:r w:rsidRPr="00064521">
        <w:rPr>
          <w:rFonts w:ascii="Arial" w:eastAsia="Arial" w:hAnsi="Arial" w:cs="Arial"/>
          <w:color w:val="000000"/>
          <w:sz w:val="20"/>
          <w:szCs w:val="20"/>
        </w:rPr>
        <w:t>ey que deben pagar las personas físicas y morales que se encuentren en la situación jurídica o de hechos prevista por la misma y que sean distintas de las señaladas en los títulos Tercero y Cuarto de esta ley.</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El impuesto predial se determinará con una cuota fija de $ 60.00 y aplicando la tasa de 0.20% del valor catastral vigente.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14.- </w:t>
      </w:r>
      <w:r w:rsidRPr="00064521">
        <w:rPr>
          <w:rFonts w:ascii="Arial" w:eastAsia="Arial" w:hAnsi="Arial" w:cs="Arial"/>
          <w:color w:val="000000"/>
          <w:sz w:val="20"/>
          <w:szCs w:val="20"/>
        </w:rPr>
        <w:t xml:space="preserve">Para el cálculo del valor catastral de los predios que servirá de base para el pago del impuesto predial, de conformidad con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se aplicarán las siguientes tarifas:</w:t>
      </w:r>
    </w:p>
    <w:p w:rsidR="00D174C7" w:rsidRPr="00064521" w:rsidRDefault="00EF4D7C" w:rsidP="00064521">
      <w:pPr>
        <w:pStyle w:val="Normal1"/>
        <w:spacing w:line="360" w:lineRule="auto"/>
        <w:jc w:val="center"/>
        <w:rPr>
          <w:rFonts w:ascii="Arial" w:eastAsia="Arial" w:hAnsi="Arial" w:cs="Arial"/>
          <w:sz w:val="20"/>
          <w:szCs w:val="20"/>
        </w:rPr>
      </w:pPr>
      <w:r>
        <w:rPr>
          <w:rFonts w:ascii="Arial" w:eastAsia="Arial" w:hAnsi="Arial" w:cs="Arial"/>
          <w:sz w:val="20"/>
          <w:szCs w:val="20"/>
        </w:rPr>
        <w:br w:type="column"/>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TABLA DE VALORES UNITARIOS DE TERRENO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w:t>
      </w:r>
      <w:r w:rsidRPr="00064521">
        <w:rPr>
          <w:rFonts w:ascii="Arial" w:eastAsia="Arial" w:hAnsi="Arial" w:cs="Arial"/>
          <w:color w:val="000000"/>
          <w:sz w:val="20"/>
          <w:szCs w:val="20"/>
        </w:rPr>
        <w:t>Valores por Zona</w:t>
      </w:r>
      <w:r w:rsidRPr="00064521">
        <w:rPr>
          <w:rFonts w:ascii="Arial" w:eastAsia="Arial" w:hAnsi="Arial" w:cs="Arial"/>
          <w:b/>
          <w:color w:val="000000"/>
          <w:sz w:val="20"/>
          <w:szCs w:val="20"/>
        </w:rPr>
        <w:t>:</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SECCIÓN 1: Valor de Terreno de $ 30.00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75"/>
        <w:gridCol w:w="2276"/>
        <w:gridCol w:w="2278"/>
        <w:gridCol w:w="2276"/>
      </w:tblGrid>
      <w:tr w:rsidR="00D174C7" w:rsidRPr="00064521" w:rsidTr="00B50B99">
        <w:trPr>
          <w:trHeight w:val="20"/>
        </w:trPr>
        <w:tc>
          <w:tcPr>
            <w:tcW w:w="124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B50B99">
        <w:trPr>
          <w:trHeight w:val="20"/>
        </w:trPr>
        <w:tc>
          <w:tcPr>
            <w:tcW w:w="124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49"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30</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B50B99">
        <w:trPr>
          <w:trHeight w:val="20"/>
        </w:trPr>
        <w:tc>
          <w:tcPr>
            <w:tcW w:w="124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4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r>
      <w:tr w:rsidR="00D174C7" w:rsidRPr="00064521" w:rsidTr="00B50B99">
        <w:trPr>
          <w:trHeight w:val="20"/>
        </w:trPr>
        <w:tc>
          <w:tcPr>
            <w:tcW w:w="1249"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B50B99">
        <w:trPr>
          <w:trHeight w:val="20"/>
        </w:trPr>
        <w:tc>
          <w:tcPr>
            <w:tcW w:w="1249"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B50B99">
        <w:trPr>
          <w:trHeight w:val="20"/>
        </w:trPr>
        <w:tc>
          <w:tcPr>
            <w:tcW w:w="3750" w:type="pct"/>
            <w:gridSpan w:val="3"/>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t>SECCIÓN 2: Valor de Terreno de $ 30.00 M2</w:t>
      </w:r>
    </w:p>
    <w:p w:rsidR="00D174C7" w:rsidRPr="00064521" w:rsidRDefault="00D174C7" w:rsidP="00064521">
      <w:pPr>
        <w:pStyle w:val="Normal1"/>
        <w:spacing w:line="360" w:lineRule="auto"/>
        <w:rPr>
          <w:rFonts w:ascii="Arial" w:eastAsia="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79"/>
        <w:gridCol w:w="2280"/>
        <w:gridCol w:w="2276"/>
        <w:gridCol w:w="2276"/>
      </w:tblGrid>
      <w:tr w:rsidR="00D174C7" w:rsidRPr="00064521" w:rsidTr="00B50B99">
        <w:trPr>
          <w:trHeight w:val="20"/>
        </w:trPr>
        <w:tc>
          <w:tcPr>
            <w:tcW w:w="1251"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251"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B50B99">
        <w:trPr>
          <w:trHeight w:val="20"/>
        </w:trPr>
        <w:tc>
          <w:tcPr>
            <w:tcW w:w="1251"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1"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49" w:type="pct"/>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51" w:type="pct"/>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51" w:type="pct"/>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49" w:type="pct"/>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25</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25</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29</w:t>
            </w:r>
          </w:p>
        </w:tc>
      </w:tr>
      <w:tr w:rsidR="00D174C7" w:rsidRPr="00064521" w:rsidTr="00B50B99">
        <w:trPr>
          <w:trHeight w:val="20"/>
        </w:trPr>
        <w:tc>
          <w:tcPr>
            <w:tcW w:w="1251"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51"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29</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w:t>
            </w:r>
          </w:p>
        </w:tc>
        <w:tc>
          <w:tcPr>
            <w:tcW w:w="124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r>
      <w:tr w:rsidR="00D174C7" w:rsidRPr="00064521" w:rsidTr="00B50B99">
        <w:trPr>
          <w:trHeight w:val="20"/>
        </w:trPr>
        <w:tc>
          <w:tcPr>
            <w:tcW w:w="3751" w:type="pct"/>
            <w:gridSpan w:val="3"/>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249" w:type="pct"/>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t>SECCIÓN 3: Valor de Terreno de $ 30.00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279"/>
        <w:gridCol w:w="2274"/>
        <w:gridCol w:w="2276"/>
        <w:gridCol w:w="2276"/>
      </w:tblGrid>
      <w:tr w:rsidR="00D174C7" w:rsidRPr="00064521" w:rsidTr="000B3614">
        <w:trPr>
          <w:trHeight w:val="20"/>
        </w:trPr>
        <w:tc>
          <w:tcPr>
            <w:tcW w:w="1251"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249"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249"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0B3614">
        <w:trPr>
          <w:trHeight w:val="20"/>
        </w:trPr>
        <w:tc>
          <w:tcPr>
            <w:tcW w:w="1251"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49"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c>
          <w:tcPr>
            <w:tcW w:w="1249"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0B3614">
        <w:trPr>
          <w:trHeight w:val="20"/>
        </w:trPr>
        <w:tc>
          <w:tcPr>
            <w:tcW w:w="1251"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249" w:type="pct"/>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r>
      <w:tr w:rsidR="00D174C7" w:rsidRPr="00064521" w:rsidTr="000B3614">
        <w:trPr>
          <w:trHeight w:val="20"/>
        </w:trPr>
        <w:tc>
          <w:tcPr>
            <w:tcW w:w="1251"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lastRenderedPageBreak/>
              <w:t>21</w:t>
            </w:r>
          </w:p>
        </w:tc>
        <w:tc>
          <w:tcPr>
            <w:tcW w:w="1249" w:type="pct"/>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49" w:type="pct"/>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250"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r>
      <w:tr w:rsidR="00D174C7" w:rsidRPr="00064521" w:rsidTr="000B3614">
        <w:trPr>
          <w:trHeight w:val="20"/>
        </w:trPr>
        <w:tc>
          <w:tcPr>
            <w:tcW w:w="1251"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25</w:t>
            </w:r>
          </w:p>
        </w:tc>
        <w:tc>
          <w:tcPr>
            <w:tcW w:w="1249"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c>
          <w:tcPr>
            <w:tcW w:w="1249"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50"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0B3614">
        <w:trPr>
          <w:trHeight w:val="20"/>
        </w:trPr>
        <w:tc>
          <w:tcPr>
            <w:tcW w:w="1251"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249"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c>
          <w:tcPr>
            <w:tcW w:w="1249" w:type="pct"/>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c>
          <w:tcPr>
            <w:tcW w:w="1250"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27</w:t>
            </w:r>
          </w:p>
        </w:tc>
      </w:tr>
      <w:tr w:rsidR="00D174C7" w:rsidRPr="00064521" w:rsidTr="000B3614">
        <w:trPr>
          <w:trHeight w:val="20"/>
        </w:trPr>
        <w:tc>
          <w:tcPr>
            <w:tcW w:w="1251"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24</w:t>
            </w:r>
          </w:p>
        </w:tc>
        <w:tc>
          <w:tcPr>
            <w:tcW w:w="1249" w:type="pct"/>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c>
          <w:tcPr>
            <w:tcW w:w="1249" w:type="pct"/>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250" w:type="pct"/>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w:t>
            </w:r>
          </w:p>
        </w:tc>
      </w:tr>
      <w:tr w:rsidR="00D174C7" w:rsidRPr="00064521" w:rsidTr="000B3614">
        <w:trPr>
          <w:trHeight w:val="20"/>
        </w:trPr>
        <w:tc>
          <w:tcPr>
            <w:tcW w:w="3750" w:type="pct"/>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25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t>SECCIÓN 4: Valor de Terreno de $ 30.00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025"/>
        <w:gridCol w:w="2026"/>
        <w:gridCol w:w="2026"/>
        <w:gridCol w:w="1570"/>
        <w:gridCol w:w="1461"/>
      </w:tblGrid>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 la calle</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 la calle</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Entre la calle</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Y la calle</w:t>
            </w:r>
          </w:p>
        </w:tc>
      </w:tr>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C24412">
        <w:trPr>
          <w:trHeight w:val="20"/>
        </w:trPr>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c>
          <w:tcPr>
            <w:tcW w:w="1112"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c>
          <w:tcPr>
            <w:tcW w:w="1112" w:type="pct"/>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664" w:type="pct"/>
            <w:gridSpan w:val="2"/>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r>
      <w:tr w:rsidR="00D174C7" w:rsidRPr="00064521" w:rsidTr="00C24412">
        <w:trPr>
          <w:trHeight w:val="20"/>
        </w:trPr>
        <w:tc>
          <w:tcPr>
            <w:tcW w:w="1112"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112"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c>
          <w:tcPr>
            <w:tcW w:w="1112" w:type="pct"/>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664" w:type="pct"/>
            <w:gridSpan w:val="2"/>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r>
      <w:tr w:rsidR="00D174C7" w:rsidRPr="00064521" w:rsidTr="00C24412">
        <w:trPr>
          <w:trHeight w:val="20"/>
        </w:trPr>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w:t>
            </w:r>
          </w:p>
        </w:tc>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22</w:t>
            </w:r>
          </w:p>
        </w:tc>
        <w:tc>
          <w:tcPr>
            <w:tcW w:w="1112"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13</w:t>
            </w:r>
          </w:p>
        </w:tc>
        <w:tc>
          <w:tcPr>
            <w:tcW w:w="1664"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17</w:t>
            </w:r>
          </w:p>
        </w:tc>
      </w:tr>
      <w:tr w:rsidR="00D174C7" w:rsidRPr="00064521" w:rsidTr="00C24412">
        <w:trPr>
          <w:trHeight w:val="20"/>
        </w:trPr>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24</w:t>
            </w:r>
          </w:p>
        </w:tc>
        <w:tc>
          <w:tcPr>
            <w:tcW w:w="1112" w:type="pct"/>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w:t>
            </w:r>
          </w:p>
        </w:tc>
        <w:tc>
          <w:tcPr>
            <w:tcW w:w="1112" w:type="pct"/>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c>
          <w:tcPr>
            <w:tcW w:w="1664"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w:t>
            </w:r>
          </w:p>
        </w:tc>
      </w:tr>
      <w:tr w:rsidR="00D174C7" w:rsidRPr="00064521" w:rsidTr="00C24412">
        <w:trPr>
          <w:trHeight w:val="20"/>
        </w:trPr>
        <w:tc>
          <w:tcPr>
            <w:tcW w:w="3336" w:type="pct"/>
            <w:gridSpan w:val="3"/>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Resto de la sección a</w:t>
            </w:r>
          </w:p>
        </w:tc>
        <w:tc>
          <w:tcPr>
            <w:tcW w:w="1664" w:type="pct"/>
            <w:gridSpan w:val="2"/>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 M2.</w:t>
            </w:r>
          </w:p>
        </w:tc>
      </w:tr>
      <w:tr w:rsidR="00D174C7" w:rsidRPr="00064521" w:rsidTr="00BA0218">
        <w:trPr>
          <w:trHeight w:val="20"/>
        </w:trPr>
        <w:tc>
          <w:tcPr>
            <w:tcW w:w="5000" w:type="pct"/>
            <w:gridSpan w:val="5"/>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b/>
                <w:color w:val="000000"/>
                <w:sz w:val="20"/>
                <w:szCs w:val="20"/>
                <w:lang w:val="es-MX"/>
              </w:rPr>
              <w:t>TODAS LAS COMISARÍAS A $ 12.00 M2.</w:t>
            </w:r>
          </w:p>
        </w:tc>
      </w:tr>
      <w:tr w:rsidR="00D174C7" w:rsidRPr="00064521" w:rsidTr="00C24412">
        <w:trPr>
          <w:trHeight w:val="20"/>
        </w:trPr>
        <w:tc>
          <w:tcPr>
            <w:tcW w:w="2224" w:type="pct"/>
            <w:gridSpan w:val="2"/>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ZONA COSTERA</w:t>
            </w:r>
          </w:p>
        </w:tc>
        <w:tc>
          <w:tcPr>
            <w:tcW w:w="2776" w:type="pct"/>
            <w:gridSpan w:val="3"/>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C24412" w:rsidRPr="00064521" w:rsidTr="00C24412">
        <w:trPr>
          <w:trHeight w:val="20"/>
        </w:trPr>
        <w:tc>
          <w:tcPr>
            <w:tcW w:w="2224" w:type="pct"/>
            <w:gridSpan w:val="2"/>
            <w:tcBorders>
              <w:right w:val="single" w:sz="4" w:space="0" w:color="000000"/>
            </w:tcBorders>
          </w:tcPr>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PRIMERA FILA </w:t>
            </w:r>
          </w:p>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 VALOR POR METRO LINEAL </w:t>
            </w:r>
          </w:p>
        </w:tc>
        <w:tc>
          <w:tcPr>
            <w:tcW w:w="1112" w:type="pct"/>
            <w:tcBorders>
              <w:left w:val="single" w:sz="4" w:space="0" w:color="000000"/>
              <w:right w:val="nil"/>
            </w:tcBorders>
          </w:tcPr>
          <w:p w:rsidR="00C24412"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862" w:type="pct"/>
            <w:tcBorders>
              <w:left w:val="nil"/>
              <w:right w:val="nil"/>
            </w:tcBorders>
          </w:tcPr>
          <w:p w:rsidR="00C24412"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802" w:type="pct"/>
            <w:tcBorders>
              <w:left w:val="nil"/>
              <w:right w:val="single" w:sz="4" w:space="0" w:color="000000"/>
            </w:tcBorders>
          </w:tcPr>
          <w:p w:rsidR="00C24412" w:rsidRPr="00064521"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500,000.00</w:t>
            </w:r>
          </w:p>
        </w:tc>
      </w:tr>
      <w:tr w:rsidR="00C24412" w:rsidRPr="00064521" w:rsidTr="00C24412">
        <w:trPr>
          <w:trHeight w:val="20"/>
        </w:trPr>
        <w:tc>
          <w:tcPr>
            <w:tcW w:w="2224" w:type="pct"/>
            <w:gridSpan w:val="2"/>
            <w:tcBorders>
              <w:right w:val="single" w:sz="4" w:space="0" w:color="000000"/>
            </w:tcBorders>
          </w:tcPr>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SEGUNDA FILA HASTA 1 KILOMETRO</w:t>
            </w:r>
          </w:p>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VALOR POR M2</w:t>
            </w:r>
          </w:p>
        </w:tc>
        <w:tc>
          <w:tcPr>
            <w:tcW w:w="1112" w:type="pct"/>
            <w:tcBorders>
              <w:left w:val="single" w:sz="4" w:space="0" w:color="000000"/>
              <w:right w:val="nil"/>
            </w:tcBorders>
          </w:tcPr>
          <w:p w:rsidR="00C24412"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w:t>
            </w:r>
          </w:p>
        </w:tc>
        <w:tc>
          <w:tcPr>
            <w:tcW w:w="862" w:type="pct"/>
            <w:tcBorders>
              <w:left w:val="nil"/>
              <w:right w:val="nil"/>
            </w:tcBorders>
          </w:tcPr>
          <w:p w:rsidR="00C24412"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802" w:type="pct"/>
            <w:tcBorders>
              <w:left w:val="nil"/>
              <w:right w:val="single" w:sz="4" w:space="0" w:color="000000"/>
            </w:tcBorders>
          </w:tcPr>
          <w:p w:rsidR="00C24412" w:rsidRPr="00064521"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3,000.00</w:t>
            </w:r>
          </w:p>
        </w:tc>
      </w:tr>
      <w:tr w:rsidR="00C24412" w:rsidRPr="00064521" w:rsidTr="00C24412">
        <w:trPr>
          <w:trHeight w:val="20"/>
        </w:trPr>
        <w:tc>
          <w:tcPr>
            <w:tcW w:w="2224" w:type="pct"/>
            <w:gridSpan w:val="2"/>
            <w:tcBorders>
              <w:top w:val="single" w:sz="6" w:space="0" w:color="000000"/>
              <w:left w:val="single" w:sz="6" w:space="0" w:color="000000"/>
              <w:bottom w:val="single" w:sz="6" w:space="0" w:color="000000"/>
              <w:right w:val="single" w:sz="4" w:space="0" w:color="000000"/>
            </w:tcBorders>
          </w:tcPr>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PERIFERIA</w:t>
            </w:r>
          </w:p>
          <w:p w:rsidR="00C24412" w:rsidRPr="00064521" w:rsidRDefault="00C2441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 VALOR POR M2</w:t>
            </w:r>
          </w:p>
        </w:tc>
        <w:tc>
          <w:tcPr>
            <w:tcW w:w="1112" w:type="pct"/>
            <w:tcBorders>
              <w:top w:val="single" w:sz="6" w:space="0" w:color="000000"/>
              <w:left w:val="single" w:sz="4" w:space="0" w:color="000000"/>
              <w:bottom w:val="single" w:sz="6" w:space="0" w:color="000000"/>
              <w:right w:val="nil"/>
            </w:tcBorders>
          </w:tcPr>
          <w:p w:rsidR="00C24412"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064521"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  </w:t>
            </w:r>
          </w:p>
        </w:tc>
        <w:tc>
          <w:tcPr>
            <w:tcW w:w="862" w:type="pct"/>
            <w:tcBorders>
              <w:top w:val="single" w:sz="6" w:space="0" w:color="000000"/>
              <w:left w:val="nil"/>
              <w:bottom w:val="single" w:sz="6" w:space="0" w:color="000000"/>
              <w:right w:val="nil"/>
            </w:tcBorders>
          </w:tcPr>
          <w:p w:rsidR="00C24412" w:rsidRDefault="00C24412" w:rsidP="00BA0218">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064521" w:rsidRDefault="00C24412"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802" w:type="pct"/>
            <w:tcBorders>
              <w:top w:val="single" w:sz="6" w:space="0" w:color="000000"/>
              <w:left w:val="nil"/>
              <w:bottom w:val="single" w:sz="6" w:space="0" w:color="000000"/>
              <w:right w:val="single" w:sz="4" w:space="0" w:color="000000"/>
            </w:tcBorders>
          </w:tcPr>
          <w:p w:rsidR="00C24412"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C24412" w:rsidRPr="00064521" w:rsidRDefault="00C24412" w:rsidP="00C24412">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Valores de construcción</w:t>
      </w:r>
    </w:p>
    <w:p w:rsidR="00D174C7" w:rsidRPr="00064521" w:rsidRDefault="00EF4D7C" w:rsidP="00064521">
      <w:pPr>
        <w:pStyle w:val="Normal1"/>
        <w:spacing w:line="360" w:lineRule="auto"/>
        <w:rPr>
          <w:rFonts w:ascii="Arial" w:eastAsia="Arial" w:hAnsi="Arial" w:cs="Arial"/>
          <w:sz w:val="20"/>
          <w:szCs w:val="20"/>
        </w:rPr>
      </w:pPr>
      <w:r>
        <w:rPr>
          <w:rFonts w:ascii="Arial" w:eastAsia="Arial" w:hAnsi="Arial" w:cs="Arial"/>
          <w:sz w:val="20"/>
          <w:szCs w:val="20"/>
        </w:rPr>
        <w:br w:type="column"/>
      </w:r>
    </w:p>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b/>
          <w:sz w:val="20"/>
          <w:szCs w:val="20"/>
        </w:rPr>
        <w:t>Valor unitario de construcción $ por M2</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33"/>
        <w:gridCol w:w="1445"/>
        <w:gridCol w:w="1371"/>
        <w:gridCol w:w="1221"/>
        <w:gridCol w:w="1244"/>
        <w:gridCol w:w="1123"/>
        <w:gridCol w:w="1368"/>
      </w:tblGrid>
      <w:tr w:rsidR="00D174C7" w:rsidRPr="00064521" w:rsidTr="00F27D4C">
        <w:trPr>
          <w:trHeight w:val="20"/>
        </w:trPr>
        <w:tc>
          <w:tcPr>
            <w:tcW w:w="4411" w:type="dxa"/>
            <w:gridSpan w:val="7"/>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Antiguo</w:t>
            </w:r>
          </w:p>
        </w:tc>
      </w:tr>
      <w:tr w:rsidR="00D174C7" w:rsidRPr="00064521" w:rsidTr="00F27D4C">
        <w:trPr>
          <w:trHeight w:val="20"/>
        </w:trPr>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Área</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Concreto</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Asbesto</w:t>
            </w:r>
          </w:p>
        </w:tc>
        <w:tc>
          <w:tcPr>
            <w:tcW w:w="4411" w:type="dxa"/>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Zinc</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Cartón</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Paja</w:t>
            </w:r>
          </w:p>
        </w:tc>
        <w:tc>
          <w:tcPr>
            <w:tcW w:w="4411" w:type="dxa"/>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Vigas Y Rodillos</w:t>
            </w:r>
          </w:p>
        </w:tc>
      </w:tr>
      <w:tr w:rsidR="00D174C7" w:rsidRPr="00064521" w:rsidTr="00F27D4C">
        <w:trPr>
          <w:trHeight w:val="20"/>
        </w:trPr>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Centro</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$ 360.00</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$ 180.00</w:t>
            </w:r>
          </w:p>
        </w:tc>
      </w:tr>
      <w:tr w:rsidR="00D174C7" w:rsidRPr="00064521" w:rsidTr="00F27D4C">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Media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$ 300.00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$ 180.00</w:t>
            </w:r>
          </w:p>
        </w:tc>
      </w:tr>
      <w:tr w:rsidR="00D174C7" w:rsidRPr="00064521" w:rsidTr="00F27D4C">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Periferia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$ 240.00</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$ 180.00</w:t>
            </w:r>
          </w:p>
        </w:tc>
      </w:tr>
    </w:tbl>
    <w:p w:rsidR="00D174C7" w:rsidRDefault="00D174C7" w:rsidP="00064521">
      <w:pPr>
        <w:pStyle w:val="Normal1"/>
        <w:pBdr>
          <w:top w:val="nil"/>
          <w:left w:val="nil"/>
          <w:bottom w:val="nil"/>
          <w:right w:val="nil"/>
          <w:between w:val="nil"/>
        </w:pBdr>
        <w:spacing w:line="360" w:lineRule="auto"/>
        <w:rPr>
          <w:rFonts w:ascii="Arial" w:eastAsia="Arial" w:hAnsi="Arial" w:cs="Arial"/>
          <w:b/>
          <w:color w:val="000000"/>
          <w:sz w:val="20"/>
          <w:szCs w:val="20"/>
        </w:rPr>
      </w:pPr>
    </w:p>
    <w:p w:rsidR="00F27D4C" w:rsidRPr="00064521" w:rsidRDefault="00F27D4C"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19"/>
        <w:gridCol w:w="1432"/>
        <w:gridCol w:w="1357"/>
        <w:gridCol w:w="1207"/>
        <w:gridCol w:w="1233"/>
        <w:gridCol w:w="1202"/>
        <w:gridCol w:w="1355"/>
      </w:tblGrid>
      <w:tr w:rsidR="00D174C7" w:rsidRPr="00064521" w:rsidTr="00F27D4C">
        <w:trPr>
          <w:trHeight w:val="20"/>
        </w:trPr>
        <w:tc>
          <w:tcPr>
            <w:tcW w:w="4411" w:type="dxa"/>
            <w:gridSpan w:val="7"/>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Moderno</w:t>
            </w:r>
          </w:p>
        </w:tc>
      </w:tr>
      <w:tr w:rsidR="00D174C7" w:rsidRPr="00064521" w:rsidTr="00F27D4C">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Área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Concreto</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Asbesto</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Zinc</w:t>
            </w:r>
          </w:p>
        </w:tc>
        <w:tc>
          <w:tcPr>
            <w:tcW w:w="4411" w:type="dxa"/>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Cartón</w:t>
            </w:r>
          </w:p>
        </w:tc>
        <w:tc>
          <w:tcPr>
            <w:tcW w:w="4411" w:type="dxa"/>
            <w:tcBorders>
              <w:top w:val="single" w:sz="4" w:space="0" w:color="000000"/>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Paja</w:t>
            </w:r>
          </w:p>
        </w:tc>
        <w:tc>
          <w:tcPr>
            <w:tcW w:w="4411" w:type="dxa"/>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Vigas Y Rodillos</w:t>
            </w:r>
          </w:p>
        </w:tc>
      </w:tr>
      <w:tr w:rsidR="00D174C7" w:rsidRPr="00064521" w:rsidTr="00F27D4C">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Centro</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$ 360.00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$ 180.00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$ 240.00</w:t>
            </w:r>
          </w:p>
        </w:tc>
      </w:tr>
      <w:tr w:rsidR="00D174C7" w:rsidRPr="00064521" w:rsidTr="00F27D4C">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Media</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$ 300.00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$ 180.00</w:t>
            </w:r>
          </w:p>
        </w:tc>
      </w:tr>
      <w:tr w:rsidR="00D174C7" w:rsidRPr="00064521" w:rsidTr="00F27D4C">
        <w:trPr>
          <w:trHeight w:val="20"/>
        </w:trPr>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Periferia</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$ 240.00</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$ 120.00</w:t>
            </w:r>
          </w:p>
        </w:tc>
        <w:tc>
          <w:tcPr>
            <w:tcW w:w="4411" w:type="dxa"/>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$ 180.00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tabs>
          <w:tab w:val="left" w:pos="426"/>
          <w:tab w:val="left" w:pos="1685"/>
          <w:tab w:val="left" w:pos="2689"/>
          <w:tab w:val="left" w:pos="3159"/>
          <w:tab w:val="left" w:pos="4530"/>
          <w:tab w:val="left" w:pos="5957"/>
          <w:tab w:val="left" w:pos="6905"/>
          <w:tab w:val="left" w:pos="7907"/>
          <w:tab w:val="left" w:pos="8955"/>
        </w:tabs>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III.-</w:t>
      </w:r>
      <w:r w:rsidRPr="00064521">
        <w:rPr>
          <w:rFonts w:ascii="Arial" w:eastAsia="Arial" w:hAnsi="Arial" w:cs="Arial"/>
          <w:b/>
          <w:color w:val="000000"/>
          <w:sz w:val="20"/>
          <w:szCs w:val="20"/>
        </w:rPr>
        <w:tab/>
      </w:r>
      <w:r w:rsidRPr="00064521">
        <w:rPr>
          <w:rFonts w:ascii="Arial" w:eastAsia="Arial" w:hAnsi="Arial" w:cs="Arial"/>
          <w:color w:val="000000"/>
          <w:sz w:val="20"/>
          <w:szCs w:val="20"/>
        </w:rPr>
        <w:t>Valores unitarios de construcción condominios, hoteles, moteles, hostales, villas, fraccionamientos privados y conjuntos habitacionales $ por m2, en la cabecera municipal</w:t>
      </w:r>
      <w:r w:rsidRPr="00064521">
        <w:rPr>
          <w:rFonts w:ascii="Arial" w:eastAsia="Arial" w:hAnsi="Arial" w:cs="Arial"/>
          <w:b/>
          <w:color w:val="000000"/>
          <w:sz w:val="20"/>
          <w:szCs w:val="20"/>
        </w:rPr>
        <w:t>.</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2"/>
        <w:gridCol w:w="259"/>
        <w:gridCol w:w="4252"/>
      </w:tblGrid>
      <w:tr w:rsidR="00DB2F80" w:rsidRPr="00064521" w:rsidTr="000332C9">
        <w:trPr>
          <w:trHeight w:val="20"/>
        </w:trPr>
        <w:tc>
          <w:tcPr>
            <w:tcW w:w="4553" w:type="dxa"/>
            <w:tcBorders>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TIPO</w:t>
            </w:r>
          </w:p>
        </w:tc>
        <w:tc>
          <w:tcPr>
            <w:tcW w:w="259" w:type="dxa"/>
            <w:tcBorders>
              <w:left w:val="single" w:sz="6" w:space="0" w:color="000000"/>
              <w:right w:val="nil"/>
            </w:tcBorders>
          </w:tcPr>
          <w:p w:rsidR="00DB2F80" w:rsidRPr="00064521" w:rsidRDefault="00DB2F80" w:rsidP="00DB2F80">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c>
          <w:tcPr>
            <w:tcW w:w="4252" w:type="dxa"/>
            <w:tcBorders>
              <w:left w:val="nil"/>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B2F80" w:rsidRPr="00064521" w:rsidTr="000332C9">
        <w:trPr>
          <w:trHeight w:val="20"/>
        </w:trPr>
        <w:tc>
          <w:tcPr>
            <w:tcW w:w="4553" w:type="dxa"/>
            <w:tcBorders>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CONCRETO</w:t>
            </w:r>
          </w:p>
        </w:tc>
        <w:tc>
          <w:tcPr>
            <w:tcW w:w="259" w:type="dxa"/>
            <w:tcBorders>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9"/>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9"/>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8,871.20</w:t>
            </w:r>
          </w:p>
        </w:tc>
      </w:tr>
      <w:tr w:rsidR="00DB2F80" w:rsidRPr="00064521" w:rsidTr="000332C9">
        <w:trPr>
          <w:trHeight w:val="20"/>
        </w:trPr>
        <w:tc>
          <w:tcPr>
            <w:tcW w:w="4553" w:type="dxa"/>
            <w:tcBorders>
              <w:top w:val="single" w:sz="6" w:space="0" w:color="000000"/>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HIERRO</w:t>
            </w:r>
          </w:p>
        </w:tc>
        <w:tc>
          <w:tcPr>
            <w:tcW w:w="259" w:type="dxa"/>
            <w:tcBorders>
              <w:top w:val="single" w:sz="6" w:space="0" w:color="000000"/>
              <w:left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right w:val="single" w:sz="6" w:space="0" w:color="000000"/>
            </w:tcBorders>
          </w:tcPr>
          <w:p w:rsidR="00DB2F80" w:rsidRPr="00064521" w:rsidRDefault="00DB2F80" w:rsidP="00DB2F80">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4,971.20</w:t>
            </w:r>
          </w:p>
        </w:tc>
      </w:tr>
      <w:tr w:rsidR="00DB2F80" w:rsidRPr="00064521" w:rsidTr="000332C9">
        <w:trPr>
          <w:trHeight w:val="20"/>
        </w:trPr>
        <w:tc>
          <w:tcPr>
            <w:tcW w:w="4553" w:type="dxa"/>
            <w:tcBorders>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ROLLIZOS</w:t>
            </w:r>
          </w:p>
        </w:tc>
        <w:tc>
          <w:tcPr>
            <w:tcW w:w="259" w:type="dxa"/>
            <w:tcBorders>
              <w:left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right w:val="single" w:sz="6" w:space="0" w:color="000000"/>
            </w:tcBorders>
          </w:tcPr>
          <w:p w:rsidR="00DB2F80" w:rsidRPr="00064521" w:rsidRDefault="00DB2F80" w:rsidP="00DB2F80">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5,947.50</w:t>
            </w:r>
          </w:p>
        </w:tc>
      </w:tr>
      <w:tr w:rsidR="00DB2F80" w:rsidRPr="00064521" w:rsidTr="000332C9">
        <w:trPr>
          <w:trHeight w:val="20"/>
        </w:trPr>
        <w:tc>
          <w:tcPr>
            <w:tcW w:w="4553" w:type="dxa"/>
            <w:tcBorders>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ZINC</w:t>
            </w:r>
          </w:p>
        </w:tc>
        <w:tc>
          <w:tcPr>
            <w:tcW w:w="259" w:type="dxa"/>
            <w:tcBorders>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5,947.50</w:t>
            </w:r>
          </w:p>
        </w:tc>
      </w:tr>
      <w:tr w:rsidR="00DB2F80" w:rsidRPr="00064521" w:rsidTr="000332C9">
        <w:trPr>
          <w:trHeight w:val="20"/>
        </w:trPr>
        <w:tc>
          <w:tcPr>
            <w:tcW w:w="4553" w:type="dxa"/>
            <w:tcBorders>
              <w:top w:val="single" w:sz="6" w:space="0" w:color="000000"/>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ASBESTO</w:t>
            </w:r>
          </w:p>
        </w:tc>
        <w:tc>
          <w:tcPr>
            <w:tcW w:w="259" w:type="dxa"/>
            <w:tcBorders>
              <w:top w:val="single" w:sz="6" w:space="0" w:color="000000"/>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7,896.20</w:t>
            </w:r>
          </w:p>
        </w:tc>
      </w:tr>
      <w:tr w:rsidR="00DB2F80" w:rsidRPr="00064521" w:rsidTr="000332C9">
        <w:trPr>
          <w:trHeight w:val="20"/>
        </w:trPr>
        <w:tc>
          <w:tcPr>
            <w:tcW w:w="4553" w:type="dxa"/>
            <w:tcBorders>
              <w:top w:val="single" w:sz="6" w:space="0" w:color="000000"/>
              <w:left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TEJA</w:t>
            </w:r>
          </w:p>
        </w:tc>
        <w:tc>
          <w:tcPr>
            <w:tcW w:w="259" w:type="dxa"/>
            <w:tcBorders>
              <w:top w:val="single" w:sz="6" w:space="0" w:color="000000"/>
              <w:left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right w:val="single" w:sz="6" w:space="0" w:color="000000"/>
            </w:tcBorders>
          </w:tcPr>
          <w:p w:rsidR="00DB2F80" w:rsidRPr="00064521" w:rsidRDefault="00DB2F80" w:rsidP="00DB2F80">
            <w:pPr>
              <w:pStyle w:val="Normal1"/>
              <w:pBdr>
                <w:top w:val="nil"/>
                <w:left w:val="nil"/>
                <w:bottom w:val="nil"/>
                <w:right w:val="nil"/>
                <w:between w:val="nil"/>
              </w:pBdr>
              <w:tabs>
                <w:tab w:val="left" w:pos="40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7,896.20</w:t>
            </w:r>
          </w:p>
        </w:tc>
      </w:tr>
      <w:tr w:rsidR="00DB2F80" w:rsidRPr="00064521" w:rsidTr="000332C9">
        <w:trPr>
          <w:trHeight w:val="20"/>
        </w:trPr>
        <w:tc>
          <w:tcPr>
            <w:tcW w:w="4553" w:type="dxa"/>
            <w:tcBorders>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CARTÓN</w:t>
            </w:r>
          </w:p>
        </w:tc>
        <w:tc>
          <w:tcPr>
            <w:tcW w:w="259" w:type="dxa"/>
            <w:tcBorders>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6"/>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3,021.20</w:t>
            </w:r>
          </w:p>
        </w:tc>
      </w:tr>
      <w:tr w:rsidR="00DB2F80" w:rsidRPr="00064521" w:rsidTr="000332C9">
        <w:trPr>
          <w:trHeight w:val="20"/>
        </w:trPr>
        <w:tc>
          <w:tcPr>
            <w:tcW w:w="4553" w:type="dxa"/>
            <w:tcBorders>
              <w:top w:val="single" w:sz="6" w:space="0" w:color="000000"/>
              <w:left w:val="single" w:sz="6" w:space="0" w:color="000000"/>
              <w:bottom w:val="single" w:sz="6" w:space="0" w:color="000000"/>
              <w:right w:val="single" w:sz="6" w:space="0" w:color="000000"/>
            </w:tcBorders>
          </w:tcPr>
          <w:p w:rsidR="00DB2F80" w:rsidRPr="00064521" w:rsidRDefault="00DB2F80"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PAJA</w:t>
            </w:r>
          </w:p>
        </w:tc>
        <w:tc>
          <w:tcPr>
            <w:tcW w:w="259" w:type="dxa"/>
            <w:tcBorders>
              <w:top w:val="single" w:sz="6" w:space="0" w:color="000000"/>
              <w:left w:val="single" w:sz="6" w:space="0" w:color="000000"/>
              <w:bottom w:val="single" w:sz="6" w:space="0" w:color="000000"/>
              <w:right w:val="nil"/>
            </w:tcBorders>
          </w:tcPr>
          <w:p w:rsidR="00DB2F80" w:rsidRPr="00064521" w:rsidRDefault="00DB2F80" w:rsidP="00E8672A">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252" w:type="dxa"/>
            <w:tcBorders>
              <w:top w:val="single" w:sz="6" w:space="0" w:color="000000"/>
              <w:left w:val="nil"/>
              <w:bottom w:val="single" w:sz="6" w:space="0" w:color="000000"/>
              <w:right w:val="single" w:sz="6" w:space="0" w:color="000000"/>
            </w:tcBorders>
          </w:tcPr>
          <w:p w:rsidR="00DB2F80" w:rsidRPr="00064521" w:rsidRDefault="00DB2F80" w:rsidP="00DB2F80">
            <w:pPr>
              <w:pStyle w:val="Normal1"/>
              <w:pBdr>
                <w:top w:val="nil"/>
                <w:left w:val="nil"/>
                <w:bottom w:val="nil"/>
                <w:right w:val="nil"/>
                <w:between w:val="nil"/>
              </w:pBdr>
              <w:tabs>
                <w:tab w:val="left" w:pos="408"/>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3,021.20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IV.- </w:t>
      </w:r>
      <w:r w:rsidRPr="00064521">
        <w:rPr>
          <w:rFonts w:ascii="Arial" w:eastAsia="Arial" w:hAnsi="Arial" w:cs="Arial"/>
          <w:color w:val="000000"/>
          <w:sz w:val="20"/>
          <w:szCs w:val="20"/>
        </w:rPr>
        <w:t>Valor de construcción en comisarías $ por m2.</w:t>
      </w:r>
    </w:p>
    <w:p w:rsidR="00D174C7" w:rsidRPr="00064521" w:rsidRDefault="00D174C7" w:rsidP="00247DC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970"/>
        <w:gridCol w:w="1910"/>
        <w:gridCol w:w="1709"/>
        <w:gridCol w:w="1808"/>
        <w:gridCol w:w="1708"/>
      </w:tblGrid>
      <w:tr w:rsidR="00D174C7" w:rsidRPr="00064521" w:rsidTr="00190C5C">
        <w:trPr>
          <w:trHeight w:val="20"/>
        </w:trPr>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Concreto</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Asbesto</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Zinc</w:t>
            </w:r>
          </w:p>
        </w:tc>
        <w:tc>
          <w:tcPr>
            <w:tcW w:w="4411" w:type="dxa"/>
            <w:tcBorders>
              <w:bottom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Cartón</w:t>
            </w:r>
          </w:p>
        </w:tc>
        <w:tc>
          <w:tcPr>
            <w:tcW w:w="4411" w:type="dxa"/>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Paja</w:t>
            </w:r>
          </w:p>
        </w:tc>
      </w:tr>
      <w:tr w:rsidR="00D174C7" w:rsidRPr="00064521" w:rsidTr="00190C5C">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w:t>
            </w:r>
            <w:r w:rsidR="00190C5C">
              <w:rPr>
                <w:rFonts w:ascii="Arial" w:eastAsia="Arial" w:hAnsi="Arial" w:cs="Arial"/>
                <w:color w:val="000000"/>
                <w:sz w:val="20"/>
                <w:szCs w:val="20"/>
              </w:rPr>
              <w:t xml:space="preserve"> </w:t>
            </w:r>
            <w:r w:rsidRPr="00064521">
              <w:rPr>
                <w:rFonts w:ascii="Arial" w:eastAsia="Arial" w:hAnsi="Arial" w:cs="Arial"/>
                <w:color w:val="000000"/>
                <w:sz w:val="20"/>
                <w:szCs w:val="20"/>
              </w:rPr>
              <w:t>132.00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c>
          <w:tcPr>
            <w:tcW w:w="4411" w:type="dxa"/>
            <w:tcBorders>
              <w:top w:val="single" w:sz="4" w:space="0" w:color="000000"/>
              <w:lef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$ 96.00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247DCC">
      <w:pPr>
        <w:pStyle w:val="Normal1"/>
        <w:pBdr>
          <w:top w:val="nil"/>
          <w:left w:val="nil"/>
          <w:bottom w:val="nil"/>
          <w:right w:val="nil"/>
          <w:between w:val="nil"/>
        </w:pBdr>
        <w:rPr>
          <w:rFonts w:ascii="Arial" w:eastAsia="Arial" w:hAnsi="Arial" w:cs="Arial"/>
          <w:color w:val="000000"/>
          <w:sz w:val="20"/>
          <w:szCs w:val="20"/>
        </w:rPr>
      </w:pPr>
      <w:r w:rsidRPr="00064521">
        <w:rPr>
          <w:rFonts w:ascii="Arial" w:eastAsia="Arial" w:hAnsi="Arial" w:cs="Arial"/>
          <w:b/>
          <w:color w:val="000000"/>
          <w:sz w:val="20"/>
          <w:szCs w:val="20"/>
        </w:rPr>
        <w:t xml:space="preserve">V.- </w:t>
      </w:r>
      <w:r w:rsidRPr="00064521">
        <w:rPr>
          <w:rFonts w:ascii="Arial" w:eastAsia="Arial" w:hAnsi="Arial" w:cs="Arial"/>
          <w:color w:val="000000"/>
          <w:sz w:val="20"/>
          <w:szCs w:val="20"/>
        </w:rPr>
        <w:t>Valor de construcción (zona costera y periferia).</w:t>
      </w:r>
    </w:p>
    <w:p w:rsidR="00D174C7" w:rsidRPr="00064521" w:rsidRDefault="00D174C7" w:rsidP="00247DC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18"/>
        <w:gridCol w:w="1736"/>
        <w:gridCol w:w="1177"/>
        <w:gridCol w:w="1941"/>
        <w:gridCol w:w="1033"/>
      </w:tblGrid>
      <w:tr w:rsidR="00D174C7" w:rsidRPr="00064521" w:rsidTr="00410DE8">
        <w:trPr>
          <w:trHeight w:val="1020"/>
        </w:trPr>
        <w:tc>
          <w:tcPr>
            <w:tcW w:w="3218"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VALORES UNITARIOS DE CONSTRUCCIÓN (ZONA COSTERA)</w:t>
            </w:r>
          </w:p>
        </w:tc>
        <w:tc>
          <w:tcPr>
            <w:tcW w:w="2913" w:type="dxa"/>
            <w:gridSpan w:val="2"/>
            <w:tcBorders>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PRIMERA FILA</w:t>
            </w:r>
          </w:p>
        </w:tc>
        <w:tc>
          <w:tcPr>
            <w:tcW w:w="2974" w:type="dxa"/>
            <w:gridSpan w:val="2"/>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SEGUNDA FILA Y PERIFERIA</w:t>
            </w:r>
          </w:p>
        </w:tc>
      </w:tr>
      <w:tr w:rsidR="00D174C7" w:rsidRPr="00064521" w:rsidTr="00410DE8">
        <w:trPr>
          <w:trHeight w:val="340"/>
        </w:trPr>
        <w:tc>
          <w:tcPr>
            <w:tcW w:w="3218" w:type="dxa"/>
            <w:tcBorders>
              <w:top w:val="single" w:sz="6" w:space="0" w:color="000000"/>
              <w:lef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TIPO</w:t>
            </w:r>
          </w:p>
        </w:tc>
        <w:tc>
          <w:tcPr>
            <w:tcW w:w="2913" w:type="dxa"/>
            <w:gridSpan w:val="2"/>
            <w:tcBorders>
              <w:top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 POR M2</w:t>
            </w:r>
          </w:p>
        </w:tc>
        <w:tc>
          <w:tcPr>
            <w:tcW w:w="2974" w:type="dxa"/>
            <w:gridSpan w:val="2"/>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 POR M2</w:t>
            </w:r>
          </w:p>
        </w:tc>
      </w:tr>
      <w:tr w:rsidR="00D174C7" w:rsidRPr="00064521" w:rsidTr="00410DE8">
        <w:trPr>
          <w:trHeight w:val="340"/>
        </w:trPr>
        <w:tc>
          <w:tcPr>
            <w:tcW w:w="9105" w:type="dxa"/>
            <w:gridSpan w:val="5"/>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                            CONCRETO</w:t>
            </w: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DE LUJO</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6,006.00</w:t>
            </w: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3,996.20</w:t>
            </w: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DE PRIMERA</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4,971.20</w:t>
            </w: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3,021.20</w:t>
            </w:r>
          </w:p>
        </w:tc>
      </w:tr>
      <w:tr w:rsidR="003F3E94" w:rsidRPr="00064521" w:rsidTr="00EF4D7C">
        <w:trPr>
          <w:trHeight w:val="340"/>
        </w:trPr>
        <w:tc>
          <w:tcPr>
            <w:tcW w:w="3218" w:type="dxa"/>
            <w:tcBorders>
              <w:top w:val="single" w:sz="6" w:space="0" w:color="000000"/>
              <w:left w:val="single" w:sz="6"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ECONÓMICO</w:t>
            </w:r>
          </w:p>
        </w:tc>
        <w:tc>
          <w:tcPr>
            <w:tcW w:w="1736" w:type="dxa"/>
            <w:tcBorders>
              <w:top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3, 996.20</w:t>
            </w:r>
          </w:p>
        </w:tc>
        <w:tc>
          <w:tcPr>
            <w:tcW w:w="1941" w:type="dxa"/>
            <w:tcBorders>
              <w:top w:val="single" w:sz="6" w:space="0" w:color="000000"/>
              <w:left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2,046.20</w:t>
            </w: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HIERRO Y ROLLIZOS</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064521" w:rsidTr="00EF4D7C">
        <w:trPr>
          <w:trHeight w:val="340"/>
        </w:trPr>
        <w:tc>
          <w:tcPr>
            <w:tcW w:w="3218" w:type="dxa"/>
            <w:tcBorders>
              <w:top w:val="single" w:sz="6" w:space="0" w:color="000000"/>
              <w:left w:val="single" w:sz="6" w:space="0" w:color="000000"/>
              <w:bottom w:val="single" w:sz="6" w:space="0" w:color="000000"/>
            </w:tcBorders>
          </w:tcPr>
          <w:p w:rsidR="003F3E94" w:rsidRPr="00064521" w:rsidRDefault="003F3E94" w:rsidP="00B803CF">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DE PRIMERA</w:t>
            </w:r>
          </w:p>
        </w:tc>
        <w:tc>
          <w:tcPr>
            <w:tcW w:w="1736" w:type="dxa"/>
            <w:tcBorders>
              <w:top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2, 046.20</w:t>
            </w:r>
          </w:p>
        </w:tc>
        <w:tc>
          <w:tcPr>
            <w:tcW w:w="1941" w:type="dxa"/>
            <w:tcBorders>
              <w:top w:val="single" w:sz="6" w:space="0" w:color="000000"/>
              <w:left w:val="single" w:sz="6" w:space="0" w:color="000000"/>
              <w:bottom w:val="single" w:sz="6"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6" w:space="0" w:color="000000"/>
              <w:left w:val="nil"/>
              <w:bottom w:val="single" w:sz="6" w:space="0" w:color="000000"/>
              <w:right w:val="single" w:sz="6"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1, 071.20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ECONÓMICO</w:t>
            </w:r>
          </w:p>
        </w:tc>
        <w:tc>
          <w:tcPr>
            <w:tcW w:w="1736"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1, 071.20   </w:t>
            </w:r>
          </w:p>
        </w:tc>
        <w:tc>
          <w:tcPr>
            <w:tcW w:w="1941" w:type="dxa"/>
            <w:tcBorders>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1,071.20</w:t>
            </w:r>
          </w:p>
        </w:tc>
      </w:tr>
      <w:tr w:rsidR="00247DCC"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rsidR="00247DCC" w:rsidRPr="00064521" w:rsidRDefault="00247DCC" w:rsidP="00247DCC">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r w:rsidRPr="00064521">
              <w:rPr>
                <w:rFonts w:ascii="Arial" w:eastAsia="Arial" w:hAnsi="Arial" w:cs="Arial"/>
                <w:color w:val="000000"/>
                <w:sz w:val="20"/>
                <w:szCs w:val="20"/>
                <w:lang w:val="es-MX"/>
              </w:rPr>
              <w:t>ZINC, ASBESTO O TEJA</w:t>
            </w:r>
          </w:p>
        </w:tc>
        <w:tc>
          <w:tcPr>
            <w:tcW w:w="1736" w:type="dxa"/>
            <w:tcBorders>
              <w:left w:val="single" w:sz="4" w:space="0" w:color="000000"/>
              <w:bottom w:val="single" w:sz="4" w:space="0" w:color="000000"/>
              <w:right w:val="nil"/>
            </w:tcBorders>
          </w:tcPr>
          <w:p w:rsidR="00247DCC"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left w:val="nil"/>
              <w:bottom w:val="single" w:sz="4" w:space="0" w:color="000000"/>
              <w:right w:val="single" w:sz="4" w:space="0" w:color="000000"/>
            </w:tcBorders>
          </w:tcPr>
          <w:p w:rsidR="00247DCC" w:rsidRPr="00064521"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tc>
        <w:tc>
          <w:tcPr>
            <w:tcW w:w="1941" w:type="dxa"/>
            <w:tcBorders>
              <w:left w:val="single" w:sz="4" w:space="0" w:color="000000"/>
              <w:bottom w:val="single" w:sz="4" w:space="0" w:color="000000"/>
              <w:right w:val="nil"/>
            </w:tcBorders>
          </w:tcPr>
          <w:p w:rsidR="00247DCC"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left w:val="nil"/>
              <w:bottom w:val="single" w:sz="4" w:space="0" w:color="000000"/>
            </w:tcBorders>
          </w:tcPr>
          <w:p w:rsidR="00247DCC" w:rsidRPr="00064521" w:rsidRDefault="00247DCC"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bottom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INDUSTRIAL</w:t>
            </w:r>
          </w:p>
        </w:tc>
        <w:tc>
          <w:tcPr>
            <w:tcW w:w="1736" w:type="dxa"/>
            <w:tcBorders>
              <w:left w:val="single" w:sz="4" w:space="0" w:color="000000"/>
              <w:bottom w:val="single" w:sz="4" w:space="0" w:color="000000"/>
              <w:right w:val="nil"/>
            </w:tcBorders>
          </w:tcPr>
          <w:p w:rsidR="003F3E94" w:rsidRPr="00064521" w:rsidRDefault="003F3E94" w:rsidP="00247D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bottom w:val="single" w:sz="4" w:space="0" w:color="000000"/>
              <w:right w:val="single" w:sz="4" w:space="0" w:color="000000"/>
            </w:tcBorders>
          </w:tcPr>
          <w:p w:rsidR="003F3E94" w:rsidRPr="00064521" w:rsidRDefault="003F3E94" w:rsidP="00247DCC">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1,851.20</w:t>
            </w:r>
          </w:p>
        </w:tc>
        <w:tc>
          <w:tcPr>
            <w:tcW w:w="1941" w:type="dxa"/>
            <w:tcBorders>
              <w:left w:val="single" w:sz="4" w:space="0" w:color="000000"/>
              <w:bottom w:val="single" w:sz="4" w:space="0" w:color="000000"/>
              <w:right w:val="nil"/>
            </w:tcBorders>
          </w:tcPr>
          <w:p w:rsidR="003F3E94" w:rsidRPr="00064521" w:rsidRDefault="003F3E94" w:rsidP="00247D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bottom w:val="single" w:sz="4" w:space="0" w:color="000000"/>
            </w:tcBorders>
          </w:tcPr>
          <w:p w:rsidR="003F3E94" w:rsidRPr="00064521" w:rsidRDefault="003F3E94" w:rsidP="00247DCC">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1, 266.20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DE PRIMERA</w:t>
            </w:r>
          </w:p>
        </w:tc>
        <w:tc>
          <w:tcPr>
            <w:tcW w:w="1736"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4" w:space="0" w:color="000000"/>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1,071.20    </w:t>
            </w:r>
          </w:p>
        </w:tc>
        <w:tc>
          <w:tcPr>
            <w:tcW w:w="1941"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4" w:space="0" w:color="000000"/>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876.20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ECONÓMICO</w:t>
            </w:r>
          </w:p>
        </w:tc>
        <w:tc>
          <w:tcPr>
            <w:tcW w:w="1736"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876.20</w:t>
            </w:r>
          </w:p>
        </w:tc>
        <w:tc>
          <w:tcPr>
            <w:tcW w:w="1941"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right w:val="single" w:sz="4" w:space="0" w:color="auto"/>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486.20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CARTÓN O PAJA</w:t>
            </w:r>
          </w:p>
        </w:tc>
        <w:tc>
          <w:tcPr>
            <w:tcW w:w="1736"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177" w:type="dxa"/>
            <w:tcBorders>
              <w:top w:val="single" w:sz="4" w:space="0" w:color="000000"/>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941"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c>
          <w:tcPr>
            <w:tcW w:w="1033" w:type="dxa"/>
            <w:tcBorders>
              <w:top w:val="single" w:sz="4" w:space="0" w:color="000000"/>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top w:val="single" w:sz="4" w:space="0" w:color="000000"/>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COMERCIAL</w:t>
            </w:r>
          </w:p>
        </w:tc>
        <w:tc>
          <w:tcPr>
            <w:tcW w:w="1736"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top w:val="single" w:sz="4" w:space="0" w:color="000000"/>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1,266.20</w:t>
            </w:r>
          </w:p>
        </w:tc>
        <w:tc>
          <w:tcPr>
            <w:tcW w:w="1941" w:type="dxa"/>
            <w:tcBorders>
              <w:top w:val="single" w:sz="4" w:space="0" w:color="000000"/>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top w:val="single" w:sz="4" w:space="0" w:color="000000"/>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876.20</w:t>
            </w:r>
          </w:p>
        </w:tc>
      </w:tr>
      <w:tr w:rsidR="003F3E94" w:rsidRPr="00064521" w:rsidTr="00EF4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3218" w:type="dxa"/>
            <w:tcBorders>
              <w:right w:val="single" w:sz="4" w:space="0" w:color="000000"/>
            </w:tcBorders>
          </w:tcPr>
          <w:p w:rsidR="003F3E94" w:rsidRPr="00064521" w:rsidRDefault="003F3E94" w:rsidP="003F3E94">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VIVIENDA ECONÓMICA</w:t>
            </w:r>
          </w:p>
        </w:tc>
        <w:tc>
          <w:tcPr>
            <w:tcW w:w="1736"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7" w:type="dxa"/>
            <w:tcBorders>
              <w:left w:val="nil"/>
              <w:right w:val="single" w:sz="4" w:space="0" w:color="000000"/>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681.20</w:t>
            </w:r>
          </w:p>
        </w:tc>
        <w:tc>
          <w:tcPr>
            <w:tcW w:w="1941" w:type="dxa"/>
            <w:tcBorders>
              <w:left w:val="single" w:sz="4" w:space="0" w:color="000000"/>
              <w:righ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033" w:type="dxa"/>
            <w:tcBorders>
              <w:left w:val="nil"/>
            </w:tcBorders>
          </w:tcPr>
          <w:p w:rsidR="003F3E94" w:rsidRPr="00064521" w:rsidRDefault="003F3E94" w:rsidP="003F3E94">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486.20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15.- </w:t>
      </w:r>
      <w:r w:rsidRPr="00064521">
        <w:rPr>
          <w:rFonts w:ascii="Arial" w:eastAsia="Arial" w:hAnsi="Arial" w:cs="Arial"/>
          <w:color w:val="000000"/>
          <w:sz w:val="20"/>
          <w:szCs w:val="20"/>
        </w:rPr>
        <w:t xml:space="preserve">Para efectos con lo establecido en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cuando se pague el impuesto anual durante el mes de enero el contribuyente gozará de un descuento del 30%; cuando se pague el impuesto anual durante el mes de febrero el contribuyente gozará de un descuento del 20%; cuando se pague el impuesto anual durante el mes de marzo el contribuyente gozará de un descuento del 10%.</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9E1DA6" w:rsidRDefault="00D174C7" w:rsidP="00064521">
      <w:pPr>
        <w:pStyle w:val="Normal1"/>
        <w:pBdr>
          <w:top w:val="nil"/>
          <w:left w:val="nil"/>
          <w:bottom w:val="nil"/>
          <w:right w:val="nil"/>
          <w:between w:val="nil"/>
        </w:pBdr>
        <w:spacing w:line="360" w:lineRule="auto"/>
        <w:jc w:val="both"/>
        <w:rPr>
          <w:rFonts w:ascii="Arial" w:hAnsi="Arial" w:cs="Arial"/>
          <w:color w:val="000000"/>
          <w:sz w:val="20"/>
          <w:szCs w:val="20"/>
        </w:rPr>
      </w:pPr>
      <w:r w:rsidRPr="00064521">
        <w:rPr>
          <w:rFonts w:ascii="Arial" w:eastAsia="Arial" w:hAnsi="Arial" w:cs="Arial"/>
          <w:b/>
          <w:color w:val="000000"/>
          <w:sz w:val="20"/>
          <w:szCs w:val="20"/>
        </w:rPr>
        <w:t xml:space="preserve">Artículo 16.- </w:t>
      </w:r>
      <w:r w:rsidRPr="00064521">
        <w:rPr>
          <w:rFonts w:ascii="Arial" w:eastAsia="Arial" w:hAnsi="Arial" w:cs="Arial"/>
          <w:color w:val="000000"/>
          <w:sz w:val="20"/>
          <w:szCs w:val="20"/>
        </w:rPr>
        <w:t xml:space="preserve">El impuesto predial con base en las rentas o frutos civiles que produzcan los inmuebles, </w:t>
      </w:r>
      <w:r w:rsidRPr="00064521">
        <w:rPr>
          <w:rFonts w:ascii="Arial" w:hAnsi="Arial" w:cs="Arial"/>
          <w:color w:val="000000"/>
          <w:sz w:val="20"/>
          <w:szCs w:val="20"/>
        </w:rPr>
        <w:t xml:space="preserve">departamentos, villas, </w:t>
      </w:r>
      <w:r w:rsidR="009E1DA6">
        <w:rPr>
          <w:rFonts w:ascii="Arial" w:hAnsi="Arial" w:cs="Arial"/>
          <w:color w:val="000000"/>
          <w:sz w:val="20"/>
          <w:szCs w:val="20"/>
        </w:rPr>
        <w:t xml:space="preserve">casas veraniegas </w:t>
      </w:r>
      <w:r w:rsidRPr="00064521">
        <w:rPr>
          <w:rFonts w:ascii="Arial" w:hAnsi="Arial" w:cs="Arial"/>
          <w:color w:val="000000"/>
          <w:sz w:val="20"/>
          <w:szCs w:val="20"/>
        </w:rPr>
        <w:t>o que se renten a través de plataforma digital, s</w:t>
      </w:r>
      <w:r w:rsidRPr="00064521">
        <w:rPr>
          <w:rFonts w:ascii="Arial" w:eastAsia="Arial" w:hAnsi="Arial" w:cs="Arial"/>
          <w:color w:val="000000"/>
          <w:sz w:val="20"/>
          <w:szCs w:val="20"/>
        </w:rPr>
        <w:t xml:space="preserve">e establecerá </w:t>
      </w:r>
      <w:r w:rsidRPr="00064521">
        <w:rPr>
          <w:rFonts w:ascii="Arial" w:eastAsia="Arial" w:hAnsi="Arial" w:cs="Arial"/>
          <w:color w:val="000000"/>
          <w:sz w:val="20"/>
          <w:szCs w:val="20"/>
        </w:rPr>
        <w:lastRenderedPageBreak/>
        <w:t xml:space="preserve">de conformidad con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y se causará con base en la siguiente tabla: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24"/>
        <w:gridCol w:w="1884"/>
      </w:tblGrid>
      <w:tr w:rsidR="00D174C7" w:rsidRPr="00064521" w:rsidTr="00EF4D7C">
        <w:trPr>
          <w:trHeight w:val="20"/>
        </w:trPr>
        <w:tc>
          <w:tcPr>
            <w:tcW w:w="3966" w:type="pct"/>
            <w:tcBorders>
              <w:left w:val="single" w:sz="4" w:space="0" w:color="000000"/>
            </w:tcBorders>
          </w:tcPr>
          <w:p w:rsidR="00D174C7" w:rsidRPr="00064521" w:rsidRDefault="00D174C7" w:rsidP="009E1DA6">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 </w:t>
            </w:r>
            <w:r w:rsidRPr="00064521">
              <w:rPr>
                <w:rFonts w:ascii="Arial" w:eastAsia="Arial" w:hAnsi="Arial" w:cs="Arial"/>
                <w:color w:val="000000"/>
                <w:sz w:val="20"/>
                <w:szCs w:val="20"/>
                <w:lang w:val="es-MX"/>
              </w:rPr>
              <w:t>Sobre la renta o frutos civiles mensuales por casas habitación, departamentos</w:t>
            </w:r>
            <w:r w:rsidRPr="00064521">
              <w:rPr>
                <w:rFonts w:ascii="Arial" w:hAnsi="Arial" w:cs="Arial"/>
                <w:color w:val="000000"/>
                <w:sz w:val="20"/>
                <w:szCs w:val="20"/>
                <w:lang w:val="es-MX"/>
              </w:rPr>
              <w:t>, villas, casas veraniegas o que se renten a través de plataforma digital, o por cualquier medio publicitario y/o redes sociales</w:t>
            </w:r>
            <w:r w:rsidRPr="00064521">
              <w:rPr>
                <w:rFonts w:ascii="Arial" w:eastAsia="Arial" w:hAnsi="Arial" w:cs="Arial"/>
                <w:color w:val="000000"/>
                <w:sz w:val="20"/>
                <w:szCs w:val="20"/>
                <w:lang w:val="es-MX"/>
              </w:rPr>
              <w:t>:</w:t>
            </w:r>
          </w:p>
        </w:tc>
        <w:tc>
          <w:tcPr>
            <w:tcW w:w="1034"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3 %</w:t>
            </w:r>
          </w:p>
          <w:p w:rsidR="00D174C7" w:rsidRPr="00064521" w:rsidRDefault="00D174C7" w:rsidP="00064521">
            <w:pPr>
              <w:pStyle w:val="Normal1"/>
              <w:spacing w:line="360" w:lineRule="auto"/>
              <w:rPr>
                <w:rFonts w:ascii="Arial" w:hAnsi="Arial" w:cs="Arial"/>
                <w:sz w:val="20"/>
                <w:szCs w:val="20"/>
              </w:rPr>
            </w:pPr>
          </w:p>
        </w:tc>
      </w:tr>
      <w:tr w:rsidR="00D174C7" w:rsidRPr="00064521" w:rsidTr="00EF4D7C">
        <w:trPr>
          <w:trHeight w:val="20"/>
        </w:trPr>
        <w:tc>
          <w:tcPr>
            <w:tcW w:w="3966" w:type="pct"/>
            <w:tcBorders>
              <w:left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 </w:t>
            </w:r>
            <w:r w:rsidRPr="00064521">
              <w:rPr>
                <w:rFonts w:ascii="Arial" w:eastAsia="Arial" w:hAnsi="Arial" w:cs="Arial"/>
                <w:color w:val="000000"/>
                <w:sz w:val="20"/>
                <w:szCs w:val="20"/>
                <w:lang w:val="es-MX"/>
              </w:rPr>
              <w:t>Sobre la renta o frutos Civiles mensuales por actividades comerciales</w:t>
            </w:r>
          </w:p>
        </w:tc>
        <w:tc>
          <w:tcPr>
            <w:tcW w:w="1034"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5 %</w:t>
            </w:r>
          </w:p>
        </w:tc>
      </w:tr>
      <w:tr w:rsidR="00D174C7" w:rsidRPr="00064521" w:rsidTr="00EF4D7C">
        <w:trPr>
          <w:trHeight w:val="20"/>
        </w:trPr>
        <w:tc>
          <w:tcPr>
            <w:tcW w:w="3966" w:type="pct"/>
            <w:tcBorders>
              <w:top w:val="single" w:sz="6" w:space="0" w:color="000000"/>
              <w:left w:val="single" w:sz="4" w:space="0" w:color="000000"/>
              <w:bottom w:val="single" w:sz="4"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 </w:t>
            </w:r>
            <w:r w:rsidRPr="00064521">
              <w:rPr>
                <w:rFonts w:ascii="Arial" w:eastAsia="Arial" w:hAnsi="Arial" w:cs="Arial"/>
                <w:color w:val="000000"/>
                <w:sz w:val="20"/>
                <w:szCs w:val="20"/>
                <w:lang w:val="es-MX"/>
              </w:rPr>
              <w:t>Sobre la renta o frutos Civiles mensuales por pertenecer al régimen de condominito</w:t>
            </w:r>
          </w:p>
        </w:tc>
        <w:tc>
          <w:tcPr>
            <w:tcW w:w="1034" w:type="pct"/>
            <w:tcBorders>
              <w:top w:val="single" w:sz="6" w:space="0" w:color="000000"/>
              <w:left w:val="single" w:sz="6" w:space="0" w:color="000000"/>
              <w:bottom w:val="single" w:sz="4"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3 %</w:t>
            </w:r>
          </w:p>
        </w:tc>
      </w:tr>
    </w:tbl>
    <w:p w:rsidR="00D174C7" w:rsidRPr="00064521" w:rsidRDefault="00D174C7" w:rsidP="00EF4D7C">
      <w:pPr>
        <w:pStyle w:val="Normal1"/>
        <w:rPr>
          <w:rFonts w:ascii="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 Sobre Adquisición de Inmuebles</w:t>
      </w:r>
    </w:p>
    <w:p w:rsidR="00D174C7" w:rsidRPr="00064521" w:rsidRDefault="00D174C7" w:rsidP="00EF4D7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17.- </w:t>
      </w:r>
      <w:r w:rsidRPr="00064521">
        <w:rPr>
          <w:rFonts w:ascii="Arial" w:eastAsia="Arial" w:hAnsi="Arial" w:cs="Arial"/>
          <w:color w:val="000000"/>
          <w:sz w:val="20"/>
          <w:szCs w:val="20"/>
        </w:rPr>
        <w:t xml:space="preserve">El impuesto a que se refiere este capítulo, se calculará aplicando la base gravable señalada en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 la tasa del 5 %.</w:t>
      </w:r>
    </w:p>
    <w:p w:rsidR="00D174C7" w:rsidRPr="00064521" w:rsidRDefault="00D174C7" w:rsidP="00EF4D7C">
      <w:pPr>
        <w:pStyle w:val="Normal1"/>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Impuesto sobre Diversiones y Espectáculos Públicos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18.- </w:t>
      </w:r>
      <w:r w:rsidRPr="00064521">
        <w:rPr>
          <w:rFonts w:ascii="Arial" w:eastAsia="Arial" w:hAnsi="Arial" w:cs="Arial"/>
          <w:color w:val="000000"/>
          <w:sz w:val="20"/>
          <w:szCs w:val="20"/>
        </w:rPr>
        <w:t>El impuesto se calculará sobre el monto total de los ingresos percibidos, y se determinará aplicando a la base antes referida, las tasas que se establecen a continuación: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072"/>
        <w:gridCol w:w="1036"/>
      </w:tblGrid>
      <w:tr w:rsidR="00D174C7" w:rsidRPr="00064521" w:rsidTr="00664FA4">
        <w:trPr>
          <w:trHeight w:val="20"/>
        </w:trPr>
        <w:tc>
          <w:tcPr>
            <w:tcW w:w="4431" w:type="pct"/>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 </w:t>
            </w:r>
            <w:r w:rsidRPr="00064521">
              <w:rPr>
                <w:rFonts w:ascii="Arial" w:eastAsia="Arial" w:hAnsi="Arial" w:cs="Arial"/>
                <w:color w:val="000000"/>
                <w:sz w:val="20"/>
                <w:szCs w:val="20"/>
                <w:lang w:val="es-MX"/>
              </w:rPr>
              <w:t>Por funciones de circo:</w:t>
            </w:r>
          </w:p>
        </w:tc>
        <w:tc>
          <w:tcPr>
            <w:tcW w:w="569" w:type="pct"/>
            <w:tcBorders>
              <w:bottom w:val="single" w:sz="4" w:space="0" w:color="000000"/>
              <w:right w:val="single" w:sz="4" w:space="0" w:color="000000"/>
            </w:tcBorders>
          </w:tcPr>
          <w:p w:rsidR="00D174C7" w:rsidRPr="00064521" w:rsidRDefault="00D174C7" w:rsidP="00664FA4">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8%</w:t>
            </w:r>
          </w:p>
        </w:tc>
      </w:tr>
      <w:tr w:rsidR="00D174C7" w:rsidRPr="00064521" w:rsidTr="00664FA4">
        <w:trPr>
          <w:trHeight w:val="20"/>
        </w:trPr>
        <w:tc>
          <w:tcPr>
            <w:tcW w:w="4431" w:type="pct"/>
            <w:tcBorders>
              <w:top w:val="single" w:sz="4" w:space="0" w:color="000000"/>
              <w:bottom w:val="single" w:sz="4" w:space="0" w:color="000000"/>
            </w:tcBorders>
          </w:tcPr>
          <w:p w:rsidR="000332C9" w:rsidRPr="00064521" w:rsidRDefault="00D174C7" w:rsidP="004415F5">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 </w:t>
            </w:r>
            <w:r w:rsidR="000332C9">
              <w:rPr>
                <w:rFonts w:ascii="Arial" w:eastAsia="Arial" w:hAnsi="Arial" w:cs="Arial"/>
                <w:color w:val="000000"/>
                <w:sz w:val="20"/>
                <w:szCs w:val="20"/>
                <w:lang w:val="es-MX"/>
              </w:rPr>
              <w:t xml:space="preserve">Otros permitidos en la Ley </w:t>
            </w:r>
            <w:r w:rsidR="004415F5">
              <w:rPr>
                <w:rFonts w:ascii="Arial" w:eastAsia="Arial" w:hAnsi="Arial" w:cs="Arial"/>
                <w:color w:val="000000"/>
                <w:sz w:val="20"/>
                <w:szCs w:val="20"/>
                <w:lang w:val="es-MX"/>
              </w:rPr>
              <w:t>en la materia</w:t>
            </w:r>
          </w:p>
        </w:tc>
        <w:tc>
          <w:tcPr>
            <w:tcW w:w="569" w:type="pct"/>
            <w:tcBorders>
              <w:top w:val="single" w:sz="4" w:space="0" w:color="000000"/>
              <w:bottom w:val="single" w:sz="4" w:space="0" w:color="000000"/>
              <w:right w:val="single" w:sz="4" w:space="0" w:color="000000"/>
            </w:tcBorders>
          </w:tcPr>
          <w:p w:rsidR="00D174C7" w:rsidRPr="00064521" w:rsidRDefault="00D174C7" w:rsidP="00664FA4">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5%</w:t>
            </w:r>
          </w:p>
        </w:tc>
      </w:tr>
    </w:tbl>
    <w:p w:rsidR="00D174C7" w:rsidRPr="00064521" w:rsidRDefault="00D174C7" w:rsidP="00EF4D7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TÍTULO TERCERO</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w:t>
      </w:r>
    </w:p>
    <w:p w:rsidR="00D174C7" w:rsidRPr="00064521" w:rsidRDefault="00D174C7" w:rsidP="00EF4D7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EF4D7C">
      <w:pPr>
        <w:pStyle w:val="Normal1"/>
        <w:jc w:val="center"/>
        <w:rPr>
          <w:rFonts w:ascii="Arial" w:eastAsia="Arial" w:hAnsi="Arial" w:cs="Arial"/>
          <w:sz w:val="20"/>
          <w:szCs w:val="20"/>
        </w:rPr>
      </w:pPr>
      <w:r w:rsidRPr="00064521">
        <w:rPr>
          <w:rFonts w:ascii="Arial" w:eastAsia="Arial" w:hAnsi="Arial" w:cs="Arial"/>
          <w:b/>
          <w:sz w:val="20"/>
          <w:szCs w:val="20"/>
        </w:rPr>
        <w:t>Derechos por Licencias y Permisos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19.- </w:t>
      </w:r>
      <w:r w:rsidRPr="00064521">
        <w:rPr>
          <w:rFonts w:ascii="Arial" w:eastAsia="Arial" w:hAnsi="Arial" w:cs="Arial"/>
          <w:color w:val="000000"/>
          <w:sz w:val="20"/>
          <w:szCs w:val="20"/>
        </w:rPr>
        <w:t xml:space="preserve">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w:t>
      </w:r>
      <w:r w:rsidRPr="00064521">
        <w:rPr>
          <w:rFonts w:ascii="Arial" w:eastAsia="Arial" w:hAnsi="Arial" w:cs="Arial"/>
          <w:color w:val="000000"/>
          <w:sz w:val="20"/>
          <w:szCs w:val="20"/>
        </w:rPr>
        <w:lastRenderedPageBreak/>
        <w:t>siguientes artículos.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20.- </w:t>
      </w:r>
      <w:r w:rsidRPr="00064521">
        <w:rPr>
          <w:rFonts w:ascii="Arial" w:eastAsia="Arial" w:hAnsi="Arial" w:cs="Arial"/>
          <w:color w:val="000000"/>
          <w:sz w:val="20"/>
          <w:szCs w:val="20"/>
        </w:rPr>
        <w:t>En el otorgamiento de licencias para el funcionamiento de establecimientos o locales cuyos giros sean la venta de bebidas alcohólicas se cobrará una cuota única de acuerdo a la siguiente tarifa: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371"/>
        <w:gridCol w:w="1559"/>
        <w:gridCol w:w="1178"/>
      </w:tblGrid>
      <w:tr w:rsidR="00664FA4" w:rsidRPr="00064521" w:rsidTr="00664FA4">
        <w:trPr>
          <w:trHeight w:val="20"/>
        </w:trPr>
        <w:tc>
          <w:tcPr>
            <w:tcW w:w="6371" w:type="dxa"/>
            <w:tcBorders>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Vinatería o licorería</w:t>
            </w:r>
          </w:p>
        </w:tc>
        <w:tc>
          <w:tcPr>
            <w:tcW w:w="1559" w:type="dxa"/>
            <w:tcBorders>
              <w:left w:val="single" w:sz="4" w:space="0" w:color="000000"/>
              <w:right w:val="nil"/>
            </w:tcBorders>
          </w:tcPr>
          <w:p w:rsidR="00664FA4" w:rsidRPr="00064521" w:rsidRDefault="00664FA4" w:rsidP="00664FA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8" w:type="dxa"/>
            <w:tcBorders>
              <w:left w:val="nil"/>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664FA4" w:rsidRPr="00064521" w:rsidTr="00664FA4">
        <w:trPr>
          <w:trHeight w:val="20"/>
        </w:trPr>
        <w:tc>
          <w:tcPr>
            <w:tcW w:w="6371" w:type="dxa"/>
            <w:tcBorders>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Expendios de cervezas</w:t>
            </w:r>
          </w:p>
        </w:tc>
        <w:tc>
          <w:tcPr>
            <w:tcW w:w="1559" w:type="dxa"/>
            <w:tcBorders>
              <w:left w:val="single" w:sz="4" w:space="0" w:color="000000"/>
              <w:right w:val="nil"/>
            </w:tcBorders>
          </w:tcPr>
          <w:p w:rsidR="00664FA4" w:rsidRPr="00064521" w:rsidRDefault="00664FA4" w:rsidP="00664FA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8" w:type="dxa"/>
            <w:tcBorders>
              <w:left w:val="nil"/>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664FA4" w:rsidRPr="00064521" w:rsidTr="00664FA4">
        <w:trPr>
          <w:trHeight w:val="20"/>
        </w:trPr>
        <w:tc>
          <w:tcPr>
            <w:tcW w:w="6371" w:type="dxa"/>
            <w:tcBorders>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lang w:val="es-MX"/>
              </w:rPr>
              <w:t xml:space="preserve">III.- </w:t>
            </w:r>
            <w:r w:rsidRPr="00064521">
              <w:rPr>
                <w:rFonts w:ascii="Arial" w:eastAsia="Arial" w:hAnsi="Arial" w:cs="Arial"/>
                <w:color w:val="000000"/>
                <w:sz w:val="20"/>
                <w:szCs w:val="20"/>
                <w:lang w:val="es-MX"/>
              </w:rPr>
              <w:t>Supermercados y mini-súper con venta de cervezas y licores</w:t>
            </w:r>
          </w:p>
        </w:tc>
        <w:tc>
          <w:tcPr>
            <w:tcW w:w="1559" w:type="dxa"/>
            <w:tcBorders>
              <w:left w:val="single" w:sz="4" w:space="0" w:color="000000"/>
              <w:right w:val="nil"/>
            </w:tcBorders>
          </w:tcPr>
          <w:p w:rsidR="00664FA4" w:rsidRPr="00064521" w:rsidRDefault="00664FA4" w:rsidP="00664FA4">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178" w:type="dxa"/>
            <w:tcBorders>
              <w:left w:val="nil"/>
              <w:right w:val="single" w:sz="4" w:space="0" w:color="000000"/>
            </w:tcBorders>
          </w:tcPr>
          <w:p w:rsidR="00664FA4" w:rsidRPr="00064521" w:rsidRDefault="00664FA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Cuando se trate de establecimientos que se encuentren en la zona costera pagaran un adicional al </w:t>
      </w:r>
      <w:r w:rsidR="000332C9">
        <w:rPr>
          <w:rFonts w:ascii="Arial" w:eastAsia="Arial" w:hAnsi="Arial" w:cs="Arial"/>
          <w:color w:val="000000"/>
          <w:sz w:val="20"/>
          <w:szCs w:val="20"/>
        </w:rPr>
        <w:t xml:space="preserve">.20 </w:t>
      </w:r>
      <w:r w:rsidRPr="00064521">
        <w:rPr>
          <w:rFonts w:ascii="Arial" w:eastAsia="Arial" w:hAnsi="Arial" w:cs="Arial"/>
          <w:color w:val="000000"/>
          <w:sz w:val="20"/>
          <w:szCs w:val="20"/>
        </w:rPr>
        <w:t>d</w:t>
      </w:r>
      <w:r w:rsidR="00664FA4">
        <w:rPr>
          <w:rFonts w:ascii="Arial" w:eastAsia="Arial" w:hAnsi="Arial" w:cs="Arial"/>
          <w:color w:val="000000"/>
          <w:sz w:val="20"/>
          <w:szCs w:val="20"/>
        </w:rPr>
        <w:t>e UMA establecido en la tarifa.</w:t>
      </w:r>
    </w:p>
    <w:p w:rsidR="00664FA4" w:rsidRPr="00064521" w:rsidRDefault="00664FA4"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21.- </w:t>
      </w:r>
      <w:r w:rsidRPr="00064521">
        <w:rPr>
          <w:rFonts w:ascii="Arial" w:eastAsia="Arial" w:hAnsi="Arial" w:cs="Arial"/>
          <w:color w:val="000000"/>
          <w:sz w:val="20"/>
          <w:szCs w:val="20"/>
        </w:rPr>
        <w:t>A los permisos eventuales para el funcionamiento de expendios de cervezas se les aplicará la cuota diaria de $ 300.00 pesos.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22.- </w:t>
      </w:r>
      <w:r w:rsidRPr="00064521">
        <w:rPr>
          <w:rFonts w:ascii="Arial" w:eastAsia="Arial" w:hAnsi="Arial" w:cs="Arial"/>
          <w:color w:val="000000"/>
          <w:sz w:val="20"/>
          <w:szCs w:val="20"/>
        </w:rPr>
        <w:t>Para el otorgamiento de licencias de funcionamiento de establecimientos o locales cuyos giros sean la prestación de servicios que incluyan el expendio de bebidas alcohólicas, se cobrará una cuota única de acuerdo a la siguiente tarifa: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374"/>
        <w:gridCol w:w="1701"/>
        <w:gridCol w:w="1033"/>
      </w:tblGrid>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tabs>
                <w:tab w:val="left" w:pos="279"/>
              </w:tabs>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Cantinas y bares</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Restaurantes-bar</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Discotecas y clubes sociales</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right w:val="single" w:sz="6" w:space="0" w:color="000000"/>
            </w:tcBorders>
          </w:tcPr>
          <w:p w:rsidR="00B20224" w:rsidRPr="00064521" w:rsidRDefault="00B20224" w:rsidP="00664FA4">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IV.- </w:t>
            </w:r>
            <w:r w:rsidRPr="00064521">
              <w:rPr>
                <w:rFonts w:ascii="Arial" w:eastAsia="Arial" w:hAnsi="Arial" w:cs="Arial"/>
                <w:color w:val="000000"/>
                <w:sz w:val="20"/>
                <w:szCs w:val="20"/>
                <w:lang w:val="es-MX"/>
              </w:rPr>
              <w:t>Salones de baile, billar o boliche</w:t>
            </w:r>
          </w:p>
        </w:tc>
        <w:tc>
          <w:tcPr>
            <w:tcW w:w="934" w:type="pct"/>
            <w:tcBorders>
              <w:left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bottom w:val="single" w:sz="6" w:space="0" w:color="000000"/>
              <w:right w:val="single" w:sz="6" w:space="0" w:color="000000"/>
            </w:tcBorders>
          </w:tcPr>
          <w:p w:rsidR="00B20224" w:rsidRPr="00064521" w:rsidRDefault="00B20224" w:rsidP="00664FA4">
            <w:pPr>
              <w:pStyle w:val="Normal1"/>
              <w:pBdr>
                <w:top w:val="nil"/>
                <w:left w:val="nil"/>
                <w:bottom w:val="nil"/>
                <w:right w:val="nil"/>
                <w:between w:val="nil"/>
              </w:pBdr>
              <w:tabs>
                <w:tab w:val="left" w:pos="471"/>
              </w:tabs>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Pr="00064521">
              <w:rPr>
                <w:rFonts w:ascii="Arial" w:eastAsia="Arial" w:hAnsi="Arial" w:cs="Arial"/>
                <w:color w:val="000000"/>
                <w:sz w:val="20"/>
                <w:szCs w:val="20"/>
              </w:rPr>
              <w:t>Restaurantes en general</w:t>
            </w:r>
          </w:p>
        </w:tc>
        <w:tc>
          <w:tcPr>
            <w:tcW w:w="934" w:type="pct"/>
            <w:tcBorders>
              <w:left w:val="single" w:sz="6" w:space="0" w:color="000000"/>
              <w:bottom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left w:val="nil"/>
              <w:bottom w:val="single" w:sz="6" w:space="0" w:color="000000"/>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top w:val="single" w:sz="6" w:space="0" w:color="000000"/>
              <w:bottom w:val="single" w:sz="6" w:space="0" w:color="000000"/>
              <w:right w:val="single" w:sz="6" w:space="0" w:color="000000"/>
            </w:tcBorders>
          </w:tcPr>
          <w:p w:rsidR="00B20224" w:rsidRPr="00064521" w:rsidRDefault="00B20224" w:rsidP="00B22867">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Pr="00064521">
              <w:rPr>
                <w:rFonts w:ascii="Arial" w:eastAsia="Arial" w:hAnsi="Arial" w:cs="Arial"/>
                <w:color w:val="000000"/>
                <w:sz w:val="20"/>
                <w:szCs w:val="20"/>
              </w:rPr>
              <w:t>Fondas y loncherías</w:t>
            </w:r>
          </w:p>
        </w:tc>
        <w:tc>
          <w:tcPr>
            <w:tcW w:w="934" w:type="pct"/>
            <w:tcBorders>
              <w:top w:val="single" w:sz="6" w:space="0" w:color="000000"/>
              <w:left w:val="single" w:sz="6" w:space="0" w:color="000000"/>
              <w:bottom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top w:val="single" w:sz="6" w:space="0" w:color="000000"/>
              <w:left w:val="nil"/>
              <w:bottom w:val="single" w:sz="6" w:space="0" w:color="000000"/>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r w:rsidR="00B20224" w:rsidRPr="00064521" w:rsidTr="00B20224">
        <w:trPr>
          <w:trHeight w:val="20"/>
        </w:trPr>
        <w:tc>
          <w:tcPr>
            <w:tcW w:w="3499" w:type="pct"/>
            <w:tcBorders>
              <w:top w:val="single" w:sz="6" w:space="0" w:color="000000"/>
              <w:bottom w:val="single" w:sz="6" w:space="0" w:color="000000"/>
              <w:right w:val="single" w:sz="6" w:space="0" w:color="000000"/>
            </w:tcBorders>
          </w:tcPr>
          <w:p w:rsidR="00B20224" w:rsidRPr="00064521" w:rsidRDefault="00B20224" w:rsidP="00B22867">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VII.- </w:t>
            </w:r>
            <w:r w:rsidRPr="00064521">
              <w:rPr>
                <w:rFonts w:ascii="Arial" w:eastAsia="Arial" w:hAnsi="Arial" w:cs="Arial"/>
                <w:color w:val="000000"/>
                <w:sz w:val="20"/>
                <w:szCs w:val="20"/>
                <w:lang w:val="es-MX"/>
              </w:rPr>
              <w:t>Hoteles, moteles, posadas y hostales.</w:t>
            </w:r>
          </w:p>
        </w:tc>
        <w:tc>
          <w:tcPr>
            <w:tcW w:w="934" w:type="pct"/>
            <w:tcBorders>
              <w:top w:val="single" w:sz="6" w:space="0" w:color="000000"/>
              <w:left w:val="single" w:sz="6" w:space="0" w:color="000000"/>
              <w:bottom w:val="single" w:sz="6" w:space="0" w:color="000000"/>
              <w:right w:val="nil"/>
            </w:tcBorders>
          </w:tcPr>
          <w:p w:rsidR="00B20224" w:rsidRPr="00064521" w:rsidRDefault="00B20224" w:rsidP="00B20224">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567" w:type="pct"/>
            <w:tcBorders>
              <w:top w:val="single" w:sz="6" w:space="0" w:color="000000"/>
              <w:left w:val="nil"/>
              <w:bottom w:val="single" w:sz="6" w:space="0" w:color="000000"/>
              <w:right w:val="single" w:sz="6" w:space="0" w:color="000000"/>
            </w:tcBorders>
          </w:tcPr>
          <w:p w:rsidR="00B20224" w:rsidRPr="00064521" w:rsidRDefault="00B20224"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50,000.00</w:t>
            </w:r>
          </w:p>
        </w:tc>
      </w:tr>
    </w:tbl>
    <w:p w:rsidR="00664FA4" w:rsidRDefault="00664FA4"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Cuando se trate de establecimientos que se encuentren en la zona cost</w:t>
      </w:r>
      <w:r w:rsidR="000332C9">
        <w:rPr>
          <w:rFonts w:ascii="Arial" w:eastAsia="Arial" w:hAnsi="Arial" w:cs="Arial"/>
          <w:color w:val="000000"/>
          <w:sz w:val="20"/>
          <w:szCs w:val="20"/>
        </w:rPr>
        <w:t>era pagaran un adicional al .20</w:t>
      </w:r>
      <w:r w:rsidRPr="00064521">
        <w:rPr>
          <w:rFonts w:ascii="Arial" w:eastAsia="Arial" w:hAnsi="Arial" w:cs="Arial"/>
          <w:color w:val="000000"/>
          <w:sz w:val="20"/>
          <w:szCs w:val="20"/>
        </w:rPr>
        <w:t xml:space="preserve"> de UMA establecido en la tarifa.</w:t>
      </w:r>
    </w:p>
    <w:p w:rsidR="00EF4D7C" w:rsidRDefault="00247DCC" w:rsidP="00064521">
      <w:pPr>
        <w:pStyle w:val="Normal1"/>
        <w:spacing w:line="360" w:lineRule="auto"/>
        <w:jc w:val="center"/>
        <w:rPr>
          <w:rFonts w:ascii="Arial" w:eastAsia="Arial" w:hAnsi="Arial" w:cs="Arial"/>
          <w:b/>
          <w:sz w:val="20"/>
          <w:szCs w:val="20"/>
        </w:rPr>
      </w:pPr>
      <w:r>
        <w:rPr>
          <w:rFonts w:ascii="Arial" w:eastAsia="Arial" w:hAnsi="Arial" w:cs="Arial"/>
          <w:b/>
          <w:sz w:val="20"/>
          <w:szCs w:val="20"/>
        </w:rPr>
        <w:br w:type="column"/>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Horario Extraordinario</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Respecto al horario extraordinario relacionado con la venta de bebidas alcohólicas será por cada hora diaria la tarifa de 1.5 veces la Unidad de Medida y Actualización.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23.- </w:t>
      </w:r>
      <w:r w:rsidRPr="00064521">
        <w:rPr>
          <w:rFonts w:ascii="Arial" w:eastAsia="Arial" w:hAnsi="Arial" w:cs="Arial"/>
          <w:color w:val="000000"/>
          <w:sz w:val="20"/>
          <w:szCs w:val="20"/>
        </w:rPr>
        <w:t>Por el otorgamiento de la revalidación de licencias para el funcionamiento de los establecimientos que se relacionan en los artículos 20 y 22 de ésta Ley, se pagará un derecho conforme a la siguiente tarifa: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088"/>
        <w:gridCol w:w="1313"/>
        <w:gridCol w:w="1704"/>
      </w:tblGrid>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Vinaterías o licorerías.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Expendios de cervezas.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1</w:t>
            </w:r>
            <w:r w:rsidRPr="00064521">
              <w:rPr>
                <w:rFonts w:ascii="Arial" w:eastAsia="Arial" w:hAnsi="Arial" w:cs="Arial"/>
                <w:color w:val="000000"/>
                <w:sz w:val="20"/>
                <w:szCs w:val="20"/>
              </w:rPr>
              <w:t>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III.- </w:t>
            </w:r>
            <w:r w:rsidRPr="00064521">
              <w:rPr>
                <w:rFonts w:ascii="Arial" w:eastAsia="Arial" w:hAnsi="Arial" w:cs="Arial"/>
                <w:color w:val="000000"/>
                <w:sz w:val="20"/>
                <w:szCs w:val="20"/>
                <w:lang w:val="es-MX"/>
              </w:rPr>
              <w:t>Supermercados y mini súper con venta de cervezas y licores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Pr="00064521">
              <w:rPr>
                <w:rFonts w:ascii="Arial" w:eastAsia="Arial" w:hAnsi="Arial" w:cs="Arial"/>
                <w:color w:val="000000"/>
                <w:sz w:val="20"/>
                <w:szCs w:val="20"/>
              </w:rPr>
              <w:t>Cantinas y bares</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Pr="00064521">
              <w:rPr>
                <w:rFonts w:ascii="Arial" w:eastAsia="Arial" w:hAnsi="Arial" w:cs="Arial"/>
                <w:color w:val="000000"/>
                <w:sz w:val="20"/>
                <w:szCs w:val="20"/>
              </w:rPr>
              <w:t>Restaurantes-bar</w:t>
            </w:r>
          </w:p>
        </w:tc>
        <w:tc>
          <w:tcPr>
            <w:tcW w:w="1313" w:type="dxa"/>
            <w:tcBorders>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Pr="00064521">
              <w:rPr>
                <w:rFonts w:ascii="Arial" w:eastAsia="Arial" w:hAnsi="Arial" w:cs="Arial"/>
                <w:color w:val="000000"/>
                <w:sz w:val="20"/>
                <w:szCs w:val="20"/>
              </w:rPr>
              <w:t>Discotecas y clubes sociales.</w:t>
            </w:r>
          </w:p>
        </w:tc>
        <w:tc>
          <w:tcPr>
            <w:tcW w:w="1313" w:type="dxa"/>
            <w:tcBorders>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VII.- </w:t>
            </w:r>
            <w:r w:rsidRPr="00064521">
              <w:rPr>
                <w:rFonts w:ascii="Arial" w:eastAsia="Arial" w:hAnsi="Arial" w:cs="Arial"/>
                <w:color w:val="000000"/>
                <w:sz w:val="20"/>
                <w:szCs w:val="20"/>
                <w:lang w:val="es-MX"/>
              </w:rPr>
              <w:t>Salones de baile, de billar o boliche.</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VIII.- </w:t>
            </w:r>
            <w:r w:rsidRPr="00064521">
              <w:rPr>
                <w:rFonts w:ascii="Arial" w:eastAsia="Arial" w:hAnsi="Arial" w:cs="Arial"/>
                <w:color w:val="000000"/>
                <w:sz w:val="20"/>
                <w:szCs w:val="20"/>
              </w:rPr>
              <w:t>Restaurantes en general.</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IX.- </w:t>
            </w:r>
            <w:r w:rsidRPr="00064521">
              <w:rPr>
                <w:rFonts w:ascii="Arial" w:eastAsia="Arial" w:hAnsi="Arial" w:cs="Arial"/>
                <w:color w:val="000000"/>
                <w:sz w:val="20"/>
                <w:szCs w:val="20"/>
              </w:rPr>
              <w:t>Fondas y loncherías.</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r w:rsidR="00C463BC" w:rsidRPr="00064521" w:rsidTr="00C463BC">
        <w:trPr>
          <w:trHeight w:val="20"/>
        </w:trPr>
        <w:tc>
          <w:tcPr>
            <w:tcW w:w="6088" w:type="dxa"/>
            <w:tcBorders>
              <w:top w:val="single" w:sz="4" w:space="0" w:color="000000"/>
              <w:bottom w:val="single" w:sz="4" w:space="0" w:color="000000"/>
            </w:tcBorders>
          </w:tcPr>
          <w:p w:rsidR="00C463BC" w:rsidRPr="00064521" w:rsidRDefault="00C463BC" w:rsidP="00C463BC">
            <w:pPr>
              <w:pStyle w:val="Normal1"/>
              <w:pBdr>
                <w:top w:val="nil"/>
                <w:left w:val="nil"/>
                <w:bottom w:val="nil"/>
                <w:right w:val="nil"/>
                <w:between w:val="nil"/>
              </w:pBdr>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X.- </w:t>
            </w:r>
            <w:r w:rsidRPr="00064521">
              <w:rPr>
                <w:rFonts w:ascii="Arial" w:eastAsia="Arial" w:hAnsi="Arial" w:cs="Arial"/>
                <w:color w:val="000000"/>
                <w:sz w:val="20"/>
                <w:szCs w:val="20"/>
                <w:lang w:val="es-MX"/>
              </w:rPr>
              <w:t>Hoteles, moteles, posadas y hostales.</w:t>
            </w:r>
          </w:p>
        </w:tc>
        <w:tc>
          <w:tcPr>
            <w:tcW w:w="1313" w:type="dxa"/>
            <w:tcBorders>
              <w:top w:val="single" w:sz="4" w:space="0" w:color="000000"/>
              <w:bottom w:val="single" w:sz="4" w:space="0" w:color="000000"/>
              <w:right w:val="nil"/>
            </w:tcBorders>
          </w:tcPr>
          <w:p w:rsidR="00C463BC" w:rsidRPr="00064521" w:rsidRDefault="00C463BC" w:rsidP="00C463BC">
            <w:pPr>
              <w:pStyle w:val="Normal1"/>
              <w:pBdr>
                <w:top w:val="nil"/>
                <w:left w:val="nil"/>
                <w:bottom w:val="nil"/>
                <w:right w:val="nil"/>
                <w:between w:val="nil"/>
              </w:pBdr>
              <w:tabs>
                <w:tab w:val="left" w:pos="13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1704" w:type="dxa"/>
            <w:tcBorders>
              <w:top w:val="single" w:sz="4" w:space="0" w:color="000000"/>
              <w:left w:val="nil"/>
              <w:bottom w:val="single" w:sz="4" w:space="0" w:color="000000"/>
            </w:tcBorders>
          </w:tcPr>
          <w:p w:rsidR="00C463BC" w:rsidRPr="00064521" w:rsidRDefault="00C463BC" w:rsidP="00064521">
            <w:pPr>
              <w:pStyle w:val="Normal1"/>
              <w:pBdr>
                <w:top w:val="nil"/>
                <w:left w:val="nil"/>
                <w:bottom w:val="nil"/>
                <w:right w:val="nil"/>
                <w:between w:val="nil"/>
              </w:pBdr>
              <w:tabs>
                <w:tab w:val="left" w:pos="13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Los establecimientos antes mencionados en zona costera pagarán $ 25,000.00</w:t>
      </w:r>
    </w:p>
    <w:p w:rsidR="00EF4D7C" w:rsidRDefault="00EF4D7C"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24.- </w:t>
      </w:r>
      <w:r w:rsidRPr="00064521">
        <w:rPr>
          <w:rFonts w:ascii="Arial" w:eastAsia="Arial" w:hAnsi="Arial" w:cs="Arial"/>
          <w:color w:val="000000"/>
          <w:sz w:val="20"/>
          <w:szCs w:val="20"/>
        </w:rPr>
        <w:t xml:space="preserve">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 </w:t>
      </w:r>
    </w:p>
    <w:p w:rsidR="005E0EF9" w:rsidRPr="00064521" w:rsidRDefault="005E0EF9"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145"/>
        <w:gridCol w:w="3104"/>
        <w:gridCol w:w="2859"/>
      </w:tblGrid>
      <w:tr w:rsidR="00D174C7" w:rsidRPr="00064521" w:rsidTr="005E0EF9">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r w:rsidR="00D174C7" w:rsidRPr="00064521" w:rsidTr="005E0EF9">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MICRO ESTABLECIMIENTO</w:t>
            </w:r>
          </w:p>
        </w:tc>
        <w:tc>
          <w:tcPr>
            <w:tcW w:w="4411" w:type="dxa"/>
            <w:tcBorders>
              <w:top w:val="single" w:sz="6" w:space="0" w:color="000000"/>
              <w:lef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10U.M.A.</w:t>
            </w:r>
          </w:p>
        </w:tc>
        <w:tc>
          <w:tcPr>
            <w:tcW w:w="4411" w:type="dxa"/>
            <w:tcBorders>
              <w:top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4 U.M.A.</w:t>
            </w:r>
          </w:p>
        </w:tc>
      </w:tr>
      <w:tr w:rsidR="00D174C7" w:rsidRPr="00064521" w:rsidTr="005E0EF9">
        <w:trPr>
          <w:trHeight w:val="20"/>
        </w:trPr>
        <w:tc>
          <w:tcPr>
            <w:tcW w:w="4411" w:type="dxa"/>
            <w:gridSpan w:val="3"/>
            <w:tcBorders>
              <w:left w:val="single" w:sz="6" w:space="0" w:color="000000"/>
            </w:tcBorders>
          </w:tcPr>
          <w:p w:rsidR="00D174C7" w:rsidRPr="00064521" w:rsidRDefault="00D174C7" w:rsidP="000332C9">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Expendios de Pan, Tortilla, Refrescos, Paletas, Helados, Florerías, Loncherías, Taquerías, </w:t>
            </w:r>
            <w:proofErr w:type="spellStart"/>
            <w:r w:rsidRPr="00064521">
              <w:rPr>
                <w:rFonts w:ascii="Arial" w:eastAsia="Arial" w:hAnsi="Arial" w:cs="Arial"/>
                <w:color w:val="000000"/>
                <w:sz w:val="20"/>
                <w:szCs w:val="20"/>
                <w:lang w:val="es-MX"/>
              </w:rPr>
              <w:t>Torterías</w:t>
            </w:r>
            <w:proofErr w:type="spellEnd"/>
            <w:r w:rsidRPr="00064521">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lastRenderedPageBreak/>
              <w:t xml:space="preserve">Cocinas Económicas, Talabarterías, Tendejón, Miscelánea, Bisutería, Regalos, Bonetería, Avíos para Costura, Novedades, Venta de Plásticos, Peleterías, Compra venta de Sintéticos, </w:t>
            </w:r>
            <w:proofErr w:type="spellStart"/>
            <w:r w:rsidRPr="00064521">
              <w:rPr>
                <w:rFonts w:ascii="Arial" w:eastAsia="Arial" w:hAnsi="Arial" w:cs="Arial"/>
                <w:color w:val="000000"/>
                <w:sz w:val="20"/>
                <w:szCs w:val="20"/>
                <w:lang w:val="es-MX"/>
              </w:rPr>
              <w:t>Ciber</w:t>
            </w:r>
            <w:proofErr w:type="spellEnd"/>
            <w:r w:rsidRPr="00064521">
              <w:rPr>
                <w:rFonts w:ascii="Arial" w:eastAsia="Arial" w:hAnsi="Arial" w:cs="Arial"/>
                <w:color w:val="000000"/>
                <w:sz w:val="20"/>
                <w:szCs w:val="20"/>
                <w:lang w:val="es-MX"/>
              </w:rPr>
              <w:t xml:space="preserve"> Café, Taller de Reparación de Computadoras, Peluquería</w:t>
            </w:r>
            <w:r w:rsidR="000332C9">
              <w:rPr>
                <w:rFonts w:ascii="Arial" w:eastAsia="Arial" w:hAnsi="Arial" w:cs="Arial"/>
                <w:color w:val="000000"/>
                <w:sz w:val="20"/>
                <w:szCs w:val="20"/>
                <w:lang w:val="es-MX"/>
              </w:rPr>
              <w:t>s, Estéticas</w:t>
            </w:r>
            <w:r w:rsidRPr="00064521">
              <w:rPr>
                <w:rFonts w:ascii="Arial" w:eastAsia="Arial" w:hAnsi="Arial" w:cs="Arial"/>
                <w:color w:val="000000"/>
                <w:sz w:val="20"/>
                <w:szCs w:val="20"/>
                <w:lang w:val="es-MX"/>
              </w:rPr>
              <w:t xml:space="preserve">, Puesto de venta de revistas, periódicos, Mesas de Mercados en General, Carpinterías, Dulcerías, Taller de Reparaciones de Electrodomésticos, Mudanzas y Fletes, Centros de Foto Estudio y de Grabaciones, Filmaciones, Fruterías y Verdulerías, Sastrerías, Cremería y </w:t>
            </w:r>
            <w:proofErr w:type="spellStart"/>
            <w:r w:rsidRPr="00064521">
              <w:rPr>
                <w:rFonts w:ascii="Arial" w:eastAsia="Arial" w:hAnsi="Arial" w:cs="Arial"/>
                <w:color w:val="000000"/>
                <w:sz w:val="20"/>
                <w:szCs w:val="20"/>
                <w:lang w:val="es-MX"/>
              </w:rPr>
              <w:t>Salchichonerías</w:t>
            </w:r>
            <w:proofErr w:type="spellEnd"/>
            <w:r w:rsidRPr="00064521">
              <w:rPr>
                <w:rFonts w:ascii="Arial" w:eastAsia="Arial" w:hAnsi="Arial" w:cs="Arial"/>
                <w:color w:val="000000"/>
                <w:sz w:val="20"/>
                <w:szCs w:val="20"/>
                <w:lang w:val="es-MX"/>
              </w:rPr>
              <w:t>, Acuarios, Billares, Relojería, Gimnasios.</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A449C7">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389"/>
        <w:gridCol w:w="2860"/>
        <w:gridCol w:w="2859"/>
      </w:tblGrid>
      <w:tr w:rsidR="00D174C7" w:rsidRPr="00064521" w:rsidTr="000332C9">
        <w:trPr>
          <w:trHeight w:val="519"/>
        </w:trPr>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PEQUEÑO ESTABLECIMIENTO</w:t>
            </w:r>
          </w:p>
        </w:tc>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20 U.M.A.</w:t>
            </w:r>
          </w:p>
        </w:tc>
        <w:tc>
          <w:tcPr>
            <w:tcW w:w="4411" w:type="dxa"/>
            <w:tcBorders>
              <w:lef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6 U.M.A.</w:t>
            </w:r>
          </w:p>
        </w:tc>
      </w:tr>
      <w:tr w:rsidR="00D174C7" w:rsidRPr="00064521" w:rsidTr="000332C9">
        <w:trPr>
          <w:trHeight w:val="2580"/>
        </w:trPr>
        <w:tc>
          <w:tcPr>
            <w:tcW w:w="4411" w:type="dxa"/>
            <w:gridSpan w:val="3"/>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Tienda de Abarrotes, Tienda de Regalo, Fonda, Cafetería, Carnicerías, Pescaderías y Pollerías, Taller y Expendio de Artesanías, Zapaterías, Tlapalerías, Ferreterías y Pinturas. Imprentas, Papelerías, Librerías y Centros de Copiado</w:t>
            </w:r>
            <w:r w:rsidR="000332C9">
              <w:rPr>
                <w:rFonts w:ascii="Arial" w:eastAsia="Arial" w:hAnsi="Arial" w:cs="Arial"/>
                <w:color w:val="000000"/>
                <w:sz w:val="20"/>
                <w:szCs w:val="20"/>
                <w:lang w:val="es-MX"/>
              </w:rPr>
              <w:t>,</w:t>
            </w:r>
            <w:r w:rsidRPr="00064521">
              <w:rPr>
                <w:rFonts w:ascii="Arial" w:eastAsia="Arial" w:hAnsi="Arial" w:cs="Arial"/>
                <w:color w:val="000000"/>
                <w:sz w:val="20"/>
                <w:szCs w:val="20"/>
                <w:lang w:val="es-MX"/>
              </w:rPr>
              <w:t xml:space="preserve"> Video Juegos, Ópticas, Lavanderías, Talleres Automotrices Mecánicos, Hojalatería, Eléctrico, Refaccionarias y Accesorios Herrerías, Tornerías, Llanteras, Vulcanizadoras, Tienda de Ropa, </w:t>
            </w:r>
            <w:proofErr w:type="spellStart"/>
            <w:r w:rsidRPr="00064521">
              <w:rPr>
                <w:rFonts w:ascii="Arial" w:eastAsia="Arial" w:hAnsi="Arial" w:cs="Arial"/>
                <w:color w:val="000000"/>
                <w:sz w:val="20"/>
                <w:szCs w:val="20"/>
                <w:lang w:val="es-MX"/>
              </w:rPr>
              <w:t>Reta</w:t>
            </w:r>
            <w:r w:rsidR="000332C9">
              <w:rPr>
                <w:rFonts w:ascii="Arial" w:eastAsia="Arial" w:hAnsi="Arial" w:cs="Arial"/>
                <w:color w:val="000000"/>
                <w:sz w:val="20"/>
                <w:szCs w:val="20"/>
                <w:lang w:val="es-MX"/>
              </w:rPr>
              <w:t>n</w:t>
            </w:r>
            <w:r w:rsidRPr="00064521">
              <w:rPr>
                <w:rFonts w:ascii="Arial" w:eastAsia="Arial" w:hAnsi="Arial" w:cs="Arial"/>
                <w:color w:val="000000"/>
                <w:sz w:val="20"/>
                <w:szCs w:val="20"/>
                <w:lang w:val="es-MX"/>
              </w:rPr>
              <w:t>doras</w:t>
            </w:r>
            <w:proofErr w:type="spellEnd"/>
            <w:r w:rsidRPr="00064521">
              <w:rPr>
                <w:rFonts w:ascii="Arial" w:eastAsia="Arial" w:hAnsi="Arial" w:cs="Arial"/>
                <w:color w:val="000000"/>
                <w:sz w:val="20"/>
                <w:szCs w:val="20"/>
                <w:lang w:val="es-MX"/>
              </w:rPr>
              <w:t xml:space="preserve"> de Ropa, Sub agencia de refrescos, Venta de Equipos Celulares, Salas de Fiestas Infantiles, Alimentos Balanceados y Cereales, Vidrios y Aluminios, Video Clubs en General, Academias de Estudios Complementarios, Molino-Tortillería, Talleres de Costura.</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A449C7">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389"/>
        <w:gridCol w:w="2860"/>
        <w:gridCol w:w="2859"/>
      </w:tblGrid>
      <w:tr w:rsidR="00D174C7" w:rsidRPr="00064521" w:rsidTr="000332C9">
        <w:trPr>
          <w:trHeight w:val="406"/>
        </w:trPr>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MEDIANO ESTABLECIMIENTO</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40 U.M.A.</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12 U.M.A.</w:t>
            </w:r>
          </w:p>
        </w:tc>
      </w:tr>
      <w:tr w:rsidR="00D174C7" w:rsidRPr="00064521" w:rsidTr="000332C9">
        <w:trPr>
          <w:trHeight w:val="1404"/>
        </w:trPr>
        <w:tc>
          <w:tcPr>
            <w:tcW w:w="4411" w:type="dxa"/>
            <w:gridSpan w:val="3"/>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Mudanzas, Lavadero de Vehículos, Cafetería-Restaurant, Farmacias, Boticas y Veterinarias, Panadería (artesanal), Estacionamientos, Agencias de Refres</w:t>
            </w:r>
            <w:r w:rsidR="000332C9">
              <w:rPr>
                <w:rFonts w:ascii="Arial" w:eastAsia="Arial" w:hAnsi="Arial" w:cs="Arial"/>
                <w:color w:val="000000"/>
                <w:sz w:val="20"/>
                <w:szCs w:val="20"/>
                <w:lang w:val="es-MX"/>
              </w:rPr>
              <w:t xml:space="preserve">cos, Joyerías en General, </w:t>
            </w:r>
            <w:proofErr w:type="spellStart"/>
            <w:r w:rsidR="000332C9">
              <w:rPr>
                <w:rFonts w:ascii="Arial" w:eastAsia="Arial" w:hAnsi="Arial" w:cs="Arial"/>
                <w:color w:val="000000"/>
                <w:sz w:val="20"/>
                <w:szCs w:val="20"/>
                <w:lang w:val="es-MX"/>
              </w:rPr>
              <w:t>Ferro</w:t>
            </w:r>
            <w:r w:rsidRPr="00064521">
              <w:rPr>
                <w:rFonts w:ascii="Arial" w:eastAsia="Arial" w:hAnsi="Arial" w:cs="Arial"/>
                <w:color w:val="000000"/>
                <w:sz w:val="20"/>
                <w:szCs w:val="20"/>
                <w:lang w:val="es-MX"/>
              </w:rPr>
              <w:t>tlapalería</w:t>
            </w:r>
            <w:proofErr w:type="spellEnd"/>
            <w:r w:rsidRPr="00064521">
              <w:rPr>
                <w:rFonts w:ascii="Arial" w:eastAsia="Arial" w:hAnsi="Arial" w:cs="Arial"/>
                <w:color w:val="000000"/>
                <w:sz w:val="20"/>
                <w:szCs w:val="20"/>
                <w:lang w:val="es-MX"/>
              </w:rPr>
              <w:t xml:space="preserve"> y Material Eléctrico, Tiendas de Materiales de Construcción en General, Oficinas y Consultorios de Servicios Profesionales.</w:t>
            </w:r>
          </w:p>
        </w:tc>
      </w:tr>
    </w:tbl>
    <w:p w:rsidR="00247DCC" w:rsidRDefault="00247DCC" w:rsidP="00064521">
      <w:pPr>
        <w:pStyle w:val="Normal1"/>
        <w:spacing w:line="360" w:lineRule="auto"/>
        <w:rPr>
          <w:rFonts w:ascii="Arial" w:hAnsi="Arial" w:cs="Arial"/>
          <w:sz w:val="20"/>
          <w:szCs w:val="20"/>
        </w:rPr>
      </w:pPr>
    </w:p>
    <w:p w:rsidR="00D174C7" w:rsidRPr="00064521" w:rsidRDefault="00247DCC" w:rsidP="00064521">
      <w:pPr>
        <w:pStyle w:val="Normal1"/>
        <w:spacing w:line="360" w:lineRule="auto"/>
        <w:rPr>
          <w:rFonts w:ascii="Arial" w:hAnsi="Arial" w:cs="Arial"/>
          <w:sz w:val="20"/>
          <w:szCs w:val="20"/>
        </w:rPr>
      </w:pPr>
      <w:r>
        <w:rPr>
          <w:rFonts w:ascii="Arial" w:hAnsi="Arial" w:cs="Arial"/>
          <w:sz w:val="20"/>
          <w:szCs w:val="20"/>
        </w:rPr>
        <w:br w:type="column"/>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0332C9">
        <w:trPr>
          <w:trHeight w:val="913"/>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EF4D7C" w:rsidRPr="00064521" w:rsidRDefault="00EF4D7C"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90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836"/>
        <w:gridCol w:w="2976"/>
        <w:gridCol w:w="2286"/>
      </w:tblGrid>
      <w:tr w:rsidR="00D174C7" w:rsidRPr="00064521" w:rsidTr="00D174C7">
        <w:trPr>
          <w:trHeight w:val="340"/>
        </w:trPr>
        <w:tc>
          <w:tcPr>
            <w:tcW w:w="3836"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ESTABLECIMIENTO GRANDE</w:t>
            </w:r>
          </w:p>
        </w:tc>
        <w:tc>
          <w:tcPr>
            <w:tcW w:w="2976"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100 U.M.A.</w:t>
            </w:r>
          </w:p>
        </w:tc>
        <w:tc>
          <w:tcPr>
            <w:tcW w:w="2286"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30 U.M.A.</w:t>
            </w:r>
          </w:p>
        </w:tc>
      </w:tr>
      <w:tr w:rsidR="00D174C7" w:rsidRPr="00064521" w:rsidTr="00D174C7">
        <w:trPr>
          <w:trHeight w:val="1280"/>
        </w:trPr>
        <w:tc>
          <w:tcPr>
            <w:tcW w:w="9098" w:type="dxa"/>
            <w:gridSpan w:val="3"/>
            <w:tcBorders>
              <w:right w:val="single" w:sz="4" w:space="0" w:color="000000"/>
            </w:tcBorders>
          </w:tcPr>
          <w:p w:rsidR="00D174C7" w:rsidRPr="00064521" w:rsidRDefault="00D174C7" w:rsidP="000332C9">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Súper, Panadería (Fábrica), Centros de Servicio Automotriz, Servicios para Eventos Sociales, Salones de Eventos Sociales, Bodegas de Almacenamiento en General, Compraventa de Motos y Bicicletas, Compra venta de Automóviles, Salas de Velación y Servicios Funerarios, Fábricas y Maquiladoras de hasta 15 empleados.</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EF4D7C">
        <w:trPr>
          <w:trHeight w:val="20"/>
        </w:trPr>
        <w:tc>
          <w:tcPr>
            <w:tcW w:w="2985"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3177"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2946"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036"/>
        <w:gridCol w:w="3037"/>
        <w:gridCol w:w="3035"/>
      </w:tblGrid>
      <w:tr w:rsidR="00D174C7" w:rsidRPr="00064521" w:rsidTr="003F1328">
        <w:trPr>
          <w:trHeight w:val="20"/>
        </w:trPr>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EMPRESA COMERCIAL, INDUSTRIAL O DE SERVICIO</w:t>
            </w:r>
          </w:p>
        </w:tc>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600 U.M.A.</w:t>
            </w:r>
          </w:p>
        </w:tc>
        <w:tc>
          <w:tcPr>
            <w:tcW w:w="1667" w:type="pct"/>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200 U.M.A.</w:t>
            </w:r>
          </w:p>
        </w:tc>
      </w:tr>
      <w:tr w:rsidR="00D174C7" w:rsidRPr="00064521" w:rsidTr="003F1328">
        <w:trPr>
          <w:trHeight w:val="20"/>
        </w:trPr>
        <w:tc>
          <w:tcPr>
            <w:tcW w:w="5000" w:type="pct"/>
            <w:gridSpan w:val="3"/>
            <w:tcBorders>
              <w:top w:val="single" w:sz="6" w:space="0" w:color="000000"/>
              <w:left w:val="single" w:sz="6" w:space="0" w:color="000000"/>
              <w:bottom w:val="single" w:sz="6" w:space="0" w:color="000000"/>
            </w:tcBorders>
          </w:tcPr>
          <w:p w:rsidR="00D174C7" w:rsidRPr="00064521" w:rsidRDefault="00D174C7" w:rsidP="000332C9">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Súper o Minisúper, Hoteles, Posadas y Hospedajes como lo fueren departamentos en renta, condominios, vill</w:t>
            </w:r>
            <w:r w:rsidR="000332C9">
              <w:rPr>
                <w:rFonts w:ascii="Arial" w:eastAsia="Arial" w:hAnsi="Arial" w:cs="Arial"/>
                <w:color w:val="000000"/>
                <w:sz w:val="20"/>
                <w:szCs w:val="20"/>
                <w:lang w:val="es-MX"/>
              </w:rPr>
              <w:t>as, casa habitación de descanso</w:t>
            </w:r>
            <w:r w:rsidRPr="00064521">
              <w:rPr>
                <w:rFonts w:ascii="Arial" w:eastAsia="Arial" w:hAnsi="Arial" w:cs="Arial"/>
                <w:color w:val="000000"/>
                <w:sz w:val="20"/>
                <w:szCs w:val="20"/>
                <w:lang w:val="es-MX"/>
              </w:rPr>
              <w:t xml:space="preserve"> </w:t>
            </w:r>
            <w:r w:rsidR="000332C9">
              <w:rPr>
                <w:rFonts w:ascii="Arial" w:eastAsia="Arial" w:hAnsi="Arial" w:cs="Arial"/>
                <w:color w:val="000000"/>
                <w:sz w:val="20"/>
                <w:szCs w:val="20"/>
                <w:lang w:val="es-MX"/>
              </w:rPr>
              <w:t xml:space="preserve">o </w:t>
            </w:r>
            <w:r w:rsidRPr="00064521">
              <w:rPr>
                <w:rFonts w:ascii="Arial" w:eastAsia="Arial" w:hAnsi="Arial" w:cs="Arial"/>
                <w:color w:val="000000"/>
                <w:sz w:val="20"/>
                <w:szCs w:val="20"/>
                <w:lang w:val="es-MX"/>
              </w:rPr>
              <w:t xml:space="preserve">veraniegas que se renten a través de plataforma digital, páginas de internet o redes sociales o cualquier otro inmueble que pudiera rentarse para hospedaje, Clínicas y Hospitales. Casa de Cambio, Cinemas, Escuelas Particulares, Fábricas y Maquiladoras de hasta 20 empleados, Mueblería y Artículos para el Hogar, granjas acuícolas, </w:t>
            </w:r>
            <w:proofErr w:type="spellStart"/>
            <w:r w:rsidRPr="00064521">
              <w:rPr>
                <w:rFonts w:ascii="Arial" w:eastAsia="Arial" w:hAnsi="Arial" w:cs="Arial"/>
                <w:color w:val="000000"/>
                <w:sz w:val="20"/>
                <w:szCs w:val="20"/>
                <w:lang w:val="es-MX"/>
              </w:rPr>
              <w:t>porcícolas</w:t>
            </w:r>
            <w:proofErr w:type="spellEnd"/>
            <w:r w:rsidRPr="00064521">
              <w:rPr>
                <w:rFonts w:ascii="Arial" w:eastAsia="Arial" w:hAnsi="Arial" w:cs="Arial"/>
                <w:color w:val="000000"/>
                <w:sz w:val="20"/>
                <w:szCs w:val="20"/>
                <w:lang w:val="es-MX"/>
              </w:rPr>
              <w:t xml:space="preserve"> y avícolas.</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9D53DD">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Categorización de los Giros Comerciales</w:t>
            </w:r>
          </w:p>
        </w:tc>
        <w:tc>
          <w:tcPr>
            <w:tcW w:w="4411" w:type="dxa"/>
            <w:tcBorders>
              <w:left w:val="single" w:sz="6" w:space="0" w:color="000000"/>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Pr="00064521" w:rsidRDefault="00D174C7" w:rsidP="00064521">
      <w:pPr>
        <w:pStyle w:val="Normal1"/>
        <w:spacing w:line="360" w:lineRule="auto"/>
        <w:rPr>
          <w:rFonts w:ascii="Arial" w:hAnsi="Arial" w:cs="Arial"/>
          <w:sz w:val="20"/>
          <w:szCs w:val="20"/>
        </w:rPr>
      </w:pPr>
    </w:p>
    <w:tbl>
      <w:tblPr>
        <w:tblW w:w="90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023"/>
        <w:gridCol w:w="3021"/>
        <w:gridCol w:w="3020"/>
      </w:tblGrid>
      <w:tr w:rsidR="00D174C7" w:rsidRPr="00064521" w:rsidTr="009D53DD">
        <w:trPr>
          <w:trHeight w:val="20"/>
        </w:trPr>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MEDIANA EMPRESA COMERCIAL, INDUSTRIAL O DE SERVICIO</w:t>
            </w:r>
          </w:p>
        </w:tc>
        <w:tc>
          <w:tcPr>
            <w:tcW w:w="4411"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1,600 U.M.A.</w:t>
            </w:r>
          </w:p>
        </w:tc>
        <w:tc>
          <w:tcPr>
            <w:tcW w:w="4411"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200 U.M.A.</w:t>
            </w:r>
          </w:p>
        </w:tc>
      </w:tr>
      <w:tr w:rsidR="00D174C7" w:rsidRPr="00064521" w:rsidTr="009D53DD">
        <w:trPr>
          <w:trHeight w:val="20"/>
        </w:trPr>
        <w:tc>
          <w:tcPr>
            <w:tcW w:w="4411" w:type="dxa"/>
            <w:gridSpan w:val="3"/>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sidRPr="00064521">
              <w:rPr>
                <w:rFonts w:ascii="Arial" w:eastAsia="Arial" w:hAnsi="Arial" w:cs="Arial"/>
                <w:color w:val="000000"/>
                <w:sz w:val="20"/>
                <w:szCs w:val="20"/>
                <w:lang w:val="es-MX"/>
              </w:rPr>
              <w:t>Bancos, Fábricas de Blocks e insumos para construcción, Agencias de Automóviles Nuevos, Fábricas y Maquiladoras de hasta 50 empleados, Tienda de Artículos Electrodomésticos, Muebles, Línea Blanca, Terminal de Autobuses.</w:t>
            </w:r>
          </w:p>
        </w:tc>
      </w:tr>
    </w:tbl>
    <w:p w:rsidR="00D174C7" w:rsidRPr="00064521" w:rsidRDefault="00D174C7" w:rsidP="00064521">
      <w:pPr>
        <w:pStyle w:val="Normal1"/>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5"/>
        <w:gridCol w:w="3177"/>
        <w:gridCol w:w="2946"/>
      </w:tblGrid>
      <w:tr w:rsidR="00D174C7" w:rsidRPr="00064521" w:rsidTr="009D53DD">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lastRenderedPageBreak/>
              <w:t>Categorización de los Giros Comerciales</w:t>
            </w:r>
          </w:p>
        </w:tc>
        <w:tc>
          <w:tcPr>
            <w:tcW w:w="4411" w:type="dxa"/>
            <w:tcBorders>
              <w:left w:val="single" w:sz="6" w:space="0" w:color="000000"/>
              <w:bottom w:val="single" w:sz="6" w:space="0" w:color="000000"/>
            </w:tcBorders>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DERECHO DE INICIO DE FUNCIONAMIENTO</w:t>
            </w:r>
          </w:p>
        </w:tc>
        <w:tc>
          <w:tcPr>
            <w:tcW w:w="4411" w:type="dxa"/>
            <w:tcBorders>
              <w:bottom w:val="single" w:sz="6" w:space="0" w:color="000000"/>
            </w:tcBorders>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DERECHO DE RENOVACIÓN ANUAL</w:t>
            </w:r>
          </w:p>
        </w:tc>
      </w:tr>
    </w:tbl>
    <w:p w:rsidR="00D174C7"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203"/>
        <w:gridCol w:w="2953"/>
        <w:gridCol w:w="2952"/>
      </w:tblGrid>
      <w:tr w:rsidR="00D174C7" w:rsidRPr="00064521" w:rsidTr="00247DCC">
        <w:trPr>
          <w:trHeight w:val="20"/>
        </w:trPr>
        <w:tc>
          <w:tcPr>
            <w:tcW w:w="3203" w:type="dxa"/>
          </w:tcPr>
          <w:p w:rsidR="00D174C7" w:rsidRPr="00064521" w:rsidRDefault="00D174C7" w:rsidP="00247DCC">
            <w:pPr>
              <w:pStyle w:val="Normal1"/>
              <w:pBdr>
                <w:top w:val="nil"/>
                <w:left w:val="nil"/>
                <w:bottom w:val="nil"/>
                <w:right w:val="nil"/>
                <w:between w:val="nil"/>
              </w:pBdr>
              <w:spacing w:line="360" w:lineRule="auto"/>
              <w:jc w:val="center"/>
              <w:rPr>
                <w:rFonts w:ascii="Arial" w:eastAsia="Arial" w:hAnsi="Arial" w:cs="Arial"/>
                <w:color w:val="000000"/>
                <w:sz w:val="20"/>
                <w:szCs w:val="20"/>
                <w:lang w:val="es-MX"/>
              </w:rPr>
            </w:pPr>
            <w:r w:rsidRPr="00064521">
              <w:rPr>
                <w:rFonts w:ascii="Arial" w:eastAsia="Arial" w:hAnsi="Arial" w:cs="Arial"/>
                <w:b/>
                <w:color w:val="000000"/>
                <w:sz w:val="20"/>
                <w:szCs w:val="20"/>
                <w:lang w:val="es-MX"/>
              </w:rPr>
              <w:t>GRAN EMPRESA COMERCIAL, INDUSTRIAL O DE SERVICIO</w:t>
            </w:r>
          </w:p>
        </w:tc>
        <w:tc>
          <w:tcPr>
            <w:tcW w:w="2953" w:type="dxa"/>
            <w:tcBorders>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1800 U.M.A.</w:t>
            </w:r>
          </w:p>
        </w:tc>
        <w:tc>
          <w:tcPr>
            <w:tcW w:w="2952" w:type="dxa"/>
            <w:tcBorders>
              <w:left w:val="single" w:sz="4" w:space="0" w:color="000000"/>
              <w:right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400 U.M.A.</w:t>
            </w:r>
          </w:p>
        </w:tc>
      </w:tr>
      <w:tr w:rsidR="00D174C7" w:rsidRPr="00064521" w:rsidTr="00247DCC">
        <w:trPr>
          <w:trHeight w:val="20"/>
        </w:trPr>
        <w:tc>
          <w:tcPr>
            <w:tcW w:w="9108" w:type="dxa"/>
            <w:gridSpan w:val="3"/>
            <w:tcBorders>
              <w:right w:val="single" w:sz="4" w:space="0" w:color="000000"/>
            </w:tcBorders>
          </w:tcPr>
          <w:p w:rsidR="000332C9" w:rsidRPr="000332C9" w:rsidRDefault="00D174C7" w:rsidP="000332C9">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Súper Mercado y/o Tienda Departamental, Fábricas</w:t>
            </w:r>
            <w:r w:rsidR="000332C9">
              <w:rPr>
                <w:rFonts w:ascii="Arial" w:eastAsia="Arial" w:hAnsi="Arial" w:cs="Arial"/>
                <w:color w:val="000000"/>
                <w:sz w:val="20"/>
                <w:szCs w:val="20"/>
                <w:lang w:val="es-MX"/>
              </w:rPr>
              <w:t xml:space="preserve"> y </w:t>
            </w:r>
            <w:r w:rsidRPr="00064521">
              <w:rPr>
                <w:rFonts w:ascii="Arial" w:eastAsia="Arial" w:hAnsi="Arial" w:cs="Arial"/>
                <w:color w:val="000000"/>
                <w:sz w:val="20"/>
                <w:szCs w:val="20"/>
                <w:lang w:val="es-MX"/>
              </w:rPr>
              <w:t>Maquiladoras Industriales, antenas, torres para redes, sistemas de comunicación.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c>
      </w:tr>
      <w:tr w:rsidR="00D174C7" w:rsidRPr="00064521" w:rsidTr="00247DCC">
        <w:trPr>
          <w:trHeight w:val="20"/>
        </w:trPr>
        <w:tc>
          <w:tcPr>
            <w:tcW w:w="9108" w:type="dxa"/>
            <w:gridSpan w:val="3"/>
            <w:tcBorders>
              <w:right w:val="single" w:sz="4" w:space="0" w:color="000000"/>
            </w:tcBorders>
          </w:tcPr>
          <w:p w:rsidR="00D174C7" w:rsidRPr="00064521"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Gasolineras                                                             </w:t>
            </w:r>
            <w:r w:rsidR="00A35C54">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 xml:space="preserve">   4160 U.M.A                              1050 U.M.A </w:t>
            </w:r>
          </w:p>
        </w:tc>
      </w:tr>
      <w:tr w:rsidR="00D174C7" w:rsidRPr="00064521" w:rsidTr="00247DCC">
        <w:trPr>
          <w:trHeight w:val="20"/>
        </w:trPr>
        <w:tc>
          <w:tcPr>
            <w:tcW w:w="9108" w:type="dxa"/>
            <w:gridSpan w:val="3"/>
            <w:tcBorders>
              <w:bottom w:val="single" w:sz="4" w:space="0" w:color="000000"/>
              <w:right w:val="single" w:sz="4" w:space="0" w:color="000000"/>
            </w:tcBorders>
          </w:tcPr>
          <w:p w:rsidR="00D174C7" w:rsidRPr="00064521"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Gaseras                                                                 </w:t>
            </w:r>
            <w:r w:rsidR="00A35C54">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 xml:space="preserve">    3120 U.M.A                                520 U.M.A</w:t>
            </w:r>
          </w:p>
        </w:tc>
      </w:tr>
      <w:tr w:rsidR="00D174C7" w:rsidRPr="00064521" w:rsidTr="00247DCC">
        <w:trPr>
          <w:trHeight w:val="20"/>
        </w:trPr>
        <w:tc>
          <w:tcPr>
            <w:tcW w:w="9108" w:type="dxa"/>
            <w:gridSpan w:val="3"/>
            <w:tcBorders>
              <w:top w:val="single" w:sz="6" w:space="0" w:color="000000"/>
              <w:left w:val="single" w:sz="6" w:space="0" w:color="000000"/>
              <w:bottom w:val="single" w:sz="4" w:space="0" w:color="000000"/>
              <w:right w:val="single" w:sz="4" w:space="0" w:color="000000"/>
            </w:tcBorders>
          </w:tcPr>
          <w:p w:rsidR="00D174C7" w:rsidRPr="00064521" w:rsidRDefault="00D174C7" w:rsidP="00247DCC">
            <w:pPr>
              <w:pStyle w:val="Normal1"/>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Marinas                                                                      $</w:t>
            </w:r>
            <w:r w:rsidR="004B42A2">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60 pesos el m2                      $</w:t>
            </w:r>
            <w:r w:rsidR="004B42A2">
              <w:rPr>
                <w:rFonts w:ascii="Arial" w:eastAsia="Arial" w:hAnsi="Arial" w:cs="Arial"/>
                <w:color w:val="000000"/>
                <w:sz w:val="20"/>
                <w:szCs w:val="20"/>
                <w:lang w:val="es-MX"/>
              </w:rPr>
              <w:t xml:space="preserve"> </w:t>
            </w:r>
            <w:r w:rsidRPr="00064521">
              <w:rPr>
                <w:rFonts w:ascii="Arial" w:eastAsia="Arial" w:hAnsi="Arial" w:cs="Arial"/>
                <w:color w:val="000000"/>
                <w:sz w:val="20"/>
                <w:szCs w:val="20"/>
                <w:lang w:val="es-MX"/>
              </w:rPr>
              <w:t>30 pesos m2</w:t>
            </w:r>
          </w:p>
        </w:tc>
      </w:tr>
    </w:tbl>
    <w:p w:rsidR="00D174C7" w:rsidRPr="00064521" w:rsidRDefault="00D174C7" w:rsidP="00247DCC">
      <w:pPr>
        <w:pStyle w:val="Normal1"/>
        <w:pBdr>
          <w:top w:val="nil"/>
          <w:left w:val="nil"/>
          <w:bottom w:val="nil"/>
          <w:right w:val="nil"/>
          <w:between w:val="nil"/>
        </w:pBdr>
        <w:spacing w:line="48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Con el objeto de fomentar el desarrollo empresarial, comercial, industrial y de servicios entre los ciudadanos e incentivar sus inversiones, toda aquella persona física o moral que demuestre fehacientemente su vecindad en este municipio por ese simple hecho gozará del 50 por ciento en la tabla descrita anterior.</w:t>
      </w:r>
    </w:p>
    <w:p w:rsidR="00D174C7" w:rsidRPr="00064521" w:rsidRDefault="00D174C7" w:rsidP="00247DCC">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D174C7" w:rsidRPr="00064521" w:rsidRDefault="00D174C7" w:rsidP="00247DCC">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25.- </w:t>
      </w:r>
      <w:r w:rsidRPr="00064521">
        <w:rPr>
          <w:rFonts w:ascii="Arial" w:eastAsia="Arial" w:hAnsi="Arial" w:cs="Arial"/>
          <w:color w:val="000000"/>
          <w:sz w:val="20"/>
          <w:szCs w:val="20"/>
        </w:rPr>
        <w:t>Por el otorgamiento de las licencias para la instalación, fijación, distribución, rotulación, colocación, exhibición y uso de los medios de publicidad, así como de anuncios de toda índole, causarán y pagarán derechos de acuerdo con la siguiente tarifa en la cabecera municipal:</w:t>
      </w:r>
    </w:p>
    <w:p w:rsidR="00DE1F79" w:rsidRPr="00064521" w:rsidRDefault="00DE1F79" w:rsidP="00247DCC">
      <w:pPr>
        <w:pStyle w:val="Normal1"/>
        <w:pBdr>
          <w:top w:val="nil"/>
          <w:left w:val="nil"/>
          <w:bottom w:val="nil"/>
          <w:right w:val="nil"/>
          <w:between w:val="nil"/>
        </w:pBdr>
        <w:spacing w:line="480" w:lineRule="auto"/>
        <w:jc w:val="both"/>
        <w:rPr>
          <w:rFonts w:ascii="Arial" w:eastAsia="Arial" w:hAnsi="Arial" w:cs="Arial"/>
          <w:color w:val="000000"/>
          <w:sz w:val="20"/>
          <w:szCs w:val="20"/>
        </w:rPr>
      </w:pPr>
    </w:p>
    <w:tbl>
      <w:tblPr>
        <w:tblW w:w="5005"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
        <w:gridCol w:w="6230"/>
        <w:gridCol w:w="1278"/>
        <w:gridCol w:w="1599"/>
      </w:tblGrid>
      <w:tr w:rsidR="00DE1F79" w:rsidRPr="00064521" w:rsidTr="00247DCC">
        <w:trPr>
          <w:gridBefore w:val="1"/>
          <w:wBefore w:w="4" w:type="pct"/>
          <w:trHeight w:val="20"/>
        </w:trPr>
        <w:tc>
          <w:tcPr>
            <w:tcW w:w="3418" w:type="pct"/>
            <w:tcBorders>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Pr>
                <w:rFonts w:ascii="Arial" w:eastAsia="Arial" w:hAnsi="Arial" w:cs="Arial"/>
                <w:b/>
                <w:color w:val="000000"/>
                <w:sz w:val="20"/>
                <w:szCs w:val="20"/>
              </w:rPr>
              <w:t xml:space="preserve">I.- </w:t>
            </w:r>
            <w:r w:rsidRPr="00064521">
              <w:rPr>
                <w:rFonts w:ascii="Arial" w:eastAsia="Arial" w:hAnsi="Arial" w:cs="Arial"/>
                <w:color w:val="000000"/>
                <w:sz w:val="20"/>
                <w:szCs w:val="20"/>
                <w:lang w:val="es-MX"/>
              </w:rPr>
              <w:t>Anuncios murales, azoteas, fachadas, toldos por metro cuadrado o fracción.</w:t>
            </w:r>
          </w:p>
        </w:tc>
        <w:tc>
          <w:tcPr>
            <w:tcW w:w="701" w:type="pct"/>
            <w:tcBorders>
              <w:left w:val="single" w:sz="4" w:space="0" w:color="000000"/>
              <w:righ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lef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158.70 mensual</w:t>
            </w:r>
          </w:p>
        </w:tc>
      </w:tr>
      <w:tr w:rsidR="00DE1F79" w:rsidRPr="00064521" w:rsidTr="00247DCC">
        <w:trPr>
          <w:gridBefore w:val="1"/>
          <w:wBefore w:w="4" w:type="pct"/>
          <w:trHeight w:val="20"/>
        </w:trPr>
        <w:tc>
          <w:tcPr>
            <w:tcW w:w="3418" w:type="pct"/>
            <w:tcBorders>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II.- </w:t>
            </w:r>
            <w:r w:rsidRPr="00064521">
              <w:rPr>
                <w:rFonts w:ascii="Arial" w:eastAsia="Arial" w:hAnsi="Arial" w:cs="Arial"/>
                <w:color w:val="000000"/>
                <w:sz w:val="20"/>
                <w:szCs w:val="20"/>
                <w:lang w:val="es-MX"/>
              </w:rPr>
              <w:t>Anuncios estructurales fijos por metro cuadrado o fracción</w:t>
            </w:r>
          </w:p>
        </w:tc>
        <w:tc>
          <w:tcPr>
            <w:tcW w:w="701" w:type="pct"/>
            <w:tcBorders>
              <w:left w:val="single" w:sz="4" w:space="0" w:color="000000"/>
              <w:righ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lef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217.21 mensual</w:t>
            </w:r>
          </w:p>
        </w:tc>
      </w:tr>
      <w:tr w:rsidR="00DE1F79" w:rsidRPr="00064521" w:rsidTr="00247DCC">
        <w:trPr>
          <w:gridBefore w:val="1"/>
          <w:wBefore w:w="4" w:type="pct"/>
          <w:trHeight w:val="20"/>
        </w:trPr>
        <w:tc>
          <w:tcPr>
            <w:tcW w:w="3418" w:type="pct"/>
            <w:tcBorders>
              <w:bottom w:val="single" w:sz="4" w:space="0" w:color="000000"/>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jc w:val="both"/>
              <w:rPr>
                <w:rFonts w:ascii="Arial" w:hAnsi="Arial" w:cs="Arial"/>
                <w:color w:val="000000"/>
                <w:sz w:val="20"/>
                <w:szCs w:val="20"/>
                <w:lang w:val="es-MX"/>
              </w:rPr>
            </w:pPr>
            <w:r>
              <w:rPr>
                <w:rFonts w:ascii="Arial" w:eastAsia="Arial" w:hAnsi="Arial" w:cs="Arial"/>
                <w:b/>
                <w:color w:val="000000"/>
                <w:sz w:val="20"/>
                <w:szCs w:val="20"/>
                <w:lang w:val="es-MX"/>
              </w:rPr>
              <w:t xml:space="preserve">III.- </w:t>
            </w:r>
            <w:r w:rsidRPr="00064521">
              <w:rPr>
                <w:rFonts w:ascii="Arial" w:eastAsia="Arial" w:hAnsi="Arial" w:cs="Arial"/>
                <w:color w:val="000000"/>
                <w:sz w:val="20"/>
                <w:szCs w:val="20"/>
                <w:lang w:val="es-MX"/>
              </w:rPr>
              <w:t>Anuncios en carteleras mayores de dos metros cuadrados, por cada metro cuadrado o fracción</w:t>
            </w:r>
          </w:p>
        </w:tc>
        <w:tc>
          <w:tcPr>
            <w:tcW w:w="701" w:type="pct"/>
            <w:tcBorders>
              <w:left w:val="single" w:sz="4" w:space="0" w:color="000000"/>
              <w:bottom w:val="single" w:sz="4" w:space="0" w:color="000000"/>
              <w:right w:val="nil"/>
            </w:tcBorders>
          </w:tcPr>
          <w:p w:rsidR="00DE1F79"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left w:val="nil"/>
              <w:bottom w:val="single" w:sz="4" w:space="0" w:color="000000"/>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lang w:val="es-MX"/>
              </w:rPr>
            </w:pPr>
          </w:p>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133.70 mensua</w:t>
            </w:r>
            <w:r>
              <w:rPr>
                <w:rFonts w:ascii="Arial" w:eastAsia="Arial" w:hAnsi="Arial" w:cs="Arial"/>
                <w:color w:val="000000"/>
                <w:sz w:val="20"/>
                <w:szCs w:val="20"/>
              </w:rPr>
              <w:t>l</w:t>
            </w:r>
          </w:p>
        </w:tc>
      </w:tr>
      <w:tr w:rsidR="00DE1F79" w:rsidRPr="00064521" w:rsidTr="00247DCC">
        <w:trPr>
          <w:gridBefore w:val="1"/>
          <w:wBefore w:w="4" w:type="pct"/>
          <w:trHeight w:val="20"/>
        </w:trPr>
        <w:tc>
          <w:tcPr>
            <w:tcW w:w="3418" w:type="pct"/>
            <w:tcBorders>
              <w:top w:val="single" w:sz="4" w:space="0" w:color="000000"/>
              <w:right w:val="single" w:sz="4" w:space="0" w:color="000000"/>
            </w:tcBorders>
          </w:tcPr>
          <w:p w:rsidR="00DE1F79" w:rsidRPr="00064521" w:rsidRDefault="00DE1F79" w:rsidP="00DE1F79">
            <w:pPr>
              <w:pStyle w:val="Normal1"/>
              <w:pBdr>
                <w:top w:val="nil"/>
                <w:left w:val="nil"/>
                <w:bottom w:val="nil"/>
                <w:right w:val="nil"/>
                <w:between w:val="nil"/>
              </w:pBdr>
              <w:tabs>
                <w:tab w:val="left" w:pos="556"/>
              </w:tabs>
              <w:spacing w:line="360" w:lineRule="auto"/>
              <w:rPr>
                <w:rFonts w:ascii="Arial" w:hAnsi="Arial" w:cs="Arial"/>
                <w:color w:val="000000"/>
                <w:sz w:val="20"/>
                <w:szCs w:val="20"/>
                <w:lang w:val="es-MX"/>
              </w:rPr>
            </w:pPr>
            <w:r>
              <w:rPr>
                <w:rFonts w:ascii="Arial" w:eastAsia="Arial" w:hAnsi="Arial" w:cs="Arial"/>
                <w:b/>
                <w:color w:val="000000"/>
                <w:sz w:val="20"/>
                <w:szCs w:val="20"/>
                <w:lang w:val="es-MX"/>
              </w:rPr>
              <w:t xml:space="preserve">IV.- </w:t>
            </w:r>
            <w:r w:rsidRPr="00064521">
              <w:rPr>
                <w:rFonts w:ascii="Arial" w:eastAsia="Arial" w:hAnsi="Arial" w:cs="Arial"/>
                <w:color w:val="000000"/>
                <w:sz w:val="20"/>
                <w:szCs w:val="20"/>
                <w:lang w:val="es-MX"/>
              </w:rPr>
              <w:t>Anuncios en carteleras oficiales por cada una</w:t>
            </w:r>
          </w:p>
        </w:tc>
        <w:tc>
          <w:tcPr>
            <w:tcW w:w="701" w:type="pct"/>
            <w:tcBorders>
              <w:top w:val="single" w:sz="4" w:space="0" w:color="000000"/>
              <w:left w:val="single" w:sz="4" w:space="0" w:color="000000"/>
              <w:righ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878" w:type="pct"/>
            <w:tcBorders>
              <w:top w:val="single" w:sz="4" w:space="0" w:color="000000"/>
              <w:left w:val="nil"/>
            </w:tcBorders>
          </w:tcPr>
          <w:p w:rsidR="00DE1F79" w:rsidRPr="00064521" w:rsidRDefault="00DE1F79" w:rsidP="00DE1F79">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325.00 mensual</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val="restart"/>
            <w:vAlign w:val="center"/>
          </w:tcPr>
          <w:p w:rsidR="00D174C7" w:rsidRPr="00064521" w:rsidRDefault="00D174C7" w:rsidP="00FA7DBC">
            <w:pPr>
              <w:pStyle w:val="Normal1"/>
              <w:widowControl/>
              <w:spacing w:line="360" w:lineRule="auto"/>
              <w:jc w:val="both"/>
              <w:rPr>
                <w:rFonts w:ascii="Arial" w:eastAsia="Arial" w:hAnsi="Arial" w:cs="Arial"/>
                <w:sz w:val="20"/>
                <w:szCs w:val="20"/>
                <w:lang w:val="es-MX"/>
              </w:rPr>
            </w:pPr>
            <w:r w:rsidRPr="00064521">
              <w:rPr>
                <w:rFonts w:ascii="Arial" w:eastAsia="Arial" w:hAnsi="Arial" w:cs="Arial"/>
                <w:b/>
                <w:sz w:val="20"/>
                <w:szCs w:val="20"/>
                <w:lang w:val="es-MX"/>
              </w:rPr>
              <w:lastRenderedPageBreak/>
              <w:t xml:space="preserve">V.- </w:t>
            </w:r>
            <w:r w:rsidRPr="00064521">
              <w:rPr>
                <w:rFonts w:ascii="Arial" w:eastAsia="Arial" w:hAnsi="Arial" w:cs="Arial"/>
                <w:sz w:val="20"/>
                <w:szCs w:val="20"/>
                <w:lang w:val="es-MX"/>
              </w:rPr>
              <w:t>Por instalación de anuncios de propaganda o publicidad transitorios en inmuebles o muebles urbanos , por metro cuadrado</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1-5 días: .45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1-10 días: .56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1-15 días: .67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vMerge/>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sz w:val="20"/>
                <w:szCs w:val="20"/>
              </w:rPr>
            </w:pP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1-30 días: .95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bottom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b/>
                <w:sz w:val="20"/>
                <w:szCs w:val="20"/>
                <w:lang w:val="es-MX"/>
              </w:rPr>
              <w:t xml:space="preserve">VI.- </w:t>
            </w:r>
            <w:r w:rsidRPr="00064521">
              <w:rPr>
                <w:rFonts w:ascii="Arial" w:eastAsia="Arial" w:hAnsi="Arial" w:cs="Arial"/>
                <w:sz w:val="20"/>
                <w:szCs w:val="20"/>
                <w:lang w:val="es-MX"/>
              </w:rPr>
              <w:t xml:space="preserve">Publicidad fuera del negocio o exhibición en banqueta del negocio </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2.57 UMA</w:t>
            </w:r>
          </w:p>
        </w:tc>
      </w:tr>
      <w:tr w:rsidR="0061160C"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61160C" w:rsidRPr="00064521" w:rsidRDefault="0061160C" w:rsidP="0061160C">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En el caso de las siguientes fracciones la tarifa que se detalla es el pago anual.</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61160C">
              <w:rPr>
                <w:rFonts w:ascii="Arial" w:eastAsia="Arial" w:hAnsi="Arial" w:cs="Arial"/>
                <w:b/>
                <w:sz w:val="20"/>
                <w:szCs w:val="20"/>
                <w:lang w:val="es-MX"/>
              </w:rPr>
              <w:t>VII.-</w:t>
            </w:r>
            <w:r w:rsidRPr="00064521">
              <w:rPr>
                <w:rFonts w:ascii="Arial" w:eastAsia="Arial" w:hAnsi="Arial" w:cs="Arial"/>
                <w:sz w:val="20"/>
                <w:szCs w:val="20"/>
                <w:lang w:val="es-MX"/>
              </w:rPr>
              <w:t xml:space="preserve"> Por instalación de anuncios de carácter mixto, propaganda o publicidad permanentes en inmuebles o muebles urbanos , por metro cuadrado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36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61160C">
            <w:pPr>
              <w:pStyle w:val="Normal1"/>
              <w:pBdr>
                <w:top w:val="nil"/>
                <w:left w:val="nil"/>
                <w:bottom w:val="nil"/>
                <w:right w:val="nil"/>
                <w:between w:val="nil"/>
              </w:pBdr>
              <w:spacing w:line="360" w:lineRule="auto"/>
              <w:rPr>
                <w:rFonts w:ascii="Arial" w:eastAsia="Arial" w:hAnsi="Arial" w:cs="Arial"/>
                <w:sz w:val="20"/>
                <w:szCs w:val="20"/>
                <w:lang w:val="es-MX"/>
              </w:rPr>
            </w:pPr>
            <w:r>
              <w:rPr>
                <w:rFonts w:ascii="Arial" w:eastAsia="Arial" w:hAnsi="Arial" w:cs="Arial"/>
                <w:b/>
                <w:color w:val="000000"/>
                <w:sz w:val="20"/>
                <w:szCs w:val="20"/>
                <w:lang w:val="es-MX"/>
              </w:rPr>
              <w:t xml:space="preserve">VIII.- </w:t>
            </w:r>
            <w:r w:rsidR="00D174C7" w:rsidRPr="00064521">
              <w:rPr>
                <w:rFonts w:ascii="Arial" w:eastAsia="Arial" w:hAnsi="Arial" w:cs="Arial"/>
                <w:color w:val="000000"/>
                <w:sz w:val="20"/>
                <w:szCs w:val="20"/>
                <w:lang w:val="es-MX"/>
              </w:rPr>
              <w:t>Instalación de anuncios de carácter denominativo permanente en inmuebles con una superficie mayor de 1.5 metros cuadrados</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 xml:space="preserve">36 UMA </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247DCC">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 xml:space="preserve">IX.- </w:t>
            </w:r>
            <w:r w:rsidR="00D174C7" w:rsidRPr="00064521">
              <w:rPr>
                <w:rFonts w:ascii="Arial" w:eastAsia="Arial" w:hAnsi="Arial" w:cs="Arial"/>
                <w:color w:val="000000"/>
                <w:sz w:val="20"/>
                <w:szCs w:val="20"/>
                <w:lang w:val="es-MX"/>
              </w:rPr>
              <w:t>Por exhibición de anuncios de carácter mixto o de propaganda o publicidad permanentes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24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247DCC">
            <w:pPr>
              <w:pStyle w:val="Normal1"/>
              <w:pBdr>
                <w:top w:val="nil"/>
                <w:left w:val="nil"/>
                <w:bottom w:val="nil"/>
                <w:right w:val="nil"/>
                <w:between w:val="nil"/>
              </w:pBdr>
              <w:spacing w:line="36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 xml:space="preserve">X.- </w:t>
            </w:r>
            <w:r w:rsidR="00D174C7" w:rsidRPr="00064521">
              <w:rPr>
                <w:rFonts w:ascii="Arial" w:eastAsia="Arial" w:hAnsi="Arial" w:cs="Arial"/>
                <w:color w:val="000000"/>
                <w:sz w:val="20"/>
                <w:szCs w:val="20"/>
                <w:lang w:val="es-MX"/>
              </w:rPr>
              <w:t>Por exhibición de anuncios de carácter mixto o de propaganda o publicidad transitorios en vehículos de servicio de transporte público o de uso privado</w:t>
            </w:r>
          </w:p>
        </w:tc>
        <w:tc>
          <w:tcPr>
            <w:tcW w:w="1578" w:type="pct"/>
            <w:gridSpan w:val="2"/>
            <w:tcBorders>
              <w:top w:val="single" w:sz="4" w:space="0" w:color="000000"/>
              <w:left w:val="single" w:sz="4" w:space="0" w:color="000000"/>
              <w:bottom w:val="single" w:sz="4" w:space="0" w:color="000000"/>
              <w:right w:val="single" w:sz="4" w:space="0" w:color="000000"/>
            </w:tcBorders>
          </w:tcPr>
          <w:p w:rsidR="0061160C" w:rsidRDefault="0061160C" w:rsidP="0061160C">
            <w:pPr>
              <w:pStyle w:val="Normal1"/>
              <w:widowControl/>
              <w:spacing w:line="360" w:lineRule="auto"/>
              <w:jc w:val="right"/>
              <w:rPr>
                <w:rFonts w:ascii="Arial" w:eastAsia="Arial" w:hAnsi="Arial" w:cs="Arial"/>
                <w:sz w:val="20"/>
                <w:szCs w:val="20"/>
              </w:rPr>
            </w:pPr>
          </w:p>
          <w:p w:rsidR="0061160C" w:rsidRDefault="0061160C" w:rsidP="0061160C">
            <w:pPr>
              <w:pStyle w:val="Normal1"/>
              <w:widowControl/>
              <w:spacing w:line="360" w:lineRule="auto"/>
              <w:jc w:val="right"/>
              <w:rPr>
                <w:rFonts w:ascii="Arial" w:eastAsia="Arial" w:hAnsi="Arial" w:cs="Arial"/>
                <w:sz w:val="20"/>
                <w:szCs w:val="20"/>
              </w:rPr>
            </w:pPr>
          </w:p>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18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Pr>
                <w:rFonts w:ascii="Arial" w:eastAsia="Arial" w:hAnsi="Arial" w:cs="Arial"/>
                <w:b/>
                <w:color w:val="000000"/>
                <w:sz w:val="20"/>
                <w:szCs w:val="20"/>
                <w:lang w:val="es-MX"/>
              </w:rPr>
              <w:t xml:space="preserve">XI.- </w:t>
            </w:r>
            <w:r w:rsidR="00D174C7" w:rsidRPr="00064521">
              <w:rPr>
                <w:rFonts w:ascii="Arial" w:eastAsia="Arial" w:hAnsi="Arial" w:cs="Arial"/>
                <w:color w:val="000000"/>
                <w:sz w:val="20"/>
                <w:szCs w:val="20"/>
                <w:lang w:val="es-MX"/>
              </w:rPr>
              <w:t xml:space="preserve">Para la proyección óptica de anuncios </w:t>
            </w:r>
          </w:p>
        </w:tc>
        <w:tc>
          <w:tcPr>
            <w:tcW w:w="1578"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30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pBdr>
                <w:top w:val="nil"/>
                <w:left w:val="nil"/>
                <w:bottom w:val="nil"/>
                <w:right w:val="nil"/>
                <w:between w:val="nil"/>
              </w:pBdr>
              <w:spacing w:line="360" w:lineRule="auto"/>
              <w:rPr>
                <w:rFonts w:ascii="Arial" w:eastAsia="Arial" w:hAnsi="Arial" w:cs="Arial"/>
                <w:color w:val="000000"/>
                <w:sz w:val="20"/>
                <w:szCs w:val="20"/>
                <w:lang w:val="es-MX"/>
              </w:rPr>
            </w:pPr>
            <w:r>
              <w:rPr>
                <w:rFonts w:ascii="Arial" w:eastAsia="Arial" w:hAnsi="Arial" w:cs="Arial"/>
                <w:b/>
                <w:color w:val="000000"/>
                <w:sz w:val="20"/>
                <w:szCs w:val="20"/>
                <w:lang w:val="es-MX"/>
              </w:rPr>
              <w:t xml:space="preserve">XII.- </w:t>
            </w:r>
            <w:r w:rsidR="00D174C7" w:rsidRPr="00064521">
              <w:rPr>
                <w:rFonts w:ascii="Arial" w:eastAsia="Arial" w:hAnsi="Arial" w:cs="Arial"/>
                <w:color w:val="000000"/>
                <w:sz w:val="20"/>
                <w:szCs w:val="20"/>
                <w:lang w:val="es-MX"/>
              </w:rPr>
              <w:t xml:space="preserve">Por la instalación de anuncios electrónicos </w:t>
            </w:r>
          </w:p>
        </w:tc>
        <w:tc>
          <w:tcPr>
            <w:tcW w:w="1578" w:type="pct"/>
            <w:gridSpan w:val="2"/>
            <w:tcBorders>
              <w:top w:val="single" w:sz="4" w:space="0" w:color="000000"/>
              <w:left w:val="single" w:sz="4" w:space="0" w:color="000000"/>
              <w:bottom w:val="single" w:sz="4" w:space="0" w:color="000000"/>
              <w:right w:val="single" w:sz="4" w:space="0" w:color="000000"/>
            </w:tcBorders>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24 UMA el M2</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widowControl/>
              <w:spacing w:line="360" w:lineRule="auto"/>
              <w:jc w:val="both"/>
              <w:rPr>
                <w:rFonts w:ascii="Arial" w:eastAsia="Arial" w:hAnsi="Arial" w:cs="Arial"/>
                <w:sz w:val="20"/>
                <w:szCs w:val="20"/>
                <w:lang w:val="es-MX"/>
              </w:rPr>
            </w:pPr>
            <w:r>
              <w:rPr>
                <w:rFonts w:ascii="Arial" w:eastAsia="Arial" w:hAnsi="Arial" w:cs="Arial"/>
                <w:b/>
                <w:sz w:val="20"/>
                <w:szCs w:val="20"/>
                <w:lang w:val="es-MX"/>
              </w:rPr>
              <w:t xml:space="preserve">XIII.- </w:t>
            </w:r>
            <w:r w:rsidR="00D174C7" w:rsidRPr="00064521">
              <w:rPr>
                <w:rFonts w:ascii="Arial" w:eastAsia="Arial" w:hAnsi="Arial" w:cs="Arial"/>
                <w:sz w:val="20"/>
                <w:szCs w:val="20"/>
                <w:lang w:val="es-MX"/>
              </w:rPr>
              <w:t>Por exhibición de anuncios figurativos o volumétricos</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60 UMA Por elemento</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widowControl/>
              <w:spacing w:line="360" w:lineRule="auto"/>
              <w:jc w:val="both"/>
              <w:rPr>
                <w:rFonts w:ascii="Arial" w:eastAsia="Arial" w:hAnsi="Arial" w:cs="Arial"/>
                <w:sz w:val="20"/>
                <w:szCs w:val="20"/>
                <w:lang w:val="es-MX"/>
              </w:rPr>
            </w:pPr>
            <w:r>
              <w:rPr>
                <w:rFonts w:ascii="Arial" w:eastAsia="Arial" w:hAnsi="Arial" w:cs="Arial"/>
                <w:b/>
                <w:sz w:val="20"/>
                <w:szCs w:val="20"/>
                <w:lang w:val="es-MX"/>
              </w:rPr>
              <w:t xml:space="preserve">XIV.- </w:t>
            </w:r>
            <w:r w:rsidR="00D174C7" w:rsidRPr="00064521">
              <w:rPr>
                <w:rFonts w:ascii="Arial" w:eastAsia="Arial" w:hAnsi="Arial" w:cs="Arial"/>
                <w:sz w:val="20"/>
                <w:szCs w:val="20"/>
                <w:lang w:val="es-MX"/>
              </w:rPr>
              <w:t>Por la difusión de propaganda o publicidad impresa en volantes, catálogos de ofertas o folletos</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lang w:val="es-MX"/>
              </w:rPr>
            </w:pPr>
            <w:r w:rsidRPr="00064521">
              <w:rPr>
                <w:rFonts w:ascii="Arial" w:eastAsia="Arial" w:hAnsi="Arial" w:cs="Arial"/>
                <w:sz w:val="20"/>
                <w:szCs w:val="20"/>
                <w:lang w:val="es-MX"/>
              </w:rPr>
              <w:t xml:space="preserve">De 1 hasta 5 millares 12 UMA </w:t>
            </w:r>
          </w:p>
          <w:p w:rsidR="00D174C7" w:rsidRPr="00064521" w:rsidRDefault="00D174C7" w:rsidP="0061160C">
            <w:pPr>
              <w:pStyle w:val="Normal1"/>
              <w:widowControl/>
              <w:spacing w:line="360" w:lineRule="auto"/>
              <w:jc w:val="right"/>
              <w:rPr>
                <w:rFonts w:ascii="Arial" w:eastAsia="Arial" w:hAnsi="Arial" w:cs="Arial"/>
                <w:sz w:val="20"/>
                <w:szCs w:val="20"/>
                <w:lang w:val="es-MX"/>
              </w:rPr>
            </w:pPr>
            <w:r w:rsidRPr="00064521">
              <w:rPr>
                <w:rFonts w:ascii="Arial" w:eastAsia="Arial" w:hAnsi="Arial" w:cs="Arial"/>
                <w:sz w:val="20"/>
                <w:szCs w:val="20"/>
                <w:lang w:val="es-MX"/>
              </w:rPr>
              <w:t xml:space="preserve"> Por millar adicional 2  UMA</w:t>
            </w:r>
          </w:p>
        </w:tc>
      </w:tr>
      <w:tr w:rsidR="00D174C7" w:rsidRPr="00064521" w:rsidTr="00247D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
        </w:trPr>
        <w:tc>
          <w:tcPr>
            <w:tcW w:w="3422" w:type="pct"/>
            <w:gridSpan w:val="2"/>
            <w:tcBorders>
              <w:top w:val="single" w:sz="4" w:space="0" w:color="000000"/>
              <w:left w:val="single" w:sz="4" w:space="0" w:color="000000"/>
              <w:bottom w:val="single" w:sz="4" w:space="0" w:color="000000"/>
              <w:right w:val="single" w:sz="4" w:space="0" w:color="000000"/>
            </w:tcBorders>
          </w:tcPr>
          <w:p w:rsidR="00D174C7" w:rsidRPr="00064521" w:rsidRDefault="00247DCC" w:rsidP="00064521">
            <w:pPr>
              <w:pStyle w:val="Normal1"/>
              <w:widowControl/>
              <w:spacing w:line="360" w:lineRule="auto"/>
              <w:jc w:val="both"/>
              <w:rPr>
                <w:rFonts w:ascii="Arial" w:eastAsia="Arial" w:hAnsi="Arial" w:cs="Arial"/>
                <w:sz w:val="20"/>
                <w:szCs w:val="20"/>
                <w:lang w:val="es-MX"/>
              </w:rPr>
            </w:pPr>
            <w:r>
              <w:rPr>
                <w:rFonts w:ascii="Arial" w:eastAsia="Arial" w:hAnsi="Arial" w:cs="Arial"/>
                <w:b/>
                <w:sz w:val="20"/>
                <w:szCs w:val="20"/>
                <w:lang w:val="es-MX"/>
              </w:rPr>
              <w:t xml:space="preserve">XV.- </w:t>
            </w:r>
            <w:r w:rsidR="00D174C7" w:rsidRPr="00064521">
              <w:rPr>
                <w:rFonts w:ascii="Arial" w:eastAsia="Arial" w:hAnsi="Arial" w:cs="Arial"/>
                <w:sz w:val="20"/>
                <w:szCs w:val="20"/>
                <w:lang w:val="es-MX"/>
              </w:rPr>
              <w:t>Por instalación de anuncios iluminados con luz Neón</w:t>
            </w:r>
          </w:p>
        </w:tc>
        <w:tc>
          <w:tcPr>
            <w:tcW w:w="1578" w:type="pct"/>
            <w:gridSpan w:val="2"/>
          </w:tcPr>
          <w:p w:rsidR="00D174C7" w:rsidRPr="00064521" w:rsidRDefault="00D174C7" w:rsidP="0061160C">
            <w:pPr>
              <w:pStyle w:val="Normal1"/>
              <w:widowControl/>
              <w:spacing w:line="360" w:lineRule="auto"/>
              <w:jc w:val="right"/>
              <w:rPr>
                <w:rFonts w:ascii="Arial" w:eastAsia="Arial" w:hAnsi="Arial" w:cs="Arial"/>
                <w:sz w:val="20"/>
                <w:szCs w:val="20"/>
              </w:rPr>
            </w:pPr>
            <w:r w:rsidRPr="00064521">
              <w:rPr>
                <w:rFonts w:ascii="Arial" w:eastAsia="Arial" w:hAnsi="Arial" w:cs="Arial"/>
                <w:sz w:val="20"/>
                <w:szCs w:val="20"/>
              </w:rPr>
              <w:t>18 UMA el M2</w:t>
            </w:r>
          </w:p>
        </w:tc>
      </w:tr>
    </w:tbl>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highlight w:val="cyan"/>
        </w:rPr>
      </w:pPr>
    </w:p>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415F5">
        <w:rPr>
          <w:rFonts w:ascii="Arial" w:eastAsia="Arial" w:hAnsi="Arial" w:cs="Arial"/>
          <w:color w:val="000000"/>
          <w:sz w:val="20"/>
          <w:szCs w:val="20"/>
        </w:rPr>
        <w:t>Para el caso de renovación o prórroga, modificación, ampliación, reubicación en el mismo predio, retiro, emisión, de los medios de publicidad de los permisos se causarán los derechos con las mismas cuotas que dichos incisos señalen.</w:t>
      </w:r>
    </w:p>
    <w:p w:rsidR="00F81683" w:rsidRPr="004415F5" w:rsidRDefault="00F81683" w:rsidP="00FA7DBC">
      <w:pPr>
        <w:pStyle w:val="Normal1"/>
        <w:pBdr>
          <w:top w:val="nil"/>
          <w:left w:val="nil"/>
          <w:bottom w:val="nil"/>
          <w:right w:val="nil"/>
          <w:between w:val="nil"/>
        </w:pBdr>
        <w:jc w:val="both"/>
        <w:rPr>
          <w:rFonts w:ascii="Arial" w:eastAsia="Arial" w:hAnsi="Arial" w:cs="Arial"/>
          <w:color w:val="000000"/>
          <w:sz w:val="20"/>
          <w:szCs w:val="20"/>
        </w:rPr>
      </w:pPr>
    </w:p>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415F5">
        <w:rPr>
          <w:rFonts w:ascii="Arial" w:eastAsia="Arial" w:hAnsi="Arial" w:cs="Arial"/>
          <w:color w:val="000000"/>
          <w:sz w:val="20"/>
          <w:szCs w:val="20"/>
        </w:rPr>
        <w:t>Para la expedición de la Constancia de factibilidad para las licencias para la instalación, fijación, distribución, rotulación, colocación, exhibición y uso de los medios de publicidad, instalación de anuncios de propaganda o publicidad permanentes en in</w:t>
      </w:r>
      <w:r w:rsidR="009E1DA6" w:rsidRPr="004415F5">
        <w:rPr>
          <w:rFonts w:ascii="Arial" w:eastAsia="Arial" w:hAnsi="Arial" w:cs="Arial"/>
          <w:color w:val="000000"/>
          <w:sz w:val="20"/>
          <w:szCs w:val="20"/>
        </w:rPr>
        <w:t>muebles o en mobiliario urbano, así</w:t>
      </w:r>
      <w:r w:rsidRPr="004415F5">
        <w:rPr>
          <w:rFonts w:ascii="Arial" w:eastAsia="Arial" w:hAnsi="Arial" w:cs="Arial"/>
          <w:color w:val="000000"/>
          <w:sz w:val="20"/>
          <w:szCs w:val="20"/>
        </w:rPr>
        <w:t xml:space="preserve"> como de an</w:t>
      </w:r>
      <w:r w:rsidR="004415F5">
        <w:rPr>
          <w:rFonts w:ascii="Arial" w:eastAsia="Arial" w:hAnsi="Arial" w:cs="Arial"/>
          <w:color w:val="000000"/>
          <w:sz w:val="20"/>
          <w:szCs w:val="20"/>
        </w:rPr>
        <w:t>uncios de toda índole se causará y pagará</w:t>
      </w:r>
      <w:r w:rsidRPr="004415F5">
        <w:rPr>
          <w:rFonts w:ascii="Arial" w:eastAsia="Arial" w:hAnsi="Arial" w:cs="Arial"/>
          <w:color w:val="000000"/>
          <w:sz w:val="20"/>
          <w:szCs w:val="20"/>
        </w:rPr>
        <w:t xml:space="preserve"> derechos por 12 UMA, en el caso que la constancia se requiera </w:t>
      </w:r>
      <w:r w:rsidRPr="004415F5">
        <w:rPr>
          <w:rFonts w:ascii="Arial" w:eastAsia="Arial" w:hAnsi="Arial" w:cs="Arial"/>
          <w:color w:val="000000"/>
          <w:sz w:val="20"/>
          <w:szCs w:val="20"/>
        </w:rPr>
        <w:lastRenderedPageBreak/>
        <w:t>para la zona perif</w:t>
      </w:r>
      <w:r w:rsidR="004415F5">
        <w:rPr>
          <w:rFonts w:ascii="Arial" w:eastAsia="Arial" w:hAnsi="Arial" w:cs="Arial"/>
          <w:color w:val="000000"/>
          <w:sz w:val="20"/>
          <w:szCs w:val="20"/>
        </w:rPr>
        <w:t>eria y/o zona costera se causará y pagará</w:t>
      </w:r>
      <w:r w:rsidRPr="004415F5">
        <w:rPr>
          <w:rFonts w:ascii="Arial" w:eastAsia="Arial" w:hAnsi="Arial" w:cs="Arial"/>
          <w:color w:val="000000"/>
          <w:sz w:val="20"/>
          <w:szCs w:val="20"/>
        </w:rPr>
        <w:t xml:space="preserve"> derechos por 24 UMA.</w:t>
      </w:r>
    </w:p>
    <w:p w:rsidR="00F81683" w:rsidRPr="004415F5" w:rsidRDefault="00F81683" w:rsidP="00FA7DBC">
      <w:pPr>
        <w:pStyle w:val="Normal1"/>
        <w:pBdr>
          <w:top w:val="nil"/>
          <w:left w:val="nil"/>
          <w:bottom w:val="nil"/>
          <w:right w:val="nil"/>
          <w:between w:val="nil"/>
        </w:pBdr>
        <w:jc w:val="both"/>
        <w:rPr>
          <w:rFonts w:ascii="Arial" w:eastAsia="Arial" w:hAnsi="Arial" w:cs="Arial"/>
          <w:color w:val="000000"/>
          <w:sz w:val="20"/>
          <w:szCs w:val="20"/>
        </w:rPr>
      </w:pPr>
    </w:p>
    <w:p w:rsidR="00D174C7" w:rsidRPr="004415F5"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4415F5">
        <w:rPr>
          <w:rFonts w:ascii="Arial" w:eastAsia="Arial" w:hAnsi="Arial" w:cs="Arial"/>
          <w:color w:val="000000"/>
          <w:sz w:val="20"/>
          <w:szCs w:val="20"/>
        </w:rPr>
        <w:t xml:space="preserve">Para el caso de la expedición de constancias de factibilidad en relación a los giros de los artículos </w:t>
      </w:r>
      <w:r w:rsidR="004415F5">
        <w:rPr>
          <w:rFonts w:ascii="Arial" w:eastAsia="Arial" w:hAnsi="Arial" w:cs="Arial"/>
          <w:color w:val="000000"/>
          <w:sz w:val="20"/>
          <w:szCs w:val="20"/>
        </w:rPr>
        <w:t>20, 22, 23 y 24 de la presente L</w:t>
      </w:r>
      <w:r w:rsidRPr="004415F5">
        <w:rPr>
          <w:rFonts w:ascii="Arial" w:eastAsia="Arial" w:hAnsi="Arial" w:cs="Arial"/>
          <w:color w:val="000000"/>
          <w:sz w:val="20"/>
          <w:szCs w:val="20"/>
        </w:rPr>
        <w:t>ey se causar</w:t>
      </w:r>
      <w:r w:rsidR="00EF4D7C" w:rsidRPr="004415F5">
        <w:rPr>
          <w:rFonts w:ascii="Arial" w:eastAsia="Arial" w:hAnsi="Arial" w:cs="Arial"/>
          <w:color w:val="000000"/>
          <w:sz w:val="20"/>
          <w:szCs w:val="20"/>
        </w:rPr>
        <w:t>á</w:t>
      </w:r>
      <w:r w:rsidRPr="004415F5">
        <w:rPr>
          <w:rFonts w:ascii="Arial" w:eastAsia="Arial" w:hAnsi="Arial" w:cs="Arial"/>
          <w:color w:val="000000"/>
          <w:sz w:val="20"/>
          <w:szCs w:val="20"/>
        </w:rPr>
        <w:t xml:space="preserve"> y pagar</w:t>
      </w:r>
      <w:r w:rsidR="00EF4D7C" w:rsidRPr="004415F5">
        <w:rPr>
          <w:rFonts w:ascii="Arial" w:eastAsia="Arial" w:hAnsi="Arial" w:cs="Arial"/>
          <w:color w:val="000000"/>
          <w:sz w:val="20"/>
          <w:szCs w:val="20"/>
        </w:rPr>
        <w:t>á</w:t>
      </w:r>
      <w:r w:rsidRPr="004415F5">
        <w:rPr>
          <w:rFonts w:ascii="Arial" w:eastAsia="Arial" w:hAnsi="Arial" w:cs="Arial"/>
          <w:color w:val="000000"/>
          <w:sz w:val="20"/>
          <w:szCs w:val="20"/>
        </w:rPr>
        <w:t xml:space="preserve"> derechos por 12 UMA, en el caso que la constancia se requiera para la zona periferia y/o zona costera se causar</w:t>
      </w:r>
      <w:r w:rsidR="00EF4D7C" w:rsidRPr="004415F5">
        <w:rPr>
          <w:rFonts w:ascii="Arial" w:eastAsia="Arial" w:hAnsi="Arial" w:cs="Arial"/>
          <w:color w:val="000000"/>
          <w:sz w:val="20"/>
          <w:szCs w:val="20"/>
        </w:rPr>
        <w:t>á</w:t>
      </w:r>
      <w:r w:rsidR="00F81683" w:rsidRPr="004415F5">
        <w:rPr>
          <w:rFonts w:ascii="Arial" w:eastAsia="Arial" w:hAnsi="Arial" w:cs="Arial"/>
          <w:color w:val="000000"/>
          <w:sz w:val="20"/>
          <w:szCs w:val="20"/>
        </w:rPr>
        <w:t xml:space="preserve"> y pagar</w:t>
      </w:r>
      <w:r w:rsidR="00EF4D7C" w:rsidRPr="004415F5">
        <w:rPr>
          <w:rFonts w:ascii="Arial" w:eastAsia="Arial" w:hAnsi="Arial" w:cs="Arial"/>
          <w:color w:val="000000"/>
          <w:sz w:val="20"/>
          <w:szCs w:val="20"/>
        </w:rPr>
        <w:t>á</w:t>
      </w:r>
      <w:r w:rsidR="00F81683" w:rsidRPr="004415F5">
        <w:rPr>
          <w:rFonts w:ascii="Arial" w:eastAsia="Arial" w:hAnsi="Arial" w:cs="Arial"/>
          <w:color w:val="000000"/>
          <w:sz w:val="20"/>
          <w:szCs w:val="20"/>
        </w:rPr>
        <w:t xml:space="preserve"> derechos por 24 UMA.</w:t>
      </w:r>
    </w:p>
    <w:p w:rsidR="00F81683" w:rsidRPr="009E1DA6" w:rsidRDefault="00F81683" w:rsidP="00064521">
      <w:pPr>
        <w:pStyle w:val="Normal1"/>
        <w:pBdr>
          <w:top w:val="nil"/>
          <w:left w:val="nil"/>
          <w:bottom w:val="nil"/>
          <w:right w:val="nil"/>
          <w:between w:val="nil"/>
        </w:pBdr>
        <w:spacing w:line="360" w:lineRule="auto"/>
        <w:jc w:val="both"/>
        <w:rPr>
          <w:rFonts w:ascii="Arial" w:eastAsia="Arial" w:hAnsi="Arial" w:cs="Arial"/>
          <w:color w:val="000000"/>
          <w:sz w:val="20"/>
          <w:szCs w:val="20"/>
          <w:highlight w:val="yellow"/>
        </w:rPr>
      </w:pP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4415F5">
        <w:rPr>
          <w:rFonts w:ascii="Arial" w:eastAsia="Arial" w:hAnsi="Arial" w:cs="Arial"/>
          <w:color w:val="000000"/>
          <w:sz w:val="20"/>
          <w:szCs w:val="20"/>
        </w:rPr>
        <w:t>Para el caso que del presente artículo si lo descrito se encuentren en la zona costera del municipio causara el doble de la tarifa señalada anteriormente en todos los incisos.</w:t>
      </w:r>
      <w:r w:rsidRPr="00064521">
        <w:rPr>
          <w:rFonts w:ascii="Arial" w:eastAsia="Arial" w:hAnsi="Arial" w:cs="Arial"/>
          <w:color w:val="000000"/>
          <w:sz w:val="20"/>
          <w:szCs w:val="20"/>
        </w:rPr>
        <w:t xml:space="preserve"> </w:t>
      </w:r>
    </w:p>
    <w:p w:rsidR="00F81683" w:rsidRPr="00064521" w:rsidRDefault="00F81683"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26.- </w:t>
      </w:r>
      <w:r w:rsidRPr="00064521">
        <w:rPr>
          <w:rFonts w:ascii="Arial" w:eastAsia="Arial" w:hAnsi="Arial" w:cs="Arial"/>
          <w:color w:val="000000"/>
          <w:sz w:val="20"/>
          <w:szCs w:val="20"/>
        </w:rPr>
        <w:t>Para el permiso de cierre de calles por fiestas o cualquier evento o espectáculo en la vi    a pública, se pagará la cantidad de $ 110.00 pesos por día.</w:t>
      </w:r>
    </w:p>
    <w:p w:rsidR="001E4522" w:rsidRPr="00064521" w:rsidRDefault="001E452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Para el caso que del presente artículo se encuentren en la zona costera causara el doble de la tarifa señalada anteriormente.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27.- </w:t>
      </w:r>
      <w:r w:rsidRPr="00064521">
        <w:rPr>
          <w:rFonts w:ascii="Arial" w:eastAsia="Arial" w:hAnsi="Arial" w:cs="Arial"/>
          <w:color w:val="000000"/>
          <w:sz w:val="20"/>
          <w:szCs w:val="20"/>
        </w:rPr>
        <w:t>Por el otorgamiento de los permisos para luz y sonido, bailes populares con grupos locales, se causarán y pagarán derechos por $ 800.00 pesos por día.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Para el caso que del presente artículo se encuentren en la zona costera causara el doble de la tarifa señalada anteriormente.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28.- </w:t>
      </w:r>
      <w:r w:rsidRPr="00064521">
        <w:rPr>
          <w:rFonts w:ascii="Arial" w:eastAsia="Arial" w:hAnsi="Arial" w:cs="Arial"/>
          <w:color w:val="000000"/>
          <w:sz w:val="20"/>
          <w:szCs w:val="20"/>
        </w:rPr>
        <w:t xml:space="preserve">Por el otorgamiento de los permisos para cosos taurinos, se causará y pagará derecho de $ 20.00 pesos por cada día, por cada uno de los </w:t>
      </w:r>
      <w:proofErr w:type="spellStart"/>
      <w:r w:rsidRPr="00064521">
        <w:rPr>
          <w:rFonts w:ascii="Arial" w:eastAsia="Arial" w:hAnsi="Arial" w:cs="Arial"/>
          <w:color w:val="000000"/>
          <w:sz w:val="20"/>
          <w:szCs w:val="20"/>
        </w:rPr>
        <w:t>palqueros</w:t>
      </w:r>
      <w:proofErr w:type="spellEnd"/>
      <w:r w:rsidRPr="00064521">
        <w:rPr>
          <w:rFonts w:ascii="Arial" w:eastAsia="Arial" w:hAnsi="Arial" w:cs="Arial"/>
          <w:color w:val="000000"/>
          <w:sz w:val="20"/>
          <w:szCs w:val="20"/>
        </w:rPr>
        <w:t>.</w:t>
      </w:r>
    </w:p>
    <w:p w:rsidR="001E4522" w:rsidRPr="00064521" w:rsidRDefault="001E4522"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Para el caso que del presente artículo se encuentren en la zona costera causara el doble de la tarifa señalada anteriormente. </w:t>
      </w:r>
    </w:p>
    <w:p w:rsidR="001E4522" w:rsidRPr="00064521" w:rsidRDefault="001E4522"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Derechos por los Servicios que Presta el Catastro Municipal</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29.- </w:t>
      </w:r>
      <w:r w:rsidRPr="00064521">
        <w:rPr>
          <w:rFonts w:ascii="Arial" w:eastAsia="Arial" w:hAnsi="Arial" w:cs="Arial"/>
          <w:color w:val="000000"/>
          <w:sz w:val="20"/>
          <w:szCs w:val="20"/>
        </w:rPr>
        <w:t>La cuota que se pagará por los servicios que presta el Catastro Municipal, causarán derechos de conformidad con la siguiente tarifa, tasada en Unidad de Medida y Actualización, cabe mencionar que los trámites para bienes inmuebles localizados en zona costera y/o periferia, pagará el doble del UMA señalado adicional en las siguientes fracciones.</w:t>
      </w: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EF4D7C" w:rsidRPr="00064521" w:rsidRDefault="00EF4D7C"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213"/>
        <w:gridCol w:w="2914"/>
        <w:gridCol w:w="2978"/>
      </w:tblGrid>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Emisión de copias fotostáticas simples de la cabecera municipal.</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1E4522">
              <w:rPr>
                <w:rFonts w:ascii="Arial" w:eastAsia="Arial" w:hAnsi="Arial" w:cs="Arial"/>
                <w:b/>
                <w:color w:val="000000"/>
                <w:sz w:val="20"/>
                <w:szCs w:val="20"/>
              </w:rPr>
              <w:t>a)</w:t>
            </w:r>
            <w:r>
              <w:rPr>
                <w:rFonts w:ascii="Arial" w:eastAsia="Arial" w:hAnsi="Arial" w:cs="Arial"/>
                <w:color w:val="000000"/>
                <w:sz w:val="20"/>
                <w:szCs w:val="20"/>
              </w:rPr>
              <w:t xml:space="preserve"> </w:t>
            </w:r>
            <w:r w:rsidR="00D174C7" w:rsidRPr="00064521">
              <w:rPr>
                <w:rFonts w:ascii="Arial" w:eastAsia="Arial" w:hAnsi="Arial" w:cs="Arial"/>
                <w:color w:val="000000"/>
                <w:sz w:val="20"/>
                <w:szCs w:val="20"/>
              </w:rPr>
              <w:t>Por cada hoja simple tamaño carta, de cédulas, planos, parcelas, formas de manifestación de traslación de dominio o cualquier otra manifestación.</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Por cada copia simple tamaño oficio.</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Por expedición de copias fotostáticas certificadas de la cabera municipal:</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Cédulas, planos, parcelas, manifestaciones, tamaño carta.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Fotostáticas de plano tamaño oficio, por cada una.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Borders>
              <w:bottom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Fotostáticas de plano hasta 4 veces tamaño oficio, por cada una.</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Borders>
              <w:top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Fotostáticas de planos mayores de 4 veces de tamaño oficio por cada una.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1E4522">
        <w:trPr>
          <w:trHeight w:val="20"/>
        </w:trPr>
        <w:tc>
          <w:tcPr>
            <w:tcW w:w="4411" w:type="dxa"/>
            <w:gridSpan w:val="3"/>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III.- </w:t>
            </w:r>
            <w:r w:rsidRPr="00064521">
              <w:rPr>
                <w:rFonts w:ascii="Arial" w:eastAsia="Arial" w:hAnsi="Arial" w:cs="Arial"/>
                <w:color w:val="000000"/>
                <w:sz w:val="20"/>
                <w:szCs w:val="20"/>
              </w:rPr>
              <w:t>Por expedición de oficios de la cabecera municipal:</w:t>
            </w:r>
          </w:p>
        </w:tc>
      </w:tr>
      <w:tr w:rsidR="00D174C7" w:rsidRPr="00064521" w:rsidTr="001E4522">
        <w:trPr>
          <w:trHeight w:val="20"/>
        </w:trPr>
        <w:tc>
          <w:tcPr>
            <w:tcW w:w="4411" w:type="dxa"/>
            <w:gridSpan w:val="2"/>
            <w:tcBorders>
              <w:top w:val="single" w:sz="4" w:space="0" w:color="000000"/>
              <w:bottom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División (por cada parte).</w:t>
            </w:r>
          </w:p>
        </w:tc>
        <w:tc>
          <w:tcPr>
            <w:tcW w:w="4411" w:type="dxa"/>
            <w:tcBorders>
              <w:top w:val="single" w:sz="4" w:space="0" w:color="000000"/>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Borders>
              <w:top w:val="single" w:sz="4" w:space="0" w:color="000000"/>
            </w:tcBorders>
          </w:tcPr>
          <w:p w:rsidR="00D174C7" w:rsidRPr="00064521" w:rsidRDefault="001E4522"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Unión, rectificación de medidas, urbanización y cambio de nomenclatura.</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Pr>
          <w:p w:rsidR="00D174C7" w:rsidRPr="00064521" w:rsidRDefault="006413D0" w:rsidP="001E4522">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Cédulas catastrales.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 xml:space="preserve">Cedula </w:t>
            </w:r>
            <w:proofErr w:type="spellStart"/>
            <w:r w:rsidR="00D174C7" w:rsidRPr="00064521">
              <w:rPr>
                <w:rFonts w:ascii="Arial" w:eastAsia="Arial" w:hAnsi="Arial" w:cs="Arial"/>
                <w:color w:val="000000"/>
                <w:sz w:val="20"/>
                <w:szCs w:val="20"/>
              </w:rPr>
              <w:t>expres</w:t>
            </w:r>
            <w:proofErr w:type="spellEnd"/>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e) </w:t>
            </w:r>
            <w:r w:rsidR="00D174C7" w:rsidRPr="00064521">
              <w:rPr>
                <w:rFonts w:ascii="Arial" w:eastAsia="Arial" w:hAnsi="Arial" w:cs="Arial"/>
                <w:color w:val="000000"/>
                <w:sz w:val="20"/>
                <w:szCs w:val="20"/>
              </w:rPr>
              <w:t xml:space="preserve">Cedula certificada </w:t>
            </w:r>
            <w:proofErr w:type="spellStart"/>
            <w:r w:rsidR="00D174C7" w:rsidRPr="00064521">
              <w:rPr>
                <w:rFonts w:ascii="Arial" w:eastAsia="Arial" w:hAnsi="Arial" w:cs="Arial"/>
                <w:color w:val="000000"/>
                <w:sz w:val="20"/>
                <w:szCs w:val="20"/>
              </w:rPr>
              <w:t>expres</w:t>
            </w:r>
            <w:proofErr w:type="spellEnd"/>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f) </w:t>
            </w:r>
            <w:r w:rsidR="00D174C7" w:rsidRPr="00064521">
              <w:rPr>
                <w:rFonts w:ascii="Arial" w:eastAsia="Arial" w:hAnsi="Arial" w:cs="Arial"/>
                <w:color w:val="000000"/>
                <w:sz w:val="20"/>
                <w:szCs w:val="20"/>
              </w:rPr>
              <w:t>Constancias de no propiedad, única propiedad, valor catastral, número oficial de predio, e información de bienes inmuebles.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IV.- </w:t>
            </w:r>
            <w:r w:rsidRPr="00064521">
              <w:rPr>
                <w:rFonts w:ascii="Arial" w:eastAsia="Arial" w:hAnsi="Arial" w:cs="Arial"/>
                <w:color w:val="000000"/>
                <w:sz w:val="20"/>
                <w:szCs w:val="20"/>
              </w:rPr>
              <w:t>Por elaboración de planos de la cabecera municipal:</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Catastrales a escala.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Planos topográficos con cuadro de construcción y coordenadas geográficas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9</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Planos topográficos hasta 100 hectáreas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Planos topográficos de más de 100 hectáreas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Se tasará en 2 UMA por hectárea excedente</w:t>
            </w:r>
          </w:p>
        </w:tc>
      </w:tr>
      <w:tr w:rsidR="00D174C7" w:rsidRPr="00064521" w:rsidTr="001E4522">
        <w:trPr>
          <w:trHeight w:val="20"/>
        </w:trPr>
        <w:tc>
          <w:tcPr>
            <w:tcW w:w="4411" w:type="dxa"/>
            <w:gridSpan w:val="2"/>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V.- </w:t>
            </w:r>
            <w:r w:rsidRPr="00064521">
              <w:rPr>
                <w:rFonts w:ascii="Arial" w:eastAsia="Arial" w:hAnsi="Arial" w:cs="Arial"/>
                <w:color w:val="000000"/>
                <w:sz w:val="20"/>
                <w:szCs w:val="20"/>
              </w:rPr>
              <w:t>Por revalidación de oficios de división, unión y rectificación de medidas</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3"/>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VI.- </w:t>
            </w:r>
            <w:r w:rsidRPr="00064521">
              <w:rPr>
                <w:rFonts w:ascii="Arial" w:eastAsia="Arial" w:hAnsi="Arial" w:cs="Arial"/>
                <w:color w:val="000000"/>
                <w:sz w:val="20"/>
                <w:szCs w:val="20"/>
              </w:rPr>
              <w:t>Por reproducción de documentos microfilmados:</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lastRenderedPageBreak/>
              <w:t xml:space="preserve">a) </w:t>
            </w:r>
            <w:r w:rsidR="00D174C7" w:rsidRPr="00064521">
              <w:rPr>
                <w:rFonts w:ascii="Arial" w:eastAsia="Arial" w:hAnsi="Arial" w:cs="Arial"/>
                <w:color w:val="000000"/>
                <w:sz w:val="20"/>
                <w:szCs w:val="20"/>
              </w:rPr>
              <w:t>Tamaño carta</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tc>
      </w:tr>
      <w:tr w:rsidR="00D174C7" w:rsidRPr="00064521" w:rsidTr="001E4522">
        <w:trPr>
          <w:trHeight w:val="20"/>
        </w:trPr>
        <w:tc>
          <w:tcPr>
            <w:tcW w:w="4411" w:type="dxa"/>
            <w:gridSpan w:val="2"/>
          </w:tcPr>
          <w:p w:rsidR="00D174C7" w:rsidRPr="00064521" w:rsidRDefault="006413D0" w:rsidP="006413D0">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Tamaño oficio</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w:t>
            </w:r>
          </w:p>
        </w:tc>
      </w:tr>
      <w:tr w:rsidR="00D174C7" w:rsidRPr="00064521" w:rsidTr="001E4522">
        <w:trPr>
          <w:trHeight w:val="20"/>
        </w:trPr>
        <w:tc>
          <w:tcPr>
            <w:tcW w:w="4411" w:type="dxa"/>
            <w:gridSpan w:val="2"/>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VII.- </w:t>
            </w:r>
            <w:r w:rsidRPr="00064521">
              <w:rPr>
                <w:rFonts w:ascii="Arial" w:eastAsia="Arial" w:hAnsi="Arial" w:cs="Arial"/>
                <w:color w:val="000000"/>
                <w:sz w:val="20"/>
                <w:szCs w:val="20"/>
              </w:rPr>
              <w:t>Por diligencias de verificación de medidas físicas y de colindancias de predios en la cabecera municipal.</w:t>
            </w:r>
          </w:p>
        </w:tc>
        <w:tc>
          <w:tcPr>
            <w:tcW w:w="4411" w:type="dxa"/>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5</w:t>
            </w:r>
          </w:p>
        </w:tc>
      </w:tr>
      <w:tr w:rsidR="00D174C7" w:rsidRPr="00064521" w:rsidTr="001E4522">
        <w:trPr>
          <w:trHeight w:val="20"/>
        </w:trPr>
        <w:tc>
          <w:tcPr>
            <w:tcW w:w="4411" w:type="dxa"/>
            <w:gridSpan w:val="3"/>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VIII.- </w:t>
            </w:r>
            <w:r w:rsidRPr="00064521">
              <w:rPr>
                <w:rFonts w:ascii="Arial" w:eastAsia="Arial" w:hAnsi="Arial" w:cs="Arial"/>
                <w:color w:val="000000"/>
                <w:sz w:val="20"/>
                <w:szCs w:val="20"/>
              </w:rPr>
              <w:t>Cuando la diligencia incluya trabajos de topografía, adicionalmente a la tarifa de la fracción anterior, se causarán en los montos siguientes en UMA en la cabecera municipal:</w:t>
            </w: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1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9,999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30</w:t>
            </w: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10, 000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100,000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60</w:t>
            </w:r>
          </w:p>
        </w:tc>
      </w:tr>
      <w:tr w:rsidR="00D174C7" w:rsidRPr="00064521" w:rsidTr="001E4522">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100,001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200,000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80</w:t>
            </w: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200,001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300,000 m2</w:t>
            </w:r>
          </w:p>
        </w:tc>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100</w:t>
            </w:r>
          </w:p>
        </w:tc>
      </w:tr>
      <w:tr w:rsidR="00D174C7" w:rsidRPr="00064521" w:rsidTr="001E4522">
        <w:trPr>
          <w:trHeight w:val="20"/>
        </w:trPr>
        <w:tc>
          <w:tcPr>
            <w:tcW w:w="4411"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300,001 m2</w:t>
            </w:r>
          </w:p>
        </w:tc>
        <w:tc>
          <w:tcPr>
            <w:tcW w:w="4411"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400,000 m2</w:t>
            </w:r>
          </w:p>
        </w:tc>
        <w:tc>
          <w:tcPr>
            <w:tcW w:w="4411" w:type="dxa"/>
            <w:tcBorders>
              <w:top w:val="single" w:sz="6" w:space="0" w:color="000000"/>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120</w:t>
            </w:r>
          </w:p>
        </w:tc>
      </w:tr>
      <w:tr w:rsidR="00D174C7" w:rsidRPr="00064521" w:rsidTr="001E4522">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400,001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500,000 m2</w:t>
            </w:r>
          </w:p>
        </w:tc>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140</w:t>
            </w: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500,001 m2</w:t>
            </w:r>
          </w:p>
        </w:tc>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En adelante</w:t>
            </w:r>
          </w:p>
        </w:tc>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xml:space="preserve">80 </w:t>
            </w:r>
          </w:p>
        </w:tc>
      </w:tr>
      <w:tr w:rsidR="00D174C7" w:rsidRPr="00064521" w:rsidTr="001E4522">
        <w:trPr>
          <w:trHeight w:val="20"/>
        </w:trPr>
        <w:tc>
          <w:tcPr>
            <w:tcW w:w="4411" w:type="dxa"/>
            <w:gridSpan w:val="3"/>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IX.- </w:t>
            </w:r>
            <w:r w:rsidRPr="00064521">
              <w:rPr>
                <w:rFonts w:ascii="Arial" w:eastAsia="Arial" w:hAnsi="Arial" w:cs="Arial"/>
                <w:color w:val="000000"/>
                <w:sz w:val="20"/>
                <w:szCs w:val="20"/>
              </w:rPr>
              <w:t>Cuando la diligencia incluya trabajos de topografía, adicionalmente a la tarifa de la fracción anterior, se causará en los montos siguientes en UMA en la cabecera municipal:</w:t>
            </w: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Por cada punto posicionado geográficamente con sistemas de posicionamiento global (G.P.S)</w:t>
            </w:r>
          </w:p>
        </w:tc>
        <w:tc>
          <w:tcPr>
            <w:tcW w:w="4411" w:type="dxa"/>
            <w:gridSpan w:val="2"/>
            <w:tcBorders>
              <w:left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CABECERA MUNICIPAL</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10 U.M.A</w:t>
            </w: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En el caso de la localización de predios y determinación de sus vértices, se cobrara adicionalmente a la superficie del predio lo siguiente:</w:t>
            </w:r>
          </w:p>
        </w:tc>
        <w:tc>
          <w:tcPr>
            <w:tcW w:w="4411" w:type="dxa"/>
            <w:gridSpan w:val="2"/>
            <w:tcBorders>
              <w:left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174C7" w:rsidRPr="00064521" w:rsidTr="001E4522">
        <w:trPr>
          <w:trHeight w:val="20"/>
        </w:trPr>
        <w:tc>
          <w:tcPr>
            <w:tcW w:w="4411" w:type="dxa"/>
            <w:tcBorders>
              <w:left w:val="single" w:sz="6" w:space="0" w:color="000000"/>
              <w:right w:val="single" w:sz="6" w:space="0" w:color="000000"/>
            </w:tcBorders>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Cuando se trate de la ubicación de un predio dentro de una manzana, se aplicará el cobro de acuerdo a la tarifa de terreno de ésta fracción, a toda la superficie existente en la manzana.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c>
        <w:tc>
          <w:tcPr>
            <w:tcW w:w="4411" w:type="dxa"/>
            <w:gridSpan w:val="2"/>
            <w:tcBorders>
              <w:left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CABECERA MUNICIPAL</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r w:rsidR="00D174C7" w:rsidRPr="00064521" w:rsidTr="001E4522">
        <w:trPr>
          <w:trHeight w:val="20"/>
        </w:trPr>
        <w:tc>
          <w:tcPr>
            <w:tcW w:w="4411" w:type="dxa"/>
            <w:tcBorders>
              <w:left w:val="single" w:sz="6" w:space="0" w:color="000000"/>
              <w:bottom w:val="single" w:sz="6" w:space="0" w:color="000000"/>
              <w:right w:val="single" w:sz="6" w:space="0" w:color="000000"/>
            </w:tcBorders>
          </w:tcPr>
          <w:p w:rsidR="00D174C7" w:rsidRPr="00064521" w:rsidRDefault="006413D0" w:rsidP="006413D0">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Cuando se trate de la ubicación de una manzana, se aplicará el </w:t>
            </w:r>
            <w:r w:rsidR="00D174C7" w:rsidRPr="00064521">
              <w:rPr>
                <w:rFonts w:ascii="Arial" w:eastAsia="Arial" w:hAnsi="Arial" w:cs="Arial"/>
                <w:color w:val="000000"/>
                <w:sz w:val="20"/>
                <w:szCs w:val="20"/>
              </w:rPr>
              <w:lastRenderedPageBreak/>
              <w:t>cobro por metro lineal, con base a la distancia existente desde el punto de referencia catastral más cercano a la manzana solicitada. Por cada metro lineal</w:t>
            </w:r>
          </w:p>
        </w:tc>
        <w:tc>
          <w:tcPr>
            <w:tcW w:w="4411" w:type="dxa"/>
            <w:gridSpan w:val="2"/>
            <w:tcBorders>
              <w:left w:val="single" w:sz="6" w:space="0" w:color="000000"/>
              <w:bottom w:val="single" w:sz="6" w:space="0" w:color="000000"/>
              <w:right w:val="single" w:sz="6" w:space="0" w:color="000000"/>
            </w:tcBorders>
          </w:tcPr>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lastRenderedPageBreak/>
              <w:t>CABECERA MUNICIPAL</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w:t>
            </w: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23720F">
            <w:pPr>
              <w:pStyle w:val="Normal1"/>
              <w:pBdr>
                <w:top w:val="nil"/>
                <w:left w:val="nil"/>
                <w:bottom w:val="nil"/>
                <w:right w:val="nil"/>
                <w:between w:val="nil"/>
              </w:pBdr>
              <w:spacing w:line="360" w:lineRule="auto"/>
              <w:jc w:val="center"/>
              <w:rPr>
                <w:rFonts w:ascii="Arial" w:eastAsia="Arial" w:hAnsi="Arial" w:cs="Arial"/>
                <w:color w:val="000000"/>
                <w:sz w:val="20"/>
                <w:szCs w:val="20"/>
              </w:rPr>
            </w:pPr>
          </w:p>
        </w:tc>
      </w:tr>
    </w:tbl>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Cabe mencionar que los trámites para bienes inmuebles localizados en zona costera y/o periferia en los servicios que se refiere las fracciones VII, VIII, y IX, pagará el doble del UMA señalado adicional.</w:t>
      </w:r>
    </w:p>
    <w:p w:rsidR="002028B8" w:rsidRDefault="002028B8" w:rsidP="0095061C">
      <w:pPr>
        <w:pStyle w:val="Normal1"/>
        <w:pBdr>
          <w:top w:val="nil"/>
          <w:left w:val="nil"/>
          <w:bottom w:val="nil"/>
          <w:right w:val="nil"/>
          <w:between w:val="nil"/>
        </w:pBdr>
        <w:jc w:val="both"/>
        <w:rPr>
          <w:rFonts w:ascii="Arial" w:eastAsia="Arial" w:hAnsi="Arial" w:cs="Arial"/>
          <w:b/>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X.- </w:t>
      </w:r>
      <w:r w:rsidRPr="00064521">
        <w:rPr>
          <w:rFonts w:ascii="Arial" w:eastAsia="Arial" w:hAnsi="Arial" w:cs="Arial"/>
          <w:color w:val="000000"/>
          <w:sz w:val="20"/>
          <w:szCs w:val="20"/>
        </w:rPr>
        <w:t>Por actualizaciones de predios urbanos se causarán y pagarán los siguientes derechos en Unidad de Medida y Actualización:</w:t>
      </w:r>
    </w:p>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035"/>
        <w:gridCol w:w="3036"/>
        <w:gridCol w:w="3034"/>
      </w:tblGrid>
      <w:tr w:rsidR="00D174C7" w:rsidRPr="00064521" w:rsidTr="002028B8">
        <w:trPr>
          <w:trHeight w:val="20"/>
        </w:trPr>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un valor de $   1,000.00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$ 30,000.00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4</w:t>
            </w:r>
          </w:p>
        </w:tc>
      </w:tr>
      <w:tr w:rsidR="00D174C7" w:rsidRPr="00064521" w:rsidTr="002028B8">
        <w:trPr>
          <w:trHeight w:val="20"/>
        </w:trPr>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un valor de $ 30,001.00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A $ 80,000.00</w:t>
            </w:r>
          </w:p>
        </w:tc>
        <w:tc>
          <w:tcPr>
            <w:tcW w:w="1667" w:type="pct"/>
            <w:tcBorders>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6</w:t>
            </w:r>
          </w:p>
        </w:tc>
      </w:tr>
      <w:tr w:rsidR="00D174C7" w:rsidRPr="00064521" w:rsidTr="002028B8">
        <w:trPr>
          <w:trHeight w:val="20"/>
        </w:trPr>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De un valor de $ 80,001.00</w:t>
            </w:r>
          </w:p>
        </w:tc>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En adelante</w:t>
            </w:r>
          </w:p>
        </w:tc>
        <w:tc>
          <w:tcPr>
            <w:tcW w:w="1667" w:type="pct"/>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10</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Cuando se trate de los servicios que presta el catastro municipal en zona costera pagarán adicional un 20% de U.M.A. establecidos en la tarifa</w:t>
      </w:r>
    </w:p>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30.- </w:t>
      </w:r>
      <w:r w:rsidRPr="00064521">
        <w:rPr>
          <w:rFonts w:ascii="Arial" w:eastAsia="Arial" w:hAnsi="Arial" w:cs="Arial"/>
          <w:color w:val="000000"/>
          <w:sz w:val="20"/>
          <w:szCs w:val="20"/>
        </w:rPr>
        <w:t>Los fraccionamientos causarán derechos de deslinde, de conformidad con los siguientes costos en Unidad de Medida y Actualización.</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52"/>
        <w:gridCol w:w="4553"/>
      </w:tblGrid>
      <w:tr w:rsidR="00D174C7" w:rsidRPr="00064521" w:rsidTr="002028B8">
        <w:trPr>
          <w:trHeight w:val="20"/>
        </w:trPr>
        <w:tc>
          <w:tcPr>
            <w:tcW w:w="2500" w:type="pct"/>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I.</w:t>
            </w:r>
            <w:r w:rsidR="00EE268C" w:rsidRPr="00064521">
              <w:rPr>
                <w:rFonts w:ascii="Arial" w:eastAsia="Arial" w:hAnsi="Arial" w:cs="Arial"/>
                <w:b/>
                <w:color w:val="000000"/>
                <w:sz w:val="20"/>
                <w:szCs w:val="20"/>
              </w:rPr>
              <w:t xml:space="preserve">- </w:t>
            </w:r>
            <w:r w:rsidR="00EE268C" w:rsidRPr="00EE268C">
              <w:rPr>
                <w:rFonts w:ascii="Arial" w:eastAsia="Arial" w:hAnsi="Arial" w:cs="Arial"/>
                <w:color w:val="000000"/>
                <w:sz w:val="20"/>
                <w:szCs w:val="20"/>
              </w:rPr>
              <w:t>Hasta</w:t>
            </w:r>
            <w:r w:rsidRPr="00064521">
              <w:rPr>
                <w:rFonts w:ascii="Arial" w:eastAsia="Arial" w:hAnsi="Arial" w:cs="Arial"/>
                <w:color w:val="000000"/>
                <w:sz w:val="20"/>
                <w:szCs w:val="20"/>
              </w:rPr>
              <w:t xml:space="preserve"> 160,000 metros cuadrados.</w:t>
            </w:r>
          </w:p>
        </w:tc>
        <w:tc>
          <w:tcPr>
            <w:tcW w:w="250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0.015 por metros cuadrados.</w:t>
            </w:r>
          </w:p>
        </w:tc>
      </w:tr>
      <w:tr w:rsidR="00D174C7" w:rsidRPr="00064521" w:rsidTr="002028B8">
        <w:trPr>
          <w:trHeight w:val="20"/>
        </w:trPr>
        <w:tc>
          <w:tcPr>
            <w:tcW w:w="2500" w:type="pct"/>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Más de 160,000 metros cuadrados por metros excedentes.</w:t>
            </w:r>
          </w:p>
        </w:tc>
        <w:tc>
          <w:tcPr>
            <w:tcW w:w="2500" w:type="pct"/>
          </w:tcPr>
          <w:p w:rsidR="00D174C7" w:rsidRPr="00064521" w:rsidRDefault="00D174C7" w:rsidP="00064521">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0.006 por metros cuadrados.</w:t>
            </w:r>
          </w:p>
        </w:tc>
      </w:tr>
    </w:tbl>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31.- </w:t>
      </w:r>
      <w:r w:rsidRPr="00064521">
        <w:rPr>
          <w:rFonts w:ascii="Arial" w:eastAsia="Arial" w:hAnsi="Arial" w:cs="Arial"/>
          <w:color w:val="000000"/>
          <w:sz w:val="20"/>
          <w:szCs w:val="20"/>
        </w:rPr>
        <w:t>Por la revisión de la documentación de construcción en régimen de propiedad en condominio, se causarán derechos de acuerdo a su tipo tabulado en Unidad de Medida y Actualización.</w:t>
      </w:r>
    </w:p>
    <w:p w:rsidR="00D174C7" w:rsidRPr="00064521" w:rsidRDefault="00D174C7" w:rsidP="0095061C">
      <w:pPr>
        <w:pStyle w:val="Normal1"/>
        <w:pBdr>
          <w:top w:val="nil"/>
          <w:left w:val="nil"/>
          <w:bottom w:val="nil"/>
          <w:right w:val="nil"/>
          <w:between w:val="nil"/>
        </w:pBdr>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552"/>
        <w:gridCol w:w="4553"/>
      </w:tblGrid>
      <w:tr w:rsidR="00D174C7" w:rsidRPr="00064521" w:rsidTr="002028B8">
        <w:trPr>
          <w:trHeight w:val="20"/>
        </w:trPr>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I.</w:t>
            </w:r>
            <w:r w:rsidR="00EE268C" w:rsidRPr="00064521">
              <w:rPr>
                <w:rFonts w:ascii="Arial" w:eastAsia="Arial" w:hAnsi="Arial" w:cs="Arial"/>
                <w:b/>
                <w:color w:val="000000"/>
                <w:sz w:val="20"/>
                <w:szCs w:val="20"/>
              </w:rPr>
              <w:t xml:space="preserve">- </w:t>
            </w:r>
            <w:r w:rsidR="00EE268C" w:rsidRPr="00EE268C">
              <w:rPr>
                <w:rFonts w:ascii="Arial" w:eastAsia="Arial" w:hAnsi="Arial" w:cs="Arial"/>
                <w:color w:val="000000"/>
                <w:sz w:val="20"/>
                <w:szCs w:val="20"/>
              </w:rPr>
              <w:t>Tipo</w:t>
            </w:r>
            <w:r w:rsidRPr="00064521">
              <w:rPr>
                <w:rFonts w:ascii="Arial" w:eastAsia="Arial" w:hAnsi="Arial" w:cs="Arial"/>
                <w:color w:val="000000"/>
                <w:sz w:val="20"/>
                <w:szCs w:val="20"/>
              </w:rPr>
              <w:t xml:space="preserve"> comercial.</w:t>
            </w:r>
          </w:p>
        </w:tc>
        <w:tc>
          <w:tcPr>
            <w:tcW w:w="4411" w:type="dxa"/>
            <w:tcBorders>
              <w:bottom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$ 20.00 por departamento.</w:t>
            </w:r>
          </w:p>
        </w:tc>
      </w:tr>
      <w:tr w:rsidR="00D174C7" w:rsidRPr="00064521" w:rsidTr="002028B8">
        <w:trPr>
          <w:trHeight w:val="20"/>
        </w:trPr>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Tipo habitacional.</w:t>
            </w:r>
          </w:p>
        </w:tc>
        <w:tc>
          <w:tcPr>
            <w:tcW w:w="4411" w:type="dxa"/>
            <w:tcBorders>
              <w:top w:val="single" w:sz="4" w:space="0" w:color="000000"/>
            </w:tcBorders>
          </w:tcPr>
          <w:p w:rsidR="00D174C7" w:rsidRPr="00064521" w:rsidRDefault="00D174C7"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$ 50.00 por departamento.</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32.- </w:t>
      </w:r>
      <w:r w:rsidRPr="00064521">
        <w:rPr>
          <w:rFonts w:ascii="Arial" w:eastAsia="Arial" w:hAnsi="Arial" w:cs="Arial"/>
          <w:color w:val="000000"/>
          <w:sz w:val="20"/>
          <w:szCs w:val="20"/>
        </w:rPr>
        <w:t>Quedan exentas del pago de los derechos que establecen esta sección, las instituciones públicas.</w:t>
      </w:r>
    </w:p>
    <w:p w:rsidR="004415F5" w:rsidRDefault="004415F5">
      <w:pPr>
        <w:spacing w:after="0" w:line="240" w:lineRule="auto"/>
        <w:rPr>
          <w:rFonts w:ascii="Arial" w:eastAsia="Arial" w:hAnsi="Arial"/>
          <w:sz w:val="20"/>
          <w:szCs w:val="20"/>
          <w:lang w:val="es-ES" w:eastAsia="es-MX"/>
        </w:rPr>
      </w:pPr>
      <w:r>
        <w:rPr>
          <w:rFonts w:ascii="Arial" w:eastAsia="Arial" w:hAnsi="Arial"/>
          <w:sz w:val="20"/>
          <w:szCs w:val="20"/>
        </w:rPr>
        <w:br w:type="page"/>
      </w:r>
    </w:p>
    <w:p w:rsidR="00D174C7" w:rsidRPr="00064521" w:rsidRDefault="00D174C7" w:rsidP="00064521">
      <w:pPr>
        <w:pStyle w:val="Normal1"/>
        <w:spacing w:line="360" w:lineRule="auto"/>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III</w:t>
      </w:r>
    </w:p>
    <w:p w:rsidR="00D174C7" w:rsidRPr="00064521" w:rsidRDefault="00D174C7" w:rsidP="0023720F">
      <w:pPr>
        <w:pStyle w:val="Normal1"/>
        <w:jc w:val="center"/>
        <w:rPr>
          <w:rFonts w:ascii="Arial" w:eastAsia="Arial" w:hAnsi="Arial" w:cs="Arial"/>
          <w:sz w:val="20"/>
          <w:szCs w:val="20"/>
        </w:rPr>
      </w:pPr>
      <w:r w:rsidRPr="00064521">
        <w:rPr>
          <w:rFonts w:ascii="Arial" w:eastAsia="Arial" w:hAnsi="Arial" w:cs="Arial"/>
          <w:b/>
          <w:sz w:val="20"/>
          <w:szCs w:val="20"/>
        </w:rPr>
        <w:t>Derechos por Servicio de Limpia y Recolección de Basura</w:t>
      </w:r>
    </w:p>
    <w:p w:rsidR="00D174C7" w:rsidRPr="00064521" w:rsidRDefault="00D174C7" w:rsidP="0023720F">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33.- </w:t>
      </w:r>
      <w:r w:rsidRPr="00064521">
        <w:rPr>
          <w:rFonts w:ascii="Arial" w:eastAsia="Arial" w:hAnsi="Arial" w:cs="Arial"/>
          <w:color w:val="000000"/>
          <w:sz w:val="20"/>
          <w:szCs w:val="20"/>
        </w:rPr>
        <w:t>Los derechos correspondientes al servicio de limpia se causarán y pagarán de conformidad con la siguiente clasificación:</w:t>
      </w:r>
    </w:p>
    <w:p w:rsidR="002028B8" w:rsidRDefault="002028B8"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Style w:val="Tablaconcuadrcula"/>
        <w:tblW w:w="5000" w:type="pct"/>
        <w:tblLayout w:type="fixed"/>
        <w:tblLook w:val="04A0" w:firstRow="1" w:lastRow="0" w:firstColumn="1" w:lastColumn="0" w:noHBand="0" w:noVBand="1"/>
      </w:tblPr>
      <w:tblGrid>
        <w:gridCol w:w="7083"/>
        <w:gridCol w:w="284"/>
        <w:gridCol w:w="1744"/>
      </w:tblGrid>
      <w:tr w:rsidR="005B77A7" w:rsidTr="005B77A7">
        <w:tc>
          <w:tcPr>
            <w:tcW w:w="3887" w:type="pct"/>
          </w:tcPr>
          <w:p w:rsidR="002028B8" w:rsidRDefault="002028B8"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En el caso de predios baldíos (por metro cuadrado):</w:t>
            </w:r>
          </w:p>
        </w:tc>
        <w:tc>
          <w:tcPr>
            <w:tcW w:w="156" w:type="pct"/>
            <w:tcBorders>
              <w:right w:val="nil"/>
            </w:tcBorders>
          </w:tcPr>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w:t>
            </w:r>
          </w:p>
        </w:tc>
      </w:tr>
      <w:tr w:rsidR="005B77A7" w:rsidTr="005B77A7">
        <w:tc>
          <w:tcPr>
            <w:tcW w:w="3887" w:type="pct"/>
          </w:tcPr>
          <w:p w:rsidR="002028B8" w:rsidRDefault="00BF379B" w:rsidP="00064521">
            <w:pPr>
              <w:pStyle w:val="Normal1"/>
              <w:spacing w:line="360" w:lineRule="auto"/>
              <w:rPr>
                <w:rFonts w:ascii="Arial" w:eastAsia="Arial" w:hAnsi="Arial" w:cs="Arial"/>
                <w:color w:val="000000"/>
                <w:sz w:val="20"/>
                <w:szCs w:val="20"/>
              </w:rPr>
            </w:pPr>
            <w:r w:rsidRPr="00064521">
              <w:rPr>
                <w:rFonts w:ascii="Arial" w:eastAsia="Arial" w:hAnsi="Arial" w:cs="Arial"/>
                <w:color w:val="000000"/>
                <w:sz w:val="20"/>
                <w:szCs w:val="20"/>
              </w:rPr>
              <w:t>La superficie total del predio (terreno baldío) que debe limpiarse a solicitud del propietario será de:</w:t>
            </w:r>
          </w:p>
        </w:tc>
        <w:tc>
          <w:tcPr>
            <w:tcW w:w="156" w:type="pct"/>
            <w:tcBorders>
              <w:righ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w:t>
            </w:r>
          </w:p>
        </w:tc>
      </w:tr>
      <w:tr w:rsidR="005B77A7" w:rsidTr="005B77A7">
        <w:tc>
          <w:tcPr>
            <w:tcW w:w="3887" w:type="pct"/>
          </w:tcPr>
          <w:p w:rsidR="002028B8" w:rsidRDefault="00BF379B" w:rsidP="005B77A7">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Cuando la Dirección de Servicios Públicos Municipales determine la limpieza de un predio baldío, después de haberse agotado el procedimiento procesal administrativo, conforme al reglamento municipal correspondiente, la cantidad de:</w:t>
            </w:r>
          </w:p>
        </w:tc>
        <w:tc>
          <w:tcPr>
            <w:tcW w:w="156" w:type="pct"/>
            <w:tcBorders>
              <w:righ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4E0C44" w:rsidRDefault="004E0C44" w:rsidP="00D057A1">
            <w:pPr>
              <w:pStyle w:val="Normal1"/>
              <w:spacing w:line="360" w:lineRule="auto"/>
              <w:jc w:val="right"/>
              <w:rPr>
                <w:rFonts w:ascii="Arial" w:eastAsia="Arial" w:hAnsi="Arial" w:cs="Arial"/>
                <w:color w:val="000000"/>
                <w:sz w:val="20"/>
                <w:szCs w:val="20"/>
              </w:rPr>
            </w:pPr>
          </w:p>
          <w:p w:rsidR="002028B8" w:rsidRDefault="00BF379B"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20.00</w:t>
            </w:r>
          </w:p>
        </w:tc>
      </w:tr>
      <w:tr w:rsidR="00BF379B" w:rsidTr="005B77A7">
        <w:tc>
          <w:tcPr>
            <w:tcW w:w="5000" w:type="pct"/>
            <w:gridSpan w:val="3"/>
          </w:tcPr>
          <w:p w:rsidR="00BF379B" w:rsidRDefault="00BF379B" w:rsidP="00BF379B">
            <w:pPr>
              <w:pStyle w:val="Normal1"/>
              <w:pBdr>
                <w:top w:val="nil"/>
                <w:left w:val="nil"/>
                <w:bottom w:val="nil"/>
                <w:right w:val="nil"/>
                <w:between w:val="nil"/>
              </w:pBdr>
              <w:spacing w:line="360" w:lineRule="auto"/>
              <w:rPr>
                <w:rFonts w:ascii="Arial" w:eastAsia="Arial" w:hAnsi="Arial" w:cs="Arial"/>
                <w:b/>
                <w:color w:val="000000"/>
                <w:sz w:val="20"/>
                <w:szCs w:val="20"/>
              </w:rPr>
            </w:pPr>
          </w:p>
          <w:p w:rsidR="00BF379B" w:rsidRDefault="00BF379B"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Tratándose de servicio contratado, se ap</w:t>
            </w:r>
            <w:r>
              <w:rPr>
                <w:rFonts w:ascii="Arial" w:eastAsia="Arial" w:hAnsi="Arial" w:cs="Arial"/>
                <w:color w:val="000000"/>
                <w:sz w:val="20"/>
                <w:szCs w:val="20"/>
              </w:rPr>
              <w:t>licarán las siguientes tarifas:</w:t>
            </w:r>
          </w:p>
        </w:tc>
      </w:tr>
      <w:tr w:rsidR="00630E93" w:rsidTr="005B77A7">
        <w:tc>
          <w:tcPr>
            <w:tcW w:w="5000" w:type="pct"/>
            <w:gridSpan w:val="3"/>
          </w:tcPr>
          <w:p w:rsidR="00630E93" w:rsidRDefault="00630E93" w:rsidP="00064521">
            <w:pPr>
              <w:pStyle w:val="Normal1"/>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Pr="00064521">
              <w:rPr>
                <w:rFonts w:ascii="Arial" w:eastAsia="Arial" w:hAnsi="Arial" w:cs="Arial"/>
                <w:color w:val="000000"/>
                <w:sz w:val="20"/>
                <w:szCs w:val="20"/>
              </w:rPr>
              <w:t>Habitacional</w:t>
            </w:r>
          </w:p>
        </w:tc>
      </w:tr>
      <w:tr w:rsidR="00D057A1" w:rsidTr="005B77A7">
        <w:tc>
          <w:tcPr>
            <w:tcW w:w="5000" w:type="pct"/>
            <w:gridSpan w:val="3"/>
          </w:tcPr>
          <w:p w:rsidR="00D057A1" w:rsidRDefault="00D057A1" w:rsidP="00055EEA">
            <w:pPr>
              <w:pStyle w:val="Normal1"/>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064521">
              <w:rPr>
                <w:rFonts w:ascii="Arial" w:eastAsia="Arial" w:hAnsi="Arial" w:cs="Arial"/>
                <w:color w:val="000000"/>
                <w:sz w:val="20"/>
                <w:szCs w:val="20"/>
              </w:rPr>
              <w:t>250 como pago de derechos por cuota mensual.</w:t>
            </w:r>
          </w:p>
        </w:tc>
      </w:tr>
      <w:tr w:rsidR="00F92D50" w:rsidTr="005B77A7">
        <w:tc>
          <w:tcPr>
            <w:tcW w:w="5000" w:type="pct"/>
            <w:gridSpan w:val="3"/>
          </w:tcPr>
          <w:p w:rsidR="00F92D50" w:rsidRDefault="00F92D50" w:rsidP="005B77A7">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Se pagara adicionalmente la cantidad de $500 pesos como anualidad adicional a las cuota</w:t>
            </w:r>
            <w:r>
              <w:rPr>
                <w:rFonts w:ascii="Arial" w:eastAsia="Arial" w:hAnsi="Arial" w:cs="Arial"/>
                <w:color w:val="000000"/>
                <w:sz w:val="20"/>
                <w:szCs w:val="20"/>
              </w:rPr>
              <w:t>s mensuales.</w:t>
            </w:r>
          </w:p>
        </w:tc>
      </w:tr>
      <w:tr w:rsidR="005B77A7" w:rsidTr="005B77A7">
        <w:tc>
          <w:tcPr>
            <w:tcW w:w="3887" w:type="pct"/>
          </w:tcPr>
          <w:p w:rsidR="005B77A7" w:rsidRDefault="005B77A7" w:rsidP="005B77A7">
            <w:pPr>
              <w:pStyle w:val="Normal1"/>
              <w:spacing w:line="360" w:lineRule="auto"/>
              <w:rPr>
                <w:rFonts w:ascii="Arial" w:eastAsia="Arial" w:hAnsi="Arial" w:cs="Arial"/>
                <w:b/>
                <w:color w:val="000000"/>
                <w:sz w:val="20"/>
                <w:szCs w:val="20"/>
              </w:rPr>
            </w:pPr>
          </w:p>
          <w:p w:rsidR="00BF379B" w:rsidRDefault="004E6883" w:rsidP="005B77A7">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III.- </w:t>
            </w:r>
            <w:r w:rsidRPr="00064521">
              <w:rPr>
                <w:rFonts w:ascii="Arial" w:eastAsia="Arial" w:hAnsi="Arial" w:cs="Arial"/>
                <w:color w:val="000000"/>
                <w:sz w:val="20"/>
                <w:szCs w:val="20"/>
              </w:rPr>
              <w:t>Tratándose de la recoja de desechos metálicos, enseres de cocina, cacharros, fierros, troncos y ramas, se causará y cobrará una tarifa fija diaria adicional de</w:t>
            </w:r>
          </w:p>
        </w:tc>
        <w:tc>
          <w:tcPr>
            <w:tcW w:w="156" w:type="pct"/>
            <w:tcBorders>
              <w:right w:val="nil"/>
            </w:tcBorders>
          </w:tcPr>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BF379B" w:rsidRDefault="004E6883" w:rsidP="005B77A7">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4E0C44" w:rsidRDefault="004E0C44" w:rsidP="005B77A7">
            <w:pPr>
              <w:pStyle w:val="Normal1"/>
              <w:spacing w:line="360" w:lineRule="auto"/>
              <w:jc w:val="right"/>
              <w:rPr>
                <w:rFonts w:ascii="Arial" w:eastAsia="Arial" w:hAnsi="Arial" w:cs="Arial"/>
                <w:color w:val="000000"/>
                <w:sz w:val="20"/>
                <w:szCs w:val="20"/>
              </w:rPr>
            </w:pPr>
          </w:p>
          <w:p w:rsidR="00BF379B" w:rsidRDefault="004E6883" w:rsidP="005B77A7">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peso</w:t>
            </w:r>
            <w:r>
              <w:rPr>
                <w:rFonts w:ascii="Arial" w:eastAsia="Arial" w:hAnsi="Arial" w:cs="Arial"/>
                <w:color w:val="000000"/>
                <w:sz w:val="20"/>
                <w:szCs w:val="20"/>
              </w:rPr>
              <w:t>s</w:t>
            </w:r>
          </w:p>
        </w:tc>
      </w:tr>
      <w:tr w:rsidR="00AD645C" w:rsidTr="005B77A7">
        <w:tc>
          <w:tcPr>
            <w:tcW w:w="5000" w:type="pct"/>
            <w:gridSpan w:val="3"/>
          </w:tcPr>
          <w:p w:rsidR="00AD645C" w:rsidRDefault="00AD645C" w:rsidP="00064521">
            <w:pPr>
              <w:pStyle w:val="Normal1"/>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Pr="00064521">
              <w:rPr>
                <w:rFonts w:ascii="Arial" w:eastAsia="Arial" w:hAnsi="Arial" w:cs="Arial"/>
                <w:color w:val="000000"/>
                <w:sz w:val="20"/>
                <w:szCs w:val="20"/>
              </w:rPr>
              <w:t>Comercial</w:t>
            </w:r>
          </w:p>
        </w:tc>
      </w:tr>
      <w:tr w:rsidR="005B77A7" w:rsidTr="005B77A7">
        <w:tc>
          <w:tcPr>
            <w:tcW w:w="3887" w:type="pct"/>
          </w:tcPr>
          <w:p w:rsidR="004E6883" w:rsidRDefault="00AD645C"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1.- </w:t>
            </w:r>
            <w:r w:rsidRPr="00064521">
              <w:rPr>
                <w:rFonts w:ascii="Arial" w:eastAsia="Arial" w:hAnsi="Arial" w:cs="Arial"/>
                <w:color w:val="000000"/>
                <w:sz w:val="20"/>
                <w:szCs w:val="20"/>
              </w:rPr>
              <w:t>Por recolección</w:t>
            </w:r>
          </w:p>
        </w:tc>
        <w:tc>
          <w:tcPr>
            <w:tcW w:w="156" w:type="pct"/>
            <w:tcBorders>
              <w:right w:val="nil"/>
            </w:tcBorders>
          </w:tcPr>
          <w:p w:rsidR="004E6883" w:rsidRDefault="00AD645C"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4E6883" w:rsidRDefault="00AD645C"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 por mes</w:t>
            </w:r>
          </w:p>
        </w:tc>
      </w:tr>
      <w:tr w:rsidR="00F92D50" w:rsidTr="005B77A7">
        <w:tc>
          <w:tcPr>
            <w:tcW w:w="5000" w:type="pct"/>
            <w:gridSpan w:val="3"/>
          </w:tcPr>
          <w:p w:rsidR="00F92D50" w:rsidRDefault="00F92D50" w:rsidP="0023720F">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Se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adicionalmente la cantidad de $500 pesos como anualidad adi</w:t>
            </w:r>
            <w:r>
              <w:rPr>
                <w:rFonts w:ascii="Arial" w:eastAsia="Arial" w:hAnsi="Arial" w:cs="Arial"/>
                <w:color w:val="000000"/>
                <w:sz w:val="20"/>
                <w:szCs w:val="20"/>
              </w:rPr>
              <w:t xml:space="preserve">cional a las cuotas mensuales. </w:t>
            </w:r>
          </w:p>
        </w:tc>
      </w:tr>
      <w:tr w:rsidR="00D057A1" w:rsidTr="005B77A7">
        <w:tc>
          <w:tcPr>
            <w:tcW w:w="5000" w:type="pct"/>
            <w:gridSpan w:val="3"/>
          </w:tcPr>
          <w:p w:rsidR="00D057A1" w:rsidRDefault="00D057A1" w:rsidP="00D057A1">
            <w:pPr>
              <w:pStyle w:val="Normal1"/>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Pr="00064521">
              <w:rPr>
                <w:rFonts w:ascii="Arial" w:eastAsia="Arial" w:hAnsi="Arial" w:cs="Arial"/>
                <w:color w:val="000000"/>
                <w:sz w:val="20"/>
                <w:szCs w:val="20"/>
              </w:rPr>
              <w:t>Industrial</w:t>
            </w:r>
          </w:p>
        </w:tc>
      </w:tr>
      <w:tr w:rsidR="00F92D50" w:rsidTr="005B77A7">
        <w:tc>
          <w:tcPr>
            <w:tcW w:w="3887" w:type="pct"/>
          </w:tcPr>
          <w:p w:rsidR="00F92D50" w:rsidRDefault="00F92D50" w:rsidP="00064521">
            <w:pPr>
              <w:pStyle w:val="Normal1"/>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1.- </w:t>
            </w:r>
            <w:r w:rsidRPr="00064521">
              <w:rPr>
                <w:rFonts w:ascii="Arial" w:eastAsia="Arial" w:hAnsi="Arial" w:cs="Arial"/>
                <w:color w:val="000000"/>
                <w:sz w:val="20"/>
                <w:szCs w:val="20"/>
              </w:rPr>
              <w:t>Por recolección</w:t>
            </w:r>
          </w:p>
        </w:tc>
        <w:tc>
          <w:tcPr>
            <w:tcW w:w="156" w:type="pct"/>
            <w:tcBorders>
              <w:right w:val="nil"/>
            </w:tcBorders>
          </w:tcPr>
          <w:p w:rsidR="00F92D50" w:rsidRDefault="00F92D50"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w:t>
            </w:r>
          </w:p>
        </w:tc>
        <w:tc>
          <w:tcPr>
            <w:tcW w:w="958" w:type="pct"/>
            <w:tcBorders>
              <w:left w:val="nil"/>
            </w:tcBorders>
          </w:tcPr>
          <w:p w:rsidR="00F92D50" w:rsidRDefault="00F92D50" w:rsidP="00D057A1">
            <w:pPr>
              <w:pStyle w:val="Normal1"/>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1000.00 por mes</w:t>
            </w:r>
          </w:p>
        </w:tc>
      </w:tr>
      <w:tr w:rsidR="00F92D50" w:rsidTr="005B77A7">
        <w:tc>
          <w:tcPr>
            <w:tcW w:w="5000" w:type="pct"/>
            <w:gridSpan w:val="3"/>
          </w:tcPr>
          <w:p w:rsidR="00F92D50" w:rsidRDefault="00F92D50" w:rsidP="0023720F">
            <w:pPr>
              <w:pStyle w:val="Normal1"/>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Se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adicionalmente la cantidad de $500 pesos como anualidad ad</w:t>
            </w:r>
            <w:r>
              <w:rPr>
                <w:rFonts w:ascii="Arial" w:eastAsia="Arial" w:hAnsi="Arial" w:cs="Arial"/>
                <w:color w:val="000000"/>
                <w:sz w:val="20"/>
                <w:szCs w:val="20"/>
              </w:rPr>
              <w:t>icional a las cuotas mensuales.</w:t>
            </w:r>
          </w:p>
        </w:tc>
      </w:tr>
    </w:tbl>
    <w:p w:rsidR="00F92D50" w:rsidRDefault="00F92D50" w:rsidP="0023720F">
      <w:pPr>
        <w:pStyle w:val="Normal1"/>
        <w:pBdr>
          <w:top w:val="nil"/>
          <w:left w:val="nil"/>
          <w:bottom w:val="nil"/>
          <w:right w:val="nil"/>
          <w:between w:val="nil"/>
        </w:pBdr>
        <w:jc w:val="both"/>
        <w:rPr>
          <w:rFonts w:ascii="Arial" w:eastAsia="Arial" w:hAnsi="Arial" w:cs="Arial"/>
          <w:b/>
          <w:color w:val="000000"/>
          <w:sz w:val="20"/>
          <w:szCs w:val="20"/>
        </w:rPr>
      </w:pPr>
    </w:p>
    <w:p w:rsidR="00D174C7" w:rsidRDefault="00D174C7" w:rsidP="002028B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34.- </w:t>
      </w:r>
      <w:r w:rsidRPr="00064521">
        <w:rPr>
          <w:rFonts w:ascii="Arial" w:eastAsia="Arial" w:hAnsi="Arial" w:cs="Arial"/>
          <w:color w:val="000000"/>
          <w:sz w:val="20"/>
          <w:szCs w:val="20"/>
        </w:rPr>
        <w:t xml:space="preserve">El derecho por uso del sitio de disposición final de residuos sólidos propiedad del </w:t>
      </w:r>
      <w:r w:rsidRPr="00064521">
        <w:rPr>
          <w:rFonts w:ascii="Arial" w:eastAsia="Arial" w:hAnsi="Arial" w:cs="Arial"/>
          <w:color w:val="000000"/>
          <w:sz w:val="20"/>
          <w:szCs w:val="20"/>
        </w:rPr>
        <w:lastRenderedPageBreak/>
        <w:t>Municipio, se causará y cobrará de acuerdo a la siguiente clasificación:</w:t>
      </w:r>
    </w:p>
    <w:p w:rsidR="00111E3D" w:rsidRPr="00064521" w:rsidRDefault="00111E3D" w:rsidP="002028B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5"/>
        <w:gridCol w:w="4556"/>
      </w:tblGrid>
      <w:tr w:rsidR="00D174C7" w:rsidRPr="00064521" w:rsidTr="00111E3D">
        <w:trPr>
          <w:trHeight w:val="20"/>
        </w:trPr>
        <w:tc>
          <w:tcPr>
            <w:tcW w:w="2500" w:type="pct"/>
            <w:tcBorders>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 xml:space="preserve">Basura </w:t>
            </w:r>
          </w:p>
        </w:tc>
        <w:tc>
          <w:tcPr>
            <w:tcW w:w="2500" w:type="pct"/>
            <w:tcBorders>
              <w:left w:val="single" w:sz="6" w:space="0" w:color="000000"/>
              <w:bottom w:val="single" w:sz="6" w:space="0" w:color="000000"/>
            </w:tcBorders>
          </w:tcPr>
          <w:p w:rsidR="00D174C7" w:rsidRPr="00064521" w:rsidRDefault="00D174C7" w:rsidP="00111E3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$ 250.00 por cada media tonelada.</w:t>
            </w:r>
          </w:p>
        </w:tc>
      </w:tr>
    </w:tbl>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IV</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Servicios de Agua Potable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35.- </w:t>
      </w:r>
      <w:r w:rsidRPr="00064521">
        <w:rPr>
          <w:rFonts w:ascii="Arial" w:eastAsia="Arial" w:hAnsi="Arial" w:cs="Arial"/>
          <w:color w:val="000000"/>
          <w:sz w:val="20"/>
          <w:szCs w:val="20"/>
        </w:rPr>
        <w:t>El cobro de derechos por el servicio de agua potable que preste el Ayuntamiento, se realizará de conformidad con las cuotas y tarifas aprobadas por el órgano directivo del Sistema Municipal de Agua Potable.</w:t>
      </w:r>
    </w:p>
    <w:p w:rsidR="00111E3D" w:rsidRDefault="00111E3D"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5"/>
        <w:gridCol w:w="4556"/>
      </w:tblGrid>
      <w:tr w:rsidR="00111E3D" w:rsidRPr="00064521" w:rsidTr="00055EEA">
        <w:trPr>
          <w:trHeight w:val="20"/>
        </w:trPr>
        <w:tc>
          <w:tcPr>
            <w:tcW w:w="2500" w:type="pct"/>
            <w:tcBorders>
              <w:bottom w:val="single" w:sz="6" w:space="0" w:color="000000"/>
              <w:right w:val="single" w:sz="6" w:space="0" w:color="000000"/>
            </w:tcBorders>
          </w:tcPr>
          <w:p w:rsidR="00111E3D" w:rsidRPr="00064521" w:rsidRDefault="00DF39FC" w:rsidP="00055EEA">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Por pipa de agua</w:t>
            </w:r>
          </w:p>
        </w:tc>
        <w:tc>
          <w:tcPr>
            <w:tcW w:w="2500" w:type="pct"/>
            <w:tcBorders>
              <w:left w:val="single" w:sz="6" w:space="0" w:color="000000"/>
              <w:bottom w:val="single" w:sz="6" w:space="0" w:color="000000"/>
            </w:tcBorders>
          </w:tcPr>
          <w:p w:rsidR="00111E3D" w:rsidRPr="00064521" w:rsidRDefault="00DF39FC" w:rsidP="00055EEA">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 000.00 pesos</w:t>
            </w:r>
          </w:p>
        </w:tc>
      </w:tr>
    </w:tbl>
    <w:p w:rsidR="00DF39FC" w:rsidRDefault="00DF39FC"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Para la expedición de la Constancia de factibilidad para los servicios de agua potable se causara y pagara derechos por 12 UMA, en el caso que la constancia se requiera para la zona periferia y/o zona costera se causara y pagara derechos por 24 UMA.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Certificados y Constancias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36.- </w:t>
      </w:r>
      <w:r w:rsidRPr="00064521">
        <w:rPr>
          <w:rFonts w:ascii="Arial" w:eastAsia="Arial" w:hAnsi="Arial" w:cs="Arial"/>
          <w:color w:val="000000"/>
          <w:sz w:val="20"/>
          <w:szCs w:val="20"/>
        </w:rPr>
        <w:t>Por los certificados y constancias que expida la autoridad municipal, se pagarán las cuotas siguientes: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080"/>
        <w:gridCol w:w="1277"/>
        <w:gridCol w:w="748"/>
      </w:tblGrid>
      <w:tr w:rsidR="0095015C" w:rsidRPr="00064521" w:rsidTr="0095015C">
        <w:trPr>
          <w:trHeight w:val="20"/>
        </w:trPr>
        <w:tc>
          <w:tcPr>
            <w:tcW w:w="3888" w:type="pct"/>
            <w:tcBorders>
              <w:right w:val="single" w:sz="4" w:space="0" w:color="000000"/>
            </w:tcBorders>
          </w:tcPr>
          <w:p w:rsidR="0095015C" w:rsidRPr="00064521" w:rsidRDefault="0095015C" w:rsidP="0094076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Por cada certificado que expida el Ayuntamiento</w:t>
            </w:r>
          </w:p>
        </w:tc>
        <w:tc>
          <w:tcPr>
            <w:tcW w:w="701" w:type="pct"/>
            <w:tcBorders>
              <w:left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left w:val="nil"/>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r w:rsidR="0095015C" w:rsidRPr="00064521" w:rsidTr="0095015C">
        <w:trPr>
          <w:trHeight w:val="20"/>
        </w:trPr>
        <w:tc>
          <w:tcPr>
            <w:tcW w:w="3888" w:type="pct"/>
            <w:tcBorders>
              <w:bottom w:val="single" w:sz="4" w:space="0" w:color="000000"/>
              <w:right w:val="single" w:sz="4" w:space="0" w:color="000000"/>
            </w:tcBorders>
          </w:tcPr>
          <w:p w:rsidR="0095015C" w:rsidRPr="00064521" w:rsidRDefault="0095015C" w:rsidP="0094076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Por cada copia certificada que expida el Ayuntamiento, por hoja</w:t>
            </w:r>
          </w:p>
        </w:tc>
        <w:tc>
          <w:tcPr>
            <w:tcW w:w="701" w:type="pct"/>
            <w:tcBorders>
              <w:left w:val="single" w:sz="4" w:space="0" w:color="000000"/>
              <w:bottom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left w:val="nil"/>
              <w:bottom w:val="single" w:sz="4" w:space="0" w:color="000000"/>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3.00</w:t>
            </w:r>
          </w:p>
        </w:tc>
      </w:tr>
      <w:tr w:rsidR="0095015C" w:rsidRPr="00064521" w:rsidTr="0095015C">
        <w:trPr>
          <w:trHeight w:val="20"/>
        </w:trPr>
        <w:tc>
          <w:tcPr>
            <w:tcW w:w="3888" w:type="pct"/>
            <w:tcBorders>
              <w:top w:val="single" w:sz="4" w:space="0" w:color="000000"/>
              <w:bottom w:val="single" w:sz="4" w:space="0" w:color="000000"/>
              <w:right w:val="single" w:sz="4" w:space="0" w:color="000000"/>
            </w:tcBorders>
          </w:tcPr>
          <w:p w:rsidR="0095015C" w:rsidRPr="00064521" w:rsidRDefault="0095015C" w:rsidP="00940764">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Por cada constancia que expida el Ayuntamiento</w:t>
            </w:r>
          </w:p>
        </w:tc>
        <w:tc>
          <w:tcPr>
            <w:tcW w:w="701" w:type="pct"/>
            <w:tcBorders>
              <w:top w:val="single" w:sz="4" w:space="0" w:color="000000"/>
              <w:left w:val="single" w:sz="4" w:space="0" w:color="000000"/>
              <w:bottom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top w:val="single" w:sz="4" w:space="0" w:color="000000"/>
              <w:left w:val="nil"/>
              <w:bottom w:val="single" w:sz="4" w:space="0" w:color="000000"/>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r w:rsidR="0095015C" w:rsidRPr="00064521" w:rsidTr="0095015C">
        <w:trPr>
          <w:trHeight w:val="20"/>
        </w:trPr>
        <w:tc>
          <w:tcPr>
            <w:tcW w:w="3888" w:type="pct"/>
            <w:tcBorders>
              <w:top w:val="single" w:sz="4" w:space="0" w:color="000000"/>
              <w:right w:val="single" w:sz="4" w:space="0" w:color="000000"/>
            </w:tcBorders>
          </w:tcPr>
          <w:p w:rsidR="0095015C" w:rsidRPr="00064521" w:rsidRDefault="0095015C" w:rsidP="0095015C">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Pr="00064521">
              <w:rPr>
                <w:rFonts w:ascii="Arial" w:eastAsia="Arial" w:hAnsi="Arial" w:cs="Arial"/>
                <w:color w:val="000000"/>
                <w:sz w:val="20"/>
                <w:szCs w:val="20"/>
              </w:rPr>
              <w:t>Por cada constancia de no adeudo de impuesto predial y agua potable</w:t>
            </w:r>
          </w:p>
        </w:tc>
        <w:tc>
          <w:tcPr>
            <w:tcW w:w="701" w:type="pct"/>
            <w:tcBorders>
              <w:top w:val="single" w:sz="4" w:space="0" w:color="000000"/>
              <w:left w:val="single" w:sz="4" w:space="0" w:color="000000"/>
              <w:right w:val="nil"/>
            </w:tcBorders>
          </w:tcPr>
          <w:p w:rsidR="0095015C" w:rsidRPr="00064521" w:rsidRDefault="0095015C" w:rsidP="0095015C">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411" w:type="pct"/>
            <w:tcBorders>
              <w:top w:val="single" w:sz="4" w:space="0" w:color="000000"/>
              <w:left w:val="nil"/>
            </w:tcBorders>
          </w:tcPr>
          <w:p w:rsidR="0095015C" w:rsidRPr="00064521" w:rsidRDefault="0095015C"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w:t>
            </w:r>
          </w:p>
        </w:tc>
      </w:tr>
    </w:tbl>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9B01DF" w:rsidRPr="00064521" w:rsidRDefault="009B01DF" w:rsidP="009B01DF">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Para la expedición de la Constancia de factibilidad para los servicios de vigilancia en seguridad pública y tránsito municipal, se causar</w:t>
      </w:r>
      <w:r>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12 UMA, en el caso que la constancia se requiera para la zona periferia y/o zona costera se causar</w:t>
      </w:r>
      <w:r>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24 UMA.</w:t>
      </w:r>
    </w:p>
    <w:p w:rsidR="009B01DF" w:rsidRDefault="009B01DF">
      <w:pPr>
        <w:spacing w:after="0" w:line="240" w:lineRule="auto"/>
        <w:rPr>
          <w:rFonts w:ascii="Arial" w:eastAsia="Arial" w:hAnsi="Arial"/>
          <w:color w:val="000000"/>
          <w:sz w:val="20"/>
          <w:szCs w:val="20"/>
          <w:lang w:val="es-ES" w:eastAsia="es-MX"/>
        </w:rPr>
      </w:pPr>
      <w:r>
        <w:rPr>
          <w:rFonts w:ascii="Arial" w:eastAsia="Arial" w:hAnsi="Arial"/>
          <w:color w:val="000000"/>
          <w:sz w:val="20"/>
          <w:szCs w:val="20"/>
        </w:rPr>
        <w:br w:type="page"/>
      </w:r>
    </w:p>
    <w:p w:rsidR="009B01DF" w:rsidRPr="00064521" w:rsidRDefault="009B01DF"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Derechos por el Uso y Aprovechamiento de los Bienes de Dominio Público del Patrimonio Municipal</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95015C">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37.- </w:t>
      </w:r>
      <w:r w:rsidRPr="00064521">
        <w:rPr>
          <w:rFonts w:ascii="Arial" w:eastAsia="Arial" w:hAnsi="Arial" w:cs="Arial"/>
          <w:color w:val="000000"/>
          <w:sz w:val="20"/>
          <w:szCs w:val="20"/>
        </w:rPr>
        <w:t>Los derechos por servicios de mercados se causarán y pagarán de conformidad con las siguientes tarifas: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379"/>
        <w:gridCol w:w="567"/>
        <w:gridCol w:w="3159"/>
      </w:tblGrid>
      <w:tr w:rsidR="00896A7D" w:rsidRPr="00064521" w:rsidTr="00896A7D">
        <w:trPr>
          <w:trHeight w:val="20"/>
        </w:trPr>
        <w:tc>
          <w:tcPr>
            <w:tcW w:w="5379" w:type="dxa"/>
            <w:tcBorders>
              <w:lef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En el caso de locales comerciales ubicados en el mercado municipal</w:t>
            </w:r>
          </w:p>
        </w:tc>
        <w:tc>
          <w:tcPr>
            <w:tcW w:w="567" w:type="dxa"/>
            <w:tcBorders>
              <w:right w:val="nil"/>
            </w:tcBorders>
          </w:tcPr>
          <w:p w:rsidR="00896A7D"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left w:val="nil"/>
              <w:righ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mensual por local asignado.</w:t>
            </w:r>
          </w:p>
        </w:tc>
      </w:tr>
      <w:tr w:rsidR="00896A7D" w:rsidRPr="00064521" w:rsidTr="00896A7D">
        <w:trPr>
          <w:trHeight w:val="20"/>
        </w:trPr>
        <w:tc>
          <w:tcPr>
            <w:tcW w:w="5379" w:type="dxa"/>
            <w:tcBorders>
              <w:left w:val="single" w:sz="6" w:space="0" w:color="000000"/>
              <w:bottom w:val="single" w:sz="6" w:space="0" w:color="000000"/>
            </w:tcBorders>
          </w:tcPr>
          <w:p w:rsidR="00896A7D" w:rsidRPr="00064521" w:rsidRDefault="00896A7D" w:rsidP="00896A7D">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En el caso de comerciantes que utilicen mesetas ubicadas dentro de los mercados.</w:t>
            </w:r>
          </w:p>
        </w:tc>
        <w:tc>
          <w:tcPr>
            <w:tcW w:w="567" w:type="dxa"/>
            <w:tcBorders>
              <w:bottom w:val="single" w:sz="6" w:space="0" w:color="000000"/>
              <w:right w:val="nil"/>
            </w:tcBorders>
          </w:tcPr>
          <w:p w:rsidR="00896A7D" w:rsidRDefault="00896A7D" w:rsidP="00896A7D">
            <w:pPr>
              <w:pStyle w:val="Normal1"/>
              <w:pBdr>
                <w:top w:val="nil"/>
                <w:left w:val="nil"/>
                <w:bottom w:val="nil"/>
                <w:right w:val="nil"/>
                <w:between w:val="nil"/>
              </w:pBdr>
              <w:tabs>
                <w:tab w:val="left" w:pos="988"/>
                <w:tab w:val="left" w:pos="2115"/>
              </w:tabs>
              <w:spacing w:line="360" w:lineRule="auto"/>
              <w:jc w:val="center"/>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tabs>
                <w:tab w:val="left" w:pos="988"/>
                <w:tab w:val="left" w:pos="211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left w:val="nil"/>
              <w:bottom w:val="single" w:sz="6" w:space="0" w:color="000000"/>
              <w:right w:val="single" w:sz="6" w:space="0" w:color="000000"/>
            </w:tcBorders>
          </w:tcPr>
          <w:p w:rsidR="00896A7D" w:rsidRPr="00064521" w:rsidRDefault="00896A7D" w:rsidP="00896A7D">
            <w:pPr>
              <w:pStyle w:val="Normal1"/>
              <w:pBdr>
                <w:top w:val="nil"/>
                <w:left w:val="nil"/>
                <w:bottom w:val="nil"/>
                <w:right w:val="nil"/>
                <w:between w:val="nil"/>
              </w:pBdr>
              <w:tabs>
                <w:tab w:val="left" w:pos="988"/>
                <w:tab w:val="left" w:pos="2115"/>
              </w:tabs>
              <w:spacing w:line="360" w:lineRule="auto"/>
              <w:jc w:val="right"/>
              <w:rPr>
                <w:rFonts w:ascii="Arial" w:eastAsia="Arial" w:hAnsi="Arial" w:cs="Arial"/>
                <w:color w:val="000000"/>
                <w:sz w:val="20"/>
                <w:szCs w:val="20"/>
              </w:rPr>
            </w:pPr>
          </w:p>
          <w:p w:rsidR="00896A7D" w:rsidRPr="00064521" w:rsidRDefault="00896A7D" w:rsidP="00896A7D">
            <w:pPr>
              <w:pStyle w:val="Normal1"/>
              <w:pBdr>
                <w:top w:val="nil"/>
                <w:left w:val="nil"/>
                <w:bottom w:val="nil"/>
                <w:right w:val="nil"/>
                <w:between w:val="nil"/>
              </w:pBdr>
              <w:tabs>
                <w:tab w:val="left" w:pos="988"/>
                <w:tab w:val="left" w:pos="2115"/>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mensual por meseta.</w:t>
            </w:r>
          </w:p>
        </w:tc>
      </w:tr>
      <w:tr w:rsidR="00896A7D" w:rsidRPr="00064521" w:rsidTr="00896A7D">
        <w:trPr>
          <w:trHeight w:val="20"/>
        </w:trPr>
        <w:tc>
          <w:tcPr>
            <w:tcW w:w="5379" w:type="dxa"/>
            <w:tcBorders>
              <w:top w:val="single" w:sz="6" w:space="0" w:color="000000"/>
              <w:left w:val="single" w:sz="6" w:space="0" w:color="000000"/>
              <w:bottom w:val="single" w:sz="6" w:space="0" w:color="000000"/>
            </w:tcBorders>
          </w:tcPr>
          <w:p w:rsidR="00896A7D" w:rsidRPr="00064521" w:rsidRDefault="00896A7D" w:rsidP="00896A7D">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Ambulantes</w:t>
            </w:r>
          </w:p>
        </w:tc>
        <w:tc>
          <w:tcPr>
            <w:tcW w:w="567" w:type="dxa"/>
            <w:tcBorders>
              <w:top w:val="single" w:sz="6" w:space="0" w:color="000000"/>
              <w:bottom w:val="single" w:sz="6" w:space="0" w:color="000000"/>
              <w:right w:val="nil"/>
            </w:tcBorders>
          </w:tcPr>
          <w:p w:rsidR="00896A7D" w:rsidRPr="00064521"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top w:val="single" w:sz="6" w:space="0" w:color="000000"/>
              <w:left w:val="nil"/>
              <w:bottom w:val="single" w:sz="6" w:space="0" w:color="000000"/>
              <w:righ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por día.</w:t>
            </w:r>
          </w:p>
        </w:tc>
      </w:tr>
      <w:tr w:rsidR="00896A7D" w:rsidRPr="00064521" w:rsidTr="00896A7D">
        <w:trPr>
          <w:trHeight w:val="20"/>
        </w:trPr>
        <w:tc>
          <w:tcPr>
            <w:tcW w:w="5379" w:type="dxa"/>
            <w:tcBorders>
              <w:top w:val="single" w:sz="6" w:space="0" w:color="000000"/>
              <w:left w:val="single" w:sz="6" w:space="0" w:color="000000"/>
              <w:bottom w:val="single" w:sz="6" w:space="0" w:color="000000"/>
            </w:tcBorders>
          </w:tcPr>
          <w:p w:rsidR="00896A7D" w:rsidRPr="00064521" w:rsidRDefault="00896A7D"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IV.- </w:t>
            </w:r>
            <w:r w:rsidRPr="00064521">
              <w:rPr>
                <w:rFonts w:ascii="Arial" w:eastAsia="Arial" w:hAnsi="Arial" w:cs="Arial"/>
                <w:color w:val="000000"/>
                <w:sz w:val="20"/>
                <w:szCs w:val="20"/>
              </w:rPr>
              <w:t>Ambulantes con vehículos motorizados.</w:t>
            </w:r>
          </w:p>
        </w:tc>
        <w:tc>
          <w:tcPr>
            <w:tcW w:w="567" w:type="dxa"/>
            <w:tcBorders>
              <w:top w:val="single" w:sz="6" w:space="0" w:color="000000"/>
              <w:bottom w:val="single" w:sz="6" w:space="0" w:color="000000"/>
              <w:right w:val="nil"/>
            </w:tcBorders>
          </w:tcPr>
          <w:p w:rsidR="00896A7D" w:rsidRPr="00064521" w:rsidRDefault="00896A7D" w:rsidP="00896A7D">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3159" w:type="dxa"/>
            <w:tcBorders>
              <w:top w:val="single" w:sz="6" w:space="0" w:color="000000"/>
              <w:left w:val="nil"/>
              <w:bottom w:val="single" w:sz="6" w:space="0" w:color="000000"/>
              <w:right w:val="single" w:sz="6" w:space="0" w:color="000000"/>
            </w:tcBorders>
          </w:tcPr>
          <w:p w:rsidR="00896A7D" w:rsidRPr="00064521" w:rsidRDefault="00896A7D" w:rsidP="00896A7D">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 al día.</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 de Panteones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38.- </w:t>
      </w:r>
      <w:r w:rsidRPr="00064521">
        <w:rPr>
          <w:rFonts w:ascii="Arial" w:eastAsia="Arial" w:hAnsi="Arial" w:cs="Arial"/>
          <w:color w:val="000000"/>
          <w:sz w:val="20"/>
          <w:szCs w:val="20"/>
        </w:rPr>
        <w:t>El cobro de derechos por los servicios de panteones que preste el Ayuntamiento, se causará y pagará conforme a las siguientes cuotas: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25"/>
        <w:gridCol w:w="709"/>
        <w:gridCol w:w="1177"/>
      </w:tblGrid>
      <w:tr w:rsidR="00CE3041" w:rsidRPr="00064521" w:rsidTr="00CE3041">
        <w:trPr>
          <w:trHeight w:val="340"/>
        </w:trPr>
        <w:tc>
          <w:tcPr>
            <w:tcW w:w="3965" w:type="pct"/>
            <w:tcBorders>
              <w:left w:val="single" w:sz="4" w:space="0" w:color="000000"/>
              <w:bottom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Pr="00064521">
              <w:rPr>
                <w:rFonts w:ascii="Arial" w:eastAsia="Arial" w:hAnsi="Arial" w:cs="Arial"/>
                <w:color w:val="000000"/>
                <w:sz w:val="20"/>
                <w:szCs w:val="20"/>
              </w:rPr>
              <w:t>Servicio de inhumación en secciones del cementerio</w:t>
            </w:r>
          </w:p>
        </w:tc>
        <w:tc>
          <w:tcPr>
            <w:tcW w:w="389" w:type="pct"/>
            <w:tcBorders>
              <w:bottom w:val="single" w:sz="4" w:space="0" w:color="000000"/>
              <w:right w:val="nil"/>
            </w:tcBorders>
          </w:tcPr>
          <w:p w:rsidR="00CE3041" w:rsidRPr="00064521" w:rsidRDefault="00CE3041" w:rsidP="00CE3041">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bottom w:val="single" w:sz="4" w:space="0" w:color="000000"/>
              <w:right w:val="single" w:sz="4" w:space="0" w:color="000000"/>
            </w:tcBorders>
          </w:tcPr>
          <w:p w:rsidR="00CE3041" w:rsidRPr="00064521" w:rsidRDefault="00CE3041" w:rsidP="00064521">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500.00</w:t>
            </w:r>
          </w:p>
        </w:tc>
      </w:tr>
      <w:tr w:rsidR="00CE3041" w:rsidRPr="00064521" w:rsidTr="00CE3041">
        <w:trPr>
          <w:trHeight w:val="340"/>
        </w:trPr>
        <w:tc>
          <w:tcPr>
            <w:tcW w:w="3965" w:type="pct"/>
            <w:tcBorders>
              <w:top w:val="single" w:sz="4" w:space="0" w:color="000000"/>
              <w:left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Pr="00064521">
              <w:rPr>
                <w:rFonts w:ascii="Arial" w:eastAsia="Arial" w:hAnsi="Arial" w:cs="Arial"/>
                <w:color w:val="000000"/>
                <w:sz w:val="20"/>
                <w:szCs w:val="20"/>
              </w:rPr>
              <w:t>Servicios de exhumación en secciones</w:t>
            </w:r>
          </w:p>
        </w:tc>
        <w:tc>
          <w:tcPr>
            <w:tcW w:w="389" w:type="pct"/>
            <w:tcBorders>
              <w:top w:val="single" w:sz="4" w:space="0" w:color="000000"/>
              <w:right w:val="nil"/>
            </w:tcBorders>
          </w:tcPr>
          <w:p w:rsidR="00CE3041" w:rsidRPr="00064521" w:rsidRDefault="00CE3041" w:rsidP="00CE3041">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top w:val="single" w:sz="4" w:space="0" w:color="000000"/>
              <w:left w:val="nil"/>
              <w:right w:val="single" w:sz="4" w:space="0" w:color="000000"/>
            </w:tcBorders>
          </w:tcPr>
          <w:p w:rsidR="00CE3041" w:rsidRPr="00064521" w:rsidRDefault="00CE3041" w:rsidP="00064521">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250.00</w:t>
            </w:r>
          </w:p>
        </w:tc>
      </w:tr>
      <w:tr w:rsidR="00CE3041" w:rsidRPr="00064521" w:rsidTr="00CE3041">
        <w:trPr>
          <w:trHeight w:val="340"/>
        </w:trPr>
        <w:tc>
          <w:tcPr>
            <w:tcW w:w="3965" w:type="pct"/>
            <w:tcBorders>
              <w:left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Pr="00064521">
              <w:rPr>
                <w:rFonts w:ascii="Arial" w:eastAsia="Arial" w:hAnsi="Arial" w:cs="Arial"/>
                <w:color w:val="000000"/>
                <w:sz w:val="20"/>
                <w:szCs w:val="20"/>
              </w:rPr>
              <w:t>Bóveda a perpetuidad</w:t>
            </w:r>
          </w:p>
        </w:tc>
        <w:tc>
          <w:tcPr>
            <w:tcW w:w="389" w:type="pct"/>
            <w:tcBorders>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right w:val="single" w:sz="4" w:space="0" w:color="000000"/>
            </w:tcBorders>
          </w:tcPr>
          <w:p w:rsidR="00CE3041" w:rsidRPr="00064521" w:rsidRDefault="00CE3041"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2,500.00.</w:t>
            </w:r>
          </w:p>
        </w:tc>
      </w:tr>
      <w:tr w:rsidR="00CE3041" w:rsidRPr="00064521" w:rsidTr="00CE3041">
        <w:trPr>
          <w:trHeight w:val="340"/>
        </w:trPr>
        <w:tc>
          <w:tcPr>
            <w:tcW w:w="3965" w:type="pct"/>
            <w:tcBorders>
              <w:left w:val="single" w:sz="4" w:space="0" w:color="000000"/>
            </w:tcBorders>
          </w:tcPr>
          <w:p w:rsidR="00CE3041" w:rsidRPr="00064521" w:rsidRDefault="00CE3041" w:rsidP="007D7655">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Pr="00064521">
              <w:rPr>
                <w:rFonts w:ascii="Arial" w:eastAsia="Arial" w:hAnsi="Arial" w:cs="Arial"/>
                <w:color w:val="000000"/>
                <w:sz w:val="20"/>
                <w:szCs w:val="20"/>
              </w:rPr>
              <w:t>Osario a perpetuidad</w:t>
            </w:r>
          </w:p>
        </w:tc>
        <w:tc>
          <w:tcPr>
            <w:tcW w:w="389" w:type="pct"/>
            <w:tcBorders>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right w:val="single" w:sz="4" w:space="0" w:color="000000"/>
            </w:tcBorders>
          </w:tcPr>
          <w:p w:rsidR="00CE3041" w:rsidRPr="00064521" w:rsidRDefault="00CE3041"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1,200.00.</w:t>
            </w:r>
          </w:p>
        </w:tc>
      </w:tr>
      <w:tr w:rsidR="00CE3041" w:rsidRPr="00064521" w:rsidTr="00CE3041">
        <w:trPr>
          <w:trHeight w:val="340"/>
        </w:trPr>
        <w:tc>
          <w:tcPr>
            <w:tcW w:w="3965" w:type="pct"/>
            <w:tcBorders>
              <w:left w:val="single" w:sz="4" w:space="0" w:color="000000"/>
            </w:tcBorders>
          </w:tcPr>
          <w:p w:rsidR="00CE3041" w:rsidRPr="00064521" w:rsidRDefault="00CE3041" w:rsidP="007D7655">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V.-</w:t>
            </w:r>
            <w:r w:rsidRPr="00064521">
              <w:rPr>
                <w:rFonts w:ascii="Arial" w:eastAsia="Arial" w:hAnsi="Arial" w:cs="Arial"/>
                <w:color w:val="000000"/>
                <w:sz w:val="20"/>
                <w:szCs w:val="20"/>
              </w:rPr>
              <w:t xml:space="preserve"> Actualización de documentos por concesiones a perpetuidad </w:t>
            </w:r>
          </w:p>
        </w:tc>
        <w:tc>
          <w:tcPr>
            <w:tcW w:w="389" w:type="pct"/>
            <w:tcBorders>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right w:val="single" w:sz="4" w:space="0" w:color="000000"/>
            </w:tcBorders>
          </w:tcPr>
          <w:p w:rsidR="00CE3041" w:rsidRPr="00064521" w:rsidRDefault="00CE3041" w:rsidP="007D7655">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1,200.00</w:t>
            </w:r>
          </w:p>
        </w:tc>
      </w:tr>
      <w:tr w:rsidR="00CE3041" w:rsidRPr="00064521" w:rsidTr="00CE3041">
        <w:trPr>
          <w:trHeight w:val="340"/>
        </w:trPr>
        <w:tc>
          <w:tcPr>
            <w:tcW w:w="3965" w:type="pct"/>
            <w:tcBorders>
              <w:left w:val="single" w:sz="4" w:space="0" w:color="000000"/>
              <w:bottom w:val="single" w:sz="4" w:space="0" w:color="000000"/>
            </w:tcBorders>
          </w:tcPr>
          <w:p w:rsidR="00CE3041" w:rsidRPr="00064521" w:rsidRDefault="00CE3041" w:rsidP="007D7655">
            <w:pPr>
              <w:pStyle w:val="Normal1"/>
              <w:pBdr>
                <w:top w:val="nil"/>
                <w:left w:val="nil"/>
                <w:bottom w:val="nil"/>
                <w:right w:val="nil"/>
                <w:between w:val="nil"/>
              </w:pBdr>
              <w:spacing w:line="360" w:lineRule="auto"/>
              <w:jc w:val="both"/>
              <w:rPr>
                <w:rFonts w:ascii="Arial" w:hAnsi="Arial" w:cs="Arial"/>
                <w:color w:val="000000"/>
                <w:sz w:val="20"/>
                <w:szCs w:val="20"/>
              </w:rPr>
            </w:pPr>
            <w:r>
              <w:rPr>
                <w:rFonts w:ascii="Arial" w:eastAsia="Arial" w:hAnsi="Arial" w:cs="Arial"/>
                <w:b/>
                <w:color w:val="000000"/>
                <w:sz w:val="20"/>
                <w:szCs w:val="20"/>
              </w:rPr>
              <w:t xml:space="preserve">VI.- </w:t>
            </w:r>
            <w:r w:rsidRPr="00064521">
              <w:rPr>
                <w:rFonts w:ascii="Arial" w:eastAsia="Arial" w:hAnsi="Arial" w:cs="Arial"/>
                <w:color w:val="000000"/>
                <w:sz w:val="20"/>
                <w:szCs w:val="20"/>
              </w:rPr>
              <w:t>Expedición de duplicados por documentos de concesiones</w:t>
            </w:r>
          </w:p>
        </w:tc>
        <w:tc>
          <w:tcPr>
            <w:tcW w:w="389" w:type="pct"/>
            <w:tcBorders>
              <w:bottom w:val="single" w:sz="4" w:space="0" w:color="000000"/>
              <w:right w:val="nil"/>
            </w:tcBorders>
          </w:tcPr>
          <w:p w:rsidR="00CE3041" w:rsidRPr="00064521" w:rsidRDefault="00CE3041" w:rsidP="00CE3041">
            <w:pPr>
              <w:pStyle w:val="Normal1"/>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46" w:type="pct"/>
            <w:tcBorders>
              <w:left w:val="nil"/>
              <w:bottom w:val="single" w:sz="4" w:space="0" w:color="000000"/>
              <w:right w:val="single" w:sz="4" w:space="0" w:color="000000"/>
            </w:tcBorders>
          </w:tcPr>
          <w:p w:rsidR="00CE3041" w:rsidRPr="00064521" w:rsidRDefault="00CE3041" w:rsidP="00064521">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1,200.00</w:t>
            </w:r>
          </w:p>
        </w:tc>
      </w:tr>
    </w:tbl>
    <w:p w:rsidR="00D174C7" w:rsidRPr="00064521" w:rsidRDefault="00D174C7" w:rsidP="0023720F">
      <w:pPr>
        <w:pStyle w:val="Normal1"/>
        <w:rPr>
          <w:rFonts w:ascii="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VIII</w:t>
      </w:r>
    </w:p>
    <w:p w:rsidR="00D174C7" w:rsidRPr="00064521" w:rsidRDefault="00D174C7" w:rsidP="0023720F">
      <w:pPr>
        <w:pStyle w:val="Normal1"/>
        <w:shd w:val="clear" w:color="auto" w:fill="FFFFFF"/>
        <w:jc w:val="center"/>
        <w:rPr>
          <w:rFonts w:ascii="Arial" w:eastAsia="Arial" w:hAnsi="Arial" w:cs="Arial"/>
          <w:color w:val="000000"/>
          <w:sz w:val="20"/>
          <w:szCs w:val="20"/>
        </w:rPr>
      </w:pPr>
      <w:r w:rsidRPr="00064521">
        <w:rPr>
          <w:rFonts w:ascii="Arial" w:eastAsia="Arial" w:hAnsi="Arial" w:cs="Arial"/>
          <w:b/>
          <w:color w:val="000000"/>
          <w:sz w:val="20"/>
          <w:szCs w:val="20"/>
        </w:rPr>
        <w:t>Derecho por Acceso a la Información Pública</w:t>
      </w:r>
    </w:p>
    <w:p w:rsidR="00D174C7" w:rsidRPr="00064521" w:rsidRDefault="00D174C7" w:rsidP="0023720F">
      <w:pPr>
        <w:pStyle w:val="Normal1"/>
        <w:shd w:val="clear" w:color="auto" w:fill="FFFFFF"/>
        <w:jc w:val="center"/>
        <w:rPr>
          <w:rFonts w:ascii="Arial" w:eastAsia="Arial" w:hAnsi="Arial" w:cs="Arial"/>
          <w:color w:val="000000"/>
          <w:sz w:val="20"/>
          <w:szCs w:val="20"/>
        </w:rPr>
      </w:pPr>
    </w:p>
    <w:p w:rsidR="009E1DA6" w:rsidRDefault="00D174C7" w:rsidP="00064521">
      <w:pPr>
        <w:pStyle w:val="Normal1"/>
        <w:spacing w:line="360" w:lineRule="auto"/>
        <w:jc w:val="both"/>
        <w:rPr>
          <w:rFonts w:ascii="Arial" w:eastAsia="Arial" w:hAnsi="Arial" w:cs="Arial"/>
          <w:color w:val="000000"/>
          <w:sz w:val="20"/>
          <w:szCs w:val="20"/>
          <w:lang w:val="es-MX"/>
        </w:rPr>
      </w:pPr>
      <w:r w:rsidRPr="00064521">
        <w:rPr>
          <w:rFonts w:ascii="Arial" w:eastAsia="Arial" w:hAnsi="Arial" w:cs="Arial"/>
          <w:b/>
          <w:color w:val="000000"/>
          <w:sz w:val="20"/>
          <w:szCs w:val="20"/>
        </w:rPr>
        <w:t>Artículo 39.-</w:t>
      </w:r>
      <w:r w:rsidR="009E1DA6">
        <w:rPr>
          <w:rFonts w:ascii="Arial" w:eastAsia="Arial" w:hAnsi="Arial" w:cs="Arial"/>
          <w:color w:val="000000"/>
          <w:sz w:val="20"/>
          <w:szCs w:val="20"/>
        </w:rPr>
        <w:t xml:space="preserve"> </w:t>
      </w:r>
      <w:r w:rsidR="009E1DA6" w:rsidRPr="009E1DA6">
        <w:rPr>
          <w:rFonts w:ascii="Arial" w:eastAsia="Arial" w:hAnsi="Arial" w:cs="Arial"/>
          <w:color w:val="000000"/>
          <w:sz w:val="20"/>
          <w:szCs w:val="20"/>
          <w:lang w:val="es-MX"/>
        </w:rPr>
        <w:t xml:space="preserve">El derecho por acceso a la información pública que proporciona la Unidad de Transparencia municipal será gratuita. </w:t>
      </w:r>
    </w:p>
    <w:p w:rsidR="004415F5" w:rsidRDefault="004415F5" w:rsidP="00064521">
      <w:pPr>
        <w:pStyle w:val="Normal1"/>
        <w:spacing w:line="360" w:lineRule="auto"/>
        <w:jc w:val="both"/>
        <w:rPr>
          <w:rFonts w:ascii="Arial" w:eastAsia="Arial" w:hAnsi="Arial" w:cs="Arial"/>
          <w:color w:val="000000"/>
          <w:sz w:val="20"/>
          <w:szCs w:val="20"/>
          <w:lang w:val="es-MX"/>
        </w:rPr>
      </w:pPr>
    </w:p>
    <w:p w:rsidR="009E1DA6" w:rsidRDefault="009E1DA6" w:rsidP="00064521">
      <w:pPr>
        <w:pStyle w:val="Normal1"/>
        <w:spacing w:line="360" w:lineRule="auto"/>
        <w:jc w:val="both"/>
        <w:rPr>
          <w:rFonts w:ascii="Arial" w:eastAsia="Arial" w:hAnsi="Arial" w:cs="Arial"/>
          <w:color w:val="000000"/>
          <w:sz w:val="20"/>
          <w:szCs w:val="20"/>
          <w:lang w:val="es-MX"/>
        </w:rPr>
      </w:pPr>
      <w:r w:rsidRPr="009E1DA6">
        <w:rPr>
          <w:rFonts w:ascii="Arial" w:eastAsia="Arial" w:hAnsi="Arial" w:cs="Arial"/>
          <w:color w:val="000000"/>
          <w:sz w:val="20"/>
          <w:szCs w:val="20"/>
          <w:lang w:val="es-MX"/>
        </w:rPr>
        <w:lastRenderedPageBreak/>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4415F5" w:rsidRDefault="004415F5" w:rsidP="00064521">
      <w:pPr>
        <w:pStyle w:val="Normal1"/>
        <w:spacing w:line="360" w:lineRule="auto"/>
        <w:jc w:val="both"/>
        <w:rPr>
          <w:rFonts w:ascii="Arial" w:eastAsia="Arial" w:hAnsi="Arial" w:cs="Arial"/>
          <w:color w:val="000000"/>
          <w:sz w:val="20"/>
          <w:szCs w:val="20"/>
          <w:lang w:val="es-MX"/>
        </w:rPr>
      </w:pPr>
    </w:p>
    <w:p w:rsidR="00D174C7" w:rsidRPr="00064521" w:rsidRDefault="009E1DA6" w:rsidP="00064521">
      <w:pPr>
        <w:pStyle w:val="Normal1"/>
        <w:spacing w:line="360" w:lineRule="auto"/>
        <w:jc w:val="both"/>
        <w:rPr>
          <w:rFonts w:ascii="Arial" w:eastAsia="Arial" w:hAnsi="Arial" w:cs="Arial"/>
          <w:color w:val="000000"/>
          <w:sz w:val="20"/>
          <w:szCs w:val="20"/>
        </w:rPr>
      </w:pPr>
      <w:r w:rsidRPr="009E1DA6">
        <w:rPr>
          <w:rFonts w:ascii="Arial" w:eastAsia="Arial" w:hAnsi="Arial" w:cs="Arial"/>
          <w:color w:val="000000"/>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D174C7" w:rsidRPr="00064521" w:rsidRDefault="00D174C7" w:rsidP="0023720F">
      <w:pPr>
        <w:pStyle w:val="Normal1"/>
        <w:jc w:val="both"/>
        <w:rPr>
          <w:rFonts w:ascii="Arial" w:eastAsia="Arial" w:hAnsi="Arial" w:cs="Arial"/>
          <w:color w:val="000000"/>
          <w:sz w:val="20"/>
          <w:szCs w:val="20"/>
        </w:rPr>
      </w:pPr>
    </w:p>
    <w:tbl>
      <w:tblPr>
        <w:tblW w:w="5000" w:type="pct"/>
        <w:tblLook w:val="0000" w:firstRow="0" w:lastRow="0" w:firstColumn="0" w:lastColumn="0" w:noHBand="0" w:noVBand="0"/>
      </w:tblPr>
      <w:tblGrid>
        <w:gridCol w:w="5379"/>
        <w:gridCol w:w="3726"/>
      </w:tblGrid>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D174C7" w:rsidRPr="00064521" w:rsidRDefault="00D174C7" w:rsidP="00064521">
            <w:pPr>
              <w:pStyle w:val="Normal1"/>
              <w:widowControl/>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Medio de reproducción</w:t>
            </w:r>
          </w:p>
        </w:tc>
        <w:tc>
          <w:tcPr>
            <w:tcW w:w="2046" w:type="pct"/>
            <w:tcBorders>
              <w:top w:val="single" w:sz="6" w:space="0" w:color="000000"/>
              <w:left w:val="single" w:sz="6" w:space="0" w:color="000000"/>
              <w:bottom w:val="single" w:sz="6" w:space="0" w:color="000000"/>
              <w:right w:val="single" w:sz="6" w:space="0" w:color="000000"/>
            </w:tcBorders>
            <w:shd w:val="clear" w:color="auto" w:fill="A6A6A6"/>
            <w:tcMar>
              <w:top w:w="15" w:type="dxa"/>
              <w:bottom w:w="15" w:type="dxa"/>
            </w:tcMar>
          </w:tcPr>
          <w:p w:rsidR="00D174C7" w:rsidRPr="00064521" w:rsidRDefault="00D174C7" w:rsidP="00064521">
            <w:pPr>
              <w:pStyle w:val="Normal1"/>
              <w:widowControl/>
              <w:spacing w:line="360" w:lineRule="auto"/>
              <w:jc w:val="center"/>
              <w:rPr>
                <w:rFonts w:ascii="Arial" w:eastAsia="Arial" w:hAnsi="Arial" w:cs="Arial"/>
                <w:color w:val="000000"/>
                <w:sz w:val="20"/>
                <w:szCs w:val="20"/>
              </w:rPr>
            </w:pPr>
            <w:r w:rsidRPr="00064521">
              <w:rPr>
                <w:rFonts w:ascii="Arial" w:eastAsia="Arial" w:hAnsi="Arial" w:cs="Arial"/>
                <w:b/>
                <w:color w:val="000000"/>
                <w:sz w:val="20"/>
                <w:szCs w:val="20"/>
              </w:rPr>
              <w:t>Costo aplicable</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064521">
            <w:pPr>
              <w:pStyle w:val="Normal1"/>
              <w:widowControl/>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w:t>
            </w:r>
            <w:r w:rsidR="00CF70DA">
              <w:rPr>
                <w:rFonts w:ascii="Arial" w:eastAsia="Arial" w:hAnsi="Arial" w:cs="Arial"/>
                <w:color w:val="000000"/>
                <w:sz w:val="20"/>
                <w:szCs w:val="20"/>
              </w:rPr>
              <w:t xml:space="preserve"> E</w:t>
            </w:r>
            <w:r w:rsidRPr="00064521">
              <w:rPr>
                <w:rFonts w:ascii="Arial" w:eastAsia="Arial" w:hAnsi="Arial" w:cs="Arial"/>
                <w:color w:val="000000"/>
                <w:sz w:val="20"/>
                <w:szCs w:val="20"/>
              </w:rPr>
              <w:t>xpedición de Copia simple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w:t>
            </w:r>
            <w:r w:rsidR="004415F5">
              <w:rPr>
                <w:rFonts w:ascii="Arial" w:eastAsia="Arial" w:hAnsi="Arial" w:cs="Arial"/>
                <w:color w:val="000000"/>
                <w:sz w:val="20"/>
                <w:szCs w:val="20"/>
              </w:rPr>
              <w:t xml:space="preserve"> por hoja</w:t>
            </w:r>
            <w:r w:rsidRPr="00064521">
              <w:rPr>
                <w:rFonts w:ascii="Arial" w:eastAsia="Arial" w:hAnsi="Arial" w:cs="Arial"/>
                <w:color w:val="000000"/>
                <w:sz w:val="20"/>
                <w:szCs w:val="20"/>
              </w:rPr>
              <w:t xml:space="preserve"> </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064521">
            <w:pPr>
              <w:pStyle w:val="Normal1"/>
              <w:widowControl/>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II.</w:t>
            </w:r>
            <w:r w:rsidR="00CF70DA">
              <w:rPr>
                <w:rFonts w:ascii="Arial" w:eastAsia="Arial" w:hAnsi="Arial" w:cs="Arial"/>
                <w:color w:val="000000"/>
                <w:sz w:val="20"/>
                <w:szCs w:val="20"/>
              </w:rPr>
              <w:t xml:space="preserve"> E</w:t>
            </w:r>
            <w:r w:rsidRPr="00064521">
              <w:rPr>
                <w:rFonts w:ascii="Arial" w:eastAsia="Arial" w:hAnsi="Arial" w:cs="Arial"/>
                <w:color w:val="000000"/>
                <w:sz w:val="20"/>
                <w:szCs w:val="20"/>
              </w:rPr>
              <w:t>xpedición de Copia certificada (costo por hoja)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1.00</w:t>
            </w:r>
            <w:r w:rsidR="004415F5">
              <w:rPr>
                <w:rFonts w:ascii="Arial" w:eastAsia="Arial" w:hAnsi="Arial" w:cs="Arial"/>
                <w:color w:val="000000"/>
                <w:sz w:val="20"/>
                <w:szCs w:val="20"/>
              </w:rPr>
              <w:t xml:space="preserve"> por hoja</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064521">
            <w:pPr>
              <w:pStyle w:val="Normal1"/>
              <w:widowControl/>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III.</w:t>
            </w:r>
            <w:r w:rsidRPr="00064521">
              <w:rPr>
                <w:rFonts w:ascii="Arial" w:eastAsia="Arial" w:hAnsi="Arial" w:cs="Arial"/>
                <w:color w:val="000000"/>
                <w:sz w:val="20"/>
                <w:szCs w:val="20"/>
              </w:rPr>
              <w:t xml:space="preserve"> Disco compacto DVD-R 4.7 GB </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9E1DA6" w:rsidP="00064521">
            <w:pPr>
              <w:pStyle w:val="Normal1"/>
              <w:widowControl/>
              <w:spacing w:line="360" w:lineRule="auto"/>
              <w:jc w:val="right"/>
              <w:rPr>
                <w:rFonts w:ascii="Arial" w:eastAsia="Arial" w:hAnsi="Arial" w:cs="Arial"/>
                <w:color w:val="000000"/>
                <w:sz w:val="20"/>
                <w:szCs w:val="20"/>
              </w:rPr>
            </w:pPr>
            <w:r>
              <w:rPr>
                <w:rFonts w:ascii="Arial" w:eastAsia="Arial" w:hAnsi="Arial" w:cs="Arial"/>
                <w:color w:val="000000"/>
                <w:sz w:val="20"/>
                <w:szCs w:val="20"/>
              </w:rPr>
              <w:t>10</w:t>
            </w:r>
            <w:r w:rsidR="00D174C7" w:rsidRPr="00064521">
              <w:rPr>
                <w:rFonts w:ascii="Arial" w:eastAsia="Arial" w:hAnsi="Arial" w:cs="Arial"/>
                <w:color w:val="000000"/>
                <w:sz w:val="20"/>
                <w:szCs w:val="20"/>
              </w:rPr>
              <w:t xml:space="preserve">.00 </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CF70DA">
            <w:pPr>
              <w:pStyle w:val="Normal1"/>
              <w:widowControl/>
              <w:spacing w:line="360" w:lineRule="auto"/>
              <w:jc w:val="both"/>
              <w:rPr>
                <w:rFonts w:ascii="Arial" w:eastAsia="Arial" w:hAnsi="Arial" w:cs="Arial"/>
                <w:color w:val="000000"/>
                <w:sz w:val="20"/>
                <w:szCs w:val="20"/>
              </w:rPr>
            </w:pPr>
            <w:r w:rsidRPr="00CF70DA">
              <w:rPr>
                <w:rFonts w:ascii="Arial" w:eastAsia="Arial" w:hAnsi="Arial" w:cs="Arial"/>
                <w:b/>
                <w:color w:val="000000"/>
                <w:sz w:val="20"/>
                <w:szCs w:val="20"/>
              </w:rPr>
              <w:t>IV.-</w:t>
            </w:r>
            <w:r w:rsidRPr="00064521">
              <w:rPr>
                <w:rFonts w:ascii="Arial" w:eastAsia="Arial" w:hAnsi="Arial" w:cs="Arial"/>
                <w:color w:val="000000"/>
                <w:sz w:val="20"/>
                <w:szCs w:val="20"/>
              </w:rPr>
              <w:t xml:space="preserve"> M</w:t>
            </w:r>
            <w:r w:rsidR="00CF70DA">
              <w:rPr>
                <w:rFonts w:ascii="Arial" w:eastAsia="Arial" w:hAnsi="Arial" w:cs="Arial"/>
                <w:color w:val="000000"/>
                <w:sz w:val="20"/>
                <w:szCs w:val="20"/>
              </w:rPr>
              <w:t xml:space="preserve">emoria </w:t>
            </w:r>
            <w:r w:rsidRPr="00064521">
              <w:rPr>
                <w:rFonts w:ascii="Arial" w:eastAsia="Arial" w:hAnsi="Arial" w:cs="Arial"/>
                <w:color w:val="000000"/>
                <w:sz w:val="20"/>
                <w:szCs w:val="20"/>
              </w:rPr>
              <w:t>USB 16 GB</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96.00 </w:t>
            </w:r>
          </w:p>
        </w:tc>
      </w:tr>
      <w:tr w:rsidR="00D174C7" w:rsidRPr="00064521" w:rsidTr="00CE3041">
        <w:tc>
          <w:tcPr>
            <w:tcW w:w="29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174C7" w:rsidRPr="00064521" w:rsidRDefault="00D174C7" w:rsidP="00CF70DA">
            <w:pPr>
              <w:pStyle w:val="Normal1"/>
              <w:widowControl/>
              <w:spacing w:line="360" w:lineRule="auto"/>
              <w:jc w:val="both"/>
              <w:rPr>
                <w:rFonts w:ascii="Arial" w:eastAsia="Arial" w:hAnsi="Arial" w:cs="Arial"/>
                <w:color w:val="000000"/>
                <w:sz w:val="20"/>
                <w:szCs w:val="20"/>
              </w:rPr>
            </w:pPr>
            <w:r w:rsidRPr="00CF70DA">
              <w:rPr>
                <w:rFonts w:ascii="Arial" w:eastAsia="Arial" w:hAnsi="Arial" w:cs="Arial"/>
                <w:b/>
                <w:color w:val="000000"/>
                <w:sz w:val="20"/>
                <w:szCs w:val="20"/>
              </w:rPr>
              <w:t>V.-</w:t>
            </w:r>
            <w:r w:rsidRPr="00064521">
              <w:rPr>
                <w:rFonts w:ascii="Arial" w:eastAsia="Arial" w:hAnsi="Arial" w:cs="Arial"/>
                <w:color w:val="000000"/>
                <w:sz w:val="20"/>
                <w:szCs w:val="20"/>
              </w:rPr>
              <w:t xml:space="preserve"> H</w:t>
            </w:r>
            <w:r w:rsidR="00CF70DA">
              <w:rPr>
                <w:rFonts w:ascii="Arial" w:eastAsia="Arial" w:hAnsi="Arial" w:cs="Arial"/>
                <w:color w:val="000000"/>
                <w:sz w:val="20"/>
                <w:szCs w:val="20"/>
              </w:rPr>
              <w:t>oja escaneada</w:t>
            </w:r>
          </w:p>
        </w:tc>
        <w:tc>
          <w:tcPr>
            <w:tcW w:w="2046" w:type="pct"/>
            <w:tcBorders>
              <w:top w:val="single" w:sz="6" w:space="0" w:color="000000"/>
              <w:left w:val="single" w:sz="6" w:space="0" w:color="000000"/>
              <w:bottom w:val="single" w:sz="6" w:space="0" w:color="000000"/>
              <w:right w:val="single" w:sz="6" w:space="0" w:color="000000"/>
            </w:tcBorders>
            <w:tcMar>
              <w:top w:w="15" w:type="dxa"/>
              <w:bottom w:w="15" w:type="dxa"/>
            </w:tcMar>
          </w:tcPr>
          <w:p w:rsidR="00D174C7" w:rsidRPr="00064521" w:rsidRDefault="00D174C7" w:rsidP="00064521">
            <w:pPr>
              <w:pStyle w:val="Normal1"/>
              <w:widowControl/>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xml:space="preserve">1.00 </w:t>
            </w:r>
          </w:p>
        </w:tc>
      </w:tr>
    </w:tbl>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IX</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 de Alumbrado Público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7C90">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40.- </w:t>
      </w:r>
      <w:r w:rsidRPr="00064521">
        <w:rPr>
          <w:rFonts w:ascii="Arial" w:eastAsia="Arial" w:hAnsi="Arial" w:cs="Arial"/>
          <w:color w:val="000000"/>
          <w:sz w:val="20"/>
          <w:szCs w:val="20"/>
        </w:rPr>
        <w:t xml:space="preserve">El derecho por servicio de alumbrado público será el que resulte de aplicar la tarifa que se describe en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w:t>
      </w:r>
    </w:p>
    <w:p w:rsidR="00067C90" w:rsidRPr="00064521" w:rsidRDefault="00067C90" w:rsidP="00067C90">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Para la expedición de la Constancia de factibilidad para el servicio de alumbrado público se causar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12 UMA, en el caso que la constancia se requiera para la zona periferia y/o zona costera se causar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y pagar</w:t>
      </w:r>
      <w:r w:rsidR="0023720F">
        <w:rPr>
          <w:rFonts w:ascii="Arial" w:eastAsia="Arial" w:hAnsi="Arial" w:cs="Arial"/>
          <w:color w:val="000000"/>
          <w:sz w:val="20"/>
          <w:szCs w:val="20"/>
        </w:rPr>
        <w:t>á</w:t>
      </w:r>
      <w:r w:rsidRPr="00064521">
        <w:rPr>
          <w:rFonts w:ascii="Arial" w:eastAsia="Arial" w:hAnsi="Arial" w:cs="Arial"/>
          <w:color w:val="000000"/>
          <w:sz w:val="20"/>
          <w:szCs w:val="20"/>
        </w:rPr>
        <w:t xml:space="preserve"> derechos por 24 UMA.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X</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Servicios de Vigilancia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41.- </w:t>
      </w:r>
      <w:r w:rsidRPr="00064521">
        <w:rPr>
          <w:rFonts w:ascii="Arial" w:eastAsia="Arial" w:hAnsi="Arial" w:cs="Arial"/>
          <w:color w:val="000000"/>
          <w:sz w:val="20"/>
          <w:szCs w:val="20"/>
        </w:rPr>
        <w:t>El cobro de derechos por el servicio de vigilancia que presta el Ayuntamiento a los particulares que lo soliciten, se determinará aplicando la siguiente cuota:</w:t>
      </w: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949"/>
        <w:gridCol w:w="567"/>
        <w:gridCol w:w="2595"/>
      </w:tblGrid>
      <w:tr w:rsidR="00067C90" w:rsidRPr="00064521" w:rsidTr="00B43116">
        <w:trPr>
          <w:trHeight w:val="340"/>
        </w:trPr>
        <w:tc>
          <w:tcPr>
            <w:tcW w:w="3265" w:type="pct"/>
            <w:tcBorders>
              <w:left w:val="single" w:sz="4" w:space="0" w:color="000000"/>
              <w:bottom w:val="single" w:sz="4" w:space="0" w:color="000000"/>
            </w:tcBorders>
          </w:tcPr>
          <w:p w:rsidR="00067C90" w:rsidRPr="00064521" w:rsidRDefault="00067C90" w:rsidP="00D1117D">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lastRenderedPageBreak/>
              <w:t xml:space="preserve">I.- </w:t>
            </w:r>
            <w:r w:rsidR="00D1117D" w:rsidRPr="00064521">
              <w:rPr>
                <w:rFonts w:ascii="Arial" w:eastAsia="Arial" w:hAnsi="Arial" w:cs="Arial"/>
                <w:color w:val="000000"/>
                <w:sz w:val="20"/>
                <w:szCs w:val="20"/>
              </w:rPr>
              <w:t>Por 8 horas de servicio:</w:t>
            </w:r>
          </w:p>
        </w:tc>
        <w:tc>
          <w:tcPr>
            <w:tcW w:w="311" w:type="pct"/>
            <w:tcBorders>
              <w:bottom w:val="single" w:sz="4" w:space="0" w:color="000000"/>
              <w:right w:val="nil"/>
            </w:tcBorders>
          </w:tcPr>
          <w:p w:rsidR="00067C90" w:rsidRPr="00064521" w:rsidRDefault="00067C90" w:rsidP="00D1117D">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424" w:type="pct"/>
            <w:tcBorders>
              <w:left w:val="nil"/>
              <w:bottom w:val="single" w:sz="4" w:space="0" w:color="000000"/>
              <w:right w:val="single" w:sz="4" w:space="0" w:color="000000"/>
            </w:tcBorders>
          </w:tcPr>
          <w:p w:rsidR="00067C90" w:rsidRPr="00064521" w:rsidRDefault="00D1117D" w:rsidP="00055EEA">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200.00 por cada elemento.</w:t>
            </w:r>
          </w:p>
        </w:tc>
      </w:tr>
      <w:tr w:rsidR="00067C90" w:rsidRPr="00064521" w:rsidTr="00B43116">
        <w:trPr>
          <w:trHeight w:val="340"/>
        </w:trPr>
        <w:tc>
          <w:tcPr>
            <w:tcW w:w="3265" w:type="pct"/>
            <w:tcBorders>
              <w:top w:val="single" w:sz="4" w:space="0" w:color="000000"/>
              <w:left w:val="single" w:sz="4" w:space="0" w:color="000000"/>
            </w:tcBorders>
          </w:tcPr>
          <w:p w:rsidR="00067C90" w:rsidRPr="00064521" w:rsidRDefault="00067C90" w:rsidP="00D1117D">
            <w:pPr>
              <w:pStyle w:val="Normal1"/>
              <w:pBdr>
                <w:top w:val="nil"/>
                <w:left w:val="nil"/>
                <w:bottom w:val="nil"/>
                <w:right w:val="nil"/>
                <w:between w:val="nil"/>
              </w:pBdr>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00D1117D" w:rsidRPr="00064521">
              <w:rPr>
                <w:rFonts w:ascii="Arial" w:eastAsia="Arial" w:hAnsi="Arial" w:cs="Arial"/>
                <w:color w:val="000000"/>
                <w:sz w:val="20"/>
                <w:szCs w:val="20"/>
              </w:rPr>
              <w:t>Por día:</w:t>
            </w:r>
          </w:p>
        </w:tc>
        <w:tc>
          <w:tcPr>
            <w:tcW w:w="311" w:type="pct"/>
            <w:tcBorders>
              <w:top w:val="single" w:sz="4" w:space="0" w:color="000000"/>
              <w:right w:val="nil"/>
            </w:tcBorders>
          </w:tcPr>
          <w:p w:rsidR="00067C90" w:rsidRPr="00064521" w:rsidRDefault="00067C90" w:rsidP="00D1117D">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tc>
        <w:tc>
          <w:tcPr>
            <w:tcW w:w="1424" w:type="pct"/>
            <w:tcBorders>
              <w:top w:val="single" w:sz="4" w:space="0" w:color="000000"/>
              <w:left w:val="nil"/>
              <w:right w:val="single" w:sz="4" w:space="0" w:color="000000"/>
            </w:tcBorders>
          </w:tcPr>
          <w:p w:rsidR="00067C90" w:rsidRPr="00064521" w:rsidRDefault="00D1117D" w:rsidP="00055EEA">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350.00 por cada elemento.</w:t>
            </w:r>
          </w:p>
        </w:tc>
      </w:tr>
    </w:tbl>
    <w:p w:rsidR="00067C90" w:rsidRDefault="00067C90"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XI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Servicios que Presta la Dirección de Desarrollo Urbano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42.- </w:t>
      </w:r>
      <w:r w:rsidRPr="00064521">
        <w:rPr>
          <w:rFonts w:ascii="Arial" w:eastAsia="Arial" w:hAnsi="Arial" w:cs="Arial"/>
          <w:color w:val="000000"/>
          <w:sz w:val="20"/>
          <w:szCs w:val="20"/>
        </w:rPr>
        <w:t>Por el otorgamiento de los permisos de construcción, reconstrucción, ampliación, demolición de inmuebles de fraccionamientos, construcción de pozos y albercas, rupturas de banqueta, empedrados o pavimento, causarán y pagarán derechos de acuerdo con las siguientes tarifas: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470E8"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 xml:space="preserve">Permisos de construcción de particulares </w:t>
      </w:r>
    </w:p>
    <w:p w:rsidR="008244D7" w:rsidRPr="00064521" w:rsidRDefault="008244D7"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D470E8" w:rsidP="00D470E8">
      <w:pPr>
        <w:pStyle w:val="Normal1"/>
        <w:pBdr>
          <w:top w:val="nil"/>
          <w:left w:val="nil"/>
          <w:bottom w:val="nil"/>
          <w:right w:val="nil"/>
          <w:between w:val="nil"/>
        </w:pBdr>
        <w:tabs>
          <w:tab w:val="left" w:pos="567"/>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3"/>
        <w:gridCol w:w="3053"/>
        <w:gridCol w:w="2995"/>
      </w:tblGrid>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3053"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2995"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lang w:val="es-MX"/>
              </w:rPr>
            </w:pPr>
            <w:r w:rsidRPr="00064521">
              <w:rPr>
                <w:rFonts w:ascii="Arial" w:eastAsia="Arial" w:hAnsi="Arial" w:cs="Arial"/>
                <w:sz w:val="20"/>
                <w:szCs w:val="20"/>
                <w:lang w:val="es-MX"/>
              </w:rPr>
              <w:t>Por cada construcción de hasta 40 metros</w:t>
            </w:r>
          </w:p>
        </w:tc>
        <w:tc>
          <w:tcPr>
            <w:tcW w:w="3053" w:type="dxa"/>
          </w:tcPr>
          <w:p w:rsidR="00E90223" w:rsidRDefault="00E90223" w:rsidP="00E90223">
            <w:pPr>
              <w:pStyle w:val="Normal1"/>
              <w:spacing w:line="360" w:lineRule="auto"/>
              <w:jc w:val="center"/>
              <w:rPr>
                <w:rFonts w:ascii="Arial" w:eastAsia="Arial" w:hAnsi="Arial" w:cs="Arial"/>
                <w:sz w:val="20"/>
                <w:szCs w:val="20"/>
              </w:rPr>
            </w:pPr>
          </w:p>
          <w:p w:rsidR="00D174C7" w:rsidRPr="00064521" w:rsidRDefault="00E90223" w:rsidP="00E90223">
            <w:pPr>
              <w:pStyle w:val="Normal1"/>
              <w:spacing w:line="360" w:lineRule="auto"/>
              <w:jc w:val="center"/>
              <w:rPr>
                <w:rFonts w:ascii="Arial" w:hAnsi="Arial" w:cs="Arial"/>
                <w:sz w:val="20"/>
                <w:szCs w:val="20"/>
              </w:rPr>
            </w:pPr>
            <w:r>
              <w:rPr>
                <w:rFonts w:ascii="Arial" w:eastAsia="Arial" w:hAnsi="Arial" w:cs="Arial"/>
                <w:sz w:val="20"/>
                <w:szCs w:val="20"/>
              </w:rPr>
              <w:t>.</w:t>
            </w:r>
            <w:r w:rsidR="00D174C7" w:rsidRPr="00064521">
              <w:rPr>
                <w:rFonts w:ascii="Arial" w:eastAsia="Arial" w:hAnsi="Arial" w:cs="Arial"/>
                <w:sz w:val="20"/>
                <w:szCs w:val="20"/>
              </w:rPr>
              <w:t>14 por m2</w:t>
            </w:r>
          </w:p>
        </w:tc>
        <w:tc>
          <w:tcPr>
            <w:tcW w:w="2995" w:type="dxa"/>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E90223" w:rsidP="00E90223">
            <w:pPr>
              <w:pStyle w:val="Normal1"/>
              <w:spacing w:line="360" w:lineRule="auto"/>
              <w:jc w:val="center"/>
              <w:rPr>
                <w:rFonts w:ascii="Arial" w:hAnsi="Arial" w:cs="Arial"/>
                <w:sz w:val="20"/>
                <w:szCs w:val="20"/>
              </w:rPr>
            </w:pPr>
            <w:r>
              <w:rPr>
                <w:rFonts w:ascii="Arial" w:hAnsi="Arial" w:cs="Arial"/>
                <w:sz w:val="20"/>
                <w:szCs w:val="20"/>
              </w:rPr>
              <w:t>.</w:t>
            </w:r>
            <w:r w:rsidR="00D174C7" w:rsidRPr="00064521">
              <w:rPr>
                <w:rFonts w:ascii="Arial" w:hAnsi="Arial" w:cs="Arial"/>
                <w:sz w:val="20"/>
                <w:szCs w:val="20"/>
              </w:rPr>
              <w:t xml:space="preserve">28 </w:t>
            </w:r>
            <w:r w:rsidR="00D174C7" w:rsidRPr="00064521">
              <w:rPr>
                <w:rFonts w:ascii="Arial" w:eastAsia="Arial" w:hAnsi="Arial" w:cs="Arial"/>
                <w:sz w:val="20"/>
                <w:szCs w:val="20"/>
              </w:rPr>
              <w:t>por m2</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lang w:val="es-MX"/>
              </w:rPr>
            </w:pPr>
            <w:r w:rsidRPr="00064521">
              <w:rPr>
                <w:rFonts w:ascii="Arial" w:eastAsia="Arial" w:hAnsi="Arial" w:cs="Arial"/>
                <w:sz w:val="20"/>
                <w:szCs w:val="20"/>
                <w:lang w:val="es-MX"/>
              </w:rPr>
              <w:t>Por cada construcción de 41 a 120 metros</w:t>
            </w:r>
          </w:p>
        </w:tc>
        <w:tc>
          <w:tcPr>
            <w:tcW w:w="3053" w:type="dxa"/>
          </w:tcPr>
          <w:p w:rsidR="00D174C7" w:rsidRPr="00064521" w:rsidRDefault="00D174C7" w:rsidP="00E90223">
            <w:pPr>
              <w:pStyle w:val="Normal1"/>
              <w:spacing w:line="360" w:lineRule="auto"/>
              <w:jc w:val="center"/>
              <w:rPr>
                <w:rFonts w:ascii="Arial" w:eastAsia="Arial" w:hAnsi="Arial" w:cs="Arial"/>
                <w:sz w:val="20"/>
                <w:szCs w:val="20"/>
                <w:lang w:val="es-MX"/>
              </w:rPr>
            </w:pPr>
          </w:p>
          <w:p w:rsidR="00D174C7" w:rsidRPr="00064521" w:rsidRDefault="00E90223" w:rsidP="00E90223">
            <w:pPr>
              <w:pStyle w:val="Normal1"/>
              <w:spacing w:line="360" w:lineRule="auto"/>
              <w:jc w:val="center"/>
              <w:rPr>
                <w:rFonts w:ascii="Arial" w:hAnsi="Arial" w:cs="Arial"/>
                <w:sz w:val="20"/>
                <w:szCs w:val="20"/>
              </w:rPr>
            </w:pPr>
            <w:r>
              <w:rPr>
                <w:rFonts w:ascii="Arial" w:eastAsia="Arial" w:hAnsi="Arial" w:cs="Arial"/>
                <w:sz w:val="20"/>
                <w:szCs w:val="20"/>
              </w:rPr>
              <w:t>.</w:t>
            </w:r>
            <w:r w:rsidR="00D174C7" w:rsidRPr="00064521">
              <w:rPr>
                <w:rFonts w:ascii="Arial" w:eastAsia="Arial" w:hAnsi="Arial" w:cs="Arial"/>
                <w:sz w:val="20"/>
                <w:szCs w:val="20"/>
              </w:rPr>
              <w:t>16 por m2</w:t>
            </w:r>
          </w:p>
        </w:tc>
        <w:tc>
          <w:tcPr>
            <w:tcW w:w="2995" w:type="dxa"/>
          </w:tcPr>
          <w:p w:rsidR="00E90223" w:rsidRDefault="00E90223"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.32 </w:t>
            </w:r>
            <w:r w:rsidRPr="00064521">
              <w:rPr>
                <w:rFonts w:ascii="Arial" w:eastAsia="Arial" w:hAnsi="Arial" w:cs="Arial"/>
                <w:sz w:val="20"/>
                <w:szCs w:val="20"/>
              </w:rPr>
              <w:t>por m2</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rPr>
            </w:pPr>
            <w:r w:rsidRPr="00064521">
              <w:rPr>
                <w:rFonts w:ascii="Arial" w:eastAsia="Arial" w:hAnsi="Arial" w:cs="Arial"/>
                <w:sz w:val="20"/>
                <w:szCs w:val="20"/>
              </w:rPr>
              <w:t>Por cada construcción de hasta 121 a 240 metros</w:t>
            </w:r>
          </w:p>
        </w:tc>
        <w:tc>
          <w:tcPr>
            <w:tcW w:w="3053" w:type="dxa"/>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.17 por m2</w:t>
            </w:r>
          </w:p>
        </w:tc>
        <w:tc>
          <w:tcPr>
            <w:tcW w:w="2995" w:type="dxa"/>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8244D7">
        <w:tc>
          <w:tcPr>
            <w:tcW w:w="3063" w:type="dxa"/>
          </w:tcPr>
          <w:p w:rsidR="00D174C7" w:rsidRPr="00064521" w:rsidRDefault="00D174C7" w:rsidP="00064521">
            <w:pPr>
              <w:pStyle w:val="Normal1"/>
              <w:spacing w:line="360" w:lineRule="auto"/>
              <w:rPr>
                <w:rFonts w:ascii="Arial" w:hAnsi="Arial" w:cs="Arial"/>
                <w:sz w:val="20"/>
                <w:szCs w:val="20"/>
              </w:rPr>
            </w:pPr>
            <w:r w:rsidRPr="00064521">
              <w:rPr>
                <w:rFonts w:ascii="Arial" w:eastAsia="Arial" w:hAnsi="Arial" w:cs="Arial"/>
                <w:sz w:val="20"/>
                <w:szCs w:val="20"/>
              </w:rPr>
              <w:t>Por cada construcción de 241 metros cuadrados en adelante</w:t>
            </w:r>
          </w:p>
        </w:tc>
        <w:tc>
          <w:tcPr>
            <w:tcW w:w="3053" w:type="dxa"/>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.23 por m2</w:t>
            </w:r>
          </w:p>
        </w:tc>
        <w:tc>
          <w:tcPr>
            <w:tcW w:w="2995" w:type="dxa"/>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.46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tabs>
          <w:tab w:val="left" w:pos="567"/>
        </w:tabs>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De madera y paja o teja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3"/>
        <w:gridCol w:w="3052"/>
        <w:gridCol w:w="2996"/>
      </w:tblGrid>
      <w:tr w:rsidR="00D174C7" w:rsidRPr="00064521" w:rsidTr="00E90223">
        <w:tc>
          <w:tcPr>
            <w:tcW w:w="1681" w:type="pct"/>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75" w:type="pct"/>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1644" w:type="pct"/>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E90223">
        <w:tc>
          <w:tcPr>
            <w:tcW w:w="1681" w:type="pct"/>
          </w:tcPr>
          <w:p w:rsidR="00D174C7" w:rsidRPr="00064521" w:rsidRDefault="00D174C7" w:rsidP="0095061C">
            <w:pPr>
              <w:pStyle w:val="Normal1"/>
              <w:spacing w:line="360" w:lineRule="auto"/>
              <w:jc w:val="both"/>
              <w:rPr>
                <w:rFonts w:ascii="Arial" w:hAnsi="Arial" w:cs="Arial"/>
                <w:sz w:val="20"/>
                <w:szCs w:val="20"/>
              </w:rPr>
            </w:pPr>
            <w:r w:rsidRPr="00064521">
              <w:rPr>
                <w:rFonts w:ascii="Arial" w:eastAsia="Arial" w:hAnsi="Arial" w:cs="Arial"/>
                <w:sz w:val="20"/>
                <w:szCs w:val="20"/>
              </w:rPr>
              <w:t>Por cada permiso de construcción de hasta 40 metros cuadrados</w:t>
            </w:r>
          </w:p>
        </w:tc>
        <w:tc>
          <w:tcPr>
            <w:tcW w:w="1675" w:type="pct"/>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.14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.28 </w:t>
            </w:r>
            <w:r w:rsidRPr="00064521">
              <w:rPr>
                <w:rFonts w:ascii="Arial" w:eastAsia="Arial" w:hAnsi="Arial" w:cs="Arial"/>
                <w:sz w:val="20"/>
                <w:szCs w:val="20"/>
              </w:rPr>
              <w:t>por m2</w:t>
            </w:r>
          </w:p>
        </w:tc>
      </w:tr>
      <w:tr w:rsidR="00D174C7" w:rsidRPr="00064521" w:rsidTr="00E90223">
        <w:tc>
          <w:tcPr>
            <w:tcW w:w="1681" w:type="pct"/>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lastRenderedPageBreak/>
              <w:t xml:space="preserve">Por cada permiso de construcción de 41 a 120 metros cuadrados </w:t>
            </w:r>
          </w:p>
        </w:tc>
        <w:tc>
          <w:tcPr>
            <w:tcW w:w="1675" w:type="pct"/>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.16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.32 </w:t>
            </w:r>
            <w:r w:rsidRPr="00064521">
              <w:rPr>
                <w:rFonts w:ascii="Arial" w:eastAsia="Arial" w:hAnsi="Arial" w:cs="Arial"/>
                <w:sz w:val="20"/>
                <w:szCs w:val="20"/>
              </w:rPr>
              <w:t>por m2</w:t>
            </w:r>
          </w:p>
        </w:tc>
      </w:tr>
      <w:tr w:rsidR="00D174C7" w:rsidRPr="00064521" w:rsidTr="00E90223">
        <w:tc>
          <w:tcPr>
            <w:tcW w:w="1681" w:type="pct"/>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 xml:space="preserve">Por cada permiso de construcción 121 metros a 240 metros </w:t>
            </w:r>
          </w:p>
        </w:tc>
        <w:tc>
          <w:tcPr>
            <w:tcW w:w="1675" w:type="pct"/>
          </w:tcPr>
          <w:p w:rsidR="00D174C7" w:rsidRPr="00064521" w:rsidRDefault="00D174C7" w:rsidP="00E90223">
            <w:pPr>
              <w:pStyle w:val="Normal1"/>
              <w:spacing w:line="360" w:lineRule="auto"/>
              <w:jc w:val="center"/>
              <w:rPr>
                <w:rFonts w:ascii="Arial" w:eastAsia="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eastAsia="Arial" w:hAnsi="Arial" w:cs="Arial"/>
                <w:sz w:val="20"/>
                <w:szCs w:val="20"/>
              </w:rPr>
              <w:t>.17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E90223">
        <w:tc>
          <w:tcPr>
            <w:tcW w:w="1681" w:type="pct"/>
          </w:tcPr>
          <w:p w:rsidR="00D174C7" w:rsidRPr="00064521" w:rsidRDefault="00D174C7" w:rsidP="0095061C">
            <w:pPr>
              <w:pStyle w:val="Normal1"/>
              <w:spacing w:line="360" w:lineRule="auto"/>
              <w:jc w:val="both"/>
              <w:rPr>
                <w:rFonts w:ascii="Arial" w:hAnsi="Arial" w:cs="Arial"/>
                <w:sz w:val="20"/>
                <w:szCs w:val="20"/>
              </w:rPr>
            </w:pPr>
            <w:r w:rsidRPr="00064521">
              <w:rPr>
                <w:rFonts w:ascii="Arial" w:eastAsia="Arial" w:hAnsi="Arial" w:cs="Arial"/>
                <w:sz w:val="20"/>
                <w:szCs w:val="20"/>
              </w:rPr>
              <w:t>Por cada permiso de construcción de 241 metros cuadrados en adelante</w:t>
            </w:r>
          </w:p>
        </w:tc>
        <w:tc>
          <w:tcPr>
            <w:tcW w:w="1675" w:type="pct"/>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.23 por m2</w:t>
            </w:r>
          </w:p>
        </w:tc>
        <w:tc>
          <w:tcPr>
            <w:tcW w:w="1644" w:type="pct"/>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.46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r w:rsidRPr="00064521">
        <w:rPr>
          <w:rFonts w:ascii="Arial" w:eastAsia="Arial" w:hAnsi="Arial" w:cs="Arial"/>
          <w:sz w:val="20"/>
          <w:szCs w:val="20"/>
        </w:rPr>
        <w:t xml:space="preserve">    </w:t>
      </w:r>
    </w:p>
    <w:p w:rsidR="00D174C7" w:rsidRPr="00064521" w:rsidRDefault="00D470E8" w:rsidP="00D470E8">
      <w:pPr>
        <w:pStyle w:val="Normal1"/>
        <w:pBdr>
          <w:top w:val="nil"/>
          <w:left w:val="nil"/>
          <w:bottom w:val="nil"/>
          <w:right w:val="nil"/>
          <w:between w:val="nil"/>
        </w:pBdr>
        <w:tabs>
          <w:tab w:val="left" w:pos="567"/>
        </w:tabs>
        <w:spacing w:line="360" w:lineRule="auto"/>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Vigueta y bovedilla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63"/>
        <w:gridCol w:w="3053"/>
        <w:gridCol w:w="2995"/>
      </w:tblGrid>
      <w:tr w:rsidR="00D174C7" w:rsidRPr="00064521" w:rsidTr="00E90223">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 xml:space="preserve">Por cada permiso de construcción de hasta 40m2 </w:t>
            </w:r>
          </w:p>
        </w:tc>
        <w:tc>
          <w:tcPr>
            <w:tcW w:w="4411" w:type="dxa"/>
          </w:tcPr>
          <w:p w:rsidR="00D174C7" w:rsidRPr="00064521" w:rsidRDefault="00D174C7" w:rsidP="00E90223">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.22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.44 </w:t>
            </w:r>
            <w:r w:rsidRPr="00064521">
              <w:rPr>
                <w:rFonts w:ascii="Arial" w:eastAsia="Arial" w:hAnsi="Arial" w:cs="Arial"/>
                <w:sz w:val="20"/>
                <w:szCs w:val="20"/>
              </w:rPr>
              <w:t>por m2</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cada permiso de construcción de 41 a 120m2</w:t>
            </w:r>
          </w:p>
        </w:tc>
        <w:tc>
          <w:tcPr>
            <w:tcW w:w="4411" w:type="dxa"/>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.52 </w:t>
            </w:r>
            <w:r w:rsidRPr="00064521">
              <w:rPr>
                <w:rFonts w:ascii="Arial" w:eastAsia="Arial" w:hAnsi="Arial" w:cs="Arial"/>
                <w:sz w:val="20"/>
                <w:szCs w:val="20"/>
              </w:rPr>
              <w:t>por m2</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cada permiso de 121 a 240m2</w:t>
            </w:r>
          </w:p>
        </w:tc>
        <w:tc>
          <w:tcPr>
            <w:tcW w:w="4411" w:type="dxa"/>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.26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.52 </w:t>
            </w:r>
            <w:r w:rsidRPr="00064521">
              <w:rPr>
                <w:rFonts w:ascii="Arial" w:eastAsia="Arial" w:hAnsi="Arial" w:cs="Arial"/>
                <w:sz w:val="20"/>
                <w:szCs w:val="20"/>
              </w:rPr>
              <w:t>por m2</w:t>
            </w:r>
          </w:p>
        </w:tc>
      </w:tr>
      <w:tr w:rsidR="00D174C7" w:rsidRPr="00064521" w:rsidTr="00E90223">
        <w:tc>
          <w:tcPr>
            <w:tcW w:w="4411" w:type="dxa"/>
          </w:tcPr>
          <w:p w:rsidR="00D174C7" w:rsidRPr="00064521" w:rsidRDefault="00D174C7" w:rsidP="0095061C">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cada permiso de 241m2</w:t>
            </w:r>
          </w:p>
        </w:tc>
        <w:tc>
          <w:tcPr>
            <w:tcW w:w="4411" w:type="dxa"/>
          </w:tcPr>
          <w:p w:rsidR="00D174C7" w:rsidRPr="00064521" w:rsidRDefault="00D174C7" w:rsidP="00E90223">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.36 por m2</w:t>
            </w:r>
          </w:p>
        </w:tc>
        <w:tc>
          <w:tcPr>
            <w:tcW w:w="4411" w:type="dxa"/>
          </w:tcPr>
          <w:p w:rsidR="00D174C7" w:rsidRPr="00064521" w:rsidRDefault="00D174C7" w:rsidP="00E90223">
            <w:pPr>
              <w:pStyle w:val="Normal1"/>
              <w:spacing w:line="360" w:lineRule="auto"/>
              <w:jc w:val="center"/>
              <w:rPr>
                <w:rFonts w:ascii="Arial" w:hAnsi="Arial" w:cs="Arial"/>
                <w:sz w:val="20"/>
                <w:szCs w:val="20"/>
              </w:rPr>
            </w:pPr>
            <w:r w:rsidRPr="00064521">
              <w:rPr>
                <w:rFonts w:ascii="Arial" w:hAnsi="Arial" w:cs="Arial"/>
                <w:sz w:val="20"/>
                <w:szCs w:val="20"/>
              </w:rPr>
              <w:t xml:space="preserve">.72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 xml:space="preserve">Permiso de construcción de INFONAVIT, bodegas, industrias y comercios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Láminas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8"/>
        <w:gridCol w:w="3080"/>
        <w:gridCol w:w="3023"/>
      </w:tblGrid>
      <w:tr w:rsidR="00D174C7" w:rsidRPr="00064521" w:rsidTr="00B42A0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Hasta 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p>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p>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lastRenderedPageBreak/>
              <w:t xml:space="preserve">De 241 metros cuadrados en adelante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.18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De madera y paja</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B42A0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De hasta 40 metros cuadrados</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241 metros cuadrados en adelante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D470E8" w:rsidP="00D470E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Vigueta y bovedilla </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B42A0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4411" w:type="dxa"/>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hasta 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B42A0C">
        <w:tc>
          <w:tcPr>
            <w:tcW w:w="4411" w:type="dxa"/>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241 metros cuadrados en adelante </w:t>
            </w:r>
          </w:p>
        </w:tc>
        <w:tc>
          <w:tcPr>
            <w:tcW w:w="4411" w:type="dxa"/>
          </w:tcPr>
          <w:p w:rsidR="00D174C7" w:rsidRPr="00064521" w:rsidRDefault="00D174C7" w:rsidP="00B42A0C">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4411" w:type="dxa"/>
          </w:tcPr>
          <w:p w:rsidR="00D174C7" w:rsidRPr="00064521" w:rsidRDefault="00D174C7" w:rsidP="00B42A0C">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highlight w:val="cyan"/>
        </w:rPr>
      </w:pPr>
    </w:p>
    <w:p w:rsidR="00D174C7" w:rsidRDefault="00275BCC"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sidR="00D174C7" w:rsidRPr="00064521">
        <w:rPr>
          <w:rFonts w:ascii="Arial" w:eastAsia="Arial" w:hAnsi="Arial" w:cs="Arial"/>
          <w:color w:val="000000"/>
          <w:sz w:val="20"/>
          <w:szCs w:val="20"/>
        </w:rPr>
        <w:t xml:space="preserve">Permiso de construcción de hoteles, condominios, conjuntos habitacionales y fraccionamientos privados </w:t>
      </w:r>
    </w:p>
    <w:p w:rsidR="00D32AEF" w:rsidRPr="00064521" w:rsidRDefault="00D32AEF" w:rsidP="00D470E8">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CE2E35">
        <w:tc>
          <w:tcPr>
            <w:tcW w:w="4411" w:type="dxa"/>
          </w:tcPr>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Pr>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CE2E35">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CE2E35">
        <w:tc>
          <w:tcPr>
            <w:tcW w:w="4411" w:type="dxa"/>
          </w:tcPr>
          <w:p w:rsidR="00D174C7" w:rsidRPr="00064521" w:rsidRDefault="00D174C7" w:rsidP="00CE2E35">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33 UMA por m2</w:t>
            </w:r>
          </w:p>
        </w:tc>
        <w:tc>
          <w:tcPr>
            <w:tcW w:w="4411" w:type="dxa"/>
          </w:tcPr>
          <w:p w:rsidR="00D174C7" w:rsidRPr="00064521" w:rsidRDefault="00D174C7" w:rsidP="00CA2C9B">
            <w:pPr>
              <w:pStyle w:val="Normal1"/>
              <w:numPr>
                <w:ilvl w:val="0"/>
                <w:numId w:val="1"/>
              </w:numPr>
              <w:spacing w:line="360" w:lineRule="auto"/>
              <w:ind w:left="0" w:firstLine="0"/>
              <w:jc w:val="center"/>
              <w:rPr>
                <w:rFonts w:ascii="Arial" w:hAnsi="Arial" w:cs="Arial"/>
                <w:sz w:val="20"/>
                <w:szCs w:val="20"/>
              </w:rPr>
            </w:pPr>
            <w:r w:rsidRPr="00064521">
              <w:rPr>
                <w:rFonts w:ascii="Arial" w:eastAsia="Arial" w:hAnsi="Arial" w:cs="Arial"/>
                <w:sz w:val="20"/>
                <w:szCs w:val="20"/>
              </w:rPr>
              <w:t>MA por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IV.- </w:t>
      </w:r>
      <w:r w:rsidR="00D174C7" w:rsidRPr="00064521">
        <w:rPr>
          <w:rFonts w:ascii="Arial" w:eastAsia="Arial" w:hAnsi="Arial" w:cs="Arial"/>
          <w:color w:val="000000"/>
          <w:sz w:val="20"/>
          <w:szCs w:val="20"/>
        </w:rPr>
        <w:t xml:space="preserve">Por cada permiso de remodelación </w:t>
      </w:r>
    </w:p>
    <w:p w:rsidR="008244D7" w:rsidRPr="00064521" w:rsidRDefault="008244D7" w:rsidP="00275B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8244D7">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8244D7">
        <w:tc>
          <w:tcPr>
            <w:tcW w:w="2500" w:type="pct"/>
          </w:tcPr>
          <w:p w:rsidR="00D174C7" w:rsidRPr="00064521" w:rsidRDefault="00D174C7" w:rsidP="008244D7">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2500" w:type="pct"/>
          </w:tcPr>
          <w:p w:rsidR="00D174C7" w:rsidRPr="00064521" w:rsidRDefault="00D174C7" w:rsidP="008244D7">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 </w:t>
      </w:r>
      <w:r w:rsidR="00D174C7" w:rsidRPr="00064521">
        <w:rPr>
          <w:rFonts w:ascii="Arial" w:eastAsia="Arial" w:hAnsi="Arial" w:cs="Arial"/>
          <w:color w:val="000000"/>
          <w:sz w:val="20"/>
          <w:szCs w:val="20"/>
        </w:rPr>
        <w:t xml:space="preserve">Por cada permiso de ampliación </w:t>
      </w:r>
    </w:p>
    <w:p w:rsidR="008244D7" w:rsidRPr="00064521" w:rsidRDefault="008244D7" w:rsidP="00275B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9D1A19">
        <w:trPr>
          <w:jc w:val="center"/>
        </w:trPr>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9D1A19">
        <w:trPr>
          <w:jc w:val="center"/>
        </w:trPr>
        <w:tc>
          <w:tcPr>
            <w:tcW w:w="2500" w:type="pct"/>
          </w:tcPr>
          <w:p w:rsidR="00D174C7" w:rsidRPr="00064521" w:rsidRDefault="00D174C7" w:rsidP="009D1A19">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.21 por m2</w:t>
            </w:r>
          </w:p>
        </w:tc>
        <w:tc>
          <w:tcPr>
            <w:tcW w:w="2500" w:type="pct"/>
          </w:tcPr>
          <w:p w:rsidR="00D174C7" w:rsidRPr="00064521" w:rsidRDefault="00D174C7" w:rsidP="009D1A19">
            <w:pPr>
              <w:pStyle w:val="Normal1"/>
              <w:spacing w:line="360" w:lineRule="auto"/>
              <w:jc w:val="center"/>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VI.- </w:t>
      </w:r>
      <w:r w:rsidR="00D174C7" w:rsidRPr="00064521">
        <w:rPr>
          <w:rFonts w:ascii="Arial" w:eastAsia="Arial" w:hAnsi="Arial" w:cs="Arial"/>
          <w:color w:val="000000"/>
          <w:sz w:val="20"/>
          <w:szCs w:val="20"/>
        </w:rPr>
        <w:t xml:space="preserve">Por cada permiso de demolición </w:t>
      </w:r>
    </w:p>
    <w:p w:rsidR="009D1A19" w:rsidRPr="00064521" w:rsidRDefault="009D1A19" w:rsidP="00275BCC">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9D1A19">
        <w:tc>
          <w:tcPr>
            <w:tcW w:w="1666" w:type="pct"/>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.32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.64 </w:t>
            </w:r>
            <w:r w:rsidRPr="00064521">
              <w:rPr>
                <w:rFonts w:ascii="Arial" w:eastAsia="Arial" w:hAnsi="Arial" w:cs="Arial"/>
                <w:sz w:val="20"/>
                <w:szCs w:val="20"/>
              </w:rPr>
              <w:t>por m2</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.34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.68 </w:t>
            </w:r>
            <w:r w:rsidRPr="00064521">
              <w:rPr>
                <w:rFonts w:ascii="Arial" w:eastAsia="Arial" w:hAnsi="Arial" w:cs="Arial"/>
                <w:sz w:val="20"/>
                <w:szCs w:val="20"/>
              </w:rPr>
              <w:t>por m2</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m2</w:t>
            </w:r>
          </w:p>
        </w:tc>
      </w:tr>
      <w:tr w:rsidR="00D174C7" w:rsidRPr="00064521" w:rsidTr="009D1A19">
        <w:tc>
          <w:tcPr>
            <w:tcW w:w="1666"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Pr>
          <w:p w:rsidR="00D174C7" w:rsidRPr="00064521" w:rsidRDefault="00D174C7" w:rsidP="00B00B14">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.42 por m2</w:t>
            </w:r>
          </w:p>
        </w:tc>
        <w:tc>
          <w:tcPr>
            <w:tcW w:w="1667" w:type="pct"/>
          </w:tcPr>
          <w:p w:rsidR="00D174C7" w:rsidRPr="00064521" w:rsidRDefault="00D174C7" w:rsidP="00B00B14">
            <w:pPr>
              <w:pStyle w:val="Normal1"/>
              <w:spacing w:line="360" w:lineRule="auto"/>
              <w:jc w:val="both"/>
              <w:rPr>
                <w:rFonts w:ascii="Arial" w:hAnsi="Arial" w:cs="Arial"/>
                <w:sz w:val="20"/>
                <w:szCs w:val="20"/>
              </w:rPr>
            </w:pPr>
            <w:r w:rsidRPr="00064521">
              <w:rPr>
                <w:rFonts w:ascii="Arial" w:hAnsi="Arial" w:cs="Arial"/>
                <w:sz w:val="20"/>
                <w:szCs w:val="20"/>
              </w:rPr>
              <w:t xml:space="preserve">.84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VII.- </w:t>
      </w:r>
      <w:r w:rsidR="00D174C7" w:rsidRPr="00064521">
        <w:rPr>
          <w:rFonts w:ascii="Arial" w:eastAsia="Arial" w:hAnsi="Arial" w:cs="Arial"/>
          <w:color w:val="000000"/>
          <w:sz w:val="20"/>
          <w:szCs w:val="20"/>
        </w:rPr>
        <w:t xml:space="preserve">Por cada permiso para la ruptura de banquetas, empedrados o pavimento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.64 </w:t>
            </w:r>
            <w:r w:rsidRPr="00064521">
              <w:rPr>
                <w:rFonts w:ascii="Arial" w:eastAsia="Arial" w:hAnsi="Arial" w:cs="Arial"/>
                <w:sz w:val="20"/>
                <w:szCs w:val="20"/>
              </w:rPr>
              <w:t>por m2</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.34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.68 </w:t>
            </w:r>
            <w:r w:rsidRPr="00064521">
              <w:rPr>
                <w:rFonts w:ascii="Arial" w:eastAsia="Arial" w:hAnsi="Arial" w:cs="Arial"/>
                <w:sz w:val="20"/>
                <w:szCs w:val="20"/>
              </w:rPr>
              <w:t>por m2</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m2</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.84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VIII.- </w:t>
      </w:r>
      <w:r w:rsidR="00D174C7" w:rsidRPr="00064521">
        <w:rPr>
          <w:rFonts w:ascii="Arial" w:eastAsia="Arial" w:hAnsi="Arial" w:cs="Arial"/>
          <w:color w:val="000000"/>
          <w:sz w:val="20"/>
          <w:szCs w:val="20"/>
        </w:rPr>
        <w:t xml:space="preserve">Por construcción de albercas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w:t>
            </w:r>
            <w:r w:rsidRPr="00064521">
              <w:rPr>
                <w:rFonts w:ascii="Arial" w:hAnsi="Arial" w:cs="Arial"/>
                <w:sz w:val="20"/>
                <w:szCs w:val="20"/>
              </w:rPr>
              <w:lastRenderedPageBreak/>
              <w:t xml:space="preserve">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lastRenderedPageBreak/>
              <w:t>ZONA COSTERA</w:t>
            </w:r>
          </w:p>
          <w:p w:rsidR="00D174C7" w:rsidRPr="00064521" w:rsidRDefault="00D174C7" w:rsidP="00B00B14">
            <w:pPr>
              <w:pStyle w:val="Normal1"/>
              <w:spacing w:line="360" w:lineRule="auto"/>
              <w:jc w:val="center"/>
              <w:rPr>
                <w:rFonts w:ascii="Arial" w:hAnsi="Arial" w:cs="Arial"/>
                <w:sz w:val="20"/>
                <w:szCs w:val="20"/>
              </w:rPr>
            </w:pPr>
            <w:r w:rsidRPr="00064521">
              <w:rPr>
                <w:rFonts w:ascii="Arial" w:hAnsi="Arial" w:cs="Arial"/>
                <w:sz w:val="20"/>
                <w:szCs w:val="20"/>
              </w:rPr>
              <w:lastRenderedPageBreak/>
              <w:t>U.M.A.</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lastRenderedPageBreak/>
              <w:t xml:space="preserve">DE 1 a 9 m3 </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12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C1925">
            <w:pPr>
              <w:pStyle w:val="Normal1"/>
              <w:spacing w:line="360" w:lineRule="auto"/>
              <w:rPr>
                <w:rFonts w:ascii="Arial" w:hAnsi="Arial" w:cs="Arial"/>
                <w:sz w:val="20"/>
                <w:szCs w:val="20"/>
              </w:rPr>
            </w:pPr>
            <w:r w:rsidRPr="00064521">
              <w:rPr>
                <w:rFonts w:ascii="Arial" w:hAnsi="Arial" w:cs="Arial"/>
                <w:sz w:val="20"/>
                <w:szCs w:val="20"/>
              </w:rPr>
              <w:t>24</w:t>
            </w:r>
          </w:p>
        </w:tc>
      </w:tr>
      <w:tr w:rsidR="00D174C7" w:rsidRPr="00064521" w:rsidTr="004C6495">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De 9.1 m3 en adelante </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24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0C1925" w:rsidP="000C1925">
            <w:pPr>
              <w:pStyle w:val="Normal1"/>
              <w:spacing w:line="360" w:lineRule="auto"/>
              <w:rPr>
                <w:rFonts w:ascii="Arial" w:hAnsi="Arial" w:cs="Arial"/>
                <w:sz w:val="20"/>
                <w:szCs w:val="20"/>
              </w:rPr>
            </w:pPr>
            <w:r>
              <w:rPr>
                <w:rFonts w:ascii="Arial" w:hAnsi="Arial" w:cs="Arial"/>
                <w:sz w:val="20"/>
                <w:szCs w:val="20"/>
              </w:rPr>
              <w:t>48</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sidRPr="00275BCC">
        <w:rPr>
          <w:rFonts w:ascii="Arial" w:eastAsia="Arial" w:hAnsi="Arial" w:cs="Arial"/>
          <w:b/>
          <w:color w:val="000000"/>
          <w:sz w:val="20"/>
          <w:szCs w:val="20"/>
        </w:rPr>
        <w:t>IX.-</w:t>
      </w:r>
      <w:r>
        <w:rPr>
          <w:rFonts w:ascii="Arial" w:eastAsia="Arial" w:hAnsi="Arial" w:cs="Arial"/>
          <w:color w:val="000000"/>
          <w:sz w:val="20"/>
          <w:szCs w:val="20"/>
        </w:rPr>
        <w:t xml:space="preserve"> </w:t>
      </w:r>
      <w:r w:rsidR="00D174C7" w:rsidRPr="00064521">
        <w:rPr>
          <w:rFonts w:ascii="Arial" w:eastAsia="Arial" w:hAnsi="Arial" w:cs="Arial"/>
          <w:color w:val="000000"/>
          <w:sz w:val="20"/>
          <w:szCs w:val="20"/>
        </w:rPr>
        <w:t xml:space="preserve">Por construcción de pozos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2"/>
        <w:gridCol w:w="3083"/>
        <w:gridCol w:w="3026"/>
      </w:tblGrid>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4C6495">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.35 por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.70 </w:t>
            </w:r>
            <w:r w:rsidRPr="00064521">
              <w:rPr>
                <w:rFonts w:ascii="Arial" w:eastAsia="Arial" w:hAnsi="Arial" w:cs="Arial"/>
                <w:sz w:val="20"/>
                <w:szCs w:val="20"/>
              </w:rPr>
              <w:t>por m2</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.37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.74 </w:t>
            </w:r>
            <w:r w:rsidRPr="00064521">
              <w:rPr>
                <w:rFonts w:ascii="Arial" w:eastAsia="Arial" w:hAnsi="Arial" w:cs="Arial"/>
                <w:sz w:val="20"/>
                <w:szCs w:val="20"/>
              </w:rPr>
              <w:t>por m2</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ml</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.42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.84 </w:t>
            </w:r>
            <w:r w:rsidRPr="00064521">
              <w:rPr>
                <w:rFonts w:ascii="Arial" w:eastAsia="Arial" w:hAnsi="Arial" w:cs="Arial"/>
                <w:sz w:val="20"/>
                <w:szCs w:val="20"/>
              </w:rPr>
              <w:t>por m2</w:t>
            </w:r>
          </w:p>
        </w:tc>
      </w:tr>
      <w:tr w:rsidR="00D174C7" w:rsidRPr="00064521" w:rsidTr="004C6495">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ml en adelante</w:t>
            </w:r>
          </w:p>
        </w:tc>
        <w:tc>
          <w:tcPr>
            <w:tcW w:w="4411" w:type="dxa"/>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lang w:val="es-MX"/>
              </w:rPr>
            </w:pPr>
            <w:r w:rsidRPr="00064521">
              <w:rPr>
                <w:rFonts w:ascii="Arial" w:eastAsia="Arial" w:hAnsi="Arial" w:cs="Arial"/>
                <w:sz w:val="20"/>
                <w:szCs w:val="20"/>
                <w:lang w:val="es-MX"/>
              </w:rPr>
              <w:t>.45 por cada ml de profundidad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.90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X.- </w:t>
      </w:r>
      <w:r w:rsidR="00D174C7" w:rsidRPr="00064521">
        <w:rPr>
          <w:rFonts w:ascii="Arial" w:eastAsia="Arial" w:hAnsi="Arial" w:cs="Arial"/>
          <w:color w:val="000000"/>
          <w:sz w:val="20"/>
          <w:szCs w:val="20"/>
        </w:rPr>
        <w:t xml:space="preserve">Por cada autorización para la construcción o demolición de bardas u obras </w:t>
      </w:r>
    </w:p>
    <w:p w:rsidR="00055EEA" w:rsidRDefault="00055EEA" w:rsidP="00275BCC">
      <w:pPr>
        <w:pStyle w:val="Normal1"/>
        <w:pBdr>
          <w:top w:val="nil"/>
          <w:left w:val="nil"/>
          <w:bottom w:val="nil"/>
          <w:right w:val="nil"/>
          <w:between w:val="nil"/>
        </w:pBdr>
        <w:spacing w:line="360" w:lineRule="auto"/>
        <w:rPr>
          <w:rFonts w:ascii="Arial" w:eastAsia="Arial" w:hAnsi="Arial" w:cs="Arial"/>
          <w:b/>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Autorización para construcción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55EEA">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055EEA">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m2</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.43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.86 </w:t>
            </w:r>
            <w:r w:rsidRPr="00064521">
              <w:rPr>
                <w:rFonts w:ascii="Arial" w:eastAsia="Arial" w:hAnsi="Arial" w:cs="Arial"/>
                <w:sz w:val="20"/>
                <w:szCs w:val="20"/>
              </w:rPr>
              <w:t>por m2</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.48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.96 </w:t>
            </w:r>
            <w:r w:rsidRPr="00064521">
              <w:rPr>
                <w:rFonts w:ascii="Arial" w:eastAsia="Arial" w:hAnsi="Arial" w:cs="Arial"/>
                <w:sz w:val="20"/>
                <w:szCs w:val="20"/>
              </w:rPr>
              <w:t>por m2</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.50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275BCC"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Autorización para la demolición de bardas u obras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MEDIDAS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 xml:space="preserve"> 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lang w:val="es-MX"/>
              </w:rPr>
            </w:pPr>
            <w:r w:rsidRPr="00064521">
              <w:rPr>
                <w:rFonts w:ascii="Arial" w:hAnsi="Arial" w:cs="Arial"/>
                <w:sz w:val="20"/>
                <w:szCs w:val="20"/>
                <w:lang w:val="es-MX"/>
              </w:rPr>
              <w:t xml:space="preserve">   ZONA COSTERA    </w:t>
            </w:r>
          </w:p>
          <w:p w:rsidR="00D174C7" w:rsidRPr="00064521" w:rsidRDefault="00D174C7" w:rsidP="00064521">
            <w:pPr>
              <w:pStyle w:val="Normal1"/>
              <w:spacing w:line="360" w:lineRule="auto"/>
              <w:rPr>
                <w:rFonts w:ascii="Arial" w:hAnsi="Arial" w:cs="Arial"/>
                <w:sz w:val="20"/>
                <w:szCs w:val="20"/>
                <w:lang w:val="es-MX"/>
              </w:rPr>
            </w:pPr>
            <w:r w:rsidRPr="00064521">
              <w:rPr>
                <w:rFonts w:ascii="Arial" w:hAnsi="Arial" w:cs="Arial"/>
                <w:sz w:val="20"/>
                <w:szCs w:val="20"/>
                <w:lang w:val="es-MX"/>
              </w:rPr>
              <w:t xml:space="preserve">           U.M.A.</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.29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 </w:t>
            </w:r>
            <w:r w:rsidRPr="00064521">
              <w:rPr>
                <w:rFonts w:ascii="Arial" w:eastAsia="Arial" w:hAnsi="Arial" w:cs="Arial"/>
                <w:sz w:val="20"/>
                <w:szCs w:val="20"/>
              </w:rPr>
              <w:t>por metro lineal</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.31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.62 </w:t>
            </w:r>
            <w:r w:rsidRPr="00064521">
              <w:rPr>
                <w:rFonts w:ascii="Arial" w:eastAsia="Arial" w:hAnsi="Arial" w:cs="Arial"/>
                <w:sz w:val="20"/>
                <w:szCs w:val="20"/>
              </w:rPr>
              <w:t>por metro lineal</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.36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.72 </w:t>
            </w:r>
            <w:r w:rsidRPr="00064521">
              <w:rPr>
                <w:rFonts w:ascii="Arial" w:eastAsia="Arial" w:hAnsi="Arial" w:cs="Arial"/>
                <w:sz w:val="20"/>
                <w:szCs w:val="20"/>
              </w:rPr>
              <w:t>por metro lineal</w:t>
            </w:r>
          </w:p>
        </w:tc>
      </w:tr>
      <w:tr w:rsidR="00D174C7" w:rsidRPr="00064521" w:rsidTr="00055EEA">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lastRenderedPageBreak/>
              <w:t>De 241 m2 en adelante</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.39 por metro lineal</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 </w:t>
            </w:r>
            <w:r w:rsidRPr="00064521">
              <w:rPr>
                <w:rFonts w:ascii="Arial" w:eastAsia="Arial" w:hAnsi="Arial" w:cs="Arial"/>
                <w:sz w:val="20"/>
                <w:szCs w:val="20"/>
              </w:rPr>
              <w:t>por metro lineal</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0C2FF8" w:rsidP="00275BCC">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XI.- </w:t>
      </w:r>
      <w:r w:rsidR="00D174C7" w:rsidRPr="00064521">
        <w:rPr>
          <w:rFonts w:ascii="Arial" w:eastAsia="Arial" w:hAnsi="Arial" w:cs="Arial"/>
          <w:color w:val="000000"/>
          <w:sz w:val="20"/>
          <w:szCs w:val="20"/>
        </w:rPr>
        <w:t>Por inspección para el otorgamiento de la constancia de terminación de obra</w:t>
      </w:r>
    </w:p>
    <w:p w:rsidR="00D174C7" w:rsidRPr="00064521" w:rsidRDefault="00D174C7" w:rsidP="00064521">
      <w:pPr>
        <w:pStyle w:val="Normal1"/>
        <w:spacing w:line="360" w:lineRule="auto"/>
        <w:rPr>
          <w:rFonts w:ascii="Arial" w:eastAsia="Arial" w:hAnsi="Arial" w:cs="Arial"/>
          <w:sz w:val="20"/>
          <w:szCs w:val="20"/>
        </w:rPr>
      </w:pPr>
    </w:p>
    <w:p w:rsidR="00D174C7" w:rsidRPr="00064521" w:rsidRDefault="000C2FF8" w:rsidP="000C2FF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Lámina de zinc y cartón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highlight w:val="yellow"/>
              </w:rPr>
            </w:pPr>
            <w:r w:rsidRPr="00064521">
              <w:rPr>
                <w:rFonts w:ascii="Arial" w:eastAsia="Arial" w:hAnsi="Arial" w:cs="Arial"/>
                <w:sz w:val="20"/>
                <w:szCs w:val="20"/>
              </w:rPr>
              <w:t>.16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.32 </w:t>
            </w:r>
            <w:r w:rsidRPr="00064521">
              <w:rPr>
                <w:rFonts w:ascii="Arial" w:eastAsia="Arial" w:hAnsi="Arial" w:cs="Arial"/>
                <w:sz w:val="20"/>
                <w:szCs w:val="20"/>
              </w:rPr>
              <w:t>por m2</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highlight w:val="yellow"/>
              </w:rPr>
            </w:pPr>
            <w:r w:rsidRPr="00064521">
              <w:rPr>
                <w:rFonts w:ascii="Arial" w:eastAsia="Arial" w:hAnsi="Arial" w:cs="Arial"/>
                <w:sz w:val="20"/>
                <w:szCs w:val="20"/>
              </w:rPr>
              <w:t>.17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E72043">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De 241 metros cuadrados en adelante</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0C2FF8" w:rsidP="000C2FF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Madera y paja </w:t>
      </w:r>
    </w:p>
    <w:p w:rsidR="00D174C7" w:rsidRPr="00064521" w:rsidRDefault="00D174C7" w:rsidP="00064521">
      <w:pPr>
        <w:pStyle w:val="Normal1"/>
        <w:spacing w:line="360" w:lineRule="auto"/>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8"/>
        <w:gridCol w:w="3080"/>
        <w:gridCol w:w="3023"/>
      </w:tblGrid>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72043">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.17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.34 </w:t>
            </w:r>
            <w:r w:rsidRPr="00064521">
              <w:rPr>
                <w:rFonts w:ascii="Arial" w:eastAsia="Arial" w:hAnsi="Arial" w:cs="Arial"/>
                <w:sz w:val="20"/>
                <w:szCs w:val="20"/>
              </w:rPr>
              <w:t>por m2</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.18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.19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.38 </w:t>
            </w:r>
            <w:r w:rsidRPr="00064521">
              <w:rPr>
                <w:rFonts w:ascii="Arial" w:eastAsia="Arial" w:hAnsi="Arial" w:cs="Arial"/>
                <w:sz w:val="20"/>
                <w:szCs w:val="20"/>
              </w:rPr>
              <w:t>por m2</w:t>
            </w:r>
          </w:p>
        </w:tc>
      </w:tr>
      <w:tr w:rsidR="00D174C7" w:rsidRPr="00064521" w:rsidTr="00D57E38">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De 241 metros cuadrados en adelante</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.21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0C2FF8" w:rsidP="000C2FF8">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Vigueta y bovedilla </w:t>
      </w:r>
    </w:p>
    <w:p w:rsidR="00D174C7" w:rsidRPr="00064521" w:rsidRDefault="00D174C7" w:rsidP="00064521">
      <w:pPr>
        <w:pStyle w:val="Normal1"/>
        <w:spacing w:line="360" w:lineRule="auto"/>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lastRenderedPageBreak/>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.19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.38 </w:t>
            </w:r>
            <w:r w:rsidRPr="00064521">
              <w:rPr>
                <w:rFonts w:ascii="Arial" w:eastAsia="Arial" w:hAnsi="Arial" w:cs="Arial"/>
                <w:sz w:val="20"/>
                <w:szCs w:val="20"/>
              </w:rPr>
              <w:t>por m2</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.25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.50 </w:t>
            </w:r>
            <w:r w:rsidRPr="00064521">
              <w:rPr>
                <w:rFonts w:ascii="Arial" w:eastAsia="Arial" w:hAnsi="Arial" w:cs="Arial"/>
                <w:sz w:val="20"/>
                <w:szCs w:val="20"/>
              </w:rPr>
              <w:t>por m2</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.27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.54 </w:t>
            </w:r>
            <w:r w:rsidRPr="00064521">
              <w:rPr>
                <w:rFonts w:ascii="Arial" w:eastAsia="Arial" w:hAnsi="Arial" w:cs="Arial"/>
                <w:sz w:val="20"/>
                <w:szCs w:val="20"/>
              </w:rPr>
              <w:t>por m2</w:t>
            </w:r>
          </w:p>
        </w:tc>
      </w:tr>
      <w:tr w:rsidR="00D174C7" w:rsidRPr="00064521" w:rsidTr="00D57E38">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.31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.62 </w:t>
            </w:r>
            <w:r w:rsidRPr="00064521">
              <w:rPr>
                <w:rFonts w:ascii="Arial" w:eastAsia="Arial" w:hAnsi="Arial" w:cs="Arial"/>
                <w:sz w:val="20"/>
                <w:szCs w:val="20"/>
              </w:rPr>
              <w:t>por m2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0C2FF8" w:rsidP="000C2FF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XII.- </w:t>
      </w:r>
      <w:r w:rsidR="00D174C7" w:rsidRPr="00064521">
        <w:rPr>
          <w:rFonts w:ascii="Arial" w:eastAsia="Arial" w:hAnsi="Arial" w:cs="Arial"/>
          <w:color w:val="000000"/>
          <w:sz w:val="20"/>
          <w:szCs w:val="20"/>
        </w:rPr>
        <w:t xml:space="preserve">Por inspección, revisión de planos y alineamientos del terreno para el otorgamiento de la licencia o permiso de construcción para vivienda tipo INFONAVIT o cuyo uso sea para bodegas, industrias, comercio, hoteles condominios, villas y grandes construcciones </w:t>
      </w:r>
    </w:p>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32AEF" w:rsidP="00D32AEF">
      <w:pPr>
        <w:pStyle w:val="Normal1"/>
        <w:widowControl/>
        <w:pBdr>
          <w:top w:val="nil"/>
          <w:left w:val="nil"/>
          <w:bottom w:val="nil"/>
          <w:right w:val="nil"/>
          <w:between w:val="nil"/>
        </w:pBdr>
        <w:spacing w:line="360" w:lineRule="auto"/>
        <w:contextualSpacing/>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 xml:space="preserve">Lamina de zinc o cartón </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8"/>
        <w:gridCol w:w="3080"/>
        <w:gridCol w:w="3023"/>
      </w:tblGrid>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D57E38">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Hasta 40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.18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.36 </w:t>
            </w:r>
            <w:r w:rsidRPr="00064521">
              <w:rPr>
                <w:rFonts w:ascii="Arial" w:eastAsia="Arial" w:hAnsi="Arial" w:cs="Arial"/>
                <w:sz w:val="20"/>
                <w:szCs w:val="20"/>
              </w:rPr>
              <w:t>por m2</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De 41 a 120 metros cuadrados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.21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.42 </w:t>
            </w:r>
            <w:r w:rsidRPr="00064521">
              <w:rPr>
                <w:rFonts w:ascii="Arial" w:eastAsia="Arial" w:hAnsi="Arial" w:cs="Arial"/>
                <w:sz w:val="20"/>
                <w:szCs w:val="20"/>
              </w:rPr>
              <w:t>por m2</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De 121 a 240 metros cuadrados</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.24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.48 </w:t>
            </w:r>
            <w:r w:rsidRPr="00064521">
              <w:rPr>
                <w:rFonts w:ascii="Arial" w:eastAsia="Arial" w:hAnsi="Arial" w:cs="Arial"/>
                <w:sz w:val="20"/>
                <w:szCs w:val="20"/>
              </w:rPr>
              <w:t>por m2</w:t>
            </w:r>
          </w:p>
        </w:tc>
      </w:tr>
      <w:tr w:rsidR="00D174C7" w:rsidRPr="00064521" w:rsidTr="0006772B">
        <w:tc>
          <w:tcPr>
            <w:tcW w:w="165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lang w:val="es-MX"/>
              </w:rPr>
            </w:pPr>
            <w:r w:rsidRPr="00064521">
              <w:rPr>
                <w:rFonts w:ascii="Arial" w:eastAsia="Arial" w:hAnsi="Arial" w:cs="Arial"/>
                <w:sz w:val="20"/>
                <w:szCs w:val="20"/>
                <w:lang w:val="es-MX"/>
              </w:rPr>
              <w:t xml:space="preserve">De 241 metros cuadrados en adelante </w:t>
            </w:r>
          </w:p>
        </w:tc>
        <w:tc>
          <w:tcPr>
            <w:tcW w:w="169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.29 por m2</w:t>
            </w:r>
          </w:p>
        </w:tc>
        <w:tc>
          <w:tcPr>
            <w:tcW w:w="1659"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32AEF" w:rsidP="00D32AEF">
      <w:pPr>
        <w:pStyle w:val="Normal1"/>
        <w:widowControl/>
        <w:pBdr>
          <w:top w:val="nil"/>
          <w:left w:val="nil"/>
          <w:bottom w:val="nil"/>
          <w:right w:val="nil"/>
          <w:between w:val="nil"/>
        </w:pBdr>
        <w:spacing w:line="360" w:lineRule="auto"/>
        <w:ind w:left="-142"/>
        <w:contextualSpacing/>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Madera y paja </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1A00A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Hasta 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.20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.40 </w:t>
            </w:r>
            <w:r w:rsidRPr="00064521">
              <w:rPr>
                <w:rFonts w:ascii="Arial" w:eastAsia="Arial" w:hAnsi="Arial" w:cs="Arial"/>
                <w:sz w:val="20"/>
                <w:szCs w:val="20"/>
              </w:rPr>
              <w:t>por m2</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.23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.46 </w:t>
            </w:r>
            <w:r w:rsidRPr="00064521">
              <w:rPr>
                <w:rFonts w:ascii="Arial" w:eastAsia="Arial" w:hAnsi="Arial" w:cs="Arial"/>
                <w:sz w:val="20"/>
                <w:szCs w:val="20"/>
              </w:rPr>
              <w:t>por m2</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.28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.56 </w:t>
            </w:r>
            <w:r w:rsidRPr="00064521">
              <w:rPr>
                <w:rFonts w:ascii="Arial" w:eastAsia="Arial" w:hAnsi="Arial" w:cs="Arial"/>
                <w:sz w:val="20"/>
                <w:szCs w:val="20"/>
              </w:rPr>
              <w:t>por m2</w:t>
            </w:r>
          </w:p>
        </w:tc>
      </w:tr>
      <w:tr w:rsidR="00D174C7" w:rsidRPr="00064521" w:rsidTr="001A00A4">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lastRenderedPageBreak/>
              <w:t xml:space="preserve">De 241 metros cuadrados en adelante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.32 por m2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.64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32AEF" w:rsidP="00D32AEF">
      <w:pPr>
        <w:pStyle w:val="Normal1"/>
        <w:widowControl/>
        <w:pBdr>
          <w:top w:val="nil"/>
          <w:left w:val="nil"/>
          <w:bottom w:val="nil"/>
          <w:right w:val="nil"/>
          <w:between w:val="nil"/>
        </w:pBdr>
        <w:spacing w:line="360" w:lineRule="auto"/>
        <w:contextualSpacing/>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Vigueta y bovedilla</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Hasta 40 metros cuadrados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.29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 </w:t>
            </w:r>
            <w:r w:rsidRPr="00064521">
              <w:rPr>
                <w:rFonts w:ascii="Arial" w:eastAsia="Arial" w:hAnsi="Arial" w:cs="Arial"/>
                <w:sz w:val="20"/>
                <w:szCs w:val="20"/>
              </w:rPr>
              <w:t>por m2</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41 a 120 metros cuadrados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.37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.74 </w:t>
            </w:r>
            <w:r w:rsidRPr="00064521">
              <w:rPr>
                <w:rFonts w:ascii="Arial" w:eastAsia="Arial" w:hAnsi="Arial" w:cs="Arial"/>
                <w:sz w:val="20"/>
                <w:szCs w:val="20"/>
              </w:rPr>
              <w:t>por m2</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De 121 a 240 metros cuadrados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.48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.96 </w:t>
            </w:r>
            <w:r w:rsidRPr="00064521">
              <w:rPr>
                <w:rFonts w:ascii="Arial" w:eastAsia="Arial" w:hAnsi="Arial" w:cs="Arial"/>
                <w:sz w:val="20"/>
                <w:szCs w:val="20"/>
              </w:rPr>
              <w:t>por m2</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rPr>
                <w:rFonts w:ascii="Arial" w:eastAsia="Arial" w:hAnsi="Arial" w:cs="Arial"/>
                <w:color w:val="000000"/>
                <w:sz w:val="20"/>
                <w:szCs w:val="20"/>
                <w:lang w:val="es-MX"/>
              </w:rPr>
            </w:pPr>
            <w:r w:rsidRPr="00064521">
              <w:rPr>
                <w:rFonts w:ascii="Arial" w:eastAsia="Arial" w:hAnsi="Arial" w:cs="Arial"/>
                <w:color w:val="000000"/>
                <w:sz w:val="20"/>
                <w:szCs w:val="20"/>
                <w:lang w:val="es-MX"/>
              </w:rPr>
              <w:t xml:space="preserve">De 241 metros cuadrados en adelante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.58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CA2C9B">
            <w:pPr>
              <w:pStyle w:val="Normal1"/>
              <w:numPr>
                <w:ilvl w:val="1"/>
                <w:numId w:val="2"/>
              </w:numPr>
              <w:spacing w:line="360" w:lineRule="auto"/>
              <w:rPr>
                <w:rFonts w:ascii="Arial" w:hAnsi="Arial" w:cs="Arial"/>
                <w:sz w:val="20"/>
                <w:szCs w:val="20"/>
              </w:rPr>
            </w:pPr>
            <w:r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E254F4" w:rsidP="00E254F4">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XIII.- </w:t>
      </w:r>
      <w:r w:rsidR="00D174C7" w:rsidRPr="00064521">
        <w:rPr>
          <w:rFonts w:ascii="Arial" w:eastAsia="Arial" w:hAnsi="Arial" w:cs="Arial"/>
          <w:color w:val="000000"/>
          <w:sz w:val="20"/>
          <w:szCs w:val="20"/>
        </w:rPr>
        <w:t xml:space="preserve">Por el derecho de inspección para el otorgamiento exclusivamente de la constancia de alineamiento de un predio </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2993"/>
        <w:gridCol w:w="2993"/>
      </w:tblGrid>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E254F4">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5.80 </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5.80</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5.80</w:t>
            </w:r>
          </w:p>
        </w:tc>
      </w:tr>
      <w:tr w:rsidR="00D174C7" w:rsidRPr="00064521" w:rsidTr="00E254F4">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2.90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5.80</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E254F4" w:rsidP="00E254F4">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XIV.- </w:t>
      </w:r>
      <w:r w:rsidR="00D174C7" w:rsidRPr="00064521">
        <w:rPr>
          <w:rFonts w:ascii="Arial" w:eastAsia="Arial" w:hAnsi="Arial" w:cs="Arial"/>
          <w:color w:val="000000"/>
          <w:sz w:val="20"/>
          <w:szCs w:val="20"/>
        </w:rPr>
        <w:t xml:space="preserve">Certificado de cooperación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254F4">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254F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254F4">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1.90 m2</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3.80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95061C"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w:t>
      </w:r>
      <w:r w:rsidR="00D174C7" w:rsidRPr="00E254F4">
        <w:rPr>
          <w:rFonts w:ascii="Arial" w:eastAsia="Arial" w:hAnsi="Arial" w:cs="Arial"/>
          <w:b/>
          <w:color w:val="000000"/>
          <w:sz w:val="20"/>
          <w:szCs w:val="20"/>
        </w:rPr>
        <w:t>V.-</w:t>
      </w:r>
      <w:r w:rsidR="00D174C7" w:rsidRPr="00064521">
        <w:rPr>
          <w:rFonts w:ascii="Arial" w:eastAsia="Arial" w:hAnsi="Arial" w:cs="Arial"/>
          <w:color w:val="000000"/>
          <w:sz w:val="20"/>
          <w:szCs w:val="20"/>
        </w:rPr>
        <w:t xml:space="preserve"> Licencia de Urbanización </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Licencia de Urbanización por servicios básicos por m2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F764E7">
              <w:rPr>
                <w:rFonts w:ascii="Arial" w:eastAsia="Arial" w:hAnsi="Arial" w:cs="Arial"/>
                <w:b/>
                <w:sz w:val="20"/>
                <w:szCs w:val="20"/>
              </w:rPr>
              <w:lastRenderedPageBreak/>
              <w:t>a)</w:t>
            </w:r>
            <w:r w:rsidRPr="00064521">
              <w:rPr>
                <w:rFonts w:ascii="Arial" w:eastAsia="Arial" w:hAnsi="Arial" w:cs="Arial"/>
                <w:sz w:val="20"/>
                <w:szCs w:val="20"/>
              </w:rPr>
              <w:t xml:space="preserve"> Zona 1. Cabecera municipal</w:t>
            </w:r>
          </w:p>
        </w:tc>
        <w:tc>
          <w:tcPr>
            <w:tcW w:w="2500" w:type="pct"/>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            4.00 pesos m2</w:t>
            </w:r>
          </w:p>
        </w:tc>
      </w:tr>
      <w:tr w:rsidR="00D174C7" w:rsidRPr="00064521"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F764E7">
              <w:rPr>
                <w:rFonts w:ascii="Arial" w:eastAsia="Arial" w:hAnsi="Arial" w:cs="Arial"/>
                <w:b/>
                <w:sz w:val="20"/>
                <w:szCs w:val="20"/>
              </w:rPr>
              <w:t>b)</w:t>
            </w:r>
            <w:r w:rsidRPr="00064521">
              <w:rPr>
                <w:rFonts w:ascii="Arial" w:eastAsia="Arial" w:hAnsi="Arial" w:cs="Arial"/>
                <w:sz w:val="20"/>
                <w:szCs w:val="20"/>
              </w:rPr>
              <w:t xml:space="preserve"> Zona 2. Periferia</w:t>
            </w:r>
          </w:p>
        </w:tc>
        <w:tc>
          <w:tcPr>
            <w:tcW w:w="2500" w:type="pct"/>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 xml:space="preserve">            7.00 pesos m2</w:t>
            </w:r>
          </w:p>
        </w:tc>
      </w:tr>
      <w:tr w:rsidR="00D174C7" w:rsidRPr="00064521" w:rsidTr="00CE2DA0">
        <w:trPr>
          <w:trHeight w:val="20"/>
        </w:trPr>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F764E7">
              <w:rPr>
                <w:rFonts w:ascii="Arial" w:eastAsia="Arial" w:hAnsi="Arial" w:cs="Arial"/>
                <w:b/>
                <w:sz w:val="20"/>
                <w:szCs w:val="20"/>
              </w:rPr>
              <w:t>c)</w:t>
            </w:r>
            <w:r w:rsidRPr="00064521">
              <w:rPr>
                <w:rFonts w:ascii="Arial" w:eastAsia="Arial" w:hAnsi="Arial" w:cs="Arial"/>
                <w:sz w:val="20"/>
                <w:szCs w:val="20"/>
              </w:rPr>
              <w:t xml:space="preserve"> Zona 3 zona costera</w:t>
            </w:r>
          </w:p>
        </w:tc>
        <w:tc>
          <w:tcPr>
            <w:tcW w:w="2500" w:type="pct"/>
          </w:tcPr>
          <w:p w:rsidR="00D174C7" w:rsidRPr="00064521" w:rsidRDefault="00D174C7" w:rsidP="00CA2C9B">
            <w:pPr>
              <w:pStyle w:val="Normal1"/>
              <w:widowControl/>
              <w:numPr>
                <w:ilvl w:val="0"/>
                <w:numId w:val="3"/>
              </w:numPr>
              <w:spacing w:line="360" w:lineRule="auto"/>
              <w:jc w:val="both"/>
              <w:rPr>
                <w:rFonts w:ascii="Arial" w:eastAsia="Arial" w:hAnsi="Arial" w:cs="Arial"/>
                <w:sz w:val="20"/>
                <w:szCs w:val="20"/>
              </w:rPr>
            </w:pPr>
            <w:r w:rsidRPr="00064521">
              <w:rPr>
                <w:rFonts w:ascii="Arial" w:eastAsia="Arial" w:hAnsi="Arial" w:cs="Arial"/>
                <w:sz w:val="20"/>
                <w:szCs w:val="20"/>
              </w:rPr>
              <w:t>esos m2</w:t>
            </w:r>
          </w:p>
        </w:tc>
      </w:tr>
    </w:tbl>
    <w:p w:rsidR="00D174C7" w:rsidRPr="00E254F4" w:rsidRDefault="00D174C7" w:rsidP="00064521">
      <w:pPr>
        <w:pStyle w:val="Normal1"/>
        <w:pBdr>
          <w:top w:val="nil"/>
          <w:left w:val="nil"/>
          <w:bottom w:val="nil"/>
          <w:right w:val="nil"/>
          <w:between w:val="nil"/>
        </w:pBdr>
        <w:spacing w:line="360" w:lineRule="auto"/>
        <w:jc w:val="both"/>
        <w:rPr>
          <w:rFonts w:ascii="Arial" w:eastAsia="Arial" w:hAnsi="Arial" w:cs="Arial"/>
          <w:sz w:val="20"/>
          <w:szCs w:val="20"/>
          <w:highlight w:val="cyan"/>
        </w:rPr>
      </w:pPr>
    </w:p>
    <w:p w:rsidR="00D174C7" w:rsidRPr="00064521" w:rsidRDefault="0022619B" w:rsidP="0022619B">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XV</w:t>
      </w:r>
      <w:r w:rsidR="0095061C">
        <w:rPr>
          <w:rFonts w:ascii="Arial" w:eastAsia="Arial" w:hAnsi="Arial" w:cs="Arial"/>
          <w:b/>
          <w:color w:val="000000"/>
          <w:sz w:val="20"/>
          <w:szCs w:val="20"/>
        </w:rPr>
        <w:t>I</w:t>
      </w:r>
      <w:r>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 xml:space="preserve">Licencia de uso de suelo comercial, el cual se </w:t>
      </w:r>
      <w:proofErr w:type="gramStart"/>
      <w:r w:rsidR="00D174C7" w:rsidRPr="00064521">
        <w:rPr>
          <w:rFonts w:ascii="Arial" w:eastAsia="Arial" w:hAnsi="Arial" w:cs="Arial"/>
          <w:color w:val="000000"/>
          <w:sz w:val="20"/>
          <w:szCs w:val="20"/>
        </w:rPr>
        <w:t>cobrara</w:t>
      </w:r>
      <w:proofErr w:type="gramEnd"/>
      <w:r w:rsidR="00D174C7" w:rsidRPr="00064521">
        <w:rPr>
          <w:rFonts w:ascii="Arial" w:eastAsia="Arial" w:hAnsi="Arial" w:cs="Arial"/>
          <w:color w:val="000000"/>
          <w:sz w:val="20"/>
          <w:szCs w:val="20"/>
        </w:rPr>
        <w:t xml:space="preserve"> anualmente lo siguiente: </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CE2DA0">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6C6283" w:rsidP="006C6283">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a) </w:t>
      </w:r>
      <w:r w:rsidR="00D174C7" w:rsidRPr="00064521">
        <w:rPr>
          <w:rFonts w:ascii="Arial" w:eastAsia="Arial" w:hAnsi="Arial" w:cs="Arial"/>
          <w:color w:val="000000"/>
          <w:sz w:val="20"/>
          <w:szCs w:val="20"/>
        </w:rPr>
        <w:t>licencia de uso de suelo para predios urbanos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5"/>
        <w:gridCol w:w="3038"/>
        <w:gridCol w:w="3038"/>
      </w:tblGrid>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6C62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xml:space="preserve">.20 </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.40</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.22</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.44</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.24</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.48</w:t>
            </w:r>
          </w:p>
        </w:tc>
      </w:tr>
      <w:tr w:rsidR="00D174C7" w:rsidRPr="00064521" w:rsidTr="0086246E">
        <w:tc>
          <w:tcPr>
            <w:tcW w:w="1666"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1667" w:type="pct"/>
            <w:tcBorders>
              <w:top w:val="single" w:sz="4" w:space="0" w:color="000000"/>
              <w:left w:val="single" w:sz="4" w:space="0" w:color="000000"/>
              <w:bottom w:val="single" w:sz="4" w:space="0" w:color="000000"/>
              <w:right w:val="single" w:sz="4" w:space="0" w:color="000000"/>
            </w:tcBorders>
            <w:vAlign w:val="center"/>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.26</w:t>
            </w:r>
          </w:p>
        </w:tc>
        <w:tc>
          <w:tcPr>
            <w:tcW w:w="1667"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6C6283" w:rsidRDefault="006C6283" w:rsidP="00064521">
      <w:pPr>
        <w:pStyle w:val="Normal1"/>
        <w:pBdr>
          <w:top w:val="nil"/>
          <w:left w:val="nil"/>
          <w:bottom w:val="nil"/>
          <w:right w:val="nil"/>
          <w:between w:val="nil"/>
        </w:pBd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 xml:space="preserve">licencia de uso de suelo para desarrollos inmobiliarios, condominios y departamentos.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2"/>
        <w:gridCol w:w="3083"/>
        <w:gridCol w:w="3026"/>
      </w:tblGrid>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86246E">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86246E">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Hasta 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41 a 120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121 a 240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r w:rsidR="00D174C7" w:rsidRPr="00064521" w:rsidTr="0086246E">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De 241 m2 en adelante</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 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1E4B9D" w:rsidP="001E4B9D">
      <w:pPr>
        <w:pStyle w:val="Normal1"/>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color w:val="000000"/>
          <w:sz w:val="20"/>
          <w:szCs w:val="20"/>
        </w:rPr>
        <w:lastRenderedPageBreak/>
        <w:t>XV</w:t>
      </w:r>
      <w:r w:rsidR="0095061C">
        <w:rPr>
          <w:rFonts w:ascii="Arial" w:eastAsia="Arial" w:hAnsi="Arial" w:cs="Arial"/>
          <w:b/>
          <w:color w:val="000000"/>
          <w:sz w:val="20"/>
          <w:szCs w:val="20"/>
        </w:rPr>
        <w:t>I</w:t>
      </w: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 xml:space="preserve">Inspección para expedir licencia para efectuar excavaciones o zanjas en la vía pública </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B6B72">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EB6B72">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EB6B72">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.33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.66 </w:t>
            </w:r>
            <w:r w:rsidRPr="00064521">
              <w:rPr>
                <w:rFonts w:ascii="Arial" w:eastAsia="Arial" w:hAnsi="Arial" w:cs="Arial"/>
                <w:sz w:val="20"/>
                <w:szCs w:val="20"/>
              </w:rPr>
              <w:t>por m2</w:t>
            </w:r>
          </w:p>
        </w:tc>
      </w:tr>
    </w:tbl>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A659BC" w:rsidP="00A659B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XVII</w:t>
      </w:r>
      <w:r w:rsidR="0095061C">
        <w:rPr>
          <w:rFonts w:ascii="Arial" w:eastAsia="Arial" w:hAnsi="Arial" w:cs="Arial"/>
          <w:b/>
          <w:color w:val="000000"/>
          <w:sz w:val="20"/>
          <w:szCs w:val="20"/>
        </w:rPr>
        <w:t>I</w:t>
      </w:r>
      <w:r>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Inspección para expedir licencia o permiso para el uso de andamios o tapiales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3.91 p</w:t>
            </w:r>
            <w:r w:rsidR="00D174C7" w:rsidRPr="00064521">
              <w:rPr>
                <w:rFonts w:ascii="Arial" w:eastAsia="Arial" w:hAnsi="Arial" w:cs="Arial"/>
                <w:color w:val="000000"/>
                <w:sz w:val="20"/>
                <w:szCs w:val="20"/>
              </w:rPr>
              <w:t>or m2</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spacing w:line="360" w:lineRule="auto"/>
              <w:rPr>
                <w:rFonts w:ascii="Arial" w:hAnsi="Arial" w:cs="Arial"/>
                <w:sz w:val="20"/>
                <w:szCs w:val="20"/>
              </w:rPr>
            </w:pPr>
            <w:r>
              <w:rPr>
                <w:rFonts w:ascii="Arial" w:eastAsia="Arial" w:hAnsi="Arial" w:cs="Arial"/>
                <w:sz w:val="20"/>
                <w:szCs w:val="20"/>
              </w:rPr>
              <w:t xml:space="preserve">7.82 </w:t>
            </w:r>
            <w:r w:rsidR="00D174C7"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95061C" w:rsidP="00A659B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XIX</w:t>
      </w:r>
      <w:r w:rsidR="00A659BC">
        <w:rPr>
          <w:rFonts w:ascii="Arial" w:eastAsia="Arial" w:hAnsi="Arial" w:cs="Arial"/>
          <w:b/>
          <w:color w:val="000000"/>
          <w:sz w:val="20"/>
          <w:szCs w:val="20"/>
        </w:rPr>
        <w:t>.-</w:t>
      </w:r>
      <w:r w:rsidR="00D174C7" w:rsidRPr="00064521">
        <w:rPr>
          <w:rFonts w:ascii="Arial" w:eastAsia="Arial" w:hAnsi="Arial" w:cs="Arial"/>
          <w:color w:val="000000"/>
          <w:sz w:val="20"/>
          <w:szCs w:val="20"/>
        </w:rPr>
        <w:t xml:space="preserve"> Constancia de factibilidad de uso de suelo, apertura de una vía pública, unión, división, rectificación de medidas o fraccionamiento de inmuebles </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CABECERA MUNICIPAL</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ZONA COSTERA</w:t>
            </w:r>
          </w:p>
          <w:p w:rsidR="00D174C7" w:rsidRPr="00064521" w:rsidRDefault="00D174C7" w:rsidP="001D5140">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1D514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77F06">
            <w:pPr>
              <w:pStyle w:val="Normal1"/>
              <w:widowControl/>
              <w:spacing w:line="360" w:lineRule="auto"/>
              <w:jc w:val="center"/>
              <w:rPr>
                <w:rFonts w:ascii="Arial" w:eastAsia="Arial" w:hAnsi="Arial" w:cs="Arial"/>
                <w:sz w:val="20"/>
                <w:szCs w:val="20"/>
              </w:rPr>
            </w:pPr>
            <w:r w:rsidRPr="00064521">
              <w:rPr>
                <w:rFonts w:ascii="Arial" w:eastAsia="Arial" w:hAnsi="Arial" w:cs="Arial"/>
                <w:sz w:val="20"/>
                <w:szCs w:val="20"/>
              </w:rPr>
              <w:t>12</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24</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95061C" w:rsidP="00A659B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w:t>
      </w:r>
      <w:r w:rsidR="00A659BC">
        <w:rPr>
          <w:rFonts w:ascii="Arial" w:eastAsia="Arial" w:hAnsi="Arial" w:cs="Arial"/>
          <w:b/>
          <w:color w:val="000000"/>
          <w:sz w:val="20"/>
          <w:szCs w:val="20"/>
        </w:rPr>
        <w:t xml:space="preserve">X.- </w:t>
      </w:r>
      <w:r w:rsidR="00D174C7" w:rsidRPr="00064521">
        <w:rPr>
          <w:rFonts w:ascii="Arial" w:eastAsia="Arial" w:hAnsi="Arial" w:cs="Arial"/>
          <w:color w:val="000000"/>
          <w:sz w:val="20"/>
          <w:szCs w:val="20"/>
        </w:rPr>
        <w:t xml:space="preserve"> Inspecciones para el otorgamiento de la licencia que autorice romper o hacer cortes a pavimento, las banquetas, y las guarniciones, así como ocupar la vía pública para instalaciones.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077F06">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077F06">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077F06">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Pr>
                <w:rFonts w:ascii="Arial" w:eastAsia="Arial" w:hAnsi="Arial" w:cs="Arial"/>
                <w:color w:val="000000"/>
                <w:sz w:val="20"/>
                <w:szCs w:val="20"/>
              </w:rPr>
              <w:t>3.91 p</w:t>
            </w:r>
            <w:r w:rsidR="00D174C7" w:rsidRPr="00064521">
              <w:rPr>
                <w:rFonts w:ascii="Arial" w:eastAsia="Arial" w:hAnsi="Arial" w:cs="Arial"/>
                <w:color w:val="000000"/>
                <w:sz w:val="20"/>
                <w:szCs w:val="20"/>
              </w:rPr>
              <w:t>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077F06" w:rsidP="00077F06">
            <w:pPr>
              <w:pStyle w:val="Normal1"/>
              <w:spacing w:line="360" w:lineRule="auto"/>
              <w:rPr>
                <w:rFonts w:ascii="Arial" w:hAnsi="Arial" w:cs="Arial"/>
                <w:sz w:val="20"/>
                <w:szCs w:val="20"/>
              </w:rPr>
            </w:pPr>
            <w:r>
              <w:rPr>
                <w:rFonts w:ascii="Arial" w:eastAsia="Arial" w:hAnsi="Arial" w:cs="Arial"/>
                <w:sz w:val="20"/>
                <w:szCs w:val="20"/>
              </w:rPr>
              <w:t xml:space="preserve">7.82 </w:t>
            </w:r>
            <w:r w:rsidR="00D174C7" w:rsidRPr="00064521">
              <w:rPr>
                <w:rFonts w:ascii="Arial" w:eastAsia="Arial" w:hAnsi="Arial" w:cs="Arial"/>
                <w:sz w:val="20"/>
                <w:szCs w:val="20"/>
              </w:rPr>
              <w:t>por m2</w:t>
            </w:r>
          </w:p>
        </w:tc>
      </w:tr>
    </w:tbl>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A659BC" w:rsidP="00A659B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XX</w:t>
      </w:r>
      <w:r w:rsidR="0095061C">
        <w:rPr>
          <w:rFonts w:ascii="Arial" w:eastAsia="Arial" w:hAnsi="Arial" w:cs="Arial"/>
          <w:b/>
          <w:color w:val="000000"/>
          <w:sz w:val="20"/>
          <w:szCs w:val="20"/>
        </w:rPr>
        <w:t>I</w:t>
      </w:r>
      <w:r>
        <w:rPr>
          <w:rFonts w:ascii="Arial" w:eastAsia="Arial" w:hAnsi="Arial" w:cs="Arial"/>
          <w:b/>
          <w:color w:val="000000"/>
          <w:sz w:val="20"/>
          <w:szCs w:val="20"/>
        </w:rPr>
        <w:t xml:space="preserve">.- </w:t>
      </w:r>
      <w:r w:rsidR="00D174C7" w:rsidRPr="00064521">
        <w:rPr>
          <w:rFonts w:ascii="Arial" w:eastAsia="Arial" w:hAnsi="Arial" w:cs="Arial"/>
          <w:color w:val="000000"/>
          <w:sz w:val="20"/>
          <w:szCs w:val="20"/>
        </w:rPr>
        <w:t xml:space="preserve">Revisión de planos, supervisión y expedición de constancia para obras de urbanización.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highlight w:val="cy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03527">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E03527">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03527">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3.91</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color w:val="000000"/>
          <w:sz w:val="20"/>
          <w:szCs w:val="20"/>
        </w:rPr>
        <w:t xml:space="preserve">Quedando exentos de este pago de este derecho, la construcción de cartón, madera o paja, siempre </w:t>
      </w:r>
      <w:r w:rsidRPr="00064521">
        <w:rPr>
          <w:rFonts w:ascii="Arial" w:eastAsia="Arial" w:hAnsi="Arial" w:cs="Arial"/>
          <w:color w:val="000000"/>
          <w:sz w:val="20"/>
          <w:szCs w:val="20"/>
        </w:rPr>
        <w:lastRenderedPageBreak/>
        <w:t xml:space="preserve">que se destinen a casa habitación. </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XX</w:t>
      </w:r>
      <w:r w:rsidR="0095061C">
        <w:rPr>
          <w:rFonts w:ascii="Arial" w:eastAsia="Arial" w:hAnsi="Arial" w:cs="Arial"/>
          <w:b/>
          <w:color w:val="000000"/>
          <w:sz w:val="20"/>
          <w:szCs w:val="20"/>
        </w:rPr>
        <w:t>I</w:t>
      </w: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Servicio de inspección para expedir licencias para colocar pisos</w:t>
      </w:r>
    </w:p>
    <w:p w:rsidR="00156580" w:rsidRPr="00064521" w:rsidRDefault="00156580"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E03527">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E03527">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E03527">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3.91</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7.82 </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XXI</w:t>
      </w:r>
      <w:r w:rsidR="0095061C">
        <w:rPr>
          <w:rFonts w:ascii="Arial" w:eastAsia="Arial" w:hAnsi="Arial" w:cs="Arial"/>
          <w:b/>
          <w:sz w:val="20"/>
          <w:szCs w:val="20"/>
        </w:rPr>
        <w:t>I</w:t>
      </w:r>
      <w:r w:rsidRPr="00064521">
        <w:rPr>
          <w:rFonts w:ascii="Arial" w:eastAsia="Arial" w:hAnsi="Arial" w:cs="Arial"/>
          <w:b/>
          <w:sz w:val="20"/>
          <w:szCs w:val="20"/>
        </w:rPr>
        <w:t xml:space="preserve">I.- </w:t>
      </w:r>
      <w:r w:rsidRPr="00064521">
        <w:rPr>
          <w:rFonts w:ascii="Arial" w:eastAsia="Arial" w:hAnsi="Arial" w:cs="Arial"/>
          <w:sz w:val="20"/>
          <w:szCs w:val="20"/>
        </w:rPr>
        <w:t>Constancia que sirve como requisito para la obtención de un título de concesión en Zona Federal- Marítima o Carta de congruencia de Uso de Suelo</w:t>
      </w:r>
    </w:p>
    <w:p w:rsidR="00E03527" w:rsidRPr="00064521" w:rsidRDefault="00E0352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5658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156580">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3.91</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7.82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95061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XXIV</w:t>
      </w:r>
      <w:r w:rsidR="00D174C7" w:rsidRPr="00064521">
        <w:rPr>
          <w:rFonts w:ascii="Arial" w:eastAsia="Arial" w:hAnsi="Arial" w:cs="Arial"/>
          <w:b/>
          <w:sz w:val="20"/>
          <w:szCs w:val="20"/>
        </w:rPr>
        <w:t xml:space="preserve">.- </w:t>
      </w:r>
      <w:r w:rsidR="00D174C7" w:rsidRPr="00064521">
        <w:rPr>
          <w:rFonts w:ascii="Arial" w:eastAsia="Arial" w:hAnsi="Arial" w:cs="Arial"/>
          <w:sz w:val="20"/>
          <w:szCs w:val="20"/>
        </w:rPr>
        <w:t>Sellado de planos</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156580">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156580">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156580">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1.56</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3.12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95061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XX</w:t>
      </w:r>
      <w:r w:rsidR="00D174C7" w:rsidRPr="00064521">
        <w:rPr>
          <w:rFonts w:ascii="Arial" w:eastAsia="Arial" w:hAnsi="Arial" w:cs="Arial"/>
          <w:b/>
          <w:sz w:val="20"/>
          <w:szCs w:val="20"/>
        </w:rPr>
        <w:t xml:space="preserve">V.- </w:t>
      </w:r>
      <w:r w:rsidR="00D174C7" w:rsidRPr="00064521">
        <w:rPr>
          <w:rFonts w:ascii="Arial" w:eastAsia="Arial" w:hAnsi="Arial" w:cs="Arial"/>
          <w:sz w:val="20"/>
          <w:szCs w:val="20"/>
        </w:rPr>
        <w:t>Uso de suelo para construir y colocar en la vía pública o en propiedad privada su infraestructu</w:t>
      </w:r>
      <w:r w:rsidR="009E1DA6">
        <w:rPr>
          <w:rFonts w:ascii="Arial" w:eastAsia="Arial" w:hAnsi="Arial" w:cs="Arial"/>
          <w:sz w:val="20"/>
          <w:szCs w:val="20"/>
        </w:rPr>
        <w:t>ra de cableado, postes y antenas.</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2"/>
        <w:gridCol w:w="3049"/>
        <w:gridCol w:w="2990"/>
      </w:tblGrid>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MEDIDAS</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613984">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 xml:space="preserve">Por poste </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.28 mensuales por unidad</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.56 mensuales por unidad</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Por caseta telefónica</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.73 mensuales por unidad</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1.16 mensuales por unidad</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Por instalaciones lineales</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.17  mensuales por metro</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.34 mensuales por metro</w:t>
            </w:r>
          </w:p>
        </w:tc>
      </w:tr>
      <w:tr w:rsidR="00D174C7" w:rsidRPr="00064521" w:rsidTr="00613984">
        <w:tc>
          <w:tcPr>
            <w:tcW w:w="1686"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rPr>
                <w:rFonts w:ascii="Arial" w:eastAsia="Arial" w:hAnsi="Arial" w:cs="Arial"/>
                <w:sz w:val="20"/>
                <w:szCs w:val="20"/>
              </w:rPr>
            </w:pPr>
            <w:r w:rsidRPr="00064521">
              <w:rPr>
                <w:rFonts w:ascii="Arial" w:eastAsia="Arial" w:hAnsi="Arial" w:cs="Arial"/>
                <w:sz w:val="20"/>
                <w:szCs w:val="20"/>
              </w:rPr>
              <w:t>Por antena</w:t>
            </w:r>
          </w:p>
        </w:tc>
        <w:tc>
          <w:tcPr>
            <w:tcW w:w="1673"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spacing w:line="360" w:lineRule="auto"/>
              <w:jc w:val="both"/>
              <w:rPr>
                <w:rFonts w:ascii="Arial" w:eastAsia="Arial" w:hAnsi="Arial" w:cs="Arial"/>
                <w:sz w:val="20"/>
                <w:szCs w:val="20"/>
              </w:rPr>
            </w:pPr>
            <w:r w:rsidRPr="00064521">
              <w:rPr>
                <w:rFonts w:ascii="Arial" w:eastAsia="Arial" w:hAnsi="Arial" w:cs="Arial"/>
                <w:sz w:val="20"/>
                <w:szCs w:val="20"/>
              </w:rPr>
              <w:t>779</w:t>
            </w:r>
          </w:p>
        </w:tc>
        <w:tc>
          <w:tcPr>
            <w:tcW w:w="1641"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1,558</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XXV</w:t>
      </w:r>
      <w:r w:rsidR="0095061C">
        <w:rPr>
          <w:rFonts w:ascii="Arial" w:eastAsia="Arial" w:hAnsi="Arial" w:cs="Arial"/>
          <w:b/>
          <w:sz w:val="20"/>
          <w:szCs w:val="20"/>
        </w:rPr>
        <w:t>I</w:t>
      </w:r>
      <w:r w:rsidRPr="00064521">
        <w:rPr>
          <w:rFonts w:ascii="Arial" w:eastAsia="Arial" w:hAnsi="Arial" w:cs="Arial"/>
          <w:b/>
          <w:sz w:val="20"/>
          <w:szCs w:val="20"/>
        </w:rPr>
        <w:t xml:space="preserve">.- </w:t>
      </w:r>
      <w:r w:rsidRPr="00064521">
        <w:rPr>
          <w:rFonts w:ascii="Arial" w:eastAsia="Arial" w:hAnsi="Arial" w:cs="Arial"/>
          <w:sz w:val="20"/>
          <w:szCs w:val="20"/>
        </w:rPr>
        <w:t>Expedición de constancias de reserva de crecimiento</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2.01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4.02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XXV</w:t>
      </w:r>
      <w:r w:rsidR="0095061C">
        <w:rPr>
          <w:rFonts w:ascii="Arial" w:eastAsia="Arial" w:hAnsi="Arial" w:cs="Arial"/>
          <w:b/>
          <w:sz w:val="20"/>
          <w:szCs w:val="20"/>
        </w:rPr>
        <w:t>I</w:t>
      </w:r>
      <w:r w:rsidRPr="00064521">
        <w:rPr>
          <w:rFonts w:ascii="Arial" w:eastAsia="Arial" w:hAnsi="Arial" w:cs="Arial"/>
          <w:b/>
          <w:sz w:val="20"/>
          <w:szCs w:val="20"/>
        </w:rPr>
        <w:t xml:space="preserve">I.- </w:t>
      </w:r>
      <w:r w:rsidRPr="00064521">
        <w:rPr>
          <w:rFonts w:ascii="Arial" w:eastAsia="Arial" w:hAnsi="Arial" w:cs="Arial"/>
          <w:sz w:val="20"/>
          <w:szCs w:val="20"/>
        </w:rPr>
        <w:t>Expedición de licencia de uso de suelo para antenas de telecomunicación, torres para redes y sistemas de telecomunicaciones, siendo que el importe indicado es de manera anual.</w:t>
      </w:r>
    </w:p>
    <w:p w:rsidR="005E535F" w:rsidRPr="00064521" w:rsidRDefault="005E535F"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PERIFERIA Y CABECERA MUNICIPAL            </w:t>
            </w:r>
          </w:p>
          <w:p w:rsidR="00D174C7" w:rsidRPr="00064521" w:rsidRDefault="00D174C7" w:rsidP="00064521">
            <w:pPr>
              <w:pStyle w:val="Normal1"/>
              <w:spacing w:line="360" w:lineRule="auto"/>
              <w:jc w:val="center"/>
              <w:rPr>
                <w:rFonts w:ascii="Arial" w:hAnsi="Arial" w:cs="Arial"/>
                <w:sz w:val="20"/>
                <w:szCs w:val="20"/>
              </w:rPr>
            </w:pPr>
            <w:r w:rsidRPr="00064521">
              <w:rPr>
                <w:rFonts w:ascii="Arial" w:hAnsi="Arial" w:cs="Arial"/>
                <w:sz w:val="20"/>
                <w:szCs w:val="20"/>
              </w:rPr>
              <w:t xml:space="preserve"> 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ZONA COSTERA    </w:t>
            </w:r>
          </w:p>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           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720</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1, 400</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XXV</w:t>
      </w:r>
      <w:r w:rsidR="0095061C">
        <w:rPr>
          <w:rFonts w:ascii="Arial" w:eastAsia="Arial" w:hAnsi="Arial" w:cs="Arial"/>
          <w:b/>
          <w:sz w:val="20"/>
          <w:szCs w:val="20"/>
        </w:rPr>
        <w:t>I</w:t>
      </w:r>
      <w:r w:rsidRPr="00064521">
        <w:rPr>
          <w:rFonts w:ascii="Arial" w:eastAsia="Arial" w:hAnsi="Arial" w:cs="Arial"/>
          <w:b/>
          <w:sz w:val="20"/>
          <w:szCs w:val="20"/>
        </w:rPr>
        <w:t xml:space="preserve">II.- </w:t>
      </w:r>
      <w:r w:rsidRPr="00064521">
        <w:rPr>
          <w:rFonts w:ascii="Arial" w:eastAsia="Arial" w:hAnsi="Arial" w:cs="Arial"/>
          <w:sz w:val="20"/>
          <w:szCs w:val="20"/>
        </w:rPr>
        <w:t>Inspección para expedir constancia de cumplimiento del reglamento de imagen urbana</w:t>
      </w:r>
    </w:p>
    <w:p w:rsidR="00D174C7" w:rsidRPr="00064521" w:rsidRDefault="00D174C7" w:rsidP="00064521">
      <w:pPr>
        <w:pStyle w:val="Normal1"/>
        <w:spacing w:line="360" w:lineRule="auto"/>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2.06 por m2</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4.12</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95061C" w:rsidP="00064521">
      <w:pPr>
        <w:pStyle w:val="Normal1"/>
        <w:spacing w:line="360" w:lineRule="auto"/>
        <w:jc w:val="both"/>
        <w:rPr>
          <w:rFonts w:ascii="Arial" w:eastAsia="Arial" w:hAnsi="Arial" w:cs="Arial"/>
          <w:sz w:val="20"/>
          <w:szCs w:val="20"/>
        </w:rPr>
      </w:pPr>
      <w:r>
        <w:rPr>
          <w:rFonts w:ascii="Arial" w:eastAsia="Arial" w:hAnsi="Arial" w:cs="Arial"/>
          <w:b/>
          <w:sz w:val="20"/>
          <w:szCs w:val="20"/>
        </w:rPr>
        <w:t>XXIX</w:t>
      </w:r>
      <w:r w:rsidR="00D174C7" w:rsidRPr="00064521">
        <w:rPr>
          <w:rFonts w:ascii="Arial" w:eastAsia="Arial" w:hAnsi="Arial" w:cs="Arial"/>
          <w:b/>
          <w:sz w:val="20"/>
          <w:szCs w:val="20"/>
        </w:rPr>
        <w:t xml:space="preserve">.- </w:t>
      </w:r>
      <w:r w:rsidR="00D174C7" w:rsidRPr="00064521">
        <w:rPr>
          <w:rFonts w:ascii="Arial" w:eastAsia="Arial" w:hAnsi="Arial" w:cs="Arial"/>
          <w:sz w:val="20"/>
          <w:szCs w:val="20"/>
        </w:rPr>
        <w:t>Las construcciones, excavaciones, demoliciones y demás obras o trabajos iniciados o llevados a cabo sin la autorización, constancia, licencia, o permiso correspondiente</w:t>
      </w:r>
    </w:p>
    <w:p w:rsidR="00D174C7" w:rsidRPr="00064521" w:rsidRDefault="00D174C7"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5E535F">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 xml:space="preserve">29.99 </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59.98</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95061C"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XX</w:t>
      </w:r>
      <w:r w:rsidR="00D174C7" w:rsidRPr="00064521">
        <w:rPr>
          <w:rFonts w:ascii="Arial" w:eastAsia="Arial" w:hAnsi="Arial" w:cs="Arial"/>
          <w:b/>
          <w:color w:val="000000"/>
          <w:sz w:val="20"/>
          <w:szCs w:val="20"/>
        </w:rPr>
        <w:t xml:space="preserve">X.- </w:t>
      </w:r>
      <w:r w:rsidR="00D174C7" w:rsidRPr="00064521">
        <w:rPr>
          <w:rFonts w:ascii="Arial" w:eastAsia="Arial" w:hAnsi="Arial" w:cs="Arial"/>
          <w:color w:val="000000"/>
          <w:sz w:val="20"/>
          <w:szCs w:val="20"/>
        </w:rPr>
        <w:t>PERMISO DE CONSTRUCI</w:t>
      </w:r>
      <w:r>
        <w:rPr>
          <w:rFonts w:ascii="Arial" w:eastAsia="Arial" w:hAnsi="Arial" w:cs="Arial"/>
          <w:color w:val="000000"/>
          <w:sz w:val="20"/>
          <w:szCs w:val="20"/>
        </w:rPr>
        <w:t>Ó</w:t>
      </w:r>
      <w:r w:rsidR="00D174C7" w:rsidRPr="00064521">
        <w:rPr>
          <w:rFonts w:ascii="Arial" w:eastAsia="Arial" w:hAnsi="Arial" w:cs="Arial"/>
          <w:color w:val="000000"/>
          <w:sz w:val="20"/>
          <w:szCs w:val="20"/>
        </w:rPr>
        <w:t xml:space="preserve">N para la instalación de una torre de comunicación, de una estructura </w:t>
      </w:r>
      <w:proofErr w:type="spellStart"/>
      <w:r w:rsidR="00D174C7" w:rsidRPr="00064521">
        <w:rPr>
          <w:rFonts w:ascii="Arial" w:eastAsia="Arial" w:hAnsi="Arial" w:cs="Arial"/>
          <w:color w:val="000000"/>
          <w:sz w:val="20"/>
          <w:szCs w:val="20"/>
        </w:rPr>
        <w:t>monopolar</w:t>
      </w:r>
      <w:proofErr w:type="spellEnd"/>
      <w:r w:rsidR="00D174C7" w:rsidRPr="00064521">
        <w:rPr>
          <w:rFonts w:ascii="Arial" w:eastAsia="Arial" w:hAnsi="Arial" w:cs="Arial"/>
          <w:color w:val="000000"/>
          <w:sz w:val="20"/>
          <w:szCs w:val="20"/>
        </w:rPr>
        <w:t xml:space="preserve"> para colocación de antena de una base de concreto o adición de cualquier equipo o sistema de telecomunicación sobre una torre de alta tensión o sobre infraestructura existente. Por colocación por unidad</w:t>
      </w:r>
    </w:p>
    <w:p w:rsidR="009B01DF" w:rsidRDefault="009B01DF">
      <w:pPr>
        <w:spacing w:after="0" w:line="240" w:lineRule="auto"/>
        <w:rPr>
          <w:rFonts w:ascii="Arial" w:eastAsia="Arial" w:hAnsi="Arial"/>
          <w:sz w:val="20"/>
          <w:szCs w:val="20"/>
          <w:lang w:val="es-ES" w:eastAsia="es-MX"/>
        </w:rPr>
      </w:pPr>
      <w:r>
        <w:rPr>
          <w:rFonts w:ascii="Arial" w:eastAsia="Arial" w:hAnsi="Arial"/>
          <w:sz w:val="20"/>
          <w:szCs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9B01DF">
        <w:tc>
          <w:tcPr>
            <w:tcW w:w="4555"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lastRenderedPageBreak/>
              <w:t>PERIFERIA Y CABECERA MUNICIPAL</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c>
          <w:tcPr>
            <w:tcW w:w="4556" w:type="dxa"/>
            <w:tcBorders>
              <w:top w:val="single" w:sz="4" w:space="0" w:color="000000"/>
              <w:left w:val="single" w:sz="4" w:space="0" w:color="000000"/>
              <w:bottom w:val="single" w:sz="4" w:space="0" w:color="000000"/>
              <w:right w:val="single" w:sz="4" w:space="0" w:color="000000"/>
            </w:tcBorders>
          </w:tcPr>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ZONA COSTERA</w:t>
            </w:r>
          </w:p>
          <w:p w:rsidR="00D174C7" w:rsidRPr="00064521" w:rsidRDefault="00D174C7" w:rsidP="005E535F">
            <w:pPr>
              <w:pStyle w:val="Normal1"/>
              <w:spacing w:line="360" w:lineRule="auto"/>
              <w:jc w:val="center"/>
              <w:rPr>
                <w:rFonts w:ascii="Arial" w:hAnsi="Arial" w:cs="Arial"/>
                <w:sz w:val="20"/>
                <w:szCs w:val="20"/>
              </w:rPr>
            </w:pPr>
            <w:r w:rsidRPr="00064521">
              <w:rPr>
                <w:rFonts w:ascii="Arial" w:hAnsi="Arial" w:cs="Arial"/>
                <w:sz w:val="20"/>
                <w:szCs w:val="20"/>
              </w:rPr>
              <w:t>U.M.A.</w:t>
            </w:r>
          </w:p>
        </w:tc>
      </w:tr>
      <w:tr w:rsidR="00D174C7" w:rsidRPr="00064521" w:rsidTr="009B01DF">
        <w:tc>
          <w:tcPr>
            <w:tcW w:w="4555"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1.5 m2</w:t>
            </w:r>
          </w:p>
        </w:tc>
        <w:tc>
          <w:tcPr>
            <w:tcW w:w="4556"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 xml:space="preserve">3 </w:t>
            </w:r>
            <w:r w:rsidRPr="00064521">
              <w:rPr>
                <w:rFonts w:ascii="Arial" w:eastAsia="Arial" w:hAnsi="Arial" w:cs="Arial"/>
                <w:sz w:val="20"/>
                <w:szCs w:val="20"/>
              </w:rPr>
              <w:t>por m2</w:t>
            </w:r>
          </w:p>
        </w:tc>
      </w:tr>
    </w:tbl>
    <w:p w:rsidR="00D174C7" w:rsidRPr="00064521" w:rsidRDefault="00D174C7" w:rsidP="00064521">
      <w:pPr>
        <w:pStyle w:val="Normal1"/>
        <w:spacing w:line="360" w:lineRule="auto"/>
        <w:jc w:val="both"/>
        <w:rPr>
          <w:rFonts w:ascii="Arial" w:eastAsia="Arial" w:hAnsi="Arial" w:cs="Arial"/>
          <w:sz w:val="20"/>
          <w:szCs w:val="20"/>
        </w:rPr>
      </w:pPr>
    </w:p>
    <w:p w:rsidR="00D174C7" w:rsidRPr="00064521" w:rsidRDefault="00D174C7" w:rsidP="00064521">
      <w:pPr>
        <w:pStyle w:val="Normal1"/>
        <w:spacing w:line="360" w:lineRule="auto"/>
        <w:jc w:val="both"/>
        <w:rPr>
          <w:rFonts w:ascii="Arial" w:eastAsia="Arial" w:hAnsi="Arial" w:cs="Arial"/>
          <w:sz w:val="20"/>
          <w:szCs w:val="20"/>
          <w:highlight w:val="yellow"/>
        </w:rPr>
      </w:pPr>
      <w:r w:rsidRPr="001D5140">
        <w:rPr>
          <w:rFonts w:ascii="Arial" w:eastAsia="Arial" w:hAnsi="Arial" w:cs="Arial"/>
          <w:b/>
          <w:sz w:val="20"/>
          <w:szCs w:val="20"/>
        </w:rPr>
        <w:t>XXX</w:t>
      </w:r>
      <w:r w:rsidR="0095061C">
        <w:rPr>
          <w:rFonts w:ascii="Arial" w:eastAsia="Arial" w:hAnsi="Arial" w:cs="Arial"/>
          <w:b/>
          <w:sz w:val="20"/>
          <w:szCs w:val="20"/>
        </w:rPr>
        <w:t>I</w:t>
      </w:r>
      <w:r w:rsidRPr="001D5140">
        <w:rPr>
          <w:rFonts w:ascii="Arial" w:eastAsia="Arial" w:hAnsi="Arial" w:cs="Arial"/>
          <w:b/>
          <w:sz w:val="20"/>
          <w:szCs w:val="20"/>
        </w:rPr>
        <w:t>.-</w:t>
      </w:r>
      <w:r w:rsidRPr="00064521">
        <w:rPr>
          <w:rFonts w:ascii="Arial" w:eastAsia="Arial" w:hAnsi="Arial" w:cs="Arial"/>
          <w:sz w:val="20"/>
          <w:szCs w:val="20"/>
        </w:rPr>
        <w:t xml:space="preserve"> Para la expedición de la Constancia de factibilidad para permisos de construcción se</w:t>
      </w:r>
      <w:r w:rsidR="005E535F">
        <w:rPr>
          <w:rFonts w:ascii="Arial" w:eastAsia="Arial" w:hAnsi="Arial" w:cs="Arial"/>
          <w:sz w:val="20"/>
          <w:szCs w:val="20"/>
        </w:rPr>
        <w:t xml:space="preserve"> </w:t>
      </w:r>
      <w:proofErr w:type="gramStart"/>
      <w:r w:rsidR="005E535F">
        <w:rPr>
          <w:rFonts w:ascii="Arial" w:eastAsia="Arial" w:hAnsi="Arial" w:cs="Arial"/>
          <w:sz w:val="20"/>
          <w:szCs w:val="20"/>
        </w:rPr>
        <w:t>causara</w:t>
      </w:r>
      <w:proofErr w:type="gramEnd"/>
      <w:r w:rsidR="005E535F">
        <w:rPr>
          <w:rFonts w:ascii="Arial" w:eastAsia="Arial" w:hAnsi="Arial" w:cs="Arial"/>
          <w:sz w:val="20"/>
          <w:szCs w:val="20"/>
        </w:rPr>
        <w:t xml:space="preserve"> y pagara derechos por </w:t>
      </w:r>
      <w:r w:rsidRPr="00064521">
        <w:rPr>
          <w:rFonts w:ascii="Arial" w:eastAsia="Arial" w:hAnsi="Arial" w:cs="Arial"/>
          <w:sz w:val="20"/>
          <w:szCs w:val="20"/>
        </w:rPr>
        <w:t>12 UMA, en el caso que la constancia se requiera para la zona periferia y/o zona costera se causara y pagara derechos por 24 UMA.</w:t>
      </w:r>
    </w:p>
    <w:p w:rsidR="00D174C7" w:rsidRPr="00064521" w:rsidRDefault="00D174C7" w:rsidP="00064521">
      <w:pPr>
        <w:pStyle w:val="Normal1"/>
        <w:spacing w:line="360" w:lineRule="auto"/>
        <w:jc w:val="both"/>
        <w:rPr>
          <w:rFonts w:ascii="Arial" w:eastAsia="Arial" w:hAnsi="Arial" w:cs="Arial"/>
          <w:sz w:val="20"/>
          <w:szCs w:val="20"/>
          <w:highlight w:val="yellow"/>
        </w:rPr>
      </w:pPr>
    </w:p>
    <w:p w:rsidR="00D174C7" w:rsidRPr="00064521" w:rsidRDefault="00D174C7" w:rsidP="00064521">
      <w:pPr>
        <w:pStyle w:val="Normal1"/>
        <w:spacing w:line="360" w:lineRule="auto"/>
        <w:jc w:val="both"/>
        <w:rPr>
          <w:rFonts w:ascii="Arial" w:eastAsia="Arial" w:hAnsi="Arial" w:cs="Arial"/>
          <w:sz w:val="20"/>
          <w:szCs w:val="20"/>
          <w:highlight w:val="yellow"/>
        </w:rPr>
      </w:pPr>
      <w:r w:rsidRPr="001D5140">
        <w:rPr>
          <w:rFonts w:ascii="Arial" w:eastAsia="Arial" w:hAnsi="Arial" w:cs="Arial"/>
          <w:b/>
          <w:sz w:val="20"/>
          <w:szCs w:val="20"/>
        </w:rPr>
        <w:t>XXXI</w:t>
      </w:r>
      <w:r w:rsidR="0095061C">
        <w:rPr>
          <w:rFonts w:ascii="Arial" w:eastAsia="Arial" w:hAnsi="Arial" w:cs="Arial"/>
          <w:b/>
          <w:sz w:val="20"/>
          <w:szCs w:val="20"/>
        </w:rPr>
        <w:t>I</w:t>
      </w:r>
      <w:r w:rsidRPr="001D5140">
        <w:rPr>
          <w:rFonts w:ascii="Arial" w:eastAsia="Arial" w:hAnsi="Arial" w:cs="Arial"/>
          <w:b/>
          <w:sz w:val="20"/>
          <w:szCs w:val="20"/>
        </w:rPr>
        <w:t>.-</w:t>
      </w:r>
      <w:r w:rsidRPr="00064521">
        <w:rPr>
          <w:rFonts w:ascii="Arial" w:eastAsia="Arial" w:hAnsi="Arial" w:cs="Arial"/>
          <w:sz w:val="20"/>
          <w:szCs w:val="20"/>
        </w:rPr>
        <w:t xml:space="preserve"> Para la expedición de la Constancia de factibilidad para las licencias de urbanización se </w:t>
      </w:r>
      <w:proofErr w:type="gramStart"/>
      <w:r w:rsidRPr="00064521">
        <w:rPr>
          <w:rFonts w:ascii="Arial" w:eastAsia="Arial" w:hAnsi="Arial" w:cs="Arial"/>
          <w:sz w:val="20"/>
          <w:szCs w:val="20"/>
        </w:rPr>
        <w:t>causara</w:t>
      </w:r>
      <w:proofErr w:type="gramEnd"/>
      <w:r w:rsidRPr="00064521">
        <w:rPr>
          <w:rFonts w:ascii="Arial" w:eastAsia="Arial" w:hAnsi="Arial" w:cs="Arial"/>
          <w:sz w:val="20"/>
          <w:szCs w:val="20"/>
        </w:rPr>
        <w:t xml:space="preserve"> y pagara derechos por 12 UMA, en el caso que la constancia se requiera para la zona periferia y/o zona costera se causara y pagara derechos por 24 UMA.</w:t>
      </w:r>
    </w:p>
    <w:p w:rsidR="00D174C7" w:rsidRPr="00064521" w:rsidRDefault="00D174C7" w:rsidP="00064521">
      <w:pPr>
        <w:pStyle w:val="Normal1"/>
        <w:spacing w:line="360" w:lineRule="auto"/>
        <w:jc w:val="both"/>
        <w:rPr>
          <w:rFonts w:ascii="Arial" w:eastAsia="Arial" w:hAnsi="Arial" w:cs="Arial"/>
          <w:sz w:val="20"/>
          <w:szCs w:val="20"/>
          <w:highlight w:val="cyan"/>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XII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Derechos por Servicio de Rastro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43.- </w:t>
      </w:r>
      <w:r w:rsidRPr="00064521">
        <w:rPr>
          <w:rFonts w:ascii="Arial" w:eastAsia="Arial" w:hAnsi="Arial" w:cs="Arial"/>
          <w:color w:val="000000"/>
          <w:sz w:val="20"/>
          <w:szCs w:val="20"/>
        </w:rPr>
        <w:t>Son objeto de este derecho la matanza, guarda en corrales, transporte, peso en básculas, inspección de animales, realizados en el rastro municipal.</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Los derechos por servicio de inspección por parte de la autoridad municipal, se pagarán de acuerdo a la siguiente tarifa:</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4"/>
        <w:gridCol w:w="4554"/>
      </w:tblGrid>
      <w:tr w:rsidR="00D174C7" w:rsidRPr="00064521" w:rsidTr="0023323E">
        <w:trPr>
          <w:trHeight w:val="20"/>
        </w:trPr>
        <w:tc>
          <w:tcPr>
            <w:tcW w:w="4411" w:type="dxa"/>
            <w:tcBorders>
              <w:left w:val="single" w:sz="6" w:space="0" w:color="000000"/>
              <w:bottom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Ganado vacuno</w:t>
            </w:r>
          </w:p>
        </w:tc>
        <w:tc>
          <w:tcPr>
            <w:tcW w:w="4411" w:type="dxa"/>
            <w:tcBorders>
              <w:left w:val="single" w:sz="6" w:space="0" w:color="000000"/>
              <w:bottom w:val="single" w:sz="6" w:space="0" w:color="000000"/>
            </w:tcBorders>
          </w:tcPr>
          <w:p w:rsidR="00D174C7" w:rsidRPr="00064521" w:rsidRDefault="00D174C7" w:rsidP="0023323E">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$ 20.00 por cabeza</w:t>
            </w:r>
          </w:p>
        </w:tc>
      </w:tr>
      <w:tr w:rsidR="00D174C7" w:rsidRPr="00064521" w:rsidTr="0023323E">
        <w:trPr>
          <w:trHeight w:val="20"/>
        </w:trPr>
        <w:tc>
          <w:tcPr>
            <w:tcW w:w="4411" w:type="dxa"/>
            <w:tcBorders>
              <w:top w:val="single" w:sz="6" w:space="0" w:color="000000"/>
              <w:left w:val="single" w:sz="6" w:space="0" w:color="000000"/>
              <w:right w:val="single" w:sz="6" w:space="0" w:color="000000"/>
            </w:tcBorders>
          </w:tcPr>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Ganado porcino</w:t>
            </w:r>
          </w:p>
        </w:tc>
        <w:tc>
          <w:tcPr>
            <w:tcW w:w="4411" w:type="dxa"/>
            <w:tcBorders>
              <w:top w:val="single" w:sz="6" w:space="0" w:color="000000"/>
              <w:left w:val="single" w:sz="6" w:space="0" w:color="000000"/>
            </w:tcBorders>
          </w:tcPr>
          <w:p w:rsidR="00D174C7" w:rsidRPr="00064521" w:rsidRDefault="00D174C7" w:rsidP="0023323E">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$ 10.00 por cabeza</w:t>
            </w:r>
          </w:p>
        </w:tc>
      </w:tr>
    </w:tbl>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Artículo 44.- </w:t>
      </w:r>
      <w:r w:rsidRPr="00064521">
        <w:rPr>
          <w:rFonts w:ascii="Arial" w:eastAsia="Arial" w:hAnsi="Arial" w:cs="Arial"/>
          <w:color w:val="000000"/>
          <w:sz w:val="20"/>
          <w:szCs w:val="20"/>
        </w:rPr>
        <w:t>Son objeto de este derecho, la supervisión sanitaria efectuada por la autoridad municipal para la autorización de matanza de animales fuera del rastro municipal.</w:t>
      </w:r>
    </w:p>
    <w:p w:rsidR="00D174C7"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54"/>
        <w:gridCol w:w="4554"/>
      </w:tblGrid>
      <w:tr w:rsidR="0023323E" w:rsidRPr="00064521" w:rsidTr="00EF4D7C">
        <w:trPr>
          <w:trHeight w:val="20"/>
        </w:trPr>
        <w:tc>
          <w:tcPr>
            <w:tcW w:w="4411" w:type="dxa"/>
            <w:tcBorders>
              <w:left w:val="single" w:sz="6" w:space="0" w:color="000000"/>
              <w:bottom w:val="single" w:sz="6" w:space="0" w:color="000000"/>
              <w:right w:val="single" w:sz="6" w:space="0" w:color="000000"/>
            </w:tcBorders>
          </w:tcPr>
          <w:p w:rsidR="0023323E" w:rsidRPr="00064521" w:rsidRDefault="0023323E" w:rsidP="00EF4D7C">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Ganado vacuno</w:t>
            </w:r>
          </w:p>
        </w:tc>
        <w:tc>
          <w:tcPr>
            <w:tcW w:w="4411" w:type="dxa"/>
            <w:tcBorders>
              <w:left w:val="single" w:sz="6" w:space="0" w:color="000000"/>
              <w:bottom w:val="single" w:sz="6" w:space="0" w:color="000000"/>
            </w:tcBorders>
          </w:tcPr>
          <w:p w:rsidR="0023323E" w:rsidRPr="00064521" w:rsidRDefault="0023323E" w:rsidP="00EF4D7C">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$ 50.00 por cabeza</w:t>
            </w:r>
          </w:p>
        </w:tc>
      </w:tr>
      <w:tr w:rsidR="0023323E" w:rsidRPr="00064521" w:rsidTr="00EF4D7C">
        <w:trPr>
          <w:trHeight w:val="20"/>
        </w:trPr>
        <w:tc>
          <w:tcPr>
            <w:tcW w:w="4411" w:type="dxa"/>
            <w:tcBorders>
              <w:top w:val="single" w:sz="6" w:space="0" w:color="000000"/>
              <w:left w:val="single" w:sz="6" w:space="0" w:color="000000"/>
              <w:right w:val="single" w:sz="6" w:space="0" w:color="000000"/>
            </w:tcBorders>
          </w:tcPr>
          <w:p w:rsidR="0023323E" w:rsidRPr="00064521" w:rsidRDefault="0023323E" w:rsidP="00EF4D7C">
            <w:pPr>
              <w:pStyle w:val="Normal1"/>
              <w:pBdr>
                <w:top w:val="nil"/>
                <w:left w:val="nil"/>
                <w:bottom w:val="nil"/>
                <w:right w:val="nil"/>
                <w:between w:val="nil"/>
              </w:pBdr>
              <w:spacing w:line="360" w:lineRule="auto"/>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Ganado porcino</w:t>
            </w:r>
          </w:p>
        </w:tc>
        <w:tc>
          <w:tcPr>
            <w:tcW w:w="4411" w:type="dxa"/>
            <w:tcBorders>
              <w:top w:val="single" w:sz="6" w:space="0" w:color="000000"/>
              <w:left w:val="single" w:sz="6" w:space="0" w:color="000000"/>
            </w:tcBorders>
          </w:tcPr>
          <w:p w:rsidR="0023323E" w:rsidRPr="00064521" w:rsidRDefault="0023323E" w:rsidP="00EF4D7C">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064521">
              <w:rPr>
                <w:rFonts w:ascii="Arial" w:eastAsia="Arial" w:hAnsi="Arial" w:cs="Arial"/>
                <w:color w:val="000000"/>
                <w:sz w:val="20"/>
                <w:szCs w:val="20"/>
              </w:rPr>
              <w:t>$ 30.00 por cabeza</w:t>
            </w:r>
          </w:p>
        </w:tc>
      </w:tr>
    </w:tbl>
    <w:p w:rsidR="009B01DF" w:rsidRDefault="009B01DF"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9B01DF" w:rsidRDefault="009B01DF">
      <w:pPr>
        <w:spacing w:after="0" w:line="240" w:lineRule="auto"/>
        <w:rPr>
          <w:rFonts w:ascii="Arial" w:eastAsia="Arial" w:hAnsi="Arial"/>
          <w:color w:val="000000"/>
          <w:sz w:val="20"/>
          <w:szCs w:val="20"/>
          <w:lang w:val="es-ES" w:eastAsia="es-MX"/>
        </w:rPr>
      </w:pPr>
      <w:r>
        <w:rPr>
          <w:rFonts w:ascii="Arial" w:eastAsia="Arial" w:hAnsi="Arial"/>
          <w:color w:val="000000"/>
          <w:sz w:val="20"/>
          <w:szCs w:val="20"/>
        </w:rPr>
        <w:br w:type="page"/>
      </w:r>
    </w:p>
    <w:p w:rsidR="0023323E" w:rsidRDefault="0023323E"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23323E" w:rsidRDefault="00D174C7" w:rsidP="00064521">
      <w:pPr>
        <w:pStyle w:val="Normal1"/>
        <w:spacing w:line="360" w:lineRule="auto"/>
        <w:jc w:val="center"/>
        <w:rPr>
          <w:rFonts w:ascii="Arial" w:eastAsia="Arial" w:hAnsi="Arial" w:cs="Arial"/>
          <w:b/>
          <w:sz w:val="20"/>
          <w:szCs w:val="20"/>
        </w:rPr>
      </w:pPr>
      <w:r w:rsidRPr="0023323E">
        <w:rPr>
          <w:rFonts w:ascii="Arial" w:eastAsia="Arial" w:hAnsi="Arial" w:cs="Arial"/>
          <w:b/>
          <w:sz w:val="20"/>
          <w:szCs w:val="20"/>
        </w:rPr>
        <w:t>Capitulo XIII</w:t>
      </w:r>
    </w:p>
    <w:p w:rsidR="00D174C7" w:rsidRDefault="00D174C7" w:rsidP="00064521">
      <w:pPr>
        <w:pStyle w:val="Normal1"/>
        <w:spacing w:line="360" w:lineRule="auto"/>
        <w:jc w:val="center"/>
        <w:rPr>
          <w:rFonts w:ascii="Arial" w:eastAsia="Arial" w:hAnsi="Arial" w:cs="Arial"/>
          <w:b/>
          <w:sz w:val="20"/>
          <w:szCs w:val="20"/>
        </w:rPr>
      </w:pPr>
      <w:r w:rsidRPr="00064521">
        <w:rPr>
          <w:rFonts w:ascii="Arial" w:eastAsia="Arial" w:hAnsi="Arial" w:cs="Arial"/>
          <w:b/>
          <w:sz w:val="20"/>
          <w:szCs w:val="20"/>
        </w:rPr>
        <w:t>Derechos para realizar servicios de labores topográficas</w:t>
      </w:r>
    </w:p>
    <w:p w:rsidR="00955383" w:rsidRPr="00064521" w:rsidRDefault="00955383" w:rsidP="00064521">
      <w:pPr>
        <w:pStyle w:val="Normal1"/>
        <w:spacing w:line="360" w:lineRule="auto"/>
        <w:jc w:val="center"/>
        <w:rPr>
          <w:rFonts w:ascii="Arial" w:eastAsia="Arial" w:hAnsi="Arial" w:cs="Arial"/>
          <w:sz w:val="20"/>
          <w:szCs w:val="20"/>
        </w:rPr>
      </w:pPr>
    </w:p>
    <w:p w:rsidR="00D174C7"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 xml:space="preserve">Articulo 45.- </w:t>
      </w:r>
      <w:r w:rsidRPr="00064521">
        <w:rPr>
          <w:rFonts w:ascii="Arial" w:eastAsia="Arial" w:hAnsi="Arial" w:cs="Arial"/>
          <w:sz w:val="20"/>
          <w:szCs w:val="20"/>
        </w:rPr>
        <w:t xml:space="preserve">son objeto de pago de derechos por la realización de servicios de labores topográficas que lleve a cabo cualquier persona en el Municipio. </w:t>
      </w:r>
    </w:p>
    <w:p w:rsidR="00955383" w:rsidRPr="00064521" w:rsidRDefault="00955383" w:rsidP="00064521">
      <w:pPr>
        <w:pStyle w:val="Normal1"/>
        <w:spacing w:line="360" w:lineRule="auto"/>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955383">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955383">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955383">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77</w:t>
            </w:r>
          </w:p>
        </w:tc>
        <w:tc>
          <w:tcPr>
            <w:tcW w:w="2500" w:type="pct"/>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156</w:t>
            </w:r>
          </w:p>
        </w:tc>
      </w:tr>
    </w:tbl>
    <w:p w:rsidR="00D174C7" w:rsidRPr="00064521" w:rsidRDefault="00D174C7" w:rsidP="00064521">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 xml:space="preserve"> </w:t>
      </w:r>
    </w:p>
    <w:p w:rsidR="00D174C7" w:rsidRPr="00064521" w:rsidRDefault="00D174C7" w:rsidP="006D3158">
      <w:pPr>
        <w:pStyle w:val="Normal1"/>
        <w:spacing w:line="360" w:lineRule="auto"/>
        <w:jc w:val="both"/>
        <w:rPr>
          <w:rFonts w:ascii="Arial" w:eastAsia="Arial" w:hAnsi="Arial" w:cs="Arial"/>
          <w:sz w:val="20"/>
          <w:szCs w:val="20"/>
        </w:rPr>
      </w:pPr>
      <w:r w:rsidRPr="00064521">
        <w:rPr>
          <w:rFonts w:ascii="Arial" w:eastAsia="Arial" w:hAnsi="Arial" w:cs="Arial"/>
          <w:b/>
          <w:sz w:val="20"/>
          <w:szCs w:val="20"/>
        </w:rPr>
        <w:t>Articulo 46.</w:t>
      </w:r>
      <w:r w:rsidR="00EE268C" w:rsidRPr="00064521">
        <w:rPr>
          <w:rFonts w:ascii="Arial" w:eastAsia="Arial" w:hAnsi="Arial" w:cs="Arial"/>
          <w:b/>
          <w:sz w:val="20"/>
          <w:szCs w:val="20"/>
        </w:rPr>
        <w:t>- Si</w:t>
      </w:r>
      <w:r w:rsidRPr="00064521">
        <w:rPr>
          <w:rFonts w:ascii="Arial" w:eastAsia="Arial" w:hAnsi="Arial" w:cs="Arial"/>
          <w:sz w:val="20"/>
          <w:szCs w:val="20"/>
        </w:rPr>
        <w:t xml:space="preserve"> para la realización de servicios de labores topográficas a que se refiere el artículo anterior se opera el vuelo de cualquier dispositivo tipo dron se pagara adicional el derecho siguiente:</w:t>
      </w:r>
    </w:p>
    <w:p w:rsidR="00D174C7" w:rsidRDefault="00D174C7" w:rsidP="00064521">
      <w:pPr>
        <w:pStyle w:val="Normal1"/>
        <w:spacing w:line="360" w:lineRule="auto"/>
        <w:rPr>
          <w:rFonts w:ascii="Arial" w:eastAsia="Arial" w:hAnsi="Arial" w:cs="Arial"/>
          <w:sz w:val="20"/>
          <w:szCs w:val="20"/>
        </w:rPr>
      </w:pPr>
    </w:p>
    <w:p w:rsidR="0023720F" w:rsidRPr="00064521" w:rsidRDefault="0023720F" w:rsidP="00064521">
      <w:pPr>
        <w:pStyle w:val="Normal1"/>
        <w:spacing w:line="360" w:lineRule="auto"/>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556"/>
      </w:tblGrid>
      <w:tr w:rsidR="00D174C7" w:rsidRPr="00064521" w:rsidTr="006D3158">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PERIFERIA Y CABECERA MUNICIPAL</w:t>
            </w:r>
          </w:p>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ZONA COSTERA</w:t>
            </w:r>
          </w:p>
          <w:p w:rsidR="00D174C7" w:rsidRPr="00064521" w:rsidRDefault="00D174C7" w:rsidP="006D3158">
            <w:pPr>
              <w:pStyle w:val="Normal1"/>
              <w:spacing w:line="360" w:lineRule="auto"/>
              <w:jc w:val="center"/>
              <w:rPr>
                <w:rFonts w:ascii="Arial" w:hAnsi="Arial" w:cs="Arial"/>
                <w:sz w:val="20"/>
                <w:szCs w:val="20"/>
                <w:lang w:val="es-MX"/>
              </w:rPr>
            </w:pPr>
            <w:r w:rsidRPr="00064521">
              <w:rPr>
                <w:rFonts w:ascii="Arial" w:hAnsi="Arial" w:cs="Arial"/>
                <w:sz w:val="20"/>
                <w:szCs w:val="20"/>
                <w:lang w:val="es-MX"/>
              </w:rPr>
              <w:t>U.M.A.</w:t>
            </w:r>
          </w:p>
        </w:tc>
      </w:tr>
      <w:tr w:rsidR="00D174C7" w:rsidRPr="00064521" w:rsidTr="006D3158">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widowControl/>
              <w:pBdr>
                <w:top w:val="nil"/>
                <w:left w:val="nil"/>
                <w:bottom w:val="nil"/>
                <w:right w:val="nil"/>
                <w:between w:val="nil"/>
              </w:pBdr>
              <w:spacing w:line="360" w:lineRule="auto"/>
              <w:jc w:val="center"/>
              <w:rPr>
                <w:rFonts w:ascii="Arial" w:eastAsia="Arial" w:hAnsi="Arial" w:cs="Arial"/>
                <w:color w:val="000000"/>
                <w:sz w:val="20"/>
                <w:szCs w:val="20"/>
              </w:rPr>
            </w:pPr>
            <w:r w:rsidRPr="00064521">
              <w:rPr>
                <w:rFonts w:ascii="Arial" w:eastAsia="Arial" w:hAnsi="Arial" w:cs="Arial"/>
                <w:color w:val="000000"/>
                <w:sz w:val="20"/>
                <w:szCs w:val="20"/>
              </w:rPr>
              <w:t>16 por unidad</w:t>
            </w:r>
          </w:p>
        </w:tc>
        <w:tc>
          <w:tcPr>
            <w:tcW w:w="4411" w:type="dxa"/>
            <w:tcBorders>
              <w:top w:val="single" w:sz="4" w:space="0" w:color="000000"/>
              <w:left w:val="single" w:sz="4" w:space="0" w:color="000000"/>
              <w:bottom w:val="single" w:sz="4" w:space="0" w:color="000000"/>
              <w:right w:val="single" w:sz="4" w:space="0" w:color="000000"/>
            </w:tcBorders>
          </w:tcPr>
          <w:p w:rsidR="00D174C7" w:rsidRPr="00064521" w:rsidRDefault="00D174C7" w:rsidP="00064521">
            <w:pPr>
              <w:pStyle w:val="Normal1"/>
              <w:spacing w:line="360" w:lineRule="auto"/>
              <w:rPr>
                <w:rFonts w:ascii="Arial" w:hAnsi="Arial" w:cs="Arial"/>
                <w:sz w:val="20"/>
                <w:szCs w:val="20"/>
              </w:rPr>
            </w:pPr>
            <w:r w:rsidRPr="00064521">
              <w:rPr>
                <w:rFonts w:ascii="Arial" w:hAnsi="Arial" w:cs="Arial"/>
                <w:sz w:val="20"/>
                <w:szCs w:val="20"/>
              </w:rPr>
              <w:t>31 por unidad</w:t>
            </w:r>
          </w:p>
        </w:tc>
      </w:tr>
    </w:tbl>
    <w:p w:rsidR="00D174C7" w:rsidRPr="00064521" w:rsidRDefault="00D174C7" w:rsidP="00064521">
      <w:pPr>
        <w:pStyle w:val="Normal1"/>
        <w:spacing w:line="360" w:lineRule="auto"/>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CUARTO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CONTRIBUCIONES DE MEJORAS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ÚNICO</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Contribuciones de Mejoras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47.- </w:t>
      </w:r>
      <w:r w:rsidRPr="00064521">
        <w:rPr>
          <w:rFonts w:ascii="Arial" w:eastAsia="Arial" w:hAnsi="Arial" w:cs="Arial"/>
          <w:color w:val="000000"/>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 xml:space="preserve">La cuota a pagar se determinará de conformidad con lo establecido en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w:t>
      </w:r>
    </w:p>
    <w:p w:rsidR="00D174C7" w:rsidRPr="00064521" w:rsidRDefault="00D174C7" w:rsidP="0023720F">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lastRenderedPageBreak/>
        <w:t xml:space="preserve">TÍTULO QUINTO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PRODUCTOS</w:t>
      </w:r>
    </w:p>
    <w:p w:rsidR="00D174C7" w:rsidRPr="00064521" w:rsidRDefault="00D174C7" w:rsidP="0023720F">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Productos derivados de Bienes Inmuebles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48.- </w:t>
      </w:r>
      <w:r w:rsidRPr="00064521">
        <w:rPr>
          <w:rFonts w:ascii="Arial" w:eastAsia="Arial" w:hAnsi="Arial" w:cs="Arial"/>
          <w:color w:val="000000"/>
          <w:sz w:val="20"/>
          <w:szCs w:val="20"/>
        </w:rPr>
        <w:t>El Municipio percibirá productos derivados de sus bienes inmuebles por los siguientes conceptos: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6D3158" w:rsidP="006D315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Arrendamiento o enajenación de bienes inmuebles. La cantidad a percibir será la acordada por el Cabildo al considerar las características y ubicación del inmueble;</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6D3158" w:rsidP="006D315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6D3158" w:rsidP="006D3158">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III.- </w:t>
      </w:r>
      <w:r w:rsidR="00D174C7" w:rsidRPr="00064521">
        <w:rPr>
          <w:rFonts w:ascii="Arial" w:eastAsia="Arial" w:hAnsi="Arial" w:cs="Arial"/>
          <w:color w:val="000000"/>
          <w:sz w:val="20"/>
          <w:szCs w:val="20"/>
        </w:rPr>
        <w:t>Por concesión del uso del piso en la vía pública o en bienes destinados a un servicio público como mercados, unidades deportivas, plazas y otros bienes de dominio público.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derecho de piso a vendedores con puestos semifijos se pagará una cuota de $ 25.00 diarios por metro cuadrado asignado.</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Productos Derivados de Bienes Muebles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49.- </w:t>
      </w:r>
      <w:r w:rsidRPr="00064521">
        <w:rPr>
          <w:rFonts w:ascii="Arial" w:eastAsia="Arial" w:hAnsi="Arial" w:cs="Arial"/>
          <w:color w:val="000000"/>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064521">
        <w:rPr>
          <w:rFonts w:ascii="Arial" w:eastAsia="Arial" w:hAnsi="Arial" w:cs="Arial"/>
          <w:color w:val="000000"/>
          <w:sz w:val="20"/>
          <w:szCs w:val="20"/>
        </w:rPr>
        <w:t>Dzemul</w:t>
      </w:r>
      <w:proofErr w:type="spellEnd"/>
      <w:r w:rsidRPr="00064521">
        <w:rPr>
          <w:rFonts w:ascii="Arial" w:eastAsia="Arial" w:hAnsi="Arial" w:cs="Arial"/>
          <w:color w:val="000000"/>
          <w:sz w:val="20"/>
          <w:szCs w:val="20"/>
        </w:rPr>
        <w:t>, Yucatán.</w:t>
      </w:r>
    </w:p>
    <w:p w:rsidR="009B01DF" w:rsidRDefault="009B01DF">
      <w:pPr>
        <w:spacing w:after="0" w:line="240" w:lineRule="auto"/>
        <w:rPr>
          <w:rFonts w:ascii="Arial" w:eastAsia="Arial" w:hAnsi="Arial"/>
          <w:color w:val="000000"/>
          <w:sz w:val="20"/>
          <w:szCs w:val="20"/>
          <w:lang w:val="es-ES" w:eastAsia="es-MX"/>
        </w:rPr>
      </w:pPr>
      <w:r>
        <w:rPr>
          <w:rFonts w:ascii="Arial" w:eastAsia="Arial" w:hAnsi="Arial"/>
          <w:color w:val="000000"/>
          <w:sz w:val="20"/>
          <w:szCs w:val="20"/>
        </w:rPr>
        <w:br w:type="page"/>
      </w:r>
    </w:p>
    <w:p w:rsidR="002F53EC" w:rsidRPr="00064521" w:rsidRDefault="002F53EC"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Productos Financieros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50.- </w:t>
      </w:r>
      <w:r w:rsidRPr="00064521">
        <w:rPr>
          <w:rFonts w:ascii="Arial" w:eastAsia="Arial" w:hAnsi="Arial" w:cs="Arial"/>
          <w:color w:val="00000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IV</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Otros Productos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51.- </w:t>
      </w:r>
      <w:r w:rsidRPr="00064521">
        <w:rPr>
          <w:rFonts w:ascii="Arial" w:eastAsia="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SEXTO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APROVECHAMIENTOS</w:t>
      </w:r>
    </w:p>
    <w:p w:rsidR="00D174C7" w:rsidRPr="00064521" w:rsidRDefault="00D174C7" w:rsidP="00064521">
      <w:pPr>
        <w:pStyle w:val="Normal1"/>
        <w:spacing w:line="360" w:lineRule="auto"/>
        <w:jc w:val="center"/>
        <w:rPr>
          <w:rFonts w:ascii="Arial" w:eastAsia="Arial" w:hAnsi="Arial" w:cs="Arial"/>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Aprovechamientos Derivados por Sanciones Municipales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52.- </w:t>
      </w:r>
      <w:r w:rsidRPr="00064521">
        <w:rPr>
          <w:rFonts w:ascii="Arial" w:eastAsia="Arial" w:hAnsi="Arial" w:cs="Arial"/>
          <w:color w:val="000000"/>
          <w:sz w:val="20"/>
          <w:szCs w:val="20"/>
        </w:rPr>
        <w:t>Son aprovechamientos los ingresos que percibe el Municipio por funciones de derecho público distintos de las contribuciones, los ingresos derivados de financiamientos y de los que obtengan los organismos descentralizados.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 </w:t>
      </w:r>
      <w:r w:rsidRPr="00064521">
        <w:rPr>
          <w:rFonts w:ascii="Arial" w:eastAsia="Arial" w:hAnsi="Arial" w:cs="Arial"/>
          <w:color w:val="000000"/>
          <w:sz w:val="20"/>
          <w:szCs w:val="20"/>
        </w:rPr>
        <w:t>Infracciones por faltas administrativas: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Por violación a las disposiciones contenidas en los reglamentos municipales, se cobrarán las multas establecidas en cada uno de dichos ordenamientos.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II.- </w:t>
      </w:r>
      <w:r w:rsidRPr="00064521">
        <w:rPr>
          <w:rFonts w:ascii="Arial" w:eastAsia="Arial" w:hAnsi="Arial" w:cs="Arial"/>
          <w:color w:val="000000"/>
          <w:sz w:val="20"/>
          <w:szCs w:val="20"/>
        </w:rPr>
        <w:t>Infracciones por faltas de carácter fiscal:</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a) </w:t>
      </w:r>
      <w:r w:rsidR="00D174C7" w:rsidRPr="00064521">
        <w:rPr>
          <w:rFonts w:ascii="Arial" w:eastAsia="Arial" w:hAnsi="Arial" w:cs="Arial"/>
          <w:color w:val="000000"/>
          <w:sz w:val="20"/>
          <w:szCs w:val="20"/>
        </w:rPr>
        <w:t>Por pagarse en forma extemporánea y a requerimiento de la autoridad municipal cualquiera de las contribuciones a que se refiere esta Ley, la multa se impondrá de 1.25 a 3.75 veces la Unidad de Medida y Actualización.</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b) </w:t>
      </w:r>
      <w:r w:rsidR="00D174C7" w:rsidRPr="00064521">
        <w:rPr>
          <w:rFonts w:ascii="Arial" w:eastAsia="Arial" w:hAnsi="Arial" w:cs="Arial"/>
          <w:color w:val="000000"/>
          <w:sz w:val="20"/>
          <w:szCs w:val="20"/>
        </w:rPr>
        <w:t>Por pagarse en forma extemporánea y a requerimiento de la autoridad municipal cualquiera de las contribuciones a que se refiere en su artículo 15 esta Ley, la multa se impondrá del 30% del valor actualizado del predio del año que no se cumplió el pago.</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c) </w:t>
      </w:r>
      <w:r w:rsidR="00D174C7" w:rsidRPr="00064521">
        <w:rPr>
          <w:rFonts w:ascii="Arial" w:eastAsia="Arial" w:hAnsi="Arial" w:cs="Arial"/>
          <w:color w:val="000000"/>
          <w:sz w:val="20"/>
          <w:szCs w:val="20"/>
        </w:rPr>
        <w:t xml:space="preserve">Por pagarse en forma extemporánea cualquier permiso, licencia, constancia que sea exigible para la realización de actividad, remodelación, construcción, derrumbe, actividades comerciales dentro de los giros establecidos en la presente ley, fabricación, anuncios o cualquier otro que este contemplado dentro de los reglamentos del municipio vigentes, así como cualquier otra actividad contemplada dentro de las leyes , reglamentos, circulares vigentes del municipio, s ele impondrá las sanciones que se contemplas en sus respectiva </w:t>
      </w:r>
      <w:r w:rsidRPr="00064521">
        <w:rPr>
          <w:rFonts w:ascii="Arial" w:eastAsia="Arial" w:hAnsi="Arial" w:cs="Arial"/>
          <w:color w:val="000000"/>
          <w:sz w:val="20"/>
          <w:szCs w:val="20"/>
        </w:rPr>
        <w:t>reglamentación</w:t>
      </w:r>
      <w:r w:rsidR="00D174C7" w:rsidRPr="00064521">
        <w:rPr>
          <w:rFonts w:ascii="Arial" w:eastAsia="Arial" w:hAnsi="Arial" w:cs="Arial"/>
          <w:color w:val="000000"/>
          <w:sz w:val="20"/>
          <w:szCs w:val="20"/>
        </w:rPr>
        <w:t>.</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d) </w:t>
      </w:r>
      <w:r w:rsidR="00D174C7" w:rsidRPr="00064521">
        <w:rPr>
          <w:rFonts w:ascii="Arial" w:eastAsia="Arial" w:hAnsi="Arial" w:cs="Arial"/>
          <w:color w:val="000000"/>
          <w:sz w:val="20"/>
          <w:szCs w:val="20"/>
        </w:rPr>
        <w:t>Por no presentar o proporcionar el contribuyente los datos e informes que exijan las leyes fiscales o proporcionarlos extemporáneamente, hacerlo con información alterada se impondrá Multa de 1.25 a 3.75 veces la Unidad de Medida y Actualización.</w:t>
      </w:r>
    </w:p>
    <w:p w:rsidR="00D174C7" w:rsidRPr="00064521" w:rsidRDefault="002F53EC" w:rsidP="002F53EC">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b/>
          <w:color w:val="000000"/>
          <w:sz w:val="20"/>
          <w:szCs w:val="20"/>
        </w:rPr>
        <w:t xml:space="preserve">e) </w:t>
      </w:r>
      <w:r w:rsidR="00D174C7" w:rsidRPr="00064521">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se impondrá Multa de 2.25 a 4.75 veces la Unidad de Medida y Actualización.</w:t>
      </w:r>
    </w:p>
    <w:p w:rsidR="00D174C7" w:rsidRPr="00064521" w:rsidRDefault="00D174C7" w:rsidP="00FA7DBC">
      <w:pPr>
        <w:pStyle w:val="Normal1"/>
        <w:pBdr>
          <w:top w:val="nil"/>
          <w:left w:val="nil"/>
          <w:bottom w:val="nil"/>
          <w:right w:val="nil"/>
          <w:between w:val="nil"/>
        </w:pBdr>
        <w:jc w:val="both"/>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Aprovechamientos Derivados de Recursos Transferidos al Municipio</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53.- </w:t>
      </w:r>
      <w:r w:rsidRPr="00064521">
        <w:rPr>
          <w:rFonts w:ascii="Arial" w:eastAsia="Arial" w:hAnsi="Arial" w:cs="Arial"/>
          <w:color w:val="000000"/>
          <w:sz w:val="20"/>
          <w:szCs w:val="20"/>
        </w:rPr>
        <w:t>Corresponde a este capítulo de ingresos, los que perciba el Municipio por cuenta de:</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 </w:t>
      </w:r>
      <w:r w:rsidR="00D174C7" w:rsidRPr="00064521">
        <w:rPr>
          <w:rFonts w:ascii="Arial" w:eastAsia="Arial" w:hAnsi="Arial" w:cs="Arial"/>
          <w:color w:val="000000"/>
          <w:sz w:val="20"/>
          <w:szCs w:val="20"/>
        </w:rPr>
        <w:t>Cesiones;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II.- </w:t>
      </w:r>
      <w:r w:rsidR="00D174C7" w:rsidRPr="00064521">
        <w:rPr>
          <w:rFonts w:ascii="Arial" w:eastAsia="Arial" w:hAnsi="Arial" w:cs="Arial"/>
          <w:color w:val="000000"/>
          <w:sz w:val="20"/>
          <w:szCs w:val="20"/>
        </w:rPr>
        <w:t>Herencias;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III.- </w:t>
      </w:r>
      <w:r w:rsidR="00D174C7" w:rsidRPr="00064521">
        <w:rPr>
          <w:rFonts w:ascii="Arial" w:eastAsia="Arial" w:hAnsi="Arial" w:cs="Arial"/>
          <w:color w:val="000000"/>
          <w:sz w:val="20"/>
          <w:szCs w:val="20"/>
        </w:rPr>
        <w:t>Legados;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IV.- </w:t>
      </w:r>
      <w:r w:rsidR="00D174C7" w:rsidRPr="00064521">
        <w:rPr>
          <w:rFonts w:ascii="Arial" w:eastAsia="Arial" w:hAnsi="Arial" w:cs="Arial"/>
          <w:color w:val="000000"/>
          <w:sz w:val="20"/>
          <w:szCs w:val="20"/>
        </w:rPr>
        <w:t>Donaciones;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 </w:t>
      </w:r>
      <w:r w:rsidR="00D174C7" w:rsidRPr="00064521">
        <w:rPr>
          <w:rFonts w:ascii="Arial" w:eastAsia="Arial" w:hAnsi="Arial" w:cs="Arial"/>
          <w:color w:val="000000"/>
          <w:sz w:val="20"/>
          <w:szCs w:val="20"/>
        </w:rPr>
        <w:t>Adjudicaciones judiciales;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VI.- </w:t>
      </w:r>
      <w:r w:rsidR="00D174C7" w:rsidRPr="00064521">
        <w:rPr>
          <w:rFonts w:ascii="Arial" w:eastAsia="Arial" w:hAnsi="Arial" w:cs="Arial"/>
          <w:color w:val="000000"/>
          <w:sz w:val="20"/>
          <w:szCs w:val="20"/>
        </w:rPr>
        <w:t>Adjudicaciones administrativas;</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VII.- </w:t>
      </w:r>
      <w:r w:rsidR="00D174C7" w:rsidRPr="00064521">
        <w:rPr>
          <w:rFonts w:ascii="Arial" w:eastAsia="Arial" w:hAnsi="Arial" w:cs="Arial"/>
          <w:color w:val="000000"/>
          <w:sz w:val="20"/>
          <w:szCs w:val="20"/>
        </w:rPr>
        <w:t>Subsidios de otro nivel de Gobierno;</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VIII.- </w:t>
      </w:r>
      <w:r w:rsidR="00D174C7" w:rsidRPr="00064521">
        <w:rPr>
          <w:rFonts w:ascii="Arial" w:eastAsia="Arial" w:hAnsi="Arial" w:cs="Arial"/>
          <w:color w:val="000000"/>
          <w:sz w:val="20"/>
          <w:szCs w:val="20"/>
        </w:rPr>
        <w:t>Subsidios de organismos públicos y privados, y</w:t>
      </w:r>
    </w:p>
    <w:p w:rsidR="00D174C7" w:rsidRPr="00064521" w:rsidRDefault="002F53EC" w:rsidP="002F53EC">
      <w:pPr>
        <w:pStyle w:val="Normal1"/>
        <w:pBdr>
          <w:top w:val="nil"/>
          <w:left w:val="nil"/>
          <w:bottom w:val="nil"/>
          <w:right w:val="nil"/>
          <w:between w:val="nil"/>
        </w:pBdr>
        <w:tabs>
          <w:tab w:val="left" w:pos="426"/>
        </w:tabs>
        <w:spacing w:line="360" w:lineRule="auto"/>
        <w:rPr>
          <w:rFonts w:ascii="Arial" w:hAnsi="Arial" w:cs="Arial"/>
          <w:color w:val="000000"/>
          <w:sz w:val="20"/>
          <w:szCs w:val="20"/>
        </w:rPr>
      </w:pPr>
      <w:r>
        <w:rPr>
          <w:rFonts w:ascii="Arial" w:eastAsia="Arial" w:hAnsi="Arial" w:cs="Arial"/>
          <w:b/>
          <w:color w:val="000000"/>
          <w:sz w:val="20"/>
          <w:szCs w:val="20"/>
        </w:rPr>
        <w:t xml:space="preserve">IX.- </w:t>
      </w:r>
      <w:r w:rsidR="00D174C7" w:rsidRPr="00064521">
        <w:rPr>
          <w:rFonts w:ascii="Arial" w:eastAsia="Arial" w:hAnsi="Arial" w:cs="Arial"/>
          <w:color w:val="000000"/>
          <w:sz w:val="20"/>
          <w:szCs w:val="20"/>
        </w:rPr>
        <w:t>Multas impuestas por autoridades administrativas federales no fiscales.</w:t>
      </w:r>
    </w:p>
    <w:p w:rsidR="00D174C7" w:rsidRPr="00064521" w:rsidRDefault="00D174C7" w:rsidP="00064521">
      <w:pPr>
        <w:pStyle w:val="Normal1"/>
        <w:pBdr>
          <w:top w:val="nil"/>
          <w:left w:val="nil"/>
          <w:bottom w:val="nil"/>
          <w:right w:val="nil"/>
          <w:between w:val="nil"/>
        </w:pBdr>
        <w:spacing w:line="360" w:lineRule="auto"/>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lastRenderedPageBreak/>
        <w:t>CAPÍTULO III</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Aprovechamientos Diversos</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54.- </w:t>
      </w:r>
      <w:r w:rsidRPr="00064521">
        <w:rPr>
          <w:rFonts w:ascii="Arial" w:eastAsia="Arial" w:hAnsi="Arial" w:cs="Arial"/>
          <w:color w:val="000000"/>
          <w:sz w:val="20"/>
          <w:szCs w:val="20"/>
        </w:rPr>
        <w:t xml:space="preserve">El Municipio percibirá aprovechamientos derivados de otros conceptos no previstos en </w:t>
      </w:r>
      <w:proofErr w:type="spellStart"/>
      <w:r w:rsidRPr="00064521">
        <w:rPr>
          <w:rFonts w:ascii="Arial" w:eastAsia="Arial" w:hAnsi="Arial" w:cs="Arial"/>
          <w:color w:val="000000"/>
          <w:sz w:val="20"/>
          <w:szCs w:val="20"/>
        </w:rPr>
        <w:t>lo</w:t>
      </w:r>
      <w:proofErr w:type="spellEnd"/>
      <w:r w:rsidRPr="00064521">
        <w:rPr>
          <w:rFonts w:ascii="Arial" w:eastAsia="Arial" w:hAnsi="Arial" w:cs="Arial"/>
          <w:color w:val="000000"/>
          <w:sz w:val="20"/>
          <w:szCs w:val="20"/>
        </w:rPr>
        <w:t xml:space="preserve"> capítulos anteriores, cuyo rendimiento, ya sea en efectivo o en especie, deberá ser ingresado al erario municipal, expidiendo de inmediato el recibo oficial respectivo.</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SÉPTIMO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PARTICIPACIONES Y APORTACIONES</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ÚNICO</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Participaciones Federales, Estatales y Aportaciones</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55.- </w:t>
      </w:r>
      <w:r w:rsidRPr="00064521">
        <w:rPr>
          <w:rFonts w:ascii="Arial" w:eastAsia="Arial" w:hAnsi="Arial" w:cs="Arial"/>
          <w:color w:val="000000"/>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color w:val="000000"/>
          <w:sz w:val="20"/>
          <w:szCs w:val="20"/>
        </w:rPr>
        <w:t>La Hacienda Pública Municipal percibirá las participaciones estatales y federales, determinadas en los convenios relativos y en la Ley de Coordinación Fiscal del Estado de Yucatán.</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 xml:space="preserve">TÍTULO OCTAVO </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INGRESOS EXTRAORDINARIOS</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CAPÍTULO ÚNICO</w:t>
      </w:r>
    </w:p>
    <w:p w:rsidR="00D174C7" w:rsidRPr="00064521" w:rsidRDefault="00D174C7" w:rsidP="00064521">
      <w:pPr>
        <w:pStyle w:val="Normal1"/>
        <w:spacing w:line="360" w:lineRule="auto"/>
        <w:jc w:val="center"/>
        <w:rPr>
          <w:rFonts w:ascii="Arial" w:eastAsia="Arial" w:hAnsi="Arial" w:cs="Arial"/>
          <w:sz w:val="20"/>
          <w:szCs w:val="20"/>
        </w:rPr>
      </w:pPr>
      <w:r w:rsidRPr="00064521">
        <w:rPr>
          <w:rFonts w:ascii="Arial" w:eastAsia="Arial" w:hAnsi="Arial" w:cs="Arial"/>
          <w:b/>
          <w:sz w:val="20"/>
          <w:szCs w:val="20"/>
        </w:rPr>
        <w:t>De los Empréstitos, Subsidios, y los Provenientes del Estado o la Federación</w:t>
      </w:r>
    </w:p>
    <w:p w:rsidR="00D174C7" w:rsidRPr="00064521" w:rsidRDefault="00D174C7" w:rsidP="00FA7DBC">
      <w:pPr>
        <w:pStyle w:val="Normal1"/>
        <w:pBdr>
          <w:top w:val="nil"/>
          <w:left w:val="nil"/>
          <w:bottom w:val="nil"/>
          <w:right w:val="nil"/>
          <w:between w:val="nil"/>
        </w:pBdr>
        <w:rPr>
          <w:rFonts w:ascii="Arial" w:eastAsia="Arial" w:hAnsi="Arial" w:cs="Arial"/>
          <w:color w:val="000000"/>
          <w:sz w:val="20"/>
          <w:szCs w:val="20"/>
        </w:rPr>
      </w:pPr>
    </w:p>
    <w:p w:rsidR="00D174C7" w:rsidRPr="00064521" w:rsidRDefault="00D174C7" w:rsidP="00064521">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56.- </w:t>
      </w:r>
      <w:r w:rsidRPr="00064521">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los decretados excepcionalmente.</w:t>
      </w:r>
    </w:p>
    <w:p w:rsidR="00D174C7" w:rsidRPr="00FA7DBC" w:rsidRDefault="00D174C7" w:rsidP="00FA7DBC">
      <w:pPr>
        <w:pStyle w:val="Normal1"/>
        <w:pBdr>
          <w:top w:val="nil"/>
          <w:left w:val="nil"/>
          <w:bottom w:val="nil"/>
          <w:right w:val="nil"/>
          <w:between w:val="nil"/>
        </w:pBdr>
        <w:rPr>
          <w:rFonts w:ascii="Arial" w:eastAsia="Arial" w:hAnsi="Arial" w:cs="Arial"/>
          <w:color w:val="000000"/>
          <w:sz w:val="12"/>
          <w:szCs w:val="12"/>
        </w:rPr>
      </w:pPr>
    </w:p>
    <w:p w:rsidR="00D174C7" w:rsidRPr="00064521" w:rsidRDefault="00D174C7" w:rsidP="00064521">
      <w:pPr>
        <w:pStyle w:val="Normal1"/>
        <w:spacing w:line="360" w:lineRule="auto"/>
        <w:jc w:val="center"/>
        <w:rPr>
          <w:rFonts w:ascii="Arial" w:eastAsia="Arial" w:hAnsi="Arial" w:cs="Arial"/>
          <w:sz w:val="20"/>
          <w:szCs w:val="20"/>
          <w:lang w:val="en-US"/>
        </w:rPr>
      </w:pPr>
      <w:r w:rsidRPr="00064521">
        <w:rPr>
          <w:rFonts w:ascii="Arial" w:eastAsia="Arial" w:hAnsi="Arial" w:cs="Arial"/>
          <w:b/>
          <w:sz w:val="20"/>
          <w:szCs w:val="20"/>
          <w:lang w:val="en-US"/>
        </w:rPr>
        <w:t xml:space="preserve">T r a n s </w:t>
      </w:r>
      <w:proofErr w:type="spellStart"/>
      <w:r w:rsidRPr="00064521">
        <w:rPr>
          <w:rFonts w:ascii="Arial" w:eastAsia="Arial" w:hAnsi="Arial" w:cs="Arial"/>
          <w:b/>
          <w:sz w:val="20"/>
          <w:szCs w:val="20"/>
          <w:lang w:val="en-US"/>
        </w:rPr>
        <w:t>i</w:t>
      </w:r>
      <w:proofErr w:type="spellEnd"/>
      <w:r w:rsidRPr="00064521">
        <w:rPr>
          <w:rFonts w:ascii="Arial" w:eastAsia="Arial" w:hAnsi="Arial" w:cs="Arial"/>
          <w:b/>
          <w:sz w:val="20"/>
          <w:szCs w:val="20"/>
          <w:lang w:val="en-US"/>
        </w:rPr>
        <w:t xml:space="preserve"> t o r </w:t>
      </w:r>
      <w:proofErr w:type="spellStart"/>
      <w:r w:rsidRPr="00064521">
        <w:rPr>
          <w:rFonts w:ascii="Arial" w:eastAsia="Arial" w:hAnsi="Arial" w:cs="Arial"/>
          <w:b/>
          <w:sz w:val="20"/>
          <w:szCs w:val="20"/>
          <w:lang w:val="en-US"/>
        </w:rPr>
        <w:t>i</w:t>
      </w:r>
      <w:proofErr w:type="spellEnd"/>
      <w:r w:rsidRPr="00064521">
        <w:rPr>
          <w:rFonts w:ascii="Arial" w:eastAsia="Arial" w:hAnsi="Arial" w:cs="Arial"/>
          <w:b/>
          <w:sz w:val="20"/>
          <w:szCs w:val="20"/>
          <w:lang w:val="en-US"/>
        </w:rPr>
        <w:t xml:space="preserve"> o</w:t>
      </w:r>
    </w:p>
    <w:p w:rsidR="00D174C7" w:rsidRPr="00064521" w:rsidRDefault="00D174C7" w:rsidP="00FA7DBC">
      <w:pPr>
        <w:pStyle w:val="Normal1"/>
        <w:jc w:val="center"/>
        <w:rPr>
          <w:rFonts w:ascii="Arial" w:eastAsia="Arial" w:hAnsi="Arial" w:cs="Arial"/>
          <w:sz w:val="20"/>
          <w:szCs w:val="20"/>
          <w:lang w:val="en-US"/>
        </w:rPr>
      </w:pPr>
    </w:p>
    <w:p w:rsidR="00CD5AE6" w:rsidRPr="00FA7DBC" w:rsidRDefault="00D174C7" w:rsidP="00FA7DBC">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064521">
        <w:rPr>
          <w:rFonts w:ascii="Arial" w:eastAsia="Arial" w:hAnsi="Arial" w:cs="Arial"/>
          <w:b/>
          <w:color w:val="000000"/>
          <w:sz w:val="20"/>
          <w:szCs w:val="20"/>
        </w:rPr>
        <w:t xml:space="preserve">Artículo Único.- </w:t>
      </w:r>
      <w:r w:rsidRPr="00064521">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CD5AE6" w:rsidRPr="00FA7DBC" w:rsidSect="00570BCD">
      <w:headerReference w:type="default" r:id="rId8"/>
      <w:footerReference w:type="default" r:id="rId9"/>
      <w:type w:val="nextColumn"/>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CC" w:rsidRDefault="00247DCC">
      <w:pPr>
        <w:spacing w:after="0" w:line="240" w:lineRule="auto"/>
      </w:pPr>
      <w:r>
        <w:separator/>
      </w:r>
    </w:p>
  </w:endnote>
  <w:endnote w:type="continuationSeparator" w:id="0">
    <w:p w:rsidR="00247DCC" w:rsidRDefault="0024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m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CC" w:rsidRPr="009C3E88" w:rsidRDefault="00247DCC">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5061C" w:rsidRPr="0095061C">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CC" w:rsidRDefault="00247DCC">
      <w:pPr>
        <w:spacing w:after="0" w:line="240" w:lineRule="auto"/>
      </w:pPr>
      <w:r>
        <w:separator/>
      </w:r>
    </w:p>
  </w:footnote>
  <w:footnote w:type="continuationSeparator" w:id="0">
    <w:p w:rsidR="00247DCC" w:rsidRDefault="00247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CC" w:rsidRDefault="00247DCC">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DCC" w:rsidRPr="001E34E0" w:rsidRDefault="00247DCC"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247DCC" w:rsidRDefault="00247DCC"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DCC" w:rsidRDefault="00247DCC"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47DCC" w:rsidRDefault="00247DCC"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247DCC" w:rsidRPr="00603AF2" w:rsidRDefault="00247DCC"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Aj+K324QAAAAo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55EEA" w:rsidRPr="001E34E0" w:rsidRDefault="00055EEA"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055EEA" w:rsidRDefault="00055EEA"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55EEA" w:rsidRDefault="00055EEA"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055EEA" w:rsidRDefault="00055EEA"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055EEA" w:rsidRPr="00603AF2" w:rsidRDefault="00055EEA"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564D3"/>
    <w:multiLevelType w:val="multilevel"/>
    <w:tmpl w:val="A0DA6158"/>
    <w:lvl w:ilvl="0">
      <w:start w:val="8"/>
      <w:numFmt w:val="decimal"/>
      <w:lvlText w:val="%1.0"/>
      <w:lvlJc w:val="left"/>
      <w:pPr>
        <w:ind w:left="1095" w:hanging="375"/>
      </w:pPr>
      <w:rPr>
        <w:rFonts w:hint="default"/>
      </w:rPr>
    </w:lvl>
    <w:lvl w:ilvl="1">
      <w:start w:val="1"/>
      <w:numFmt w:val="decimalZero"/>
      <w:lvlText w:val="%1.%2"/>
      <w:lvlJc w:val="left"/>
      <w:pPr>
        <w:ind w:left="1803" w:hanging="375"/>
      </w:pPr>
      <w:rPr>
        <w:rFonts w:hint="default"/>
      </w:rPr>
    </w:lvl>
    <w:lvl w:ilvl="2">
      <w:start w:val="1"/>
      <w:numFmt w:val="upperLetter"/>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8184" w:hanging="1800"/>
      </w:pPr>
      <w:rPr>
        <w:rFonts w:hint="default"/>
      </w:rPr>
    </w:lvl>
  </w:abstractNum>
  <w:abstractNum w:abstractNumId="1" w15:restartNumberingAfterBreak="0">
    <w:nsid w:val="4F1C2A5F"/>
    <w:multiLevelType w:val="multilevel"/>
    <w:tmpl w:val="829C40CC"/>
    <w:lvl w:ilvl="0">
      <w:start w:val="1"/>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6A4380"/>
    <w:multiLevelType w:val="hybridMultilevel"/>
    <w:tmpl w:val="59FA41CE"/>
    <w:lvl w:ilvl="0" w:tplc="B8FADA04">
      <w:start w:val="65"/>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20978"/>
    <w:rsid w:val="000222EC"/>
    <w:rsid w:val="00023778"/>
    <w:rsid w:val="00023E79"/>
    <w:rsid w:val="00027985"/>
    <w:rsid w:val="00032241"/>
    <w:rsid w:val="00032FF9"/>
    <w:rsid w:val="000332C9"/>
    <w:rsid w:val="00033923"/>
    <w:rsid w:val="00033EDC"/>
    <w:rsid w:val="00034470"/>
    <w:rsid w:val="000377F7"/>
    <w:rsid w:val="000429C2"/>
    <w:rsid w:val="00043931"/>
    <w:rsid w:val="00043C5F"/>
    <w:rsid w:val="00044766"/>
    <w:rsid w:val="00045E86"/>
    <w:rsid w:val="00047D8A"/>
    <w:rsid w:val="00051650"/>
    <w:rsid w:val="000524D5"/>
    <w:rsid w:val="00055EEA"/>
    <w:rsid w:val="00060E11"/>
    <w:rsid w:val="00060E8A"/>
    <w:rsid w:val="0006366B"/>
    <w:rsid w:val="00064521"/>
    <w:rsid w:val="0006772B"/>
    <w:rsid w:val="00067C90"/>
    <w:rsid w:val="000700DE"/>
    <w:rsid w:val="00070EE9"/>
    <w:rsid w:val="00077F06"/>
    <w:rsid w:val="00081D8B"/>
    <w:rsid w:val="00087E97"/>
    <w:rsid w:val="00090B12"/>
    <w:rsid w:val="000A0BC3"/>
    <w:rsid w:val="000B1BCA"/>
    <w:rsid w:val="000B3614"/>
    <w:rsid w:val="000B383A"/>
    <w:rsid w:val="000C1925"/>
    <w:rsid w:val="000C2FF8"/>
    <w:rsid w:val="000C6AA7"/>
    <w:rsid w:val="000C6B69"/>
    <w:rsid w:val="000E62F4"/>
    <w:rsid w:val="000E7474"/>
    <w:rsid w:val="000E7FDB"/>
    <w:rsid w:val="000F1BE6"/>
    <w:rsid w:val="000F1FEB"/>
    <w:rsid w:val="000F3D1B"/>
    <w:rsid w:val="000F6B3A"/>
    <w:rsid w:val="000F7BE5"/>
    <w:rsid w:val="00105B19"/>
    <w:rsid w:val="00107D67"/>
    <w:rsid w:val="00111404"/>
    <w:rsid w:val="0011188D"/>
    <w:rsid w:val="00111E3D"/>
    <w:rsid w:val="00116209"/>
    <w:rsid w:val="00121F26"/>
    <w:rsid w:val="001255F9"/>
    <w:rsid w:val="001260A4"/>
    <w:rsid w:val="0012690C"/>
    <w:rsid w:val="00127DD6"/>
    <w:rsid w:val="001323D1"/>
    <w:rsid w:val="00132B6E"/>
    <w:rsid w:val="0013357D"/>
    <w:rsid w:val="00140524"/>
    <w:rsid w:val="00147763"/>
    <w:rsid w:val="001477BC"/>
    <w:rsid w:val="00150EF4"/>
    <w:rsid w:val="00152CA7"/>
    <w:rsid w:val="00156580"/>
    <w:rsid w:val="00156DEF"/>
    <w:rsid w:val="00161379"/>
    <w:rsid w:val="001652F1"/>
    <w:rsid w:val="0016546C"/>
    <w:rsid w:val="00171EA7"/>
    <w:rsid w:val="00174A9A"/>
    <w:rsid w:val="00176F84"/>
    <w:rsid w:val="00177E90"/>
    <w:rsid w:val="00181996"/>
    <w:rsid w:val="001842DE"/>
    <w:rsid w:val="001848E5"/>
    <w:rsid w:val="00190BB3"/>
    <w:rsid w:val="00190C5C"/>
    <w:rsid w:val="0019135C"/>
    <w:rsid w:val="00191C91"/>
    <w:rsid w:val="00193BF8"/>
    <w:rsid w:val="00194CC7"/>
    <w:rsid w:val="001A00A4"/>
    <w:rsid w:val="001A03DB"/>
    <w:rsid w:val="001A2BA5"/>
    <w:rsid w:val="001A331B"/>
    <w:rsid w:val="001A36D8"/>
    <w:rsid w:val="001A6098"/>
    <w:rsid w:val="001B03C2"/>
    <w:rsid w:val="001C1E31"/>
    <w:rsid w:val="001C34DE"/>
    <w:rsid w:val="001C67A3"/>
    <w:rsid w:val="001D11F7"/>
    <w:rsid w:val="001D18CF"/>
    <w:rsid w:val="001D4387"/>
    <w:rsid w:val="001D4CF8"/>
    <w:rsid w:val="001D5140"/>
    <w:rsid w:val="001D5E62"/>
    <w:rsid w:val="001D73E1"/>
    <w:rsid w:val="001E34E0"/>
    <w:rsid w:val="001E4522"/>
    <w:rsid w:val="001E4B9D"/>
    <w:rsid w:val="001E5F90"/>
    <w:rsid w:val="001F1226"/>
    <w:rsid w:val="001F21BF"/>
    <w:rsid w:val="001F23E2"/>
    <w:rsid w:val="001F2F84"/>
    <w:rsid w:val="001F7035"/>
    <w:rsid w:val="0020197D"/>
    <w:rsid w:val="002028B8"/>
    <w:rsid w:val="00202E97"/>
    <w:rsid w:val="00204073"/>
    <w:rsid w:val="002049E1"/>
    <w:rsid w:val="00205AF9"/>
    <w:rsid w:val="00210EEC"/>
    <w:rsid w:val="002147F8"/>
    <w:rsid w:val="00216147"/>
    <w:rsid w:val="002175EE"/>
    <w:rsid w:val="0022059A"/>
    <w:rsid w:val="00221955"/>
    <w:rsid w:val="00222E9D"/>
    <w:rsid w:val="0022619B"/>
    <w:rsid w:val="00226345"/>
    <w:rsid w:val="0023040F"/>
    <w:rsid w:val="00230CF6"/>
    <w:rsid w:val="002327EE"/>
    <w:rsid w:val="002328FC"/>
    <w:rsid w:val="0023323E"/>
    <w:rsid w:val="00234148"/>
    <w:rsid w:val="0023720F"/>
    <w:rsid w:val="002408D7"/>
    <w:rsid w:val="00242DB7"/>
    <w:rsid w:val="00244C55"/>
    <w:rsid w:val="00247DCC"/>
    <w:rsid w:val="00247EEB"/>
    <w:rsid w:val="0025439E"/>
    <w:rsid w:val="00257082"/>
    <w:rsid w:val="002612A0"/>
    <w:rsid w:val="00261C93"/>
    <w:rsid w:val="00265508"/>
    <w:rsid w:val="002664DC"/>
    <w:rsid w:val="0027176F"/>
    <w:rsid w:val="00271F1A"/>
    <w:rsid w:val="00272E52"/>
    <w:rsid w:val="00275BCC"/>
    <w:rsid w:val="002774FC"/>
    <w:rsid w:val="002842D8"/>
    <w:rsid w:val="002855E7"/>
    <w:rsid w:val="00287FEB"/>
    <w:rsid w:val="00290955"/>
    <w:rsid w:val="00297926"/>
    <w:rsid w:val="002A236D"/>
    <w:rsid w:val="002B1603"/>
    <w:rsid w:val="002B322D"/>
    <w:rsid w:val="002B5045"/>
    <w:rsid w:val="002B7B9A"/>
    <w:rsid w:val="002C1A76"/>
    <w:rsid w:val="002C1D1A"/>
    <w:rsid w:val="002C4220"/>
    <w:rsid w:val="002C753B"/>
    <w:rsid w:val="002C7EAD"/>
    <w:rsid w:val="002D0DE7"/>
    <w:rsid w:val="002D0F79"/>
    <w:rsid w:val="002D10D3"/>
    <w:rsid w:val="002D6181"/>
    <w:rsid w:val="002E5DDB"/>
    <w:rsid w:val="002E7F8B"/>
    <w:rsid w:val="002F2D81"/>
    <w:rsid w:val="002F4B9D"/>
    <w:rsid w:val="002F53EC"/>
    <w:rsid w:val="002F5C7A"/>
    <w:rsid w:val="002F73A5"/>
    <w:rsid w:val="0030060C"/>
    <w:rsid w:val="00302C03"/>
    <w:rsid w:val="00306843"/>
    <w:rsid w:val="00310150"/>
    <w:rsid w:val="00312DAF"/>
    <w:rsid w:val="00315884"/>
    <w:rsid w:val="00315C10"/>
    <w:rsid w:val="003224C1"/>
    <w:rsid w:val="00322BBB"/>
    <w:rsid w:val="00327F84"/>
    <w:rsid w:val="00330338"/>
    <w:rsid w:val="00334499"/>
    <w:rsid w:val="00335AC5"/>
    <w:rsid w:val="00335C58"/>
    <w:rsid w:val="0033687E"/>
    <w:rsid w:val="003379D4"/>
    <w:rsid w:val="00343D4A"/>
    <w:rsid w:val="003462B1"/>
    <w:rsid w:val="0035783E"/>
    <w:rsid w:val="00357E52"/>
    <w:rsid w:val="003641FF"/>
    <w:rsid w:val="003741F9"/>
    <w:rsid w:val="00375C08"/>
    <w:rsid w:val="003875B6"/>
    <w:rsid w:val="00390FB5"/>
    <w:rsid w:val="00392386"/>
    <w:rsid w:val="003968AB"/>
    <w:rsid w:val="00396E52"/>
    <w:rsid w:val="003A010F"/>
    <w:rsid w:val="003A1607"/>
    <w:rsid w:val="003A641B"/>
    <w:rsid w:val="003B034E"/>
    <w:rsid w:val="003B7AF5"/>
    <w:rsid w:val="003C3C30"/>
    <w:rsid w:val="003C409F"/>
    <w:rsid w:val="003D0334"/>
    <w:rsid w:val="003D06C8"/>
    <w:rsid w:val="003D6880"/>
    <w:rsid w:val="003E04EC"/>
    <w:rsid w:val="003E0CE3"/>
    <w:rsid w:val="003E44DC"/>
    <w:rsid w:val="003E579C"/>
    <w:rsid w:val="003E5843"/>
    <w:rsid w:val="003F1328"/>
    <w:rsid w:val="003F3651"/>
    <w:rsid w:val="003F3E94"/>
    <w:rsid w:val="003F5E2A"/>
    <w:rsid w:val="003F67E5"/>
    <w:rsid w:val="00401501"/>
    <w:rsid w:val="004040A6"/>
    <w:rsid w:val="00405A10"/>
    <w:rsid w:val="00407AEA"/>
    <w:rsid w:val="00410DE8"/>
    <w:rsid w:val="004116D3"/>
    <w:rsid w:val="00415F63"/>
    <w:rsid w:val="00416C72"/>
    <w:rsid w:val="004173CB"/>
    <w:rsid w:val="00417D55"/>
    <w:rsid w:val="00424BD6"/>
    <w:rsid w:val="00435F10"/>
    <w:rsid w:val="00436718"/>
    <w:rsid w:val="004373B0"/>
    <w:rsid w:val="00440B1B"/>
    <w:rsid w:val="00441574"/>
    <w:rsid w:val="004415F5"/>
    <w:rsid w:val="00441AC3"/>
    <w:rsid w:val="00443579"/>
    <w:rsid w:val="0044392A"/>
    <w:rsid w:val="0044426B"/>
    <w:rsid w:val="0044571A"/>
    <w:rsid w:val="004459DB"/>
    <w:rsid w:val="004476CF"/>
    <w:rsid w:val="004514D6"/>
    <w:rsid w:val="004533ED"/>
    <w:rsid w:val="0046047E"/>
    <w:rsid w:val="00461017"/>
    <w:rsid w:val="00461558"/>
    <w:rsid w:val="00466173"/>
    <w:rsid w:val="00470BAB"/>
    <w:rsid w:val="00480F45"/>
    <w:rsid w:val="00485003"/>
    <w:rsid w:val="004858C2"/>
    <w:rsid w:val="004860C0"/>
    <w:rsid w:val="00494528"/>
    <w:rsid w:val="0049709A"/>
    <w:rsid w:val="004A051F"/>
    <w:rsid w:val="004A0DE1"/>
    <w:rsid w:val="004A10A1"/>
    <w:rsid w:val="004B42A2"/>
    <w:rsid w:val="004B6B53"/>
    <w:rsid w:val="004B7232"/>
    <w:rsid w:val="004C0727"/>
    <w:rsid w:val="004C4792"/>
    <w:rsid w:val="004C58A3"/>
    <w:rsid w:val="004C6495"/>
    <w:rsid w:val="004D03F7"/>
    <w:rsid w:val="004D10AC"/>
    <w:rsid w:val="004D2BCC"/>
    <w:rsid w:val="004D3CAB"/>
    <w:rsid w:val="004E0723"/>
    <w:rsid w:val="004E09AE"/>
    <w:rsid w:val="004E0C44"/>
    <w:rsid w:val="004E67A0"/>
    <w:rsid w:val="004E6883"/>
    <w:rsid w:val="004F004A"/>
    <w:rsid w:val="004F0D7E"/>
    <w:rsid w:val="004F2748"/>
    <w:rsid w:val="004F4CCA"/>
    <w:rsid w:val="004F6EFC"/>
    <w:rsid w:val="004F7E40"/>
    <w:rsid w:val="00500073"/>
    <w:rsid w:val="005013D6"/>
    <w:rsid w:val="00502C86"/>
    <w:rsid w:val="00503C99"/>
    <w:rsid w:val="00505D6F"/>
    <w:rsid w:val="00506507"/>
    <w:rsid w:val="00511A91"/>
    <w:rsid w:val="0051278E"/>
    <w:rsid w:val="005135DD"/>
    <w:rsid w:val="00515842"/>
    <w:rsid w:val="00516110"/>
    <w:rsid w:val="00516307"/>
    <w:rsid w:val="00521620"/>
    <w:rsid w:val="0052602F"/>
    <w:rsid w:val="005434E0"/>
    <w:rsid w:val="005469B7"/>
    <w:rsid w:val="00547662"/>
    <w:rsid w:val="005502F4"/>
    <w:rsid w:val="0055233D"/>
    <w:rsid w:val="00552EA7"/>
    <w:rsid w:val="0055382F"/>
    <w:rsid w:val="00553E6D"/>
    <w:rsid w:val="00555554"/>
    <w:rsid w:val="0055600D"/>
    <w:rsid w:val="00556F68"/>
    <w:rsid w:val="005602EF"/>
    <w:rsid w:val="00564CB5"/>
    <w:rsid w:val="00566360"/>
    <w:rsid w:val="00570BCD"/>
    <w:rsid w:val="005730BB"/>
    <w:rsid w:val="00573B88"/>
    <w:rsid w:val="00575120"/>
    <w:rsid w:val="00580A07"/>
    <w:rsid w:val="00581542"/>
    <w:rsid w:val="00584BC7"/>
    <w:rsid w:val="00584CCC"/>
    <w:rsid w:val="00586C2B"/>
    <w:rsid w:val="005924A3"/>
    <w:rsid w:val="0059269A"/>
    <w:rsid w:val="005A16BB"/>
    <w:rsid w:val="005A32B3"/>
    <w:rsid w:val="005A6F86"/>
    <w:rsid w:val="005A7F65"/>
    <w:rsid w:val="005B02C2"/>
    <w:rsid w:val="005B3826"/>
    <w:rsid w:val="005B3D33"/>
    <w:rsid w:val="005B4AEA"/>
    <w:rsid w:val="005B77A7"/>
    <w:rsid w:val="005B7F36"/>
    <w:rsid w:val="005C7EC5"/>
    <w:rsid w:val="005D4958"/>
    <w:rsid w:val="005D4DCA"/>
    <w:rsid w:val="005E0EF9"/>
    <w:rsid w:val="005E1200"/>
    <w:rsid w:val="005E182F"/>
    <w:rsid w:val="005E4BDA"/>
    <w:rsid w:val="005E535F"/>
    <w:rsid w:val="005F06A3"/>
    <w:rsid w:val="005F226A"/>
    <w:rsid w:val="005F4435"/>
    <w:rsid w:val="0060515E"/>
    <w:rsid w:val="0061160C"/>
    <w:rsid w:val="00611A5F"/>
    <w:rsid w:val="00613984"/>
    <w:rsid w:val="006220C9"/>
    <w:rsid w:val="00622BF7"/>
    <w:rsid w:val="00624675"/>
    <w:rsid w:val="00625106"/>
    <w:rsid w:val="00625C91"/>
    <w:rsid w:val="00625F37"/>
    <w:rsid w:val="00627FCB"/>
    <w:rsid w:val="00627FE7"/>
    <w:rsid w:val="00630E93"/>
    <w:rsid w:val="006354DC"/>
    <w:rsid w:val="006366D6"/>
    <w:rsid w:val="006413D0"/>
    <w:rsid w:val="006430A7"/>
    <w:rsid w:val="00643330"/>
    <w:rsid w:val="006447D6"/>
    <w:rsid w:val="00652E1E"/>
    <w:rsid w:val="006579AB"/>
    <w:rsid w:val="00664FA4"/>
    <w:rsid w:val="00691BBA"/>
    <w:rsid w:val="00692BCD"/>
    <w:rsid w:val="0069377B"/>
    <w:rsid w:val="006964C8"/>
    <w:rsid w:val="006A4CD2"/>
    <w:rsid w:val="006A5449"/>
    <w:rsid w:val="006A628C"/>
    <w:rsid w:val="006B17E5"/>
    <w:rsid w:val="006B30BA"/>
    <w:rsid w:val="006B3653"/>
    <w:rsid w:val="006B709A"/>
    <w:rsid w:val="006C022F"/>
    <w:rsid w:val="006C4AA0"/>
    <w:rsid w:val="006C5383"/>
    <w:rsid w:val="006C6283"/>
    <w:rsid w:val="006D0F24"/>
    <w:rsid w:val="006D3158"/>
    <w:rsid w:val="006D364C"/>
    <w:rsid w:val="006E53FC"/>
    <w:rsid w:val="006E5FFF"/>
    <w:rsid w:val="006F3383"/>
    <w:rsid w:val="006F470D"/>
    <w:rsid w:val="00701A40"/>
    <w:rsid w:val="00711AC3"/>
    <w:rsid w:val="0071463A"/>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80EA0"/>
    <w:rsid w:val="0078227E"/>
    <w:rsid w:val="007946B8"/>
    <w:rsid w:val="007A0506"/>
    <w:rsid w:val="007B2A9B"/>
    <w:rsid w:val="007B5895"/>
    <w:rsid w:val="007B6320"/>
    <w:rsid w:val="007C1143"/>
    <w:rsid w:val="007C2C66"/>
    <w:rsid w:val="007C3F1D"/>
    <w:rsid w:val="007C4CEA"/>
    <w:rsid w:val="007C66B7"/>
    <w:rsid w:val="007D3AB1"/>
    <w:rsid w:val="007D3C2B"/>
    <w:rsid w:val="007D6679"/>
    <w:rsid w:val="007D7655"/>
    <w:rsid w:val="007D7E52"/>
    <w:rsid w:val="007E0130"/>
    <w:rsid w:val="007E0536"/>
    <w:rsid w:val="007E3317"/>
    <w:rsid w:val="007E391C"/>
    <w:rsid w:val="007E4376"/>
    <w:rsid w:val="007E45EA"/>
    <w:rsid w:val="007E5EFF"/>
    <w:rsid w:val="00815781"/>
    <w:rsid w:val="00816014"/>
    <w:rsid w:val="00823490"/>
    <w:rsid w:val="008244D7"/>
    <w:rsid w:val="0082640A"/>
    <w:rsid w:val="00833F1F"/>
    <w:rsid w:val="008343B1"/>
    <w:rsid w:val="008357AE"/>
    <w:rsid w:val="00836762"/>
    <w:rsid w:val="008408C8"/>
    <w:rsid w:val="00840A48"/>
    <w:rsid w:val="0085058E"/>
    <w:rsid w:val="00856337"/>
    <w:rsid w:val="0086246E"/>
    <w:rsid w:val="008632A4"/>
    <w:rsid w:val="008654D1"/>
    <w:rsid w:val="00865685"/>
    <w:rsid w:val="008723F5"/>
    <w:rsid w:val="00874450"/>
    <w:rsid w:val="00877F39"/>
    <w:rsid w:val="008810E2"/>
    <w:rsid w:val="008866A8"/>
    <w:rsid w:val="00893B76"/>
    <w:rsid w:val="00896A7D"/>
    <w:rsid w:val="008A2145"/>
    <w:rsid w:val="008A321D"/>
    <w:rsid w:val="008A4915"/>
    <w:rsid w:val="008A7B0A"/>
    <w:rsid w:val="008B0EEE"/>
    <w:rsid w:val="008B367A"/>
    <w:rsid w:val="008B3E03"/>
    <w:rsid w:val="008C57D6"/>
    <w:rsid w:val="008D0BE8"/>
    <w:rsid w:val="008D238F"/>
    <w:rsid w:val="008D261E"/>
    <w:rsid w:val="008D4D5A"/>
    <w:rsid w:val="008D4E65"/>
    <w:rsid w:val="008D5E72"/>
    <w:rsid w:val="008D6711"/>
    <w:rsid w:val="008E04A5"/>
    <w:rsid w:val="008E1797"/>
    <w:rsid w:val="008E4E58"/>
    <w:rsid w:val="008F0306"/>
    <w:rsid w:val="008F2894"/>
    <w:rsid w:val="008F3BB3"/>
    <w:rsid w:val="008F5E6B"/>
    <w:rsid w:val="009035F2"/>
    <w:rsid w:val="00903B7F"/>
    <w:rsid w:val="00912CE9"/>
    <w:rsid w:val="00912ED3"/>
    <w:rsid w:val="009143C8"/>
    <w:rsid w:val="009153EA"/>
    <w:rsid w:val="00926244"/>
    <w:rsid w:val="0093102A"/>
    <w:rsid w:val="00940764"/>
    <w:rsid w:val="009414E9"/>
    <w:rsid w:val="0095015C"/>
    <w:rsid w:val="0095061C"/>
    <w:rsid w:val="00950DF1"/>
    <w:rsid w:val="00951969"/>
    <w:rsid w:val="00955383"/>
    <w:rsid w:val="00955DE2"/>
    <w:rsid w:val="009578EB"/>
    <w:rsid w:val="00961361"/>
    <w:rsid w:val="00965B9A"/>
    <w:rsid w:val="00966078"/>
    <w:rsid w:val="009671F8"/>
    <w:rsid w:val="00967C20"/>
    <w:rsid w:val="00972735"/>
    <w:rsid w:val="00982320"/>
    <w:rsid w:val="00983CD2"/>
    <w:rsid w:val="00993AB3"/>
    <w:rsid w:val="00994A1C"/>
    <w:rsid w:val="00996208"/>
    <w:rsid w:val="009A0A9C"/>
    <w:rsid w:val="009A6374"/>
    <w:rsid w:val="009B01DF"/>
    <w:rsid w:val="009B4AE2"/>
    <w:rsid w:val="009B787C"/>
    <w:rsid w:val="009C14F1"/>
    <w:rsid w:val="009C3A85"/>
    <w:rsid w:val="009C3E88"/>
    <w:rsid w:val="009C76E2"/>
    <w:rsid w:val="009D1A19"/>
    <w:rsid w:val="009D53DD"/>
    <w:rsid w:val="009D6F2F"/>
    <w:rsid w:val="009E1DA6"/>
    <w:rsid w:val="009E274A"/>
    <w:rsid w:val="009E65BF"/>
    <w:rsid w:val="009E6DC4"/>
    <w:rsid w:val="009E6DDA"/>
    <w:rsid w:val="009F11D8"/>
    <w:rsid w:val="009F4E18"/>
    <w:rsid w:val="009F60AA"/>
    <w:rsid w:val="009F6D59"/>
    <w:rsid w:val="00A01712"/>
    <w:rsid w:val="00A040D6"/>
    <w:rsid w:val="00A141B1"/>
    <w:rsid w:val="00A14E10"/>
    <w:rsid w:val="00A217C5"/>
    <w:rsid w:val="00A2266E"/>
    <w:rsid w:val="00A249E6"/>
    <w:rsid w:val="00A25193"/>
    <w:rsid w:val="00A26822"/>
    <w:rsid w:val="00A273AF"/>
    <w:rsid w:val="00A3046D"/>
    <w:rsid w:val="00A31DF9"/>
    <w:rsid w:val="00A35464"/>
    <w:rsid w:val="00A35C54"/>
    <w:rsid w:val="00A35D71"/>
    <w:rsid w:val="00A41A60"/>
    <w:rsid w:val="00A44750"/>
    <w:rsid w:val="00A449C7"/>
    <w:rsid w:val="00A503AF"/>
    <w:rsid w:val="00A53B7E"/>
    <w:rsid w:val="00A54CBA"/>
    <w:rsid w:val="00A5649D"/>
    <w:rsid w:val="00A6091A"/>
    <w:rsid w:val="00A61FA5"/>
    <w:rsid w:val="00A659BC"/>
    <w:rsid w:val="00A73CC3"/>
    <w:rsid w:val="00A76B17"/>
    <w:rsid w:val="00A80A95"/>
    <w:rsid w:val="00A84626"/>
    <w:rsid w:val="00A851D1"/>
    <w:rsid w:val="00A872E7"/>
    <w:rsid w:val="00A8762D"/>
    <w:rsid w:val="00A93A8B"/>
    <w:rsid w:val="00A94EC6"/>
    <w:rsid w:val="00A97092"/>
    <w:rsid w:val="00AA02FD"/>
    <w:rsid w:val="00AA1BB2"/>
    <w:rsid w:val="00AA21E5"/>
    <w:rsid w:val="00AA2E97"/>
    <w:rsid w:val="00AA4D06"/>
    <w:rsid w:val="00AA6159"/>
    <w:rsid w:val="00AA7EA6"/>
    <w:rsid w:val="00AA7EB6"/>
    <w:rsid w:val="00AB3FA8"/>
    <w:rsid w:val="00AC0ED4"/>
    <w:rsid w:val="00AC4359"/>
    <w:rsid w:val="00AD0D7F"/>
    <w:rsid w:val="00AD24E0"/>
    <w:rsid w:val="00AD645C"/>
    <w:rsid w:val="00AD6858"/>
    <w:rsid w:val="00AE4E12"/>
    <w:rsid w:val="00AE66F6"/>
    <w:rsid w:val="00AE6DE7"/>
    <w:rsid w:val="00AE7059"/>
    <w:rsid w:val="00AF1FE2"/>
    <w:rsid w:val="00AF5BEC"/>
    <w:rsid w:val="00AF7F2D"/>
    <w:rsid w:val="00B00672"/>
    <w:rsid w:val="00B00B14"/>
    <w:rsid w:val="00B017F3"/>
    <w:rsid w:val="00B0371C"/>
    <w:rsid w:val="00B0628E"/>
    <w:rsid w:val="00B066FB"/>
    <w:rsid w:val="00B079D5"/>
    <w:rsid w:val="00B13589"/>
    <w:rsid w:val="00B13912"/>
    <w:rsid w:val="00B14DD6"/>
    <w:rsid w:val="00B20224"/>
    <w:rsid w:val="00B204C2"/>
    <w:rsid w:val="00B22867"/>
    <w:rsid w:val="00B25D1B"/>
    <w:rsid w:val="00B300CF"/>
    <w:rsid w:val="00B31B19"/>
    <w:rsid w:val="00B32CB8"/>
    <w:rsid w:val="00B330F0"/>
    <w:rsid w:val="00B4097B"/>
    <w:rsid w:val="00B41E10"/>
    <w:rsid w:val="00B42A0C"/>
    <w:rsid w:val="00B43116"/>
    <w:rsid w:val="00B45E32"/>
    <w:rsid w:val="00B50B99"/>
    <w:rsid w:val="00B53638"/>
    <w:rsid w:val="00B53C51"/>
    <w:rsid w:val="00B63C82"/>
    <w:rsid w:val="00B67D6D"/>
    <w:rsid w:val="00B70DF2"/>
    <w:rsid w:val="00B710A4"/>
    <w:rsid w:val="00B803CF"/>
    <w:rsid w:val="00B81554"/>
    <w:rsid w:val="00B823DF"/>
    <w:rsid w:val="00B82846"/>
    <w:rsid w:val="00B85DA6"/>
    <w:rsid w:val="00B90219"/>
    <w:rsid w:val="00B9106F"/>
    <w:rsid w:val="00B92CF5"/>
    <w:rsid w:val="00BA0218"/>
    <w:rsid w:val="00BA1EA1"/>
    <w:rsid w:val="00BA380A"/>
    <w:rsid w:val="00BA5546"/>
    <w:rsid w:val="00BA7CE0"/>
    <w:rsid w:val="00BB1EF2"/>
    <w:rsid w:val="00BB50A1"/>
    <w:rsid w:val="00BC2D62"/>
    <w:rsid w:val="00BD1172"/>
    <w:rsid w:val="00BD16F7"/>
    <w:rsid w:val="00BD20A3"/>
    <w:rsid w:val="00BD2DF8"/>
    <w:rsid w:val="00BD6690"/>
    <w:rsid w:val="00BF379B"/>
    <w:rsid w:val="00BF3C76"/>
    <w:rsid w:val="00C00886"/>
    <w:rsid w:val="00C01E30"/>
    <w:rsid w:val="00C025DB"/>
    <w:rsid w:val="00C057C1"/>
    <w:rsid w:val="00C057DA"/>
    <w:rsid w:val="00C11243"/>
    <w:rsid w:val="00C159F8"/>
    <w:rsid w:val="00C1690E"/>
    <w:rsid w:val="00C20F6A"/>
    <w:rsid w:val="00C24412"/>
    <w:rsid w:val="00C24B38"/>
    <w:rsid w:val="00C3333A"/>
    <w:rsid w:val="00C35621"/>
    <w:rsid w:val="00C44FA7"/>
    <w:rsid w:val="00C463BC"/>
    <w:rsid w:val="00C50F66"/>
    <w:rsid w:val="00C529FE"/>
    <w:rsid w:val="00C612D1"/>
    <w:rsid w:val="00C61DE0"/>
    <w:rsid w:val="00C620DD"/>
    <w:rsid w:val="00C64E1B"/>
    <w:rsid w:val="00C66231"/>
    <w:rsid w:val="00C704CA"/>
    <w:rsid w:val="00C77EFB"/>
    <w:rsid w:val="00C81255"/>
    <w:rsid w:val="00C822BC"/>
    <w:rsid w:val="00C82AAD"/>
    <w:rsid w:val="00C85858"/>
    <w:rsid w:val="00C86CBC"/>
    <w:rsid w:val="00C96252"/>
    <w:rsid w:val="00CA2380"/>
    <w:rsid w:val="00CA2C9B"/>
    <w:rsid w:val="00CA35B0"/>
    <w:rsid w:val="00CA7C8E"/>
    <w:rsid w:val="00CB3CF2"/>
    <w:rsid w:val="00CB55B5"/>
    <w:rsid w:val="00CB6510"/>
    <w:rsid w:val="00CC31FE"/>
    <w:rsid w:val="00CC32BB"/>
    <w:rsid w:val="00CC722D"/>
    <w:rsid w:val="00CC73B2"/>
    <w:rsid w:val="00CD3082"/>
    <w:rsid w:val="00CD34EB"/>
    <w:rsid w:val="00CD5AE6"/>
    <w:rsid w:val="00CE27E8"/>
    <w:rsid w:val="00CE2DA0"/>
    <w:rsid w:val="00CE2E35"/>
    <w:rsid w:val="00CE3041"/>
    <w:rsid w:val="00CE363C"/>
    <w:rsid w:val="00CE4BD4"/>
    <w:rsid w:val="00CE5480"/>
    <w:rsid w:val="00CF7044"/>
    <w:rsid w:val="00CF70DA"/>
    <w:rsid w:val="00CF7FC2"/>
    <w:rsid w:val="00D050A8"/>
    <w:rsid w:val="00D057A1"/>
    <w:rsid w:val="00D06484"/>
    <w:rsid w:val="00D07256"/>
    <w:rsid w:val="00D10348"/>
    <w:rsid w:val="00D1117D"/>
    <w:rsid w:val="00D13B49"/>
    <w:rsid w:val="00D1424A"/>
    <w:rsid w:val="00D174C7"/>
    <w:rsid w:val="00D20B71"/>
    <w:rsid w:val="00D21481"/>
    <w:rsid w:val="00D23470"/>
    <w:rsid w:val="00D24E0E"/>
    <w:rsid w:val="00D30D64"/>
    <w:rsid w:val="00D32033"/>
    <w:rsid w:val="00D32AEF"/>
    <w:rsid w:val="00D3686A"/>
    <w:rsid w:val="00D40EB0"/>
    <w:rsid w:val="00D4146F"/>
    <w:rsid w:val="00D427E0"/>
    <w:rsid w:val="00D470E8"/>
    <w:rsid w:val="00D54954"/>
    <w:rsid w:val="00D556C9"/>
    <w:rsid w:val="00D55D07"/>
    <w:rsid w:val="00D57E38"/>
    <w:rsid w:val="00D60603"/>
    <w:rsid w:val="00D61AD6"/>
    <w:rsid w:val="00D63A75"/>
    <w:rsid w:val="00D70E9A"/>
    <w:rsid w:val="00D756DE"/>
    <w:rsid w:val="00D75CA4"/>
    <w:rsid w:val="00D81B44"/>
    <w:rsid w:val="00D82063"/>
    <w:rsid w:val="00D84B74"/>
    <w:rsid w:val="00D9105A"/>
    <w:rsid w:val="00D92FD1"/>
    <w:rsid w:val="00D93419"/>
    <w:rsid w:val="00DA632F"/>
    <w:rsid w:val="00DB2DD9"/>
    <w:rsid w:val="00DB2F80"/>
    <w:rsid w:val="00DB676B"/>
    <w:rsid w:val="00DC028C"/>
    <w:rsid w:val="00DD31B2"/>
    <w:rsid w:val="00DD7A21"/>
    <w:rsid w:val="00DE0A12"/>
    <w:rsid w:val="00DE1F79"/>
    <w:rsid w:val="00DE4990"/>
    <w:rsid w:val="00DE60DA"/>
    <w:rsid w:val="00DF13B0"/>
    <w:rsid w:val="00DF39FC"/>
    <w:rsid w:val="00DF4EFB"/>
    <w:rsid w:val="00DF7DFB"/>
    <w:rsid w:val="00E01079"/>
    <w:rsid w:val="00E03527"/>
    <w:rsid w:val="00E04572"/>
    <w:rsid w:val="00E12CA7"/>
    <w:rsid w:val="00E13150"/>
    <w:rsid w:val="00E14143"/>
    <w:rsid w:val="00E150E8"/>
    <w:rsid w:val="00E15A55"/>
    <w:rsid w:val="00E16E84"/>
    <w:rsid w:val="00E21BFC"/>
    <w:rsid w:val="00E22F32"/>
    <w:rsid w:val="00E25061"/>
    <w:rsid w:val="00E254F4"/>
    <w:rsid w:val="00E26676"/>
    <w:rsid w:val="00E26BA6"/>
    <w:rsid w:val="00E26C1C"/>
    <w:rsid w:val="00E27305"/>
    <w:rsid w:val="00E2742F"/>
    <w:rsid w:val="00E32234"/>
    <w:rsid w:val="00E36711"/>
    <w:rsid w:val="00E3766D"/>
    <w:rsid w:val="00E43FED"/>
    <w:rsid w:val="00E467A7"/>
    <w:rsid w:val="00E53B20"/>
    <w:rsid w:val="00E548AB"/>
    <w:rsid w:val="00E65897"/>
    <w:rsid w:val="00E7148C"/>
    <w:rsid w:val="00E72043"/>
    <w:rsid w:val="00E72939"/>
    <w:rsid w:val="00E75F53"/>
    <w:rsid w:val="00E807D3"/>
    <w:rsid w:val="00E83BA9"/>
    <w:rsid w:val="00E84094"/>
    <w:rsid w:val="00E8672A"/>
    <w:rsid w:val="00E90223"/>
    <w:rsid w:val="00E92A73"/>
    <w:rsid w:val="00E92D4A"/>
    <w:rsid w:val="00E93886"/>
    <w:rsid w:val="00E952E3"/>
    <w:rsid w:val="00EA2308"/>
    <w:rsid w:val="00EA2930"/>
    <w:rsid w:val="00EA46BC"/>
    <w:rsid w:val="00EB4265"/>
    <w:rsid w:val="00EB4F44"/>
    <w:rsid w:val="00EB6B72"/>
    <w:rsid w:val="00EC5C9A"/>
    <w:rsid w:val="00EC69D5"/>
    <w:rsid w:val="00EC7973"/>
    <w:rsid w:val="00ED24B5"/>
    <w:rsid w:val="00ED5555"/>
    <w:rsid w:val="00ED6054"/>
    <w:rsid w:val="00ED6805"/>
    <w:rsid w:val="00ED6BA8"/>
    <w:rsid w:val="00EE268C"/>
    <w:rsid w:val="00EE7EE9"/>
    <w:rsid w:val="00EF1343"/>
    <w:rsid w:val="00EF4D7C"/>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27D4C"/>
    <w:rsid w:val="00F32F77"/>
    <w:rsid w:val="00F43526"/>
    <w:rsid w:val="00F508DA"/>
    <w:rsid w:val="00F52A46"/>
    <w:rsid w:val="00F548DE"/>
    <w:rsid w:val="00F5565F"/>
    <w:rsid w:val="00F60661"/>
    <w:rsid w:val="00F60DCD"/>
    <w:rsid w:val="00F61910"/>
    <w:rsid w:val="00F647F5"/>
    <w:rsid w:val="00F67DCE"/>
    <w:rsid w:val="00F704B7"/>
    <w:rsid w:val="00F715EE"/>
    <w:rsid w:val="00F764E7"/>
    <w:rsid w:val="00F77CF9"/>
    <w:rsid w:val="00F81683"/>
    <w:rsid w:val="00F83C4A"/>
    <w:rsid w:val="00F83E69"/>
    <w:rsid w:val="00F85527"/>
    <w:rsid w:val="00F9068C"/>
    <w:rsid w:val="00F92D50"/>
    <w:rsid w:val="00FA1FCF"/>
    <w:rsid w:val="00FA700B"/>
    <w:rsid w:val="00FA7DBC"/>
    <w:rsid w:val="00FC4B24"/>
    <w:rsid w:val="00FC6898"/>
    <w:rsid w:val="00FD05E7"/>
    <w:rsid w:val="00FD0BB9"/>
    <w:rsid w:val="00FD1718"/>
    <w:rsid w:val="00FD626A"/>
    <w:rsid w:val="00FD6A42"/>
    <w:rsid w:val="00FE1A17"/>
    <w:rsid w:val="00FE1C05"/>
    <w:rsid w:val="00FE5B6A"/>
    <w:rsid w:val="00FE64F9"/>
    <w:rsid w:val="00FF3030"/>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7228D7"/>
  <w15:chartTrackingRefBased/>
  <w15:docId w15:val="{873691EA-7A1F-4C72-A279-56E96BF1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1"/>
    <w:next w:val="Normal1"/>
    <w:link w:val="Ttulo2Car"/>
    <w:rsid w:val="00D174C7"/>
    <w:pPr>
      <w:keepNext/>
      <w:keepLines/>
      <w:spacing w:before="360" w:after="80"/>
      <w:outlineLvl w:val="1"/>
    </w:pPr>
    <w:rPr>
      <w:b/>
      <w:sz w:val="36"/>
      <w:szCs w:val="36"/>
    </w:rPr>
  </w:style>
  <w:style w:type="paragraph" w:styleId="Ttulo3">
    <w:name w:val="heading 3"/>
    <w:basedOn w:val="Normal1"/>
    <w:next w:val="Normal1"/>
    <w:link w:val="Ttulo3Car"/>
    <w:rsid w:val="00D174C7"/>
    <w:pPr>
      <w:keepNext/>
      <w:keepLines/>
      <w:spacing w:before="280" w:after="80"/>
      <w:outlineLvl w:val="2"/>
    </w:pPr>
    <w:rPr>
      <w:b/>
      <w:sz w:val="28"/>
      <w:szCs w:val="28"/>
    </w:rPr>
  </w:style>
  <w:style w:type="paragraph" w:styleId="Ttulo4">
    <w:name w:val="heading 4"/>
    <w:basedOn w:val="Normal1"/>
    <w:next w:val="Normal1"/>
    <w:link w:val="Ttulo4Car"/>
    <w:rsid w:val="00D174C7"/>
    <w:pPr>
      <w:keepNext/>
      <w:keepLines/>
      <w:spacing w:before="240" w:after="40"/>
      <w:outlineLvl w:val="3"/>
    </w:pPr>
    <w:rPr>
      <w:b/>
      <w:sz w:val="24"/>
      <w:szCs w:val="24"/>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1"/>
    <w:next w:val="Normal1"/>
    <w:link w:val="Ttulo6Car"/>
    <w:rsid w:val="00D174C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customStyle="1" w:styleId="Normal1">
    <w:name w:val="Normal1"/>
    <w:rsid w:val="00D174C7"/>
    <w:pPr>
      <w:widowControl w:val="0"/>
    </w:pPr>
    <w:rPr>
      <w:rFonts w:ascii="Arimo" w:eastAsia="Arimo" w:hAnsi="Arimo" w:cs="Arimo"/>
      <w:sz w:val="22"/>
      <w:szCs w:val="22"/>
      <w:lang w:val="es-ES"/>
    </w:rPr>
  </w:style>
  <w:style w:type="character" w:customStyle="1" w:styleId="Ttulo2Car">
    <w:name w:val="Título 2 Car"/>
    <w:basedOn w:val="Fuentedeprrafopredeter"/>
    <w:link w:val="Ttulo2"/>
    <w:rsid w:val="00D174C7"/>
    <w:rPr>
      <w:rFonts w:ascii="Arimo" w:eastAsia="Arimo" w:hAnsi="Arimo" w:cs="Arimo"/>
      <w:b/>
      <w:sz w:val="36"/>
      <w:szCs w:val="36"/>
      <w:lang w:val="es-ES"/>
    </w:rPr>
  </w:style>
  <w:style w:type="character" w:customStyle="1" w:styleId="Ttulo3Car">
    <w:name w:val="Título 3 Car"/>
    <w:basedOn w:val="Fuentedeprrafopredeter"/>
    <w:link w:val="Ttulo3"/>
    <w:rsid w:val="00D174C7"/>
    <w:rPr>
      <w:rFonts w:ascii="Arimo" w:eastAsia="Arimo" w:hAnsi="Arimo" w:cs="Arimo"/>
      <w:b/>
      <w:sz w:val="28"/>
      <w:szCs w:val="28"/>
      <w:lang w:val="es-ES"/>
    </w:rPr>
  </w:style>
  <w:style w:type="character" w:customStyle="1" w:styleId="Ttulo4Car">
    <w:name w:val="Título 4 Car"/>
    <w:basedOn w:val="Fuentedeprrafopredeter"/>
    <w:link w:val="Ttulo4"/>
    <w:rsid w:val="00D174C7"/>
    <w:rPr>
      <w:rFonts w:ascii="Arimo" w:eastAsia="Arimo" w:hAnsi="Arimo" w:cs="Arimo"/>
      <w:b/>
      <w:sz w:val="24"/>
      <w:szCs w:val="24"/>
      <w:lang w:val="es-ES"/>
    </w:rPr>
  </w:style>
  <w:style w:type="character" w:customStyle="1" w:styleId="Ttulo5Car">
    <w:name w:val="Título 5 Car"/>
    <w:link w:val="Ttulo5"/>
    <w:qFormat/>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rsid w:val="00D174C7"/>
    <w:rPr>
      <w:rFonts w:ascii="Arimo" w:eastAsia="Arimo" w:hAnsi="Arimo" w:cs="Arimo"/>
      <w:b/>
      <w:lang w:val="es-ES"/>
    </w:rPr>
  </w:style>
  <w:style w:type="table" w:styleId="Tablaconcuadrcula">
    <w:name w:val="Table Grid"/>
    <w:basedOn w:val="Tablanormal"/>
    <w:qFormat/>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qFormat/>
    <w:rsid w:val="00A93A8B"/>
    <w:pPr>
      <w:tabs>
        <w:tab w:val="center" w:pos="4419"/>
        <w:tab w:val="right" w:pos="8838"/>
      </w:tabs>
      <w:spacing w:after="0" w:line="240" w:lineRule="auto"/>
    </w:pPr>
  </w:style>
  <w:style w:type="character" w:customStyle="1" w:styleId="EncabezadoCar">
    <w:name w:val="Encabezado Car"/>
    <w:basedOn w:val="Fuentedeprrafopredeter"/>
    <w:link w:val="Encabezado"/>
    <w:qFormat/>
    <w:rsid w:val="00A93A8B"/>
  </w:style>
  <w:style w:type="paragraph" w:styleId="Prrafodelista">
    <w:name w:val="List Paragraph"/>
    <w:basedOn w:val="Normal"/>
    <w:qFormat/>
    <w:rsid w:val="00A93A8B"/>
    <w:pPr>
      <w:ind w:left="720"/>
      <w:contextualSpacing/>
    </w:pPr>
  </w:style>
  <w:style w:type="paragraph" w:styleId="Sinespaciado">
    <w:name w:val="No Spacing"/>
    <w:qFormat/>
    <w:rsid w:val="00A93A8B"/>
    <w:rPr>
      <w:rFonts w:cs="Times New Roman"/>
      <w:sz w:val="22"/>
      <w:szCs w:val="22"/>
      <w:lang w:val="es-ES" w:eastAsia="en-US"/>
    </w:rPr>
  </w:style>
  <w:style w:type="paragraph" w:styleId="Textodeglobo">
    <w:name w:val="Balloon Text"/>
    <w:basedOn w:val="Normal"/>
    <w:link w:val="TextodegloboCar"/>
    <w:unhideWhenUsed/>
    <w:qFormat/>
    <w:rsid w:val="00A93A8B"/>
    <w:pPr>
      <w:spacing w:after="0" w:line="240" w:lineRule="auto"/>
    </w:pPr>
    <w:rPr>
      <w:rFonts w:ascii="Tahoma" w:hAnsi="Tahoma" w:cs="Tahoma"/>
      <w:sz w:val="16"/>
      <w:szCs w:val="16"/>
    </w:rPr>
  </w:style>
  <w:style w:type="character" w:customStyle="1" w:styleId="TextodegloboCar">
    <w:name w:val="Texto de globo Car"/>
    <w:link w:val="Textodeglobo"/>
    <w:qFormat/>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qFormat/>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qFormat/>
    <w:rsid w:val="00D1424A"/>
    <w:rPr>
      <w:rFonts w:ascii="Arial Narrow" w:eastAsia="Times New Roman" w:hAnsi="Arial Narrow" w:cs="Arial Narrow"/>
      <w:sz w:val="22"/>
      <w:szCs w:val="22"/>
    </w:rPr>
  </w:style>
  <w:style w:type="paragraph" w:customStyle="1" w:styleId="TableParagraph">
    <w:name w:val="Table Paragraph"/>
    <w:basedOn w:val="Normal"/>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a">
    <w:basedOn w:val="Normal"/>
    <w:next w:val="Ttulo"/>
    <w:link w:val="TtuloCar"/>
    <w:qFormat/>
    <w:rsid w:val="00BD16F7"/>
    <w:pPr>
      <w:spacing w:before="100" w:after="0" w:line="240" w:lineRule="auto"/>
      <w:jc w:val="center"/>
    </w:pPr>
    <w:rPr>
      <w:rFonts w:ascii="Arial" w:hAnsi="Arial"/>
      <w:b/>
      <w:sz w:val="18"/>
      <w:szCs w:val="20"/>
      <w:lang w:eastAsia="es-ES"/>
    </w:rPr>
  </w:style>
  <w:style w:type="paragraph" w:styleId="Ttulo">
    <w:name w:val="Title"/>
    <w:basedOn w:val="Normal"/>
    <w:next w:val="Normal"/>
    <w:link w:val="TtuloCar1"/>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link w:val="Ttulo"/>
    <w:uiPriority w:val="10"/>
    <w:rsid w:val="00BD16F7"/>
    <w:rPr>
      <w:rFonts w:ascii="Calibri Light" w:eastAsia="Times New Roman" w:hAnsi="Calibri Light" w:cs="Times New Roman"/>
      <w:b/>
      <w:bCs/>
      <w:kern w:val="28"/>
      <w:sz w:val="32"/>
      <w:szCs w:val="32"/>
      <w:lang w:eastAsia="en-US"/>
    </w:rPr>
  </w:style>
  <w:style w:type="character" w:customStyle="1" w:styleId="TtuloCar">
    <w:name w:val="Título Car"/>
    <w:link w:val="a"/>
    <w:rsid w:val="00BD16F7"/>
    <w:rPr>
      <w:rFonts w:ascii="Arial" w:hAnsi="Arial"/>
      <w:b/>
      <w:sz w:val="18"/>
      <w:lang w:val="es-MX" w:eastAsia="es-ES" w:bidi="ar-SA"/>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paragraph" w:customStyle="1" w:styleId="a0">
    <w:basedOn w:val="Normal1"/>
    <w:next w:val="Normal1"/>
    <w:rsid w:val="00D174C7"/>
    <w:pPr>
      <w:keepNext/>
      <w:keepLines/>
      <w:spacing w:before="480" w:after="120"/>
    </w:pPr>
    <w:rPr>
      <w:b/>
      <w:sz w:val="72"/>
      <w:szCs w:val="72"/>
    </w:rPr>
  </w:style>
  <w:style w:type="paragraph" w:styleId="Subttulo">
    <w:name w:val="Subtitle"/>
    <w:basedOn w:val="Normal"/>
    <w:next w:val="Normal"/>
    <w:link w:val="SubttuloCar"/>
    <w:rsid w:val="00D174C7"/>
    <w:pPr>
      <w:keepNext/>
      <w:keepLines/>
      <w:widowControl w:val="0"/>
      <w:suppressAutoHyphens/>
      <w:autoSpaceDE w:val="0"/>
      <w:autoSpaceDN w:val="0"/>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val="es-ES"/>
    </w:rPr>
  </w:style>
  <w:style w:type="character" w:customStyle="1" w:styleId="SubttuloCar">
    <w:name w:val="Subtítulo Car"/>
    <w:basedOn w:val="Fuentedeprrafopredeter"/>
    <w:link w:val="Subttulo"/>
    <w:rsid w:val="00D174C7"/>
    <w:rPr>
      <w:rFonts w:ascii="Georgia" w:eastAsia="Georgia" w:hAnsi="Georgia" w:cs="Georgia"/>
      <w:i/>
      <w:color w:val="666666"/>
      <w:position w:val="-1"/>
      <w:sz w:val="48"/>
      <w:szCs w:val="4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0524D-82A4-4ED1-8220-29D40B7E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43</Pages>
  <Words>8646</Words>
  <Characters>47553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 Cruz</cp:lastModifiedBy>
  <cp:revision>7</cp:revision>
  <cp:lastPrinted>2022-12-10T03:42:00Z</cp:lastPrinted>
  <dcterms:created xsi:type="dcterms:W3CDTF">2022-12-02T20:53:00Z</dcterms:created>
  <dcterms:modified xsi:type="dcterms:W3CDTF">2022-12-10T03:43:00Z</dcterms:modified>
</cp:coreProperties>
</file>