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1E" w:rsidRDefault="00B079BD">
      <w:pPr>
        <w:spacing w:line="360" w:lineRule="auto"/>
        <w:ind w:left="321" w:right="320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XLIII.- LEY DE INGRESOS DEL MUNICIPIO DE TEYA, YUCATÁN, PARA EL EJERCICIO FISCAL 2022: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98051E" w:rsidRDefault="00B079BD">
      <w:pPr>
        <w:spacing w:before="1" w:line="415" w:lineRule="auto"/>
        <w:ind w:left="3336" w:right="333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PRIMERO DISPOSICIONES GENERALES</w:t>
      </w:r>
    </w:p>
    <w:p w:rsidR="0098051E" w:rsidRDefault="00B079BD">
      <w:pPr>
        <w:spacing w:before="124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98051E" w:rsidRDefault="00B079BD">
      <w:pPr>
        <w:spacing w:before="116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36"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1.- </w:t>
      </w:r>
      <w:r>
        <w:rPr>
          <w:color w:val="000000"/>
          <w:sz w:val="20"/>
          <w:szCs w:val="20"/>
        </w:rPr>
        <w:t>La presente Ley es de orden público y de interés social, y tiene por objeto establecer los ingresos que percibirá la Hacienda Pública del Ayuntamiento de Teya, Yucatán, a través de su Tesorería Municipal, durante el ejercicio fiscal del año 2022.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2.- </w:t>
      </w:r>
      <w:r>
        <w:rPr>
          <w:color w:val="000000"/>
          <w:sz w:val="20"/>
          <w:szCs w:val="20"/>
        </w:rPr>
        <w:t>Las personas domiciliadas dentro del Municipio de Teya, Yucatán que tuvieren bienes en su territorio o celebren actos que surtan efectos en el mismo, están obligados a contribuir para los gastos públicos de la manera que disponga la presente l</w:t>
      </w:r>
      <w:r>
        <w:rPr>
          <w:color w:val="000000"/>
          <w:sz w:val="20"/>
          <w:szCs w:val="20"/>
        </w:rPr>
        <w:t>ey, así como la Ley de Hacienda Municipal del Estado de Yucatán, el Código Fiscal del Estado de Yucatán y los demás ordenamientos fiscales de carácter local y federal.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3.- </w:t>
      </w:r>
      <w:r>
        <w:rPr>
          <w:color w:val="000000"/>
          <w:sz w:val="20"/>
          <w:szCs w:val="20"/>
        </w:rPr>
        <w:t>Los ingresos que se recauden por los conceptos señalados en la presente le</w:t>
      </w:r>
      <w:r>
        <w:rPr>
          <w:color w:val="000000"/>
          <w:sz w:val="20"/>
          <w:szCs w:val="20"/>
        </w:rPr>
        <w:t>y, se destinarán a sufragar los gastos públicos establecidos y autorizados en el Presupuesto de Egresos del Municipio de Teya, Yucatán, así como en lo dispuesto en los convenios de coordinación fiscal y en las leyes en que se fundamenten.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:rsidR="0098051E" w:rsidRDefault="00B079BD">
      <w:pPr>
        <w:spacing w:before="170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</w:t>
      </w:r>
      <w:r>
        <w:rPr>
          <w:rFonts w:ascii="Arial" w:eastAsia="Arial" w:hAnsi="Arial" w:cs="Arial"/>
          <w:b/>
          <w:sz w:val="20"/>
          <w:szCs w:val="20"/>
        </w:rPr>
        <w:t>os Conceptos de Ingresos y su Pronóstico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4.- </w:t>
      </w:r>
      <w:r>
        <w:rPr>
          <w:color w:val="000000"/>
          <w:sz w:val="20"/>
          <w:szCs w:val="20"/>
        </w:rPr>
        <w:t>Los conceptos por los que la Hacienda Pública del Municipio de Teya, Yucatán, percibirá ingresos, serán los siguientes: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tabs>
          <w:tab w:val="left" w:pos="747"/>
        </w:tabs>
        <w:spacing w:before="94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I.-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>Impuestos;</w:t>
      </w:r>
    </w:p>
    <w:p w:rsidR="0098051E" w:rsidRDefault="00B079BD">
      <w:pPr>
        <w:spacing w:before="115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sz w:val="20"/>
          <w:szCs w:val="20"/>
        </w:rPr>
        <w:t>Derechos;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Contribuciones de Mejoras;</w:t>
      </w:r>
    </w:p>
    <w:p w:rsidR="0098051E" w:rsidRDefault="00B079BD">
      <w:pPr>
        <w:spacing w:before="116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IV.- </w:t>
      </w:r>
      <w:r>
        <w:rPr>
          <w:sz w:val="20"/>
          <w:szCs w:val="20"/>
        </w:rPr>
        <w:t>Productos;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Aprovechamientos;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VI.- </w:t>
      </w:r>
      <w:r>
        <w:rPr>
          <w:color w:val="000000"/>
          <w:sz w:val="20"/>
          <w:szCs w:val="20"/>
        </w:rPr>
        <w:t>Participaciones Federales y Estatales;</w:t>
      </w:r>
    </w:p>
    <w:p w:rsidR="0098051E" w:rsidRDefault="00B079BD">
      <w:pPr>
        <w:spacing w:before="115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VII.- </w:t>
      </w:r>
      <w:r>
        <w:rPr>
          <w:sz w:val="20"/>
          <w:szCs w:val="20"/>
        </w:rPr>
        <w:t>Aportaciones, y</w:t>
      </w:r>
    </w:p>
    <w:p w:rsidR="0098051E" w:rsidRDefault="00B079BD">
      <w:pPr>
        <w:spacing w:before="115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VIII.- </w:t>
      </w:r>
      <w:r>
        <w:rPr>
          <w:sz w:val="20"/>
          <w:szCs w:val="20"/>
        </w:rPr>
        <w:t>Ingresos Extraordinarios.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5.- </w:t>
      </w:r>
      <w:r>
        <w:rPr>
          <w:color w:val="000000"/>
          <w:sz w:val="20"/>
          <w:szCs w:val="20"/>
        </w:rPr>
        <w:t>Los impuestos que el municipio percibirá se clasificarán como sigue: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"/>
        <w:tblW w:w="736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5"/>
        <w:gridCol w:w="1541"/>
      </w:tblGrid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line="229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27,301.00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2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2,300.00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Impuesto sobre Espectáculos y Diversiones Públicas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2,300.00</w:t>
            </w:r>
          </w:p>
        </w:tc>
      </w:tr>
      <w:tr w:rsidR="0098051E">
        <w:trPr>
          <w:trHeight w:val="343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17,210.00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Impuesto Predial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1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17,210.00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2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6,885.00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Impuesto sobre Adquisición de Inmuebles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2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6,885.00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spacing w:line="228" w:lineRule="auto"/>
              <w:ind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             906.00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Actualizaciones y Recargos de Impuestos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line="227" w:lineRule="auto"/>
              <w:ind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    906.00</w:t>
            </w:r>
          </w:p>
        </w:tc>
      </w:tr>
      <w:tr w:rsidR="0098051E">
        <w:trPr>
          <w:trHeight w:val="343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Multas de Impuestos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Gastos de Ejecución de Impuestos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15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1035"/>
        </w:trPr>
        <w:tc>
          <w:tcPr>
            <w:tcW w:w="58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Impuestos no comprendidos en las fracciones de la Ley de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1"/>
                <w:tab w:val="left" w:pos="2235"/>
                <w:tab w:val="left" w:pos="2710"/>
                <w:tab w:val="left" w:pos="3876"/>
                <w:tab w:val="left" w:pos="4852"/>
              </w:tabs>
              <w:spacing w:before="5" w:line="227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causadas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ejercicios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fiscales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anteriores pendientes de liquidación o pago</w:t>
            </w:r>
          </w:p>
        </w:tc>
        <w:tc>
          <w:tcPr>
            <w:tcW w:w="154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9"/>
                <w:szCs w:val="29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</w:tabs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6.- </w:t>
      </w:r>
      <w:r>
        <w:rPr>
          <w:color w:val="000000"/>
          <w:sz w:val="20"/>
          <w:szCs w:val="20"/>
        </w:rPr>
        <w:t>Los derechos que el municipio percibirá se causarán por los siguientes conceptos: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0"/>
        <w:tblW w:w="736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3"/>
        <w:gridCol w:w="1562"/>
      </w:tblGrid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20,236.00</w:t>
            </w:r>
          </w:p>
        </w:tc>
      </w:tr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Derechos por el uso, goce, aprovechamiento o explotación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bienes de dominio público</w:t>
            </w:r>
          </w:p>
        </w:tc>
        <w:tc>
          <w:tcPr>
            <w:tcW w:w="156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9"/>
                <w:szCs w:val="29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"/>
              </w:tabs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3,700.00</w:t>
            </w:r>
          </w:p>
        </w:tc>
      </w:tr>
      <w:tr w:rsidR="0098051E">
        <w:trPr>
          <w:trHeight w:val="690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Por el uso de locales o pisos de mercados, espacios en la vía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 parques públicos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2,300.00</w:t>
            </w:r>
          </w:p>
        </w:tc>
      </w:tr>
    </w:tbl>
    <w:p w:rsidR="0098051E" w:rsidRDefault="0098051E">
      <w:pPr>
        <w:jc w:val="right"/>
        <w:rPr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tbl>
      <w:tblPr>
        <w:tblStyle w:val="a1"/>
        <w:tblW w:w="7365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3"/>
        <w:gridCol w:w="1562"/>
      </w:tblGrid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Por el uso y aprovechamiento de los bienes de dominio público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 patrimonio municipal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"/>
              </w:tabs>
              <w:spacing w:line="226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1,400.00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8,136.00</w:t>
            </w:r>
          </w:p>
        </w:tc>
      </w:tr>
      <w:tr w:rsidR="0098051E">
        <w:trPr>
          <w:trHeight w:val="344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Servicios de Agua potable, drenaje y alcantarillado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2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2,400.00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Alumbrado público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3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90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Limpia, Recolección, Traslado y disposición final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residuos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4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Mercados y centrales de abasto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        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Panteones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5,736.00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Rastro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Seguridad pública (Policía Preventiva y Tránsito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Municipal)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1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Catastro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que presta la unidad de acceso a la Información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Publica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8,400.00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Licencias de Funcionamiento y Permisos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6,000.00</w:t>
            </w:r>
          </w:p>
        </w:tc>
      </w:tr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Servicios que presta la Dirección de Obras Públicas y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Urbano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90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Expedición de certificados, constancias, copias, fotografías y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formas oficiales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5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2,400.00</w:t>
            </w:r>
          </w:p>
        </w:tc>
      </w:tr>
      <w:tr w:rsidR="0098051E">
        <w:trPr>
          <w:trHeight w:val="689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Servicios que presta la Unidad de Acceso a la Información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5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Servicio de Supervisión Sanitaria de Matanza de Ganado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3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Actualizaciones y Recargos de Derechos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Multas de Derechos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0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3" w:type="dxa"/>
          </w:tcPr>
          <w:p w:rsidR="0098051E" w:rsidRDefault="00B079B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Gastos de Ejecución de Derechos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8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1035"/>
        </w:trPr>
        <w:tc>
          <w:tcPr>
            <w:tcW w:w="580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Derechos no comprendidos en las fracciones de la Ley de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56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4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</w:tbl>
    <w:p w:rsidR="0098051E" w:rsidRDefault="0098051E">
      <w:pPr>
        <w:spacing w:line="228" w:lineRule="auto"/>
        <w:jc w:val="right"/>
        <w:rPr>
          <w:rFonts w:ascii="Arial" w:eastAsia="Arial" w:hAnsi="Arial" w:cs="Arial"/>
          <w:sz w:val="20"/>
          <w:szCs w:val="20"/>
        </w:rPr>
        <w:sectPr w:rsidR="0098051E">
          <w:pgSz w:w="12240" w:h="15840"/>
          <w:pgMar w:top="1500" w:right="980" w:bottom="122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7.- </w:t>
      </w:r>
      <w:r>
        <w:rPr>
          <w:color w:val="000000"/>
          <w:sz w:val="20"/>
          <w:szCs w:val="20"/>
        </w:rPr>
        <w:t xml:space="preserve">Las contribuciones de mejoras que la </w:t>
      </w:r>
      <w:proofErr w:type="gramStart"/>
      <w:r>
        <w:rPr>
          <w:color w:val="000000"/>
          <w:sz w:val="20"/>
          <w:szCs w:val="20"/>
        </w:rPr>
        <w:t>Hacienda  Pública</w:t>
      </w:r>
      <w:proofErr w:type="gramEnd"/>
      <w:r>
        <w:rPr>
          <w:color w:val="000000"/>
          <w:sz w:val="20"/>
          <w:szCs w:val="20"/>
        </w:rPr>
        <w:t xml:space="preserve"> Municipal tiene derecho de percibir, serán las siguientes: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2"/>
        <w:tblW w:w="736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559"/>
      </w:tblGrid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8" w:lineRule="auto"/>
              <w:ind w:left="19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28" w:lineRule="auto"/>
              <w:ind w:left="17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4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Contribuciones de mejoras por obras públicas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19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Contribuciones de mejoras por servicios públicos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19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103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74"/>
                <w:tab w:val="left" w:pos="2111"/>
                <w:tab w:val="left" w:pos="3070"/>
                <w:tab w:val="left" w:pos="3516"/>
                <w:tab w:val="left" w:pos="5087"/>
                <w:tab w:val="left" w:pos="5523"/>
              </w:tabs>
              <w:spacing w:line="228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Contribuciones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de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Mejoras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no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comprendidas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las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fracciones de la Ley de Ingresos causadas en ejercicios fiscales anteriores pendientes de liquidación o pago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8" w:lineRule="auto"/>
              <w:ind w:left="52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219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8.- </w:t>
      </w:r>
      <w:r>
        <w:rPr>
          <w:color w:val="000000"/>
          <w:sz w:val="20"/>
          <w:szCs w:val="20"/>
        </w:rPr>
        <w:t>Los ingresos que la Hacienda Pública Municipal percibirá por concepto de productos, serán las siguientes: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3"/>
        <w:tblW w:w="7200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1559"/>
      </w:tblGrid>
      <w:tr w:rsidR="0098051E">
        <w:trPr>
          <w:trHeight w:val="345"/>
        </w:trPr>
        <w:tc>
          <w:tcPr>
            <w:tcW w:w="56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9"/>
              </w:tabs>
              <w:spacing w:line="228" w:lineRule="auto"/>
              <w:ind w:left="12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2,400.00</w:t>
            </w:r>
          </w:p>
        </w:tc>
      </w:tr>
      <w:tr w:rsidR="0098051E">
        <w:trPr>
          <w:trHeight w:val="345"/>
        </w:trPr>
        <w:tc>
          <w:tcPr>
            <w:tcW w:w="56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8"/>
              </w:tabs>
              <w:spacing w:line="228" w:lineRule="auto"/>
              <w:ind w:left="10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2,400.00</w:t>
            </w:r>
          </w:p>
        </w:tc>
      </w:tr>
      <w:tr w:rsidR="0098051E">
        <w:trPr>
          <w:trHeight w:val="345"/>
        </w:trPr>
        <w:tc>
          <w:tcPr>
            <w:tcW w:w="56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1"/>
              </w:tabs>
              <w:spacing w:line="227" w:lineRule="auto"/>
              <w:ind w:left="14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2,400.00</w:t>
            </w:r>
          </w:p>
        </w:tc>
      </w:tr>
      <w:tr w:rsidR="0098051E">
        <w:trPr>
          <w:trHeight w:val="345"/>
        </w:trPr>
        <w:tc>
          <w:tcPr>
            <w:tcW w:w="56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28" w:lineRule="auto"/>
              <w:ind w:left="4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89"/>
        </w:trPr>
        <w:tc>
          <w:tcPr>
            <w:tcW w:w="5641" w:type="dxa"/>
          </w:tcPr>
          <w:p w:rsidR="0098051E" w:rsidRDefault="00B079B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Arrendamiento, enajenación, uso y explotación de bienes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-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muebles del dominio privado del Municipio.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8"/>
              </w:tabs>
              <w:spacing w:line="227" w:lineRule="auto"/>
              <w:ind w:left="20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89"/>
        </w:trPr>
        <w:tc>
          <w:tcPr>
            <w:tcW w:w="5641" w:type="dxa"/>
          </w:tcPr>
          <w:p w:rsidR="0098051E" w:rsidRDefault="00B079B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Arrendamiento, enajenación, uso y explotación de bienes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nmuebles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del dominio privado del Municipio.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52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1035"/>
        </w:trPr>
        <w:tc>
          <w:tcPr>
            <w:tcW w:w="564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5" w:right="-15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Productos no comprendidos en las fracciones de la Ley de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6"/>
                <w:tab w:val="left" w:pos="2163"/>
                <w:tab w:val="left" w:pos="2601"/>
                <w:tab w:val="left" w:pos="3730"/>
                <w:tab w:val="left" w:pos="4668"/>
              </w:tabs>
              <w:spacing w:before="5" w:line="227" w:lineRule="auto"/>
              <w:ind w:left="-50" w:right="-15" w:firstLine="5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causadas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ejercicios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fiscales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anteriores pendientes de liquidación o pago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3"/>
              </w:tabs>
              <w:spacing w:line="228" w:lineRule="auto"/>
              <w:ind w:left="4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641" w:type="dxa"/>
          </w:tcPr>
          <w:p w:rsidR="0098051E" w:rsidRDefault="00B079B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Otros Productos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4"/>
              </w:tabs>
              <w:spacing w:line="227" w:lineRule="auto"/>
              <w:ind w:left="5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9.- </w:t>
      </w:r>
      <w:r>
        <w:rPr>
          <w:color w:val="000000"/>
          <w:sz w:val="20"/>
          <w:szCs w:val="20"/>
        </w:rPr>
        <w:t>Los ingresos que la Hacienda Pública Municipal de Teya, Yucatán, percibirá por concepto de aprovechamientos, se clasificarán de la siguiente manera: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4"/>
        <w:tblW w:w="736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559"/>
      </w:tblGrid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6"/>
              </w:tabs>
              <w:spacing w:line="228" w:lineRule="auto"/>
              <w:ind w:left="55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1,800.00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6"/>
              </w:tabs>
              <w:spacing w:line="228" w:lineRule="auto"/>
              <w:ind w:left="55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1,800.00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Infracciones por faltas administrativas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1"/>
              </w:tabs>
              <w:spacing w:line="227" w:lineRule="auto"/>
              <w:ind w:left="50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 xml:space="preserve">    0.00</w:t>
            </w:r>
          </w:p>
        </w:tc>
      </w:tr>
    </w:tbl>
    <w:p w:rsidR="0098051E" w:rsidRDefault="0098051E">
      <w:pPr>
        <w:jc w:val="center"/>
        <w:rPr>
          <w:sz w:val="20"/>
          <w:szCs w:val="20"/>
        </w:rPr>
        <w:sectPr w:rsidR="0098051E">
          <w:pgSz w:w="12240" w:h="15840"/>
          <w:pgMar w:top="1500" w:right="980" w:bottom="122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tbl>
      <w:tblPr>
        <w:tblStyle w:val="a5"/>
        <w:tblW w:w="736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559"/>
      </w:tblGrid>
      <w:tr w:rsidR="0098051E">
        <w:trPr>
          <w:trHeight w:val="344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Sanciones por faltas al reglamento de tránsito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spacing w:line="226" w:lineRule="auto"/>
              <w:ind w:left="50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Cesiones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52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Herencias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1"/>
              </w:tabs>
              <w:spacing w:line="227" w:lineRule="auto"/>
              <w:ind w:left="51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Legados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1"/>
              </w:tabs>
              <w:spacing w:line="227" w:lineRule="auto"/>
              <w:ind w:left="51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Donaciones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52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4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Adjudicaciones Judiciales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spacing w:line="227" w:lineRule="auto"/>
              <w:ind w:left="49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Adjudicaciones administrativas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1"/>
              </w:tabs>
              <w:spacing w:line="227" w:lineRule="auto"/>
              <w:ind w:left="51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Subsidios de otro nivel de gobierno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spacing w:line="227" w:lineRule="auto"/>
              <w:ind w:left="49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Subsidios de organismos públicos y privados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spacing w:line="227" w:lineRule="auto"/>
              <w:ind w:left="48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Multas impuestas por autoridades federales, no fiscales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52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689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Convenidos con la Federación y el Estado (</w:t>
            </w:r>
            <w:proofErr w:type="spellStart"/>
            <w:r>
              <w:rPr>
                <w:color w:val="000000"/>
                <w:sz w:val="20"/>
                <w:szCs w:val="20"/>
              </w:rPr>
              <w:t>Zofemat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Capufe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 otros)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7" w:lineRule="auto"/>
              <w:ind w:left="52" w:right="-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Aprovechamientos diversos de tipo corriente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spacing w:line="227" w:lineRule="auto"/>
              <w:ind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  1,800.00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Aprovechamientos de capital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9"/>
              </w:tabs>
              <w:spacing w:line="228" w:lineRule="auto"/>
              <w:ind w:left="49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103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"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Aprovechamientos no comprendidos en las fracciones de la Ley de Ingreso causadas en ejercicios fiscales anteriores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pendientes de liquidación o pago</w:t>
            </w:r>
          </w:p>
        </w:tc>
        <w:tc>
          <w:tcPr>
            <w:tcW w:w="155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2"/>
              </w:tabs>
              <w:spacing w:line="228" w:lineRule="auto"/>
              <w:ind w:left="52" w:right="-15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324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10.- </w:t>
      </w:r>
      <w:r>
        <w:rPr>
          <w:color w:val="000000"/>
          <w:sz w:val="20"/>
          <w:szCs w:val="20"/>
        </w:rPr>
        <w:t>Los ingresos por Participaciones que percibirá la Hacienda Pública Municipal se integrarán por los siguientes conceptos: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tbl>
      <w:tblPr>
        <w:tblStyle w:val="a6"/>
        <w:tblW w:w="7460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653"/>
      </w:tblGrid>
      <w:tr w:rsidR="0098051E">
        <w:trPr>
          <w:trHeight w:val="343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6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$ 11,338,806.00</w:t>
            </w:r>
          </w:p>
        </w:tc>
      </w:tr>
      <w:tr w:rsidR="0098051E">
        <w:trPr>
          <w:trHeight w:val="346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Participaciones Federales y Estatales</w:t>
            </w:r>
          </w:p>
        </w:tc>
        <w:tc>
          <w:tcPr>
            <w:tcW w:w="16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$ 11,338,806.00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11.- </w:t>
      </w:r>
      <w:r>
        <w:rPr>
          <w:color w:val="000000"/>
          <w:sz w:val="20"/>
          <w:szCs w:val="20"/>
        </w:rPr>
        <w:t>Las aportaciones que recaudará la Hacienda Pública Municipal se integrarán con los siguientes conceptos: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tbl>
      <w:tblPr>
        <w:tblStyle w:val="a7"/>
        <w:tblW w:w="7509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702"/>
      </w:tblGrid>
      <w:tr w:rsidR="0098051E">
        <w:trPr>
          <w:trHeight w:val="343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28" w:lineRule="auto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3,808,222.00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27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2’371,281.00</w:t>
            </w:r>
          </w:p>
        </w:tc>
      </w:tr>
      <w:tr w:rsidR="0098051E">
        <w:trPr>
          <w:trHeight w:val="345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line="227" w:lineRule="auto"/>
              <w:ind w:hanging="17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Fondo de Aportaciones para el Fortalecimiento Municipal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line="227" w:lineRule="auto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1’436,941.00</w:t>
            </w:r>
          </w:p>
        </w:tc>
      </w:tr>
    </w:tbl>
    <w:p w:rsidR="0098051E" w:rsidRDefault="0098051E">
      <w:pPr>
        <w:jc w:val="right"/>
        <w:rPr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265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12.- </w:t>
      </w:r>
      <w:r>
        <w:rPr>
          <w:color w:val="000000"/>
          <w:sz w:val="20"/>
          <w:szCs w:val="20"/>
        </w:rPr>
        <w:t>Los ingresos extraordinarios que podrá percibir la Hacienda Pública Municipal serán los siguientes: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tbl>
      <w:tblPr>
        <w:tblStyle w:val="a8"/>
        <w:tblW w:w="7509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1702"/>
      </w:tblGrid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730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4" w:right="3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729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4" w:right="10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730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4" w:right="37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      1´000,000.00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      1´000,000.00</w:t>
            </w:r>
          </w:p>
        </w:tc>
      </w:tr>
      <w:tr w:rsidR="0098051E">
        <w:trPr>
          <w:trHeight w:val="730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spacing w:before="17" w:line="360" w:lineRule="auto"/>
              <w:ind w:right="713"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Las recibidas por conceptos diversos a participaciones, aportaciones o aprovechamientos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6"/>
              <w:ind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1´00,000.00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Ayudas sociales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6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before="17"/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  <w:t>3’000,000.00</w:t>
            </w:r>
          </w:p>
        </w:tc>
      </w:tr>
      <w:tr w:rsidR="0098051E">
        <w:trPr>
          <w:trHeight w:val="729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before="17" w:line="360" w:lineRule="auto"/>
              <w:ind w:right="883"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Con la Federación o el Estado: Hábitat, Tu Casa, 3x1 migrantes, Rescate de Espacios Públicos, entre otros.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</w:tabs>
              <w:spacing w:before="16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3’000,000.00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8"/>
              </w:tabs>
              <w:spacing w:before="17"/>
              <w:ind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     1´200,000.00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8"/>
              </w:tabs>
              <w:spacing w:before="17"/>
              <w:ind w:right="-1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      1´200,000.00</w:t>
            </w:r>
          </w:p>
        </w:tc>
      </w:tr>
      <w:tr w:rsidR="0098051E">
        <w:trPr>
          <w:trHeight w:val="386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before="16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Empréstitos o anticipos del Gobierno del Estado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8"/>
              </w:tabs>
              <w:spacing w:before="16"/>
              <w:ind w:right="-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600,000.00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before="16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Empréstitos o financiamientos de Banca de Desarrollo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8"/>
              </w:tabs>
              <w:spacing w:before="16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>
              <w:rPr>
                <w:color w:val="000000"/>
                <w:sz w:val="20"/>
                <w:szCs w:val="20"/>
              </w:rPr>
              <w:tab/>
              <w:t>0.00</w:t>
            </w:r>
          </w:p>
        </w:tc>
      </w:tr>
      <w:tr w:rsidR="0098051E">
        <w:trPr>
          <w:trHeight w:val="384"/>
        </w:trPr>
        <w:tc>
          <w:tcPr>
            <w:tcW w:w="5807" w:type="dxa"/>
          </w:tcPr>
          <w:p w:rsidR="0098051E" w:rsidRDefault="00B079B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before="16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Empréstitos o financiamientos de Banca Comercial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9"/>
              </w:tabs>
              <w:spacing w:before="16"/>
              <w:ind w:right="-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         600,000.00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98051E">
        <w:trPr>
          <w:trHeight w:val="1115"/>
        </w:trPr>
        <w:tc>
          <w:tcPr>
            <w:tcW w:w="58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360" w:lineRule="auto"/>
              <w:ind w:left="4" w:right="-1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 TOTAL DE INGRESOS QUE EL MUNICIPIO DE TEYA, YUCATÁN PERCIBIRÁ DURANTE EL EJERCICIO FISCAL 2022, ASCENDERÁ A:</w:t>
            </w:r>
          </w:p>
        </w:tc>
        <w:tc>
          <w:tcPr>
            <w:tcW w:w="17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5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$ 20,398,765.00</w:t>
            </w:r>
          </w:p>
        </w:tc>
      </w:tr>
    </w:tbl>
    <w:p w:rsidR="0098051E" w:rsidRDefault="0098051E">
      <w:pPr>
        <w:jc w:val="right"/>
        <w:rPr>
          <w:rFonts w:ascii="Arial" w:eastAsia="Arial" w:hAnsi="Arial" w:cs="Arial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 w:line="360" w:lineRule="auto"/>
        <w:ind w:left="3571" w:right="35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SEGUNDO IMPUESTOS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Impuesto Predial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13</w:t>
      </w:r>
      <w:r>
        <w:rPr>
          <w:color w:val="000000"/>
          <w:sz w:val="20"/>
          <w:szCs w:val="20"/>
        </w:rPr>
        <w:t>.- Para el cálculo del impuesto predial se causará de acuerdo con la siguiente tarifa: Por predios urbanos $ 60.00 y por predios rústicos $ 40.00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14</w:t>
      </w:r>
      <w:r>
        <w:rPr>
          <w:color w:val="000000"/>
          <w:sz w:val="20"/>
          <w:szCs w:val="20"/>
        </w:rPr>
        <w:t>.- Cuando se pague el impuesto anual durante el primer bimestre del año, el contribuyente gozará de un descuento del 10%.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1093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15</w:t>
      </w:r>
      <w:r>
        <w:rPr>
          <w:color w:val="000000"/>
          <w:sz w:val="20"/>
          <w:szCs w:val="20"/>
        </w:rPr>
        <w:t>.- El impuesto predial con base en las rentas o frutos civiles que produzcan los inmuebles causará el impuesto con base en la siguiente tabla de tarifas: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42"/>
        </w:tabs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Sobre la renta o frutos civiles mensuales por casas habitación:</w:t>
      </w:r>
      <w:r>
        <w:rPr>
          <w:color w:val="000000"/>
          <w:sz w:val="20"/>
          <w:szCs w:val="20"/>
        </w:rPr>
        <w:tab/>
        <w:t>4%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44"/>
        </w:tabs>
        <w:spacing w:before="115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Sobre la renta o frutos civiles mensuales por actividades:</w:t>
      </w:r>
      <w:r>
        <w:rPr>
          <w:color w:val="000000"/>
          <w:sz w:val="20"/>
          <w:szCs w:val="20"/>
        </w:rPr>
        <w:tab/>
        <w:t>4%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:rsidR="0098051E" w:rsidRDefault="00B079BD">
      <w:pPr>
        <w:spacing w:before="116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16</w:t>
      </w:r>
      <w:r>
        <w:rPr>
          <w:color w:val="000000"/>
          <w:sz w:val="20"/>
          <w:szCs w:val="20"/>
        </w:rPr>
        <w:t>.- El impuesto a que se refiere este capítulo, se calculará aplicando la tasa del 2 % a la base gravable señalada en la Ley de Hacienda Municipal del Estado de Yucatán.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0"/>
          <w:szCs w:val="3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III</w:t>
      </w:r>
    </w:p>
    <w:p w:rsidR="0098051E" w:rsidRDefault="00B079BD">
      <w:pPr>
        <w:spacing w:before="11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Impuesto sobre Espectáculos y Diversiones Públicas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1093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17</w:t>
      </w:r>
      <w:r>
        <w:rPr>
          <w:color w:val="000000"/>
          <w:sz w:val="20"/>
          <w:szCs w:val="20"/>
        </w:rPr>
        <w:t>.- El impuesto se calculará sobre el monto total de los ingresos percibidos, y se determinará aplicando a la base antes referida, las tasas que se establecen a continuación: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8561"/>
        </w:tabs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I.</w:t>
      </w:r>
      <w:r>
        <w:rPr>
          <w:color w:val="000000"/>
          <w:sz w:val="20"/>
          <w:szCs w:val="20"/>
        </w:rPr>
        <w:t>- Por funciones de circo</w:t>
      </w:r>
      <w:r>
        <w:rPr>
          <w:color w:val="000000"/>
          <w:sz w:val="20"/>
          <w:szCs w:val="20"/>
        </w:rPr>
        <w:tab/>
        <w:t>2%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8559"/>
        </w:tabs>
        <w:spacing w:before="114"/>
        <w:ind w:left="321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>- Otros permitidos por la ley de la materia</w:t>
      </w:r>
      <w:r>
        <w:rPr>
          <w:color w:val="000000"/>
          <w:sz w:val="20"/>
          <w:szCs w:val="20"/>
        </w:rPr>
        <w:tab/>
        <w:t>2%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 w:line="360" w:lineRule="auto"/>
        <w:ind w:left="3571" w:right="35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TERCERO DERECHOS</w:t>
      </w:r>
    </w:p>
    <w:p w:rsidR="0098051E" w:rsidRDefault="00B079BD">
      <w:pPr>
        <w:spacing w:before="161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Licencias y Permisos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18.- </w:t>
      </w:r>
      <w:r>
        <w:rPr>
          <w:color w:val="000000"/>
          <w:sz w:val="20"/>
          <w:szCs w:val="20"/>
        </w:rPr>
        <w:t>Por el otorgamiento de las licencias, permisos o autorizaciones para el funcionamiento de establecimientos o locales, cuyos giros sean la enajenación de bebidas alcohólicas o la prestación de servicios que incluyan el expendio de dichas bebidas, siempre qu</w:t>
      </w:r>
      <w:r>
        <w:rPr>
          <w:color w:val="000000"/>
          <w:sz w:val="20"/>
          <w:szCs w:val="20"/>
        </w:rPr>
        <w:t>e se efectúen total o parcialmente con el público en general, causarán y pagarán derechos de conformidad con las tarifas establecidas en los siguientes artículos.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19.- </w:t>
      </w:r>
      <w:r>
        <w:rPr>
          <w:color w:val="000000"/>
          <w:sz w:val="20"/>
          <w:szCs w:val="20"/>
        </w:rPr>
        <w:t>En el otorgamiento de licencias para el funcionamiento de establecimientos o l</w:t>
      </w:r>
      <w:r>
        <w:rPr>
          <w:color w:val="000000"/>
          <w:sz w:val="20"/>
          <w:szCs w:val="20"/>
        </w:rPr>
        <w:t>ocales cuyos giros sean la venta de bebidas alcohólicas se cobrará una cuota anual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42"/>
        </w:tabs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.- Vinaterías o licorerías</w:t>
      </w:r>
      <w:r>
        <w:rPr>
          <w:color w:val="000000"/>
          <w:sz w:val="20"/>
          <w:szCs w:val="20"/>
        </w:rPr>
        <w:tab/>
        <w:t>$ 20,000.00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44"/>
        </w:tabs>
        <w:spacing w:before="51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</w:t>
      </w:r>
      <w:r>
        <w:rPr>
          <w:color w:val="000000"/>
          <w:sz w:val="20"/>
          <w:szCs w:val="20"/>
        </w:rPr>
        <w:t>.- Expendios de cerveza</w:t>
      </w:r>
      <w:r>
        <w:rPr>
          <w:color w:val="000000"/>
          <w:sz w:val="20"/>
          <w:szCs w:val="20"/>
        </w:rPr>
        <w:tab/>
        <w:t>$ 20,000.00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43"/>
        </w:tabs>
        <w:spacing w:before="49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III</w:t>
      </w:r>
      <w:r>
        <w:rPr>
          <w:color w:val="000000"/>
          <w:sz w:val="20"/>
          <w:szCs w:val="20"/>
        </w:rPr>
        <w:t>.- Supermercados y minisúper con departamento de licores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$ 20,000.00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20- </w:t>
      </w:r>
      <w:r>
        <w:rPr>
          <w:color w:val="000000"/>
          <w:sz w:val="20"/>
          <w:szCs w:val="20"/>
        </w:rPr>
        <w:t>A los permisos eventuales para el funcionamiento de expendios de cerveza se les aplicarán la cuota diaria de $ 500.00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8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21.- </w:t>
      </w:r>
      <w:r>
        <w:rPr>
          <w:color w:val="000000"/>
          <w:sz w:val="20"/>
          <w:szCs w:val="20"/>
        </w:rPr>
        <w:t>Para el otorgamiento de licencias de funcionamiento de establecimientos o locales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 w:after="1"/>
        <w:rPr>
          <w:color w:val="000000"/>
          <w:sz w:val="10"/>
          <w:szCs w:val="10"/>
        </w:rPr>
      </w:pPr>
    </w:p>
    <w:tbl>
      <w:tblPr>
        <w:tblStyle w:val="a9"/>
        <w:tblW w:w="933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563"/>
        <w:gridCol w:w="271"/>
        <w:gridCol w:w="3501"/>
      </w:tblGrid>
      <w:tr w:rsidR="0098051E">
        <w:trPr>
          <w:trHeight w:val="284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cuyos giros sean la prestación de servicios que incluyan</w:t>
            </w:r>
          </w:p>
        </w:tc>
        <w:tc>
          <w:tcPr>
            <w:tcW w:w="27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</w:t>
            </w: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expendio de bebidas alcohólicas se</w:t>
            </w:r>
          </w:p>
        </w:tc>
      </w:tr>
      <w:tr w:rsidR="0098051E">
        <w:trPr>
          <w:trHeight w:val="436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cobrará una cuota anual de acuerdo a la siguiente tarifa: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051E">
        <w:trPr>
          <w:trHeight w:val="406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I.- </w:t>
            </w:r>
            <w:r>
              <w:rPr>
                <w:color w:val="000000"/>
                <w:sz w:val="20"/>
                <w:szCs w:val="20"/>
              </w:rPr>
              <w:t>Centros nocturnos y cabarets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314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>
              <w:rPr>
                <w:color w:val="000000"/>
                <w:sz w:val="20"/>
                <w:szCs w:val="20"/>
              </w:rPr>
              <w:t>Cantinas y bares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343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III.</w:t>
            </w:r>
            <w:r>
              <w:rPr>
                <w:color w:val="000000"/>
                <w:sz w:val="20"/>
                <w:szCs w:val="20"/>
              </w:rPr>
              <w:t>- Restaurantes – Bar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344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IV.</w:t>
            </w:r>
            <w:r>
              <w:rPr>
                <w:color w:val="000000"/>
                <w:sz w:val="20"/>
                <w:szCs w:val="20"/>
              </w:rPr>
              <w:t>- Discotecas y clubes sociales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345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V.- </w:t>
            </w:r>
            <w:r>
              <w:rPr>
                <w:color w:val="000000"/>
                <w:sz w:val="20"/>
                <w:szCs w:val="20"/>
              </w:rPr>
              <w:t>Salones de baile, de billar o boliche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345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VI.</w:t>
            </w:r>
            <w:r>
              <w:rPr>
                <w:color w:val="000000"/>
                <w:sz w:val="20"/>
                <w:szCs w:val="20"/>
              </w:rPr>
              <w:t>- Restaurantes en general, fondas y loncherías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  <w:tr w:rsidR="0098051E">
        <w:trPr>
          <w:trHeight w:val="284"/>
        </w:trPr>
        <w:tc>
          <w:tcPr>
            <w:tcW w:w="556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VII</w:t>
            </w:r>
            <w:r>
              <w:rPr>
                <w:color w:val="000000"/>
                <w:sz w:val="20"/>
                <w:szCs w:val="20"/>
              </w:rPr>
              <w:t>.- Hoteles, moteles y posadas</w:t>
            </w:r>
          </w:p>
        </w:tc>
        <w:tc>
          <w:tcPr>
            <w:tcW w:w="27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$ 20,000.00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22.- </w:t>
      </w:r>
      <w:r>
        <w:rPr>
          <w:color w:val="000000"/>
          <w:sz w:val="20"/>
          <w:szCs w:val="20"/>
        </w:rPr>
        <w:t>Por el otorgamiento de la revalidación de licencias para el funcionamiento de los establecimientos que se relacionan en los artículos 19 y 21 de esta ley, se pagará un derecho conforme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6"/>
        </w:tabs>
        <w:spacing w:before="9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Vinaterías o licorerías</w:t>
      </w:r>
      <w:r>
        <w:rPr>
          <w:color w:val="000000"/>
          <w:sz w:val="20"/>
          <w:szCs w:val="20"/>
        </w:rPr>
        <w:tab/>
        <w:t>$ 2.000.00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Expendios de cerveza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4"/>
        </w:tabs>
        <w:spacing w:before="11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Supermercados y minisúper con departamento de licores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4"/>
        </w:tabs>
        <w:spacing w:before="116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IV.- </w:t>
      </w:r>
      <w:r>
        <w:rPr>
          <w:color w:val="000000"/>
          <w:sz w:val="20"/>
          <w:szCs w:val="20"/>
        </w:rPr>
        <w:t>Cantinas y bares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before="11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Restaurante-Bar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before="116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VI.- </w:t>
      </w:r>
      <w:r>
        <w:rPr>
          <w:color w:val="000000"/>
          <w:sz w:val="20"/>
          <w:szCs w:val="20"/>
        </w:rPr>
        <w:t>Centros nocturnos y cabarets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VII.</w:t>
      </w:r>
      <w:r>
        <w:rPr>
          <w:color w:val="000000"/>
          <w:sz w:val="20"/>
          <w:szCs w:val="20"/>
        </w:rPr>
        <w:t>- Discotecas y clubes sociales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275"/>
        </w:tabs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VIII</w:t>
      </w:r>
      <w:r>
        <w:rPr>
          <w:color w:val="000000"/>
          <w:sz w:val="20"/>
          <w:szCs w:val="20"/>
        </w:rPr>
        <w:t>.- Salones de baile, de billar o boliche</w:t>
      </w:r>
      <w:r>
        <w:rPr>
          <w:color w:val="000000"/>
          <w:sz w:val="20"/>
          <w:szCs w:val="20"/>
        </w:rPr>
        <w:tab/>
        <w:t>$ 2,000.00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IX.- </w:t>
      </w:r>
      <w:r>
        <w:rPr>
          <w:color w:val="000000"/>
          <w:sz w:val="20"/>
          <w:szCs w:val="20"/>
        </w:rPr>
        <w:t>Restaurantes en general, fondas, loncherías, hoteles y moteles $ 2,000.00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835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23.- </w:t>
      </w:r>
      <w:r>
        <w:rPr>
          <w:color w:val="000000"/>
          <w:sz w:val="20"/>
          <w:szCs w:val="20"/>
        </w:rPr>
        <w:t>Por el otorgamiento de las licencias para instalación de anuncios de toda índole, causarán y pagarán derechos de acuerdo con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759"/>
        </w:tabs>
        <w:ind w:left="428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Anuncios murales por metro cuadrado o fracción</w:t>
      </w:r>
      <w:r>
        <w:rPr>
          <w:color w:val="000000"/>
          <w:sz w:val="20"/>
          <w:szCs w:val="20"/>
        </w:rPr>
        <w:tab/>
        <w:t>$ 20.00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 w:line="360" w:lineRule="auto"/>
        <w:ind w:left="428" w:right="2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Anuncios estructurales fijos por</w:t>
      </w:r>
      <w:r>
        <w:rPr>
          <w:color w:val="000000"/>
          <w:sz w:val="20"/>
          <w:szCs w:val="20"/>
        </w:rPr>
        <w:t xml:space="preserve"> metro cuadrado o fracción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399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Anuncios en carteleras mayores de 2 metros cuadrados, por cada metro cuadrado o fracción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/>
        <w:ind w:left="428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$ 20.00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434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354" w:space="1171"/>
            <w:col w:w="4354" w:space="0"/>
          </w:cols>
        </w:sectPr>
      </w:pPr>
      <w:r>
        <w:rPr>
          <w:color w:val="000000"/>
          <w:sz w:val="20"/>
          <w:szCs w:val="20"/>
        </w:rPr>
        <w:t>$ 20.00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6762"/>
        </w:tabs>
        <w:ind w:left="42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IV.- </w:t>
      </w:r>
      <w:r>
        <w:rPr>
          <w:color w:val="000000"/>
          <w:sz w:val="20"/>
          <w:szCs w:val="20"/>
        </w:rPr>
        <w:t>Anuncios en carteleras oficiales, por cada una</w:t>
      </w:r>
      <w:r>
        <w:rPr>
          <w:color w:val="000000"/>
          <w:sz w:val="20"/>
          <w:szCs w:val="20"/>
        </w:rPr>
        <w:tab/>
        <w:t>$ 20.00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24.- </w:t>
      </w:r>
      <w:r>
        <w:rPr>
          <w:color w:val="000000"/>
          <w:sz w:val="20"/>
          <w:szCs w:val="20"/>
        </w:rPr>
        <w:t>Por el otorgamiento de los permisos de construcción, reconstrucción, ampliación, demolición de inmuebles; de fraccionamientos; construcción de pozos y albercas; ruptura de banqueta, empedrados o pavimento, causarán y pagarán derechos de acuerdo con las sig</w:t>
      </w:r>
      <w:r>
        <w:rPr>
          <w:color w:val="000000"/>
          <w:sz w:val="20"/>
          <w:szCs w:val="20"/>
        </w:rPr>
        <w:t>uientes tarifas: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Permisos de construcción de particulares:</w:t>
      </w:r>
    </w:p>
    <w:p w:rsidR="0098051E" w:rsidRDefault="00B079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67"/>
          <w:tab w:val="left" w:pos="768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Láminas de zinc, cartón, madera, paja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 w:line="360" w:lineRule="auto"/>
        <w:ind w:left="809" w:righ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Por cada permiso de construcción de hasta 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09" w:right="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Por cada permiso de construcción de 41 a 120M2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809" w:right="3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Por cada permiso de construcción de 121 a 240M2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column"/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8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8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321" w:right="835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822" w:space="236"/>
            <w:col w:w="4822" w:space="0"/>
          </w:cols>
        </w:sect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810" w:right="-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4.- Por cada permiso de construcción de 241 M2.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558" w:right="834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br w:type="column"/>
      </w: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B079B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spacing w:before="94"/>
        <w:ind w:left="747" w:hanging="427"/>
        <w:rPr>
          <w:color w:val="000000"/>
        </w:rPr>
      </w:pPr>
      <w:r>
        <w:rPr>
          <w:color w:val="000000"/>
          <w:sz w:val="20"/>
          <w:szCs w:val="20"/>
        </w:rPr>
        <w:t>Vigueta y bovedilla.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 w:line="360" w:lineRule="auto"/>
        <w:ind w:left="428" w:right="-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Por cada permiso de construcción de hasta 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Por cada permiso de construcción de 41 a 120M2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Por cada permiso de construcción de 121 a 240M2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28" w:right="-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4.- Por cada permiso de construcción de 241 M2.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column"/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86" w:line="360" w:lineRule="auto"/>
        <w:ind w:left="176" w:right="6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6" w:right="6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6" w:right="6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M2.</w:t>
      </w:r>
    </w:p>
    <w:p w:rsidR="0098051E" w:rsidRDefault="00B079BD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8"/>
        </w:tabs>
        <w:spacing w:before="1" w:line="360" w:lineRule="auto"/>
        <w:ind w:right="838" w:firstLine="0"/>
        <w:rPr>
          <w:color w:val="00000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1093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 xml:space="preserve">Permisos de construcción de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INFONAVIT</w:t>
      </w:r>
      <w:r>
        <w:rPr>
          <w:color w:val="000000"/>
          <w:sz w:val="20"/>
          <w:szCs w:val="20"/>
        </w:rPr>
        <w:t>, Bodegas, Industrias, comercios y grandes construcciones:</w:t>
      </w:r>
    </w:p>
    <w:p w:rsidR="0098051E" w:rsidRDefault="00B079B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ind w:hanging="559"/>
        <w:rPr>
          <w:color w:val="00000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  <w:r>
        <w:rPr>
          <w:color w:val="000000"/>
          <w:sz w:val="20"/>
          <w:szCs w:val="20"/>
        </w:rPr>
        <w:t>Láminas de zinc, cartón, madera, paja.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 w:line="360" w:lineRule="auto"/>
        <w:ind w:left="428" w:right="-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Por cada permiso de construcción de hasta 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Por cada permiso de construcción de 41 a 120M2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428" w:right="-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Por cada permiso de construcción de 121 a 240M2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4.- Por cada permiso de construcción de 241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 w:line="360" w:lineRule="auto"/>
        <w:ind w:left="176" w:right="978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6" w:right="9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176" w:right="97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0.03 de Unidad de Medida y Actualización por M2.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6" w:right="978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1"/>
          <w:szCs w:val="11"/>
        </w:rPr>
      </w:pPr>
    </w:p>
    <w:p w:rsidR="0098051E" w:rsidRDefault="00B079BD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94"/>
        <w:ind w:left="890" w:hanging="570"/>
        <w:rPr>
          <w:color w:val="000000"/>
        </w:rPr>
      </w:pPr>
      <w:r>
        <w:rPr>
          <w:color w:val="000000"/>
          <w:sz w:val="20"/>
          <w:szCs w:val="20"/>
        </w:rPr>
        <w:t>Vigueta y bovedilla.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10"/>
          <w:szCs w:val="10"/>
        </w:rPr>
      </w:pPr>
    </w:p>
    <w:tbl>
      <w:tblPr>
        <w:tblStyle w:val="aa"/>
        <w:tblW w:w="8531" w:type="dxa"/>
        <w:tblInd w:w="385" w:type="dxa"/>
        <w:tblLayout w:type="fixed"/>
        <w:tblLook w:val="0000" w:firstRow="0" w:lastRow="0" w:firstColumn="0" w:lastColumn="0" w:noHBand="0" w:noVBand="0"/>
      </w:tblPr>
      <w:tblGrid>
        <w:gridCol w:w="4357"/>
        <w:gridCol w:w="874"/>
        <w:gridCol w:w="735"/>
        <w:gridCol w:w="325"/>
        <w:gridCol w:w="757"/>
        <w:gridCol w:w="202"/>
        <w:gridCol w:w="1281"/>
      </w:tblGrid>
      <w:tr w:rsidR="0098051E">
        <w:trPr>
          <w:trHeight w:val="284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Por cada permiso de construcción de hasta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 de</w:t>
            </w:r>
          </w:p>
        </w:tc>
        <w:tc>
          <w:tcPr>
            <w:tcW w:w="7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30" w:righ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</w:p>
        </w:tc>
        <w:tc>
          <w:tcPr>
            <w:tcW w:w="7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2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Actualización</w:t>
            </w: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40M2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M2</w:t>
            </w:r>
          </w:p>
        </w:tc>
        <w:tc>
          <w:tcPr>
            <w:tcW w:w="73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2.- Por cada permiso de construcción de 41 a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 de</w:t>
            </w:r>
          </w:p>
        </w:tc>
        <w:tc>
          <w:tcPr>
            <w:tcW w:w="7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0" w:righ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</w:p>
        </w:tc>
        <w:tc>
          <w:tcPr>
            <w:tcW w:w="7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2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Actualización</w:t>
            </w: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120M2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M2</w:t>
            </w:r>
          </w:p>
        </w:tc>
        <w:tc>
          <w:tcPr>
            <w:tcW w:w="73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3.- Por cada permiso de construcción de 121 a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 de</w:t>
            </w:r>
          </w:p>
        </w:tc>
        <w:tc>
          <w:tcPr>
            <w:tcW w:w="7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0" w:righ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</w:p>
        </w:tc>
        <w:tc>
          <w:tcPr>
            <w:tcW w:w="7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2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Actualización</w:t>
            </w: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240M2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M2</w:t>
            </w:r>
          </w:p>
        </w:tc>
        <w:tc>
          <w:tcPr>
            <w:tcW w:w="73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051E">
        <w:trPr>
          <w:trHeight w:val="345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4.- Por cada permiso de construcción de 241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 de</w:t>
            </w:r>
          </w:p>
        </w:tc>
        <w:tc>
          <w:tcPr>
            <w:tcW w:w="7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0" w:right="3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32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</w:p>
        </w:tc>
        <w:tc>
          <w:tcPr>
            <w:tcW w:w="7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Medida</w:t>
            </w:r>
          </w:p>
        </w:tc>
        <w:tc>
          <w:tcPr>
            <w:tcW w:w="2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28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Actualización</w:t>
            </w:r>
          </w:p>
        </w:tc>
      </w:tr>
      <w:tr w:rsidR="0098051E">
        <w:trPr>
          <w:trHeight w:val="284"/>
        </w:trPr>
        <w:tc>
          <w:tcPr>
            <w:tcW w:w="435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87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 M2</w:t>
            </w:r>
          </w:p>
        </w:tc>
        <w:tc>
          <w:tcPr>
            <w:tcW w:w="73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3"/>
        </w:tabs>
        <w:spacing w:before="94"/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Por cada permiso de remodelación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3"/>
        </w:tabs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IV.- </w:t>
      </w:r>
      <w:r>
        <w:rPr>
          <w:color w:val="000000"/>
          <w:sz w:val="20"/>
          <w:szCs w:val="20"/>
        </w:rPr>
        <w:t>Por cada permiso de ampliación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4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3"/>
        </w:tabs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Por cada permiso de demolición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9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VI.- </w:t>
      </w:r>
      <w:r>
        <w:rPr>
          <w:color w:val="000000"/>
          <w:sz w:val="20"/>
          <w:szCs w:val="20"/>
        </w:rPr>
        <w:t>Por cada permiso para la ruptura de banquetas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column"/>
      </w:r>
    </w:p>
    <w:p w:rsidR="0098051E" w:rsidRDefault="00B079B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ind w:right="838" w:firstLine="0"/>
        <w:rPr>
          <w:color w:val="00000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de Unidad de Medida y Actualización por M2 empedrados o pavimento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94"/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VII.- </w:t>
      </w:r>
      <w:r>
        <w:rPr>
          <w:color w:val="000000"/>
          <w:sz w:val="20"/>
          <w:szCs w:val="20"/>
        </w:rPr>
        <w:t>Por construcción de albercas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0"/>
        </w:tabs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VIII.- </w:t>
      </w:r>
      <w:r>
        <w:rPr>
          <w:color w:val="000000"/>
          <w:sz w:val="20"/>
          <w:szCs w:val="20"/>
        </w:rPr>
        <w:t>Por construcción de pozos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IX.- </w:t>
      </w:r>
      <w:r>
        <w:rPr>
          <w:color w:val="000000"/>
          <w:sz w:val="20"/>
          <w:szCs w:val="20"/>
        </w:rPr>
        <w:t>Por cada autorización para la construcción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 o demolición de bardas u obras lineales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X.- </w:t>
      </w:r>
      <w:r>
        <w:rPr>
          <w:color w:val="000000"/>
          <w:sz w:val="20"/>
          <w:szCs w:val="20"/>
        </w:rPr>
        <w:t>Por inspección para el otorgamiento de la constancia de terminación de obra.</w:t>
      </w:r>
    </w:p>
    <w:p w:rsidR="0098051E" w:rsidRDefault="00B079B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79"/>
          <w:tab w:val="left" w:pos="880"/>
        </w:tabs>
        <w:spacing w:before="116"/>
        <w:ind w:hanging="559"/>
        <w:rPr>
          <w:color w:val="000000"/>
        </w:rPr>
      </w:pPr>
      <w:r>
        <w:rPr>
          <w:color w:val="000000"/>
          <w:sz w:val="20"/>
          <w:szCs w:val="20"/>
        </w:rPr>
        <w:t>Láminas de zinc, cartón, madera, paja.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114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Hasta 40 metros cuadrados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 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115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De 41 a 120 metros cuadrados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115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De 121 a 240 metros cuadrados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39"/>
        </w:tabs>
        <w:spacing w:before="114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4.- De 241 metros cuadrados en adelante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48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ind w:left="890" w:hanging="570"/>
        <w:rPr>
          <w:color w:val="000000"/>
        </w:rPr>
      </w:pPr>
      <w:r>
        <w:rPr>
          <w:color w:val="000000"/>
          <w:sz w:val="20"/>
          <w:szCs w:val="20"/>
        </w:rPr>
        <w:t>Vigueta y bovedilla.</w:t>
      </w:r>
    </w:p>
    <w:p w:rsidR="0098051E" w:rsidRDefault="0098051E">
      <w:pPr>
        <w:tabs>
          <w:tab w:val="left" w:pos="890"/>
          <w:tab w:val="left" w:pos="891"/>
        </w:tabs>
        <w:rPr>
          <w:sz w:val="20"/>
          <w:szCs w:val="20"/>
        </w:rPr>
      </w:pPr>
    </w:p>
    <w:p w:rsidR="0098051E" w:rsidRDefault="0098051E">
      <w:pPr>
        <w:tabs>
          <w:tab w:val="left" w:pos="890"/>
          <w:tab w:val="left" w:pos="891"/>
        </w:tabs>
        <w:rPr>
          <w:sz w:val="20"/>
          <w:szCs w:val="20"/>
        </w:rPr>
      </w:pPr>
    </w:p>
    <w:p w:rsidR="0098051E" w:rsidRDefault="0098051E">
      <w:pPr>
        <w:tabs>
          <w:tab w:val="left" w:pos="890"/>
          <w:tab w:val="left" w:pos="891"/>
        </w:tabs>
        <w:rPr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9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1.- Hasta 40 metros cuadrados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0"/>
        </w:tabs>
        <w:spacing w:before="114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De 41 a 120 metros cuadrados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1"/>
        </w:tabs>
        <w:spacing w:before="114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De 121 a 240 metros cuadrados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39"/>
        </w:tabs>
        <w:spacing w:before="115"/>
        <w:ind w:left="42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4- De 241 metros cuadrados en adelante</w:t>
      </w:r>
      <w:r>
        <w:rPr>
          <w:color w:val="000000"/>
          <w:sz w:val="20"/>
          <w:szCs w:val="20"/>
        </w:rPr>
        <w:tab/>
        <w:t>0.03 de Unidad de Medida y Actualización por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533" w:right="449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XI.- </w:t>
      </w:r>
      <w:r>
        <w:rPr>
          <w:color w:val="000000"/>
          <w:sz w:val="20"/>
          <w:szCs w:val="20"/>
        </w:rPr>
        <w:t>Por el derecho de inspección para el otorgamiento exclusivamente de la constancia de alineamiento de un predio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column"/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176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0.03 de Unidad de Medida y Actualización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3"/>
        </w:tabs>
        <w:spacing w:before="94"/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XII.- </w:t>
      </w:r>
      <w:r>
        <w:rPr>
          <w:color w:val="000000"/>
          <w:sz w:val="20"/>
          <w:szCs w:val="20"/>
        </w:rPr>
        <w:t>Certificado de cooperación</w:t>
      </w:r>
      <w:r>
        <w:rPr>
          <w:color w:val="000000"/>
          <w:sz w:val="20"/>
          <w:szCs w:val="20"/>
        </w:rPr>
        <w:tab/>
        <w:t>0.03 de Unidad de Medida y Actualización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4840"/>
        </w:tabs>
        <w:ind w:left="428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XIII.- </w:t>
      </w:r>
      <w:r>
        <w:rPr>
          <w:color w:val="000000"/>
          <w:sz w:val="20"/>
          <w:szCs w:val="20"/>
        </w:rPr>
        <w:t>Licencia de uso del suelo</w:t>
      </w:r>
      <w:r>
        <w:rPr>
          <w:color w:val="000000"/>
          <w:sz w:val="20"/>
          <w:szCs w:val="20"/>
        </w:rPr>
        <w:tab/>
        <w:t>0.03 de Unidad de Medida y Actualización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8" w:right="-6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XIV.- </w:t>
      </w:r>
      <w:r>
        <w:rPr>
          <w:color w:val="000000"/>
          <w:sz w:val="20"/>
          <w:szCs w:val="20"/>
        </w:rPr>
        <w:t>Inspección para expedir licencia para efectuar excavaciones o zanjas en vía pública.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column"/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5" w:right="610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0.03 de Unidad de Medida y Actualización por M3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2" w:lineRule="auto"/>
        <w:ind w:left="428" w:right="-5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XV.- </w:t>
      </w:r>
      <w:r>
        <w:rPr>
          <w:color w:val="000000"/>
          <w:sz w:val="20"/>
          <w:szCs w:val="20"/>
        </w:rPr>
        <w:t>Inspección para expedir licencia o permiso para el uso de andamios o tapiales.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401" w:right="610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br w:type="column"/>
      </w: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/>
        <w:ind w:left="7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76" w:line="360" w:lineRule="auto"/>
        <w:ind w:left="42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XVI.- </w:t>
      </w:r>
      <w:r>
        <w:rPr>
          <w:color w:val="000000"/>
          <w:sz w:val="20"/>
          <w:szCs w:val="20"/>
        </w:rPr>
        <w:t>Constancia de factibilidad de uso del suelo apertura de una vía pública, unión, división, rectificación de medidas o fraccionamiento de inmuebles.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column"/>
      </w:r>
    </w:p>
    <w:p w:rsidR="0098051E" w:rsidRDefault="00B079B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22"/>
        </w:tabs>
        <w:spacing w:before="147"/>
        <w:rPr>
          <w:color w:val="00000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rPr>
          <w:color w:val="000000"/>
          <w:sz w:val="20"/>
          <w:szCs w:val="20"/>
        </w:rPr>
        <w:t>de Unidad de Medida y Actualización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1"/>
          <w:szCs w:val="11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42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XVII.</w:t>
      </w:r>
      <w:r>
        <w:rPr>
          <w:color w:val="000000"/>
          <w:sz w:val="20"/>
          <w:szCs w:val="20"/>
        </w:rPr>
        <w:t>- Inspección para el otorgamiento de la que autorice romper o hacer cortes del pavimento, las banquetas y las guarniciones, así como ocupar la vía pública para instalaciones provisionales.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428"/>
        <w:jc w:val="both"/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/>
        <w:ind w:left="175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920" w:space="40"/>
            <w:col w:w="4920" w:space="0"/>
          </w:cols>
        </w:sectPr>
      </w:pPr>
      <w:r>
        <w:br w:type="column"/>
      </w:r>
      <w:r>
        <w:rPr>
          <w:color w:val="000000"/>
          <w:sz w:val="20"/>
          <w:szCs w:val="20"/>
        </w:rPr>
        <w:t>de Unidad de Medida y Actualización licen</w:t>
      </w:r>
      <w:r>
        <w:rPr>
          <w:color w:val="000000"/>
          <w:sz w:val="20"/>
          <w:szCs w:val="20"/>
        </w:rPr>
        <w:t>cia</w:t>
      </w:r>
    </w:p>
    <w:p w:rsidR="0098051E" w:rsidRDefault="0098051E">
      <w:pPr>
        <w:rPr>
          <w:sz w:val="27"/>
          <w:szCs w:val="27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right="38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XVIII.- </w:t>
      </w:r>
      <w:r>
        <w:rPr>
          <w:color w:val="000000"/>
          <w:sz w:val="20"/>
          <w:szCs w:val="20"/>
        </w:rPr>
        <w:t>Revisión de planos, supervisión y expedición de constancia para obras de urbanización (vialidad, aceras, guarnición, drenaje, alumbrado De vía pública de placas de nomenclatura, agua potable.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5" w:line="360" w:lineRule="auto"/>
        <w:ind w:left="428" w:right="835"/>
        <w:rPr>
          <w:color w:val="000000"/>
          <w:sz w:val="20"/>
          <w:szCs w:val="2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num="2" w:space="720" w:equalWidth="0">
            <w:col w:w="4875" w:space="129"/>
            <w:col w:w="4875" w:space="0"/>
          </w:cols>
        </w:sectPr>
      </w:pPr>
      <w:r>
        <w:br w:type="column"/>
      </w:r>
      <w:r>
        <w:rPr>
          <w:color w:val="000000"/>
          <w:sz w:val="20"/>
          <w:szCs w:val="20"/>
        </w:rPr>
        <w:t>0.03 de Unidad de Medida y Actualización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line="360" w:lineRule="auto"/>
        <w:ind w:left="321" w:righ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Quedarán exentos del pago de este derecho, las construcciones de cartón, madera o paja, siempre que se destinen a casa habitación.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25.- </w:t>
      </w:r>
      <w:r>
        <w:rPr>
          <w:color w:val="000000"/>
          <w:sz w:val="20"/>
          <w:szCs w:val="20"/>
        </w:rPr>
        <w:t>Por el permiso para el cierre de calles por fiestas, evento o espectáculo en la vía pública, se pagará la cantidad de $ 50.00 por día.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26.- </w:t>
      </w:r>
      <w:r>
        <w:rPr>
          <w:color w:val="000000"/>
          <w:sz w:val="20"/>
          <w:szCs w:val="20"/>
        </w:rPr>
        <w:t>Por el otorgamiento de los permisos para luz y sonido, bailes populares con grupos locales, se causarán y pagarán derecho de $ 1,000.00 por día.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27.- </w:t>
      </w:r>
      <w:r>
        <w:rPr>
          <w:color w:val="000000"/>
          <w:sz w:val="20"/>
          <w:szCs w:val="20"/>
        </w:rPr>
        <w:t>Por el otorgamiento de los permisos para cosos taurinos, se causarán y pagarán derecho de $ 25.0</w:t>
      </w:r>
      <w:r>
        <w:rPr>
          <w:color w:val="000000"/>
          <w:sz w:val="20"/>
          <w:szCs w:val="20"/>
        </w:rPr>
        <w:t xml:space="preserve">0 por día por cada uno de los </w:t>
      </w:r>
      <w:proofErr w:type="spellStart"/>
      <w:r>
        <w:rPr>
          <w:color w:val="000000"/>
          <w:sz w:val="20"/>
          <w:szCs w:val="20"/>
        </w:rPr>
        <w:t>palqueros</w:t>
      </w:r>
      <w:proofErr w:type="spellEnd"/>
      <w:r>
        <w:rPr>
          <w:color w:val="000000"/>
          <w:sz w:val="20"/>
          <w:szCs w:val="20"/>
        </w:rPr>
        <w:t>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:rsidR="0098051E" w:rsidRDefault="00B079BD">
      <w:pPr>
        <w:spacing w:before="116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Catastro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219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28.</w:t>
      </w:r>
      <w:r>
        <w:rPr>
          <w:color w:val="000000"/>
          <w:sz w:val="20"/>
          <w:szCs w:val="20"/>
        </w:rPr>
        <w:t>- Los servicios que presta la Dirección del Catastro Municipal se causarán derechos de conformidad con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Emisión de copias fotostática simples:</w:t>
      </w:r>
    </w:p>
    <w:p w:rsidR="0098051E" w:rsidRDefault="00B079B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before="116" w:line="360" w:lineRule="auto"/>
        <w:ind w:right="322" w:firstLine="0"/>
        <w:rPr>
          <w:color w:val="000000"/>
        </w:rPr>
      </w:pPr>
      <w:r>
        <w:rPr>
          <w:color w:val="000000"/>
          <w:sz w:val="20"/>
          <w:szCs w:val="20"/>
        </w:rPr>
        <w:t>Por cada hoja simple tamaño carta, de cédulas, planos, parcelas, formas de manifestación de traslación de dominio o cualquier otra manifestación. $ 17.00</w:t>
      </w:r>
    </w:p>
    <w:p w:rsidR="0098051E" w:rsidRDefault="00B079B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  <w:tab w:val="left" w:pos="5022"/>
        </w:tabs>
        <w:ind w:left="606"/>
        <w:rPr>
          <w:color w:val="000000"/>
        </w:rPr>
      </w:pPr>
      <w:r>
        <w:rPr>
          <w:color w:val="000000"/>
          <w:sz w:val="20"/>
          <w:szCs w:val="20"/>
        </w:rPr>
        <w:t>Por cada copia simple tamaño oficio</w:t>
      </w:r>
      <w:r>
        <w:rPr>
          <w:color w:val="000000"/>
          <w:sz w:val="20"/>
          <w:szCs w:val="20"/>
        </w:rPr>
        <w:tab/>
        <w:t>$ 22.00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Por expedición de copias fotostáticas certificadas de:</w:t>
      </w:r>
    </w:p>
    <w:p w:rsidR="0098051E" w:rsidRDefault="00B079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  <w:tab w:val="left" w:pos="6960"/>
        </w:tabs>
        <w:spacing w:before="115"/>
        <w:rPr>
          <w:color w:val="000000"/>
        </w:rPr>
      </w:pPr>
      <w:r>
        <w:rPr>
          <w:color w:val="000000"/>
          <w:sz w:val="20"/>
          <w:szCs w:val="20"/>
        </w:rPr>
        <w:t xml:space="preserve">Cédulas, planos, parcelas, </w:t>
      </w:r>
      <w:proofErr w:type="spellStart"/>
      <w:proofErr w:type="gramStart"/>
      <w:r>
        <w:rPr>
          <w:color w:val="000000"/>
          <w:sz w:val="20"/>
          <w:szCs w:val="20"/>
        </w:rPr>
        <w:t>manifestaciones,tamaño</w:t>
      </w:r>
      <w:proofErr w:type="spellEnd"/>
      <w:proofErr w:type="gramEnd"/>
      <w:r>
        <w:rPr>
          <w:color w:val="000000"/>
          <w:sz w:val="20"/>
          <w:szCs w:val="20"/>
        </w:rPr>
        <w:t xml:space="preserve"> carta.</w:t>
      </w:r>
      <w:r>
        <w:rPr>
          <w:color w:val="000000"/>
          <w:sz w:val="20"/>
          <w:szCs w:val="20"/>
        </w:rPr>
        <w:tab/>
        <w:t>$ 53.00</w:t>
      </w:r>
    </w:p>
    <w:p w:rsidR="0098051E" w:rsidRDefault="00B079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  <w:tab w:val="left" w:pos="6984"/>
        </w:tabs>
        <w:spacing w:before="115"/>
        <w:rPr>
          <w:color w:val="000000"/>
        </w:rPr>
      </w:pPr>
      <w:r>
        <w:rPr>
          <w:color w:val="000000"/>
          <w:sz w:val="20"/>
          <w:szCs w:val="20"/>
        </w:rPr>
        <w:t>Fotostáticas de plano tamaño oficio, por cada una.</w:t>
      </w:r>
      <w:r>
        <w:rPr>
          <w:color w:val="000000"/>
          <w:sz w:val="20"/>
          <w:szCs w:val="20"/>
        </w:rPr>
        <w:tab/>
        <w:t>$ 53.00</w:t>
      </w:r>
    </w:p>
    <w:p w:rsidR="0098051E" w:rsidRDefault="00B079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  <w:tab w:val="left" w:pos="7010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Fotostáticas de plano hasta 4 veces tamaño oficio, por cada una.</w:t>
      </w:r>
      <w:r>
        <w:rPr>
          <w:color w:val="000000"/>
          <w:sz w:val="20"/>
          <w:szCs w:val="20"/>
        </w:rPr>
        <w:tab/>
        <w:t>$115.00</w:t>
      </w:r>
    </w:p>
    <w:p w:rsidR="0098051E" w:rsidRDefault="00B079B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before="114"/>
        <w:rPr>
          <w:color w:val="000000"/>
        </w:rPr>
        <w:sectPr w:rsidR="0098051E">
          <w:type w:val="continuous"/>
          <w:pgSz w:w="12240" w:h="15840"/>
          <w:pgMar w:top="1500" w:right="980" w:bottom="280" w:left="1380" w:header="720" w:footer="720" w:gutter="0"/>
          <w:cols w:space="720"/>
        </w:sectPr>
      </w:pPr>
      <w:r>
        <w:rPr>
          <w:color w:val="000000"/>
          <w:sz w:val="20"/>
          <w:szCs w:val="20"/>
        </w:rPr>
        <w:t>Fotostáticas de planos mayores de 4 veces tamaño oficio, porcada una. $ 220.00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tbl>
      <w:tblPr>
        <w:tblStyle w:val="ab"/>
        <w:tblW w:w="774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224"/>
        <w:gridCol w:w="4521"/>
      </w:tblGrid>
      <w:tr w:rsidR="0098051E">
        <w:trPr>
          <w:trHeight w:val="284"/>
        </w:trPr>
        <w:tc>
          <w:tcPr>
            <w:tcW w:w="322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III.</w:t>
            </w:r>
            <w:r>
              <w:rPr>
                <w:color w:val="000000"/>
                <w:sz w:val="20"/>
                <w:szCs w:val="20"/>
              </w:rPr>
              <w:t>- Por expedición de oficios de:</w:t>
            </w:r>
          </w:p>
        </w:tc>
        <w:tc>
          <w:tcPr>
            <w:tcW w:w="452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8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$ 22.00</w:t>
            </w:r>
          </w:p>
        </w:tc>
      </w:tr>
      <w:tr w:rsidR="0098051E">
        <w:trPr>
          <w:trHeight w:val="344"/>
        </w:trPr>
        <w:tc>
          <w:tcPr>
            <w:tcW w:w="322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>
              <w:rPr>
                <w:color w:val="000000"/>
                <w:sz w:val="20"/>
                <w:szCs w:val="20"/>
              </w:rPr>
              <w:t>División (por cada parte).</w:t>
            </w:r>
          </w:p>
        </w:tc>
        <w:tc>
          <w:tcPr>
            <w:tcW w:w="452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$ 33.00</w:t>
            </w:r>
          </w:p>
        </w:tc>
      </w:tr>
      <w:tr w:rsidR="0098051E">
        <w:trPr>
          <w:trHeight w:val="345"/>
        </w:trPr>
        <w:tc>
          <w:tcPr>
            <w:tcW w:w="322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b) </w:t>
            </w:r>
            <w:r>
              <w:rPr>
                <w:color w:val="000000"/>
                <w:sz w:val="20"/>
                <w:szCs w:val="20"/>
              </w:rPr>
              <w:t>Unión, rectificación de medidas,</w:t>
            </w:r>
          </w:p>
        </w:tc>
        <w:tc>
          <w:tcPr>
            <w:tcW w:w="452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8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urbanización y cambio de nomenclatura. $ 33.00</w:t>
            </w:r>
          </w:p>
        </w:tc>
      </w:tr>
      <w:tr w:rsidR="0098051E">
        <w:trPr>
          <w:trHeight w:val="284"/>
        </w:trPr>
        <w:tc>
          <w:tcPr>
            <w:tcW w:w="322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c) </w:t>
            </w:r>
            <w:r>
              <w:rPr>
                <w:color w:val="000000"/>
                <w:sz w:val="20"/>
                <w:szCs w:val="20"/>
              </w:rPr>
              <w:t>Cédulas catastrales.</w:t>
            </w:r>
          </w:p>
        </w:tc>
        <w:tc>
          <w:tcPr>
            <w:tcW w:w="452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right="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$ 23.00</w:t>
            </w:r>
          </w:p>
        </w:tc>
      </w:tr>
    </w:tbl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299"/>
        </w:tabs>
        <w:spacing w:before="114" w:line="360" w:lineRule="auto"/>
        <w:ind w:left="321" w:right="835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d) </w:t>
      </w:r>
      <w:r>
        <w:rPr>
          <w:color w:val="000000"/>
          <w:sz w:val="20"/>
          <w:szCs w:val="20"/>
        </w:rPr>
        <w:t>Constancias de no propiedad, única propiedad, valor catastral, número oficial de predio, certificado de inscripción vigente, información de bienes inmuebles.</w:t>
      </w:r>
      <w:r>
        <w:rPr>
          <w:color w:val="000000"/>
          <w:sz w:val="20"/>
          <w:szCs w:val="20"/>
        </w:rPr>
        <w:tab/>
        <w:t>$ 22.00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IV.- </w:t>
      </w:r>
      <w:r>
        <w:rPr>
          <w:color w:val="000000"/>
          <w:sz w:val="20"/>
          <w:szCs w:val="20"/>
        </w:rPr>
        <w:t>Por elaboración de planos:</w:t>
      </w:r>
    </w:p>
    <w:p w:rsidR="0098051E" w:rsidRDefault="00B079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56"/>
          <w:tab w:val="left" w:pos="6249"/>
          <w:tab w:val="left" w:pos="6581"/>
        </w:tabs>
        <w:spacing w:before="115"/>
        <w:rPr>
          <w:color w:val="000000"/>
        </w:rPr>
      </w:pPr>
      <w:r>
        <w:rPr>
          <w:color w:val="000000"/>
          <w:sz w:val="20"/>
          <w:szCs w:val="20"/>
        </w:rPr>
        <w:t>Catastrales a escala.</w:t>
      </w:r>
      <w:r>
        <w:rPr>
          <w:color w:val="000000"/>
          <w:sz w:val="20"/>
          <w:szCs w:val="20"/>
        </w:rPr>
        <w:tab/>
        <w:t>$</w:t>
      </w:r>
      <w:r>
        <w:rPr>
          <w:color w:val="000000"/>
          <w:sz w:val="20"/>
          <w:szCs w:val="20"/>
        </w:rPr>
        <w:tab/>
        <w:t>200.00</w:t>
      </w:r>
    </w:p>
    <w:p w:rsidR="0098051E" w:rsidRDefault="00B079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6246"/>
          <w:tab w:val="left" w:pos="6578"/>
        </w:tabs>
        <w:spacing w:before="115"/>
        <w:ind w:left="566" w:hanging="246"/>
        <w:rPr>
          <w:color w:val="000000"/>
        </w:rPr>
      </w:pPr>
      <w:r>
        <w:rPr>
          <w:color w:val="000000"/>
          <w:sz w:val="20"/>
          <w:szCs w:val="20"/>
        </w:rPr>
        <w:t>Planos topográficos hasta 100 has.</w:t>
      </w:r>
      <w:r>
        <w:rPr>
          <w:color w:val="000000"/>
          <w:sz w:val="20"/>
          <w:szCs w:val="20"/>
        </w:rPr>
        <w:tab/>
        <w:t>$</w:t>
      </w:r>
      <w:r>
        <w:rPr>
          <w:color w:val="000000"/>
          <w:sz w:val="20"/>
          <w:szCs w:val="20"/>
        </w:rPr>
        <w:tab/>
        <w:t>310.00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Por revalidación de oficios de división, unión y rectificación de medidas. $ 22.00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VI.</w:t>
      </w:r>
      <w:r>
        <w:rPr>
          <w:color w:val="000000"/>
          <w:sz w:val="20"/>
          <w:szCs w:val="20"/>
        </w:rPr>
        <w:t>- Por diligencias de verificación de medidas físicas y de colindancias de predios.</w:t>
      </w:r>
    </w:p>
    <w:p w:rsidR="0098051E" w:rsidRDefault="00B07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</w:tabs>
        <w:spacing w:before="114"/>
        <w:rPr>
          <w:color w:val="000000"/>
        </w:rPr>
      </w:pPr>
      <w:r>
        <w:rPr>
          <w:color w:val="000000"/>
          <w:sz w:val="20"/>
          <w:szCs w:val="20"/>
        </w:rPr>
        <w:t>Zona Habitacional $ 250.00</w:t>
      </w:r>
    </w:p>
    <w:p w:rsidR="0098051E" w:rsidRDefault="00B07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  <w:tab w:val="left" w:pos="2386"/>
        </w:tabs>
        <w:spacing w:before="116"/>
        <w:rPr>
          <w:color w:val="000000"/>
        </w:rPr>
      </w:pPr>
      <w:r>
        <w:rPr>
          <w:color w:val="000000"/>
          <w:sz w:val="20"/>
          <w:szCs w:val="20"/>
        </w:rPr>
        <w:t>Zona comercial</w:t>
      </w:r>
      <w:r>
        <w:rPr>
          <w:color w:val="000000"/>
          <w:sz w:val="20"/>
          <w:szCs w:val="20"/>
        </w:rPr>
        <w:tab/>
        <w:t>$ 500.00</w:t>
      </w:r>
    </w:p>
    <w:p w:rsidR="0098051E" w:rsidRDefault="00B079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7"/>
          <w:tab w:val="left" w:pos="748"/>
          <w:tab w:val="left" w:pos="2398"/>
        </w:tabs>
        <w:spacing w:before="114"/>
        <w:rPr>
          <w:color w:val="000000"/>
        </w:rPr>
      </w:pPr>
      <w:r>
        <w:rPr>
          <w:color w:val="000000"/>
          <w:sz w:val="20"/>
          <w:szCs w:val="20"/>
        </w:rPr>
        <w:t>Zona Industrial</w:t>
      </w:r>
      <w:r>
        <w:rPr>
          <w:color w:val="000000"/>
          <w:sz w:val="20"/>
          <w:szCs w:val="20"/>
        </w:rPr>
        <w:tab/>
        <w:t>$ 1,000.00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29</w:t>
      </w:r>
      <w:r>
        <w:rPr>
          <w:color w:val="000000"/>
          <w:sz w:val="20"/>
          <w:szCs w:val="20"/>
        </w:rPr>
        <w:t>.- Por las actualizaciones de predios urbanos se causarán y pagarán los siguientes derechos: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0"/>
          <w:szCs w:val="10"/>
        </w:rPr>
      </w:pPr>
    </w:p>
    <w:tbl>
      <w:tblPr>
        <w:tblStyle w:val="ac"/>
        <w:tblW w:w="664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953"/>
        <w:gridCol w:w="1102"/>
        <w:gridCol w:w="1651"/>
        <w:gridCol w:w="935"/>
      </w:tblGrid>
      <w:tr w:rsidR="0098051E">
        <w:trPr>
          <w:trHeight w:val="284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$ 1,000.00</w:t>
            </w:r>
          </w:p>
        </w:tc>
        <w:tc>
          <w:tcPr>
            <w:tcW w:w="11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10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$ 5,000.00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88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$ 65.00</w:t>
            </w:r>
          </w:p>
        </w:tc>
      </w:tr>
      <w:tr w:rsidR="0098051E">
        <w:trPr>
          <w:trHeight w:val="345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$ 5,000.01</w:t>
            </w:r>
          </w:p>
        </w:tc>
        <w:tc>
          <w:tcPr>
            <w:tcW w:w="11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0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$ 10,000.00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9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$ 65.00</w:t>
            </w:r>
          </w:p>
        </w:tc>
      </w:tr>
      <w:tr w:rsidR="0098051E">
        <w:trPr>
          <w:trHeight w:val="345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$ 10,000.01</w:t>
            </w:r>
          </w:p>
        </w:tc>
        <w:tc>
          <w:tcPr>
            <w:tcW w:w="11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$ 25,000.00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9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$ 100.00</w:t>
            </w:r>
          </w:p>
        </w:tc>
      </w:tr>
      <w:tr w:rsidR="0098051E">
        <w:trPr>
          <w:trHeight w:val="345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$ 25,000.01</w:t>
            </w:r>
          </w:p>
        </w:tc>
        <w:tc>
          <w:tcPr>
            <w:tcW w:w="11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$ 35,000.00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9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$ 100.00</w:t>
            </w:r>
          </w:p>
        </w:tc>
      </w:tr>
      <w:tr w:rsidR="0098051E">
        <w:trPr>
          <w:trHeight w:val="345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$ 35,000.01</w:t>
            </w:r>
          </w:p>
        </w:tc>
        <w:tc>
          <w:tcPr>
            <w:tcW w:w="11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10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$ 75,000.00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89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$ 125.00</w:t>
            </w:r>
          </w:p>
        </w:tc>
      </w:tr>
      <w:tr w:rsidR="0098051E">
        <w:trPr>
          <w:trHeight w:val="284"/>
        </w:trPr>
        <w:tc>
          <w:tcPr>
            <w:tcW w:w="2953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un valor de $ 75,000.00</w:t>
            </w:r>
          </w:p>
        </w:tc>
        <w:tc>
          <w:tcPr>
            <w:tcW w:w="110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right="10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adelante</w:t>
            </w:r>
          </w:p>
        </w:tc>
        <w:tc>
          <w:tcPr>
            <w:tcW w:w="935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88" w:right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30.- </w:t>
      </w:r>
      <w:r>
        <w:rPr>
          <w:color w:val="000000"/>
          <w:sz w:val="20"/>
          <w:szCs w:val="20"/>
        </w:rPr>
        <w:t>No causarán derecho alguno las divisiones o fracciones de terrenos en zonas rústicas que sean destinadas plenamente a la producción agrícola o ganadera.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31.- </w:t>
      </w:r>
      <w:r>
        <w:rPr>
          <w:color w:val="000000"/>
          <w:sz w:val="20"/>
          <w:szCs w:val="20"/>
        </w:rPr>
        <w:t>Los fraccionamientos causarán derechos de deslinde, a excepción de lo señal</w:t>
      </w:r>
      <w:r>
        <w:rPr>
          <w:color w:val="000000"/>
          <w:sz w:val="20"/>
          <w:szCs w:val="20"/>
        </w:rPr>
        <w:t>ado en el artículo anterior, de conformidad con lo siguiente: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0"/>
        </w:tabs>
        <w:spacing w:before="9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Hasta 160,000 m2</w:t>
      </w:r>
      <w:r>
        <w:rPr>
          <w:color w:val="000000"/>
          <w:sz w:val="20"/>
          <w:szCs w:val="20"/>
        </w:rPr>
        <w:tab/>
        <w:t>$ 2.00.por m2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2"/>
        </w:tabs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II.</w:t>
      </w:r>
      <w:r>
        <w:rPr>
          <w:color w:val="000000"/>
          <w:sz w:val="20"/>
          <w:szCs w:val="20"/>
        </w:rPr>
        <w:t>- Más de 160,000 m2 por metros excedentes</w:t>
      </w:r>
      <w:r>
        <w:rPr>
          <w:color w:val="000000"/>
          <w:sz w:val="20"/>
          <w:szCs w:val="20"/>
        </w:rPr>
        <w:tab/>
        <w:t>$ 3.00 por m2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32.- </w:t>
      </w:r>
      <w:r>
        <w:rPr>
          <w:color w:val="000000"/>
          <w:sz w:val="20"/>
          <w:szCs w:val="20"/>
        </w:rPr>
        <w:t>Por la revisión de la documentación de construcciones en régimen de condominio, se causarán derechos de acuerdo a su tipo: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2236"/>
        </w:tabs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Tipo comercial</w:t>
      </w:r>
      <w:r>
        <w:rPr>
          <w:color w:val="000000"/>
          <w:sz w:val="20"/>
          <w:szCs w:val="20"/>
        </w:rPr>
        <w:tab/>
        <w:t>$ 350.00.por departamento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6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Tipo habitacional $ 350.00 por departamento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33.- </w:t>
      </w:r>
      <w:r>
        <w:rPr>
          <w:color w:val="000000"/>
          <w:sz w:val="20"/>
          <w:szCs w:val="20"/>
        </w:rPr>
        <w:t>Quedan exentas del pago de los derechos que establece esta sección, las instituciones públicas.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0"/>
          <w:szCs w:val="3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III</w:t>
      </w:r>
    </w:p>
    <w:p w:rsidR="0098051E" w:rsidRDefault="00B079BD">
      <w:pPr>
        <w:spacing w:before="116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34.-</w:t>
      </w:r>
      <w:r>
        <w:rPr>
          <w:color w:val="000000"/>
          <w:sz w:val="20"/>
          <w:szCs w:val="20"/>
        </w:rPr>
        <w:t>Este derecho se pagará con base a la Unidad de Medida y Actualización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En fiestas de carácter social, exposiciones, asambleas y demás eventos análogos, en general, una cuota equivalente a cuatro veces la Unidad de Medida y Actualización vigente en el Estado de Yucatán por comisionado por cada jornada de ocho horas.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En las centrales y terminales de autobuses, centros deportivos, empresas, instituciones y con particulares, una cuota equivalente a cinco veces la Unidad de Medida y Actualización por comisionado, por cada jornada de ocho horas.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spacing w:before="160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IV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</w:t>
      </w:r>
      <w:r>
        <w:rPr>
          <w:rFonts w:ascii="Arial" w:eastAsia="Arial" w:hAnsi="Arial" w:cs="Arial"/>
          <w:b/>
          <w:sz w:val="20"/>
          <w:szCs w:val="20"/>
        </w:rPr>
        <w:t>ervicios de Limpia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35.- </w:t>
      </w:r>
      <w:r>
        <w:rPr>
          <w:color w:val="000000"/>
          <w:sz w:val="20"/>
          <w:szCs w:val="20"/>
        </w:rPr>
        <w:t>Los derechos correspondientes al servicio de limpia se causarán y pagarán de conformidad con la siguiente clasificación: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tbl>
      <w:tblPr>
        <w:tblStyle w:val="ad"/>
        <w:tblW w:w="7933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2269"/>
      </w:tblGrid>
      <w:tr w:rsidR="0098051E">
        <w:trPr>
          <w:trHeight w:val="344"/>
        </w:trPr>
        <w:tc>
          <w:tcPr>
            <w:tcW w:w="566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I.</w:t>
            </w:r>
            <w:r>
              <w:rPr>
                <w:color w:val="000000"/>
                <w:sz w:val="20"/>
                <w:szCs w:val="20"/>
              </w:rPr>
              <w:t>- Por cada viaje de recolección</w:t>
            </w:r>
          </w:p>
        </w:tc>
        <w:tc>
          <w:tcPr>
            <w:tcW w:w="226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$ 20.00</w:t>
            </w:r>
          </w:p>
        </w:tc>
      </w:tr>
      <w:tr w:rsidR="0098051E">
        <w:trPr>
          <w:trHeight w:val="345"/>
        </w:trPr>
        <w:tc>
          <w:tcPr>
            <w:tcW w:w="566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>
              <w:rPr>
                <w:color w:val="000000"/>
                <w:sz w:val="20"/>
                <w:szCs w:val="20"/>
              </w:rPr>
              <w:t>En el caso de predios baldíos (por metro cuadrado)</w:t>
            </w:r>
          </w:p>
        </w:tc>
        <w:tc>
          <w:tcPr>
            <w:tcW w:w="2269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$ 5.00</w:t>
            </w:r>
          </w:p>
        </w:tc>
      </w:tr>
      <w:tr w:rsidR="0098051E">
        <w:trPr>
          <w:trHeight w:val="345"/>
        </w:trPr>
        <w:tc>
          <w:tcPr>
            <w:tcW w:w="7933" w:type="dxa"/>
            <w:gridSpan w:val="2"/>
            <w:tcBorders>
              <w:bottom w:val="nil"/>
            </w:tcBorders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III.- </w:t>
            </w:r>
            <w:r>
              <w:rPr>
                <w:color w:val="000000"/>
                <w:sz w:val="20"/>
                <w:szCs w:val="20"/>
              </w:rPr>
              <w:t>Tratándose de servicio contratado, se aplicará las siguientes tarifas:</w:t>
            </w:r>
          </w:p>
        </w:tc>
      </w:tr>
      <w:tr w:rsidR="0098051E">
        <w:trPr>
          <w:trHeight w:val="4139"/>
        </w:trPr>
        <w:tc>
          <w:tcPr>
            <w:tcW w:w="5664" w:type="dxa"/>
            <w:tcBorders>
              <w:top w:val="nil"/>
            </w:tcBorders>
          </w:tcPr>
          <w:p w:rsidR="0098051E" w:rsidRDefault="00B079B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line="227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Habitacional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360" w:lineRule="auto"/>
              <w:ind w:left="4" w:right="294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Por recolección esporádica 2.- Por recolección periódica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" w:right="-1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Tratándose de la recoja de desechos metálicos, enseres de cocina, cacharros, fierros, troncos y ramas, se causará y cobrará una tarifa fija diaria adicional de $ 5.00</w:t>
            </w:r>
          </w:p>
          <w:p w:rsidR="0098051E" w:rsidRDefault="00B079B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"/>
              </w:tabs>
              <w:spacing w:before="1"/>
              <w:ind w:left="249" w:hanging="246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Comercial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360" w:lineRule="auto"/>
              <w:ind w:left="4" w:right="29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Por recolección esporádica 2.- Por recolección periódica</w:t>
            </w:r>
          </w:p>
          <w:p w:rsidR="0098051E" w:rsidRDefault="00B079B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Industrial $0.00 semanal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7" w:lineRule="auto"/>
              <w:ind w:left="4" w:right="29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1.- Por recolección esporádica 2.- Por recolección periódica</w:t>
            </w:r>
          </w:p>
        </w:tc>
        <w:tc>
          <w:tcPr>
            <w:tcW w:w="2269" w:type="dxa"/>
            <w:tcBorders>
              <w:top w:val="nil"/>
            </w:tcBorders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9"/>
                <w:szCs w:val="29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$ 50.00.por cada viaje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$ 5.00 diarios</w:t>
            </w: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9"/>
                <w:szCs w:val="19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$ 150.00. por cada viaje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$ 100.00 semanal</w:t>
            </w: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$ 200.00. por cada viaje</w:t>
            </w: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$ 150.00 semanal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1"/>
          <w:szCs w:val="21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 w:after="3"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36.- </w:t>
      </w:r>
      <w:r>
        <w:rPr>
          <w:color w:val="000000"/>
          <w:sz w:val="20"/>
          <w:szCs w:val="20"/>
        </w:rPr>
        <w:t>El derecho por el uso de basureros propiedad del municipio se causará y cobrará de acuerdo a la siguiente clasificación:</w:t>
      </w:r>
    </w:p>
    <w:tbl>
      <w:tblPr>
        <w:tblStyle w:val="ae"/>
        <w:tblW w:w="906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3402"/>
      </w:tblGrid>
      <w:tr w:rsidR="0098051E">
        <w:trPr>
          <w:trHeight w:val="345"/>
        </w:trPr>
        <w:tc>
          <w:tcPr>
            <w:tcW w:w="566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>
              <w:rPr>
                <w:color w:val="000000"/>
                <w:sz w:val="20"/>
                <w:szCs w:val="20"/>
              </w:rPr>
              <w:t>Basura domiciliar</w:t>
            </w:r>
          </w:p>
        </w:tc>
        <w:tc>
          <w:tcPr>
            <w:tcW w:w="34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$ 15.00 por viaje</w:t>
            </w:r>
          </w:p>
        </w:tc>
      </w:tr>
      <w:tr w:rsidR="0098051E">
        <w:trPr>
          <w:trHeight w:val="345"/>
        </w:trPr>
        <w:tc>
          <w:tcPr>
            <w:tcW w:w="566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b) </w:t>
            </w:r>
            <w:r>
              <w:rPr>
                <w:color w:val="000000"/>
                <w:sz w:val="20"/>
                <w:szCs w:val="20"/>
              </w:rPr>
              <w:t>Desechos orgánicos</w:t>
            </w:r>
          </w:p>
        </w:tc>
        <w:tc>
          <w:tcPr>
            <w:tcW w:w="34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$ 15.00 por viaje</w:t>
            </w:r>
          </w:p>
        </w:tc>
      </w:tr>
      <w:tr w:rsidR="0098051E">
        <w:trPr>
          <w:trHeight w:val="345"/>
        </w:trPr>
        <w:tc>
          <w:tcPr>
            <w:tcW w:w="566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c) </w:t>
            </w:r>
            <w:r>
              <w:rPr>
                <w:color w:val="000000"/>
                <w:sz w:val="20"/>
                <w:szCs w:val="20"/>
              </w:rPr>
              <w:t>Desechos industriales</w:t>
            </w:r>
          </w:p>
        </w:tc>
        <w:tc>
          <w:tcPr>
            <w:tcW w:w="34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$ 15.00 por viaje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9"/>
          <w:szCs w:val="29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V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4" w:hanging="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37.- </w:t>
      </w:r>
      <w:r>
        <w:rPr>
          <w:color w:val="000000"/>
          <w:sz w:val="20"/>
          <w:szCs w:val="20"/>
        </w:rPr>
        <w:t>Los propietarios de predios que cuenten con aparatos de medición, pagarán una tarifa bimestral con base en el consumo de agua del período.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 no cuentan con medidores, se pagarán cuotas bimestrales,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tbl>
      <w:tblPr>
        <w:tblStyle w:val="af"/>
        <w:tblW w:w="82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067"/>
        <w:gridCol w:w="3214"/>
      </w:tblGrid>
      <w:tr w:rsidR="0098051E">
        <w:trPr>
          <w:trHeight w:val="284"/>
        </w:trPr>
        <w:tc>
          <w:tcPr>
            <w:tcW w:w="506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I.- </w:t>
            </w:r>
            <w:r>
              <w:rPr>
                <w:color w:val="000000"/>
                <w:sz w:val="20"/>
                <w:szCs w:val="20"/>
              </w:rPr>
              <w:t>Consumo familiar</w:t>
            </w:r>
          </w:p>
        </w:tc>
        <w:tc>
          <w:tcPr>
            <w:tcW w:w="321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$ 5.00</w:t>
            </w:r>
          </w:p>
        </w:tc>
      </w:tr>
      <w:tr w:rsidR="0098051E">
        <w:trPr>
          <w:trHeight w:val="345"/>
        </w:trPr>
        <w:tc>
          <w:tcPr>
            <w:tcW w:w="506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>
              <w:rPr>
                <w:color w:val="000000"/>
                <w:sz w:val="20"/>
                <w:szCs w:val="20"/>
              </w:rPr>
              <w:t>Domicilio con sembrados</w:t>
            </w:r>
          </w:p>
        </w:tc>
        <w:tc>
          <w:tcPr>
            <w:tcW w:w="321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$ 10.00</w:t>
            </w:r>
          </w:p>
        </w:tc>
      </w:tr>
      <w:tr w:rsidR="0098051E">
        <w:trPr>
          <w:trHeight w:val="284"/>
        </w:trPr>
        <w:tc>
          <w:tcPr>
            <w:tcW w:w="506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III.- </w:t>
            </w:r>
            <w:r>
              <w:rPr>
                <w:color w:val="000000"/>
                <w:sz w:val="20"/>
                <w:szCs w:val="20"/>
              </w:rPr>
              <w:t>Comercio</w:t>
            </w:r>
          </w:p>
        </w:tc>
        <w:tc>
          <w:tcPr>
            <w:tcW w:w="3214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10" w:lineRule="auto"/>
              <w:ind w:right="4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$ 10.00</w:t>
            </w:r>
          </w:p>
        </w:tc>
      </w:tr>
    </w:tbl>
    <w:p w:rsidR="0098051E" w:rsidRDefault="0098051E">
      <w:pPr>
        <w:spacing w:line="210" w:lineRule="auto"/>
        <w:jc w:val="right"/>
        <w:rPr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tabs>
          <w:tab w:val="left" w:pos="7843"/>
        </w:tabs>
        <w:spacing w:before="94"/>
        <w:ind w:left="321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IV.- </w:t>
      </w:r>
      <w:r>
        <w:rPr>
          <w:sz w:val="20"/>
          <w:szCs w:val="20"/>
        </w:rPr>
        <w:t>Industria</w:t>
      </w:r>
      <w:r>
        <w:rPr>
          <w:sz w:val="20"/>
          <w:szCs w:val="20"/>
        </w:rPr>
        <w:tab/>
        <w:t>$ 50.00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839"/>
        </w:tabs>
        <w:spacing w:before="115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Granja u establecimiento de alto consumo</w:t>
      </w:r>
      <w:r>
        <w:rPr>
          <w:color w:val="000000"/>
          <w:sz w:val="20"/>
          <w:szCs w:val="20"/>
        </w:rPr>
        <w:tab/>
        <w:t>$ 50.00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CAPÍUTLO VI</w:t>
      </w:r>
    </w:p>
    <w:p w:rsidR="0098051E" w:rsidRDefault="00B079BD">
      <w:pPr>
        <w:spacing w:before="11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Rastro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38.- </w:t>
      </w:r>
      <w:r>
        <w:rPr>
          <w:color w:val="000000"/>
          <w:sz w:val="20"/>
          <w:szCs w:val="20"/>
        </w:rPr>
        <w:t>Son objeto de este derecho, la autorización, transporte, matanza, guarda en corrales, pesaje en básculas propiedad del municipio e inspección de animales por parte de la autoridad municipal.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61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derechos por la autorización de la matanza de ganado, se pagarán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61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derechos por la matanza de ganado, se pagarán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Ganado Vacuno</w:t>
      </w:r>
      <w:r>
        <w:rPr>
          <w:color w:val="000000"/>
          <w:sz w:val="20"/>
          <w:szCs w:val="20"/>
        </w:rPr>
        <w:tab/>
        <w:t>$ 20.00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before="115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Ganado Porcino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$ 20.00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2"/>
        </w:tabs>
        <w:spacing w:before="115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Caprino</w:t>
      </w:r>
      <w:r>
        <w:rPr>
          <w:color w:val="000000"/>
          <w:sz w:val="20"/>
          <w:szCs w:val="20"/>
        </w:rPr>
        <w:tab/>
        <w:t>$ 20.00 por cabeza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derechos por pesaje de ganado en básculas del Ayuntamiento, se pagarán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before="161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Ganado Vacuno</w:t>
      </w:r>
      <w:r>
        <w:rPr>
          <w:color w:val="000000"/>
          <w:sz w:val="20"/>
          <w:szCs w:val="20"/>
        </w:rPr>
        <w:tab/>
        <w:t>$ 20.00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before="114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Ganado Porcino</w:t>
      </w:r>
      <w:r>
        <w:rPr>
          <w:color w:val="000000"/>
          <w:sz w:val="20"/>
          <w:szCs w:val="20"/>
        </w:rPr>
        <w:tab/>
        <w:t>$ 20.00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2"/>
        </w:tabs>
        <w:spacing w:before="116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Caprino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$ 20.00 por cabeza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derechos por la guarda en corrales del ganado, se pagarán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spacing w:before="1" w:line="360" w:lineRule="auto"/>
        <w:ind w:left="321" w:right="4975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color w:val="000000"/>
          <w:sz w:val="20"/>
          <w:szCs w:val="20"/>
        </w:rPr>
        <w:t>1.- Ganado Vacuno     $ 20.00 por cabeza por día 2.- Ganado Porcino     $ 20.00 por cabeza por día 3.- Caprino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$ 20.00 por cabeza por día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VII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Supervisión Sanitaria de Matanza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39</w:t>
      </w:r>
      <w:r>
        <w:rPr>
          <w:color w:val="000000"/>
          <w:sz w:val="20"/>
          <w:szCs w:val="20"/>
        </w:rPr>
        <w:t>.- Es objeto de este derecho, la Supervisión Sanitaria para la autorización de Matanza de animales de acuerdo a la siguiente tarifa: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1.- Ganado Vacuno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$ 10.00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2"/>
        </w:tabs>
        <w:spacing w:before="116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2.- Ganado Porcino</w:t>
      </w:r>
      <w:r>
        <w:rPr>
          <w:color w:val="000000"/>
          <w:sz w:val="20"/>
          <w:szCs w:val="20"/>
        </w:rPr>
        <w:tab/>
        <w:t>$ 10.00 por cabeza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2"/>
        </w:tabs>
        <w:spacing w:before="114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3.- Caprino</w:t>
      </w:r>
      <w:r>
        <w:rPr>
          <w:color w:val="000000"/>
          <w:sz w:val="20"/>
          <w:szCs w:val="20"/>
        </w:rPr>
        <w:tab/>
        <w:t>$ 10.00 por cabeza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98051E" w:rsidRDefault="00B079BD">
      <w:pPr>
        <w:spacing w:before="1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VIII</w:t>
      </w:r>
    </w:p>
    <w:p w:rsidR="0098051E" w:rsidRDefault="00B079BD">
      <w:pPr>
        <w:spacing w:before="115"/>
        <w:ind w:left="533" w:right="53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Certificados y Constancias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40.- </w:t>
      </w:r>
      <w:r>
        <w:rPr>
          <w:color w:val="000000"/>
          <w:sz w:val="20"/>
          <w:szCs w:val="20"/>
        </w:rPr>
        <w:t>Por los certificados y constancias que expida la autoridad municipal, se pagarán las cuotas siguientes: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4"/>
        </w:tabs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Por cada certificado que expida el Ayuntamiento</w:t>
      </w:r>
      <w:r>
        <w:rPr>
          <w:color w:val="000000"/>
          <w:sz w:val="20"/>
          <w:szCs w:val="20"/>
        </w:rPr>
        <w:tab/>
        <w:t>$ 10.00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before="116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Por cada copia certificada que expida el Ayuntamiento</w:t>
      </w:r>
      <w:r>
        <w:rPr>
          <w:color w:val="000000"/>
          <w:sz w:val="20"/>
          <w:szCs w:val="20"/>
        </w:rPr>
        <w:tab/>
        <w:t>$ 3.00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tabs>
          <w:tab w:val="left" w:pos="7123"/>
        </w:tabs>
        <w:spacing w:before="114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Por cada constancia que expida el Ayuntamiento</w:t>
      </w:r>
      <w:r>
        <w:rPr>
          <w:color w:val="000000"/>
          <w:sz w:val="20"/>
          <w:szCs w:val="20"/>
        </w:rPr>
        <w:tab/>
        <w:t>$ 10.00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8"/>
          <w:szCs w:val="18"/>
        </w:rPr>
      </w:pPr>
    </w:p>
    <w:p w:rsidR="0098051E" w:rsidRDefault="00B079BD">
      <w:pPr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IX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Mercados y Centrales de Abasto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41.- </w:t>
      </w:r>
      <w:r>
        <w:rPr>
          <w:color w:val="000000"/>
          <w:sz w:val="20"/>
          <w:szCs w:val="20"/>
        </w:rPr>
        <w:t>Los derechos por servicios de mercados se causarán y pagarán de conformidad con las siguientes tarifas: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En el caso de locales comerciales con giros tales como ferreterías, tiendas de abarrotes, de venta de alimentos, ubicados en mercados se pagarán $ 40.00 mensual por local fijo grande y local fijo chico $ 40.00 asignado.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En el caso de comerciantes que</w:t>
      </w:r>
      <w:r>
        <w:rPr>
          <w:color w:val="000000"/>
          <w:sz w:val="20"/>
          <w:szCs w:val="20"/>
        </w:rPr>
        <w:t xml:space="preserve"> utilicen mesetas ubicadas dentro de los mercados de carnes y de verduras se pagará una cuota fija de $ 10.00 mensual.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ind w:left="321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Ambulantes, $ 30.00 por día.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spacing w:before="9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X</w:t>
      </w:r>
    </w:p>
    <w:p w:rsidR="0098051E" w:rsidRDefault="00B079BD">
      <w:pPr>
        <w:spacing w:before="15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Cementerios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42</w:t>
      </w:r>
      <w:r>
        <w:rPr>
          <w:color w:val="000000"/>
          <w:sz w:val="20"/>
          <w:szCs w:val="20"/>
        </w:rPr>
        <w:t>.- Los derechos a que se refiere este capítulo, se causarán y pagarán conforme a las siguientes cuotas: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tbl>
      <w:tblPr>
        <w:tblStyle w:val="af0"/>
        <w:tblW w:w="735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407"/>
        <w:gridCol w:w="1952"/>
      </w:tblGrid>
      <w:tr w:rsidR="0098051E">
        <w:trPr>
          <w:trHeight w:val="324"/>
        </w:trPr>
        <w:tc>
          <w:tcPr>
            <w:tcW w:w="54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I.-</w:t>
            </w:r>
            <w:r>
              <w:rPr>
                <w:color w:val="000000"/>
                <w:sz w:val="20"/>
                <w:szCs w:val="20"/>
              </w:rPr>
              <w:t>Inhumaciones en fosas y criptas:</w:t>
            </w:r>
          </w:p>
        </w:tc>
        <w:tc>
          <w:tcPr>
            <w:tcW w:w="195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right="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$ 200.00</w:t>
            </w:r>
          </w:p>
        </w:tc>
      </w:tr>
      <w:tr w:rsidR="0098051E">
        <w:trPr>
          <w:trHeight w:val="597"/>
        </w:trPr>
        <w:tc>
          <w:tcPr>
            <w:tcW w:w="5407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>
              <w:rPr>
                <w:color w:val="000000"/>
                <w:sz w:val="20"/>
                <w:szCs w:val="20"/>
              </w:rPr>
              <w:t>Exhumación:</w:t>
            </w:r>
          </w:p>
        </w:tc>
        <w:tc>
          <w:tcPr>
            <w:tcW w:w="195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right="4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$ 200.00</w:t>
            </w:r>
          </w:p>
        </w:tc>
      </w:tr>
      <w:tr w:rsidR="0098051E">
        <w:trPr>
          <w:trHeight w:val="769"/>
        </w:trPr>
        <w:tc>
          <w:tcPr>
            <w:tcW w:w="540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3"/>
                <w:szCs w:val="23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ADULTOS</w:t>
            </w:r>
          </w:p>
        </w:tc>
        <w:tc>
          <w:tcPr>
            <w:tcW w:w="195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051E">
        <w:trPr>
          <w:trHeight w:val="496"/>
        </w:trPr>
        <w:tc>
          <w:tcPr>
            <w:tcW w:w="5407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5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a) </w:t>
            </w:r>
            <w:r>
              <w:rPr>
                <w:color w:val="000000"/>
                <w:sz w:val="20"/>
                <w:szCs w:val="20"/>
              </w:rPr>
              <w:t>Por temporalidad de 3 años y cuando sea propiedad</w:t>
            </w:r>
          </w:p>
        </w:tc>
        <w:tc>
          <w:tcPr>
            <w:tcW w:w="1952" w:type="dxa"/>
          </w:tcPr>
          <w:p w:rsidR="0098051E" w:rsidRDefault="0098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3"/>
                <w:szCs w:val="23"/>
              </w:rPr>
            </w:pPr>
          </w:p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0" w:lineRule="auto"/>
              <w:ind w:left="4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$ 1,500.00</w:t>
            </w:r>
          </w:p>
        </w:tc>
      </w:tr>
    </w:tbl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8"/>
          <w:szCs w:val="18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 las fosas o criptas para niños las tarifas aplicadas para cada uno de los conceptos serán el 50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15"/>
        <w:ind w:left="3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% de las aplicadas para los adultos.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1093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Permiso de construcción de cripta o gaveta en cualquiera de las clases de los cementerios municipales de 9 mt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$ 0.00; de 3 mt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$ 0.00, y de 1.50 mt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</w:rPr>
        <w:t xml:space="preserve"> $ 450.00.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6"/>
          <w:szCs w:val="36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CAPÍUTLO XI</w:t>
      </w:r>
    </w:p>
    <w:p w:rsidR="0098051E" w:rsidRDefault="00B079BD">
      <w:pPr>
        <w:spacing w:before="15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Derechos por Servicios de la Unidad de Acceso a la Información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43.- </w:t>
      </w:r>
      <w:r>
        <w:rPr>
          <w:color w:val="000000"/>
          <w:sz w:val="20"/>
          <w:szCs w:val="20"/>
        </w:rPr>
        <w:t>Los derechos por los servicios que preste la Unidad de Acceso a la información, se pagarán conforme a lo siguiente: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5"/>
          <w:szCs w:val="15"/>
        </w:rPr>
      </w:pPr>
    </w:p>
    <w:tbl>
      <w:tblPr>
        <w:tblStyle w:val="af1"/>
        <w:tblW w:w="6800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702"/>
      </w:tblGrid>
      <w:tr w:rsidR="0098051E">
        <w:trPr>
          <w:trHeight w:val="444"/>
        </w:trPr>
        <w:tc>
          <w:tcPr>
            <w:tcW w:w="5098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I.- </w:t>
            </w:r>
            <w:r>
              <w:rPr>
                <w:color w:val="000000"/>
                <w:sz w:val="20"/>
                <w:szCs w:val="20"/>
              </w:rPr>
              <w:t>Por cada copia simple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$ 1.00 por hoja</w:t>
            </w:r>
          </w:p>
        </w:tc>
      </w:tr>
      <w:tr w:rsidR="0098051E">
        <w:trPr>
          <w:trHeight w:val="443"/>
        </w:trPr>
        <w:tc>
          <w:tcPr>
            <w:tcW w:w="5098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II.- </w:t>
            </w:r>
            <w:r>
              <w:rPr>
                <w:color w:val="000000"/>
                <w:sz w:val="20"/>
                <w:szCs w:val="20"/>
              </w:rPr>
              <w:t>Por cada copia certificada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$ 3.00 por hoja</w:t>
            </w:r>
          </w:p>
        </w:tc>
      </w:tr>
      <w:tr w:rsidR="0098051E">
        <w:trPr>
          <w:trHeight w:val="444"/>
        </w:trPr>
        <w:tc>
          <w:tcPr>
            <w:tcW w:w="5098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4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III.- </w:t>
            </w:r>
            <w:r>
              <w:rPr>
                <w:color w:val="000000"/>
                <w:sz w:val="20"/>
                <w:szCs w:val="20"/>
              </w:rPr>
              <w:t>Por CD y/o DVD</w:t>
            </w:r>
          </w:p>
        </w:tc>
        <w:tc>
          <w:tcPr>
            <w:tcW w:w="1702" w:type="dxa"/>
          </w:tcPr>
          <w:p w:rsidR="0098051E" w:rsidRDefault="00B07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$ 10.00 por disco</w:t>
            </w:r>
          </w:p>
        </w:tc>
      </w:tr>
    </w:tbl>
    <w:p w:rsidR="0098051E" w:rsidRDefault="0098051E">
      <w:pPr>
        <w:rPr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 w:line="360" w:lineRule="auto"/>
        <w:ind w:left="3336" w:right="333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CUARTO CONTRIBUCIONES ESPECIALES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ÚNICO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44</w:t>
      </w:r>
      <w:r>
        <w:rPr>
          <w:color w:val="000000"/>
          <w:sz w:val="20"/>
          <w:szCs w:val="20"/>
        </w:rPr>
        <w:t>.- Son contribuciones de mejoras las cantidades que la Hacienda Pública Municipal tiene derecho de percibir de la ciudadanía directamente beneficiada, como aportación a los gastos que ocasione la realización de obras de mejoramiento o la prestación de un s</w:t>
      </w:r>
      <w:r>
        <w:rPr>
          <w:color w:val="000000"/>
          <w:sz w:val="20"/>
          <w:szCs w:val="20"/>
        </w:rPr>
        <w:t>ervicio de interés general, emprendidos para el beneficio común.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cuota a pagar se determinará de conformidad con lo establecido al efecto por el artículo 123 de la Ley de Hacienda Municipal del Estado de Yucatán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spacing w:before="1" w:line="360" w:lineRule="auto"/>
        <w:ind w:left="3570" w:right="357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QUINTO PRODUCTOS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98051E" w:rsidRDefault="00B079BD">
      <w:pPr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98051E" w:rsidRDefault="00B079BD">
      <w:pPr>
        <w:spacing w:before="116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45</w:t>
      </w:r>
      <w:r>
        <w:rPr>
          <w:color w:val="000000"/>
          <w:sz w:val="20"/>
          <w:szCs w:val="20"/>
        </w:rPr>
        <w:t>.- El Municipio percibirá productos derivados de sus bienes inmuebles por los siguientes conceptos: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Arrendamiento o enajenación de bienes inmuebles. La cantidad a percibir será la acordada por el Cabildo al considerar las características y ubicación del inmueble.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 xml:space="preserve">Por arrendamiento temporal o concesión por el tiempo útil de locales ubicados en bienes de dominio público, tales como mercados, plazas, jardines, unidades deportivas y otros bienes destinados a un servicio público. La cantidad a percibir será la acordada </w:t>
      </w:r>
      <w:r>
        <w:rPr>
          <w:color w:val="000000"/>
          <w:sz w:val="20"/>
          <w:szCs w:val="20"/>
        </w:rPr>
        <w:t>por el Cabildo al considerar las características y ubicación del inmueble, y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III.- </w:t>
      </w:r>
      <w:r>
        <w:rPr>
          <w:color w:val="000000"/>
          <w:sz w:val="20"/>
          <w:szCs w:val="20"/>
        </w:rPr>
        <w:t>Por concesión del uso del piso en la vía pública o en bienes destinados a un servicio público como mercados, unidades deportivas, plazas y otros bienes de dominio público.</w:t>
      </w:r>
    </w:p>
    <w:p w:rsidR="0098051E" w:rsidRDefault="00B079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rPr>
          <w:color w:val="000000"/>
        </w:rPr>
      </w:pPr>
      <w:r>
        <w:rPr>
          <w:color w:val="000000"/>
          <w:sz w:val="20"/>
          <w:szCs w:val="20"/>
        </w:rPr>
        <w:t>Por derecho de piso a vendedores con puestos semifijos se pagará una cuota $ 10.00 por día.</w:t>
      </w:r>
    </w:p>
    <w:p w:rsidR="0098051E" w:rsidRDefault="00B079B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spacing w:before="115"/>
        <w:ind w:left="605"/>
        <w:rPr>
          <w:color w:val="00000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color w:val="000000"/>
          <w:sz w:val="20"/>
          <w:szCs w:val="20"/>
        </w:rPr>
        <w:t>En los casos de vendedores ambulantes se establecerá una cuota fija de $ 10.00 por día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46</w:t>
      </w:r>
      <w:r>
        <w:rPr>
          <w:color w:val="000000"/>
          <w:sz w:val="20"/>
          <w:szCs w:val="20"/>
        </w:rPr>
        <w:t>.- Podrán los municipios percibir productos por concepto de la enajenación de sus bienes muebles, siempre y cuando éstos resulten innecesarios para la administración municipal, o bien que resulte incosteable su mantenimiento y conservación, debi</w:t>
      </w:r>
      <w:r>
        <w:rPr>
          <w:color w:val="000000"/>
          <w:sz w:val="20"/>
          <w:szCs w:val="20"/>
        </w:rPr>
        <w:t>endo sujetarse las enajenaciones conforme a lo dispuesto en el artículo 136 de la Ley de Hacienda Municipal del Estado de Yucatán.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spacing w:before="1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III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19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47</w:t>
      </w:r>
      <w:r>
        <w:rPr>
          <w:color w:val="000000"/>
          <w:sz w:val="20"/>
          <w:szCs w:val="20"/>
        </w:rPr>
        <w:t xml:space="preserve">.- El municipio percibirá productos derivados de las inversiones financieras </w:t>
      </w:r>
      <w:r>
        <w:rPr>
          <w:color w:val="000000"/>
          <w:sz w:val="20"/>
          <w:szCs w:val="20"/>
        </w:rPr>
        <w:t xml:space="preserve">que realice transitoriamente con motivo de la percepción de ingresos extraordinarios o períodos de alta recaudación. Dichos depósitos deberán hacerse eligiendo la alternativa de mayor rendimiento financiero siempre y cuando, no se limite la disponibilidad </w:t>
      </w:r>
      <w:r>
        <w:rPr>
          <w:color w:val="000000"/>
          <w:sz w:val="20"/>
          <w:szCs w:val="20"/>
        </w:rPr>
        <w:t>inmediata de los recursos conforme las fechas en que éstos serán requeridos por la administración.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0"/>
          <w:szCs w:val="20"/>
        </w:rPr>
      </w:pPr>
    </w:p>
    <w:p w:rsidR="0098051E" w:rsidRDefault="00B079BD">
      <w:pPr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IV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Otros Productos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48.- </w:t>
      </w:r>
      <w:r>
        <w:rPr>
          <w:color w:val="000000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8051E" w:rsidRDefault="00B079BD">
      <w:pPr>
        <w:spacing w:line="360" w:lineRule="auto"/>
        <w:ind w:left="3843" w:right="3844" w:hanging="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SEXTO APROVECHAMIENTOS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8051E" w:rsidRDefault="00B079BD">
      <w:pPr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</w:t>
      </w:r>
    </w:p>
    <w:p w:rsidR="0098051E" w:rsidRDefault="00B079BD">
      <w:pPr>
        <w:spacing w:before="116"/>
        <w:ind w:left="533" w:right="535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2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49</w:t>
      </w:r>
      <w:r>
        <w:rPr>
          <w:color w:val="000000"/>
          <w:sz w:val="20"/>
          <w:szCs w:val="20"/>
        </w:rPr>
        <w:t>.- Son aprovechamientos los ingresos que percibe el Municipio por funciones de derecho público distintos de las contribuciones, los ingresos derivados de financiamientos y de los que obtengan los organismos descentralizados.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7"/>
          <w:szCs w:val="27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94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I.- </w:t>
      </w:r>
      <w:r>
        <w:rPr>
          <w:color w:val="000000"/>
          <w:sz w:val="20"/>
          <w:szCs w:val="20"/>
        </w:rPr>
        <w:t>Infracciones por faltas administrativas: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5" w:line="360" w:lineRule="auto"/>
        <w:ind w:left="321" w:right="32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51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II.- </w:t>
      </w:r>
      <w:r>
        <w:rPr>
          <w:color w:val="000000"/>
          <w:sz w:val="20"/>
          <w:szCs w:val="20"/>
        </w:rPr>
        <w:t>Infracciones por faltas de carácter fiscal:</w:t>
      </w:r>
    </w:p>
    <w:p w:rsidR="0098051E" w:rsidRDefault="00B079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146" w:line="360" w:lineRule="auto"/>
        <w:ind w:right="321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>Por pagarse en forma extemporánea y a requerimiento de la autoridad municipal cualquiera de las contribuciones a que se refiere esta Ley. Multa de 0 a 0 veces la Unidad de Medida y Actualización.</w:t>
      </w:r>
    </w:p>
    <w:p w:rsidR="0098051E" w:rsidRDefault="00B079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29" w:line="360" w:lineRule="auto"/>
        <w:ind w:right="322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>Por no presentar o proporcionar el contribuyente los datos e</w:t>
      </w:r>
      <w:r>
        <w:rPr>
          <w:color w:val="000000"/>
          <w:sz w:val="20"/>
          <w:szCs w:val="20"/>
        </w:rPr>
        <w:t xml:space="preserve"> informes que exijan las leyes fiscales o proporcionarlos extemporáneamente, hacerlo con información alterada. Multa de 0 a 0 veces la Unidad de Medida y Actualización.</w:t>
      </w:r>
    </w:p>
    <w:p w:rsidR="0098051E" w:rsidRDefault="00B079B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8"/>
        </w:tabs>
        <w:spacing w:before="31" w:line="360" w:lineRule="auto"/>
        <w:ind w:right="321" w:firstLine="0"/>
        <w:jc w:val="both"/>
        <w:rPr>
          <w:color w:val="000000"/>
        </w:rPr>
      </w:pPr>
      <w:r>
        <w:rPr>
          <w:color w:val="000000"/>
          <w:sz w:val="20"/>
          <w:szCs w:val="20"/>
        </w:rPr>
        <w:t>Por no comparecer el contribuyente ante la autoridad municipal para presentar, comproba</w:t>
      </w:r>
      <w:r>
        <w:rPr>
          <w:color w:val="000000"/>
          <w:sz w:val="20"/>
          <w:szCs w:val="20"/>
        </w:rPr>
        <w:t xml:space="preserve">r o aclarar cualquier asunto, para el que dicha autoridad esté facultada por las leyes fiscales vigentes. Multa de 0 a 0 veces la Unidad de Medida </w:t>
      </w:r>
      <w:proofErr w:type="spellStart"/>
      <w:r>
        <w:rPr>
          <w:color w:val="000000"/>
          <w:sz w:val="20"/>
          <w:szCs w:val="20"/>
        </w:rPr>
        <w:t>yActualización</w:t>
      </w:r>
      <w:proofErr w:type="spellEnd"/>
      <w:r>
        <w:rPr>
          <w:color w:val="000000"/>
          <w:sz w:val="20"/>
          <w:szCs w:val="20"/>
        </w:rPr>
        <w:t>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spacing w:before="153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</w:t>
      </w:r>
    </w:p>
    <w:p w:rsidR="0098051E" w:rsidRDefault="00B079BD">
      <w:pPr>
        <w:spacing w:before="145"/>
        <w:ind w:left="533" w:right="53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Aprovechamientos Derivados de Recurso Transferidos al Municipio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21" w:right="32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50</w:t>
      </w:r>
      <w:r>
        <w:rPr>
          <w:color w:val="000000"/>
          <w:sz w:val="20"/>
          <w:szCs w:val="20"/>
        </w:rPr>
        <w:t>.- Corresponderán a este capítulo de ingresos, los que perciba el municipio por cuenta de: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8051E" w:rsidRDefault="00B079BD">
      <w:pPr>
        <w:spacing w:before="151" w:line="391" w:lineRule="auto"/>
        <w:ind w:left="321" w:right="825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I.- </w:t>
      </w:r>
      <w:r>
        <w:rPr>
          <w:sz w:val="20"/>
          <w:szCs w:val="20"/>
        </w:rPr>
        <w:t xml:space="preserve">Cesiones </w:t>
      </w:r>
      <w:r>
        <w:rPr>
          <w:rFonts w:ascii="Arial" w:eastAsia="Arial" w:hAnsi="Arial" w:cs="Arial"/>
          <w:b/>
          <w:sz w:val="20"/>
          <w:szCs w:val="20"/>
        </w:rPr>
        <w:t xml:space="preserve">II.- </w:t>
      </w:r>
      <w:r>
        <w:rPr>
          <w:sz w:val="20"/>
          <w:szCs w:val="20"/>
        </w:rPr>
        <w:t xml:space="preserve">Herencias </w:t>
      </w:r>
      <w:r>
        <w:rPr>
          <w:rFonts w:ascii="Arial" w:eastAsia="Arial" w:hAnsi="Arial" w:cs="Arial"/>
          <w:b/>
          <w:sz w:val="20"/>
          <w:szCs w:val="20"/>
        </w:rPr>
        <w:t xml:space="preserve">III.- </w:t>
      </w:r>
      <w:r>
        <w:rPr>
          <w:sz w:val="20"/>
          <w:szCs w:val="20"/>
        </w:rPr>
        <w:t>Legados</w:t>
      </w:r>
    </w:p>
    <w:p w:rsidR="0098051E" w:rsidRDefault="00B079BD">
      <w:pPr>
        <w:spacing w:before="1"/>
        <w:ind w:left="32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IV.- </w:t>
      </w:r>
      <w:r>
        <w:rPr>
          <w:sz w:val="20"/>
          <w:szCs w:val="20"/>
        </w:rPr>
        <w:t>Donaciones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4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V.- </w:t>
      </w:r>
      <w:r>
        <w:rPr>
          <w:color w:val="000000"/>
          <w:sz w:val="20"/>
          <w:szCs w:val="20"/>
        </w:rPr>
        <w:t>Adjudicaciones Judiciales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6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VI.- </w:t>
      </w:r>
      <w:r>
        <w:rPr>
          <w:color w:val="000000"/>
          <w:sz w:val="20"/>
          <w:szCs w:val="20"/>
        </w:rPr>
        <w:t>Adjudicaciones Administrativas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4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VII.- </w:t>
      </w:r>
      <w:r>
        <w:rPr>
          <w:color w:val="000000"/>
          <w:sz w:val="20"/>
          <w:szCs w:val="20"/>
        </w:rPr>
        <w:t>Subsidios de Otro Nivel de Gobierno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6"/>
        <w:ind w:lef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VIII.- </w:t>
      </w:r>
      <w:r>
        <w:rPr>
          <w:color w:val="000000"/>
          <w:sz w:val="20"/>
          <w:szCs w:val="20"/>
        </w:rPr>
        <w:t>Subsidios de Organismos Públicos y Privados, y</w:t>
      </w: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44"/>
        <w:ind w:left="321"/>
        <w:jc w:val="both"/>
        <w:rPr>
          <w:color w:val="000000"/>
          <w:sz w:val="20"/>
          <w:szCs w:val="20"/>
        </w:rPr>
        <w:sectPr w:rsidR="0098051E">
          <w:pgSz w:w="12240" w:h="15840"/>
          <w:pgMar w:top="1500" w:right="980" w:bottom="1300" w:left="1380" w:header="0" w:footer="1032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IX.- </w:t>
      </w:r>
      <w:r>
        <w:rPr>
          <w:color w:val="000000"/>
          <w:sz w:val="20"/>
          <w:szCs w:val="20"/>
        </w:rPr>
        <w:t>Multas Impuestas por Autoridades Administrativas Federales no Fiscales.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98051E" w:rsidRDefault="00B079BD">
      <w:pPr>
        <w:spacing w:before="94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III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Aprovechamientos Diversos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71" w:line="360" w:lineRule="auto"/>
        <w:ind w:left="321" w:right="321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51</w:t>
      </w:r>
      <w:r>
        <w:rPr>
          <w:color w:val="000000"/>
          <w:sz w:val="20"/>
          <w:szCs w:val="20"/>
        </w:rPr>
        <w:t>.- El municipio percibirá aprovechamientos derivados de otros conceptos no previstos en los capítulos anteriores, cuyo rendimiento, ya sea en efectivo o en especie, deberá ser ingresado al erario municipal, expidiendo de inmediato el recibo oficial respect</w:t>
      </w:r>
      <w:r>
        <w:rPr>
          <w:color w:val="000000"/>
          <w:sz w:val="20"/>
          <w:szCs w:val="20"/>
        </w:rPr>
        <w:t>ivo.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98051E" w:rsidRDefault="00B079BD">
      <w:pPr>
        <w:spacing w:line="360" w:lineRule="auto"/>
        <w:ind w:left="3088" w:right="3085" w:firstLine="101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SÉPTIMO PARTICIPACIONES Y APORTACIONES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</w:p>
    <w:p w:rsidR="0098051E" w:rsidRDefault="00B079BD">
      <w:pPr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ÚNICO</w:t>
      </w:r>
    </w:p>
    <w:p w:rsidR="0098051E" w:rsidRDefault="00B079BD">
      <w:pPr>
        <w:spacing w:before="115"/>
        <w:ind w:left="533" w:right="534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Participaciones y Aportaciones Federales y Estatales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52</w:t>
      </w:r>
      <w:r>
        <w:rPr>
          <w:color w:val="000000"/>
          <w:sz w:val="20"/>
          <w:szCs w:val="20"/>
        </w:rPr>
        <w:t>.- Son participaciones y aportaciones, los ingresos provenientes de contribuciones y aprovechamientos federales o estatales que tienen derecho a percibir los Municipios, en virtud de los convenios de adhesión al Sistema Nacional de Coordinación Fiscal, cel</w:t>
      </w:r>
      <w:r>
        <w:rPr>
          <w:color w:val="000000"/>
          <w:sz w:val="20"/>
          <w:szCs w:val="20"/>
        </w:rPr>
        <w:t>ebrados entre el Estado y la Federación o de las leyes fiscales relativas y conforme a las normas que establezcan y regulen su distribución.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98051E" w:rsidRDefault="00B079BD">
      <w:pPr>
        <w:spacing w:line="360" w:lineRule="auto"/>
        <w:ind w:left="3405" w:right="3402" w:firstLine="71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TÍTULO OCTAVO INGRESOS EXTRAORDINARIOS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98051E" w:rsidRDefault="00B079BD">
      <w:pPr>
        <w:spacing w:before="1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ÚNICO</w:t>
      </w:r>
    </w:p>
    <w:p w:rsidR="0098051E" w:rsidRDefault="00B079BD">
      <w:pPr>
        <w:spacing w:before="115"/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71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Artículo 53</w:t>
      </w:r>
      <w:r>
        <w:rPr>
          <w:color w:val="000000"/>
          <w:sz w:val="20"/>
          <w:szCs w:val="20"/>
        </w:rPr>
        <w:t>.- Son ingresos extraordinarios los empréstitos, los subsidios o aquellos que el Municipio reciba de la Federación o del Estado, por conceptos diferentes a participaciones o aportaciones y los decretados excepcionalmente.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98051E" w:rsidRDefault="00B079BD">
      <w:pPr>
        <w:ind w:left="533" w:right="53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 r a n s i t o r i o</w:t>
      </w:r>
    </w:p>
    <w:p w:rsidR="0098051E" w:rsidRDefault="009805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98051E" w:rsidRDefault="00B079BD">
      <w:pPr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left="321" w:right="32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Artículo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Único.-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98051E" w:rsidRDefault="0098051E"/>
    <w:sectPr w:rsidR="0098051E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4CB"/>
    <w:multiLevelType w:val="multilevel"/>
    <w:tmpl w:val="E46CC6A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1" w15:restartNumberingAfterBreak="0">
    <w:nsid w:val="06B32AA6"/>
    <w:multiLevelType w:val="multilevel"/>
    <w:tmpl w:val="C1C08B22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" w15:restartNumberingAfterBreak="0">
    <w:nsid w:val="08723BE4"/>
    <w:multiLevelType w:val="multilevel"/>
    <w:tmpl w:val="D180C2F2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3" w15:restartNumberingAfterBreak="0">
    <w:nsid w:val="094E2949"/>
    <w:multiLevelType w:val="multilevel"/>
    <w:tmpl w:val="27ECE736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4" w15:restartNumberingAfterBreak="0">
    <w:nsid w:val="11744572"/>
    <w:multiLevelType w:val="multilevel"/>
    <w:tmpl w:val="DB9A4A1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" w15:restartNumberingAfterBreak="0">
    <w:nsid w:val="13E4591F"/>
    <w:multiLevelType w:val="multilevel"/>
    <w:tmpl w:val="6090EF92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25" w:hanging="173"/>
      </w:pPr>
    </w:lvl>
    <w:lvl w:ilvl="2">
      <w:start w:val="1"/>
      <w:numFmt w:val="bullet"/>
      <w:lvlText w:val="•"/>
      <w:lvlJc w:val="left"/>
      <w:pPr>
        <w:ind w:left="1270" w:hanging="173"/>
      </w:pPr>
    </w:lvl>
    <w:lvl w:ilvl="3">
      <w:start w:val="1"/>
      <w:numFmt w:val="bullet"/>
      <w:lvlText w:val="•"/>
      <w:lvlJc w:val="left"/>
      <w:pPr>
        <w:ind w:left="1815" w:hanging="173"/>
      </w:pPr>
    </w:lvl>
    <w:lvl w:ilvl="4">
      <w:start w:val="1"/>
      <w:numFmt w:val="bullet"/>
      <w:lvlText w:val="•"/>
      <w:lvlJc w:val="left"/>
      <w:pPr>
        <w:ind w:left="2360" w:hanging="173"/>
      </w:pPr>
    </w:lvl>
    <w:lvl w:ilvl="5">
      <w:start w:val="1"/>
      <w:numFmt w:val="bullet"/>
      <w:lvlText w:val="•"/>
      <w:lvlJc w:val="left"/>
      <w:pPr>
        <w:ind w:left="2905" w:hanging="173"/>
      </w:pPr>
    </w:lvl>
    <w:lvl w:ilvl="6">
      <w:start w:val="1"/>
      <w:numFmt w:val="bullet"/>
      <w:lvlText w:val="•"/>
      <w:lvlJc w:val="left"/>
      <w:pPr>
        <w:ind w:left="3450" w:hanging="173"/>
      </w:pPr>
    </w:lvl>
    <w:lvl w:ilvl="7">
      <w:start w:val="1"/>
      <w:numFmt w:val="bullet"/>
      <w:lvlText w:val="•"/>
      <w:lvlJc w:val="left"/>
      <w:pPr>
        <w:ind w:left="3995" w:hanging="173"/>
      </w:pPr>
    </w:lvl>
    <w:lvl w:ilvl="8">
      <w:start w:val="1"/>
      <w:numFmt w:val="bullet"/>
      <w:lvlText w:val="•"/>
      <w:lvlJc w:val="left"/>
      <w:pPr>
        <w:ind w:left="4540" w:hanging="173"/>
      </w:pPr>
    </w:lvl>
  </w:abstractNum>
  <w:abstractNum w:abstractNumId="6" w15:restartNumberingAfterBreak="0">
    <w:nsid w:val="13EF7A71"/>
    <w:multiLevelType w:val="multilevel"/>
    <w:tmpl w:val="44A874D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7" w15:restartNumberingAfterBreak="0">
    <w:nsid w:val="140E1887"/>
    <w:multiLevelType w:val="multilevel"/>
    <w:tmpl w:val="4858D45C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8" w15:restartNumberingAfterBreak="0">
    <w:nsid w:val="194A6612"/>
    <w:multiLevelType w:val="multilevel"/>
    <w:tmpl w:val="37F8AC46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9" w15:restartNumberingAfterBreak="0">
    <w:nsid w:val="1978492E"/>
    <w:multiLevelType w:val="multilevel"/>
    <w:tmpl w:val="7C02FB22"/>
    <w:lvl w:ilvl="0">
      <w:start w:val="1"/>
      <w:numFmt w:val="lowerLetter"/>
      <w:lvlText w:val="%1)"/>
      <w:lvlJc w:val="left"/>
      <w:pPr>
        <w:ind w:left="767" w:hanging="44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150" w:hanging="447"/>
      </w:pPr>
    </w:lvl>
    <w:lvl w:ilvl="2">
      <w:start w:val="1"/>
      <w:numFmt w:val="bullet"/>
      <w:lvlText w:val="•"/>
      <w:lvlJc w:val="left"/>
      <w:pPr>
        <w:ind w:left="1541" w:hanging="447"/>
      </w:pPr>
    </w:lvl>
    <w:lvl w:ilvl="3">
      <w:start w:val="1"/>
      <w:numFmt w:val="bullet"/>
      <w:lvlText w:val="•"/>
      <w:lvlJc w:val="left"/>
      <w:pPr>
        <w:ind w:left="1931" w:hanging="447"/>
      </w:pPr>
    </w:lvl>
    <w:lvl w:ilvl="4">
      <w:start w:val="1"/>
      <w:numFmt w:val="bullet"/>
      <w:lvlText w:val="•"/>
      <w:lvlJc w:val="left"/>
      <w:pPr>
        <w:ind w:left="2322" w:hanging="447"/>
      </w:pPr>
    </w:lvl>
    <w:lvl w:ilvl="5">
      <w:start w:val="1"/>
      <w:numFmt w:val="bullet"/>
      <w:lvlText w:val="•"/>
      <w:lvlJc w:val="left"/>
      <w:pPr>
        <w:ind w:left="2713" w:hanging="447"/>
      </w:pPr>
    </w:lvl>
    <w:lvl w:ilvl="6">
      <w:start w:val="1"/>
      <w:numFmt w:val="bullet"/>
      <w:lvlText w:val="•"/>
      <w:lvlJc w:val="left"/>
      <w:pPr>
        <w:ind w:left="3103" w:hanging="447"/>
      </w:pPr>
    </w:lvl>
    <w:lvl w:ilvl="7">
      <w:start w:val="1"/>
      <w:numFmt w:val="bullet"/>
      <w:lvlText w:val="•"/>
      <w:lvlJc w:val="left"/>
      <w:pPr>
        <w:ind w:left="3494" w:hanging="447"/>
      </w:pPr>
    </w:lvl>
    <w:lvl w:ilvl="8">
      <w:start w:val="1"/>
      <w:numFmt w:val="bullet"/>
      <w:lvlText w:val="•"/>
      <w:lvlJc w:val="left"/>
      <w:pPr>
        <w:ind w:left="3885" w:hanging="447"/>
      </w:pPr>
    </w:lvl>
  </w:abstractNum>
  <w:abstractNum w:abstractNumId="10" w15:restartNumberingAfterBreak="0">
    <w:nsid w:val="1A6F5BA6"/>
    <w:multiLevelType w:val="multilevel"/>
    <w:tmpl w:val="4CD4FA6C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11" w15:restartNumberingAfterBreak="0">
    <w:nsid w:val="1CC913BC"/>
    <w:multiLevelType w:val="multilevel"/>
    <w:tmpl w:val="78A48FA0"/>
    <w:lvl w:ilvl="0">
      <w:start w:val="1"/>
      <w:numFmt w:val="decimal"/>
      <w:lvlText w:val="%1"/>
      <w:lvlJc w:val="left"/>
      <w:pPr>
        <w:ind w:left="176" w:hanging="462"/>
      </w:pPr>
    </w:lvl>
    <w:lvl w:ilvl="1">
      <w:start w:val="3"/>
      <w:numFmt w:val="decimalZero"/>
      <w:lvlText w:val="%1.%2"/>
      <w:lvlJc w:val="left"/>
      <w:pPr>
        <w:ind w:left="176" w:hanging="462"/>
      </w:pPr>
      <w:rPr>
        <w:rFonts w:ascii="Arial MT" w:eastAsia="Arial MT" w:hAnsi="Arial MT" w:cs="Arial MT"/>
        <w:sz w:val="20"/>
        <w:szCs w:val="20"/>
      </w:rPr>
    </w:lvl>
    <w:lvl w:ilvl="2">
      <w:start w:val="1"/>
      <w:numFmt w:val="lowerLetter"/>
      <w:lvlText w:val="%3)"/>
      <w:lvlJc w:val="left"/>
      <w:pPr>
        <w:ind w:left="879" w:hanging="557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842" w:hanging="558"/>
      </w:pPr>
    </w:lvl>
    <w:lvl w:ilvl="4">
      <w:start w:val="1"/>
      <w:numFmt w:val="bullet"/>
      <w:lvlText w:val="•"/>
      <w:lvlJc w:val="left"/>
      <w:pPr>
        <w:ind w:left="2324" w:hanging="557"/>
      </w:pPr>
    </w:lvl>
    <w:lvl w:ilvl="5">
      <w:start w:val="1"/>
      <w:numFmt w:val="bullet"/>
      <w:lvlText w:val="•"/>
      <w:lvlJc w:val="left"/>
      <w:pPr>
        <w:ind w:left="2805" w:hanging="558"/>
      </w:pPr>
    </w:lvl>
    <w:lvl w:ilvl="6">
      <w:start w:val="1"/>
      <w:numFmt w:val="bullet"/>
      <w:lvlText w:val="•"/>
      <w:lvlJc w:val="left"/>
      <w:pPr>
        <w:ind w:left="3287" w:hanging="558"/>
      </w:pPr>
    </w:lvl>
    <w:lvl w:ilvl="7">
      <w:start w:val="1"/>
      <w:numFmt w:val="bullet"/>
      <w:lvlText w:val="•"/>
      <w:lvlJc w:val="left"/>
      <w:pPr>
        <w:ind w:left="3768" w:hanging="558"/>
      </w:pPr>
    </w:lvl>
    <w:lvl w:ilvl="8">
      <w:start w:val="1"/>
      <w:numFmt w:val="bullet"/>
      <w:lvlText w:val="•"/>
      <w:lvlJc w:val="left"/>
      <w:pPr>
        <w:ind w:left="4250" w:hanging="558"/>
      </w:pPr>
    </w:lvl>
  </w:abstractNum>
  <w:abstractNum w:abstractNumId="12" w15:restartNumberingAfterBreak="0">
    <w:nsid w:val="1E607BB1"/>
    <w:multiLevelType w:val="multilevel"/>
    <w:tmpl w:val="EC66A126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13" w15:restartNumberingAfterBreak="0">
    <w:nsid w:val="1EDB6A15"/>
    <w:multiLevelType w:val="multilevel"/>
    <w:tmpl w:val="DA4E9A8C"/>
    <w:lvl w:ilvl="0">
      <w:start w:val="1"/>
      <w:numFmt w:val="lowerLetter"/>
      <w:lvlText w:val="%1)"/>
      <w:lvlJc w:val="left"/>
      <w:pPr>
        <w:ind w:left="606" w:hanging="28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28" w:hanging="285"/>
      </w:pPr>
    </w:lvl>
    <w:lvl w:ilvl="2">
      <w:start w:val="1"/>
      <w:numFmt w:val="bullet"/>
      <w:lvlText w:val="•"/>
      <w:lvlJc w:val="left"/>
      <w:pPr>
        <w:ind w:left="2456" w:hanging="285"/>
      </w:pPr>
    </w:lvl>
    <w:lvl w:ilvl="3">
      <w:start w:val="1"/>
      <w:numFmt w:val="bullet"/>
      <w:lvlText w:val="•"/>
      <w:lvlJc w:val="left"/>
      <w:pPr>
        <w:ind w:left="3384" w:hanging="285"/>
      </w:pPr>
    </w:lvl>
    <w:lvl w:ilvl="4">
      <w:start w:val="1"/>
      <w:numFmt w:val="bullet"/>
      <w:lvlText w:val="•"/>
      <w:lvlJc w:val="left"/>
      <w:pPr>
        <w:ind w:left="4312" w:hanging="285"/>
      </w:pPr>
    </w:lvl>
    <w:lvl w:ilvl="5">
      <w:start w:val="1"/>
      <w:numFmt w:val="bullet"/>
      <w:lvlText w:val="•"/>
      <w:lvlJc w:val="left"/>
      <w:pPr>
        <w:ind w:left="5240" w:hanging="285"/>
      </w:pPr>
    </w:lvl>
    <w:lvl w:ilvl="6">
      <w:start w:val="1"/>
      <w:numFmt w:val="bullet"/>
      <w:lvlText w:val="•"/>
      <w:lvlJc w:val="left"/>
      <w:pPr>
        <w:ind w:left="6168" w:hanging="285"/>
      </w:pPr>
    </w:lvl>
    <w:lvl w:ilvl="7">
      <w:start w:val="1"/>
      <w:numFmt w:val="bullet"/>
      <w:lvlText w:val="•"/>
      <w:lvlJc w:val="left"/>
      <w:pPr>
        <w:ind w:left="7096" w:hanging="285"/>
      </w:pPr>
    </w:lvl>
    <w:lvl w:ilvl="8">
      <w:start w:val="1"/>
      <w:numFmt w:val="bullet"/>
      <w:lvlText w:val="•"/>
      <w:lvlJc w:val="left"/>
      <w:pPr>
        <w:ind w:left="8024" w:hanging="285"/>
      </w:pPr>
    </w:lvl>
  </w:abstractNum>
  <w:abstractNum w:abstractNumId="14" w15:restartNumberingAfterBreak="0">
    <w:nsid w:val="23DF489E"/>
    <w:multiLevelType w:val="multilevel"/>
    <w:tmpl w:val="4B661BF8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15" w15:restartNumberingAfterBreak="0">
    <w:nsid w:val="242F595F"/>
    <w:multiLevelType w:val="multilevel"/>
    <w:tmpl w:val="CADE5E98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16" w15:restartNumberingAfterBreak="0">
    <w:nsid w:val="245D4F61"/>
    <w:multiLevelType w:val="multilevel"/>
    <w:tmpl w:val="10EA56EE"/>
    <w:lvl w:ilvl="0">
      <w:start w:val="1"/>
      <w:numFmt w:val="lowerLetter"/>
      <w:lvlText w:val="%1)"/>
      <w:lvlJc w:val="left"/>
      <w:pPr>
        <w:ind w:left="321" w:hanging="42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upperRoman"/>
      <w:lvlText w:val="%2."/>
      <w:lvlJc w:val="left"/>
      <w:pPr>
        <w:ind w:left="1041" w:hanging="360"/>
      </w:pPr>
      <w:rPr>
        <w:b/>
      </w:rPr>
    </w:lvl>
    <w:lvl w:ilvl="2">
      <w:start w:val="1"/>
      <w:numFmt w:val="bullet"/>
      <w:lvlText w:val="•"/>
      <w:lvlJc w:val="left"/>
      <w:pPr>
        <w:ind w:left="2022" w:hanging="360"/>
      </w:pPr>
    </w:lvl>
    <w:lvl w:ilvl="3">
      <w:start w:val="1"/>
      <w:numFmt w:val="bullet"/>
      <w:lvlText w:val="•"/>
      <w:lvlJc w:val="left"/>
      <w:pPr>
        <w:ind w:left="3004" w:hanging="360"/>
      </w:pPr>
    </w:lvl>
    <w:lvl w:ilvl="4">
      <w:start w:val="1"/>
      <w:numFmt w:val="bullet"/>
      <w:lvlText w:val="•"/>
      <w:lvlJc w:val="left"/>
      <w:pPr>
        <w:ind w:left="3986" w:hanging="360"/>
      </w:pPr>
    </w:lvl>
    <w:lvl w:ilvl="5">
      <w:start w:val="1"/>
      <w:numFmt w:val="bullet"/>
      <w:lvlText w:val="•"/>
      <w:lvlJc w:val="left"/>
      <w:pPr>
        <w:ind w:left="4968" w:hanging="360"/>
      </w:pPr>
    </w:lvl>
    <w:lvl w:ilvl="6">
      <w:start w:val="1"/>
      <w:numFmt w:val="bullet"/>
      <w:lvlText w:val="•"/>
      <w:lvlJc w:val="left"/>
      <w:pPr>
        <w:ind w:left="5951" w:hanging="360"/>
      </w:pPr>
    </w:lvl>
    <w:lvl w:ilvl="7">
      <w:start w:val="1"/>
      <w:numFmt w:val="bullet"/>
      <w:lvlText w:val="•"/>
      <w:lvlJc w:val="left"/>
      <w:pPr>
        <w:ind w:left="6933" w:hanging="360"/>
      </w:pPr>
    </w:lvl>
    <w:lvl w:ilvl="8">
      <w:start w:val="1"/>
      <w:numFmt w:val="bullet"/>
      <w:lvlText w:val="•"/>
      <w:lvlJc w:val="left"/>
      <w:pPr>
        <w:ind w:left="7915" w:hanging="360"/>
      </w:pPr>
    </w:lvl>
  </w:abstractNum>
  <w:abstractNum w:abstractNumId="17" w15:restartNumberingAfterBreak="0">
    <w:nsid w:val="24C43BB9"/>
    <w:multiLevelType w:val="multilevel"/>
    <w:tmpl w:val="F148E39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18" w15:restartNumberingAfterBreak="0">
    <w:nsid w:val="254D3FE3"/>
    <w:multiLevelType w:val="multilevel"/>
    <w:tmpl w:val="2EBEB642"/>
    <w:lvl w:ilvl="0">
      <w:start w:val="1"/>
      <w:numFmt w:val="lowerLetter"/>
      <w:lvlText w:val="%1)"/>
      <w:lvlJc w:val="left"/>
      <w:pPr>
        <w:ind w:left="606" w:hanging="28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528" w:hanging="285"/>
      </w:pPr>
    </w:lvl>
    <w:lvl w:ilvl="2">
      <w:start w:val="1"/>
      <w:numFmt w:val="bullet"/>
      <w:lvlText w:val="•"/>
      <w:lvlJc w:val="left"/>
      <w:pPr>
        <w:ind w:left="2456" w:hanging="285"/>
      </w:pPr>
    </w:lvl>
    <w:lvl w:ilvl="3">
      <w:start w:val="1"/>
      <w:numFmt w:val="bullet"/>
      <w:lvlText w:val="•"/>
      <w:lvlJc w:val="left"/>
      <w:pPr>
        <w:ind w:left="3384" w:hanging="285"/>
      </w:pPr>
    </w:lvl>
    <w:lvl w:ilvl="4">
      <w:start w:val="1"/>
      <w:numFmt w:val="bullet"/>
      <w:lvlText w:val="•"/>
      <w:lvlJc w:val="left"/>
      <w:pPr>
        <w:ind w:left="4312" w:hanging="285"/>
      </w:pPr>
    </w:lvl>
    <w:lvl w:ilvl="5">
      <w:start w:val="1"/>
      <w:numFmt w:val="bullet"/>
      <w:lvlText w:val="•"/>
      <w:lvlJc w:val="left"/>
      <w:pPr>
        <w:ind w:left="5240" w:hanging="285"/>
      </w:pPr>
    </w:lvl>
    <w:lvl w:ilvl="6">
      <w:start w:val="1"/>
      <w:numFmt w:val="bullet"/>
      <w:lvlText w:val="•"/>
      <w:lvlJc w:val="left"/>
      <w:pPr>
        <w:ind w:left="6168" w:hanging="285"/>
      </w:pPr>
    </w:lvl>
    <w:lvl w:ilvl="7">
      <w:start w:val="1"/>
      <w:numFmt w:val="bullet"/>
      <w:lvlText w:val="•"/>
      <w:lvlJc w:val="left"/>
      <w:pPr>
        <w:ind w:left="7096" w:hanging="285"/>
      </w:pPr>
    </w:lvl>
    <w:lvl w:ilvl="8">
      <w:start w:val="1"/>
      <w:numFmt w:val="bullet"/>
      <w:lvlText w:val="•"/>
      <w:lvlJc w:val="left"/>
      <w:pPr>
        <w:ind w:left="8024" w:hanging="285"/>
      </w:pPr>
    </w:lvl>
  </w:abstractNum>
  <w:abstractNum w:abstractNumId="19" w15:restartNumberingAfterBreak="0">
    <w:nsid w:val="26140D65"/>
    <w:multiLevelType w:val="multilevel"/>
    <w:tmpl w:val="37A2C84A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0" w15:restartNumberingAfterBreak="0">
    <w:nsid w:val="28F50810"/>
    <w:multiLevelType w:val="multilevel"/>
    <w:tmpl w:val="EE24807A"/>
    <w:lvl w:ilvl="0">
      <w:start w:val="1"/>
      <w:numFmt w:val="decimal"/>
      <w:lvlText w:val="%1"/>
      <w:lvlJc w:val="left"/>
      <w:pPr>
        <w:ind w:left="176" w:hanging="462"/>
      </w:pPr>
    </w:lvl>
    <w:lvl w:ilvl="1">
      <w:start w:val="3"/>
      <w:numFmt w:val="decimalZero"/>
      <w:lvlText w:val="%1.%2"/>
      <w:lvlJc w:val="left"/>
      <w:pPr>
        <w:ind w:left="176" w:hanging="462"/>
      </w:pPr>
      <w:rPr>
        <w:rFonts w:ascii="Arial MT" w:eastAsia="Arial MT" w:hAnsi="Arial MT" w:cs="Arial MT"/>
        <w:sz w:val="20"/>
        <w:szCs w:val="20"/>
      </w:rPr>
    </w:lvl>
    <w:lvl w:ilvl="2">
      <w:start w:val="1"/>
      <w:numFmt w:val="lowerLetter"/>
      <w:lvlText w:val="%3)"/>
      <w:lvlJc w:val="left"/>
      <w:pPr>
        <w:ind w:left="879" w:hanging="557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421" w:hanging="558"/>
      </w:pPr>
    </w:lvl>
    <w:lvl w:ilvl="4">
      <w:start w:val="1"/>
      <w:numFmt w:val="bullet"/>
      <w:lvlText w:val="•"/>
      <w:lvlJc w:val="left"/>
      <w:pPr>
        <w:ind w:left="1963" w:hanging="558"/>
      </w:pPr>
    </w:lvl>
    <w:lvl w:ilvl="5">
      <w:start w:val="1"/>
      <w:numFmt w:val="bullet"/>
      <w:lvlText w:val="•"/>
      <w:lvlJc w:val="left"/>
      <w:pPr>
        <w:ind w:left="2505" w:hanging="558"/>
      </w:pPr>
    </w:lvl>
    <w:lvl w:ilvl="6">
      <w:start w:val="1"/>
      <w:numFmt w:val="bullet"/>
      <w:lvlText w:val="•"/>
      <w:lvlJc w:val="left"/>
      <w:pPr>
        <w:ind w:left="3046" w:hanging="558"/>
      </w:pPr>
    </w:lvl>
    <w:lvl w:ilvl="7">
      <w:start w:val="1"/>
      <w:numFmt w:val="bullet"/>
      <w:lvlText w:val="•"/>
      <w:lvlJc w:val="left"/>
      <w:pPr>
        <w:ind w:left="3588" w:hanging="558"/>
      </w:pPr>
    </w:lvl>
    <w:lvl w:ilvl="8">
      <w:start w:val="1"/>
      <w:numFmt w:val="bullet"/>
      <w:lvlText w:val="•"/>
      <w:lvlJc w:val="left"/>
      <w:pPr>
        <w:ind w:left="4129" w:hanging="558"/>
      </w:pPr>
    </w:lvl>
  </w:abstractNum>
  <w:abstractNum w:abstractNumId="21" w15:restartNumberingAfterBreak="0">
    <w:nsid w:val="2AC92396"/>
    <w:multiLevelType w:val="multilevel"/>
    <w:tmpl w:val="E44014AE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2" w15:restartNumberingAfterBreak="0">
    <w:nsid w:val="2B592CD7"/>
    <w:multiLevelType w:val="multilevel"/>
    <w:tmpl w:val="DCA06F7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23" w15:restartNumberingAfterBreak="0">
    <w:nsid w:val="2C2A0F89"/>
    <w:multiLevelType w:val="multilevel"/>
    <w:tmpl w:val="6BB432C6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4" w15:restartNumberingAfterBreak="0">
    <w:nsid w:val="31071601"/>
    <w:multiLevelType w:val="multilevel"/>
    <w:tmpl w:val="A782BCF8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5" w15:restartNumberingAfterBreak="0">
    <w:nsid w:val="317B0B8D"/>
    <w:multiLevelType w:val="multilevel"/>
    <w:tmpl w:val="C36A5EEC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26" w15:restartNumberingAfterBreak="0">
    <w:nsid w:val="32412526"/>
    <w:multiLevelType w:val="multilevel"/>
    <w:tmpl w:val="92ECCE16"/>
    <w:lvl w:ilvl="0">
      <w:start w:val="1"/>
      <w:numFmt w:val="lowerLetter"/>
      <w:lvlText w:val="%1)"/>
      <w:lvlJc w:val="left"/>
      <w:pPr>
        <w:ind w:left="747" w:hanging="42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654" w:hanging="427"/>
      </w:pPr>
    </w:lvl>
    <w:lvl w:ilvl="2">
      <w:start w:val="1"/>
      <w:numFmt w:val="bullet"/>
      <w:lvlText w:val="•"/>
      <w:lvlJc w:val="left"/>
      <w:pPr>
        <w:ind w:left="2568" w:hanging="427"/>
      </w:pPr>
    </w:lvl>
    <w:lvl w:ilvl="3">
      <w:start w:val="1"/>
      <w:numFmt w:val="bullet"/>
      <w:lvlText w:val="•"/>
      <w:lvlJc w:val="left"/>
      <w:pPr>
        <w:ind w:left="3482" w:hanging="427"/>
      </w:pPr>
    </w:lvl>
    <w:lvl w:ilvl="4">
      <w:start w:val="1"/>
      <w:numFmt w:val="bullet"/>
      <w:lvlText w:val="•"/>
      <w:lvlJc w:val="left"/>
      <w:pPr>
        <w:ind w:left="4396" w:hanging="426"/>
      </w:pPr>
    </w:lvl>
    <w:lvl w:ilvl="5">
      <w:start w:val="1"/>
      <w:numFmt w:val="bullet"/>
      <w:lvlText w:val="•"/>
      <w:lvlJc w:val="left"/>
      <w:pPr>
        <w:ind w:left="5310" w:hanging="427"/>
      </w:pPr>
    </w:lvl>
    <w:lvl w:ilvl="6">
      <w:start w:val="1"/>
      <w:numFmt w:val="bullet"/>
      <w:lvlText w:val="•"/>
      <w:lvlJc w:val="left"/>
      <w:pPr>
        <w:ind w:left="6224" w:hanging="427"/>
      </w:pPr>
    </w:lvl>
    <w:lvl w:ilvl="7">
      <w:start w:val="1"/>
      <w:numFmt w:val="bullet"/>
      <w:lvlText w:val="•"/>
      <w:lvlJc w:val="left"/>
      <w:pPr>
        <w:ind w:left="7138" w:hanging="427"/>
      </w:pPr>
    </w:lvl>
    <w:lvl w:ilvl="8">
      <w:start w:val="1"/>
      <w:numFmt w:val="bullet"/>
      <w:lvlText w:val="•"/>
      <w:lvlJc w:val="left"/>
      <w:pPr>
        <w:ind w:left="8052" w:hanging="427"/>
      </w:pPr>
    </w:lvl>
  </w:abstractNum>
  <w:abstractNum w:abstractNumId="27" w15:restartNumberingAfterBreak="0">
    <w:nsid w:val="33016BFF"/>
    <w:multiLevelType w:val="multilevel"/>
    <w:tmpl w:val="C42E9F44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28" w15:restartNumberingAfterBreak="0">
    <w:nsid w:val="352F7E0A"/>
    <w:multiLevelType w:val="multilevel"/>
    <w:tmpl w:val="1818A18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29" w15:restartNumberingAfterBreak="0">
    <w:nsid w:val="35D56A76"/>
    <w:multiLevelType w:val="multilevel"/>
    <w:tmpl w:val="DB5A8462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30" w15:restartNumberingAfterBreak="0">
    <w:nsid w:val="380C759E"/>
    <w:multiLevelType w:val="multilevel"/>
    <w:tmpl w:val="DEEC87C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31" w15:restartNumberingAfterBreak="0">
    <w:nsid w:val="388F7917"/>
    <w:multiLevelType w:val="multilevel"/>
    <w:tmpl w:val="747899D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32" w15:restartNumberingAfterBreak="0">
    <w:nsid w:val="38B359C7"/>
    <w:multiLevelType w:val="multilevel"/>
    <w:tmpl w:val="D33C3CD2"/>
    <w:lvl w:ilvl="0">
      <w:start w:val="1"/>
      <w:numFmt w:val="lowerLetter"/>
      <w:lvlText w:val="%1)"/>
      <w:lvlJc w:val="left"/>
      <w:pPr>
        <w:ind w:left="555" w:hanging="23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235"/>
      </w:pPr>
    </w:lvl>
    <w:lvl w:ilvl="2">
      <w:start w:val="1"/>
      <w:numFmt w:val="bullet"/>
      <w:lvlText w:val="•"/>
      <w:lvlJc w:val="left"/>
      <w:pPr>
        <w:ind w:left="2424" w:hanging="235"/>
      </w:pPr>
    </w:lvl>
    <w:lvl w:ilvl="3">
      <w:start w:val="1"/>
      <w:numFmt w:val="bullet"/>
      <w:lvlText w:val="•"/>
      <w:lvlJc w:val="left"/>
      <w:pPr>
        <w:ind w:left="3356" w:hanging="235"/>
      </w:pPr>
    </w:lvl>
    <w:lvl w:ilvl="4">
      <w:start w:val="1"/>
      <w:numFmt w:val="bullet"/>
      <w:lvlText w:val="•"/>
      <w:lvlJc w:val="left"/>
      <w:pPr>
        <w:ind w:left="4288" w:hanging="235"/>
      </w:pPr>
    </w:lvl>
    <w:lvl w:ilvl="5">
      <w:start w:val="1"/>
      <w:numFmt w:val="bullet"/>
      <w:lvlText w:val="•"/>
      <w:lvlJc w:val="left"/>
      <w:pPr>
        <w:ind w:left="5220" w:hanging="235"/>
      </w:pPr>
    </w:lvl>
    <w:lvl w:ilvl="6">
      <w:start w:val="1"/>
      <w:numFmt w:val="bullet"/>
      <w:lvlText w:val="•"/>
      <w:lvlJc w:val="left"/>
      <w:pPr>
        <w:ind w:left="6152" w:hanging="235"/>
      </w:pPr>
    </w:lvl>
    <w:lvl w:ilvl="7">
      <w:start w:val="1"/>
      <w:numFmt w:val="bullet"/>
      <w:lvlText w:val="•"/>
      <w:lvlJc w:val="left"/>
      <w:pPr>
        <w:ind w:left="7084" w:hanging="235"/>
      </w:pPr>
    </w:lvl>
    <w:lvl w:ilvl="8">
      <w:start w:val="1"/>
      <w:numFmt w:val="bullet"/>
      <w:lvlText w:val="•"/>
      <w:lvlJc w:val="left"/>
      <w:pPr>
        <w:ind w:left="8016" w:hanging="235"/>
      </w:pPr>
    </w:lvl>
  </w:abstractNum>
  <w:abstractNum w:abstractNumId="33" w15:restartNumberingAfterBreak="0">
    <w:nsid w:val="3A494F7B"/>
    <w:multiLevelType w:val="multilevel"/>
    <w:tmpl w:val="E294F728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25" w:hanging="173"/>
      </w:pPr>
    </w:lvl>
    <w:lvl w:ilvl="2">
      <w:start w:val="1"/>
      <w:numFmt w:val="bullet"/>
      <w:lvlText w:val="•"/>
      <w:lvlJc w:val="left"/>
      <w:pPr>
        <w:ind w:left="1270" w:hanging="173"/>
      </w:pPr>
    </w:lvl>
    <w:lvl w:ilvl="3">
      <w:start w:val="1"/>
      <w:numFmt w:val="bullet"/>
      <w:lvlText w:val="•"/>
      <w:lvlJc w:val="left"/>
      <w:pPr>
        <w:ind w:left="1815" w:hanging="173"/>
      </w:pPr>
    </w:lvl>
    <w:lvl w:ilvl="4">
      <w:start w:val="1"/>
      <w:numFmt w:val="bullet"/>
      <w:lvlText w:val="•"/>
      <w:lvlJc w:val="left"/>
      <w:pPr>
        <w:ind w:left="2360" w:hanging="173"/>
      </w:pPr>
    </w:lvl>
    <w:lvl w:ilvl="5">
      <w:start w:val="1"/>
      <w:numFmt w:val="bullet"/>
      <w:lvlText w:val="•"/>
      <w:lvlJc w:val="left"/>
      <w:pPr>
        <w:ind w:left="2905" w:hanging="173"/>
      </w:pPr>
    </w:lvl>
    <w:lvl w:ilvl="6">
      <w:start w:val="1"/>
      <w:numFmt w:val="bullet"/>
      <w:lvlText w:val="•"/>
      <w:lvlJc w:val="left"/>
      <w:pPr>
        <w:ind w:left="3450" w:hanging="173"/>
      </w:pPr>
    </w:lvl>
    <w:lvl w:ilvl="7">
      <w:start w:val="1"/>
      <w:numFmt w:val="bullet"/>
      <w:lvlText w:val="•"/>
      <w:lvlJc w:val="left"/>
      <w:pPr>
        <w:ind w:left="3995" w:hanging="173"/>
      </w:pPr>
    </w:lvl>
    <w:lvl w:ilvl="8">
      <w:start w:val="1"/>
      <w:numFmt w:val="bullet"/>
      <w:lvlText w:val="•"/>
      <w:lvlJc w:val="left"/>
      <w:pPr>
        <w:ind w:left="4540" w:hanging="173"/>
      </w:pPr>
    </w:lvl>
  </w:abstractNum>
  <w:abstractNum w:abstractNumId="34" w15:restartNumberingAfterBreak="0">
    <w:nsid w:val="3E686132"/>
    <w:multiLevelType w:val="multilevel"/>
    <w:tmpl w:val="0CAC9450"/>
    <w:lvl w:ilvl="0">
      <w:start w:val="1"/>
      <w:numFmt w:val="bullet"/>
      <w:lvlText w:val="&gt;"/>
      <w:lvlJc w:val="left"/>
      <w:pPr>
        <w:ind w:left="4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579" w:hanging="173"/>
      </w:pPr>
    </w:lvl>
    <w:lvl w:ilvl="2">
      <w:start w:val="1"/>
      <w:numFmt w:val="bullet"/>
      <w:lvlText w:val="•"/>
      <w:lvlJc w:val="left"/>
      <w:pPr>
        <w:ind w:left="1159" w:hanging="172"/>
      </w:pPr>
    </w:lvl>
    <w:lvl w:ilvl="3">
      <w:start w:val="1"/>
      <w:numFmt w:val="bullet"/>
      <w:lvlText w:val="•"/>
      <w:lvlJc w:val="left"/>
      <w:pPr>
        <w:ind w:left="1739" w:hanging="173"/>
      </w:pPr>
    </w:lvl>
    <w:lvl w:ilvl="4">
      <w:start w:val="1"/>
      <w:numFmt w:val="bullet"/>
      <w:lvlText w:val="•"/>
      <w:lvlJc w:val="left"/>
      <w:pPr>
        <w:ind w:left="2318" w:hanging="173"/>
      </w:pPr>
    </w:lvl>
    <w:lvl w:ilvl="5">
      <w:start w:val="1"/>
      <w:numFmt w:val="bullet"/>
      <w:lvlText w:val="•"/>
      <w:lvlJc w:val="left"/>
      <w:pPr>
        <w:ind w:left="2898" w:hanging="173"/>
      </w:pPr>
    </w:lvl>
    <w:lvl w:ilvl="6">
      <w:start w:val="1"/>
      <w:numFmt w:val="bullet"/>
      <w:lvlText w:val="•"/>
      <w:lvlJc w:val="left"/>
      <w:pPr>
        <w:ind w:left="3478" w:hanging="173"/>
      </w:pPr>
    </w:lvl>
    <w:lvl w:ilvl="7">
      <w:start w:val="1"/>
      <w:numFmt w:val="bullet"/>
      <w:lvlText w:val="•"/>
      <w:lvlJc w:val="left"/>
      <w:pPr>
        <w:ind w:left="4057" w:hanging="173"/>
      </w:pPr>
    </w:lvl>
    <w:lvl w:ilvl="8">
      <w:start w:val="1"/>
      <w:numFmt w:val="bullet"/>
      <w:lvlText w:val="•"/>
      <w:lvlJc w:val="left"/>
      <w:pPr>
        <w:ind w:left="4637" w:hanging="173"/>
      </w:pPr>
    </w:lvl>
  </w:abstractNum>
  <w:abstractNum w:abstractNumId="35" w15:restartNumberingAfterBreak="0">
    <w:nsid w:val="3E854823"/>
    <w:multiLevelType w:val="multilevel"/>
    <w:tmpl w:val="79F63356"/>
    <w:lvl w:ilvl="0">
      <w:start w:val="1"/>
      <w:numFmt w:val="decimal"/>
      <w:lvlText w:val="%1"/>
      <w:lvlJc w:val="left"/>
      <w:pPr>
        <w:ind w:left="621" w:hanging="446"/>
      </w:pPr>
    </w:lvl>
    <w:lvl w:ilvl="1">
      <w:start w:val="3"/>
      <w:numFmt w:val="decimalZero"/>
      <w:lvlText w:val="%1.%2"/>
      <w:lvlJc w:val="left"/>
      <w:pPr>
        <w:ind w:left="621" w:hanging="446"/>
      </w:pPr>
      <w:rPr>
        <w:rFonts w:ascii="Arial MT" w:eastAsia="Arial MT" w:hAnsi="Arial MT" w:cs="Arial MT"/>
        <w:sz w:val="20"/>
        <w:szCs w:val="20"/>
      </w:rPr>
    </w:lvl>
    <w:lvl w:ilvl="2">
      <w:start w:val="1"/>
      <w:numFmt w:val="lowerLetter"/>
      <w:lvlText w:val="%3)"/>
      <w:lvlJc w:val="left"/>
      <w:pPr>
        <w:ind w:left="321" w:hanging="285"/>
      </w:pPr>
      <w:rPr>
        <w:rFonts w:ascii="Arial" w:eastAsia="Arial" w:hAnsi="Arial" w:cs="Arial"/>
        <w:b/>
        <w:sz w:val="20"/>
        <w:szCs w:val="20"/>
      </w:rPr>
    </w:lvl>
    <w:lvl w:ilvl="3">
      <w:start w:val="1"/>
      <w:numFmt w:val="bullet"/>
      <w:lvlText w:val="•"/>
      <w:lvlJc w:val="left"/>
      <w:pPr>
        <w:ind w:left="1640" w:hanging="285"/>
      </w:pPr>
    </w:lvl>
    <w:lvl w:ilvl="4">
      <w:start w:val="1"/>
      <w:numFmt w:val="bullet"/>
      <w:lvlText w:val="•"/>
      <w:lvlJc w:val="left"/>
      <w:pPr>
        <w:ind w:left="2150" w:hanging="285"/>
      </w:pPr>
    </w:lvl>
    <w:lvl w:ilvl="5">
      <w:start w:val="1"/>
      <w:numFmt w:val="bullet"/>
      <w:lvlText w:val="•"/>
      <w:lvlJc w:val="left"/>
      <w:pPr>
        <w:ind w:left="2661" w:hanging="285"/>
      </w:pPr>
    </w:lvl>
    <w:lvl w:ilvl="6">
      <w:start w:val="1"/>
      <w:numFmt w:val="bullet"/>
      <w:lvlText w:val="•"/>
      <w:lvlJc w:val="left"/>
      <w:pPr>
        <w:ind w:left="3171" w:hanging="285"/>
      </w:pPr>
    </w:lvl>
    <w:lvl w:ilvl="7">
      <w:start w:val="1"/>
      <w:numFmt w:val="bullet"/>
      <w:lvlText w:val="•"/>
      <w:lvlJc w:val="left"/>
      <w:pPr>
        <w:ind w:left="3681" w:hanging="285"/>
      </w:pPr>
    </w:lvl>
    <w:lvl w:ilvl="8">
      <w:start w:val="1"/>
      <w:numFmt w:val="bullet"/>
      <w:lvlText w:val="•"/>
      <w:lvlJc w:val="left"/>
      <w:pPr>
        <w:ind w:left="4192" w:hanging="285"/>
      </w:pPr>
    </w:lvl>
  </w:abstractNum>
  <w:abstractNum w:abstractNumId="36" w15:restartNumberingAfterBreak="0">
    <w:nsid w:val="3FAE26BE"/>
    <w:multiLevelType w:val="multilevel"/>
    <w:tmpl w:val="DD689EB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37" w15:restartNumberingAfterBreak="0">
    <w:nsid w:val="441E6C4E"/>
    <w:multiLevelType w:val="multilevel"/>
    <w:tmpl w:val="9A124F38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38" w15:restartNumberingAfterBreak="0">
    <w:nsid w:val="460B441B"/>
    <w:multiLevelType w:val="multilevel"/>
    <w:tmpl w:val="06ECF72C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39" w15:restartNumberingAfterBreak="0">
    <w:nsid w:val="47EE352D"/>
    <w:multiLevelType w:val="multilevel"/>
    <w:tmpl w:val="87B0D08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40" w15:restartNumberingAfterBreak="0">
    <w:nsid w:val="480C41B6"/>
    <w:multiLevelType w:val="multilevel"/>
    <w:tmpl w:val="49B872CC"/>
    <w:lvl w:ilvl="0">
      <w:start w:val="1"/>
      <w:numFmt w:val="bullet"/>
      <w:lvlText w:val="&gt;"/>
      <w:lvlJc w:val="left"/>
      <w:pPr>
        <w:ind w:left="4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579" w:hanging="173"/>
      </w:pPr>
    </w:lvl>
    <w:lvl w:ilvl="2">
      <w:start w:val="1"/>
      <w:numFmt w:val="bullet"/>
      <w:lvlText w:val="•"/>
      <w:lvlJc w:val="left"/>
      <w:pPr>
        <w:ind w:left="1159" w:hanging="172"/>
      </w:pPr>
    </w:lvl>
    <w:lvl w:ilvl="3">
      <w:start w:val="1"/>
      <w:numFmt w:val="bullet"/>
      <w:lvlText w:val="•"/>
      <w:lvlJc w:val="left"/>
      <w:pPr>
        <w:ind w:left="1739" w:hanging="173"/>
      </w:pPr>
    </w:lvl>
    <w:lvl w:ilvl="4">
      <w:start w:val="1"/>
      <w:numFmt w:val="bullet"/>
      <w:lvlText w:val="•"/>
      <w:lvlJc w:val="left"/>
      <w:pPr>
        <w:ind w:left="2318" w:hanging="173"/>
      </w:pPr>
    </w:lvl>
    <w:lvl w:ilvl="5">
      <w:start w:val="1"/>
      <w:numFmt w:val="bullet"/>
      <w:lvlText w:val="•"/>
      <w:lvlJc w:val="left"/>
      <w:pPr>
        <w:ind w:left="2898" w:hanging="173"/>
      </w:pPr>
    </w:lvl>
    <w:lvl w:ilvl="6">
      <w:start w:val="1"/>
      <w:numFmt w:val="bullet"/>
      <w:lvlText w:val="•"/>
      <w:lvlJc w:val="left"/>
      <w:pPr>
        <w:ind w:left="3478" w:hanging="173"/>
      </w:pPr>
    </w:lvl>
    <w:lvl w:ilvl="7">
      <w:start w:val="1"/>
      <w:numFmt w:val="bullet"/>
      <w:lvlText w:val="•"/>
      <w:lvlJc w:val="left"/>
      <w:pPr>
        <w:ind w:left="4057" w:hanging="173"/>
      </w:pPr>
    </w:lvl>
    <w:lvl w:ilvl="8">
      <w:start w:val="1"/>
      <w:numFmt w:val="bullet"/>
      <w:lvlText w:val="•"/>
      <w:lvlJc w:val="left"/>
      <w:pPr>
        <w:ind w:left="4637" w:hanging="173"/>
      </w:pPr>
    </w:lvl>
  </w:abstractNum>
  <w:abstractNum w:abstractNumId="41" w15:restartNumberingAfterBreak="0">
    <w:nsid w:val="4B646E3F"/>
    <w:multiLevelType w:val="multilevel"/>
    <w:tmpl w:val="66728E6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42" w15:restartNumberingAfterBreak="0">
    <w:nsid w:val="4E6D680E"/>
    <w:multiLevelType w:val="multilevel"/>
    <w:tmpl w:val="7B9A6804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43" w15:restartNumberingAfterBreak="0">
    <w:nsid w:val="4EE739D9"/>
    <w:multiLevelType w:val="multilevel"/>
    <w:tmpl w:val="DDF0DB0E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3" w:hanging="173"/>
      </w:pPr>
    </w:lvl>
    <w:lvl w:ilvl="2">
      <w:start w:val="1"/>
      <w:numFmt w:val="bullet"/>
      <w:lvlText w:val="•"/>
      <w:lvlJc w:val="left"/>
      <w:pPr>
        <w:ind w:left="1307" w:hanging="173"/>
      </w:pPr>
    </w:lvl>
    <w:lvl w:ilvl="3">
      <w:start w:val="1"/>
      <w:numFmt w:val="bullet"/>
      <w:lvlText w:val="•"/>
      <w:lvlJc w:val="left"/>
      <w:pPr>
        <w:ind w:left="1870" w:hanging="173"/>
      </w:pPr>
    </w:lvl>
    <w:lvl w:ilvl="4">
      <w:start w:val="1"/>
      <w:numFmt w:val="bullet"/>
      <w:lvlText w:val="•"/>
      <w:lvlJc w:val="left"/>
      <w:pPr>
        <w:ind w:left="2434" w:hanging="173"/>
      </w:pPr>
    </w:lvl>
    <w:lvl w:ilvl="5">
      <w:start w:val="1"/>
      <w:numFmt w:val="bullet"/>
      <w:lvlText w:val="•"/>
      <w:lvlJc w:val="left"/>
      <w:pPr>
        <w:ind w:left="2997" w:hanging="173"/>
      </w:pPr>
    </w:lvl>
    <w:lvl w:ilvl="6">
      <w:start w:val="1"/>
      <w:numFmt w:val="bullet"/>
      <w:lvlText w:val="•"/>
      <w:lvlJc w:val="left"/>
      <w:pPr>
        <w:ind w:left="3561" w:hanging="173"/>
      </w:pPr>
    </w:lvl>
    <w:lvl w:ilvl="7">
      <w:start w:val="1"/>
      <w:numFmt w:val="bullet"/>
      <w:lvlText w:val="•"/>
      <w:lvlJc w:val="left"/>
      <w:pPr>
        <w:ind w:left="4124" w:hanging="173"/>
      </w:pPr>
    </w:lvl>
    <w:lvl w:ilvl="8">
      <w:start w:val="1"/>
      <w:numFmt w:val="bullet"/>
      <w:lvlText w:val="•"/>
      <w:lvlJc w:val="left"/>
      <w:pPr>
        <w:ind w:left="4688" w:hanging="173"/>
      </w:pPr>
    </w:lvl>
  </w:abstractNum>
  <w:abstractNum w:abstractNumId="44" w15:restartNumberingAfterBreak="0">
    <w:nsid w:val="4F053BD4"/>
    <w:multiLevelType w:val="multilevel"/>
    <w:tmpl w:val="02C22BE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45" w15:restartNumberingAfterBreak="0">
    <w:nsid w:val="4F970AC1"/>
    <w:multiLevelType w:val="multilevel"/>
    <w:tmpl w:val="8C5048BC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46" w15:restartNumberingAfterBreak="0">
    <w:nsid w:val="565425FB"/>
    <w:multiLevelType w:val="multilevel"/>
    <w:tmpl w:val="B24217F2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47" w15:restartNumberingAfterBreak="0">
    <w:nsid w:val="5D3202A1"/>
    <w:multiLevelType w:val="multilevel"/>
    <w:tmpl w:val="024C5FB4"/>
    <w:lvl w:ilvl="0">
      <w:start w:val="1"/>
      <w:numFmt w:val="lowerLetter"/>
      <w:lvlText w:val="%1)"/>
      <w:lvlJc w:val="left"/>
      <w:pPr>
        <w:ind w:left="238" w:hanging="235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781" w:hanging="235"/>
      </w:pPr>
    </w:lvl>
    <w:lvl w:ilvl="2">
      <w:start w:val="1"/>
      <w:numFmt w:val="bullet"/>
      <w:lvlText w:val="•"/>
      <w:lvlJc w:val="left"/>
      <w:pPr>
        <w:ind w:left="1322" w:hanging="235"/>
      </w:pPr>
    </w:lvl>
    <w:lvl w:ilvl="3">
      <w:start w:val="1"/>
      <w:numFmt w:val="bullet"/>
      <w:lvlText w:val="•"/>
      <w:lvlJc w:val="left"/>
      <w:pPr>
        <w:ind w:left="1864" w:hanging="235"/>
      </w:pPr>
    </w:lvl>
    <w:lvl w:ilvl="4">
      <w:start w:val="1"/>
      <w:numFmt w:val="bullet"/>
      <w:lvlText w:val="•"/>
      <w:lvlJc w:val="left"/>
      <w:pPr>
        <w:ind w:left="2405" w:hanging="235"/>
      </w:pPr>
    </w:lvl>
    <w:lvl w:ilvl="5">
      <w:start w:val="1"/>
      <w:numFmt w:val="bullet"/>
      <w:lvlText w:val="•"/>
      <w:lvlJc w:val="left"/>
      <w:pPr>
        <w:ind w:left="2947" w:hanging="235"/>
      </w:pPr>
    </w:lvl>
    <w:lvl w:ilvl="6">
      <w:start w:val="1"/>
      <w:numFmt w:val="bullet"/>
      <w:lvlText w:val="•"/>
      <w:lvlJc w:val="left"/>
      <w:pPr>
        <w:ind w:left="3488" w:hanging="235"/>
      </w:pPr>
    </w:lvl>
    <w:lvl w:ilvl="7">
      <w:start w:val="1"/>
      <w:numFmt w:val="bullet"/>
      <w:lvlText w:val="•"/>
      <w:lvlJc w:val="left"/>
      <w:pPr>
        <w:ind w:left="4029" w:hanging="235"/>
      </w:pPr>
    </w:lvl>
    <w:lvl w:ilvl="8">
      <w:start w:val="1"/>
      <w:numFmt w:val="bullet"/>
      <w:lvlText w:val="•"/>
      <w:lvlJc w:val="left"/>
      <w:pPr>
        <w:ind w:left="4571" w:hanging="235"/>
      </w:pPr>
    </w:lvl>
  </w:abstractNum>
  <w:abstractNum w:abstractNumId="48" w15:restartNumberingAfterBreak="0">
    <w:nsid w:val="5D623801"/>
    <w:multiLevelType w:val="multilevel"/>
    <w:tmpl w:val="8A044AD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49" w15:restartNumberingAfterBreak="0">
    <w:nsid w:val="5FA6219C"/>
    <w:multiLevelType w:val="multilevel"/>
    <w:tmpl w:val="480678A2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0" w15:restartNumberingAfterBreak="0">
    <w:nsid w:val="5FEA6D21"/>
    <w:multiLevelType w:val="multilevel"/>
    <w:tmpl w:val="93BC1126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25" w:hanging="173"/>
      </w:pPr>
    </w:lvl>
    <w:lvl w:ilvl="2">
      <w:start w:val="1"/>
      <w:numFmt w:val="bullet"/>
      <w:lvlText w:val="•"/>
      <w:lvlJc w:val="left"/>
      <w:pPr>
        <w:ind w:left="1270" w:hanging="173"/>
      </w:pPr>
    </w:lvl>
    <w:lvl w:ilvl="3">
      <w:start w:val="1"/>
      <w:numFmt w:val="bullet"/>
      <w:lvlText w:val="•"/>
      <w:lvlJc w:val="left"/>
      <w:pPr>
        <w:ind w:left="1815" w:hanging="173"/>
      </w:pPr>
    </w:lvl>
    <w:lvl w:ilvl="4">
      <w:start w:val="1"/>
      <w:numFmt w:val="bullet"/>
      <w:lvlText w:val="•"/>
      <w:lvlJc w:val="left"/>
      <w:pPr>
        <w:ind w:left="2360" w:hanging="173"/>
      </w:pPr>
    </w:lvl>
    <w:lvl w:ilvl="5">
      <w:start w:val="1"/>
      <w:numFmt w:val="bullet"/>
      <w:lvlText w:val="•"/>
      <w:lvlJc w:val="left"/>
      <w:pPr>
        <w:ind w:left="2905" w:hanging="173"/>
      </w:pPr>
    </w:lvl>
    <w:lvl w:ilvl="6">
      <w:start w:val="1"/>
      <w:numFmt w:val="bullet"/>
      <w:lvlText w:val="•"/>
      <w:lvlJc w:val="left"/>
      <w:pPr>
        <w:ind w:left="3450" w:hanging="173"/>
      </w:pPr>
    </w:lvl>
    <w:lvl w:ilvl="7">
      <w:start w:val="1"/>
      <w:numFmt w:val="bullet"/>
      <w:lvlText w:val="•"/>
      <w:lvlJc w:val="left"/>
      <w:pPr>
        <w:ind w:left="3995" w:hanging="173"/>
      </w:pPr>
    </w:lvl>
    <w:lvl w:ilvl="8">
      <w:start w:val="1"/>
      <w:numFmt w:val="bullet"/>
      <w:lvlText w:val="•"/>
      <w:lvlJc w:val="left"/>
      <w:pPr>
        <w:ind w:left="4540" w:hanging="173"/>
      </w:pPr>
    </w:lvl>
  </w:abstractNum>
  <w:abstractNum w:abstractNumId="51" w15:restartNumberingAfterBreak="0">
    <w:nsid w:val="601A1CD0"/>
    <w:multiLevelType w:val="multilevel"/>
    <w:tmpl w:val="FE28FDAE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52" w15:restartNumberingAfterBreak="0">
    <w:nsid w:val="61DC0189"/>
    <w:multiLevelType w:val="multilevel"/>
    <w:tmpl w:val="40CA18F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53" w15:restartNumberingAfterBreak="0">
    <w:nsid w:val="63AB70C1"/>
    <w:multiLevelType w:val="multilevel"/>
    <w:tmpl w:val="B8B0B2A0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4" w15:restartNumberingAfterBreak="0">
    <w:nsid w:val="66034D20"/>
    <w:multiLevelType w:val="multilevel"/>
    <w:tmpl w:val="F300DAA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5" w15:restartNumberingAfterBreak="0">
    <w:nsid w:val="6C694B2C"/>
    <w:multiLevelType w:val="multilevel"/>
    <w:tmpl w:val="36E2C468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56" w15:restartNumberingAfterBreak="0">
    <w:nsid w:val="6CDE51EF"/>
    <w:multiLevelType w:val="multilevel"/>
    <w:tmpl w:val="02FCCBF2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7" w15:restartNumberingAfterBreak="0">
    <w:nsid w:val="750511EF"/>
    <w:multiLevelType w:val="multilevel"/>
    <w:tmpl w:val="5DF8588C"/>
    <w:lvl w:ilvl="0">
      <w:start w:val="1"/>
      <w:numFmt w:val="bullet"/>
      <w:lvlText w:val="&gt;"/>
      <w:lvlJc w:val="left"/>
      <w:pPr>
        <w:ind w:left="177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3" w:hanging="172"/>
      </w:pPr>
    </w:lvl>
    <w:lvl w:ilvl="3">
      <w:start w:val="1"/>
      <w:numFmt w:val="bullet"/>
      <w:lvlText w:val="•"/>
      <w:lvlJc w:val="left"/>
      <w:pPr>
        <w:ind w:left="1865" w:hanging="173"/>
      </w:pPr>
    </w:lvl>
    <w:lvl w:ilvl="4">
      <w:start w:val="1"/>
      <w:numFmt w:val="bullet"/>
      <w:lvlText w:val="•"/>
      <w:lvlJc w:val="left"/>
      <w:pPr>
        <w:ind w:left="2426" w:hanging="173"/>
      </w:pPr>
    </w:lvl>
    <w:lvl w:ilvl="5">
      <w:start w:val="1"/>
      <w:numFmt w:val="bullet"/>
      <w:lvlText w:val="•"/>
      <w:lvlJc w:val="left"/>
      <w:pPr>
        <w:ind w:left="2988" w:hanging="173"/>
      </w:pPr>
    </w:lvl>
    <w:lvl w:ilvl="6">
      <w:start w:val="1"/>
      <w:numFmt w:val="bullet"/>
      <w:lvlText w:val="•"/>
      <w:lvlJc w:val="left"/>
      <w:pPr>
        <w:ind w:left="3550" w:hanging="173"/>
      </w:pPr>
    </w:lvl>
    <w:lvl w:ilvl="7">
      <w:start w:val="1"/>
      <w:numFmt w:val="bullet"/>
      <w:lvlText w:val="•"/>
      <w:lvlJc w:val="left"/>
      <w:pPr>
        <w:ind w:left="4111" w:hanging="173"/>
      </w:pPr>
    </w:lvl>
    <w:lvl w:ilvl="8">
      <w:start w:val="1"/>
      <w:numFmt w:val="bullet"/>
      <w:lvlText w:val="•"/>
      <w:lvlJc w:val="left"/>
      <w:pPr>
        <w:ind w:left="4673" w:hanging="173"/>
      </w:pPr>
    </w:lvl>
  </w:abstractNum>
  <w:abstractNum w:abstractNumId="58" w15:restartNumberingAfterBreak="0">
    <w:nsid w:val="7B7A3B2C"/>
    <w:multiLevelType w:val="multilevel"/>
    <w:tmpl w:val="833C1B22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59" w15:restartNumberingAfterBreak="0">
    <w:nsid w:val="7C1D3EE6"/>
    <w:multiLevelType w:val="multilevel"/>
    <w:tmpl w:val="8B384BCA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abstractNum w:abstractNumId="60" w15:restartNumberingAfterBreak="0">
    <w:nsid w:val="7ED17C54"/>
    <w:multiLevelType w:val="multilevel"/>
    <w:tmpl w:val="0D4A1622"/>
    <w:lvl w:ilvl="0">
      <w:start w:val="1"/>
      <w:numFmt w:val="bullet"/>
      <w:lvlText w:val="&gt;"/>
      <w:lvlJc w:val="left"/>
      <w:pPr>
        <w:ind w:left="176" w:hanging="17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bullet"/>
      <w:lvlText w:val="•"/>
      <w:lvlJc w:val="left"/>
      <w:pPr>
        <w:ind w:left="741" w:hanging="173"/>
      </w:pPr>
    </w:lvl>
    <w:lvl w:ilvl="2">
      <w:start w:val="1"/>
      <w:numFmt w:val="bullet"/>
      <w:lvlText w:val="•"/>
      <w:lvlJc w:val="left"/>
      <w:pPr>
        <w:ind w:left="1302" w:hanging="173"/>
      </w:pPr>
    </w:lvl>
    <w:lvl w:ilvl="3">
      <w:start w:val="1"/>
      <w:numFmt w:val="bullet"/>
      <w:lvlText w:val="•"/>
      <w:lvlJc w:val="left"/>
      <w:pPr>
        <w:ind w:left="1863" w:hanging="173"/>
      </w:pPr>
    </w:lvl>
    <w:lvl w:ilvl="4">
      <w:start w:val="1"/>
      <w:numFmt w:val="bullet"/>
      <w:lvlText w:val="•"/>
      <w:lvlJc w:val="left"/>
      <w:pPr>
        <w:ind w:left="2425" w:hanging="173"/>
      </w:pPr>
    </w:lvl>
    <w:lvl w:ilvl="5">
      <w:start w:val="1"/>
      <w:numFmt w:val="bullet"/>
      <w:lvlText w:val="•"/>
      <w:lvlJc w:val="left"/>
      <w:pPr>
        <w:ind w:left="2986" w:hanging="173"/>
      </w:pPr>
    </w:lvl>
    <w:lvl w:ilvl="6">
      <w:start w:val="1"/>
      <w:numFmt w:val="bullet"/>
      <w:lvlText w:val="•"/>
      <w:lvlJc w:val="left"/>
      <w:pPr>
        <w:ind w:left="3547" w:hanging="173"/>
      </w:pPr>
    </w:lvl>
    <w:lvl w:ilvl="7">
      <w:start w:val="1"/>
      <w:numFmt w:val="bullet"/>
      <w:lvlText w:val="•"/>
      <w:lvlJc w:val="left"/>
      <w:pPr>
        <w:ind w:left="4109" w:hanging="173"/>
      </w:pPr>
    </w:lvl>
    <w:lvl w:ilvl="8">
      <w:start w:val="1"/>
      <w:numFmt w:val="bullet"/>
      <w:lvlText w:val="•"/>
      <w:lvlJc w:val="left"/>
      <w:pPr>
        <w:ind w:left="4670" w:hanging="173"/>
      </w:pPr>
    </w:lvl>
  </w:abstractNum>
  <w:num w:numId="1">
    <w:abstractNumId w:val="26"/>
  </w:num>
  <w:num w:numId="2">
    <w:abstractNumId w:val="49"/>
  </w:num>
  <w:num w:numId="3">
    <w:abstractNumId w:val="32"/>
  </w:num>
  <w:num w:numId="4">
    <w:abstractNumId w:val="53"/>
  </w:num>
  <w:num w:numId="5">
    <w:abstractNumId w:val="13"/>
  </w:num>
  <w:num w:numId="6">
    <w:abstractNumId w:val="33"/>
  </w:num>
  <w:num w:numId="7">
    <w:abstractNumId w:val="35"/>
  </w:num>
  <w:num w:numId="8">
    <w:abstractNumId w:val="50"/>
  </w:num>
  <w:num w:numId="9">
    <w:abstractNumId w:val="20"/>
  </w:num>
  <w:num w:numId="10">
    <w:abstractNumId w:val="5"/>
  </w:num>
  <w:num w:numId="11">
    <w:abstractNumId w:val="11"/>
  </w:num>
  <w:num w:numId="12">
    <w:abstractNumId w:val="24"/>
  </w:num>
  <w:num w:numId="13">
    <w:abstractNumId w:val="57"/>
  </w:num>
  <w:num w:numId="14">
    <w:abstractNumId w:val="16"/>
  </w:num>
  <w:num w:numId="15">
    <w:abstractNumId w:val="18"/>
  </w:num>
  <w:num w:numId="16">
    <w:abstractNumId w:val="47"/>
  </w:num>
  <w:num w:numId="17">
    <w:abstractNumId w:val="1"/>
  </w:num>
  <w:num w:numId="18">
    <w:abstractNumId w:val="2"/>
  </w:num>
  <w:num w:numId="19">
    <w:abstractNumId w:val="25"/>
  </w:num>
  <w:num w:numId="20">
    <w:abstractNumId w:val="56"/>
  </w:num>
  <w:num w:numId="21">
    <w:abstractNumId w:val="36"/>
  </w:num>
  <w:num w:numId="22">
    <w:abstractNumId w:val="15"/>
  </w:num>
  <w:num w:numId="23">
    <w:abstractNumId w:val="28"/>
  </w:num>
  <w:num w:numId="24">
    <w:abstractNumId w:val="51"/>
  </w:num>
  <w:num w:numId="25">
    <w:abstractNumId w:val="42"/>
  </w:num>
  <w:num w:numId="26">
    <w:abstractNumId w:val="59"/>
  </w:num>
  <w:num w:numId="27">
    <w:abstractNumId w:val="58"/>
  </w:num>
  <w:num w:numId="28">
    <w:abstractNumId w:val="6"/>
  </w:num>
  <w:num w:numId="29">
    <w:abstractNumId w:val="22"/>
  </w:num>
  <w:num w:numId="30">
    <w:abstractNumId w:val="60"/>
  </w:num>
  <w:num w:numId="31">
    <w:abstractNumId w:val="38"/>
  </w:num>
  <w:num w:numId="32">
    <w:abstractNumId w:val="3"/>
  </w:num>
  <w:num w:numId="33">
    <w:abstractNumId w:val="52"/>
  </w:num>
  <w:num w:numId="34">
    <w:abstractNumId w:val="39"/>
  </w:num>
  <w:num w:numId="35">
    <w:abstractNumId w:val="30"/>
  </w:num>
  <w:num w:numId="36">
    <w:abstractNumId w:val="9"/>
  </w:num>
  <w:num w:numId="37">
    <w:abstractNumId w:val="55"/>
  </w:num>
  <w:num w:numId="38">
    <w:abstractNumId w:val="23"/>
  </w:num>
  <w:num w:numId="39">
    <w:abstractNumId w:val="12"/>
  </w:num>
  <w:num w:numId="40">
    <w:abstractNumId w:val="41"/>
  </w:num>
  <w:num w:numId="41">
    <w:abstractNumId w:val="29"/>
  </w:num>
  <w:num w:numId="42">
    <w:abstractNumId w:val="10"/>
  </w:num>
  <w:num w:numId="43">
    <w:abstractNumId w:val="37"/>
  </w:num>
  <w:num w:numId="44">
    <w:abstractNumId w:val="40"/>
  </w:num>
  <w:num w:numId="45">
    <w:abstractNumId w:val="27"/>
  </w:num>
  <w:num w:numId="46">
    <w:abstractNumId w:val="44"/>
  </w:num>
  <w:num w:numId="47">
    <w:abstractNumId w:val="45"/>
  </w:num>
  <w:num w:numId="48">
    <w:abstractNumId w:val="54"/>
  </w:num>
  <w:num w:numId="49">
    <w:abstractNumId w:val="14"/>
  </w:num>
  <w:num w:numId="50">
    <w:abstractNumId w:val="31"/>
  </w:num>
  <w:num w:numId="51">
    <w:abstractNumId w:val="8"/>
  </w:num>
  <w:num w:numId="52">
    <w:abstractNumId w:val="46"/>
  </w:num>
  <w:num w:numId="53">
    <w:abstractNumId w:val="0"/>
  </w:num>
  <w:num w:numId="54">
    <w:abstractNumId w:val="43"/>
  </w:num>
  <w:num w:numId="55">
    <w:abstractNumId w:val="17"/>
  </w:num>
  <w:num w:numId="56">
    <w:abstractNumId w:val="7"/>
  </w:num>
  <w:num w:numId="57">
    <w:abstractNumId w:val="34"/>
  </w:num>
  <w:num w:numId="58">
    <w:abstractNumId w:val="19"/>
  </w:num>
  <w:num w:numId="59">
    <w:abstractNumId w:val="21"/>
  </w:num>
  <w:num w:numId="60">
    <w:abstractNumId w:val="48"/>
  </w:num>
  <w:num w:numId="61">
    <w:abstractNumId w:val="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1E"/>
    <w:rsid w:val="0098051E"/>
    <w:rsid w:val="00B0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40817-8655-4E4D-B1C3-5BC8094B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321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17" w:line="1186" w:lineRule="auto"/>
      <w:ind w:left="356" w:right="663"/>
      <w:jc w:val="center"/>
    </w:pPr>
    <w:rPr>
      <w:rFonts w:ascii="Arial" w:eastAsia="Arial" w:hAnsi="Arial" w:cs="Arial"/>
      <w:b/>
      <w:sz w:val="108"/>
      <w:szCs w:val="10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4896</Words>
  <Characters>26929</Characters>
  <Application>Microsoft Office Word</Application>
  <DocSecurity>4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delmy.cruz</dc:creator>
  <cp:lastModifiedBy>Delmy Cruz</cp:lastModifiedBy>
  <cp:revision>2</cp:revision>
  <dcterms:created xsi:type="dcterms:W3CDTF">2021-11-26T00:05:00Z</dcterms:created>
  <dcterms:modified xsi:type="dcterms:W3CDTF">2021-11-26T00:05:00Z</dcterms:modified>
</cp:coreProperties>
</file>