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F378" w14:textId="77777777" w:rsidR="0053281E" w:rsidRDefault="0053281E">
      <w:pPr>
        <w:pStyle w:val="Textoindependiente"/>
        <w:spacing w:before="115"/>
        <w:ind w:left="0"/>
      </w:pPr>
    </w:p>
    <w:p w14:paraId="0D3D25BA" w14:textId="77777777" w:rsidR="0053281E" w:rsidRPr="00C65F7F" w:rsidRDefault="005B79DA">
      <w:pPr>
        <w:pStyle w:val="Textoindependiente"/>
        <w:spacing w:line="360" w:lineRule="auto"/>
        <w:ind w:right="100"/>
        <w:jc w:val="both"/>
        <w:rPr>
          <w:highlight w:val="yellow"/>
        </w:rPr>
      </w:pPr>
      <w:r w:rsidRPr="00C65F7F">
        <w:rPr>
          <w:b/>
          <w:highlight w:val="yellow"/>
        </w:rPr>
        <w:t xml:space="preserve">Artículo 24.- </w:t>
      </w:r>
      <w:r w:rsidRPr="00C65F7F">
        <w:rPr>
          <w:highlight w:val="yellow"/>
        </w:rPr>
        <w:t>Las licencias de funcionamiento Permisos, Constancias y Autorizaciones que expida la Dirección de Desarrollo Urbano serán expedidas y cobrados de conformidad con la tabla de derechos vigentes de la Ley de Ingresos y su reglamento de construcción.</w:t>
      </w:r>
    </w:p>
    <w:p w14:paraId="3C8F3949" w14:textId="77777777" w:rsidR="0053281E" w:rsidRDefault="0053281E">
      <w:pPr>
        <w:spacing w:line="360" w:lineRule="auto"/>
        <w:jc w:val="both"/>
        <w:rPr>
          <w:highlight w:val="yellow"/>
        </w:rPr>
      </w:pPr>
    </w:p>
    <w:p w14:paraId="24BA1D78" w14:textId="77777777" w:rsidR="0053281E" w:rsidRDefault="005B79DA">
      <w:pPr>
        <w:pStyle w:val="Textoindependiente"/>
        <w:spacing w:before="150" w:line="360" w:lineRule="auto"/>
        <w:ind w:right="107"/>
        <w:jc w:val="both"/>
      </w:pPr>
      <w:r w:rsidRPr="00C65F7F">
        <w:rPr>
          <w:highlight w:val="yellow"/>
        </w:rPr>
        <w:t xml:space="preserve">Tendrán una vigencia de un año, teniendo obligatoriamente que renovarse a más tardar el último día del mes de enero de cada año y a falta de pago se podrá imponer, alguna sanción, como recargos y </w:t>
      </w:r>
      <w:r w:rsidRPr="00C65F7F">
        <w:rPr>
          <w:spacing w:val="-2"/>
          <w:highlight w:val="yellow"/>
        </w:rPr>
        <w:t>multas.</w:t>
      </w:r>
    </w:p>
    <w:p w14:paraId="13095AFD" w14:textId="77777777" w:rsidR="0053281E" w:rsidRDefault="0053281E">
      <w:pPr>
        <w:pStyle w:val="Textoindependiente"/>
        <w:spacing w:before="115"/>
        <w:ind w:left="0"/>
      </w:pPr>
    </w:p>
    <w:p w14:paraId="68F45FF1" w14:textId="1F207309" w:rsidR="0053281E" w:rsidRPr="00C65F7F" w:rsidRDefault="005B79DA">
      <w:pPr>
        <w:pStyle w:val="Textoindependiente"/>
        <w:spacing w:line="360" w:lineRule="auto"/>
        <w:ind w:right="109"/>
        <w:jc w:val="both"/>
        <w:rPr>
          <w:highlight w:val="yellow"/>
        </w:rPr>
      </w:pPr>
      <w:r w:rsidRPr="00C65F7F">
        <w:rPr>
          <w:b/>
          <w:highlight w:val="yellow"/>
        </w:rPr>
        <w:t xml:space="preserve">Artículo 25.- </w:t>
      </w:r>
      <w:r w:rsidRPr="00C65F7F">
        <w:rPr>
          <w:highlight w:val="yellow"/>
        </w:rPr>
        <w:t>Las licencias de funcionamiento serán tramitadas y expedidas por la Dirección de Desarrollo Urbano o en su caso el departamento de tesorería y gobernación según corresponda, de conformidad con</w:t>
      </w:r>
      <w:r w:rsidR="00C65F7F" w:rsidRPr="00C65F7F">
        <w:rPr>
          <w:highlight w:val="yellow"/>
        </w:rPr>
        <w:t xml:space="preserve"> </w:t>
      </w:r>
      <w:r w:rsidRPr="00C65F7F">
        <w:rPr>
          <w:highlight w:val="yellow"/>
        </w:rPr>
        <w:t>la tabla de derechos vigentes en la ley de ingresos, en su caso.</w:t>
      </w:r>
    </w:p>
    <w:p w14:paraId="02119E0F" w14:textId="77777777" w:rsidR="0053281E" w:rsidRPr="00C65F7F" w:rsidRDefault="0053281E">
      <w:pPr>
        <w:pStyle w:val="Textoindependiente"/>
        <w:spacing w:before="115"/>
        <w:ind w:left="0"/>
        <w:rPr>
          <w:highlight w:val="yellow"/>
        </w:rPr>
      </w:pPr>
    </w:p>
    <w:p w14:paraId="78E96270" w14:textId="77777777" w:rsidR="0053281E" w:rsidRPr="00C65F7F" w:rsidRDefault="005B79DA">
      <w:pPr>
        <w:pStyle w:val="Textoindependiente"/>
        <w:spacing w:line="360" w:lineRule="auto"/>
        <w:ind w:right="114"/>
        <w:jc w:val="both"/>
        <w:rPr>
          <w:highlight w:val="yellow"/>
        </w:rPr>
      </w:pPr>
      <w:r w:rsidRPr="00C65F7F">
        <w:rPr>
          <w:highlight w:val="yellow"/>
        </w:rPr>
        <w:t>Tendrán una vigencia de un año, teniendo obligatoriamente que renovarse a más tardar el último día del mes de enero de cada año.</w:t>
      </w:r>
    </w:p>
    <w:p w14:paraId="2C725D59" w14:textId="77777777" w:rsidR="0053281E" w:rsidRDefault="005B79DA">
      <w:pPr>
        <w:pStyle w:val="Textoindependiente"/>
        <w:spacing w:before="227"/>
        <w:jc w:val="both"/>
      </w:pPr>
      <w:r w:rsidRPr="00C65F7F">
        <w:rPr>
          <w:highlight w:val="yellow"/>
        </w:rPr>
        <w:t>El</w:t>
      </w:r>
      <w:r w:rsidRPr="00C65F7F">
        <w:rPr>
          <w:spacing w:val="-10"/>
          <w:highlight w:val="yellow"/>
        </w:rPr>
        <w:t xml:space="preserve"> </w:t>
      </w:r>
      <w:r w:rsidRPr="00C65F7F">
        <w:rPr>
          <w:highlight w:val="yellow"/>
        </w:rPr>
        <w:t>departamento</w:t>
      </w:r>
      <w:r w:rsidRPr="00C65F7F">
        <w:rPr>
          <w:spacing w:val="-7"/>
          <w:highlight w:val="yellow"/>
        </w:rPr>
        <w:t xml:space="preserve"> </w:t>
      </w:r>
      <w:r w:rsidRPr="00C65F7F">
        <w:rPr>
          <w:highlight w:val="yellow"/>
        </w:rPr>
        <w:t>de</w:t>
      </w:r>
      <w:r w:rsidRPr="00C65F7F">
        <w:rPr>
          <w:spacing w:val="-10"/>
          <w:highlight w:val="yellow"/>
        </w:rPr>
        <w:t xml:space="preserve"> </w:t>
      </w:r>
      <w:r w:rsidRPr="00C65F7F">
        <w:rPr>
          <w:highlight w:val="yellow"/>
        </w:rPr>
        <w:t>tesorería</w:t>
      </w:r>
      <w:r w:rsidRPr="00C65F7F">
        <w:rPr>
          <w:spacing w:val="-10"/>
          <w:highlight w:val="yellow"/>
        </w:rPr>
        <w:t xml:space="preserve"> </w:t>
      </w:r>
      <w:r w:rsidRPr="00C65F7F">
        <w:rPr>
          <w:highlight w:val="yellow"/>
        </w:rPr>
        <w:t>expedirá</w:t>
      </w:r>
      <w:r w:rsidRPr="00C65F7F">
        <w:rPr>
          <w:spacing w:val="-7"/>
          <w:highlight w:val="yellow"/>
        </w:rPr>
        <w:t xml:space="preserve"> </w:t>
      </w:r>
      <w:r w:rsidRPr="00C65F7F">
        <w:rPr>
          <w:highlight w:val="yellow"/>
        </w:rPr>
        <w:t>las</w:t>
      </w:r>
      <w:r w:rsidRPr="00C65F7F">
        <w:rPr>
          <w:spacing w:val="-8"/>
          <w:highlight w:val="yellow"/>
        </w:rPr>
        <w:t xml:space="preserve"> </w:t>
      </w:r>
      <w:r w:rsidRPr="00C65F7F">
        <w:rPr>
          <w:highlight w:val="yellow"/>
        </w:rPr>
        <w:t>siguientes</w:t>
      </w:r>
      <w:r w:rsidRPr="00C65F7F">
        <w:rPr>
          <w:spacing w:val="-8"/>
          <w:highlight w:val="yellow"/>
        </w:rPr>
        <w:t xml:space="preserve"> </w:t>
      </w:r>
      <w:r w:rsidRPr="00C65F7F">
        <w:rPr>
          <w:highlight w:val="yellow"/>
        </w:rPr>
        <w:t>licencias,</w:t>
      </w:r>
      <w:r w:rsidRPr="00C65F7F">
        <w:rPr>
          <w:spacing w:val="-9"/>
          <w:highlight w:val="yellow"/>
        </w:rPr>
        <w:t xml:space="preserve"> </w:t>
      </w:r>
      <w:r w:rsidRPr="00C65F7F">
        <w:rPr>
          <w:highlight w:val="yellow"/>
        </w:rPr>
        <w:t>previo</w:t>
      </w:r>
      <w:r w:rsidRPr="00C65F7F">
        <w:rPr>
          <w:spacing w:val="-8"/>
          <w:highlight w:val="yellow"/>
        </w:rPr>
        <w:t xml:space="preserve"> </w:t>
      </w:r>
      <w:r w:rsidRPr="00C65F7F">
        <w:rPr>
          <w:highlight w:val="yellow"/>
        </w:rPr>
        <w:t>los</w:t>
      </w:r>
      <w:r w:rsidRPr="00C65F7F">
        <w:rPr>
          <w:spacing w:val="-8"/>
          <w:highlight w:val="yellow"/>
        </w:rPr>
        <w:t xml:space="preserve"> </w:t>
      </w:r>
      <w:r w:rsidRPr="00C65F7F">
        <w:rPr>
          <w:highlight w:val="yellow"/>
        </w:rPr>
        <w:t>siguientes</w:t>
      </w:r>
      <w:r w:rsidRPr="00C65F7F">
        <w:rPr>
          <w:spacing w:val="-8"/>
          <w:highlight w:val="yellow"/>
        </w:rPr>
        <w:t xml:space="preserve"> </w:t>
      </w:r>
      <w:r w:rsidRPr="00C65F7F">
        <w:rPr>
          <w:spacing w:val="-2"/>
          <w:highlight w:val="yellow"/>
        </w:rPr>
        <w:t>requisitos:</w:t>
      </w:r>
    </w:p>
    <w:p w14:paraId="3A73F713" w14:textId="77777777" w:rsidR="0053281E" w:rsidRDefault="0053281E">
      <w:pPr>
        <w:pStyle w:val="Textoindependiente"/>
        <w:ind w:left="0"/>
      </w:pPr>
    </w:p>
    <w:p w14:paraId="0DDA6248" w14:textId="77777777" w:rsidR="0053281E" w:rsidRDefault="0053281E">
      <w:pPr>
        <w:pStyle w:val="Textoindependiente"/>
        <w:spacing w:before="1"/>
        <w:ind w:left="0"/>
      </w:pPr>
    </w:p>
    <w:sectPr w:rsidR="0053281E">
      <w:footerReference w:type="default" r:id="rId7"/>
      <w:pgSz w:w="12240" w:h="15840"/>
      <w:pgMar w:top="1820" w:right="1320" w:bottom="920" w:left="16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1ADE" w14:textId="77777777" w:rsidR="001F0E8D" w:rsidRDefault="001F0E8D">
      <w:r>
        <w:separator/>
      </w:r>
    </w:p>
  </w:endnote>
  <w:endnote w:type="continuationSeparator" w:id="0">
    <w:p w14:paraId="7DCC5A6F" w14:textId="77777777" w:rsidR="001F0E8D" w:rsidRDefault="001F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65BDB" w14:textId="77777777" w:rsidR="0053281E" w:rsidRDefault="005B79DA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4F9FAEC2" wp14:editId="3C0019B3">
              <wp:simplePos x="0" y="0"/>
              <wp:positionH relativeFrom="page">
                <wp:posOffset>3900932</wp:posOffset>
              </wp:positionH>
              <wp:positionV relativeFrom="page">
                <wp:posOffset>9456183</wp:posOffset>
              </wp:positionV>
              <wp:extent cx="1530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82804" w14:textId="77777777" w:rsidR="0053281E" w:rsidRDefault="005B79DA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FAE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7.15pt;margin-top:744.6pt;width:12.05pt;height:13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" filled="f" stroked="f">
              <v:textbox inset="0,0,0,0">
                <w:txbxContent>
                  <w:p w14:paraId="36782804" w14:textId="77777777" w:rsidR="0053281E" w:rsidRDefault="005B79DA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78A2" w14:textId="77777777" w:rsidR="001F0E8D" w:rsidRDefault="001F0E8D">
      <w:r>
        <w:separator/>
      </w:r>
    </w:p>
  </w:footnote>
  <w:footnote w:type="continuationSeparator" w:id="0">
    <w:p w14:paraId="1CA67BCD" w14:textId="77777777" w:rsidR="001F0E8D" w:rsidRDefault="001F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C79"/>
    <w:multiLevelType w:val="hybridMultilevel"/>
    <w:tmpl w:val="180CCB0C"/>
    <w:lvl w:ilvl="0" w:tplc="3D6CB778">
      <w:start w:val="1"/>
      <w:numFmt w:val="upperRoman"/>
      <w:lvlText w:val="%1."/>
      <w:lvlJc w:val="left"/>
      <w:pPr>
        <w:ind w:left="26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1" w:tplc="F52C37F6">
      <w:numFmt w:val="bullet"/>
      <w:lvlText w:val="•"/>
      <w:lvlJc w:val="left"/>
      <w:pPr>
        <w:ind w:left="1166" w:hanging="166"/>
      </w:pPr>
      <w:rPr>
        <w:rFonts w:hint="default"/>
        <w:lang w:val="es-ES" w:eastAsia="en-US" w:bidi="ar-SA"/>
      </w:rPr>
    </w:lvl>
    <w:lvl w:ilvl="2" w:tplc="3A342F3C">
      <w:numFmt w:val="bullet"/>
      <w:lvlText w:val="•"/>
      <w:lvlJc w:val="left"/>
      <w:pPr>
        <w:ind w:left="2072" w:hanging="166"/>
      </w:pPr>
      <w:rPr>
        <w:rFonts w:hint="default"/>
        <w:lang w:val="es-ES" w:eastAsia="en-US" w:bidi="ar-SA"/>
      </w:rPr>
    </w:lvl>
    <w:lvl w:ilvl="3" w:tplc="888AAF0C">
      <w:numFmt w:val="bullet"/>
      <w:lvlText w:val="•"/>
      <w:lvlJc w:val="left"/>
      <w:pPr>
        <w:ind w:left="2978" w:hanging="166"/>
      </w:pPr>
      <w:rPr>
        <w:rFonts w:hint="default"/>
        <w:lang w:val="es-ES" w:eastAsia="en-US" w:bidi="ar-SA"/>
      </w:rPr>
    </w:lvl>
    <w:lvl w:ilvl="4" w:tplc="FB4893A4">
      <w:numFmt w:val="bullet"/>
      <w:lvlText w:val="•"/>
      <w:lvlJc w:val="left"/>
      <w:pPr>
        <w:ind w:left="3884" w:hanging="166"/>
      </w:pPr>
      <w:rPr>
        <w:rFonts w:hint="default"/>
        <w:lang w:val="es-ES" w:eastAsia="en-US" w:bidi="ar-SA"/>
      </w:rPr>
    </w:lvl>
    <w:lvl w:ilvl="5" w:tplc="7A26751E">
      <w:numFmt w:val="bullet"/>
      <w:lvlText w:val="•"/>
      <w:lvlJc w:val="left"/>
      <w:pPr>
        <w:ind w:left="4790" w:hanging="166"/>
      </w:pPr>
      <w:rPr>
        <w:rFonts w:hint="default"/>
        <w:lang w:val="es-ES" w:eastAsia="en-US" w:bidi="ar-SA"/>
      </w:rPr>
    </w:lvl>
    <w:lvl w:ilvl="6" w:tplc="84507FF8">
      <w:numFmt w:val="bullet"/>
      <w:lvlText w:val="•"/>
      <w:lvlJc w:val="left"/>
      <w:pPr>
        <w:ind w:left="5696" w:hanging="166"/>
      </w:pPr>
      <w:rPr>
        <w:rFonts w:hint="default"/>
        <w:lang w:val="es-ES" w:eastAsia="en-US" w:bidi="ar-SA"/>
      </w:rPr>
    </w:lvl>
    <w:lvl w:ilvl="7" w:tplc="CEFE60F4">
      <w:numFmt w:val="bullet"/>
      <w:lvlText w:val="•"/>
      <w:lvlJc w:val="left"/>
      <w:pPr>
        <w:ind w:left="6602" w:hanging="166"/>
      </w:pPr>
      <w:rPr>
        <w:rFonts w:hint="default"/>
        <w:lang w:val="es-ES" w:eastAsia="en-US" w:bidi="ar-SA"/>
      </w:rPr>
    </w:lvl>
    <w:lvl w:ilvl="8" w:tplc="F0A8F5F4">
      <w:numFmt w:val="bullet"/>
      <w:lvlText w:val="•"/>
      <w:lvlJc w:val="left"/>
      <w:pPr>
        <w:ind w:left="7508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25E86AB2"/>
    <w:multiLevelType w:val="hybridMultilevel"/>
    <w:tmpl w:val="DA6E28F8"/>
    <w:lvl w:ilvl="0" w:tplc="3266F8EC">
      <w:start w:val="1"/>
      <w:numFmt w:val="upperRoman"/>
      <w:lvlText w:val="%1."/>
      <w:lvlJc w:val="left"/>
      <w:pPr>
        <w:ind w:left="104" w:hanging="17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1" w:tplc="3710F27A">
      <w:numFmt w:val="bullet"/>
      <w:lvlText w:val="•"/>
      <w:lvlJc w:val="left"/>
      <w:pPr>
        <w:ind w:left="1022" w:hanging="171"/>
      </w:pPr>
      <w:rPr>
        <w:rFonts w:hint="default"/>
        <w:lang w:val="es-ES" w:eastAsia="en-US" w:bidi="ar-SA"/>
      </w:rPr>
    </w:lvl>
    <w:lvl w:ilvl="2" w:tplc="F5A2F2A4">
      <w:numFmt w:val="bullet"/>
      <w:lvlText w:val="•"/>
      <w:lvlJc w:val="left"/>
      <w:pPr>
        <w:ind w:left="1944" w:hanging="171"/>
      </w:pPr>
      <w:rPr>
        <w:rFonts w:hint="default"/>
        <w:lang w:val="es-ES" w:eastAsia="en-US" w:bidi="ar-SA"/>
      </w:rPr>
    </w:lvl>
    <w:lvl w:ilvl="3" w:tplc="00344800">
      <w:numFmt w:val="bullet"/>
      <w:lvlText w:val="•"/>
      <w:lvlJc w:val="left"/>
      <w:pPr>
        <w:ind w:left="2866" w:hanging="171"/>
      </w:pPr>
      <w:rPr>
        <w:rFonts w:hint="default"/>
        <w:lang w:val="es-ES" w:eastAsia="en-US" w:bidi="ar-SA"/>
      </w:rPr>
    </w:lvl>
    <w:lvl w:ilvl="4" w:tplc="A2808B86">
      <w:numFmt w:val="bullet"/>
      <w:lvlText w:val="•"/>
      <w:lvlJc w:val="left"/>
      <w:pPr>
        <w:ind w:left="3788" w:hanging="171"/>
      </w:pPr>
      <w:rPr>
        <w:rFonts w:hint="default"/>
        <w:lang w:val="es-ES" w:eastAsia="en-US" w:bidi="ar-SA"/>
      </w:rPr>
    </w:lvl>
    <w:lvl w:ilvl="5" w:tplc="148CC40E">
      <w:numFmt w:val="bullet"/>
      <w:lvlText w:val="•"/>
      <w:lvlJc w:val="left"/>
      <w:pPr>
        <w:ind w:left="4710" w:hanging="171"/>
      </w:pPr>
      <w:rPr>
        <w:rFonts w:hint="default"/>
        <w:lang w:val="es-ES" w:eastAsia="en-US" w:bidi="ar-SA"/>
      </w:rPr>
    </w:lvl>
    <w:lvl w:ilvl="6" w:tplc="CACA2C28">
      <w:numFmt w:val="bullet"/>
      <w:lvlText w:val="•"/>
      <w:lvlJc w:val="left"/>
      <w:pPr>
        <w:ind w:left="5632" w:hanging="171"/>
      </w:pPr>
      <w:rPr>
        <w:rFonts w:hint="default"/>
        <w:lang w:val="es-ES" w:eastAsia="en-US" w:bidi="ar-SA"/>
      </w:rPr>
    </w:lvl>
    <w:lvl w:ilvl="7" w:tplc="67F0FF88">
      <w:numFmt w:val="bullet"/>
      <w:lvlText w:val="•"/>
      <w:lvlJc w:val="left"/>
      <w:pPr>
        <w:ind w:left="6554" w:hanging="171"/>
      </w:pPr>
      <w:rPr>
        <w:rFonts w:hint="default"/>
        <w:lang w:val="es-ES" w:eastAsia="en-US" w:bidi="ar-SA"/>
      </w:rPr>
    </w:lvl>
    <w:lvl w:ilvl="8" w:tplc="A1A6CE0E">
      <w:numFmt w:val="bullet"/>
      <w:lvlText w:val="•"/>
      <w:lvlJc w:val="left"/>
      <w:pPr>
        <w:ind w:left="7476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2BC44B72"/>
    <w:multiLevelType w:val="hybridMultilevel"/>
    <w:tmpl w:val="3FF4FF62"/>
    <w:lvl w:ilvl="0" w:tplc="E2E02C2C">
      <w:start w:val="1"/>
      <w:numFmt w:val="upperRoman"/>
      <w:lvlText w:val="%1."/>
      <w:lvlJc w:val="left"/>
      <w:pPr>
        <w:ind w:left="26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1" w:tplc="0CCC40B0">
      <w:numFmt w:val="bullet"/>
      <w:lvlText w:val="•"/>
      <w:lvlJc w:val="left"/>
      <w:pPr>
        <w:ind w:left="1166" w:hanging="166"/>
      </w:pPr>
      <w:rPr>
        <w:rFonts w:hint="default"/>
        <w:lang w:val="es-ES" w:eastAsia="en-US" w:bidi="ar-SA"/>
      </w:rPr>
    </w:lvl>
    <w:lvl w:ilvl="2" w:tplc="0B9A84E2">
      <w:numFmt w:val="bullet"/>
      <w:lvlText w:val="•"/>
      <w:lvlJc w:val="left"/>
      <w:pPr>
        <w:ind w:left="2072" w:hanging="166"/>
      </w:pPr>
      <w:rPr>
        <w:rFonts w:hint="default"/>
        <w:lang w:val="es-ES" w:eastAsia="en-US" w:bidi="ar-SA"/>
      </w:rPr>
    </w:lvl>
    <w:lvl w:ilvl="3" w:tplc="35B00280">
      <w:numFmt w:val="bullet"/>
      <w:lvlText w:val="•"/>
      <w:lvlJc w:val="left"/>
      <w:pPr>
        <w:ind w:left="2978" w:hanging="166"/>
      </w:pPr>
      <w:rPr>
        <w:rFonts w:hint="default"/>
        <w:lang w:val="es-ES" w:eastAsia="en-US" w:bidi="ar-SA"/>
      </w:rPr>
    </w:lvl>
    <w:lvl w:ilvl="4" w:tplc="3C8E64B2">
      <w:numFmt w:val="bullet"/>
      <w:lvlText w:val="•"/>
      <w:lvlJc w:val="left"/>
      <w:pPr>
        <w:ind w:left="3884" w:hanging="166"/>
      </w:pPr>
      <w:rPr>
        <w:rFonts w:hint="default"/>
        <w:lang w:val="es-ES" w:eastAsia="en-US" w:bidi="ar-SA"/>
      </w:rPr>
    </w:lvl>
    <w:lvl w:ilvl="5" w:tplc="734E193A">
      <w:numFmt w:val="bullet"/>
      <w:lvlText w:val="•"/>
      <w:lvlJc w:val="left"/>
      <w:pPr>
        <w:ind w:left="4790" w:hanging="166"/>
      </w:pPr>
      <w:rPr>
        <w:rFonts w:hint="default"/>
        <w:lang w:val="es-ES" w:eastAsia="en-US" w:bidi="ar-SA"/>
      </w:rPr>
    </w:lvl>
    <w:lvl w:ilvl="6" w:tplc="36B2A176">
      <w:numFmt w:val="bullet"/>
      <w:lvlText w:val="•"/>
      <w:lvlJc w:val="left"/>
      <w:pPr>
        <w:ind w:left="5696" w:hanging="166"/>
      </w:pPr>
      <w:rPr>
        <w:rFonts w:hint="default"/>
        <w:lang w:val="es-ES" w:eastAsia="en-US" w:bidi="ar-SA"/>
      </w:rPr>
    </w:lvl>
    <w:lvl w:ilvl="7" w:tplc="DA847214">
      <w:numFmt w:val="bullet"/>
      <w:lvlText w:val="•"/>
      <w:lvlJc w:val="left"/>
      <w:pPr>
        <w:ind w:left="6602" w:hanging="166"/>
      </w:pPr>
      <w:rPr>
        <w:rFonts w:hint="default"/>
        <w:lang w:val="es-ES" w:eastAsia="en-US" w:bidi="ar-SA"/>
      </w:rPr>
    </w:lvl>
    <w:lvl w:ilvl="8" w:tplc="E402D7E6">
      <w:numFmt w:val="bullet"/>
      <w:lvlText w:val="•"/>
      <w:lvlJc w:val="left"/>
      <w:pPr>
        <w:ind w:left="7508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4D9336BB"/>
    <w:multiLevelType w:val="hybridMultilevel"/>
    <w:tmpl w:val="C3DA3810"/>
    <w:lvl w:ilvl="0" w:tplc="20D61B9E">
      <w:start w:val="1"/>
      <w:numFmt w:val="upperRoman"/>
      <w:lvlText w:val="%1."/>
      <w:lvlJc w:val="left"/>
      <w:pPr>
        <w:ind w:left="267" w:hanging="16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0885038">
      <w:numFmt w:val="bullet"/>
      <w:lvlText w:val="•"/>
      <w:lvlJc w:val="left"/>
      <w:pPr>
        <w:ind w:left="1166" w:hanging="164"/>
      </w:pPr>
      <w:rPr>
        <w:rFonts w:hint="default"/>
        <w:lang w:val="es-ES" w:eastAsia="en-US" w:bidi="ar-SA"/>
      </w:rPr>
    </w:lvl>
    <w:lvl w:ilvl="2" w:tplc="CB425B5A">
      <w:numFmt w:val="bullet"/>
      <w:lvlText w:val="•"/>
      <w:lvlJc w:val="left"/>
      <w:pPr>
        <w:ind w:left="2072" w:hanging="164"/>
      </w:pPr>
      <w:rPr>
        <w:rFonts w:hint="default"/>
        <w:lang w:val="es-ES" w:eastAsia="en-US" w:bidi="ar-SA"/>
      </w:rPr>
    </w:lvl>
    <w:lvl w:ilvl="3" w:tplc="E84C4D18">
      <w:numFmt w:val="bullet"/>
      <w:lvlText w:val="•"/>
      <w:lvlJc w:val="left"/>
      <w:pPr>
        <w:ind w:left="2978" w:hanging="164"/>
      </w:pPr>
      <w:rPr>
        <w:rFonts w:hint="default"/>
        <w:lang w:val="es-ES" w:eastAsia="en-US" w:bidi="ar-SA"/>
      </w:rPr>
    </w:lvl>
    <w:lvl w:ilvl="4" w:tplc="271E2FAA">
      <w:numFmt w:val="bullet"/>
      <w:lvlText w:val="•"/>
      <w:lvlJc w:val="left"/>
      <w:pPr>
        <w:ind w:left="3884" w:hanging="164"/>
      </w:pPr>
      <w:rPr>
        <w:rFonts w:hint="default"/>
        <w:lang w:val="es-ES" w:eastAsia="en-US" w:bidi="ar-SA"/>
      </w:rPr>
    </w:lvl>
    <w:lvl w:ilvl="5" w:tplc="F32C95B6">
      <w:numFmt w:val="bullet"/>
      <w:lvlText w:val="•"/>
      <w:lvlJc w:val="left"/>
      <w:pPr>
        <w:ind w:left="4790" w:hanging="164"/>
      </w:pPr>
      <w:rPr>
        <w:rFonts w:hint="default"/>
        <w:lang w:val="es-ES" w:eastAsia="en-US" w:bidi="ar-SA"/>
      </w:rPr>
    </w:lvl>
    <w:lvl w:ilvl="6" w:tplc="09B821E8">
      <w:numFmt w:val="bullet"/>
      <w:lvlText w:val="•"/>
      <w:lvlJc w:val="left"/>
      <w:pPr>
        <w:ind w:left="5696" w:hanging="164"/>
      </w:pPr>
      <w:rPr>
        <w:rFonts w:hint="default"/>
        <w:lang w:val="es-ES" w:eastAsia="en-US" w:bidi="ar-SA"/>
      </w:rPr>
    </w:lvl>
    <w:lvl w:ilvl="7" w:tplc="20E0851E">
      <w:numFmt w:val="bullet"/>
      <w:lvlText w:val="•"/>
      <w:lvlJc w:val="left"/>
      <w:pPr>
        <w:ind w:left="6602" w:hanging="164"/>
      </w:pPr>
      <w:rPr>
        <w:rFonts w:hint="default"/>
        <w:lang w:val="es-ES" w:eastAsia="en-US" w:bidi="ar-SA"/>
      </w:rPr>
    </w:lvl>
    <w:lvl w:ilvl="8" w:tplc="4DB80AB0">
      <w:numFmt w:val="bullet"/>
      <w:lvlText w:val="•"/>
      <w:lvlJc w:val="left"/>
      <w:pPr>
        <w:ind w:left="7508" w:hanging="164"/>
      </w:pPr>
      <w:rPr>
        <w:rFonts w:hint="default"/>
        <w:lang w:val="es-ES" w:eastAsia="en-US" w:bidi="ar-SA"/>
      </w:rPr>
    </w:lvl>
  </w:abstractNum>
  <w:num w:numId="1" w16cid:durableId="534855626">
    <w:abstractNumId w:val="2"/>
  </w:num>
  <w:num w:numId="2" w16cid:durableId="1843548218">
    <w:abstractNumId w:val="0"/>
  </w:num>
  <w:num w:numId="3" w16cid:durableId="82385420">
    <w:abstractNumId w:val="3"/>
  </w:num>
  <w:num w:numId="4" w16cid:durableId="208949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1E"/>
    <w:rsid w:val="000F0C84"/>
    <w:rsid w:val="001F0E8D"/>
    <w:rsid w:val="004C15E0"/>
    <w:rsid w:val="0053281E"/>
    <w:rsid w:val="005B79DA"/>
    <w:rsid w:val="00903422"/>
    <w:rsid w:val="009F51B9"/>
    <w:rsid w:val="00C65F7F"/>
    <w:rsid w:val="00F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FDA2"/>
  <w15:docId w15:val="{0A1479C5-83D3-4468-9EA7-739AEB1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Chan</dc:creator>
  <cp:lastModifiedBy>Geovanni Gabriel Casanova Trujeque</cp:lastModifiedBy>
  <cp:revision>2</cp:revision>
  <dcterms:created xsi:type="dcterms:W3CDTF">2024-11-27T22:40:00Z</dcterms:created>
  <dcterms:modified xsi:type="dcterms:W3CDTF">2024-11-27T22:40:00Z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Nitro PDF Pro 14 (14.28.5.0)</vt:lpwstr>
  </property>
  <property fmtid="{D5CDD505-2E9C-101B-9397-08002B2CF9AE}" pid="4" name="LastSaved">
    <vt:filetime>2024-11-27T00:00:00Z</vt:filetime>
  </property>
</Properties>
</file>