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6B78" w14:textId="36ADF50D" w:rsidR="00597121" w:rsidRPr="00224E78" w:rsidRDefault="009163EC" w:rsidP="00224E78">
      <w:pPr>
        <w:spacing w:line="360" w:lineRule="auto"/>
        <w:contextualSpacing/>
        <w:jc w:val="both"/>
        <w:rPr>
          <w:rFonts w:ascii="Arial" w:hAnsi="Arial" w:cs="Arial"/>
          <w:b/>
          <w:sz w:val="20"/>
          <w:szCs w:val="20"/>
        </w:rPr>
      </w:pPr>
      <w:r>
        <w:rPr>
          <w:rFonts w:ascii="Arial" w:hAnsi="Arial" w:cs="Arial"/>
          <w:b/>
          <w:sz w:val="20"/>
          <w:szCs w:val="20"/>
        </w:rPr>
        <w:t xml:space="preserve">X.- </w:t>
      </w:r>
      <w:r w:rsidR="00597121" w:rsidRPr="00224E78">
        <w:rPr>
          <w:rFonts w:ascii="Arial" w:hAnsi="Arial" w:cs="Arial"/>
          <w:b/>
          <w:sz w:val="20"/>
          <w:szCs w:val="20"/>
        </w:rPr>
        <w:t>LEY DE HACIENDA DEL MUNICIPIO DE UCÚ</w:t>
      </w:r>
      <w:r w:rsidR="00C510F8">
        <w:rPr>
          <w:rFonts w:ascii="Arial" w:hAnsi="Arial" w:cs="Arial"/>
          <w:b/>
          <w:sz w:val="20"/>
          <w:szCs w:val="20"/>
        </w:rPr>
        <w:t>,</w:t>
      </w:r>
      <w:r w:rsidR="00597121" w:rsidRPr="00224E78">
        <w:rPr>
          <w:rFonts w:ascii="Arial" w:hAnsi="Arial" w:cs="Arial"/>
          <w:b/>
          <w:sz w:val="20"/>
          <w:szCs w:val="20"/>
        </w:rPr>
        <w:t xml:space="preserve"> </w:t>
      </w:r>
      <w:r w:rsidR="00C510F8">
        <w:rPr>
          <w:rFonts w:ascii="Arial" w:hAnsi="Arial" w:cs="Arial"/>
          <w:b/>
          <w:sz w:val="20"/>
          <w:szCs w:val="20"/>
        </w:rPr>
        <w:t>YUCATÁN.</w:t>
      </w:r>
    </w:p>
    <w:p w14:paraId="34902763" w14:textId="77777777" w:rsidR="00597121" w:rsidRPr="00224E78" w:rsidRDefault="00597121" w:rsidP="00224E78">
      <w:pPr>
        <w:spacing w:line="360" w:lineRule="auto"/>
        <w:contextualSpacing/>
        <w:jc w:val="center"/>
        <w:rPr>
          <w:rFonts w:ascii="Arial" w:hAnsi="Arial" w:cs="Arial"/>
          <w:b/>
          <w:sz w:val="20"/>
          <w:szCs w:val="20"/>
        </w:rPr>
      </w:pPr>
    </w:p>
    <w:p w14:paraId="6F1CC206" w14:textId="77777777" w:rsidR="00C510F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 xml:space="preserve">TÍTULO PRIMERO </w:t>
      </w:r>
    </w:p>
    <w:p w14:paraId="368A7C61" w14:textId="77777777" w:rsidR="00C510F8" w:rsidRDefault="00C510F8" w:rsidP="00224E78">
      <w:pPr>
        <w:spacing w:line="360" w:lineRule="auto"/>
        <w:contextualSpacing/>
        <w:jc w:val="center"/>
        <w:rPr>
          <w:rFonts w:ascii="Arial" w:hAnsi="Arial" w:cs="Arial"/>
          <w:b/>
          <w:sz w:val="20"/>
          <w:szCs w:val="20"/>
        </w:rPr>
      </w:pPr>
    </w:p>
    <w:p w14:paraId="2819E906" w14:textId="14321382" w:rsidR="000C15B2" w:rsidRPr="00224E78" w:rsidRDefault="004C7999" w:rsidP="00224E78">
      <w:pPr>
        <w:spacing w:line="360" w:lineRule="auto"/>
        <w:contextualSpacing/>
        <w:jc w:val="center"/>
        <w:rPr>
          <w:rFonts w:ascii="Arial" w:hAnsi="Arial" w:cs="Arial"/>
          <w:b/>
          <w:sz w:val="20"/>
          <w:szCs w:val="20"/>
        </w:rPr>
      </w:pPr>
      <w:r>
        <w:rPr>
          <w:rFonts w:ascii="Arial" w:hAnsi="Arial" w:cs="Arial"/>
          <w:b/>
          <w:sz w:val="20"/>
          <w:szCs w:val="20"/>
        </w:rPr>
        <w:t>CAPÍ</w:t>
      </w:r>
      <w:r w:rsidR="000C15B2" w:rsidRPr="00224E78">
        <w:rPr>
          <w:rFonts w:ascii="Arial" w:hAnsi="Arial" w:cs="Arial"/>
          <w:b/>
          <w:sz w:val="20"/>
          <w:szCs w:val="20"/>
        </w:rPr>
        <w:t>TULO I</w:t>
      </w:r>
    </w:p>
    <w:p w14:paraId="050D64F3" w14:textId="64BCFEE8"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Disposiciones Generales</w:t>
      </w:r>
    </w:p>
    <w:p w14:paraId="00E8F070" w14:textId="77777777" w:rsidR="000C15B2" w:rsidRPr="00224E78" w:rsidRDefault="000C15B2" w:rsidP="00224E78">
      <w:pPr>
        <w:spacing w:line="360" w:lineRule="auto"/>
        <w:contextualSpacing/>
        <w:jc w:val="both"/>
        <w:rPr>
          <w:rFonts w:ascii="Arial" w:hAnsi="Arial" w:cs="Arial"/>
          <w:b/>
          <w:sz w:val="20"/>
          <w:szCs w:val="20"/>
        </w:rPr>
      </w:pPr>
    </w:p>
    <w:p w14:paraId="6DE6629D"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 </w:t>
      </w:r>
      <w:r w:rsidRPr="00224E78">
        <w:rPr>
          <w:rFonts w:ascii="Arial" w:hAnsi="Arial" w:cs="Arial"/>
          <w:sz w:val="20"/>
          <w:szCs w:val="20"/>
        </w:rPr>
        <w:t>La presente ley es de orden público y tiene por objeto:</w:t>
      </w:r>
    </w:p>
    <w:p w14:paraId="418BFCFF" w14:textId="77777777" w:rsidR="00224E78" w:rsidRPr="00224E78" w:rsidRDefault="00224E78" w:rsidP="00224E78">
      <w:pPr>
        <w:spacing w:line="360" w:lineRule="auto"/>
        <w:contextualSpacing/>
        <w:jc w:val="both"/>
        <w:rPr>
          <w:rFonts w:ascii="Arial" w:hAnsi="Arial" w:cs="Arial"/>
          <w:sz w:val="20"/>
          <w:szCs w:val="20"/>
        </w:rPr>
      </w:pPr>
    </w:p>
    <w:p w14:paraId="491218FC" w14:textId="56554CEB" w:rsidR="00A26E19"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Establecer las contribuciones y demás ingresos que percibirá la Hacienda Pública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conforme a la normatividad establecida en materia recaudatoria de la Federación y del Estado de Yucatán, para el cumplimiento de sus funciones y facultades municipales;</w:t>
      </w:r>
    </w:p>
    <w:p w14:paraId="3275A000" w14:textId="77777777" w:rsidR="00224E78" w:rsidRPr="00224E78" w:rsidRDefault="00224E78" w:rsidP="00224E78">
      <w:pPr>
        <w:contextualSpacing/>
        <w:jc w:val="both"/>
        <w:rPr>
          <w:rFonts w:ascii="Arial" w:hAnsi="Arial" w:cs="Arial"/>
          <w:sz w:val="20"/>
          <w:szCs w:val="20"/>
        </w:rPr>
      </w:pPr>
    </w:p>
    <w:p w14:paraId="622ECC7E"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Establecer y regular las obligaciones y derechos que en materia administrativa y fiscal municipal tendrán las autoridades y los sujetos que por disposición de esta ley se encuentren en alguna situación generadora de una contribución municipal; </w:t>
      </w:r>
      <w:r w:rsidRPr="00C94D56">
        <w:rPr>
          <w:rFonts w:ascii="Arial" w:hAnsi="Arial" w:cs="Arial"/>
          <w:sz w:val="20"/>
          <w:szCs w:val="20"/>
        </w:rPr>
        <w:t>y</w:t>
      </w:r>
    </w:p>
    <w:p w14:paraId="6587DFE9" w14:textId="77777777" w:rsidR="00224E78" w:rsidRPr="00224E78" w:rsidRDefault="00224E78" w:rsidP="00224E78">
      <w:pPr>
        <w:contextualSpacing/>
        <w:jc w:val="both"/>
        <w:rPr>
          <w:rFonts w:ascii="Arial" w:hAnsi="Arial" w:cs="Arial"/>
          <w:sz w:val="20"/>
          <w:szCs w:val="20"/>
        </w:rPr>
      </w:pPr>
    </w:p>
    <w:p w14:paraId="3867F369"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Determinar las reglas para la realización del cobro de las contribuciones municipales y las multas a que se hagan acreedores quienes incumplan las disposiciones de esta ley.</w:t>
      </w:r>
    </w:p>
    <w:p w14:paraId="00495384" w14:textId="77777777" w:rsidR="00224E78" w:rsidRPr="00224E78" w:rsidRDefault="00224E78" w:rsidP="00224E78">
      <w:pPr>
        <w:spacing w:line="360" w:lineRule="auto"/>
        <w:contextualSpacing/>
        <w:jc w:val="both"/>
        <w:rPr>
          <w:rFonts w:ascii="Arial" w:hAnsi="Arial" w:cs="Arial"/>
          <w:sz w:val="20"/>
          <w:szCs w:val="20"/>
        </w:rPr>
      </w:pPr>
    </w:p>
    <w:p w14:paraId="06F1E3BB" w14:textId="03A440BC" w:rsidR="000C15B2" w:rsidRDefault="000C15B2" w:rsidP="00224E78">
      <w:pPr>
        <w:spacing w:line="360" w:lineRule="auto"/>
        <w:contextualSpacing/>
        <w:jc w:val="both"/>
        <w:rPr>
          <w:rFonts w:ascii="Arial" w:hAnsi="Arial" w:cs="Arial"/>
          <w:sz w:val="20"/>
          <w:szCs w:val="20"/>
        </w:rPr>
      </w:pPr>
      <w:r w:rsidRPr="00224E78">
        <w:rPr>
          <w:rFonts w:ascii="Arial" w:hAnsi="Arial" w:cs="Arial"/>
          <w:b/>
          <w:bCs/>
          <w:sz w:val="20"/>
          <w:szCs w:val="20"/>
        </w:rPr>
        <w:t>IV.-</w:t>
      </w:r>
      <w:r w:rsidRPr="00224E78">
        <w:rPr>
          <w:rFonts w:ascii="Arial" w:hAnsi="Arial" w:cs="Arial"/>
          <w:sz w:val="20"/>
          <w:szCs w:val="20"/>
        </w:rPr>
        <w:t xml:space="preserve"> Establecer estímulos para los contribuyentes</w:t>
      </w:r>
      <w:r w:rsidR="00152A30" w:rsidRPr="00224E78">
        <w:rPr>
          <w:rFonts w:ascii="Arial" w:hAnsi="Arial" w:cs="Arial"/>
          <w:sz w:val="20"/>
          <w:szCs w:val="20"/>
        </w:rPr>
        <w:t xml:space="preserve">. </w:t>
      </w:r>
    </w:p>
    <w:p w14:paraId="28A5EB87" w14:textId="77777777" w:rsidR="00224E78" w:rsidRPr="00224E78" w:rsidRDefault="00224E78" w:rsidP="00224E78">
      <w:pPr>
        <w:contextualSpacing/>
        <w:jc w:val="both"/>
        <w:rPr>
          <w:rFonts w:ascii="Arial" w:hAnsi="Arial" w:cs="Arial"/>
          <w:sz w:val="20"/>
          <w:szCs w:val="20"/>
        </w:rPr>
      </w:pPr>
    </w:p>
    <w:p w14:paraId="4F541AD4" w14:textId="56DCCC57" w:rsidR="00D30F27" w:rsidRPr="00224E78" w:rsidRDefault="00D30F27" w:rsidP="00224E78">
      <w:pPr>
        <w:spacing w:line="360" w:lineRule="auto"/>
        <w:contextualSpacing/>
        <w:jc w:val="both"/>
        <w:rPr>
          <w:rFonts w:ascii="Arial" w:hAnsi="Arial" w:cs="Arial"/>
          <w:sz w:val="20"/>
          <w:szCs w:val="20"/>
        </w:rPr>
      </w:pPr>
      <w:r w:rsidRPr="00224E78">
        <w:rPr>
          <w:rFonts w:ascii="Arial" w:hAnsi="Arial" w:cs="Arial"/>
          <w:b/>
          <w:bCs/>
          <w:sz w:val="20"/>
          <w:szCs w:val="20"/>
        </w:rPr>
        <w:t>V.-</w:t>
      </w:r>
      <w:r w:rsidRPr="00224E78">
        <w:rPr>
          <w:rFonts w:ascii="Arial" w:hAnsi="Arial" w:cs="Arial"/>
          <w:sz w:val="20"/>
          <w:szCs w:val="20"/>
        </w:rPr>
        <w:t xml:space="preserve"> Establecer subsidios a la inversión como modalidad de pago de contribuciones. </w:t>
      </w:r>
    </w:p>
    <w:p w14:paraId="6AA654E4" w14:textId="77777777" w:rsidR="000C15B2" w:rsidRPr="00224E78" w:rsidRDefault="000C15B2" w:rsidP="00224E78">
      <w:pPr>
        <w:spacing w:line="360" w:lineRule="auto"/>
        <w:contextualSpacing/>
        <w:jc w:val="both"/>
        <w:rPr>
          <w:rFonts w:ascii="Arial" w:hAnsi="Arial" w:cs="Arial"/>
          <w:sz w:val="20"/>
          <w:szCs w:val="20"/>
        </w:rPr>
      </w:pPr>
    </w:p>
    <w:p w14:paraId="0A139EC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 </w:t>
      </w:r>
      <w:r w:rsidRPr="00224E78">
        <w:rPr>
          <w:rFonts w:ascii="Arial" w:hAnsi="Arial" w:cs="Arial"/>
          <w:sz w:val="20"/>
          <w:szCs w:val="20"/>
        </w:rPr>
        <w:t xml:space="preserve">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 Yucatán.</w:t>
      </w:r>
    </w:p>
    <w:p w14:paraId="2DBED3A5" w14:textId="77777777" w:rsidR="000C15B2" w:rsidRPr="00224E78" w:rsidRDefault="000C15B2" w:rsidP="00224E78">
      <w:pPr>
        <w:spacing w:line="360" w:lineRule="auto"/>
        <w:contextualSpacing/>
        <w:jc w:val="both"/>
        <w:rPr>
          <w:rFonts w:ascii="Arial" w:hAnsi="Arial" w:cs="Arial"/>
          <w:sz w:val="20"/>
          <w:szCs w:val="20"/>
        </w:rPr>
      </w:pPr>
    </w:p>
    <w:p w14:paraId="0CCA1FE2" w14:textId="1A4C0669" w:rsidR="000C15B2"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podrá </w:t>
      </w:r>
      <w:r w:rsidR="00152A30" w:rsidRPr="00224E78">
        <w:rPr>
          <w:rFonts w:ascii="Arial" w:hAnsi="Arial" w:cs="Arial"/>
          <w:sz w:val="20"/>
          <w:szCs w:val="20"/>
        </w:rPr>
        <w:t>otorgar</w:t>
      </w:r>
      <w:r w:rsidRPr="00224E78">
        <w:rPr>
          <w:rFonts w:ascii="Arial" w:hAnsi="Arial" w:cs="Arial"/>
          <w:sz w:val="20"/>
          <w:szCs w:val="20"/>
        </w:rPr>
        <w:t xml:space="preserve"> estímulos para los contribuyentes. </w:t>
      </w:r>
      <w:r w:rsidR="00152A30" w:rsidRPr="00224E78">
        <w:rPr>
          <w:rFonts w:ascii="Arial" w:hAnsi="Arial" w:cs="Arial"/>
          <w:sz w:val="20"/>
          <w:szCs w:val="20"/>
        </w:rPr>
        <w:t>Los estímulos comprenderán</w:t>
      </w:r>
      <w:r w:rsidRPr="00224E78">
        <w:rPr>
          <w:rFonts w:ascii="Arial" w:hAnsi="Arial" w:cs="Arial"/>
          <w:sz w:val="20"/>
          <w:szCs w:val="20"/>
        </w:rPr>
        <w:t xml:space="preserve"> lo siguiente:</w:t>
      </w:r>
    </w:p>
    <w:p w14:paraId="1815AEA5" w14:textId="77777777" w:rsidR="00224E78" w:rsidRDefault="00224E78" w:rsidP="00224E78">
      <w:pPr>
        <w:spacing w:line="360" w:lineRule="auto"/>
        <w:contextualSpacing/>
        <w:jc w:val="both"/>
        <w:rPr>
          <w:rFonts w:ascii="Arial" w:hAnsi="Arial" w:cs="Arial"/>
          <w:sz w:val="20"/>
          <w:szCs w:val="20"/>
        </w:rPr>
      </w:pPr>
    </w:p>
    <w:p w14:paraId="12D9B28F" w14:textId="77777777" w:rsidR="00224E78" w:rsidRDefault="00224E78" w:rsidP="00224E78">
      <w:pPr>
        <w:spacing w:line="360" w:lineRule="auto"/>
        <w:contextualSpacing/>
        <w:jc w:val="both"/>
        <w:rPr>
          <w:rFonts w:ascii="Arial" w:hAnsi="Arial" w:cs="Arial"/>
          <w:sz w:val="20"/>
          <w:szCs w:val="20"/>
        </w:rPr>
      </w:pPr>
    </w:p>
    <w:p w14:paraId="44A3C5C9" w14:textId="77777777" w:rsidR="00224E78" w:rsidRPr="00224E78" w:rsidRDefault="00224E78" w:rsidP="00224E78">
      <w:pPr>
        <w:spacing w:line="360" w:lineRule="auto"/>
        <w:contextualSpacing/>
        <w:jc w:val="both"/>
        <w:rPr>
          <w:rFonts w:ascii="Arial" w:hAnsi="Arial" w:cs="Arial"/>
          <w:sz w:val="20"/>
          <w:szCs w:val="20"/>
        </w:rPr>
      </w:pPr>
    </w:p>
    <w:p w14:paraId="4135EAC2" w14:textId="7019E363" w:rsidR="000C15B2" w:rsidRPr="00224E78" w:rsidRDefault="00152A30"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L</w:t>
      </w:r>
      <w:r w:rsidR="000C15B2" w:rsidRPr="00224E78">
        <w:rPr>
          <w:rFonts w:ascii="Arial" w:hAnsi="Arial" w:cs="Arial"/>
          <w:sz w:val="20"/>
          <w:szCs w:val="20"/>
        </w:rPr>
        <w:t xml:space="preserve">a </w:t>
      </w:r>
      <w:r w:rsidRPr="00224E78">
        <w:rPr>
          <w:rFonts w:ascii="Arial" w:hAnsi="Arial" w:cs="Arial"/>
          <w:sz w:val="20"/>
          <w:szCs w:val="20"/>
        </w:rPr>
        <w:t>reducción</w:t>
      </w:r>
      <w:r w:rsidR="000C15B2" w:rsidRPr="00224E78">
        <w:rPr>
          <w:rFonts w:ascii="Arial" w:hAnsi="Arial" w:cs="Arial"/>
          <w:sz w:val="20"/>
          <w:szCs w:val="20"/>
        </w:rPr>
        <w:t xml:space="preserve"> de</w:t>
      </w:r>
      <w:r w:rsidR="001008A8" w:rsidRPr="00224E78">
        <w:rPr>
          <w:rFonts w:ascii="Arial" w:hAnsi="Arial" w:cs="Arial"/>
          <w:sz w:val="20"/>
          <w:szCs w:val="20"/>
        </w:rPr>
        <w:t>l pago de</w:t>
      </w:r>
      <w:r w:rsidR="000C15B2" w:rsidRPr="00224E78">
        <w:rPr>
          <w:rFonts w:ascii="Arial" w:hAnsi="Arial" w:cs="Arial"/>
          <w:sz w:val="20"/>
          <w:szCs w:val="20"/>
        </w:rPr>
        <w:t xml:space="preserve"> contribuciones, aprovechamientos y sus accesorios.</w:t>
      </w:r>
    </w:p>
    <w:p w14:paraId="4C7BDD28" w14:textId="2D50F951" w:rsidR="000C15B2" w:rsidRPr="00224E78" w:rsidRDefault="000C15B2"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 xml:space="preserve">La autorización de pagos diferidos de contribuciones y aprovechamientos, en modalidad diferente a lo establecido en el artículo </w:t>
      </w:r>
      <w:r w:rsidR="00152A30" w:rsidRPr="00224E78">
        <w:rPr>
          <w:rFonts w:ascii="Arial" w:hAnsi="Arial" w:cs="Arial"/>
          <w:sz w:val="20"/>
          <w:szCs w:val="20"/>
        </w:rPr>
        <w:t>25</w:t>
      </w:r>
      <w:r w:rsidRPr="00224E78">
        <w:rPr>
          <w:rFonts w:ascii="Arial" w:hAnsi="Arial" w:cs="Arial"/>
          <w:sz w:val="20"/>
          <w:szCs w:val="20"/>
        </w:rPr>
        <w:t xml:space="preserve"> de este mismo ordenamiento legal.</w:t>
      </w:r>
    </w:p>
    <w:p w14:paraId="46E028B7" w14:textId="64983186" w:rsidR="000C15B2" w:rsidRPr="00224E78" w:rsidRDefault="000C15B2" w:rsidP="00224E78">
      <w:pPr>
        <w:numPr>
          <w:ilvl w:val="0"/>
          <w:numId w:val="17"/>
        </w:numPr>
        <w:spacing w:line="360" w:lineRule="auto"/>
        <w:ind w:left="709" w:hanging="283"/>
        <w:contextualSpacing/>
        <w:jc w:val="both"/>
        <w:rPr>
          <w:rFonts w:ascii="Arial" w:hAnsi="Arial" w:cs="Arial"/>
          <w:sz w:val="20"/>
          <w:szCs w:val="20"/>
        </w:rPr>
      </w:pPr>
      <w:r w:rsidRPr="00224E78">
        <w:rPr>
          <w:rFonts w:ascii="Arial" w:hAnsi="Arial" w:cs="Arial"/>
          <w:sz w:val="20"/>
          <w:szCs w:val="20"/>
        </w:rPr>
        <w:t xml:space="preserve">La </w:t>
      </w:r>
      <w:r w:rsidR="001008A8" w:rsidRPr="00224E78">
        <w:rPr>
          <w:rFonts w:ascii="Arial" w:hAnsi="Arial" w:cs="Arial"/>
          <w:sz w:val="20"/>
          <w:szCs w:val="20"/>
        </w:rPr>
        <w:t>reducción del pago</w:t>
      </w:r>
      <w:r w:rsidRPr="00224E78">
        <w:rPr>
          <w:rFonts w:ascii="Arial" w:hAnsi="Arial" w:cs="Arial"/>
          <w:sz w:val="20"/>
          <w:szCs w:val="20"/>
        </w:rPr>
        <w:t xml:space="preserve"> de créditos fiscales causados.</w:t>
      </w:r>
    </w:p>
    <w:p w14:paraId="0B23CE55" w14:textId="77777777" w:rsidR="000C15B2" w:rsidRPr="00224E78" w:rsidRDefault="000C15B2" w:rsidP="00224E78">
      <w:pPr>
        <w:spacing w:line="360" w:lineRule="auto"/>
        <w:ind w:left="709" w:hanging="283"/>
        <w:contextualSpacing/>
        <w:jc w:val="both"/>
        <w:rPr>
          <w:rFonts w:ascii="Arial" w:hAnsi="Arial" w:cs="Arial"/>
          <w:sz w:val="20"/>
          <w:szCs w:val="20"/>
        </w:rPr>
      </w:pPr>
    </w:p>
    <w:p w14:paraId="77AF3891" w14:textId="69E793D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podrá </w:t>
      </w:r>
      <w:r w:rsidR="000705FF" w:rsidRPr="00224E78">
        <w:rPr>
          <w:rFonts w:ascii="Arial" w:hAnsi="Arial" w:cs="Arial"/>
          <w:sz w:val="20"/>
          <w:szCs w:val="20"/>
        </w:rPr>
        <w:t>otorgar</w:t>
      </w:r>
      <w:r w:rsidRPr="00224E78">
        <w:rPr>
          <w:rFonts w:ascii="Arial" w:hAnsi="Arial" w:cs="Arial"/>
          <w:sz w:val="20"/>
          <w:szCs w:val="20"/>
        </w:rPr>
        <w:t xml:space="preserve"> </w:t>
      </w:r>
      <w:r w:rsidR="000705FF" w:rsidRPr="00224E78">
        <w:rPr>
          <w:rFonts w:ascii="Arial" w:hAnsi="Arial" w:cs="Arial"/>
          <w:sz w:val="20"/>
          <w:szCs w:val="20"/>
        </w:rPr>
        <w:t>subsidios</w:t>
      </w:r>
      <w:r w:rsidRPr="00224E78">
        <w:rPr>
          <w:rFonts w:ascii="Arial" w:hAnsi="Arial" w:cs="Arial"/>
          <w:sz w:val="20"/>
          <w:szCs w:val="20"/>
        </w:rPr>
        <w:t xml:space="preserve"> a la inversión</w:t>
      </w:r>
      <w:r w:rsidR="00702E48" w:rsidRPr="00224E78">
        <w:rPr>
          <w:rFonts w:ascii="Arial" w:hAnsi="Arial" w:cs="Arial"/>
          <w:sz w:val="20"/>
          <w:szCs w:val="20"/>
        </w:rPr>
        <w:t xml:space="preserve"> como modalidad de pago de contribuciones</w:t>
      </w:r>
      <w:r w:rsidRPr="00224E78">
        <w:rPr>
          <w:rFonts w:ascii="Arial" w:hAnsi="Arial" w:cs="Arial"/>
          <w:sz w:val="20"/>
          <w:szCs w:val="20"/>
        </w:rPr>
        <w:t xml:space="preserve">, dirigidos a privados que implementen proyectos de desarrollo y que generen beneficios sociales y económicos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p>
    <w:p w14:paraId="1819FA87" w14:textId="77777777" w:rsidR="000C15B2" w:rsidRPr="00224E78" w:rsidRDefault="000C15B2" w:rsidP="00224E78">
      <w:pPr>
        <w:spacing w:line="360" w:lineRule="auto"/>
        <w:contextualSpacing/>
        <w:jc w:val="both"/>
        <w:rPr>
          <w:rFonts w:ascii="Arial" w:hAnsi="Arial" w:cs="Arial"/>
          <w:sz w:val="20"/>
          <w:szCs w:val="20"/>
        </w:rPr>
      </w:pPr>
    </w:p>
    <w:p w14:paraId="157396DD"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las Disposiciones Fiscales Municipales </w:t>
      </w:r>
    </w:p>
    <w:p w14:paraId="629979D3" w14:textId="77777777" w:rsidR="000C15B2" w:rsidRPr="00224E78" w:rsidRDefault="000C15B2" w:rsidP="00224E78">
      <w:pPr>
        <w:spacing w:line="360" w:lineRule="auto"/>
        <w:contextualSpacing/>
        <w:jc w:val="both"/>
        <w:rPr>
          <w:rFonts w:ascii="Arial" w:hAnsi="Arial" w:cs="Arial"/>
          <w:b/>
          <w:sz w:val="20"/>
          <w:szCs w:val="20"/>
        </w:rPr>
      </w:pPr>
    </w:p>
    <w:p w14:paraId="37ACDD97" w14:textId="0E6F659A" w:rsidR="000C15B2"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Artículo 3.- </w:t>
      </w:r>
      <w:r w:rsidRPr="00224E78">
        <w:rPr>
          <w:rFonts w:ascii="Arial" w:hAnsi="Arial" w:cs="Arial"/>
          <w:sz w:val="20"/>
          <w:szCs w:val="20"/>
        </w:rPr>
        <w:t>Son disposiciones fiscales municipales</w:t>
      </w:r>
      <w:r w:rsidRPr="00224E78">
        <w:rPr>
          <w:rFonts w:ascii="Arial" w:hAnsi="Arial" w:cs="Arial"/>
          <w:b/>
          <w:sz w:val="20"/>
          <w:szCs w:val="20"/>
        </w:rPr>
        <w:t>:</w:t>
      </w:r>
    </w:p>
    <w:p w14:paraId="31E1815B" w14:textId="77777777" w:rsidR="00224E78" w:rsidRPr="00224E78" w:rsidRDefault="00224E78" w:rsidP="00224E78">
      <w:pPr>
        <w:spacing w:line="360" w:lineRule="auto"/>
        <w:contextualSpacing/>
        <w:jc w:val="both"/>
        <w:rPr>
          <w:rFonts w:ascii="Arial" w:hAnsi="Arial" w:cs="Arial"/>
          <w:b/>
          <w:sz w:val="20"/>
          <w:szCs w:val="20"/>
        </w:rPr>
      </w:pPr>
    </w:p>
    <w:p w14:paraId="7DBDCDCE"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I.- </w:t>
      </w:r>
      <w:r w:rsidRPr="00224E78">
        <w:rPr>
          <w:rFonts w:ascii="Arial" w:hAnsi="Arial" w:cs="Arial"/>
          <w:sz w:val="20"/>
          <w:szCs w:val="20"/>
        </w:rPr>
        <w:t>La presente Ley de Hacienda</w:t>
      </w:r>
      <w:r w:rsidRPr="00224E78">
        <w:rPr>
          <w:rFonts w:ascii="Arial" w:hAnsi="Arial" w:cs="Arial"/>
          <w:b/>
          <w:sz w:val="20"/>
          <w:szCs w:val="20"/>
        </w:rPr>
        <w:t>;</w:t>
      </w:r>
    </w:p>
    <w:p w14:paraId="758D63E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4C3D74F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Las disposiciones que autoricen ingresos extraordinarios, y</w:t>
      </w:r>
    </w:p>
    <w:p w14:paraId="6CBC4965" w14:textId="5E1AC2A4"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 xml:space="preserve">Los reglamentos municipales y las demás leyes, que contengan disposiciones de carácter hacendario. </w:t>
      </w:r>
    </w:p>
    <w:p w14:paraId="332C5CF9" w14:textId="77777777" w:rsidR="00224E78" w:rsidRPr="00224E78" w:rsidRDefault="00224E78" w:rsidP="00224E78">
      <w:pPr>
        <w:spacing w:line="360" w:lineRule="auto"/>
        <w:contextualSpacing/>
        <w:jc w:val="both"/>
        <w:rPr>
          <w:rFonts w:ascii="Arial" w:hAnsi="Arial" w:cs="Arial"/>
          <w:sz w:val="20"/>
          <w:szCs w:val="20"/>
        </w:rPr>
      </w:pPr>
    </w:p>
    <w:p w14:paraId="0E588D99" w14:textId="77777777" w:rsidR="000C15B2" w:rsidRDefault="000C15B2" w:rsidP="00224E78">
      <w:pPr>
        <w:spacing w:line="360" w:lineRule="auto"/>
        <w:contextualSpacing/>
        <w:rPr>
          <w:rFonts w:ascii="Arial" w:hAnsi="Arial" w:cs="Arial"/>
          <w:b/>
          <w:bCs/>
          <w:sz w:val="20"/>
          <w:szCs w:val="20"/>
        </w:rPr>
      </w:pPr>
      <w:r w:rsidRPr="00224E78">
        <w:rPr>
          <w:rFonts w:ascii="Arial" w:hAnsi="Arial" w:cs="Arial"/>
          <w:b/>
          <w:bCs/>
          <w:sz w:val="20"/>
          <w:szCs w:val="20"/>
        </w:rPr>
        <w:t>De la Ley de Ingresos</w:t>
      </w:r>
    </w:p>
    <w:p w14:paraId="7BE6E5F9" w14:textId="77777777" w:rsidR="00224E78" w:rsidRPr="00224E78" w:rsidRDefault="00224E78" w:rsidP="00224E78">
      <w:pPr>
        <w:spacing w:line="360" w:lineRule="auto"/>
        <w:contextualSpacing/>
        <w:rPr>
          <w:rFonts w:ascii="Arial" w:hAnsi="Arial" w:cs="Arial"/>
          <w:b/>
          <w:bCs/>
          <w:sz w:val="20"/>
          <w:szCs w:val="20"/>
        </w:rPr>
      </w:pPr>
    </w:p>
    <w:p w14:paraId="793074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 </w:t>
      </w:r>
      <w:r w:rsidRPr="00224E78">
        <w:rPr>
          <w:rFonts w:ascii="Arial" w:hAnsi="Arial" w:cs="Arial"/>
          <w:sz w:val="20"/>
          <w:szCs w:val="20"/>
        </w:rPr>
        <w:t xml:space="preserve">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será publicada en el Diario 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 reciba.</w:t>
      </w:r>
    </w:p>
    <w:p w14:paraId="16781724" w14:textId="77777777" w:rsidR="000C15B2" w:rsidRPr="00224E78" w:rsidRDefault="000C15B2" w:rsidP="00224E78">
      <w:pPr>
        <w:spacing w:line="360" w:lineRule="auto"/>
        <w:contextualSpacing/>
        <w:jc w:val="both"/>
        <w:rPr>
          <w:rFonts w:ascii="Arial" w:hAnsi="Arial" w:cs="Arial"/>
          <w:b/>
          <w:bCs/>
          <w:sz w:val="20"/>
          <w:szCs w:val="20"/>
        </w:rPr>
      </w:pPr>
    </w:p>
    <w:p w14:paraId="52E0F8E1" w14:textId="34E37E7B" w:rsidR="000C15B2"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Sujeción a la Ley</w:t>
      </w:r>
    </w:p>
    <w:p w14:paraId="64118567" w14:textId="77777777" w:rsidR="00224E78" w:rsidRPr="00224E78" w:rsidRDefault="00224E78" w:rsidP="00224E78">
      <w:pPr>
        <w:spacing w:line="360" w:lineRule="auto"/>
        <w:contextualSpacing/>
        <w:jc w:val="both"/>
        <w:rPr>
          <w:rFonts w:ascii="Arial" w:hAnsi="Arial" w:cs="Arial"/>
          <w:b/>
          <w:bCs/>
          <w:sz w:val="20"/>
          <w:szCs w:val="20"/>
        </w:rPr>
      </w:pPr>
    </w:p>
    <w:p w14:paraId="01D608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 </w:t>
      </w:r>
      <w:r w:rsidRPr="00224E78">
        <w:rPr>
          <w:rFonts w:ascii="Arial" w:hAnsi="Arial" w:cs="Arial"/>
          <w:sz w:val="20"/>
          <w:szCs w:val="20"/>
        </w:rPr>
        <w:t xml:space="preserve">Cualquier disposición dictada o convenio celebrado por autoridad fiscal competente, deberá sujetarse al tenor de la presente ley y ordenamientos Estatales y Federales. En consecuencia, carecerá </w:t>
      </w:r>
      <w:r w:rsidRPr="00224E78">
        <w:rPr>
          <w:rFonts w:ascii="Arial" w:hAnsi="Arial" w:cs="Arial"/>
          <w:sz w:val="20"/>
          <w:szCs w:val="20"/>
        </w:rPr>
        <w:lastRenderedPageBreak/>
        <w:t>de valor y será nulo de pleno derecho toda disposición dictada o convenio celebrado, en contravención con lo establecido en esta ley y las demás disposiciones normativas señaladas.</w:t>
      </w:r>
    </w:p>
    <w:p w14:paraId="4BBD1BAC" w14:textId="77777777" w:rsidR="000C15B2"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Aplicación Estricta de la Ley</w:t>
      </w:r>
    </w:p>
    <w:p w14:paraId="0F37BBAE" w14:textId="77777777" w:rsidR="00224E78" w:rsidRPr="00224E78" w:rsidRDefault="00224E78" w:rsidP="00224E78">
      <w:pPr>
        <w:spacing w:line="360" w:lineRule="auto"/>
        <w:contextualSpacing/>
        <w:jc w:val="both"/>
        <w:rPr>
          <w:rFonts w:ascii="Arial" w:hAnsi="Arial" w:cs="Arial"/>
          <w:b/>
          <w:bCs/>
          <w:sz w:val="20"/>
          <w:szCs w:val="20"/>
        </w:rPr>
      </w:pPr>
    </w:p>
    <w:p w14:paraId="0DB6326C" w14:textId="1FF5078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 </w:t>
      </w:r>
      <w:r w:rsidRPr="00224E78">
        <w:rPr>
          <w:rFonts w:ascii="Arial" w:hAnsi="Arial" w:cs="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r w:rsidR="005726E8" w:rsidRPr="00224E78">
        <w:rPr>
          <w:rFonts w:ascii="Arial" w:hAnsi="Arial" w:cs="Arial"/>
          <w:sz w:val="20"/>
          <w:szCs w:val="20"/>
        </w:rPr>
        <w:t xml:space="preserve">, reducción o subsidio. </w:t>
      </w:r>
    </w:p>
    <w:p w14:paraId="4B6C6258" w14:textId="1805B2F2" w:rsidR="003F0692" w:rsidRPr="00224E78" w:rsidRDefault="003F0692" w:rsidP="00224E78">
      <w:pPr>
        <w:spacing w:line="360" w:lineRule="auto"/>
        <w:contextualSpacing/>
        <w:jc w:val="both"/>
        <w:rPr>
          <w:rFonts w:ascii="Arial" w:hAnsi="Arial" w:cs="Arial"/>
          <w:sz w:val="20"/>
          <w:szCs w:val="20"/>
        </w:rPr>
      </w:pPr>
    </w:p>
    <w:p w14:paraId="30F68E03"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OBJETO. - </w:t>
      </w:r>
      <w:r w:rsidRPr="00224E78">
        <w:rPr>
          <w:rFonts w:ascii="Arial" w:hAnsi="Arial" w:cs="Arial"/>
          <w:sz w:val="20"/>
          <w:szCs w:val="20"/>
          <w:lang w:val="es-MX"/>
        </w:rPr>
        <w:t>Al elemento económico sobre el que se asienta la contribución.</w:t>
      </w:r>
    </w:p>
    <w:p w14:paraId="7DB2D464" w14:textId="77777777" w:rsidR="005726E8" w:rsidRPr="00224E78" w:rsidRDefault="005726E8" w:rsidP="00224E78">
      <w:pPr>
        <w:spacing w:line="360" w:lineRule="auto"/>
        <w:contextualSpacing/>
        <w:jc w:val="both"/>
        <w:rPr>
          <w:rFonts w:ascii="Arial" w:hAnsi="Arial" w:cs="Arial"/>
          <w:sz w:val="20"/>
          <w:szCs w:val="20"/>
          <w:lang w:val="es-MX"/>
        </w:rPr>
      </w:pPr>
    </w:p>
    <w:p w14:paraId="508AEF39"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SUJETO. - </w:t>
      </w:r>
      <w:r w:rsidRPr="00224E78">
        <w:rPr>
          <w:rFonts w:ascii="Arial" w:hAnsi="Arial" w:cs="Arial"/>
          <w:sz w:val="20"/>
          <w:szCs w:val="20"/>
          <w:lang w:val="es-MX"/>
        </w:rPr>
        <w:t>A la persona física o moral, obligada al pago de la contribución.</w:t>
      </w:r>
    </w:p>
    <w:p w14:paraId="7D0830F3" w14:textId="77777777" w:rsidR="005726E8" w:rsidRPr="00224E78" w:rsidRDefault="005726E8" w:rsidP="00224E78">
      <w:pPr>
        <w:spacing w:line="360" w:lineRule="auto"/>
        <w:contextualSpacing/>
        <w:jc w:val="both"/>
        <w:rPr>
          <w:rFonts w:ascii="Arial" w:hAnsi="Arial" w:cs="Arial"/>
          <w:sz w:val="20"/>
          <w:szCs w:val="20"/>
          <w:lang w:val="es-MX"/>
        </w:rPr>
      </w:pPr>
    </w:p>
    <w:p w14:paraId="3E4AD2EA"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BASE. - </w:t>
      </w:r>
      <w:r w:rsidRPr="00224E78">
        <w:rPr>
          <w:rFonts w:ascii="Arial" w:hAnsi="Arial" w:cs="Arial"/>
          <w:sz w:val="20"/>
          <w:szCs w:val="20"/>
          <w:lang w:val="es-MX"/>
        </w:rPr>
        <w:t>Al valor asignado en efectivo, en especie, en servicios o en crédito que esta ley señala como monto gravable y al cual se aplica una tasa, cuota o tarifa determinada.</w:t>
      </w:r>
    </w:p>
    <w:p w14:paraId="578A1F91" w14:textId="77777777" w:rsidR="005726E8" w:rsidRPr="00224E78" w:rsidRDefault="005726E8" w:rsidP="00224E78">
      <w:pPr>
        <w:spacing w:line="360" w:lineRule="auto"/>
        <w:contextualSpacing/>
        <w:jc w:val="both"/>
        <w:rPr>
          <w:rFonts w:ascii="Arial" w:hAnsi="Arial" w:cs="Arial"/>
          <w:sz w:val="20"/>
          <w:szCs w:val="20"/>
          <w:lang w:val="es-MX"/>
        </w:rPr>
      </w:pPr>
    </w:p>
    <w:p w14:paraId="68E9DF3B"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TASA. - </w:t>
      </w:r>
      <w:r w:rsidRPr="00224E78">
        <w:rPr>
          <w:rFonts w:ascii="Arial" w:hAnsi="Arial" w:cs="Arial"/>
          <w:sz w:val="20"/>
          <w:szCs w:val="20"/>
          <w:lang w:val="es-MX"/>
        </w:rPr>
        <w:t>Al porcentaje que se aplica a la base para determinar el monto de la contribución.</w:t>
      </w:r>
    </w:p>
    <w:p w14:paraId="6F25C74D" w14:textId="77777777" w:rsidR="005726E8" w:rsidRPr="00224E78" w:rsidRDefault="005726E8" w:rsidP="00224E78">
      <w:pPr>
        <w:spacing w:line="360" w:lineRule="auto"/>
        <w:contextualSpacing/>
        <w:jc w:val="both"/>
        <w:rPr>
          <w:rFonts w:ascii="Arial" w:hAnsi="Arial" w:cs="Arial"/>
          <w:sz w:val="20"/>
          <w:szCs w:val="20"/>
          <w:lang w:val="es-MX"/>
        </w:rPr>
      </w:pPr>
    </w:p>
    <w:p w14:paraId="175BD241" w14:textId="77777777" w:rsidR="005726E8" w:rsidRPr="00224E78" w:rsidRDefault="005726E8" w:rsidP="00224E78">
      <w:pPr>
        <w:spacing w:line="360" w:lineRule="auto"/>
        <w:contextualSpacing/>
        <w:jc w:val="both"/>
        <w:rPr>
          <w:rFonts w:ascii="Arial" w:hAnsi="Arial" w:cs="Arial"/>
          <w:sz w:val="20"/>
          <w:szCs w:val="20"/>
          <w:lang w:val="es-MX"/>
        </w:rPr>
      </w:pPr>
      <w:r w:rsidRPr="00224E78">
        <w:rPr>
          <w:rFonts w:ascii="Arial" w:hAnsi="Arial" w:cs="Arial"/>
          <w:b/>
          <w:sz w:val="20"/>
          <w:szCs w:val="20"/>
          <w:lang w:val="es-MX"/>
        </w:rPr>
        <w:t xml:space="preserve">TARIFA. - </w:t>
      </w:r>
      <w:r w:rsidRPr="00224E78">
        <w:rPr>
          <w:rFonts w:ascii="Arial" w:hAnsi="Arial" w:cs="Arial"/>
          <w:sz w:val="20"/>
          <w:szCs w:val="20"/>
          <w:lang w:val="es-MX"/>
        </w:rPr>
        <w:t>Al agrupamiento ordenado de cuotas y tasas, que contienen límites inferiores y superiores en rangos progresivos.</w:t>
      </w:r>
    </w:p>
    <w:p w14:paraId="07824089" w14:textId="77777777" w:rsidR="005726E8" w:rsidRPr="00224E78" w:rsidRDefault="005726E8" w:rsidP="00224E78">
      <w:pPr>
        <w:spacing w:line="360" w:lineRule="auto"/>
        <w:contextualSpacing/>
        <w:jc w:val="both"/>
        <w:rPr>
          <w:rFonts w:ascii="Arial" w:hAnsi="Arial" w:cs="Arial"/>
          <w:b/>
          <w:bCs/>
          <w:sz w:val="20"/>
          <w:szCs w:val="20"/>
        </w:rPr>
      </w:pPr>
    </w:p>
    <w:p w14:paraId="78A33E02" w14:textId="0B639CC7" w:rsidR="00591EB6" w:rsidRPr="00224E78" w:rsidRDefault="000705FF" w:rsidP="00224E78">
      <w:pPr>
        <w:spacing w:line="360" w:lineRule="auto"/>
        <w:contextualSpacing/>
        <w:jc w:val="both"/>
        <w:rPr>
          <w:rFonts w:ascii="Arial" w:hAnsi="Arial" w:cs="Arial"/>
          <w:sz w:val="20"/>
          <w:szCs w:val="20"/>
        </w:rPr>
      </w:pPr>
      <w:r w:rsidRPr="00224E78">
        <w:rPr>
          <w:rFonts w:ascii="Arial" w:hAnsi="Arial" w:cs="Arial"/>
          <w:b/>
          <w:bCs/>
          <w:sz w:val="20"/>
          <w:szCs w:val="20"/>
        </w:rPr>
        <w:t>REDUCCIONES:</w:t>
      </w:r>
      <w:r w:rsidR="003F0692" w:rsidRPr="00224E78">
        <w:rPr>
          <w:rFonts w:ascii="Arial" w:hAnsi="Arial" w:cs="Arial"/>
          <w:sz w:val="20"/>
          <w:szCs w:val="20"/>
        </w:rPr>
        <w:t xml:space="preserve"> </w:t>
      </w:r>
      <w:r w:rsidR="00620E4D" w:rsidRPr="00224E78">
        <w:rPr>
          <w:rFonts w:ascii="Arial" w:hAnsi="Arial" w:cs="Arial"/>
          <w:sz w:val="20"/>
          <w:szCs w:val="20"/>
        </w:rPr>
        <w:t>A la facultad del Municipio de reducir parcialmente el pago de contribuciones, derechos o aprovechamientos acord</w:t>
      </w:r>
      <w:r w:rsidRPr="00224E78">
        <w:rPr>
          <w:rFonts w:ascii="Arial" w:hAnsi="Arial" w:cs="Arial"/>
          <w:sz w:val="20"/>
          <w:szCs w:val="20"/>
        </w:rPr>
        <w:t>e a lo establecido en esta Ley.</w:t>
      </w:r>
    </w:p>
    <w:p w14:paraId="64BAE32D" w14:textId="77777777" w:rsidR="00591EB6" w:rsidRPr="00224E78" w:rsidRDefault="00591EB6" w:rsidP="00224E78">
      <w:pPr>
        <w:spacing w:line="360" w:lineRule="auto"/>
        <w:contextualSpacing/>
        <w:jc w:val="both"/>
        <w:rPr>
          <w:rFonts w:ascii="Arial" w:hAnsi="Arial" w:cs="Arial"/>
          <w:sz w:val="20"/>
          <w:szCs w:val="20"/>
        </w:rPr>
      </w:pPr>
    </w:p>
    <w:p w14:paraId="2DAEB3C0" w14:textId="6C09D5CA" w:rsidR="003F0692" w:rsidRPr="00224E78" w:rsidRDefault="00591EB6" w:rsidP="00224E78">
      <w:pPr>
        <w:spacing w:line="360" w:lineRule="auto"/>
        <w:contextualSpacing/>
        <w:jc w:val="both"/>
        <w:rPr>
          <w:rFonts w:ascii="Arial" w:hAnsi="Arial" w:cs="Arial"/>
          <w:sz w:val="20"/>
          <w:szCs w:val="20"/>
        </w:rPr>
      </w:pPr>
      <w:r w:rsidRPr="00224E78">
        <w:rPr>
          <w:rFonts w:ascii="Arial" w:hAnsi="Arial" w:cs="Arial"/>
          <w:b/>
          <w:bCs/>
          <w:sz w:val="20"/>
          <w:szCs w:val="20"/>
        </w:rPr>
        <w:t>SUBSIDIO:</w:t>
      </w:r>
      <w:r w:rsidRPr="00224E78">
        <w:rPr>
          <w:rFonts w:ascii="Arial" w:hAnsi="Arial" w:cs="Arial"/>
          <w:sz w:val="20"/>
          <w:szCs w:val="20"/>
        </w:rPr>
        <w:t xml:space="preserve"> A la facultad del Municipio de otorgar beneficios financieros como modalidad de pago de contribuciones, para promover la inversión y crecimiento económico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p>
    <w:p w14:paraId="28B4FE90" w14:textId="77777777" w:rsidR="000C15B2" w:rsidRPr="00224E78" w:rsidRDefault="000C15B2" w:rsidP="00224E78">
      <w:pPr>
        <w:spacing w:line="360" w:lineRule="auto"/>
        <w:contextualSpacing/>
        <w:jc w:val="both"/>
        <w:rPr>
          <w:rFonts w:ascii="Arial" w:hAnsi="Arial" w:cs="Arial"/>
          <w:sz w:val="20"/>
          <w:szCs w:val="20"/>
        </w:rPr>
      </w:pPr>
    </w:p>
    <w:p w14:paraId="4296A7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 </w:t>
      </w:r>
      <w:r w:rsidRPr="00224E78">
        <w:rPr>
          <w:rFonts w:ascii="Arial" w:hAnsi="Arial" w:cs="Arial"/>
          <w:sz w:val="20"/>
          <w:szCs w:val="20"/>
        </w:rPr>
        <w:t>Cualquier disposición dictada o convenio celebrado por autoridad fiscal competente, deberá sujetarse al tenor de la presente ley, en caso contrario serán nulos de pleno derecho.</w:t>
      </w:r>
    </w:p>
    <w:p w14:paraId="28A72391" w14:textId="77777777" w:rsidR="000C15B2" w:rsidRPr="00224E78" w:rsidRDefault="000C15B2" w:rsidP="00224E78">
      <w:pPr>
        <w:spacing w:line="360" w:lineRule="auto"/>
        <w:contextualSpacing/>
        <w:jc w:val="both"/>
        <w:rPr>
          <w:rFonts w:ascii="Arial" w:hAnsi="Arial" w:cs="Arial"/>
          <w:sz w:val="20"/>
          <w:szCs w:val="20"/>
        </w:rPr>
      </w:pPr>
    </w:p>
    <w:p w14:paraId="2F0C4CD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 </w:t>
      </w:r>
      <w:r w:rsidRPr="00224E78">
        <w:rPr>
          <w:rFonts w:ascii="Arial" w:hAnsi="Arial" w:cs="Arial"/>
          <w:sz w:val="20"/>
          <w:szCs w:val="20"/>
        </w:rPr>
        <w:t xml:space="preserve">A falta de norma fiscal expresa se aplicarán supletoriamente el Código Fiscal de la Federación, la Ley de Hacienda Municipal del Estado de Yucatán y el Código Fiscal del Estado de </w:t>
      </w:r>
      <w:r w:rsidRPr="00224E78">
        <w:rPr>
          <w:rFonts w:ascii="Arial" w:hAnsi="Arial" w:cs="Arial"/>
          <w:sz w:val="20"/>
          <w:szCs w:val="20"/>
        </w:rPr>
        <w:lastRenderedPageBreak/>
        <w:t>Yucatán, y las demás disposiciones fiscales y normas legales del Estado de Yucatán, en cuanto sean aplicables y siempre que su aplicación no sea contraria a la naturaleza propia del derecho fiscal.</w:t>
      </w:r>
    </w:p>
    <w:p w14:paraId="05ED964D" w14:textId="77777777" w:rsidR="000C15B2" w:rsidRPr="00224E78" w:rsidRDefault="000C15B2" w:rsidP="00224E78">
      <w:pPr>
        <w:spacing w:line="360" w:lineRule="auto"/>
        <w:contextualSpacing/>
        <w:jc w:val="both"/>
        <w:rPr>
          <w:rFonts w:ascii="Arial" w:hAnsi="Arial" w:cs="Arial"/>
          <w:sz w:val="20"/>
          <w:szCs w:val="20"/>
        </w:rPr>
      </w:pPr>
    </w:p>
    <w:p w14:paraId="06ABBD8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 </w:t>
      </w:r>
      <w:r w:rsidRPr="00224E78">
        <w:rPr>
          <w:rFonts w:ascii="Arial" w:hAnsi="Arial" w:cs="Arial"/>
          <w:sz w:val="20"/>
          <w:szCs w:val="20"/>
        </w:rPr>
        <w:t>La ignorancia de la presente Ley de Hacienda y demás disposiciones fiscales de observancia general debidamente publicadas, no servirá de excusa, ni aprovechará a persona alguna.</w:t>
      </w:r>
    </w:p>
    <w:p w14:paraId="059378D5" w14:textId="77777777" w:rsidR="000C15B2" w:rsidRPr="00224E78" w:rsidRDefault="000C15B2" w:rsidP="00224E78">
      <w:pPr>
        <w:spacing w:line="360" w:lineRule="auto"/>
        <w:contextualSpacing/>
        <w:jc w:val="center"/>
        <w:rPr>
          <w:rFonts w:ascii="Arial" w:hAnsi="Arial" w:cs="Arial"/>
          <w:sz w:val="20"/>
          <w:szCs w:val="20"/>
        </w:rPr>
      </w:pPr>
    </w:p>
    <w:p w14:paraId="058F361C" w14:textId="621726CF" w:rsidR="000C15B2" w:rsidRPr="00224E78" w:rsidRDefault="009F6C8D"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II</w:t>
      </w:r>
    </w:p>
    <w:p w14:paraId="621B8286"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las Autoridades Fiscales</w:t>
      </w:r>
    </w:p>
    <w:p w14:paraId="2E5A43DA" w14:textId="77777777" w:rsidR="000C15B2" w:rsidRPr="00224E78" w:rsidRDefault="000C15B2" w:rsidP="00224E78">
      <w:pPr>
        <w:spacing w:line="360" w:lineRule="auto"/>
        <w:contextualSpacing/>
        <w:jc w:val="both"/>
        <w:rPr>
          <w:rFonts w:ascii="Arial" w:hAnsi="Arial" w:cs="Arial"/>
          <w:b/>
          <w:sz w:val="20"/>
          <w:szCs w:val="20"/>
        </w:rPr>
      </w:pPr>
    </w:p>
    <w:p w14:paraId="57E9CA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 </w:t>
      </w:r>
      <w:r w:rsidRPr="00224E78">
        <w:rPr>
          <w:rFonts w:ascii="Arial" w:hAnsi="Arial" w:cs="Arial"/>
          <w:sz w:val="20"/>
          <w:szCs w:val="20"/>
        </w:rPr>
        <w:t>Para los efectos de la presente ley, son autoridades fiscales municipales:</w:t>
      </w:r>
    </w:p>
    <w:p w14:paraId="4858D216" w14:textId="77777777" w:rsidR="000C15B2" w:rsidRPr="00224E78" w:rsidRDefault="000C15B2" w:rsidP="00224E78">
      <w:pPr>
        <w:spacing w:line="360" w:lineRule="auto"/>
        <w:contextualSpacing/>
        <w:jc w:val="both"/>
        <w:rPr>
          <w:rFonts w:ascii="Arial" w:hAnsi="Arial" w:cs="Arial"/>
          <w:sz w:val="20"/>
          <w:szCs w:val="20"/>
        </w:rPr>
      </w:pPr>
    </w:p>
    <w:p w14:paraId="1280812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Cabildo del Ayuntamiento;</w:t>
      </w:r>
    </w:p>
    <w:p w14:paraId="66E7122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El Presidente Municipal;</w:t>
      </w:r>
    </w:p>
    <w:p w14:paraId="49B128D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Síndico;</w:t>
      </w:r>
    </w:p>
    <w:p w14:paraId="2C79319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El Tesorero Municipal;</w:t>
      </w:r>
    </w:p>
    <w:p w14:paraId="4070A4D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El Director o encargado de la oficina recaudadora de ingresos; y</w:t>
      </w:r>
    </w:p>
    <w:p w14:paraId="3C7048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El Titular de la oficina encargada de aplicar el procedimiento administrativo de ejecución.</w:t>
      </w:r>
    </w:p>
    <w:p w14:paraId="43A11E1E" w14:textId="77777777" w:rsidR="000C15B2" w:rsidRPr="00224E78" w:rsidRDefault="000C15B2" w:rsidP="00224E78">
      <w:pPr>
        <w:spacing w:line="360" w:lineRule="auto"/>
        <w:contextualSpacing/>
        <w:jc w:val="both"/>
        <w:rPr>
          <w:rFonts w:ascii="Arial" w:hAnsi="Arial" w:cs="Arial"/>
          <w:sz w:val="20"/>
          <w:szCs w:val="20"/>
        </w:rPr>
      </w:pPr>
    </w:p>
    <w:p w14:paraId="170D2CAF"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6827ADF8" w14:textId="77777777" w:rsidR="00224E78" w:rsidRPr="00224E78" w:rsidRDefault="00224E78" w:rsidP="00224E78">
      <w:pPr>
        <w:spacing w:line="360" w:lineRule="auto"/>
        <w:contextualSpacing/>
        <w:jc w:val="both"/>
        <w:rPr>
          <w:rFonts w:ascii="Arial" w:hAnsi="Arial" w:cs="Arial"/>
          <w:sz w:val="20"/>
          <w:szCs w:val="20"/>
        </w:rPr>
      </w:pPr>
    </w:p>
    <w:p w14:paraId="4BD5C5E7" w14:textId="6DB0EA6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fiscales municipales, llevar acabo notificaciones, requerir documentación, practicar auditorías, visitas de inspección, visitas domiciliarias y practicar embargos, mismas diligencias que, se ajustarán a los términos y condiciones que, para cada caso, disponga el Código Fiscal del Estado de Yucatán y en su</w:t>
      </w:r>
      <w:r w:rsidR="00903844" w:rsidRPr="00224E78">
        <w:rPr>
          <w:rFonts w:ascii="Arial" w:hAnsi="Arial" w:cs="Arial"/>
          <w:sz w:val="20"/>
          <w:szCs w:val="20"/>
        </w:rPr>
        <w:t xml:space="preserve"> </w:t>
      </w:r>
      <w:r w:rsidRPr="00224E78">
        <w:rPr>
          <w:rFonts w:ascii="Arial" w:hAnsi="Arial" w:cs="Arial"/>
          <w:sz w:val="20"/>
          <w:szCs w:val="20"/>
        </w:rPr>
        <w:t>falta o defecto a las disposiciones del Código Fiscal de la Federación.</w:t>
      </w:r>
    </w:p>
    <w:p w14:paraId="63160097" w14:textId="77777777" w:rsidR="000C15B2" w:rsidRPr="00224E78" w:rsidRDefault="000C15B2" w:rsidP="00224E78">
      <w:pPr>
        <w:spacing w:line="360" w:lineRule="auto"/>
        <w:contextualSpacing/>
        <w:jc w:val="both"/>
        <w:rPr>
          <w:rFonts w:ascii="Arial" w:hAnsi="Arial" w:cs="Arial"/>
          <w:sz w:val="20"/>
          <w:szCs w:val="20"/>
        </w:rPr>
      </w:pPr>
    </w:p>
    <w:p w14:paraId="5E217A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facultades discrecionales del Tesorero Municipal no podrán ser delegadas en ningún caso o forma.</w:t>
      </w:r>
    </w:p>
    <w:p w14:paraId="455B911D" w14:textId="77777777" w:rsidR="000C15B2" w:rsidRPr="00224E78" w:rsidRDefault="000C15B2" w:rsidP="00224E78">
      <w:pPr>
        <w:spacing w:line="360" w:lineRule="auto"/>
        <w:contextualSpacing/>
        <w:jc w:val="both"/>
        <w:rPr>
          <w:rFonts w:ascii="Arial" w:hAnsi="Arial" w:cs="Arial"/>
          <w:sz w:val="20"/>
          <w:szCs w:val="20"/>
        </w:rPr>
      </w:pPr>
    </w:p>
    <w:p w14:paraId="64DAD14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399BCFDC" w14:textId="77777777" w:rsidR="000C15B2" w:rsidRPr="00224E78" w:rsidRDefault="000C15B2" w:rsidP="00224E78">
      <w:pPr>
        <w:spacing w:line="360" w:lineRule="auto"/>
        <w:contextualSpacing/>
        <w:jc w:val="both"/>
        <w:rPr>
          <w:rFonts w:ascii="Arial" w:hAnsi="Arial" w:cs="Arial"/>
          <w:sz w:val="20"/>
          <w:szCs w:val="20"/>
        </w:rPr>
      </w:pPr>
    </w:p>
    <w:p w14:paraId="29820BC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 </w:t>
      </w:r>
      <w:r w:rsidRPr="00224E78">
        <w:rPr>
          <w:rFonts w:ascii="Arial" w:hAnsi="Arial" w:cs="Arial"/>
          <w:sz w:val="20"/>
          <w:szCs w:val="20"/>
        </w:rPr>
        <w:t xml:space="preserve">La Tesorería Municipal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es el único órgano de la Administración facultado para recibir los ingresos y realizar los egresos, la Hacienda Pública de este Municipio, será administrada libremente por el propio Ayuntamiento.</w:t>
      </w:r>
    </w:p>
    <w:p w14:paraId="7D0BB25A" w14:textId="77777777" w:rsidR="000C15B2" w:rsidRPr="00224E78" w:rsidRDefault="000C15B2" w:rsidP="00224E78">
      <w:pPr>
        <w:spacing w:line="360" w:lineRule="auto"/>
        <w:contextualSpacing/>
        <w:jc w:val="both"/>
        <w:rPr>
          <w:rFonts w:ascii="Arial" w:hAnsi="Arial" w:cs="Arial"/>
          <w:sz w:val="20"/>
          <w:szCs w:val="20"/>
        </w:rPr>
      </w:pPr>
    </w:p>
    <w:p w14:paraId="44C622B4"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Facultades del Presidente Municipal y el Tesorero Municipal</w:t>
      </w:r>
    </w:p>
    <w:p w14:paraId="002E1E8C" w14:textId="77777777" w:rsidR="000C15B2" w:rsidRPr="00224E78" w:rsidRDefault="000C15B2" w:rsidP="00224E78">
      <w:pPr>
        <w:spacing w:line="360" w:lineRule="auto"/>
        <w:contextualSpacing/>
        <w:jc w:val="both"/>
        <w:rPr>
          <w:rFonts w:ascii="Arial" w:hAnsi="Arial" w:cs="Arial"/>
          <w:b/>
          <w:sz w:val="20"/>
          <w:szCs w:val="20"/>
        </w:rPr>
      </w:pPr>
    </w:p>
    <w:p w14:paraId="04569B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 </w:t>
      </w:r>
      <w:r w:rsidRPr="00224E78">
        <w:rPr>
          <w:rFonts w:ascii="Arial" w:hAnsi="Arial" w:cs="Arial"/>
          <w:sz w:val="20"/>
          <w:szCs w:val="20"/>
        </w:rPr>
        <w:t>El Presidente Municipal y el Tesorero Municipal, son las autoridades competentes en el orden administrativo para:</w:t>
      </w:r>
    </w:p>
    <w:p w14:paraId="09968CA2" w14:textId="77777777" w:rsidR="000C15B2" w:rsidRPr="00224E78" w:rsidRDefault="000C15B2" w:rsidP="00224E78">
      <w:pPr>
        <w:spacing w:line="360" w:lineRule="auto"/>
        <w:contextualSpacing/>
        <w:jc w:val="both"/>
        <w:rPr>
          <w:rFonts w:ascii="Arial" w:hAnsi="Arial" w:cs="Arial"/>
          <w:sz w:val="20"/>
          <w:szCs w:val="20"/>
        </w:rPr>
      </w:pPr>
    </w:p>
    <w:p w14:paraId="6F9DDC61"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I.- </w:t>
      </w:r>
      <w:r w:rsidRPr="00224E78">
        <w:rPr>
          <w:rFonts w:ascii="Arial" w:hAnsi="Arial" w:cs="Arial"/>
          <w:sz w:val="20"/>
          <w:szCs w:val="20"/>
        </w:rPr>
        <w:t>Cumplir y hacer cumplir las disposiciones legales de naturaleza fiscal, aplicables al Municipio</w:t>
      </w:r>
      <w:r w:rsidRPr="00224E78">
        <w:rPr>
          <w:rFonts w:ascii="Arial" w:hAnsi="Arial" w:cs="Arial"/>
          <w:b/>
          <w:sz w:val="20"/>
          <w:szCs w:val="20"/>
        </w:rPr>
        <w:t>.</w:t>
      </w:r>
    </w:p>
    <w:p w14:paraId="161C71B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Dictar las disposiciones administrativas que se requieran para la mejor aplicación y observancia de la presente ley.</w:t>
      </w:r>
    </w:p>
    <w:p w14:paraId="5C43F8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369425F2" w14:textId="77777777" w:rsidR="000C15B2" w:rsidRPr="00224E78" w:rsidRDefault="000C15B2" w:rsidP="00224E78">
      <w:pPr>
        <w:spacing w:line="360" w:lineRule="auto"/>
        <w:contextualSpacing/>
        <w:jc w:val="both"/>
        <w:rPr>
          <w:rFonts w:ascii="Arial" w:hAnsi="Arial" w:cs="Arial"/>
          <w:sz w:val="20"/>
          <w:szCs w:val="20"/>
        </w:rPr>
      </w:pPr>
    </w:p>
    <w:p w14:paraId="6C8081B7" w14:textId="265B4DFD" w:rsidR="000C15B2" w:rsidRPr="00224E78" w:rsidRDefault="009F6C8D"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III</w:t>
      </w:r>
    </w:p>
    <w:p w14:paraId="18FD2A4A"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las Características de los Ingresos y su Clasificación</w:t>
      </w:r>
    </w:p>
    <w:p w14:paraId="434C266F" w14:textId="77777777" w:rsidR="000C15B2" w:rsidRPr="00224E78" w:rsidRDefault="000C15B2" w:rsidP="00224E78">
      <w:pPr>
        <w:spacing w:line="360" w:lineRule="auto"/>
        <w:contextualSpacing/>
        <w:jc w:val="both"/>
        <w:rPr>
          <w:rFonts w:ascii="Arial" w:hAnsi="Arial" w:cs="Arial"/>
          <w:b/>
          <w:sz w:val="20"/>
          <w:szCs w:val="20"/>
        </w:rPr>
      </w:pPr>
    </w:p>
    <w:p w14:paraId="79908BED" w14:textId="5F88EFD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 </w:t>
      </w:r>
      <w:r w:rsidRPr="00224E78">
        <w:rPr>
          <w:rFonts w:ascii="Arial" w:hAnsi="Arial" w:cs="Arial"/>
          <w:sz w:val="20"/>
          <w:szCs w:val="20"/>
        </w:rPr>
        <w:t>La presente ley establece las características generales que tendrán los ingresos de la Hacien</w:t>
      </w:r>
      <w:r w:rsidR="00D30F27" w:rsidRPr="00224E78">
        <w:rPr>
          <w:rFonts w:ascii="Arial" w:hAnsi="Arial" w:cs="Arial"/>
          <w:sz w:val="20"/>
          <w:szCs w:val="20"/>
        </w:rPr>
        <w:t>d</w:t>
      </w:r>
      <w:r w:rsidRPr="00224E78">
        <w:rPr>
          <w:rFonts w:ascii="Arial" w:hAnsi="Arial" w:cs="Arial"/>
          <w:sz w:val="20"/>
          <w:szCs w:val="20"/>
        </w:rPr>
        <w:t xml:space="preserve">a Pública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tales como objeto, sujeto, tasa o tarifa, base y obligaciones específicas de cada contribución. Los conceptos anteriores deben entenderse en los mismos términos que previenen la Ley de Hacienda Municipal y el Código Fiscal del Estado de Yucatán.</w:t>
      </w:r>
    </w:p>
    <w:p w14:paraId="3954F30B" w14:textId="77777777" w:rsidR="000C15B2" w:rsidRPr="00224E78" w:rsidRDefault="000C15B2" w:rsidP="00224E78">
      <w:pPr>
        <w:spacing w:line="360" w:lineRule="auto"/>
        <w:contextualSpacing/>
        <w:jc w:val="both"/>
        <w:rPr>
          <w:rFonts w:ascii="Arial" w:hAnsi="Arial" w:cs="Arial"/>
          <w:sz w:val="20"/>
          <w:szCs w:val="20"/>
        </w:rPr>
      </w:pPr>
    </w:p>
    <w:p w14:paraId="0AFCAED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Contribuciones</w:t>
      </w:r>
    </w:p>
    <w:p w14:paraId="44BE4BE3" w14:textId="77777777" w:rsidR="000C15B2" w:rsidRPr="00224E78" w:rsidRDefault="000C15B2" w:rsidP="00224E78">
      <w:pPr>
        <w:spacing w:line="360" w:lineRule="auto"/>
        <w:contextualSpacing/>
        <w:jc w:val="both"/>
        <w:rPr>
          <w:rFonts w:ascii="Arial" w:hAnsi="Arial" w:cs="Arial"/>
          <w:b/>
          <w:sz w:val="20"/>
          <w:szCs w:val="20"/>
        </w:rPr>
      </w:pPr>
    </w:p>
    <w:p w14:paraId="53720CE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 </w:t>
      </w:r>
      <w:r w:rsidRPr="00224E78">
        <w:rPr>
          <w:rFonts w:ascii="Arial" w:hAnsi="Arial" w:cs="Arial"/>
          <w:sz w:val="20"/>
          <w:szCs w:val="20"/>
        </w:rPr>
        <w:t>Las contribuciones se clasifican en Impuestos, Derechos y Contribuciones de Mejoras:</w:t>
      </w:r>
    </w:p>
    <w:p w14:paraId="27058F10" w14:textId="77777777" w:rsidR="000C15B2" w:rsidRPr="00224E78" w:rsidRDefault="000C15B2" w:rsidP="00224E78">
      <w:pPr>
        <w:spacing w:line="360" w:lineRule="auto"/>
        <w:contextualSpacing/>
        <w:jc w:val="both"/>
        <w:rPr>
          <w:rFonts w:ascii="Arial" w:hAnsi="Arial" w:cs="Arial"/>
          <w:sz w:val="20"/>
          <w:szCs w:val="20"/>
        </w:rPr>
      </w:pPr>
    </w:p>
    <w:p w14:paraId="1B4E21B8" w14:textId="6F97FF4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Son Impuestos: </w:t>
      </w:r>
      <w:r w:rsidRPr="00224E78">
        <w:rPr>
          <w:rFonts w:ascii="Arial" w:hAnsi="Arial" w:cs="Arial"/>
          <w:sz w:val="20"/>
          <w:szCs w:val="20"/>
        </w:rPr>
        <w:t>las contribuciones establecidas en esta ley que deben pagar las personas físicas y las morales que se encuentren en las situaciones jurídicas o, de hecho, previstas por la misma</w:t>
      </w:r>
      <w:r w:rsidR="00D30F27" w:rsidRPr="00224E78">
        <w:rPr>
          <w:rFonts w:ascii="Arial" w:hAnsi="Arial" w:cs="Arial"/>
          <w:sz w:val="20"/>
          <w:szCs w:val="20"/>
        </w:rPr>
        <w:t xml:space="preserve"> </w:t>
      </w:r>
      <w:r w:rsidRPr="00224E78">
        <w:rPr>
          <w:rFonts w:ascii="Arial" w:hAnsi="Arial" w:cs="Arial"/>
          <w:sz w:val="20"/>
          <w:szCs w:val="20"/>
        </w:rPr>
        <w:t>y que sean distintas de las señaladas en las fracciones II y III de este artículo.</w:t>
      </w:r>
    </w:p>
    <w:p w14:paraId="1F705F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Son Derechos: </w:t>
      </w:r>
      <w:r w:rsidRPr="00224E78">
        <w:rPr>
          <w:rFonts w:ascii="Arial" w:hAnsi="Arial" w:cs="Arial"/>
          <w:sz w:val="20"/>
          <w:szCs w:val="20"/>
        </w:rPr>
        <w:t>las contribuciones establecidas en esta ley por el uso y aprovechamiento delos bienes y servicios que presta el Ayuntamiento en sus funciones de Derecho Público.</w:t>
      </w:r>
    </w:p>
    <w:p w14:paraId="350F21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Son Contribuciones de Mejoras: </w:t>
      </w:r>
      <w:r w:rsidRPr="00224E78">
        <w:rPr>
          <w:rFonts w:ascii="Arial" w:hAnsi="Arial" w:cs="Arial"/>
          <w:sz w:val="20"/>
          <w:szCs w:val="20"/>
        </w:rPr>
        <w:t>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w:t>
      </w:r>
    </w:p>
    <w:p w14:paraId="208CE30A" w14:textId="77777777" w:rsidR="000C15B2" w:rsidRPr="00224E78" w:rsidRDefault="000C15B2" w:rsidP="00224E78">
      <w:pPr>
        <w:spacing w:line="360" w:lineRule="auto"/>
        <w:contextualSpacing/>
        <w:jc w:val="both"/>
        <w:rPr>
          <w:rFonts w:ascii="Arial" w:hAnsi="Arial" w:cs="Arial"/>
          <w:sz w:val="20"/>
          <w:szCs w:val="20"/>
        </w:rPr>
      </w:pPr>
    </w:p>
    <w:p w14:paraId="57EEB8A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recargos de los créditos fiscales, las multas, las indemnizaciones y los gastos de ejecución derivadas de las contribuciones, son accesorios de éstas y participan de su naturaleza.</w:t>
      </w:r>
    </w:p>
    <w:p w14:paraId="7C2E6CC0" w14:textId="77777777" w:rsidR="000C15B2" w:rsidRPr="00224E78" w:rsidRDefault="000C15B2" w:rsidP="00224E78">
      <w:pPr>
        <w:spacing w:line="360" w:lineRule="auto"/>
        <w:contextualSpacing/>
        <w:jc w:val="both"/>
        <w:rPr>
          <w:rFonts w:ascii="Arial" w:hAnsi="Arial" w:cs="Arial"/>
          <w:sz w:val="20"/>
          <w:szCs w:val="20"/>
        </w:rPr>
      </w:pPr>
    </w:p>
    <w:p w14:paraId="1C0F07A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Aprovechamientos</w:t>
      </w:r>
    </w:p>
    <w:p w14:paraId="68048903" w14:textId="77777777" w:rsidR="000C15B2" w:rsidRPr="00224E78" w:rsidRDefault="000C15B2" w:rsidP="00224E78">
      <w:pPr>
        <w:spacing w:line="360" w:lineRule="auto"/>
        <w:contextualSpacing/>
        <w:jc w:val="both"/>
        <w:rPr>
          <w:rFonts w:ascii="Arial" w:hAnsi="Arial" w:cs="Arial"/>
          <w:b/>
          <w:sz w:val="20"/>
          <w:szCs w:val="20"/>
        </w:rPr>
      </w:pPr>
    </w:p>
    <w:p w14:paraId="11091EA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15.- </w:t>
      </w:r>
      <w:r w:rsidRPr="00224E78">
        <w:rPr>
          <w:rFonts w:ascii="Arial" w:hAnsi="Arial" w:cs="Arial"/>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 Las indemnizaciones, los recargos, los gastos de ejecución y las multas derivadas de los aprovechamientos, son accesorios de éstas y participan de su naturaleza.</w:t>
      </w:r>
    </w:p>
    <w:p w14:paraId="25EA5326" w14:textId="77777777" w:rsidR="000C15B2" w:rsidRPr="00224E78" w:rsidRDefault="000C15B2" w:rsidP="00224E78">
      <w:pPr>
        <w:spacing w:line="360" w:lineRule="auto"/>
        <w:contextualSpacing/>
        <w:jc w:val="both"/>
        <w:rPr>
          <w:rFonts w:ascii="Arial" w:hAnsi="Arial" w:cs="Arial"/>
          <w:sz w:val="20"/>
          <w:szCs w:val="20"/>
        </w:rPr>
      </w:pPr>
    </w:p>
    <w:p w14:paraId="2984A82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Productos</w:t>
      </w:r>
    </w:p>
    <w:p w14:paraId="1A81B8BC" w14:textId="77777777" w:rsidR="000C15B2" w:rsidRPr="00224E78" w:rsidRDefault="000C15B2" w:rsidP="00224E78">
      <w:pPr>
        <w:spacing w:line="360" w:lineRule="auto"/>
        <w:contextualSpacing/>
        <w:jc w:val="both"/>
        <w:rPr>
          <w:rFonts w:ascii="Arial" w:hAnsi="Arial" w:cs="Arial"/>
          <w:b/>
          <w:sz w:val="20"/>
          <w:szCs w:val="20"/>
        </w:rPr>
      </w:pPr>
    </w:p>
    <w:p w14:paraId="3D8565F7" w14:textId="297EE364"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16.- </w:t>
      </w:r>
      <w:r w:rsidRPr="00224E78">
        <w:rPr>
          <w:rFonts w:ascii="Arial" w:hAnsi="Arial" w:cs="Arial"/>
          <w:sz w:val="20"/>
          <w:szCs w:val="20"/>
        </w:rPr>
        <w:t>Son productos las contraprestaciones que recibe el Ayuntamiento por los servicios que presta en funciones de derecho privado, así como por el uso, aprovechamiento o enajenación de</w:t>
      </w:r>
      <w:r w:rsidR="00903844" w:rsidRPr="00224E78">
        <w:rPr>
          <w:rFonts w:ascii="Arial" w:hAnsi="Arial" w:cs="Arial"/>
          <w:sz w:val="20"/>
          <w:szCs w:val="20"/>
        </w:rPr>
        <w:t xml:space="preserve"> </w:t>
      </w:r>
      <w:r w:rsidRPr="00224E78">
        <w:rPr>
          <w:rFonts w:ascii="Arial" w:hAnsi="Arial" w:cs="Arial"/>
          <w:sz w:val="20"/>
          <w:szCs w:val="20"/>
        </w:rPr>
        <w:t>bienes de dominio privado, que deben pagar las personas físicas y morales de acuerdo con lo previsto en los contratos convenios o concesiones correspondientes.</w:t>
      </w:r>
    </w:p>
    <w:p w14:paraId="41A58AAC" w14:textId="77777777" w:rsidR="000C15B2" w:rsidRPr="00224E78" w:rsidRDefault="000C15B2" w:rsidP="00224E78">
      <w:pPr>
        <w:spacing w:line="360" w:lineRule="auto"/>
        <w:contextualSpacing/>
        <w:jc w:val="both"/>
        <w:rPr>
          <w:rFonts w:ascii="Arial" w:hAnsi="Arial" w:cs="Arial"/>
          <w:sz w:val="20"/>
          <w:szCs w:val="20"/>
        </w:rPr>
      </w:pPr>
    </w:p>
    <w:p w14:paraId="06C5CF7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Participaciones</w:t>
      </w:r>
    </w:p>
    <w:p w14:paraId="24A0C9E9" w14:textId="77777777" w:rsidR="000C15B2" w:rsidRPr="00224E78" w:rsidRDefault="000C15B2" w:rsidP="00224E78">
      <w:pPr>
        <w:spacing w:line="360" w:lineRule="auto"/>
        <w:contextualSpacing/>
        <w:jc w:val="both"/>
        <w:rPr>
          <w:rFonts w:ascii="Arial" w:hAnsi="Arial" w:cs="Arial"/>
          <w:b/>
          <w:sz w:val="20"/>
          <w:szCs w:val="20"/>
        </w:rPr>
      </w:pPr>
    </w:p>
    <w:p w14:paraId="476EB2B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17.- </w:t>
      </w:r>
      <w:r w:rsidRPr="00224E78">
        <w:rPr>
          <w:rFonts w:ascii="Arial" w:hAnsi="Arial" w:cs="Arial"/>
          <w:sz w:val="20"/>
          <w:szCs w:val="20"/>
        </w:rPr>
        <w:t>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14:paraId="02778C7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Aportaciones</w:t>
      </w:r>
    </w:p>
    <w:p w14:paraId="335AD0A2" w14:textId="77777777" w:rsidR="000C15B2" w:rsidRPr="00224E78" w:rsidRDefault="000C15B2" w:rsidP="00224E78">
      <w:pPr>
        <w:spacing w:line="360" w:lineRule="auto"/>
        <w:contextualSpacing/>
        <w:jc w:val="both"/>
        <w:rPr>
          <w:rFonts w:ascii="Arial" w:hAnsi="Arial" w:cs="Arial"/>
          <w:b/>
          <w:sz w:val="20"/>
          <w:szCs w:val="20"/>
        </w:rPr>
      </w:pPr>
    </w:p>
    <w:p w14:paraId="3E029A2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18.- </w:t>
      </w:r>
      <w:r w:rsidRPr="00224E78">
        <w:rPr>
          <w:rFonts w:ascii="Arial" w:hAnsi="Arial" w:cs="Arial"/>
          <w:sz w:val="20"/>
          <w:szCs w:val="20"/>
        </w:rPr>
        <w:t>Las aportaciones son los recursos que la federación transfiere a las haciendas públicas de los estados y en su caso, el Municipio, condicionando su gasto a la consecución y cumplimiento de los objetivos que para cada tipo de recurso establece la Ley de Coordinación Fiscal.</w:t>
      </w:r>
    </w:p>
    <w:p w14:paraId="04E00EE7" w14:textId="77777777" w:rsidR="000C15B2" w:rsidRPr="00224E78" w:rsidRDefault="000C15B2" w:rsidP="00224E78">
      <w:pPr>
        <w:spacing w:line="360" w:lineRule="auto"/>
        <w:contextualSpacing/>
        <w:jc w:val="both"/>
        <w:rPr>
          <w:rFonts w:ascii="Arial" w:hAnsi="Arial" w:cs="Arial"/>
          <w:sz w:val="20"/>
          <w:szCs w:val="20"/>
        </w:rPr>
      </w:pPr>
    </w:p>
    <w:p w14:paraId="22A873C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Ingresos Extraordinarios</w:t>
      </w:r>
    </w:p>
    <w:p w14:paraId="11208C23" w14:textId="77777777" w:rsidR="000C15B2" w:rsidRPr="00224E78" w:rsidRDefault="000C15B2" w:rsidP="00224E78">
      <w:pPr>
        <w:spacing w:line="360" w:lineRule="auto"/>
        <w:contextualSpacing/>
        <w:jc w:val="both"/>
        <w:rPr>
          <w:rFonts w:ascii="Arial" w:hAnsi="Arial" w:cs="Arial"/>
          <w:b/>
          <w:sz w:val="20"/>
          <w:szCs w:val="20"/>
        </w:rPr>
      </w:pPr>
    </w:p>
    <w:p w14:paraId="28ACDA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19.- </w:t>
      </w:r>
      <w:r w:rsidRPr="00224E78">
        <w:rPr>
          <w:rFonts w:ascii="Arial" w:hAnsi="Arial" w:cs="Arial"/>
          <w:sz w:val="20"/>
          <w:szCs w:val="20"/>
        </w:rPr>
        <w:t>Son ingresos extraordinarios los recursos que puede percibir la Hacienda Pública Municipal, distintos de los anteriores, por los conceptos siguientes:</w:t>
      </w:r>
    </w:p>
    <w:p w14:paraId="0A352B0B" w14:textId="77777777" w:rsidR="000C15B2" w:rsidRPr="00224E78" w:rsidRDefault="000C15B2" w:rsidP="00224E78">
      <w:pPr>
        <w:spacing w:line="360" w:lineRule="auto"/>
        <w:contextualSpacing/>
        <w:jc w:val="both"/>
        <w:rPr>
          <w:rFonts w:ascii="Arial" w:hAnsi="Arial" w:cs="Arial"/>
          <w:sz w:val="20"/>
          <w:szCs w:val="20"/>
        </w:rPr>
      </w:pPr>
    </w:p>
    <w:p w14:paraId="34C0F9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Empréstitos que le autorice el Congreso del Estado de Yucatán para el pago de obras y servicios cuando el vencimiento exceda su período de gestión;</w:t>
      </w:r>
    </w:p>
    <w:p w14:paraId="6A200A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empréstitos aprobados por el Cabildo Municipal, cuyo vencimiento no exceda el período de su gestión;</w:t>
      </w:r>
    </w:p>
    <w:p w14:paraId="6A43480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recibidos del Estado y la Federación por conceptos diversos a Participaciones o Aportaciones;</w:t>
      </w:r>
    </w:p>
    <w:p w14:paraId="322E1F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Donativos;</w:t>
      </w:r>
    </w:p>
    <w:p w14:paraId="2E7E93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Cesiones;</w:t>
      </w:r>
    </w:p>
    <w:p w14:paraId="48EAF04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Herencias;</w:t>
      </w:r>
    </w:p>
    <w:p w14:paraId="78109D4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Legados;</w:t>
      </w:r>
    </w:p>
    <w:p w14:paraId="308A2876" w14:textId="03E6314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Por Adjudicaciones Judiciales;</w:t>
      </w:r>
    </w:p>
    <w:p w14:paraId="3F3EF7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Por Adjudicaciones Administrativas, y</w:t>
      </w:r>
    </w:p>
    <w:p w14:paraId="447BB315" w14:textId="1863035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 </w:t>
      </w:r>
      <w:r w:rsidRPr="00224E78">
        <w:rPr>
          <w:rFonts w:ascii="Arial" w:hAnsi="Arial" w:cs="Arial"/>
          <w:sz w:val="20"/>
          <w:szCs w:val="20"/>
        </w:rPr>
        <w:t>Por Subsidios de Organismos Públicos y Privados.</w:t>
      </w:r>
    </w:p>
    <w:p w14:paraId="2982CA03" w14:textId="77777777" w:rsidR="00903844" w:rsidRPr="00224E78" w:rsidRDefault="00903844" w:rsidP="00224E78">
      <w:pPr>
        <w:spacing w:line="360" w:lineRule="auto"/>
        <w:contextualSpacing/>
        <w:jc w:val="both"/>
        <w:rPr>
          <w:rFonts w:ascii="Arial" w:hAnsi="Arial" w:cs="Arial"/>
          <w:sz w:val="20"/>
          <w:szCs w:val="20"/>
        </w:rPr>
      </w:pPr>
    </w:p>
    <w:p w14:paraId="5891F95B" w14:textId="13D41EC4" w:rsidR="000C15B2" w:rsidRPr="00224E78" w:rsidRDefault="0071257E" w:rsidP="00224E78">
      <w:pPr>
        <w:spacing w:line="360" w:lineRule="auto"/>
        <w:contextualSpacing/>
        <w:jc w:val="center"/>
        <w:rPr>
          <w:rFonts w:ascii="Arial" w:hAnsi="Arial" w:cs="Arial"/>
          <w:b/>
          <w:bCs/>
          <w:sz w:val="20"/>
          <w:szCs w:val="20"/>
        </w:rPr>
      </w:pPr>
      <w:r>
        <w:rPr>
          <w:rFonts w:ascii="Arial" w:hAnsi="Arial" w:cs="Arial"/>
          <w:b/>
          <w:bCs/>
          <w:sz w:val="20"/>
          <w:szCs w:val="20"/>
        </w:rPr>
        <w:t>CAPÍ</w:t>
      </w:r>
      <w:r w:rsidR="000C15B2" w:rsidRPr="00224E78">
        <w:rPr>
          <w:rFonts w:ascii="Arial" w:hAnsi="Arial" w:cs="Arial"/>
          <w:b/>
          <w:bCs/>
          <w:sz w:val="20"/>
          <w:szCs w:val="20"/>
        </w:rPr>
        <w:t>TULO IV</w:t>
      </w:r>
    </w:p>
    <w:p w14:paraId="7317F1E5" w14:textId="77777777" w:rsidR="000C15B2" w:rsidRPr="00224E78" w:rsidRDefault="000C15B2" w:rsidP="00224E78">
      <w:pPr>
        <w:spacing w:line="360" w:lineRule="auto"/>
        <w:contextualSpacing/>
        <w:jc w:val="center"/>
        <w:rPr>
          <w:rFonts w:ascii="Arial" w:hAnsi="Arial" w:cs="Arial"/>
          <w:b/>
          <w:sz w:val="20"/>
          <w:szCs w:val="20"/>
        </w:rPr>
      </w:pPr>
      <w:r w:rsidRPr="00224E78">
        <w:rPr>
          <w:rFonts w:ascii="Arial" w:hAnsi="Arial" w:cs="Arial"/>
          <w:b/>
          <w:sz w:val="20"/>
          <w:szCs w:val="20"/>
        </w:rPr>
        <w:t>De los Créditos Fiscales</w:t>
      </w:r>
    </w:p>
    <w:p w14:paraId="59D2489C" w14:textId="77777777" w:rsidR="000C15B2" w:rsidRPr="00224E78" w:rsidRDefault="000C15B2" w:rsidP="00224E78">
      <w:pPr>
        <w:spacing w:line="360" w:lineRule="auto"/>
        <w:contextualSpacing/>
        <w:jc w:val="both"/>
        <w:rPr>
          <w:rFonts w:ascii="Arial" w:hAnsi="Arial" w:cs="Arial"/>
          <w:b/>
          <w:sz w:val="20"/>
          <w:szCs w:val="20"/>
        </w:rPr>
      </w:pPr>
    </w:p>
    <w:p w14:paraId="733864E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20.- </w:t>
      </w:r>
      <w:r w:rsidRPr="00224E78">
        <w:rPr>
          <w:rFonts w:ascii="Arial" w:hAnsi="Arial" w:cs="Arial"/>
          <w:sz w:val="20"/>
          <w:szCs w:val="20"/>
        </w:rPr>
        <w:t xml:space="preserve">Serán créditos fiscales aquellos que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 ajena.</w:t>
      </w:r>
    </w:p>
    <w:p w14:paraId="455ED96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Causación y Determinación</w:t>
      </w:r>
    </w:p>
    <w:p w14:paraId="6B87303C" w14:textId="77777777" w:rsidR="000C15B2" w:rsidRPr="00224E78" w:rsidRDefault="000C15B2" w:rsidP="00224E78">
      <w:pPr>
        <w:spacing w:line="360" w:lineRule="auto"/>
        <w:contextualSpacing/>
        <w:jc w:val="both"/>
        <w:rPr>
          <w:rFonts w:ascii="Arial" w:hAnsi="Arial" w:cs="Arial"/>
          <w:b/>
          <w:sz w:val="20"/>
          <w:szCs w:val="20"/>
        </w:rPr>
      </w:pPr>
    </w:p>
    <w:p w14:paraId="3C5259B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21.- </w:t>
      </w:r>
      <w:r w:rsidRPr="00224E78">
        <w:rPr>
          <w:rFonts w:ascii="Arial" w:hAnsi="Arial" w:cs="Arial"/>
          <w:sz w:val="20"/>
          <w:szCs w:val="20"/>
        </w:rPr>
        <w:t>Las contribuciones se causan, conforme se realizan las situaciones jurídicas o, de hecho, previstas en las leyes fiscales vigentes durante el lapso en que ocurran.</w:t>
      </w:r>
    </w:p>
    <w:p w14:paraId="3E47CAB8" w14:textId="77777777" w:rsidR="000C15B2" w:rsidRPr="00224E78" w:rsidRDefault="000C15B2" w:rsidP="00224E78">
      <w:pPr>
        <w:spacing w:line="360" w:lineRule="auto"/>
        <w:contextualSpacing/>
        <w:jc w:val="both"/>
        <w:rPr>
          <w:rFonts w:ascii="Arial" w:hAnsi="Arial" w:cs="Arial"/>
          <w:sz w:val="20"/>
          <w:szCs w:val="20"/>
        </w:rPr>
      </w:pPr>
    </w:p>
    <w:p w14:paraId="6338D28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Dichas contribuciones se determinarán de acuerdo con las disposiciones vigentes en el momento de su causación, pero les serán aplicables las normas sobre procedimientos que se expidan con posterioridad.</w:t>
      </w:r>
    </w:p>
    <w:p w14:paraId="15F07AA7" w14:textId="77777777" w:rsidR="000C15B2" w:rsidRPr="00224E78" w:rsidRDefault="000C15B2" w:rsidP="00224E78">
      <w:pPr>
        <w:spacing w:line="360" w:lineRule="auto"/>
        <w:contextualSpacing/>
        <w:jc w:val="both"/>
        <w:rPr>
          <w:rFonts w:ascii="Arial" w:hAnsi="Arial" w:cs="Arial"/>
          <w:sz w:val="20"/>
          <w:szCs w:val="20"/>
        </w:rPr>
      </w:pPr>
    </w:p>
    <w:p w14:paraId="459E1FB3" w14:textId="13E0437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determinación de las contribuciones corresponde a las autoridades fiscales, los contribuyentes 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falta</w:t>
      </w:r>
      <w:r w:rsidR="00392283" w:rsidRPr="00224E78">
        <w:rPr>
          <w:rFonts w:ascii="Arial" w:hAnsi="Arial" w:cs="Arial"/>
          <w:sz w:val="20"/>
          <w:szCs w:val="20"/>
        </w:rPr>
        <w:t xml:space="preserve"> </w:t>
      </w:r>
      <w:r w:rsidRPr="00224E78">
        <w:rPr>
          <w:rFonts w:ascii="Arial" w:hAnsi="Arial" w:cs="Arial"/>
          <w:sz w:val="20"/>
          <w:szCs w:val="20"/>
        </w:rPr>
        <w:t xml:space="preserve">de disposición expresa, los contribuyentes deberán presentar la </w:t>
      </w:r>
      <w:proofErr w:type="spellStart"/>
      <w:r w:rsidRPr="00224E78">
        <w:rPr>
          <w:rFonts w:ascii="Arial" w:hAnsi="Arial" w:cs="Arial"/>
          <w:sz w:val="20"/>
          <w:szCs w:val="20"/>
        </w:rPr>
        <w:t>causación</w:t>
      </w:r>
      <w:proofErr w:type="spellEnd"/>
      <w:r w:rsidRPr="00224E78">
        <w:rPr>
          <w:rFonts w:ascii="Arial" w:hAnsi="Arial" w:cs="Arial"/>
          <w:sz w:val="20"/>
          <w:szCs w:val="20"/>
        </w:rPr>
        <w:t>, siempre que el contribuyente cuente con establecimiento fijo, o bien, al término de las operaciones de cada día o a más tardar el día hábil siguiente, cuando se trate de contribuciones que se originaron por actos o</w:t>
      </w:r>
      <w:r w:rsidR="00392283" w:rsidRPr="00224E78">
        <w:rPr>
          <w:rFonts w:ascii="Arial" w:hAnsi="Arial" w:cs="Arial"/>
          <w:sz w:val="20"/>
          <w:szCs w:val="20"/>
        </w:rPr>
        <w:t xml:space="preserve"> </w:t>
      </w:r>
      <w:r w:rsidRPr="00224E78">
        <w:rPr>
          <w:rFonts w:ascii="Arial" w:hAnsi="Arial" w:cs="Arial"/>
          <w:sz w:val="20"/>
          <w:szCs w:val="20"/>
        </w:rPr>
        <w:t>actividades eventuales y la autoridad no hubiere designado interventor o persona autorizada para el cobro.</w:t>
      </w:r>
    </w:p>
    <w:p w14:paraId="5E32F75C" w14:textId="77777777" w:rsidR="000C15B2" w:rsidRPr="00224E78" w:rsidRDefault="000C15B2" w:rsidP="00224E78">
      <w:pPr>
        <w:spacing w:line="360" w:lineRule="auto"/>
        <w:contextualSpacing/>
        <w:jc w:val="both"/>
        <w:rPr>
          <w:rFonts w:ascii="Arial" w:hAnsi="Arial" w:cs="Arial"/>
          <w:sz w:val="20"/>
          <w:szCs w:val="20"/>
        </w:rPr>
      </w:pPr>
    </w:p>
    <w:p w14:paraId="70EEB2D2" w14:textId="6E8E83F3"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Como excepción a lo establecido en este precepto, el Impuesto Sobre Adquisición de Inmuebles corresponderá determinarlo a los fedatarios públicos y a las personas que por disposición legal</w:t>
      </w:r>
      <w:r w:rsidR="00392283" w:rsidRPr="00224E78">
        <w:rPr>
          <w:rFonts w:ascii="Arial" w:hAnsi="Arial" w:cs="Arial"/>
          <w:sz w:val="20"/>
          <w:szCs w:val="20"/>
        </w:rPr>
        <w:t xml:space="preserve"> </w:t>
      </w:r>
      <w:r w:rsidRPr="00224E78">
        <w:rPr>
          <w:rFonts w:ascii="Arial" w:hAnsi="Arial" w:cs="Arial"/>
          <w:sz w:val="20"/>
          <w:szCs w:val="20"/>
        </w:rPr>
        <w:t>tengan funciones notariales; y la del Impuesto Predial, Base Contraprestación, que corresponde a los sujetos obligados.</w:t>
      </w:r>
    </w:p>
    <w:p w14:paraId="104F239E" w14:textId="77777777" w:rsidR="000C15B2" w:rsidRPr="00224E78" w:rsidRDefault="000C15B2" w:rsidP="00224E78">
      <w:pPr>
        <w:spacing w:line="360" w:lineRule="auto"/>
        <w:contextualSpacing/>
        <w:jc w:val="both"/>
        <w:rPr>
          <w:rFonts w:ascii="Arial" w:hAnsi="Arial" w:cs="Arial"/>
          <w:sz w:val="20"/>
          <w:szCs w:val="20"/>
        </w:rPr>
      </w:pPr>
    </w:p>
    <w:p w14:paraId="47162BA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Sujetos Obligados y de los Obligados Solidarios</w:t>
      </w:r>
    </w:p>
    <w:p w14:paraId="5E8ADEE2" w14:textId="77777777" w:rsidR="000C15B2" w:rsidRPr="00224E78" w:rsidRDefault="000C15B2" w:rsidP="00224E78">
      <w:pPr>
        <w:spacing w:line="360" w:lineRule="auto"/>
        <w:contextualSpacing/>
        <w:jc w:val="both"/>
        <w:rPr>
          <w:rFonts w:ascii="Arial" w:hAnsi="Arial" w:cs="Arial"/>
          <w:b/>
          <w:sz w:val="20"/>
          <w:szCs w:val="20"/>
        </w:rPr>
      </w:pPr>
    </w:p>
    <w:p w14:paraId="109568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22.- </w:t>
      </w:r>
      <w:r w:rsidRPr="00224E78">
        <w:rPr>
          <w:rFonts w:ascii="Arial" w:hAnsi="Arial" w:cs="Arial"/>
          <w:sz w:val="20"/>
          <w:szCs w:val="20"/>
        </w:rPr>
        <w:t xml:space="preserve">Las personas domiciliadas dentro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4ED705FD" w14:textId="77777777" w:rsidR="000C15B2" w:rsidRPr="00224E78" w:rsidRDefault="000C15B2" w:rsidP="00224E78">
      <w:pPr>
        <w:spacing w:line="360" w:lineRule="auto"/>
        <w:contextualSpacing/>
        <w:jc w:val="both"/>
        <w:rPr>
          <w:rFonts w:ascii="Arial" w:hAnsi="Arial" w:cs="Arial"/>
          <w:sz w:val="20"/>
          <w:szCs w:val="20"/>
        </w:rPr>
      </w:pPr>
    </w:p>
    <w:p w14:paraId="2A0D8EAF" w14:textId="77777777" w:rsidR="000C15B2"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Artículo 23.- </w:t>
      </w:r>
      <w:r w:rsidRPr="00224E78">
        <w:rPr>
          <w:rFonts w:ascii="Arial" w:hAnsi="Arial" w:cs="Arial"/>
          <w:sz w:val="20"/>
          <w:szCs w:val="20"/>
        </w:rPr>
        <w:t>Son solidariamente responsables del pago de un crédito fiscal</w:t>
      </w:r>
      <w:r w:rsidRPr="00224E78">
        <w:rPr>
          <w:rFonts w:ascii="Arial" w:hAnsi="Arial" w:cs="Arial"/>
          <w:b/>
          <w:sz w:val="20"/>
          <w:szCs w:val="20"/>
        </w:rPr>
        <w:t>:</w:t>
      </w:r>
    </w:p>
    <w:p w14:paraId="3848967B" w14:textId="77777777" w:rsidR="000C15B2" w:rsidRPr="00224E78" w:rsidRDefault="000C15B2" w:rsidP="00224E78">
      <w:pPr>
        <w:spacing w:line="360" w:lineRule="auto"/>
        <w:contextualSpacing/>
        <w:jc w:val="both"/>
        <w:rPr>
          <w:rFonts w:ascii="Arial" w:hAnsi="Arial" w:cs="Arial"/>
          <w:b/>
          <w:sz w:val="20"/>
          <w:szCs w:val="20"/>
        </w:rPr>
      </w:pPr>
    </w:p>
    <w:p w14:paraId="53C1C2E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Las personas físicas y morales, que adquieran bienes o negociaciones ubicadas dentro del territorio municipal, que reporten adeudos a favor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que correspondan a períodos anteriores a la adquisición;</w:t>
      </w:r>
    </w:p>
    <w:p w14:paraId="4B5FDA8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albaceas, copropietarios, fideicomitentes o fideicomisarios de un bien determinado por cuya administración, copropiedad o derecho, se cause una contribución a favor del Municipio;</w:t>
      </w:r>
    </w:p>
    <w:p w14:paraId="37507F5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retenedores de impuestos, y</w:t>
      </w:r>
    </w:p>
    <w:p w14:paraId="2631C27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DFEEA62" w14:textId="77777777" w:rsidR="000C15B2" w:rsidRPr="00224E78" w:rsidRDefault="000C15B2" w:rsidP="00224E78">
      <w:pPr>
        <w:spacing w:line="360" w:lineRule="auto"/>
        <w:contextualSpacing/>
        <w:jc w:val="both"/>
        <w:rPr>
          <w:rFonts w:ascii="Arial" w:hAnsi="Arial" w:cs="Arial"/>
          <w:sz w:val="20"/>
          <w:szCs w:val="20"/>
        </w:rPr>
      </w:pPr>
    </w:p>
    <w:p w14:paraId="17729B8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Época de Pago</w:t>
      </w:r>
    </w:p>
    <w:p w14:paraId="22C643EB" w14:textId="77777777" w:rsidR="000C15B2" w:rsidRPr="00224E78" w:rsidRDefault="000C15B2" w:rsidP="00224E78">
      <w:pPr>
        <w:spacing w:line="360" w:lineRule="auto"/>
        <w:contextualSpacing/>
        <w:jc w:val="both"/>
        <w:rPr>
          <w:rFonts w:ascii="Arial" w:hAnsi="Arial" w:cs="Arial"/>
          <w:b/>
          <w:sz w:val="20"/>
          <w:szCs w:val="20"/>
        </w:rPr>
      </w:pPr>
    </w:p>
    <w:p w14:paraId="7209CD05" w14:textId="0F6B4B7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24.- </w:t>
      </w:r>
      <w:r w:rsidRPr="00224E78">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224E78">
        <w:rPr>
          <w:rFonts w:ascii="Arial" w:hAnsi="Arial" w:cs="Arial"/>
          <w:sz w:val="20"/>
          <w:szCs w:val="20"/>
        </w:rPr>
        <w:t>causación</w:t>
      </w:r>
      <w:proofErr w:type="spellEnd"/>
      <w:r w:rsidRPr="00224E78">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223B2452" w14:textId="77777777" w:rsidR="00392283" w:rsidRPr="00224E78" w:rsidRDefault="00392283" w:rsidP="00224E78">
      <w:pPr>
        <w:spacing w:line="360" w:lineRule="auto"/>
        <w:contextualSpacing/>
        <w:jc w:val="both"/>
        <w:rPr>
          <w:rFonts w:ascii="Arial" w:hAnsi="Arial" w:cs="Arial"/>
          <w:sz w:val="20"/>
          <w:szCs w:val="20"/>
        </w:rPr>
      </w:pPr>
    </w:p>
    <w:p w14:paraId="7D0B3D3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33383F52" w14:textId="77777777" w:rsidR="000C15B2" w:rsidRPr="00224E78" w:rsidRDefault="000C15B2" w:rsidP="00224E78">
      <w:pPr>
        <w:spacing w:line="360" w:lineRule="auto"/>
        <w:contextualSpacing/>
        <w:jc w:val="both"/>
        <w:rPr>
          <w:rFonts w:ascii="Arial" w:hAnsi="Arial" w:cs="Arial"/>
          <w:sz w:val="20"/>
          <w:szCs w:val="20"/>
        </w:rPr>
      </w:pPr>
    </w:p>
    <w:p w14:paraId="0FE20C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existencia del personal de guardia no habilita los días en que se suspendan las labores. Si al término del vencimiento fuere día inhábil, el plazo se prorrogará al siguiente día hábil.</w:t>
      </w:r>
    </w:p>
    <w:p w14:paraId="6E0B15D0" w14:textId="77777777" w:rsidR="000C15B2" w:rsidRPr="00224E78" w:rsidRDefault="000C15B2" w:rsidP="00224E78">
      <w:pPr>
        <w:spacing w:line="360" w:lineRule="auto"/>
        <w:contextualSpacing/>
        <w:jc w:val="both"/>
        <w:rPr>
          <w:rFonts w:ascii="Arial" w:hAnsi="Arial" w:cs="Arial"/>
          <w:sz w:val="20"/>
          <w:szCs w:val="20"/>
        </w:rPr>
      </w:pPr>
    </w:p>
    <w:p w14:paraId="3A50B58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 a Plazos</w:t>
      </w:r>
    </w:p>
    <w:p w14:paraId="576CAC87" w14:textId="77777777" w:rsidR="000C15B2" w:rsidRPr="00224E78" w:rsidRDefault="000C15B2" w:rsidP="00224E78">
      <w:pPr>
        <w:spacing w:line="360" w:lineRule="auto"/>
        <w:contextualSpacing/>
        <w:jc w:val="both"/>
        <w:rPr>
          <w:rFonts w:ascii="Arial" w:hAnsi="Arial" w:cs="Arial"/>
          <w:b/>
          <w:sz w:val="20"/>
          <w:szCs w:val="20"/>
        </w:rPr>
      </w:pPr>
    </w:p>
    <w:p w14:paraId="7F23A6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25.- </w:t>
      </w:r>
      <w:r w:rsidRPr="00224E78">
        <w:rPr>
          <w:rFonts w:ascii="Arial" w:hAnsi="Arial" w:cs="Arial"/>
          <w:sz w:val="20"/>
          <w:szCs w:val="20"/>
        </w:rPr>
        <w:t>El Tesorero Municipal conjuntamente con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15B5DA88" w14:textId="77777777" w:rsidR="000C15B2" w:rsidRPr="00224E78" w:rsidRDefault="000C15B2" w:rsidP="00224E78">
      <w:pPr>
        <w:spacing w:line="360" w:lineRule="auto"/>
        <w:contextualSpacing/>
        <w:jc w:val="both"/>
        <w:rPr>
          <w:rFonts w:ascii="Arial" w:hAnsi="Arial" w:cs="Arial"/>
          <w:sz w:val="20"/>
          <w:szCs w:val="20"/>
        </w:rPr>
      </w:pPr>
    </w:p>
    <w:p w14:paraId="7C8D48F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Pagos en General</w:t>
      </w:r>
    </w:p>
    <w:p w14:paraId="4A67A368" w14:textId="77777777" w:rsidR="000C15B2" w:rsidRPr="00224E78" w:rsidRDefault="000C15B2" w:rsidP="00224E78">
      <w:pPr>
        <w:spacing w:line="360" w:lineRule="auto"/>
        <w:contextualSpacing/>
        <w:jc w:val="both"/>
        <w:rPr>
          <w:rFonts w:ascii="Arial" w:hAnsi="Arial" w:cs="Arial"/>
          <w:b/>
          <w:sz w:val="20"/>
          <w:szCs w:val="20"/>
        </w:rPr>
      </w:pPr>
    </w:p>
    <w:p w14:paraId="04F4B3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26- </w:t>
      </w:r>
      <w:r w:rsidRPr="00224E78">
        <w:rPr>
          <w:rFonts w:ascii="Arial" w:hAnsi="Arial"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3A947D52" w14:textId="77777777" w:rsidR="000C15B2" w:rsidRPr="00224E78" w:rsidRDefault="000C15B2" w:rsidP="00224E78">
      <w:pPr>
        <w:spacing w:line="360" w:lineRule="auto"/>
        <w:contextualSpacing/>
        <w:jc w:val="both"/>
        <w:rPr>
          <w:rFonts w:ascii="Arial" w:hAnsi="Arial" w:cs="Arial"/>
          <w:sz w:val="20"/>
          <w:szCs w:val="20"/>
        </w:rPr>
      </w:pPr>
    </w:p>
    <w:p w14:paraId="6D987E0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0E274762" w14:textId="77777777" w:rsidR="000C15B2" w:rsidRPr="00224E78" w:rsidRDefault="000C15B2" w:rsidP="00224E78">
      <w:pPr>
        <w:spacing w:line="360" w:lineRule="auto"/>
        <w:contextualSpacing/>
        <w:jc w:val="both"/>
        <w:rPr>
          <w:rFonts w:ascii="Arial" w:hAnsi="Arial" w:cs="Arial"/>
          <w:sz w:val="20"/>
          <w:szCs w:val="20"/>
        </w:rPr>
      </w:pPr>
    </w:p>
    <w:p w14:paraId="1C6E4340" w14:textId="106E3BDA"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w:t>
      </w:r>
      <w:r w:rsidR="00392283" w:rsidRPr="00224E78">
        <w:rPr>
          <w:rFonts w:ascii="Arial" w:hAnsi="Arial" w:cs="Arial"/>
          <w:sz w:val="20"/>
          <w:szCs w:val="20"/>
        </w:rPr>
        <w:t xml:space="preserve"> </w:t>
      </w:r>
      <w:r w:rsidRPr="00224E78">
        <w:rPr>
          <w:rFonts w:ascii="Arial" w:hAnsi="Arial" w:cs="Arial"/>
          <w:sz w:val="20"/>
          <w:szCs w:val="20"/>
        </w:rPr>
        <w:t>los fedatarios cuando estén cumpliendo con su obligación de enterar contribuciones a cargo de tercero.</w:t>
      </w:r>
    </w:p>
    <w:p w14:paraId="4D16B941" w14:textId="77777777" w:rsidR="000C15B2" w:rsidRPr="00224E78" w:rsidRDefault="000C15B2" w:rsidP="00224E78">
      <w:pPr>
        <w:spacing w:line="360" w:lineRule="auto"/>
        <w:contextualSpacing/>
        <w:jc w:val="both"/>
        <w:rPr>
          <w:rFonts w:ascii="Arial" w:hAnsi="Arial" w:cs="Arial"/>
          <w:sz w:val="20"/>
          <w:szCs w:val="20"/>
        </w:rPr>
      </w:pPr>
    </w:p>
    <w:p w14:paraId="7BCDC5A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2023BB95" w14:textId="77777777" w:rsidR="000C15B2" w:rsidRPr="00224E78" w:rsidRDefault="000C15B2" w:rsidP="00224E78">
      <w:pPr>
        <w:spacing w:line="360" w:lineRule="auto"/>
        <w:contextualSpacing/>
        <w:jc w:val="both"/>
        <w:rPr>
          <w:rFonts w:ascii="Arial" w:hAnsi="Arial" w:cs="Arial"/>
          <w:sz w:val="20"/>
          <w:szCs w:val="20"/>
        </w:rPr>
      </w:pPr>
    </w:p>
    <w:p w14:paraId="15E013F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Gastos de ejecución;</w:t>
      </w:r>
    </w:p>
    <w:p w14:paraId="506B374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Recargos;</w:t>
      </w:r>
    </w:p>
    <w:p w14:paraId="3C34C0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Multas, y</w:t>
      </w:r>
    </w:p>
    <w:p w14:paraId="4ED1F41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indemnización a que se refiere el artículo 36 de esta ley.</w:t>
      </w:r>
    </w:p>
    <w:p w14:paraId="6BBD89D3" w14:textId="77777777" w:rsidR="000C15B2" w:rsidRDefault="000C15B2" w:rsidP="00224E78">
      <w:pPr>
        <w:spacing w:line="360" w:lineRule="auto"/>
        <w:contextualSpacing/>
        <w:jc w:val="both"/>
        <w:rPr>
          <w:rFonts w:ascii="Arial" w:hAnsi="Arial" w:cs="Arial"/>
          <w:sz w:val="20"/>
          <w:szCs w:val="20"/>
        </w:rPr>
      </w:pPr>
    </w:p>
    <w:p w14:paraId="5549DFEE" w14:textId="77777777" w:rsidR="00224E78" w:rsidRDefault="00224E78" w:rsidP="00224E78">
      <w:pPr>
        <w:spacing w:line="360" w:lineRule="auto"/>
        <w:contextualSpacing/>
        <w:jc w:val="both"/>
        <w:rPr>
          <w:rFonts w:ascii="Arial" w:hAnsi="Arial" w:cs="Arial"/>
          <w:sz w:val="20"/>
          <w:szCs w:val="20"/>
        </w:rPr>
      </w:pPr>
    </w:p>
    <w:p w14:paraId="0E208954" w14:textId="77777777" w:rsidR="00224E78" w:rsidRDefault="00224E78" w:rsidP="00224E78">
      <w:pPr>
        <w:spacing w:line="360" w:lineRule="auto"/>
        <w:contextualSpacing/>
        <w:jc w:val="both"/>
        <w:rPr>
          <w:rFonts w:ascii="Arial" w:hAnsi="Arial" w:cs="Arial"/>
          <w:sz w:val="20"/>
          <w:szCs w:val="20"/>
        </w:rPr>
      </w:pPr>
    </w:p>
    <w:p w14:paraId="11410328" w14:textId="77777777" w:rsidR="00224E78" w:rsidRPr="00224E78" w:rsidRDefault="00224E78" w:rsidP="00224E78">
      <w:pPr>
        <w:spacing w:line="360" w:lineRule="auto"/>
        <w:contextualSpacing/>
        <w:jc w:val="both"/>
        <w:rPr>
          <w:rFonts w:ascii="Arial" w:hAnsi="Arial" w:cs="Arial"/>
          <w:sz w:val="20"/>
          <w:szCs w:val="20"/>
        </w:rPr>
      </w:pPr>
    </w:p>
    <w:p w14:paraId="615D49E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Formularios</w:t>
      </w:r>
    </w:p>
    <w:p w14:paraId="771D6485" w14:textId="77777777" w:rsidR="000C15B2" w:rsidRPr="00224E78" w:rsidRDefault="000C15B2" w:rsidP="00224E78">
      <w:pPr>
        <w:spacing w:line="360" w:lineRule="auto"/>
        <w:contextualSpacing/>
        <w:jc w:val="both"/>
        <w:rPr>
          <w:rFonts w:ascii="Arial" w:hAnsi="Arial" w:cs="Arial"/>
          <w:b/>
          <w:sz w:val="20"/>
          <w:szCs w:val="20"/>
        </w:rPr>
      </w:pPr>
    </w:p>
    <w:p w14:paraId="3DA64A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27.- </w:t>
      </w:r>
      <w:r w:rsidRPr="00224E78">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2F892C19" w14:textId="77777777" w:rsidR="000C15B2" w:rsidRPr="00224E78" w:rsidRDefault="000C15B2" w:rsidP="00224E78">
      <w:pPr>
        <w:spacing w:line="360" w:lineRule="auto"/>
        <w:contextualSpacing/>
        <w:jc w:val="both"/>
        <w:rPr>
          <w:rFonts w:ascii="Arial" w:hAnsi="Arial" w:cs="Arial"/>
          <w:sz w:val="20"/>
          <w:szCs w:val="20"/>
        </w:rPr>
      </w:pPr>
    </w:p>
    <w:p w14:paraId="3C6D845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Obligaciones en General</w:t>
      </w:r>
    </w:p>
    <w:p w14:paraId="341B4C56" w14:textId="77777777" w:rsidR="000C15B2" w:rsidRPr="00224E78" w:rsidRDefault="000C15B2" w:rsidP="00224E78">
      <w:pPr>
        <w:spacing w:line="360" w:lineRule="auto"/>
        <w:contextualSpacing/>
        <w:jc w:val="both"/>
        <w:rPr>
          <w:rFonts w:ascii="Arial" w:hAnsi="Arial" w:cs="Arial"/>
          <w:b/>
          <w:sz w:val="20"/>
          <w:szCs w:val="20"/>
        </w:rPr>
      </w:pPr>
    </w:p>
    <w:p w14:paraId="164C476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28.- </w:t>
      </w:r>
      <w:r w:rsidRPr="00224E78">
        <w:rPr>
          <w:rFonts w:ascii="Arial" w:hAnsi="Arial" w:cs="Arial"/>
          <w:sz w:val="20"/>
          <w:szCs w:val="20"/>
        </w:rPr>
        <w:t>Las personas físicas y morales, además de las obligaciones especiales contenidas en la presente ley, deberán cumplir con las siguientes:</w:t>
      </w:r>
    </w:p>
    <w:p w14:paraId="075BEAD3" w14:textId="77777777" w:rsidR="000C15B2" w:rsidRPr="00224E78" w:rsidRDefault="000C15B2" w:rsidP="00224E78">
      <w:pPr>
        <w:spacing w:line="360" w:lineRule="auto"/>
        <w:contextualSpacing/>
        <w:jc w:val="both"/>
        <w:rPr>
          <w:rFonts w:ascii="Arial" w:hAnsi="Arial" w:cs="Arial"/>
          <w:sz w:val="20"/>
          <w:szCs w:val="20"/>
        </w:rPr>
      </w:pPr>
    </w:p>
    <w:p w14:paraId="6C4C612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493871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Recabar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3EA795F2" w14:textId="6FFAC4C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Dar aviso por escrito, en un plazo de quince días hábiles, de cualquier modificación, aumento de giro, traspaso, cambio de domicilio, cambio de denominación, suspensión de actividades, clausura y baja;</w:t>
      </w:r>
    </w:p>
    <w:p w14:paraId="3E30454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Recabar la autorización de la Tesorería Municipal, si realizan actividades eventuales y con base en dicha autorización, solicitar la determinación de las contribuciones que estén obligados a pagar;</w:t>
      </w:r>
    </w:p>
    <w:p w14:paraId="5CDE58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Utilizar las formas o formularios elaborados por la Tesorería Municipal, para comparecer, solicitar o liquidar créditos fiscales y/o administrativos;</w:t>
      </w:r>
    </w:p>
    <w:p w14:paraId="58F74BE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22277F0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Exhibir los documentos públicos y privados que requiera la Tesorería Municipal, previo mandamiento por escrito que funde y motive esta medida;</w:t>
      </w:r>
    </w:p>
    <w:p w14:paraId="604062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Proporcionar con veracidad los datos que requiera la Tesorería Municipal, y</w:t>
      </w:r>
    </w:p>
    <w:p w14:paraId="210A868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Realizar los pagos, y cumplir con las obligaciones fiscales, en la forma y términos que señala la presente ley.</w:t>
      </w:r>
    </w:p>
    <w:p w14:paraId="2BD84688" w14:textId="77777777" w:rsidR="000C15B2" w:rsidRPr="00224E78" w:rsidRDefault="000C15B2" w:rsidP="00224E78">
      <w:pPr>
        <w:spacing w:line="360" w:lineRule="auto"/>
        <w:contextualSpacing/>
        <w:jc w:val="both"/>
        <w:rPr>
          <w:rFonts w:ascii="Arial" w:hAnsi="Arial" w:cs="Arial"/>
          <w:sz w:val="20"/>
          <w:szCs w:val="20"/>
        </w:rPr>
      </w:pPr>
    </w:p>
    <w:p w14:paraId="2316A68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Licencias de Funcionamiento</w:t>
      </w:r>
    </w:p>
    <w:p w14:paraId="37002C37" w14:textId="77777777" w:rsidR="000C15B2" w:rsidRPr="00224E78" w:rsidRDefault="000C15B2" w:rsidP="00224E78">
      <w:pPr>
        <w:spacing w:line="360" w:lineRule="auto"/>
        <w:contextualSpacing/>
        <w:jc w:val="both"/>
        <w:rPr>
          <w:rFonts w:ascii="Arial" w:hAnsi="Arial" w:cs="Arial"/>
          <w:b/>
          <w:sz w:val="20"/>
          <w:szCs w:val="20"/>
        </w:rPr>
      </w:pPr>
    </w:p>
    <w:p w14:paraId="1CAD0E4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29.- </w:t>
      </w:r>
      <w:r w:rsidRPr="00224E78">
        <w:rPr>
          <w:rFonts w:ascii="Arial" w:hAnsi="Arial" w:cs="Arial"/>
          <w:sz w:val="20"/>
          <w:szCs w:val="20"/>
        </w:rPr>
        <w:t>Las licencias de funcionamiento serán expedidas por la Tesorería Municipal, de conformidad con la tabla de derechos vigentes, en su caso.</w:t>
      </w:r>
    </w:p>
    <w:p w14:paraId="36097A88" w14:textId="77777777" w:rsidR="000C15B2" w:rsidRPr="00224E78" w:rsidRDefault="000C15B2" w:rsidP="00224E78">
      <w:pPr>
        <w:spacing w:line="360" w:lineRule="auto"/>
        <w:contextualSpacing/>
        <w:jc w:val="both"/>
        <w:rPr>
          <w:rFonts w:ascii="Arial" w:hAnsi="Arial" w:cs="Arial"/>
          <w:sz w:val="20"/>
          <w:szCs w:val="20"/>
        </w:rPr>
      </w:pPr>
    </w:p>
    <w:p w14:paraId="24AE8AD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Tendrán una vigencia que iniciará en la fecha de su expedición y terminará el último día del período constitucional de la administración municipal que la expidió.</w:t>
      </w:r>
    </w:p>
    <w:p w14:paraId="57117FB2" w14:textId="77777777" w:rsidR="000C15B2" w:rsidRPr="00224E78" w:rsidRDefault="000C15B2" w:rsidP="00224E78">
      <w:pPr>
        <w:spacing w:line="360" w:lineRule="auto"/>
        <w:contextualSpacing/>
        <w:jc w:val="both"/>
        <w:rPr>
          <w:rFonts w:ascii="Arial" w:hAnsi="Arial" w:cs="Arial"/>
          <w:sz w:val="20"/>
          <w:szCs w:val="20"/>
        </w:rPr>
      </w:pPr>
    </w:p>
    <w:p w14:paraId="555CB9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En ningún caso la vigencia de la licencia de funcionamiento excederá del período de la administración municipal que la expidió.</w:t>
      </w:r>
    </w:p>
    <w:p w14:paraId="61522F57" w14:textId="77777777" w:rsidR="000C15B2" w:rsidRPr="00224E78" w:rsidRDefault="000C15B2" w:rsidP="00224E78">
      <w:pPr>
        <w:spacing w:line="360" w:lineRule="auto"/>
        <w:contextualSpacing/>
        <w:jc w:val="both"/>
        <w:rPr>
          <w:rFonts w:ascii="Arial" w:hAnsi="Arial" w:cs="Arial"/>
          <w:sz w:val="20"/>
          <w:szCs w:val="20"/>
        </w:rPr>
      </w:pPr>
    </w:p>
    <w:p w14:paraId="28EF0C5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titulares de las licencias de funcionamiento, deberán revalidarlas durante los cuatro primeros meses de cada año de la administración municipal.</w:t>
      </w:r>
    </w:p>
    <w:p w14:paraId="75B89F52" w14:textId="77777777" w:rsidR="000C15B2" w:rsidRPr="00224E78" w:rsidRDefault="000C15B2" w:rsidP="00224E78">
      <w:pPr>
        <w:spacing w:line="360" w:lineRule="auto"/>
        <w:contextualSpacing/>
        <w:jc w:val="both"/>
        <w:rPr>
          <w:rFonts w:ascii="Arial" w:hAnsi="Arial" w:cs="Arial"/>
          <w:sz w:val="20"/>
          <w:szCs w:val="20"/>
        </w:rPr>
      </w:pPr>
    </w:p>
    <w:p w14:paraId="46C4FE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personas físicas o morales que deban obtener la licencia municipal de funcionamiento tendrán que anexar a la solicitud que presentarán a la Tesorería Municipal los siguientes documentos:</w:t>
      </w:r>
    </w:p>
    <w:p w14:paraId="4888BBE2" w14:textId="77777777" w:rsidR="000C15B2" w:rsidRPr="00224E78" w:rsidRDefault="000C15B2" w:rsidP="00224E78">
      <w:pPr>
        <w:spacing w:line="360" w:lineRule="auto"/>
        <w:contextualSpacing/>
        <w:jc w:val="both"/>
        <w:rPr>
          <w:rFonts w:ascii="Arial" w:hAnsi="Arial" w:cs="Arial"/>
          <w:sz w:val="20"/>
          <w:szCs w:val="20"/>
        </w:rPr>
      </w:pPr>
    </w:p>
    <w:p w14:paraId="0665E02A" w14:textId="58543956" w:rsidR="00392283"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54869FAE"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Licencia de uso de suelo;</w:t>
      </w:r>
    </w:p>
    <w:p w14:paraId="4BA8B12C"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Determinación sanitaria, en su caso;</w:t>
      </w:r>
    </w:p>
    <w:p w14:paraId="21A1D275"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El recibo de pago del derecho correspondiente, en su caso;</w:t>
      </w:r>
    </w:p>
    <w:p w14:paraId="58139471"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inscripción en el Registro Federal de Contribuyentes;</w:t>
      </w:r>
    </w:p>
    <w:p w14:paraId="023286E6"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su Clave Única de Registro de Población en su caso, y</w:t>
      </w:r>
    </w:p>
    <w:p w14:paraId="676DE2D8" w14:textId="77777777" w:rsidR="000C15B2" w:rsidRPr="00224E78" w:rsidRDefault="000C15B2" w:rsidP="00224E78">
      <w:pPr>
        <w:numPr>
          <w:ilvl w:val="0"/>
          <w:numId w:val="1"/>
        </w:numPr>
        <w:spacing w:line="360" w:lineRule="auto"/>
        <w:ind w:left="284" w:firstLine="0"/>
        <w:contextualSpacing/>
        <w:jc w:val="both"/>
        <w:rPr>
          <w:rFonts w:ascii="Arial" w:hAnsi="Arial" w:cs="Arial"/>
          <w:sz w:val="20"/>
          <w:szCs w:val="20"/>
        </w:rPr>
      </w:pPr>
      <w:r w:rsidRPr="00224E78">
        <w:rPr>
          <w:rFonts w:ascii="Arial" w:hAnsi="Arial" w:cs="Arial"/>
          <w:sz w:val="20"/>
          <w:szCs w:val="20"/>
        </w:rPr>
        <w:t xml:space="preserve">Autorización de Ocupación en los casos previstos en el Reglamento de Construcciones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7DA468A3" w14:textId="77777777" w:rsidR="000C15B2" w:rsidRPr="00224E78" w:rsidRDefault="000C15B2" w:rsidP="00224E78">
      <w:pPr>
        <w:spacing w:line="360" w:lineRule="auto"/>
        <w:ind w:left="284"/>
        <w:contextualSpacing/>
        <w:jc w:val="both"/>
        <w:rPr>
          <w:rFonts w:ascii="Arial" w:hAnsi="Arial" w:cs="Arial"/>
          <w:sz w:val="20"/>
          <w:szCs w:val="20"/>
        </w:rPr>
      </w:pPr>
    </w:p>
    <w:p w14:paraId="274F22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la revalidación de la Licencia Municipal de Funcionamiento deberán presentarse los documentos siguientes:</w:t>
      </w:r>
    </w:p>
    <w:p w14:paraId="21F83BB1" w14:textId="77777777" w:rsidR="000C15B2" w:rsidRPr="00224E78" w:rsidRDefault="000C15B2" w:rsidP="00224E78">
      <w:pPr>
        <w:spacing w:line="360" w:lineRule="auto"/>
        <w:contextualSpacing/>
        <w:jc w:val="both"/>
        <w:rPr>
          <w:rFonts w:ascii="Arial" w:hAnsi="Arial" w:cs="Arial"/>
          <w:sz w:val="20"/>
          <w:szCs w:val="20"/>
        </w:rPr>
      </w:pPr>
    </w:p>
    <w:p w14:paraId="4B16C7DF"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Licencia de funcionamiento expedida por la administración municipal inmediata anterior;</w:t>
      </w:r>
    </w:p>
    <w:p w14:paraId="43FE964B" w14:textId="14312AD0"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Documento que compruebe fehacientemente que está al día en el pago del impuesto predial correspondiente al domicilio donde se encuentra el comercio, negocio o establecimiento en caso de</w:t>
      </w:r>
      <w:r w:rsidR="007D6238" w:rsidRPr="00224E78">
        <w:rPr>
          <w:rFonts w:ascii="Arial" w:hAnsi="Arial" w:cs="Arial"/>
          <w:sz w:val="20"/>
          <w:szCs w:val="20"/>
        </w:rPr>
        <w:t xml:space="preserve"> </w:t>
      </w:r>
      <w:r w:rsidRPr="00224E78">
        <w:rPr>
          <w:rFonts w:ascii="Arial" w:hAnsi="Arial" w:cs="Arial"/>
          <w:sz w:val="20"/>
          <w:szCs w:val="20"/>
        </w:rPr>
        <w:t>ser propietario; en caso contrario, deberá presentar el convenio, contrato u otro documento que compruebe la legal posesión del mismo;</w:t>
      </w:r>
    </w:p>
    <w:p w14:paraId="18D8A4BF"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El recibo de pago del derecho correspondiente, en su caso;</w:t>
      </w:r>
    </w:p>
    <w:p w14:paraId="4A3503A2"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Determinación sanitaria, en su caso;</w:t>
      </w:r>
    </w:p>
    <w:p w14:paraId="6ED94C4B"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inscripción en el Registro Federal de Contribuyentes;</w:t>
      </w:r>
    </w:p>
    <w:p w14:paraId="2150CF69"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Copia del comprobante de su Clave Única de Registro de Población en su caso, y</w:t>
      </w:r>
    </w:p>
    <w:p w14:paraId="3431B3DB" w14:textId="77777777" w:rsidR="000C15B2" w:rsidRPr="00224E78" w:rsidRDefault="000C15B2" w:rsidP="00224E78">
      <w:pPr>
        <w:numPr>
          <w:ilvl w:val="0"/>
          <w:numId w:val="12"/>
        </w:numPr>
        <w:spacing w:line="360" w:lineRule="auto"/>
        <w:ind w:left="284" w:firstLine="0"/>
        <w:contextualSpacing/>
        <w:jc w:val="both"/>
        <w:rPr>
          <w:rFonts w:ascii="Arial" w:hAnsi="Arial" w:cs="Arial"/>
          <w:sz w:val="20"/>
          <w:szCs w:val="20"/>
        </w:rPr>
      </w:pPr>
      <w:r w:rsidRPr="00224E78">
        <w:rPr>
          <w:rFonts w:ascii="Arial" w:hAnsi="Arial" w:cs="Arial"/>
          <w:sz w:val="20"/>
          <w:szCs w:val="20"/>
        </w:rPr>
        <w:t>Para el caso de revalidación, los requisitos de los incisos e) y f) se presentarán solo en caso de que esos datos no estén registrados en el padrón municipal.</w:t>
      </w:r>
    </w:p>
    <w:p w14:paraId="71CDA1B0" w14:textId="77777777" w:rsidR="000C15B2" w:rsidRPr="00224E78" w:rsidRDefault="000C15B2" w:rsidP="00224E78">
      <w:pPr>
        <w:spacing w:line="360" w:lineRule="auto"/>
        <w:contextualSpacing/>
        <w:jc w:val="both"/>
        <w:rPr>
          <w:rFonts w:ascii="Arial" w:hAnsi="Arial" w:cs="Arial"/>
          <w:sz w:val="20"/>
          <w:szCs w:val="20"/>
        </w:rPr>
      </w:pPr>
    </w:p>
    <w:p w14:paraId="78C0C1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licencia cuya vigencia termine de manera anticipada de conformidad con este artículo, deberá ser revalidada dentro de los treinta días naturales siguientes a su vencimiento.</w:t>
      </w:r>
    </w:p>
    <w:p w14:paraId="15CEAF6B" w14:textId="77777777" w:rsidR="000C15B2" w:rsidRPr="00224E78" w:rsidRDefault="000C15B2" w:rsidP="00224E78">
      <w:pPr>
        <w:spacing w:line="360" w:lineRule="auto"/>
        <w:contextualSpacing/>
        <w:jc w:val="both"/>
        <w:rPr>
          <w:rFonts w:ascii="Arial" w:hAnsi="Arial" w:cs="Arial"/>
          <w:sz w:val="20"/>
          <w:szCs w:val="20"/>
        </w:rPr>
      </w:pPr>
    </w:p>
    <w:p w14:paraId="352C6A5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Actualización</w:t>
      </w:r>
    </w:p>
    <w:p w14:paraId="03F7AC73" w14:textId="77777777" w:rsidR="000C15B2" w:rsidRPr="00224E78" w:rsidRDefault="000C15B2" w:rsidP="00224E78">
      <w:pPr>
        <w:spacing w:line="360" w:lineRule="auto"/>
        <w:contextualSpacing/>
        <w:jc w:val="both"/>
        <w:rPr>
          <w:rFonts w:ascii="Arial" w:hAnsi="Arial" w:cs="Arial"/>
          <w:b/>
          <w:sz w:val="20"/>
          <w:szCs w:val="20"/>
        </w:rPr>
      </w:pPr>
    </w:p>
    <w:p w14:paraId="0BCEE02D" w14:textId="28E3BCD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30.- </w:t>
      </w:r>
      <w:r w:rsidRPr="00224E78">
        <w:rPr>
          <w:rFonts w:ascii="Arial" w:hAnsi="Arial" w:cs="Arial"/>
          <w:sz w:val="20"/>
          <w:szCs w:val="20"/>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w:t>
      </w:r>
      <w:r w:rsidR="00392283" w:rsidRPr="00224E78">
        <w:rPr>
          <w:rFonts w:ascii="Arial" w:hAnsi="Arial" w:cs="Arial"/>
          <w:sz w:val="20"/>
          <w:szCs w:val="20"/>
        </w:rPr>
        <w:t xml:space="preserve">, </w:t>
      </w:r>
      <w:r w:rsidRPr="00224E78">
        <w:rPr>
          <w:rFonts w:ascii="Arial" w:hAnsi="Arial" w:cs="Arial"/>
          <w:sz w:val="20"/>
          <w:szCs w:val="20"/>
        </w:rPr>
        <w:t>para lo cual se aplicará el factor de actualización de acuerdo a lo que se menciona en el Código Fiscal de la Federación. Además de la actualización se pagarán recargos en concepto de indemnización al Municipio, por la falta de pago oportuno.</w:t>
      </w:r>
    </w:p>
    <w:p w14:paraId="1A7ACBC2" w14:textId="77777777" w:rsidR="000C15B2" w:rsidRPr="00224E78" w:rsidRDefault="000C15B2" w:rsidP="00224E78">
      <w:pPr>
        <w:spacing w:line="360" w:lineRule="auto"/>
        <w:contextualSpacing/>
        <w:jc w:val="both"/>
        <w:rPr>
          <w:rFonts w:ascii="Arial" w:hAnsi="Arial" w:cs="Arial"/>
          <w:sz w:val="20"/>
          <w:szCs w:val="20"/>
        </w:rPr>
      </w:pPr>
    </w:p>
    <w:p w14:paraId="73E787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cantidades actualizadas conservan la naturaleza jurídica que tenían antes de la actualización.</w:t>
      </w:r>
    </w:p>
    <w:p w14:paraId="1843CC4D" w14:textId="77777777" w:rsidR="000C15B2" w:rsidRDefault="000C15B2" w:rsidP="00224E78">
      <w:pPr>
        <w:spacing w:line="360" w:lineRule="auto"/>
        <w:contextualSpacing/>
        <w:jc w:val="both"/>
        <w:rPr>
          <w:rFonts w:ascii="Arial" w:hAnsi="Arial" w:cs="Arial"/>
          <w:sz w:val="20"/>
          <w:szCs w:val="20"/>
        </w:rPr>
      </w:pPr>
    </w:p>
    <w:p w14:paraId="6D7CEFDD" w14:textId="77777777" w:rsidR="00224E78" w:rsidRPr="00224E78" w:rsidRDefault="00224E78" w:rsidP="00224E78">
      <w:pPr>
        <w:spacing w:line="360" w:lineRule="auto"/>
        <w:contextualSpacing/>
        <w:jc w:val="both"/>
        <w:rPr>
          <w:rFonts w:ascii="Arial" w:hAnsi="Arial" w:cs="Arial"/>
          <w:sz w:val="20"/>
          <w:szCs w:val="20"/>
        </w:rPr>
      </w:pPr>
    </w:p>
    <w:p w14:paraId="7C015C1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Recargos</w:t>
      </w:r>
    </w:p>
    <w:p w14:paraId="5B35FDEC" w14:textId="77777777" w:rsidR="000C15B2" w:rsidRPr="00224E78" w:rsidRDefault="000C15B2" w:rsidP="00224E78">
      <w:pPr>
        <w:spacing w:line="360" w:lineRule="auto"/>
        <w:contextualSpacing/>
        <w:jc w:val="both"/>
        <w:rPr>
          <w:rFonts w:ascii="Arial" w:hAnsi="Arial" w:cs="Arial"/>
          <w:b/>
          <w:sz w:val="20"/>
          <w:szCs w:val="20"/>
        </w:rPr>
      </w:pPr>
    </w:p>
    <w:p w14:paraId="415B29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31</w:t>
      </w:r>
      <w:r w:rsidRPr="00224E78">
        <w:rPr>
          <w:rFonts w:ascii="Arial" w:hAnsi="Arial" w:cs="Arial"/>
          <w:sz w:val="20"/>
          <w:szCs w:val="20"/>
        </w:rPr>
        <w:t>.- Los recargos se calcularán y aplicarán en la forma y términos establecidos en el Código Fiscal del Estado de Yucatán, o en su defecto, del Código Fiscal de la Federación. No causarán recargos las multas no fiscales.</w:t>
      </w:r>
    </w:p>
    <w:p w14:paraId="6150A9D0" w14:textId="77777777" w:rsidR="000C15B2" w:rsidRPr="00224E78" w:rsidRDefault="000C15B2" w:rsidP="00224E78">
      <w:pPr>
        <w:spacing w:line="360" w:lineRule="auto"/>
        <w:contextualSpacing/>
        <w:jc w:val="both"/>
        <w:rPr>
          <w:rFonts w:ascii="Arial" w:hAnsi="Arial" w:cs="Arial"/>
          <w:sz w:val="20"/>
          <w:szCs w:val="20"/>
        </w:rPr>
      </w:pPr>
    </w:p>
    <w:p w14:paraId="6E8F7663"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Causación de Recargos</w:t>
      </w:r>
    </w:p>
    <w:p w14:paraId="57D85166" w14:textId="77777777" w:rsidR="000C15B2" w:rsidRPr="00224E78" w:rsidRDefault="000C15B2" w:rsidP="00224E78">
      <w:pPr>
        <w:spacing w:line="360" w:lineRule="auto"/>
        <w:contextualSpacing/>
        <w:jc w:val="both"/>
        <w:rPr>
          <w:rFonts w:ascii="Arial" w:hAnsi="Arial" w:cs="Arial"/>
          <w:b/>
          <w:sz w:val="20"/>
          <w:szCs w:val="20"/>
        </w:rPr>
      </w:pPr>
    </w:p>
    <w:p w14:paraId="20B7A7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32.- </w:t>
      </w:r>
      <w:r w:rsidRPr="00224E78">
        <w:rPr>
          <w:rFonts w:ascii="Arial" w:hAnsi="Arial" w:cs="Arial"/>
          <w:sz w:val="20"/>
          <w:szCs w:val="20"/>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40AD0C9C" w14:textId="77777777" w:rsidR="000C15B2" w:rsidRPr="00224E78" w:rsidRDefault="000C15B2" w:rsidP="00224E78">
      <w:pPr>
        <w:spacing w:line="360" w:lineRule="auto"/>
        <w:contextualSpacing/>
        <w:jc w:val="both"/>
        <w:rPr>
          <w:rFonts w:ascii="Arial" w:hAnsi="Arial" w:cs="Arial"/>
          <w:sz w:val="20"/>
          <w:szCs w:val="20"/>
        </w:rPr>
      </w:pPr>
    </w:p>
    <w:p w14:paraId="49C98B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recargos se causarán por cada mes o fracción que transcurra desde el día en que debió hacerse el pago y hasta el día en que el mismo se efectúe.</w:t>
      </w:r>
    </w:p>
    <w:p w14:paraId="5404E3C1" w14:textId="77777777" w:rsidR="000C15B2" w:rsidRPr="00224E78" w:rsidRDefault="000C15B2" w:rsidP="00224E78">
      <w:pPr>
        <w:spacing w:line="360" w:lineRule="auto"/>
        <w:contextualSpacing/>
        <w:jc w:val="both"/>
        <w:rPr>
          <w:rFonts w:ascii="Arial" w:hAnsi="Arial" w:cs="Arial"/>
          <w:sz w:val="20"/>
          <w:szCs w:val="20"/>
        </w:rPr>
      </w:pPr>
    </w:p>
    <w:p w14:paraId="5AA24A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pago de las contribuciones o de los créditos fiscales, hubiese sido menor al que corresponda, los recargos se causarán sobre la diferencia.</w:t>
      </w:r>
    </w:p>
    <w:p w14:paraId="1F0BB72A" w14:textId="77777777" w:rsidR="000C15B2" w:rsidRPr="00224E78" w:rsidRDefault="000C15B2" w:rsidP="00224E78">
      <w:pPr>
        <w:spacing w:line="360" w:lineRule="auto"/>
        <w:contextualSpacing/>
        <w:jc w:val="both"/>
        <w:rPr>
          <w:rFonts w:ascii="Arial" w:hAnsi="Arial" w:cs="Arial"/>
          <w:sz w:val="20"/>
          <w:szCs w:val="20"/>
        </w:rPr>
      </w:pPr>
    </w:p>
    <w:p w14:paraId="1F7E96E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los casos de garantía de obligaciones fiscales a cargo de tercero, los recargos se causarán sobre el monto de lo requerido y hasta el límite de lo garantizado, cuando no se pague dentro del plazo legal.</w:t>
      </w:r>
    </w:p>
    <w:p w14:paraId="566F20A9" w14:textId="77777777" w:rsidR="000C15B2" w:rsidRPr="00224E78" w:rsidRDefault="000C15B2" w:rsidP="00224E78">
      <w:pPr>
        <w:spacing w:line="360" w:lineRule="auto"/>
        <w:contextualSpacing/>
        <w:jc w:val="both"/>
        <w:rPr>
          <w:rFonts w:ascii="Arial" w:hAnsi="Arial" w:cs="Arial"/>
          <w:sz w:val="20"/>
          <w:szCs w:val="20"/>
        </w:rPr>
      </w:pPr>
    </w:p>
    <w:p w14:paraId="0044D4F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Cheque Presentado en Tiempo y No Pagado</w:t>
      </w:r>
    </w:p>
    <w:p w14:paraId="017797BA" w14:textId="77777777" w:rsidR="000C15B2" w:rsidRPr="00224E78" w:rsidRDefault="000C15B2" w:rsidP="00224E78">
      <w:pPr>
        <w:spacing w:line="360" w:lineRule="auto"/>
        <w:contextualSpacing/>
        <w:jc w:val="both"/>
        <w:rPr>
          <w:rFonts w:ascii="Arial" w:hAnsi="Arial" w:cs="Arial"/>
          <w:b/>
          <w:sz w:val="20"/>
          <w:szCs w:val="20"/>
        </w:rPr>
      </w:pPr>
    </w:p>
    <w:p w14:paraId="5DD3EA00" w14:textId="3D7FD17A"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33.- </w:t>
      </w:r>
      <w:r w:rsidRPr="00224E78">
        <w:rPr>
          <w:rFonts w:ascii="Arial" w:hAnsi="Arial" w:cs="Arial"/>
          <w:sz w:val="20"/>
          <w:szCs w:val="20"/>
        </w:rPr>
        <w:t xml:space="preserve">El cheque recibido por la Tesorería Municipal de </w:t>
      </w:r>
      <w:proofErr w:type="spellStart"/>
      <w:r w:rsidRPr="00224E78">
        <w:rPr>
          <w:rFonts w:ascii="Arial" w:hAnsi="Arial" w:cs="Arial"/>
          <w:sz w:val="20"/>
          <w:szCs w:val="20"/>
        </w:rPr>
        <w:t>Ucú</w:t>
      </w:r>
      <w:proofErr w:type="spellEnd"/>
      <w:r w:rsidRPr="00224E78">
        <w:rPr>
          <w:rFonts w:ascii="Arial" w:hAnsi="Arial" w:cs="Arial"/>
          <w:sz w:val="20"/>
          <w:szCs w:val="20"/>
        </w:rPr>
        <w:t>, Yucatán, en pago de algún crédito fiscal o garantía en términos de la presente ley, que sea presentado en tiempo al librado y no sea pagado, dará lugar al cobro del monto del cheque y a una indemnización que será siempre del</w:t>
      </w:r>
      <w:r w:rsidR="00392283" w:rsidRPr="00224E78">
        <w:rPr>
          <w:rFonts w:ascii="Arial" w:hAnsi="Arial" w:cs="Arial"/>
          <w:sz w:val="20"/>
          <w:szCs w:val="20"/>
        </w:rPr>
        <w:t xml:space="preserve"> </w:t>
      </w:r>
      <w:r w:rsidRPr="00224E78">
        <w:rPr>
          <w:rFonts w:ascii="Arial" w:hAnsi="Arial" w:cs="Arial"/>
          <w:sz w:val="20"/>
          <w:szCs w:val="20"/>
        </w:rPr>
        <w:t>20% del importe del propio cheque, y se exigirá independientemente de los otros conceptos a que se refiere este Capítulo.</w:t>
      </w:r>
    </w:p>
    <w:p w14:paraId="25C4D998" w14:textId="77777777" w:rsidR="000C15B2" w:rsidRPr="00224E78" w:rsidRDefault="000C15B2" w:rsidP="00224E78">
      <w:pPr>
        <w:spacing w:line="360" w:lineRule="auto"/>
        <w:contextualSpacing/>
        <w:jc w:val="both"/>
        <w:rPr>
          <w:rFonts w:ascii="Arial" w:hAnsi="Arial" w:cs="Arial"/>
          <w:sz w:val="20"/>
          <w:szCs w:val="20"/>
        </w:rPr>
      </w:pPr>
    </w:p>
    <w:p w14:paraId="0BDC5CA9" w14:textId="6B94007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w:t>
      </w:r>
      <w:r w:rsidR="00392283" w:rsidRPr="00224E78">
        <w:rPr>
          <w:rFonts w:ascii="Arial" w:hAnsi="Arial" w:cs="Arial"/>
          <w:sz w:val="20"/>
          <w:szCs w:val="20"/>
        </w:rPr>
        <w:t xml:space="preserve"> </w:t>
      </w:r>
      <w:r w:rsidRPr="00224E78">
        <w:rPr>
          <w:rFonts w:ascii="Arial" w:hAnsi="Arial" w:cs="Arial"/>
          <w:sz w:val="20"/>
          <w:szCs w:val="20"/>
        </w:rPr>
        <w:t>por causas exclusivamente imputables a la institución de crédito.</w:t>
      </w:r>
    </w:p>
    <w:p w14:paraId="1FDB7AF7" w14:textId="77777777" w:rsidR="000C15B2" w:rsidRPr="00224E78" w:rsidRDefault="000C15B2" w:rsidP="00224E78">
      <w:pPr>
        <w:spacing w:line="360" w:lineRule="auto"/>
        <w:contextualSpacing/>
        <w:jc w:val="both"/>
        <w:rPr>
          <w:rFonts w:ascii="Arial" w:hAnsi="Arial" w:cs="Arial"/>
          <w:sz w:val="20"/>
          <w:szCs w:val="20"/>
        </w:rPr>
      </w:pPr>
    </w:p>
    <w:p w14:paraId="420918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72060D27" w14:textId="77777777" w:rsidR="000C15B2" w:rsidRPr="00224E78" w:rsidRDefault="000C15B2" w:rsidP="00224E78">
      <w:pPr>
        <w:spacing w:line="360" w:lineRule="auto"/>
        <w:contextualSpacing/>
        <w:jc w:val="both"/>
        <w:rPr>
          <w:rFonts w:ascii="Arial" w:hAnsi="Arial" w:cs="Arial"/>
          <w:sz w:val="20"/>
          <w:szCs w:val="20"/>
        </w:rPr>
      </w:pPr>
    </w:p>
    <w:p w14:paraId="6D3387D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Recargos en Pagos Espontáneos</w:t>
      </w:r>
    </w:p>
    <w:p w14:paraId="41974B6D" w14:textId="77777777" w:rsidR="000C15B2" w:rsidRPr="00224E78" w:rsidRDefault="000C15B2" w:rsidP="00224E78">
      <w:pPr>
        <w:spacing w:line="360" w:lineRule="auto"/>
        <w:contextualSpacing/>
        <w:jc w:val="both"/>
        <w:rPr>
          <w:rFonts w:ascii="Arial" w:hAnsi="Arial" w:cs="Arial"/>
          <w:b/>
          <w:sz w:val="20"/>
          <w:szCs w:val="20"/>
        </w:rPr>
      </w:pPr>
    </w:p>
    <w:p w14:paraId="643560A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34.- </w:t>
      </w:r>
      <w:r w:rsidRPr="00224E78">
        <w:rPr>
          <w:rFonts w:ascii="Arial" w:hAnsi="Arial" w:cs="Arial"/>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6EC9A827" w14:textId="77777777" w:rsidR="000C15B2" w:rsidRPr="00224E78" w:rsidRDefault="000C15B2" w:rsidP="00224E78">
      <w:pPr>
        <w:spacing w:line="360" w:lineRule="auto"/>
        <w:contextualSpacing/>
        <w:jc w:val="both"/>
        <w:rPr>
          <w:rFonts w:ascii="Arial" w:hAnsi="Arial" w:cs="Arial"/>
          <w:sz w:val="20"/>
          <w:szCs w:val="20"/>
        </w:rPr>
      </w:pPr>
    </w:p>
    <w:p w14:paraId="4944D6E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 En Exceso</w:t>
      </w:r>
    </w:p>
    <w:p w14:paraId="31CA9C1D" w14:textId="77777777" w:rsidR="000C15B2" w:rsidRPr="00224E78" w:rsidRDefault="000C15B2" w:rsidP="00224E78">
      <w:pPr>
        <w:spacing w:line="360" w:lineRule="auto"/>
        <w:contextualSpacing/>
        <w:jc w:val="both"/>
        <w:rPr>
          <w:rFonts w:ascii="Arial" w:hAnsi="Arial" w:cs="Arial"/>
          <w:b/>
          <w:sz w:val="20"/>
          <w:szCs w:val="20"/>
        </w:rPr>
      </w:pPr>
    </w:p>
    <w:p w14:paraId="44D3C5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35.- </w:t>
      </w:r>
      <w:r w:rsidRPr="00224E78">
        <w:rPr>
          <w:rFonts w:ascii="Arial" w:hAnsi="Arial" w:cs="Arial"/>
          <w:sz w:val="20"/>
          <w:szCs w:val="20"/>
        </w:rPr>
        <w:t>Las autoridades fiscales municipales están obligadas a devolver las cantidades pagadas indebidamente.</w:t>
      </w:r>
    </w:p>
    <w:p w14:paraId="0B5804F8" w14:textId="77777777" w:rsidR="000C15B2" w:rsidRPr="00224E78" w:rsidRDefault="000C15B2" w:rsidP="00224E78">
      <w:pPr>
        <w:spacing w:line="360" w:lineRule="auto"/>
        <w:contextualSpacing/>
        <w:jc w:val="both"/>
        <w:rPr>
          <w:rFonts w:ascii="Arial" w:hAnsi="Arial" w:cs="Arial"/>
          <w:sz w:val="20"/>
          <w:szCs w:val="20"/>
        </w:rPr>
      </w:pPr>
    </w:p>
    <w:p w14:paraId="4AC35A1C" w14:textId="27E302E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devolución podrá hacerse de oficio o a petición del interesado, mediante cheque nominativo para</w:t>
      </w:r>
      <w:r w:rsidR="00392283" w:rsidRPr="00224E78">
        <w:rPr>
          <w:rFonts w:ascii="Arial" w:hAnsi="Arial" w:cs="Arial"/>
          <w:sz w:val="20"/>
          <w:szCs w:val="20"/>
        </w:rPr>
        <w:t xml:space="preserve"> </w:t>
      </w:r>
      <w:r w:rsidRPr="00224E78">
        <w:rPr>
          <w:rFonts w:ascii="Arial" w:hAnsi="Arial" w:cs="Arial"/>
          <w:sz w:val="20"/>
          <w:szCs w:val="20"/>
        </w:rPr>
        <w:t>abono a la cuenta del contribuyente. Si el pago de lo indebido se hubiese efectuado en el cumplimiento de un acto de autoridad, el derecho a la devolución nace, cuando dicho acto hubiere quedado insubsistente.</w:t>
      </w:r>
    </w:p>
    <w:p w14:paraId="4364D0F8" w14:textId="77777777" w:rsidR="000C15B2" w:rsidRPr="00224E78" w:rsidRDefault="000C15B2" w:rsidP="00224E78">
      <w:pPr>
        <w:spacing w:line="360" w:lineRule="auto"/>
        <w:contextualSpacing/>
        <w:jc w:val="both"/>
        <w:rPr>
          <w:rFonts w:ascii="Arial" w:hAnsi="Arial" w:cs="Arial"/>
          <w:sz w:val="20"/>
          <w:szCs w:val="20"/>
        </w:rPr>
      </w:pPr>
    </w:p>
    <w:p w14:paraId="5733BE88" w14:textId="004CE76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Las autoridades fiscales tendrán un plazo máximo de treinta días naturales, para efectuar las devoluciones mencionadas en este artículo. Las autoridades fiscales municipales deberán pagar la devolución que proceda, actualizada conforme al procedimiento establecido en el artículo 30 de esta</w:t>
      </w:r>
      <w:r w:rsidR="00392283" w:rsidRPr="00224E78">
        <w:rPr>
          <w:rFonts w:ascii="Arial" w:hAnsi="Arial" w:cs="Arial"/>
          <w:sz w:val="20"/>
          <w:szCs w:val="20"/>
        </w:rPr>
        <w:t xml:space="preserve"> </w:t>
      </w:r>
      <w:r w:rsidRPr="00224E78">
        <w:rPr>
          <w:rFonts w:ascii="Arial" w:hAnsi="Arial" w:cs="Arial"/>
          <w:sz w:val="20"/>
          <w:szCs w:val="20"/>
        </w:rPr>
        <w:t>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w:t>
      </w:r>
    </w:p>
    <w:p w14:paraId="50EDC9C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Remate en Pública Subasta</w:t>
      </w:r>
    </w:p>
    <w:p w14:paraId="5B2FD9AE" w14:textId="77777777" w:rsidR="000C15B2" w:rsidRPr="00224E78" w:rsidRDefault="000C15B2" w:rsidP="009163EC">
      <w:pPr>
        <w:contextualSpacing/>
        <w:jc w:val="both"/>
        <w:rPr>
          <w:rFonts w:ascii="Arial" w:hAnsi="Arial" w:cs="Arial"/>
          <w:b/>
          <w:sz w:val="20"/>
          <w:szCs w:val="20"/>
        </w:rPr>
      </w:pPr>
    </w:p>
    <w:p w14:paraId="55BEDFD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36.- </w:t>
      </w:r>
      <w:r w:rsidRPr="00224E78">
        <w:rPr>
          <w:rFonts w:ascii="Arial" w:hAnsi="Arial" w:cs="Arial"/>
          <w:sz w:val="20"/>
          <w:szCs w:val="20"/>
        </w:rPr>
        <w:t>Todos los bienes que con motivo de un procedimiento de ejecución sean embargados por la autoridad municipal, serán rematados en pública subasta y el producto de la misma, se aplicará al pago del crédito fiscal de que se trate.</w:t>
      </w:r>
    </w:p>
    <w:p w14:paraId="169F4AED" w14:textId="77777777" w:rsidR="000C15B2" w:rsidRPr="00224E78" w:rsidRDefault="000C15B2" w:rsidP="009163EC">
      <w:pPr>
        <w:contextualSpacing/>
        <w:jc w:val="both"/>
        <w:rPr>
          <w:rFonts w:ascii="Arial" w:hAnsi="Arial" w:cs="Arial"/>
          <w:sz w:val="20"/>
          <w:szCs w:val="20"/>
        </w:rPr>
      </w:pPr>
    </w:p>
    <w:p w14:paraId="780A229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En caso de que, habiéndose publicado la tercera convocatoria para la almoneda, no se presentaren postores, los bienes embargados, se adjudicarán al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7DCDE8E" w14:textId="77777777" w:rsidR="000C15B2" w:rsidRPr="00224E78" w:rsidRDefault="000C15B2" w:rsidP="00224E78">
      <w:pPr>
        <w:spacing w:line="360" w:lineRule="auto"/>
        <w:contextualSpacing/>
        <w:jc w:val="both"/>
        <w:rPr>
          <w:rFonts w:ascii="Arial" w:hAnsi="Arial" w:cs="Arial"/>
          <w:sz w:val="20"/>
          <w:szCs w:val="20"/>
        </w:rPr>
      </w:pPr>
    </w:p>
    <w:p w14:paraId="2F52CB5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164EEB8C" w14:textId="77777777" w:rsidR="000C15B2" w:rsidRPr="00224E78" w:rsidRDefault="000C15B2" w:rsidP="00224E78">
      <w:pPr>
        <w:spacing w:line="360" w:lineRule="auto"/>
        <w:contextualSpacing/>
        <w:jc w:val="both"/>
        <w:rPr>
          <w:rFonts w:ascii="Arial" w:hAnsi="Arial" w:cs="Arial"/>
          <w:sz w:val="20"/>
          <w:szCs w:val="20"/>
        </w:rPr>
      </w:pPr>
    </w:p>
    <w:p w14:paraId="6CAF1CC5" w14:textId="77777777" w:rsidR="000C15B2" w:rsidRPr="00224E78" w:rsidRDefault="000C15B2" w:rsidP="009163EC">
      <w:pPr>
        <w:contextualSpacing/>
        <w:jc w:val="both"/>
        <w:rPr>
          <w:rFonts w:ascii="Arial" w:hAnsi="Arial" w:cs="Arial"/>
          <w:b/>
          <w:bCs/>
          <w:sz w:val="20"/>
          <w:szCs w:val="20"/>
        </w:rPr>
      </w:pPr>
      <w:r w:rsidRPr="00224E78">
        <w:rPr>
          <w:rFonts w:ascii="Arial" w:hAnsi="Arial" w:cs="Arial"/>
          <w:b/>
          <w:bCs/>
          <w:sz w:val="20"/>
          <w:szCs w:val="20"/>
        </w:rPr>
        <w:t>Del Cobro de las Multas</w:t>
      </w:r>
    </w:p>
    <w:p w14:paraId="14EF9347" w14:textId="77777777" w:rsidR="000C15B2" w:rsidRPr="00224E78" w:rsidRDefault="000C15B2" w:rsidP="009163EC">
      <w:pPr>
        <w:contextualSpacing/>
        <w:jc w:val="both"/>
        <w:rPr>
          <w:rFonts w:ascii="Arial" w:hAnsi="Arial" w:cs="Arial"/>
          <w:b/>
          <w:sz w:val="20"/>
          <w:szCs w:val="20"/>
        </w:rPr>
      </w:pPr>
    </w:p>
    <w:p w14:paraId="654E38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37.- </w:t>
      </w:r>
      <w:r w:rsidRPr="00224E78">
        <w:rPr>
          <w:rFonts w:ascii="Arial" w:hAnsi="Arial" w:cs="Arial"/>
          <w:sz w:val="20"/>
          <w:szCs w:val="20"/>
        </w:rPr>
        <w:t>Las multas por infracciones a las disposiciones municipales sean éstas de carácter administrativo o fiscal, serán cobradas mediante el procedimiento administrativo de ejecución.</w:t>
      </w:r>
    </w:p>
    <w:p w14:paraId="04C919ED" w14:textId="77777777" w:rsidR="000C15B2" w:rsidRPr="00224E78" w:rsidRDefault="000C15B2" w:rsidP="001C1D37">
      <w:pPr>
        <w:contextualSpacing/>
        <w:jc w:val="both"/>
        <w:rPr>
          <w:rFonts w:ascii="Arial" w:hAnsi="Arial" w:cs="Arial"/>
          <w:sz w:val="20"/>
          <w:szCs w:val="20"/>
        </w:rPr>
      </w:pPr>
    </w:p>
    <w:p w14:paraId="31F44C5A" w14:textId="77777777" w:rsidR="000C15B2" w:rsidRPr="00224E78" w:rsidRDefault="000C15B2" w:rsidP="009163EC">
      <w:pPr>
        <w:contextualSpacing/>
        <w:jc w:val="both"/>
        <w:rPr>
          <w:rFonts w:ascii="Arial" w:hAnsi="Arial" w:cs="Arial"/>
          <w:b/>
          <w:bCs/>
          <w:sz w:val="20"/>
          <w:szCs w:val="20"/>
        </w:rPr>
      </w:pPr>
      <w:r w:rsidRPr="00224E78">
        <w:rPr>
          <w:rFonts w:ascii="Arial" w:hAnsi="Arial" w:cs="Arial"/>
          <w:b/>
          <w:bCs/>
          <w:sz w:val="20"/>
          <w:szCs w:val="20"/>
        </w:rPr>
        <w:t>De las Unidades de Medida y Actualización</w:t>
      </w:r>
    </w:p>
    <w:p w14:paraId="0421D577" w14:textId="77777777" w:rsidR="000C15B2" w:rsidRPr="00224E78" w:rsidRDefault="000C15B2" w:rsidP="009163EC">
      <w:pPr>
        <w:contextualSpacing/>
        <w:jc w:val="both"/>
        <w:rPr>
          <w:rFonts w:ascii="Arial" w:hAnsi="Arial" w:cs="Arial"/>
          <w:b/>
          <w:sz w:val="20"/>
          <w:szCs w:val="20"/>
        </w:rPr>
      </w:pPr>
    </w:p>
    <w:p w14:paraId="0A7A0461" w14:textId="7FBB80B4"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38.- </w:t>
      </w:r>
      <w:r w:rsidRPr="00224E78">
        <w:rPr>
          <w:rFonts w:ascii="Arial" w:hAnsi="Arial" w:cs="Arial"/>
          <w:sz w:val="20"/>
          <w:szCs w:val="20"/>
        </w:rPr>
        <w:t>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14:paraId="0606B224" w14:textId="77777777" w:rsidR="000C15B2" w:rsidRPr="00224E78" w:rsidRDefault="000C15B2" w:rsidP="009163EC">
      <w:pPr>
        <w:contextualSpacing/>
        <w:jc w:val="both"/>
        <w:rPr>
          <w:rFonts w:ascii="Arial" w:hAnsi="Arial" w:cs="Arial"/>
          <w:sz w:val="20"/>
          <w:szCs w:val="20"/>
        </w:rPr>
      </w:pPr>
    </w:p>
    <w:p w14:paraId="5FFBDC97" w14:textId="2E41219A"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SEGUNDO</w:t>
      </w:r>
    </w:p>
    <w:p w14:paraId="5534311C" w14:textId="5C4A6CEA"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IMPUESTOS</w:t>
      </w:r>
    </w:p>
    <w:p w14:paraId="4E4CE9A5" w14:textId="77777777" w:rsidR="000C15B2" w:rsidRPr="00224E78" w:rsidRDefault="000C15B2" w:rsidP="001C1D37">
      <w:pPr>
        <w:contextualSpacing/>
        <w:jc w:val="center"/>
        <w:rPr>
          <w:rFonts w:ascii="Arial" w:hAnsi="Arial" w:cs="Arial"/>
          <w:b/>
          <w:sz w:val="20"/>
          <w:szCs w:val="20"/>
        </w:rPr>
      </w:pPr>
    </w:p>
    <w:p w14:paraId="77AC3D0C" w14:textId="3A8E819A" w:rsidR="000C15B2" w:rsidRPr="00224E78" w:rsidRDefault="0071257E" w:rsidP="000A5851">
      <w:pPr>
        <w:spacing w:line="360" w:lineRule="auto"/>
        <w:contextualSpacing/>
        <w:jc w:val="center"/>
        <w:rPr>
          <w:rFonts w:ascii="Arial" w:hAnsi="Arial" w:cs="Arial"/>
          <w:b/>
          <w:sz w:val="20"/>
          <w:szCs w:val="20"/>
        </w:rPr>
      </w:pPr>
      <w:r>
        <w:rPr>
          <w:rFonts w:ascii="Arial" w:hAnsi="Arial" w:cs="Arial"/>
          <w:b/>
          <w:sz w:val="20"/>
          <w:szCs w:val="20"/>
        </w:rPr>
        <w:t>CAPÍT</w:t>
      </w:r>
      <w:r w:rsidR="000C15B2" w:rsidRPr="00224E78">
        <w:rPr>
          <w:rFonts w:ascii="Arial" w:hAnsi="Arial" w:cs="Arial"/>
          <w:b/>
          <w:sz w:val="20"/>
          <w:szCs w:val="20"/>
        </w:rPr>
        <w:t>ULO I</w:t>
      </w:r>
    </w:p>
    <w:p w14:paraId="1E371AE7" w14:textId="13B2ED8F" w:rsidR="00392283"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Impuesto Predial</w:t>
      </w:r>
    </w:p>
    <w:p w14:paraId="4E46712F" w14:textId="77777777" w:rsidR="00392283" w:rsidRPr="00224E78" w:rsidRDefault="00392283" w:rsidP="009163EC">
      <w:pPr>
        <w:contextualSpacing/>
        <w:jc w:val="both"/>
        <w:rPr>
          <w:rFonts w:ascii="Arial" w:hAnsi="Arial" w:cs="Arial"/>
          <w:b/>
          <w:sz w:val="20"/>
          <w:szCs w:val="20"/>
        </w:rPr>
      </w:pPr>
    </w:p>
    <w:p w14:paraId="25AEFAF5" w14:textId="430FC00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39.- </w:t>
      </w:r>
      <w:r w:rsidRPr="00224E78">
        <w:rPr>
          <w:rFonts w:ascii="Arial" w:hAnsi="Arial" w:cs="Arial"/>
          <w:sz w:val="20"/>
          <w:szCs w:val="20"/>
        </w:rPr>
        <w:t>Son sujetos del impuesto predial:</w:t>
      </w:r>
    </w:p>
    <w:p w14:paraId="52504DE8" w14:textId="77777777" w:rsidR="000A5851" w:rsidRPr="00224E78" w:rsidRDefault="000A5851" w:rsidP="00224E78">
      <w:pPr>
        <w:spacing w:line="360" w:lineRule="auto"/>
        <w:contextualSpacing/>
        <w:jc w:val="both"/>
        <w:rPr>
          <w:rFonts w:ascii="Arial" w:hAnsi="Arial" w:cs="Arial"/>
          <w:sz w:val="20"/>
          <w:szCs w:val="20"/>
        </w:rPr>
      </w:pPr>
    </w:p>
    <w:p w14:paraId="44DE5DB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propietarios, usufructuarios o posesionarios de predios urbanos, rústicos, ejidales y comunales ubicados dentro del territorio municipal, así como de las construcciones permanentes edificadas en ellos;</w:t>
      </w:r>
    </w:p>
    <w:p w14:paraId="21BF52F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43DD7FE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fideicomisarios, cuando tengan la posesión o el uso del inmueble;</w:t>
      </w:r>
    </w:p>
    <w:p w14:paraId="23809C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fiduciarios, cuando por virtud del contrato del fideicomiso tengan la posesión o el uso del inmueble;</w:t>
      </w:r>
    </w:p>
    <w:p w14:paraId="17EEB3F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3B7A515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 y</w:t>
      </w:r>
    </w:p>
    <w:p w14:paraId="31ED36F9" w14:textId="327138F5" w:rsidR="00A34F70"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Los subarrendadores, cuya base será la diferencia que resulte a su favor entre la contraprestación que recibe y la que paga. Los propietarios de los predios a los que se refiere la fracción I del artículo 41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r w:rsidR="00A34F70" w:rsidRPr="00224E78">
        <w:rPr>
          <w:rFonts w:ascii="Arial" w:hAnsi="Arial" w:cs="Arial"/>
          <w:sz w:val="20"/>
          <w:szCs w:val="20"/>
        </w:rPr>
        <w:t xml:space="preserve">. </w:t>
      </w:r>
    </w:p>
    <w:p w14:paraId="0DC4909C" w14:textId="77777777" w:rsidR="00A34F70" w:rsidRPr="00224E78" w:rsidRDefault="00A34F70" w:rsidP="00224E78">
      <w:pPr>
        <w:spacing w:line="360" w:lineRule="auto"/>
        <w:contextualSpacing/>
        <w:jc w:val="both"/>
        <w:rPr>
          <w:rFonts w:ascii="Arial" w:hAnsi="Arial" w:cs="Arial"/>
          <w:sz w:val="20"/>
          <w:szCs w:val="20"/>
        </w:rPr>
      </w:pPr>
    </w:p>
    <w:p w14:paraId="4EB4D032" w14:textId="77777777" w:rsidR="00A34F70"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los Obligados Solidarios </w:t>
      </w:r>
    </w:p>
    <w:p w14:paraId="6FDA421A" w14:textId="77777777" w:rsidR="00A34F70" w:rsidRPr="00224E78" w:rsidRDefault="00A34F70" w:rsidP="00224E78">
      <w:pPr>
        <w:spacing w:line="360" w:lineRule="auto"/>
        <w:contextualSpacing/>
        <w:jc w:val="both"/>
        <w:rPr>
          <w:rFonts w:ascii="Arial" w:hAnsi="Arial" w:cs="Arial"/>
          <w:b/>
          <w:sz w:val="20"/>
          <w:szCs w:val="20"/>
        </w:rPr>
      </w:pPr>
    </w:p>
    <w:p w14:paraId="317A73EB" w14:textId="09A3E6CF"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40.- </w:t>
      </w:r>
      <w:r w:rsidRPr="00224E78">
        <w:rPr>
          <w:rFonts w:ascii="Arial" w:hAnsi="Arial" w:cs="Arial"/>
          <w:sz w:val="20"/>
          <w:szCs w:val="20"/>
        </w:rPr>
        <w:t>Son sujetos solidariamente responsables del impuesto predial:</w:t>
      </w:r>
    </w:p>
    <w:p w14:paraId="6DC997A4" w14:textId="77777777" w:rsidR="000A5851" w:rsidRPr="00224E78" w:rsidRDefault="000A5851" w:rsidP="00224E78">
      <w:pPr>
        <w:spacing w:line="360" w:lineRule="auto"/>
        <w:contextualSpacing/>
        <w:jc w:val="both"/>
        <w:rPr>
          <w:rFonts w:ascii="Arial" w:hAnsi="Arial" w:cs="Arial"/>
          <w:sz w:val="20"/>
          <w:szCs w:val="20"/>
        </w:rPr>
      </w:pPr>
    </w:p>
    <w:p w14:paraId="41BDCC8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295BF5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47E4A65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enajenantes de bienes inmuebles a que se refiere el artículo 41 de esta ley, mientras no transmitan el dominio de los mismos;</w:t>
      </w:r>
    </w:p>
    <w:p w14:paraId="29CDC50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Los representantes legales de las sociedades, asociaciones, comunidades y particulares respecto de los predios de sus representados;</w:t>
      </w:r>
    </w:p>
    <w:p w14:paraId="560C4F3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314801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w:t>
      </w:r>
      <w:r w:rsidRPr="00224E78">
        <w:rPr>
          <w:rFonts w:ascii="Arial" w:hAnsi="Arial" w:cs="Arial"/>
          <w:sz w:val="20"/>
          <w:szCs w:val="20"/>
        </w:rPr>
        <w:t>- Los comisarios o representantes ejidales en los términos de las leyes agrarias, y</w:t>
      </w:r>
    </w:p>
    <w:p w14:paraId="3271ED6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VI y VII del artículo anterior.</w:t>
      </w:r>
    </w:p>
    <w:p w14:paraId="57AE33D5" w14:textId="77777777" w:rsidR="000C15B2" w:rsidRPr="00224E78" w:rsidRDefault="000C15B2" w:rsidP="00224E78">
      <w:pPr>
        <w:spacing w:line="360" w:lineRule="auto"/>
        <w:contextualSpacing/>
        <w:jc w:val="both"/>
        <w:rPr>
          <w:rFonts w:ascii="Arial" w:hAnsi="Arial" w:cs="Arial"/>
          <w:sz w:val="20"/>
          <w:szCs w:val="20"/>
        </w:rPr>
      </w:pPr>
    </w:p>
    <w:p w14:paraId="510745EC"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1F125CE2" w14:textId="77777777" w:rsidR="000C15B2" w:rsidRPr="00224E78" w:rsidRDefault="000C15B2" w:rsidP="00224E78">
      <w:pPr>
        <w:spacing w:line="360" w:lineRule="auto"/>
        <w:contextualSpacing/>
        <w:jc w:val="both"/>
        <w:rPr>
          <w:rFonts w:ascii="Arial" w:hAnsi="Arial" w:cs="Arial"/>
          <w:b/>
          <w:sz w:val="20"/>
          <w:szCs w:val="20"/>
        </w:rPr>
      </w:pPr>
    </w:p>
    <w:p w14:paraId="1E81FE0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41.- </w:t>
      </w:r>
      <w:r w:rsidRPr="00224E78">
        <w:rPr>
          <w:rFonts w:ascii="Arial" w:hAnsi="Arial" w:cs="Arial"/>
          <w:sz w:val="20"/>
          <w:szCs w:val="20"/>
        </w:rPr>
        <w:t>Es objeto del impuesto predial:</w:t>
      </w:r>
    </w:p>
    <w:p w14:paraId="7BFB27A8" w14:textId="77777777" w:rsidR="000C15B2" w:rsidRPr="00224E78" w:rsidRDefault="000C15B2" w:rsidP="00224E78">
      <w:pPr>
        <w:spacing w:line="360" w:lineRule="auto"/>
        <w:contextualSpacing/>
        <w:jc w:val="both"/>
        <w:rPr>
          <w:rFonts w:ascii="Arial" w:hAnsi="Arial" w:cs="Arial"/>
          <w:sz w:val="20"/>
          <w:szCs w:val="20"/>
        </w:rPr>
      </w:pPr>
    </w:p>
    <w:p w14:paraId="6D2D65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La propiedad, el usufructo o la posesión a título distinto de los anteriores, de predios urbanos, rústicos, ejidales y comunales ubicados dentro del territorio municipal;</w:t>
      </w:r>
    </w:p>
    <w:p w14:paraId="0198B0C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propiedad y el usufructo, de las construcciones edificadas en los predios señalados en la fracción anterior;</w:t>
      </w:r>
    </w:p>
    <w:p w14:paraId="59C2CCA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Los derechos de fideicomisario, cuando el inmueble se encuentre en posesión o uso del mismo;</w:t>
      </w:r>
    </w:p>
    <w:p w14:paraId="213342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Los derechos del fideicomitente, durante el tiempo que el fiduciario estuviera como propietario del inmueble, sin llevar a cabo la transmisión al fideicomiso;</w:t>
      </w:r>
    </w:p>
    <w:p w14:paraId="358A2A6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Los derechos de la fiduciaria, en relación con lo dispuesto en el artículo 39 de esta ley, y</w:t>
      </w:r>
    </w:p>
    <w:p w14:paraId="108AAE9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33583DD5" w14:textId="77777777" w:rsidR="000C15B2" w:rsidRPr="00224E78" w:rsidRDefault="000C15B2" w:rsidP="00224E78">
      <w:pPr>
        <w:spacing w:line="360" w:lineRule="auto"/>
        <w:contextualSpacing/>
        <w:jc w:val="both"/>
        <w:rPr>
          <w:rFonts w:ascii="Arial" w:hAnsi="Arial" w:cs="Arial"/>
          <w:sz w:val="20"/>
          <w:szCs w:val="20"/>
        </w:rPr>
      </w:pPr>
    </w:p>
    <w:p w14:paraId="23AF8874" w14:textId="77777777" w:rsidR="00A34F70" w:rsidRPr="00224E78"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 las Bases </w:t>
      </w:r>
    </w:p>
    <w:p w14:paraId="020AB552" w14:textId="77777777" w:rsidR="00A34F70" w:rsidRPr="00224E78" w:rsidRDefault="00A34F70" w:rsidP="00224E78">
      <w:pPr>
        <w:spacing w:line="360" w:lineRule="auto"/>
        <w:contextualSpacing/>
        <w:jc w:val="both"/>
        <w:rPr>
          <w:rFonts w:ascii="Arial" w:hAnsi="Arial" w:cs="Arial"/>
          <w:b/>
          <w:sz w:val="20"/>
          <w:szCs w:val="20"/>
        </w:rPr>
      </w:pPr>
    </w:p>
    <w:p w14:paraId="5B48D497" w14:textId="2012887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42.- </w:t>
      </w:r>
      <w:r w:rsidRPr="00224E78">
        <w:rPr>
          <w:rFonts w:ascii="Arial" w:hAnsi="Arial" w:cs="Arial"/>
          <w:sz w:val="20"/>
          <w:szCs w:val="20"/>
        </w:rPr>
        <w:t>Las bases del impuesto predial son:</w:t>
      </w:r>
    </w:p>
    <w:p w14:paraId="1410983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valor catastral del inmueble, y</w:t>
      </w:r>
    </w:p>
    <w:p w14:paraId="5BAD78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28EA7D59" w14:textId="77777777" w:rsidR="000C15B2" w:rsidRPr="00224E78" w:rsidRDefault="000C15B2" w:rsidP="00224E78">
      <w:pPr>
        <w:spacing w:line="360" w:lineRule="auto"/>
        <w:contextualSpacing/>
        <w:jc w:val="both"/>
        <w:rPr>
          <w:rFonts w:ascii="Arial" w:hAnsi="Arial" w:cs="Arial"/>
          <w:sz w:val="20"/>
          <w:szCs w:val="20"/>
        </w:rPr>
      </w:pPr>
    </w:p>
    <w:p w14:paraId="46D79A3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 Valor Catastral</w:t>
      </w:r>
    </w:p>
    <w:p w14:paraId="4CDF16E4" w14:textId="77777777" w:rsidR="000C15B2" w:rsidRPr="00224E78" w:rsidRDefault="000C15B2" w:rsidP="00224E78">
      <w:pPr>
        <w:spacing w:line="360" w:lineRule="auto"/>
        <w:contextualSpacing/>
        <w:jc w:val="both"/>
        <w:rPr>
          <w:rFonts w:ascii="Arial" w:hAnsi="Arial" w:cs="Arial"/>
          <w:b/>
          <w:sz w:val="20"/>
          <w:szCs w:val="20"/>
        </w:rPr>
      </w:pPr>
    </w:p>
    <w:p w14:paraId="257DFC4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43.- </w:t>
      </w:r>
      <w:r w:rsidRPr="00224E78">
        <w:rPr>
          <w:rFonts w:ascii="Arial" w:hAnsi="Arial" w:cs="Arial"/>
          <w:sz w:val="20"/>
          <w:szCs w:val="20"/>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14:paraId="6D44D6C8" w14:textId="77777777" w:rsidR="000C15B2" w:rsidRPr="00224E78" w:rsidRDefault="000C15B2" w:rsidP="00224E78">
      <w:pPr>
        <w:spacing w:line="360" w:lineRule="auto"/>
        <w:contextualSpacing/>
        <w:jc w:val="both"/>
        <w:rPr>
          <w:rFonts w:ascii="Arial" w:hAnsi="Arial" w:cs="Arial"/>
          <w:sz w:val="20"/>
          <w:szCs w:val="20"/>
        </w:rPr>
      </w:pPr>
    </w:p>
    <w:p w14:paraId="04F0BB6F" w14:textId="3D442F6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la dirección de Catastro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BDC3579" w14:textId="77777777" w:rsidR="007D6238" w:rsidRPr="00224E78" w:rsidRDefault="007D6238" w:rsidP="00224E78">
      <w:pPr>
        <w:spacing w:line="360" w:lineRule="auto"/>
        <w:contextualSpacing/>
        <w:jc w:val="both"/>
        <w:rPr>
          <w:rFonts w:ascii="Arial" w:hAnsi="Arial" w:cs="Arial"/>
          <w:sz w:val="20"/>
          <w:szCs w:val="20"/>
        </w:rPr>
      </w:pPr>
    </w:p>
    <w:p w14:paraId="1A25A45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311EE4FE" w14:textId="77777777" w:rsidR="000C15B2" w:rsidRPr="00224E78" w:rsidRDefault="000C15B2" w:rsidP="00224E78">
      <w:pPr>
        <w:spacing w:line="360" w:lineRule="auto"/>
        <w:contextualSpacing/>
        <w:jc w:val="both"/>
        <w:rPr>
          <w:rFonts w:ascii="Arial" w:hAnsi="Arial" w:cs="Arial"/>
          <w:b/>
          <w:sz w:val="20"/>
          <w:szCs w:val="20"/>
        </w:rPr>
      </w:pPr>
    </w:p>
    <w:p w14:paraId="031E3B8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44.- </w:t>
      </w:r>
      <w:r w:rsidRPr="00224E78">
        <w:rPr>
          <w:rFonts w:ascii="Arial" w:hAnsi="Arial" w:cs="Arial"/>
          <w:sz w:val="20"/>
          <w:szCs w:val="20"/>
        </w:rPr>
        <w:t xml:space="preserve">Cuando la Dirección del Catastro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cedula respectiva.</w:t>
      </w:r>
    </w:p>
    <w:p w14:paraId="39DEA946" w14:textId="77777777" w:rsidR="000C15B2" w:rsidRPr="00224E78" w:rsidRDefault="000C15B2" w:rsidP="00224E78">
      <w:pPr>
        <w:spacing w:line="360" w:lineRule="auto"/>
        <w:contextualSpacing/>
        <w:jc w:val="both"/>
        <w:rPr>
          <w:rFonts w:ascii="Arial" w:hAnsi="Arial" w:cs="Arial"/>
          <w:sz w:val="20"/>
          <w:szCs w:val="20"/>
        </w:rPr>
      </w:pPr>
    </w:p>
    <w:p w14:paraId="2E10A6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Todo predio destinado a la actividad agropecuaria pagará 10 al millar anual sobre el valor registrado o catastral, sin que la cantidad exceda a lo establecido por la legislación agraria federal para terrenos ejidales.</w:t>
      </w:r>
    </w:p>
    <w:p w14:paraId="4FC671C3" w14:textId="77777777" w:rsidR="000C15B2" w:rsidRPr="00224E78" w:rsidRDefault="000C15B2" w:rsidP="00224E78">
      <w:pPr>
        <w:spacing w:line="360" w:lineRule="auto"/>
        <w:contextualSpacing/>
        <w:jc w:val="both"/>
        <w:rPr>
          <w:rFonts w:ascii="Arial" w:hAnsi="Arial" w:cs="Arial"/>
          <w:sz w:val="20"/>
          <w:szCs w:val="20"/>
        </w:rPr>
      </w:pPr>
    </w:p>
    <w:p w14:paraId="0B072C7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impuesto predial se causará de acuerdo a la tarifa plasmada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de cada ejercicio vigente. El cálculo de la cantidad a pagar se realizará de la siguiente manera: la diferencia entre el valor catastral y el límite inferior se multiplicará por el factor aplicable y el producto obtenido se sumará a la cuota fija anual respectiva.</w:t>
      </w:r>
    </w:p>
    <w:p w14:paraId="2D42B1C5" w14:textId="77777777" w:rsidR="000C15B2" w:rsidRPr="00224E78" w:rsidRDefault="000C15B2" w:rsidP="00224E78">
      <w:pPr>
        <w:spacing w:line="360" w:lineRule="auto"/>
        <w:contextualSpacing/>
        <w:jc w:val="both"/>
        <w:rPr>
          <w:rFonts w:ascii="Arial" w:hAnsi="Arial" w:cs="Arial"/>
          <w:sz w:val="20"/>
          <w:szCs w:val="20"/>
        </w:rPr>
      </w:pPr>
    </w:p>
    <w:p w14:paraId="72AA9DC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16745CAD" w14:textId="77777777" w:rsidR="000C15B2" w:rsidRPr="00224E78" w:rsidRDefault="000C15B2" w:rsidP="00224E78">
      <w:pPr>
        <w:spacing w:line="360" w:lineRule="auto"/>
        <w:contextualSpacing/>
        <w:jc w:val="both"/>
        <w:rPr>
          <w:rFonts w:ascii="Arial" w:hAnsi="Arial" w:cs="Arial"/>
          <w:b/>
          <w:sz w:val="20"/>
          <w:szCs w:val="20"/>
        </w:rPr>
      </w:pPr>
    </w:p>
    <w:p w14:paraId="60CDA1F6" w14:textId="1FD9DBDB"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45.- </w:t>
      </w:r>
      <w:r w:rsidRPr="00224E78">
        <w:rPr>
          <w:rFonts w:ascii="Arial" w:hAnsi="Arial" w:cs="Arial"/>
          <w:sz w:val="20"/>
          <w:szCs w:val="20"/>
        </w:rPr>
        <w:t>El impuesto predial sobre la base de valor catastral deberá cubrirse por bimestres anticipados dentro de los primeros quince días de cada uno de los meses de enero, marzo, mayo, julio, septiembre y noviembre de cada año</w:t>
      </w:r>
      <w:r w:rsidR="00EE6794" w:rsidRPr="00224E78">
        <w:rPr>
          <w:rFonts w:ascii="Arial" w:hAnsi="Arial" w:cs="Arial"/>
          <w:sz w:val="20"/>
          <w:szCs w:val="20"/>
        </w:rPr>
        <w:t xml:space="preserve">, salvo aquellos pagos relacionados con el procedimiento de reducción previsto en el artículo 46 de esta Ley, en cuyo caso deberá cubrirse dentro de los primeros quince días siguientes a la notificación de la resolución correspondiente. </w:t>
      </w:r>
    </w:p>
    <w:p w14:paraId="4BCB448A" w14:textId="77777777" w:rsidR="000C15B2" w:rsidRPr="00224E78" w:rsidRDefault="000C15B2" w:rsidP="00224E78">
      <w:pPr>
        <w:spacing w:line="360" w:lineRule="auto"/>
        <w:contextualSpacing/>
        <w:jc w:val="both"/>
        <w:rPr>
          <w:rFonts w:ascii="Arial" w:hAnsi="Arial" w:cs="Arial"/>
          <w:sz w:val="20"/>
          <w:szCs w:val="20"/>
        </w:rPr>
      </w:pPr>
    </w:p>
    <w:p w14:paraId="50114AB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contribuyente pague el impuesto predial correspondiente a una anualidad, durante los meses de enero y febrero de dicho año, gozará de un descuento del 10% sobre el importe de dicho impuesto.</w:t>
      </w:r>
    </w:p>
    <w:p w14:paraId="426CD7A7" w14:textId="77777777" w:rsidR="000C15B2" w:rsidRPr="00224E78" w:rsidRDefault="000C15B2" w:rsidP="00224E78">
      <w:pPr>
        <w:spacing w:line="360" w:lineRule="auto"/>
        <w:contextualSpacing/>
        <w:jc w:val="both"/>
        <w:rPr>
          <w:rFonts w:ascii="Arial" w:hAnsi="Arial" w:cs="Arial"/>
          <w:sz w:val="20"/>
          <w:szCs w:val="20"/>
        </w:rPr>
      </w:pPr>
    </w:p>
    <w:p w14:paraId="6499F4D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14:paraId="0152A76A" w14:textId="77777777" w:rsidR="000C15B2" w:rsidRPr="00224E78" w:rsidRDefault="000C15B2" w:rsidP="00224E78">
      <w:pPr>
        <w:spacing w:line="360" w:lineRule="auto"/>
        <w:contextualSpacing/>
        <w:jc w:val="both"/>
        <w:rPr>
          <w:rFonts w:ascii="Arial" w:hAnsi="Arial" w:cs="Arial"/>
          <w:sz w:val="20"/>
          <w:szCs w:val="20"/>
        </w:rPr>
      </w:pPr>
    </w:p>
    <w:p w14:paraId="5AED2FAC" w14:textId="0BB1EC9E" w:rsidR="000C15B2" w:rsidRPr="00224E78" w:rsidRDefault="005726E8" w:rsidP="00224E78">
      <w:pPr>
        <w:spacing w:line="360" w:lineRule="auto"/>
        <w:contextualSpacing/>
        <w:jc w:val="both"/>
        <w:rPr>
          <w:rFonts w:ascii="Arial" w:hAnsi="Arial" w:cs="Arial"/>
          <w:b/>
          <w:bCs/>
          <w:sz w:val="20"/>
          <w:szCs w:val="20"/>
        </w:rPr>
      </w:pPr>
      <w:r w:rsidRPr="00224E78">
        <w:rPr>
          <w:rFonts w:ascii="Arial" w:hAnsi="Arial" w:cs="Arial"/>
          <w:b/>
          <w:bCs/>
          <w:sz w:val="20"/>
          <w:szCs w:val="20"/>
        </w:rPr>
        <w:t>Reducciones</w:t>
      </w:r>
    </w:p>
    <w:p w14:paraId="584AD318" w14:textId="77777777" w:rsidR="000C15B2" w:rsidRPr="00224E78" w:rsidRDefault="000C15B2" w:rsidP="00224E78">
      <w:pPr>
        <w:spacing w:line="360" w:lineRule="auto"/>
        <w:contextualSpacing/>
        <w:jc w:val="both"/>
        <w:rPr>
          <w:rFonts w:ascii="Arial" w:hAnsi="Arial" w:cs="Arial"/>
          <w:b/>
          <w:sz w:val="20"/>
          <w:szCs w:val="20"/>
        </w:rPr>
      </w:pPr>
    </w:p>
    <w:p w14:paraId="17698724" w14:textId="50F8D738"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46.- </w:t>
      </w:r>
      <w:r w:rsidR="005726E8" w:rsidRPr="00224E78">
        <w:rPr>
          <w:rFonts w:ascii="Arial" w:hAnsi="Arial" w:cs="Arial"/>
          <w:sz w:val="20"/>
          <w:szCs w:val="20"/>
        </w:rPr>
        <w:t>Podrán ser acreedores a la reducción de hasta el cien por ciento</w:t>
      </w:r>
      <w:r w:rsidRPr="00224E78">
        <w:rPr>
          <w:rFonts w:ascii="Arial" w:hAnsi="Arial" w:cs="Arial"/>
          <w:sz w:val="20"/>
          <w:szCs w:val="20"/>
        </w:rPr>
        <w:t xml:space="preserve"> de</w:t>
      </w:r>
      <w:r w:rsidR="005726E8" w:rsidRPr="00224E78">
        <w:rPr>
          <w:rFonts w:ascii="Arial" w:hAnsi="Arial" w:cs="Arial"/>
          <w:sz w:val="20"/>
          <w:szCs w:val="20"/>
        </w:rPr>
        <w:t>l</w:t>
      </w:r>
      <w:r w:rsidRPr="00224E78">
        <w:rPr>
          <w:rFonts w:ascii="Arial" w:hAnsi="Arial" w:cs="Arial"/>
          <w:sz w:val="20"/>
          <w:szCs w:val="20"/>
        </w:rPr>
        <w:t xml:space="preserve"> Impuesto Predial, los bienes de dominio público de la Federación, Estado o Municipio, salvo que tales bienes sean utilizados por entidades paraestatales,</w:t>
      </w:r>
      <w:r w:rsidR="00200763" w:rsidRPr="00224E78">
        <w:rPr>
          <w:rFonts w:ascii="Arial" w:hAnsi="Arial" w:cs="Arial"/>
          <w:sz w:val="20"/>
          <w:szCs w:val="20"/>
        </w:rPr>
        <w:t xml:space="preserve"> </w:t>
      </w:r>
      <w:r w:rsidRPr="00224E78">
        <w:rPr>
          <w:rFonts w:ascii="Arial" w:hAnsi="Arial" w:cs="Arial"/>
          <w:sz w:val="20"/>
          <w:szCs w:val="20"/>
        </w:rPr>
        <w:t>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6722CD8" w14:textId="77777777" w:rsidR="000C15B2" w:rsidRPr="00224E78" w:rsidRDefault="000C15B2" w:rsidP="00224E78">
      <w:pPr>
        <w:spacing w:line="360" w:lineRule="auto"/>
        <w:contextualSpacing/>
        <w:jc w:val="both"/>
        <w:rPr>
          <w:rFonts w:ascii="Arial" w:hAnsi="Arial" w:cs="Arial"/>
          <w:sz w:val="20"/>
          <w:szCs w:val="20"/>
        </w:rPr>
      </w:pPr>
    </w:p>
    <w:p w14:paraId="252F40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0BF97CF" w14:textId="77777777" w:rsidR="000C15B2" w:rsidRPr="00224E78" w:rsidRDefault="000C15B2" w:rsidP="00224E78">
      <w:pPr>
        <w:spacing w:line="360" w:lineRule="auto"/>
        <w:contextualSpacing/>
        <w:jc w:val="both"/>
        <w:rPr>
          <w:rFonts w:ascii="Arial" w:hAnsi="Arial" w:cs="Arial"/>
          <w:sz w:val="20"/>
          <w:szCs w:val="20"/>
          <w:highlight w:val="yellow"/>
        </w:rPr>
      </w:pPr>
    </w:p>
    <w:p w14:paraId="712FB68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4E79C962" w14:textId="77777777" w:rsidR="000C15B2" w:rsidRPr="00224E78" w:rsidRDefault="000C15B2" w:rsidP="00224E78">
      <w:pPr>
        <w:spacing w:line="360" w:lineRule="auto"/>
        <w:contextualSpacing/>
        <w:jc w:val="both"/>
        <w:rPr>
          <w:rFonts w:ascii="Arial" w:hAnsi="Arial" w:cs="Arial"/>
          <w:sz w:val="20"/>
          <w:szCs w:val="20"/>
        </w:rPr>
      </w:pPr>
    </w:p>
    <w:p w14:paraId="312F8FF1" w14:textId="37C0A71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6C365C0F" w14:textId="7C768F1A" w:rsidR="00200763" w:rsidRPr="00224E78" w:rsidRDefault="00200763" w:rsidP="00224E78">
      <w:pPr>
        <w:spacing w:line="360" w:lineRule="auto"/>
        <w:contextualSpacing/>
        <w:jc w:val="both"/>
        <w:rPr>
          <w:rFonts w:ascii="Arial" w:hAnsi="Arial" w:cs="Arial"/>
          <w:sz w:val="20"/>
          <w:szCs w:val="20"/>
        </w:rPr>
      </w:pPr>
    </w:p>
    <w:p w14:paraId="6B5CC8C3" w14:textId="5523D424" w:rsidR="00200763" w:rsidRPr="00224E78" w:rsidRDefault="00661CEC"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a través de la Tesorería, </w:t>
      </w:r>
      <w:r w:rsidR="00EE6794" w:rsidRPr="00224E78">
        <w:rPr>
          <w:rFonts w:ascii="Arial" w:hAnsi="Arial" w:cs="Arial"/>
          <w:sz w:val="20"/>
          <w:szCs w:val="20"/>
        </w:rPr>
        <w:t>y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podrá </w:t>
      </w:r>
      <w:r w:rsidR="000705FF" w:rsidRPr="00224E78">
        <w:rPr>
          <w:rFonts w:ascii="Arial" w:hAnsi="Arial" w:cs="Arial"/>
          <w:sz w:val="20"/>
          <w:szCs w:val="20"/>
        </w:rPr>
        <w:t>reducir</w:t>
      </w:r>
      <w:r w:rsidRPr="00224E78">
        <w:rPr>
          <w:rFonts w:ascii="Arial" w:hAnsi="Arial" w:cs="Arial"/>
          <w:sz w:val="20"/>
          <w:szCs w:val="20"/>
        </w:rPr>
        <w:t xml:space="preserve"> parcialmente el pago del impuesto predial </w:t>
      </w:r>
      <w:r w:rsidR="00154FBD" w:rsidRPr="00224E78">
        <w:rPr>
          <w:rFonts w:ascii="Arial" w:hAnsi="Arial" w:cs="Arial"/>
          <w:sz w:val="20"/>
          <w:szCs w:val="20"/>
        </w:rPr>
        <w:t xml:space="preserve">a aquellos contribuyentes que destinen los predios sobre los que se causa el impuesto, para la implementación de proyectos de desarrollo que impliquen un beneficio social o </w:t>
      </w:r>
      <w:r w:rsidR="006C7388" w:rsidRPr="00224E78">
        <w:rPr>
          <w:rFonts w:ascii="Arial" w:hAnsi="Arial" w:cs="Arial"/>
          <w:sz w:val="20"/>
          <w:szCs w:val="20"/>
        </w:rPr>
        <w:t xml:space="preserve">económico para el Municipio de </w:t>
      </w:r>
      <w:proofErr w:type="spellStart"/>
      <w:r w:rsidR="006C7388" w:rsidRPr="00224E78">
        <w:rPr>
          <w:rFonts w:ascii="Arial" w:hAnsi="Arial" w:cs="Arial"/>
          <w:sz w:val="20"/>
          <w:szCs w:val="20"/>
        </w:rPr>
        <w:t>Ucú</w:t>
      </w:r>
      <w:proofErr w:type="spellEnd"/>
      <w:r w:rsidR="006C7388" w:rsidRPr="00224E78">
        <w:rPr>
          <w:rFonts w:ascii="Arial" w:hAnsi="Arial" w:cs="Arial"/>
          <w:sz w:val="20"/>
          <w:szCs w:val="20"/>
        </w:rPr>
        <w:t xml:space="preserve">. </w:t>
      </w:r>
    </w:p>
    <w:p w14:paraId="3AAA5449" w14:textId="33704E0F" w:rsidR="006C7388" w:rsidRPr="00224E78" w:rsidRDefault="006C7388" w:rsidP="00224E78">
      <w:pPr>
        <w:spacing w:line="360" w:lineRule="auto"/>
        <w:contextualSpacing/>
        <w:jc w:val="both"/>
        <w:rPr>
          <w:rFonts w:ascii="Arial" w:hAnsi="Arial" w:cs="Arial"/>
          <w:sz w:val="20"/>
          <w:szCs w:val="20"/>
        </w:rPr>
      </w:pPr>
    </w:p>
    <w:p w14:paraId="152176AE" w14:textId="77777777" w:rsidR="000705FF" w:rsidRPr="00224E78" w:rsidRDefault="006C7388" w:rsidP="00224E78">
      <w:pPr>
        <w:spacing w:line="360" w:lineRule="auto"/>
        <w:contextualSpacing/>
        <w:jc w:val="both"/>
        <w:rPr>
          <w:rFonts w:ascii="Arial" w:hAnsi="Arial" w:cs="Arial"/>
          <w:sz w:val="20"/>
          <w:szCs w:val="20"/>
        </w:rPr>
      </w:pPr>
      <w:r w:rsidRPr="00224E78">
        <w:rPr>
          <w:rFonts w:ascii="Arial" w:hAnsi="Arial" w:cs="Arial"/>
          <w:sz w:val="20"/>
          <w:szCs w:val="20"/>
        </w:rPr>
        <w:t xml:space="preserve">Para la </w:t>
      </w:r>
      <w:r w:rsidR="000705FF" w:rsidRPr="00224E78">
        <w:rPr>
          <w:rFonts w:ascii="Arial" w:hAnsi="Arial" w:cs="Arial"/>
          <w:sz w:val="20"/>
          <w:szCs w:val="20"/>
        </w:rPr>
        <w:t xml:space="preserve">reducción </w:t>
      </w:r>
      <w:r w:rsidRPr="00224E78">
        <w:rPr>
          <w:rFonts w:ascii="Arial" w:hAnsi="Arial" w:cs="Arial"/>
          <w:sz w:val="20"/>
          <w:szCs w:val="20"/>
        </w:rPr>
        <w:t xml:space="preserve">del impuesto predial, el contribuyente titular de los predios destinados a proyectos de desarrollo deberá dar cumplimiento a los requisitos que para tal efecto establezca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en el Programa de estímulos fiscales a que se refiere la fracción IV del artículo 3 de la presente Ley. La </w:t>
      </w:r>
      <w:r w:rsidR="000705FF" w:rsidRPr="00224E78">
        <w:rPr>
          <w:rFonts w:ascii="Arial" w:hAnsi="Arial" w:cs="Arial"/>
          <w:sz w:val="20"/>
          <w:szCs w:val="20"/>
        </w:rPr>
        <w:t xml:space="preserve">reducción del pago </w:t>
      </w:r>
      <w:r w:rsidRPr="00224E78">
        <w:rPr>
          <w:rFonts w:ascii="Arial" w:hAnsi="Arial" w:cs="Arial"/>
          <w:sz w:val="20"/>
          <w:szCs w:val="20"/>
        </w:rPr>
        <w:t xml:space="preserve">del impuesto predial no podrá tener efectos </w:t>
      </w:r>
      <w:r w:rsidR="001E6891" w:rsidRPr="00224E78">
        <w:rPr>
          <w:rFonts w:ascii="Arial" w:hAnsi="Arial" w:cs="Arial"/>
          <w:sz w:val="20"/>
          <w:szCs w:val="20"/>
        </w:rPr>
        <w:t>plurianuales.</w:t>
      </w:r>
    </w:p>
    <w:p w14:paraId="0F2D03CD" w14:textId="77777777" w:rsidR="000705FF" w:rsidRPr="00224E78" w:rsidRDefault="000705FF" w:rsidP="00224E78">
      <w:pPr>
        <w:spacing w:line="360" w:lineRule="auto"/>
        <w:contextualSpacing/>
        <w:jc w:val="both"/>
        <w:rPr>
          <w:rFonts w:ascii="Arial" w:hAnsi="Arial" w:cs="Arial"/>
          <w:sz w:val="20"/>
          <w:szCs w:val="20"/>
        </w:rPr>
      </w:pPr>
    </w:p>
    <w:p w14:paraId="75AEB9A8" w14:textId="0E72A651" w:rsidR="000705FF" w:rsidRPr="00224E78" w:rsidRDefault="000705FF"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porcentaje del pago del impuesto predial a reducir no podrá exceder del 90% (noventa por ciento). Para calcular el porcentaje del pago del impuesto predial a reducir, la Tesorería del Municipio de </w:t>
      </w:r>
      <w:proofErr w:type="spellStart"/>
      <w:r w:rsidRPr="00224E78">
        <w:rPr>
          <w:rFonts w:ascii="Arial" w:hAnsi="Arial" w:cs="Arial"/>
          <w:sz w:val="20"/>
          <w:szCs w:val="20"/>
        </w:rPr>
        <w:t>Ucú</w:t>
      </w:r>
      <w:proofErr w:type="spellEnd"/>
      <w:r w:rsidR="00EE6794" w:rsidRPr="00224E78">
        <w:rPr>
          <w:rFonts w:ascii="Arial" w:hAnsi="Arial" w:cs="Arial"/>
          <w:sz w:val="20"/>
          <w:szCs w:val="20"/>
        </w:rPr>
        <w:t>,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54899228" w14:textId="58FA5592" w:rsidR="000705FF" w:rsidRPr="00224E78" w:rsidRDefault="000705FF" w:rsidP="00224E78">
      <w:pPr>
        <w:spacing w:line="360" w:lineRule="auto"/>
        <w:contextualSpacing/>
        <w:jc w:val="both"/>
        <w:rPr>
          <w:rFonts w:ascii="Arial" w:hAnsi="Arial" w:cs="Arial"/>
          <w:sz w:val="20"/>
          <w:szCs w:val="20"/>
        </w:rPr>
      </w:pPr>
    </w:p>
    <w:p w14:paraId="16B1A40C" w14:textId="37EF2A50" w:rsidR="005726E8" w:rsidRPr="00224E78" w:rsidRDefault="005726E8" w:rsidP="00224E78">
      <w:pPr>
        <w:spacing w:line="360" w:lineRule="auto"/>
        <w:ind w:hanging="426"/>
        <w:contextualSpacing/>
        <w:jc w:val="both"/>
        <w:rPr>
          <w:rFonts w:ascii="Arial" w:hAnsi="Arial" w:cs="Arial"/>
          <w:sz w:val="20"/>
          <w:szCs w:val="20"/>
        </w:rPr>
      </w:pPr>
    </w:p>
    <w:p w14:paraId="3A62768E"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diez millones de pesos a veinticinco millones de pesos: diez por ciento de reducción.</w:t>
      </w:r>
    </w:p>
    <w:p w14:paraId="0890B6E2"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veintiséis millones de pesos a cincuenta millones de pesos: treinta por ciento de reducción. </w:t>
      </w:r>
    </w:p>
    <w:p w14:paraId="3ED085E1" w14:textId="77777777"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setenta y cinco millones de pesos: sesenta por ciento de reducción. </w:t>
      </w:r>
    </w:p>
    <w:p w14:paraId="6D37239D" w14:textId="7DD06570" w:rsidR="005726E8" w:rsidRPr="00224E78" w:rsidRDefault="005726E8" w:rsidP="000A5851">
      <w:pPr>
        <w:pStyle w:val="Prrafodelista"/>
        <w:numPr>
          <w:ilvl w:val="0"/>
          <w:numId w:val="25"/>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noventa por ciento de reducción.</w:t>
      </w:r>
    </w:p>
    <w:p w14:paraId="29241669" w14:textId="2ED92032" w:rsidR="000C15B2" w:rsidRPr="00224E78" w:rsidRDefault="000C15B2" w:rsidP="00224E78">
      <w:pPr>
        <w:spacing w:line="360" w:lineRule="auto"/>
        <w:contextualSpacing/>
        <w:jc w:val="both"/>
        <w:rPr>
          <w:rFonts w:ascii="Arial" w:hAnsi="Arial" w:cs="Arial"/>
          <w:sz w:val="20"/>
          <w:szCs w:val="20"/>
        </w:rPr>
      </w:pPr>
    </w:p>
    <w:p w14:paraId="5AB4D815" w14:textId="77BBEF92"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titular de los predios destinados a un proyecto de desarrollo deberá notificar a la Tesorería dentro de los primeros diez días del mes de enero del año siguiente a aquel en que inició la ejecución del proyecto de desarrollo, el monto total de inversión erogada durante dicho ejercicio fiscal,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  </w:t>
      </w:r>
    </w:p>
    <w:p w14:paraId="4B41C0AB" w14:textId="34894520" w:rsidR="00EE6794" w:rsidRPr="00224E78" w:rsidRDefault="00EE6794" w:rsidP="00224E78">
      <w:pPr>
        <w:spacing w:line="360" w:lineRule="auto"/>
        <w:contextualSpacing/>
        <w:jc w:val="both"/>
        <w:rPr>
          <w:rFonts w:ascii="Arial" w:hAnsi="Arial" w:cs="Arial"/>
          <w:sz w:val="20"/>
          <w:szCs w:val="20"/>
        </w:rPr>
      </w:pPr>
    </w:p>
    <w:p w14:paraId="112DB0C6" w14:textId="149AA983"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En caso de que el proyecto de desarrollo se prolongue en diversos ejercicios fiscales, el titular de los predios deberá presentar dentro de los primeros diez días del mes de enero de cada ejercicio fiscal durante el tiempo en que se ejecute el proyecto de desarrollo, el monto total de inversión erogada durante el ejercicio fiscal anterior,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  </w:t>
      </w:r>
    </w:p>
    <w:p w14:paraId="6C37BFE5" w14:textId="77777777" w:rsidR="00EE6794" w:rsidRPr="00224E78" w:rsidRDefault="00EE6794" w:rsidP="00224E78">
      <w:pPr>
        <w:spacing w:line="360" w:lineRule="auto"/>
        <w:contextualSpacing/>
        <w:jc w:val="both"/>
        <w:rPr>
          <w:rFonts w:ascii="Arial" w:hAnsi="Arial" w:cs="Arial"/>
          <w:sz w:val="20"/>
          <w:szCs w:val="20"/>
        </w:rPr>
      </w:pPr>
    </w:p>
    <w:p w14:paraId="3E853E3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 Contraprestación</w:t>
      </w:r>
    </w:p>
    <w:p w14:paraId="18B08552" w14:textId="77777777" w:rsidR="000C15B2" w:rsidRPr="00224E78" w:rsidRDefault="000C15B2" w:rsidP="00224E78">
      <w:pPr>
        <w:spacing w:line="360" w:lineRule="auto"/>
        <w:contextualSpacing/>
        <w:jc w:val="both"/>
        <w:rPr>
          <w:rFonts w:ascii="Arial" w:hAnsi="Arial" w:cs="Arial"/>
          <w:b/>
          <w:sz w:val="20"/>
          <w:szCs w:val="20"/>
        </w:rPr>
      </w:pPr>
    </w:p>
    <w:p w14:paraId="46F75D4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47.- </w:t>
      </w:r>
      <w:r w:rsidRPr="00224E78">
        <w:rPr>
          <w:rFonts w:ascii="Arial" w:hAnsi="Arial" w:cs="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proofErr w:type="spellStart"/>
      <w:r w:rsidRPr="00224E78">
        <w:rPr>
          <w:rFonts w:ascii="Arial" w:hAnsi="Arial" w:cs="Arial"/>
          <w:sz w:val="20"/>
          <w:szCs w:val="20"/>
        </w:rPr>
        <w:t>aún</w:t>
      </w:r>
      <w:proofErr w:type="spellEnd"/>
      <w:r w:rsidRPr="00224E78">
        <w:rPr>
          <w:rFonts w:ascii="Arial" w:hAnsi="Arial" w:cs="Arial"/>
          <w:sz w:val="20"/>
          <w:szCs w:val="20"/>
        </w:rPr>
        <w:t xml:space="preserve"> cuando el título en el que conste la autorización o se permita el uso no se hiciere constar el monto de la contraprestación respectiva.</w:t>
      </w:r>
    </w:p>
    <w:p w14:paraId="1AC13E83" w14:textId="77777777" w:rsidR="000C15B2" w:rsidRPr="00224E78" w:rsidRDefault="000C15B2" w:rsidP="00224E78">
      <w:pPr>
        <w:spacing w:line="360" w:lineRule="auto"/>
        <w:contextualSpacing/>
        <w:jc w:val="both"/>
        <w:rPr>
          <w:rFonts w:ascii="Arial" w:hAnsi="Arial" w:cs="Arial"/>
          <w:sz w:val="20"/>
          <w:szCs w:val="20"/>
        </w:rPr>
      </w:pPr>
    </w:p>
    <w:p w14:paraId="0287EE6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impuesto predial sobre la base contraprestación se pagará única y exclusivamente en el caso de que, al determinarse el impuesto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Yucatán vigente, diere como resultado un impuesto mayor al que se pagaría sobre la base del valor catastral calculado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vigente.</w:t>
      </w:r>
    </w:p>
    <w:p w14:paraId="33D18B7C" w14:textId="77777777" w:rsidR="000C15B2" w:rsidRPr="00224E78" w:rsidRDefault="000C15B2" w:rsidP="00224E78">
      <w:pPr>
        <w:spacing w:line="360" w:lineRule="auto"/>
        <w:contextualSpacing/>
        <w:jc w:val="both"/>
        <w:rPr>
          <w:rFonts w:ascii="Arial" w:hAnsi="Arial" w:cs="Arial"/>
          <w:sz w:val="20"/>
          <w:szCs w:val="20"/>
        </w:rPr>
      </w:pPr>
    </w:p>
    <w:p w14:paraId="08E0D20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No será aplicada esta base cuando los inmuebles sean destinados a sanatorios de beneficencia y centros de enseñanza reconocidos por la autoridad educativa correspondiente.</w:t>
      </w:r>
    </w:p>
    <w:p w14:paraId="33E5B640" w14:textId="77777777" w:rsidR="000C15B2" w:rsidRPr="00224E78" w:rsidRDefault="000C15B2" w:rsidP="00224E78">
      <w:pPr>
        <w:spacing w:line="360" w:lineRule="auto"/>
        <w:contextualSpacing/>
        <w:jc w:val="both"/>
        <w:rPr>
          <w:rFonts w:ascii="Arial" w:hAnsi="Arial" w:cs="Arial"/>
          <w:sz w:val="20"/>
          <w:szCs w:val="20"/>
        </w:rPr>
      </w:pPr>
    </w:p>
    <w:p w14:paraId="0E8D8414" w14:textId="7149D32E"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w:t>
      </w:r>
      <w:r w:rsidR="000A5851">
        <w:rPr>
          <w:rFonts w:ascii="Arial" w:hAnsi="Arial" w:cs="Arial"/>
          <w:b/>
          <w:bCs/>
          <w:sz w:val="20"/>
          <w:szCs w:val="20"/>
        </w:rPr>
        <w:t xml:space="preserve"> Obligaciones del Contribuyente</w:t>
      </w:r>
    </w:p>
    <w:p w14:paraId="6610AA09" w14:textId="77777777" w:rsidR="000C15B2" w:rsidRPr="00224E78" w:rsidRDefault="000C15B2" w:rsidP="00224E78">
      <w:pPr>
        <w:spacing w:line="360" w:lineRule="auto"/>
        <w:contextualSpacing/>
        <w:jc w:val="both"/>
        <w:rPr>
          <w:rFonts w:ascii="Arial" w:hAnsi="Arial" w:cs="Arial"/>
          <w:b/>
          <w:sz w:val="20"/>
          <w:szCs w:val="20"/>
        </w:rPr>
      </w:pPr>
    </w:p>
    <w:p w14:paraId="2858130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48.- </w:t>
      </w:r>
      <w:r w:rsidRPr="00224E78">
        <w:rPr>
          <w:rFonts w:ascii="Arial" w:hAnsi="Arial"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55DDF13E" w14:textId="77777777" w:rsidR="000C15B2" w:rsidRPr="00224E78" w:rsidRDefault="000C15B2" w:rsidP="00224E78">
      <w:pPr>
        <w:spacing w:line="360" w:lineRule="auto"/>
        <w:contextualSpacing/>
        <w:jc w:val="both"/>
        <w:rPr>
          <w:rFonts w:ascii="Arial" w:hAnsi="Arial" w:cs="Arial"/>
          <w:sz w:val="20"/>
          <w:szCs w:val="20"/>
        </w:rPr>
      </w:pPr>
    </w:p>
    <w:p w14:paraId="3E7CB6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Cualquier cambio en el monto de la contraprestación que generó el pago del impuesto predial sobre la base, será notificado a la Tesorería Municipal, en un plazo de quince días,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w:t>
      </w:r>
    </w:p>
    <w:p w14:paraId="5167E60D" w14:textId="77777777" w:rsidR="000C15B2" w:rsidRPr="00224E78" w:rsidRDefault="000C15B2" w:rsidP="00224E78">
      <w:pPr>
        <w:spacing w:line="360" w:lineRule="auto"/>
        <w:contextualSpacing/>
        <w:jc w:val="both"/>
        <w:rPr>
          <w:rFonts w:ascii="Arial" w:hAnsi="Arial" w:cs="Arial"/>
          <w:sz w:val="20"/>
          <w:szCs w:val="20"/>
        </w:rPr>
      </w:pPr>
    </w:p>
    <w:p w14:paraId="19F15AC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de un inmueble formen parte dos o más departamentos y éstos se encontraren en cualquiera de los supuestos del citado artículo 47 de esta ley, el contribuyente deberá empadronarse por cada departamento.</w:t>
      </w:r>
    </w:p>
    <w:p w14:paraId="1074359D" w14:textId="77777777" w:rsidR="000C15B2" w:rsidRPr="00224E78" w:rsidRDefault="000C15B2" w:rsidP="00224E78">
      <w:pPr>
        <w:spacing w:line="360" w:lineRule="auto"/>
        <w:contextualSpacing/>
        <w:jc w:val="both"/>
        <w:rPr>
          <w:rFonts w:ascii="Arial" w:hAnsi="Arial" w:cs="Arial"/>
          <w:sz w:val="20"/>
          <w:szCs w:val="20"/>
        </w:rPr>
      </w:pPr>
    </w:p>
    <w:p w14:paraId="2EDE11F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14:paraId="1864EA62" w14:textId="49FC4ABC" w:rsidR="000C15B2" w:rsidRPr="00224E78" w:rsidRDefault="000C15B2" w:rsidP="00224E78">
      <w:pPr>
        <w:spacing w:line="360" w:lineRule="auto"/>
        <w:contextualSpacing/>
        <w:jc w:val="both"/>
        <w:rPr>
          <w:rFonts w:ascii="Arial" w:hAnsi="Arial" w:cs="Arial"/>
          <w:sz w:val="20"/>
          <w:szCs w:val="20"/>
        </w:rPr>
      </w:pPr>
    </w:p>
    <w:p w14:paraId="7280726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02254E1E" w14:textId="77777777" w:rsidR="000C15B2" w:rsidRPr="00224E78" w:rsidRDefault="000C15B2" w:rsidP="00224E78">
      <w:pPr>
        <w:spacing w:line="360" w:lineRule="auto"/>
        <w:contextualSpacing/>
        <w:jc w:val="both"/>
        <w:rPr>
          <w:rFonts w:ascii="Arial" w:hAnsi="Arial" w:cs="Arial"/>
          <w:b/>
          <w:sz w:val="20"/>
          <w:szCs w:val="20"/>
        </w:rPr>
      </w:pPr>
    </w:p>
    <w:p w14:paraId="6C3299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49.- </w:t>
      </w:r>
      <w:r w:rsidRPr="00224E78">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6C279FB5" w14:textId="77777777" w:rsidR="000C15B2" w:rsidRPr="00224E78" w:rsidRDefault="000C15B2" w:rsidP="00224E78">
      <w:pPr>
        <w:spacing w:line="360" w:lineRule="auto"/>
        <w:contextualSpacing/>
        <w:jc w:val="both"/>
        <w:rPr>
          <w:rFonts w:ascii="Arial" w:hAnsi="Arial" w:cs="Arial"/>
          <w:sz w:val="20"/>
          <w:szCs w:val="20"/>
        </w:rPr>
      </w:pPr>
    </w:p>
    <w:p w14:paraId="4726D4D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0B03BCAB" w14:textId="77777777" w:rsidR="000C15B2" w:rsidRPr="00224E78" w:rsidRDefault="000C15B2" w:rsidP="00224E78">
      <w:pPr>
        <w:spacing w:line="360" w:lineRule="auto"/>
        <w:contextualSpacing/>
        <w:jc w:val="both"/>
        <w:rPr>
          <w:rFonts w:ascii="Arial" w:hAnsi="Arial" w:cs="Arial"/>
          <w:b/>
          <w:sz w:val="20"/>
          <w:szCs w:val="20"/>
        </w:rPr>
      </w:pPr>
    </w:p>
    <w:p w14:paraId="296996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50.- </w:t>
      </w:r>
      <w:r w:rsidRPr="00224E78">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52B2528C" w14:textId="77777777" w:rsidR="000C15B2" w:rsidRPr="00224E78" w:rsidRDefault="000C15B2" w:rsidP="00224E78">
      <w:pPr>
        <w:spacing w:line="360" w:lineRule="auto"/>
        <w:contextualSpacing/>
        <w:jc w:val="both"/>
        <w:rPr>
          <w:rFonts w:ascii="Arial" w:hAnsi="Arial" w:cs="Arial"/>
          <w:sz w:val="20"/>
          <w:szCs w:val="20"/>
        </w:rPr>
      </w:pPr>
    </w:p>
    <w:p w14:paraId="1E15B2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Que sea exigible el pago de la contraprestación;</w:t>
      </w:r>
    </w:p>
    <w:p w14:paraId="4178680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Que se expida el comprobante de la misma, y</w:t>
      </w:r>
    </w:p>
    <w:p w14:paraId="433C291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Que se cobre el monto pactado por el uso o goce.</w:t>
      </w:r>
    </w:p>
    <w:p w14:paraId="4B165ABA" w14:textId="77777777" w:rsidR="000C15B2" w:rsidRPr="00224E78" w:rsidRDefault="000C15B2" w:rsidP="00224E78">
      <w:pPr>
        <w:spacing w:line="360" w:lineRule="auto"/>
        <w:contextualSpacing/>
        <w:jc w:val="both"/>
        <w:rPr>
          <w:rFonts w:ascii="Arial" w:hAnsi="Arial" w:cs="Arial"/>
          <w:sz w:val="20"/>
          <w:szCs w:val="20"/>
        </w:rPr>
      </w:pPr>
    </w:p>
    <w:p w14:paraId="33A35FB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Salvo el caso en que los propietarios, usufructuarios, fideicomisarios o fideicomitentes estuviesen siguiendo un procedimiento judicial para el cobro de la contraprestación pactada, en contra del ocupante o arrendatario.</w:t>
      </w:r>
    </w:p>
    <w:p w14:paraId="1D9C00FE" w14:textId="77777777" w:rsidR="000C15B2" w:rsidRPr="00224E78" w:rsidRDefault="000C15B2" w:rsidP="00224E78">
      <w:pPr>
        <w:spacing w:line="360" w:lineRule="auto"/>
        <w:contextualSpacing/>
        <w:jc w:val="both"/>
        <w:rPr>
          <w:rFonts w:ascii="Arial" w:hAnsi="Arial" w:cs="Arial"/>
          <w:sz w:val="20"/>
          <w:szCs w:val="20"/>
        </w:rPr>
      </w:pPr>
    </w:p>
    <w:p w14:paraId="04DEE06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1E99B3D" w14:textId="77777777" w:rsidR="000C15B2" w:rsidRPr="00224E78" w:rsidRDefault="000C15B2" w:rsidP="00224E78">
      <w:pPr>
        <w:spacing w:line="360" w:lineRule="auto"/>
        <w:contextualSpacing/>
        <w:jc w:val="both"/>
        <w:rPr>
          <w:rFonts w:ascii="Arial" w:hAnsi="Arial" w:cs="Arial"/>
          <w:sz w:val="20"/>
          <w:szCs w:val="20"/>
        </w:rPr>
      </w:pPr>
    </w:p>
    <w:p w14:paraId="29F56C1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Obligaciones de Terceros</w:t>
      </w:r>
    </w:p>
    <w:p w14:paraId="18726A3E" w14:textId="77777777" w:rsidR="000C15B2" w:rsidRPr="00224E78" w:rsidRDefault="000C15B2" w:rsidP="00224E78">
      <w:pPr>
        <w:spacing w:line="360" w:lineRule="auto"/>
        <w:contextualSpacing/>
        <w:jc w:val="both"/>
        <w:rPr>
          <w:rFonts w:ascii="Arial" w:hAnsi="Arial" w:cs="Arial"/>
          <w:b/>
          <w:sz w:val="20"/>
          <w:szCs w:val="20"/>
        </w:rPr>
      </w:pPr>
    </w:p>
    <w:p w14:paraId="786294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51.- </w:t>
      </w:r>
      <w:r w:rsidRPr="00224E78">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78E8EE3C" w14:textId="77777777" w:rsidR="000C15B2" w:rsidRPr="00224E78" w:rsidRDefault="000C15B2" w:rsidP="00224E78">
      <w:pPr>
        <w:spacing w:line="360" w:lineRule="auto"/>
        <w:contextualSpacing/>
        <w:jc w:val="both"/>
        <w:rPr>
          <w:rFonts w:ascii="Arial" w:hAnsi="Arial" w:cs="Arial"/>
          <w:sz w:val="20"/>
          <w:szCs w:val="20"/>
        </w:rPr>
      </w:pPr>
    </w:p>
    <w:p w14:paraId="1B0862E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w:t>
      </w:r>
    </w:p>
    <w:p w14:paraId="2BC7933C" w14:textId="77777777" w:rsidR="000C15B2" w:rsidRPr="00224E78" w:rsidRDefault="000C15B2" w:rsidP="00224E78">
      <w:pPr>
        <w:spacing w:line="360" w:lineRule="auto"/>
        <w:contextualSpacing/>
        <w:jc w:val="both"/>
        <w:rPr>
          <w:rFonts w:ascii="Arial" w:hAnsi="Arial" w:cs="Arial"/>
          <w:sz w:val="20"/>
          <w:szCs w:val="20"/>
        </w:rPr>
      </w:pPr>
    </w:p>
    <w:p w14:paraId="226831A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w:t>
      </w:r>
    </w:p>
    <w:p w14:paraId="12467B43" w14:textId="77777777" w:rsidR="000C15B2" w:rsidRPr="00224E78" w:rsidRDefault="000C15B2" w:rsidP="00224E78">
      <w:pPr>
        <w:spacing w:line="360" w:lineRule="auto"/>
        <w:contextualSpacing/>
        <w:jc w:val="both"/>
        <w:rPr>
          <w:rFonts w:ascii="Arial" w:hAnsi="Arial" w:cs="Arial"/>
          <w:sz w:val="20"/>
          <w:szCs w:val="20"/>
        </w:rPr>
      </w:pPr>
    </w:p>
    <w:p w14:paraId="52AB7A3F" w14:textId="177DB4A1" w:rsidR="00C67B0E"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7CEC99B4"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Del Impuesto Sobre Adquisición de Inmuebles</w:t>
      </w:r>
    </w:p>
    <w:p w14:paraId="4E8C6F3E" w14:textId="77777777" w:rsidR="000C15B2" w:rsidRPr="00224E78" w:rsidRDefault="000C15B2" w:rsidP="00224E78">
      <w:pPr>
        <w:spacing w:line="360" w:lineRule="auto"/>
        <w:contextualSpacing/>
        <w:jc w:val="both"/>
        <w:rPr>
          <w:rFonts w:ascii="Arial" w:hAnsi="Arial" w:cs="Arial"/>
          <w:b/>
          <w:sz w:val="20"/>
          <w:szCs w:val="20"/>
        </w:rPr>
      </w:pPr>
    </w:p>
    <w:p w14:paraId="7C947B2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52.- </w:t>
      </w:r>
      <w:r w:rsidRPr="00224E78">
        <w:rPr>
          <w:rFonts w:ascii="Arial" w:hAnsi="Arial" w:cs="Arial"/>
          <w:sz w:val="20"/>
          <w:szCs w:val="20"/>
        </w:rPr>
        <w:t>Son sujetos de este impuesto, las personas físicas o morales que adquieran inmuebles, en términos de las disposiciones de este capítulo con excepción de los enajenantes.</w:t>
      </w:r>
    </w:p>
    <w:p w14:paraId="674695DC" w14:textId="77777777" w:rsidR="000C15B2" w:rsidRPr="00224E78" w:rsidRDefault="000C15B2" w:rsidP="00224E78">
      <w:pPr>
        <w:spacing w:line="360" w:lineRule="auto"/>
        <w:contextualSpacing/>
        <w:jc w:val="both"/>
        <w:rPr>
          <w:rFonts w:ascii="Arial" w:hAnsi="Arial" w:cs="Arial"/>
          <w:sz w:val="20"/>
          <w:szCs w:val="20"/>
        </w:rPr>
      </w:pPr>
    </w:p>
    <w:p w14:paraId="19F0066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240BD5C2" w14:textId="77777777" w:rsidR="000C15B2" w:rsidRPr="00224E78" w:rsidRDefault="000C15B2" w:rsidP="00224E78">
      <w:pPr>
        <w:spacing w:line="360" w:lineRule="auto"/>
        <w:contextualSpacing/>
        <w:jc w:val="both"/>
        <w:rPr>
          <w:rFonts w:ascii="Arial" w:hAnsi="Arial" w:cs="Arial"/>
          <w:sz w:val="20"/>
          <w:szCs w:val="20"/>
        </w:rPr>
      </w:pPr>
    </w:p>
    <w:p w14:paraId="75143E4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Obligados Solidarios</w:t>
      </w:r>
    </w:p>
    <w:p w14:paraId="6EFFEA85" w14:textId="77777777" w:rsidR="000C15B2" w:rsidRPr="00224E78" w:rsidRDefault="000C15B2" w:rsidP="00224E78">
      <w:pPr>
        <w:spacing w:line="360" w:lineRule="auto"/>
        <w:contextualSpacing/>
        <w:jc w:val="both"/>
        <w:rPr>
          <w:rFonts w:ascii="Arial" w:hAnsi="Arial" w:cs="Arial"/>
          <w:b/>
          <w:sz w:val="20"/>
          <w:szCs w:val="20"/>
        </w:rPr>
      </w:pPr>
    </w:p>
    <w:p w14:paraId="6AD4ED4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53.- </w:t>
      </w:r>
      <w:r w:rsidRPr="00224E78">
        <w:rPr>
          <w:rFonts w:ascii="Arial" w:hAnsi="Arial" w:cs="Arial"/>
          <w:sz w:val="20"/>
          <w:szCs w:val="20"/>
        </w:rPr>
        <w:t>Son sujetos solidariamente responsables del pago del Impuesto Sobre Adquisición de Inmuebles:</w:t>
      </w:r>
    </w:p>
    <w:p w14:paraId="05A0558E" w14:textId="77777777" w:rsidR="000C15B2" w:rsidRPr="00224E78" w:rsidRDefault="000C15B2" w:rsidP="00224E78">
      <w:pPr>
        <w:spacing w:line="360" w:lineRule="auto"/>
        <w:contextualSpacing/>
        <w:jc w:val="both"/>
        <w:rPr>
          <w:rFonts w:ascii="Arial" w:hAnsi="Arial" w:cs="Arial"/>
          <w:sz w:val="20"/>
          <w:szCs w:val="20"/>
        </w:rPr>
      </w:pPr>
    </w:p>
    <w:p w14:paraId="72FECD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Los fedatarios públicos y las personas que por disposición legal tengan funciones notariales, cuando autoricen una escritura que contenga alguno de los supuestos que se relacionan en el artículo 54 de la presente ley y no hubiesen constatado el pago del impuesto, y</w:t>
      </w:r>
    </w:p>
    <w:p w14:paraId="340E3D5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14:paraId="21546B75" w14:textId="77777777" w:rsidR="000C15B2" w:rsidRPr="00224E78" w:rsidRDefault="000C15B2" w:rsidP="00224E78">
      <w:pPr>
        <w:spacing w:line="360" w:lineRule="auto"/>
        <w:contextualSpacing/>
        <w:jc w:val="both"/>
        <w:rPr>
          <w:rFonts w:ascii="Arial" w:hAnsi="Arial" w:cs="Arial"/>
          <w:sz w:val="20"/>
          <w:szCs w:val="20"/>
        </w:rPr>
      </w:pPr>
    </w:p>
    <w:p w14:paraId="3EAB1F1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167DCAF0" w14:textId="77777777" w:rsidR="000C15B2" w:rsidRPr="00224E78" w:rsidRDefault="000C15B2" w:rsidP="00224E78">
      <w:pPr>
        <w:spacing w:line="360" w:lineRule="auto"/>
        <w:contextualSpacing/>
        <w:jc w:val="both"/>
        <w:rPr>
          <w:rFonts w:ascii="Arial" w:hAnsi="Arial" w:cs="Arial"/>
          <w:b/>
          <w:sz w:val="20"/>
          <w:szCs w:val="20"/>
        </w:rPr>
      </w:pPr>
    </w:p>
    <w:p w14:paraId="72DF15A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54.- </w:t>
      </w:r>
      <w:r w:rsidRPr="00224E78">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Para efectos de este impuesto, se entiende por adquisición:</w:t>
      </w:r>
    </w:p>
    <w:p w14:paraId="734E97E8" w14:textId="77777777" w:rsidR="000C15B2" w:rsidRPr="00224E78" w:rsidRDefault="000C15B2" w:rsidP="00224E78">
      <w:pPr>
        <w:spacing w:line="360" w:lineRule="auto"/>
        <w:contextualSpacing/>
        <w:jc w:val="both"/>
        <w:rPr>
          <w:rFonts w:ascii="Arial" w:hAnsi="Arial" w:cs="Arial"/>
          <w:sz w:val="20"/>
          <w:szCs w:val="20"/>
        </w:rPr>
      </w:pPr>
    </w:p>
    <w:p w14:paraId="2926A36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Todo acto por el que se adquiera la propiedad, incluyendo la donación, y la aportación a toda clase de personas morales;</w:t>
      </w:r>
    </w:p>
    <w:p w14:paraId="4A56A31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La compraventa en la que el vendedor se reserve la propiedad del inmueble, </w:t>
      </w:r>
      <w:proofErr w:type="spellStart"/>
      <w:r w:rsidRPr="00224E78">
        <w:rPr>
          <w:rFonts w:ascii="Arial" w:hAnsi="Arial" w:cs="Arial"/>
          <w:sz w:val="20"/>
          <w:szCs w:val="20"/>
        </w:rPr>
        <w:t>aún</w:t>
      </w:r>
      <w:proofErr w:type="spellEnd"/>
      <w:r w:rsidRPr="00224E78">
        <w:rPr>
          <w:rFonts w:ascii="Arial" w:hAnsi="Arial" w:cs="Arial"/>
          <w:sz w:val="20"/>
          <w:szCs w:val="20"/>
        </w:rPr>
        <w:t xml:space="preserve"> cuando la transferencia de ésta se realice con posterioridad;</w:t>
      </w:r>
    </w:p>
    <w:p w14:paraId="78BAB3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2D81ED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cesión de derechos del comprador o del futuro comprador, en los casos de las fracciones II y III que anteceden;</w:t>
      </w:r>
    </w:p>
    <w:p w14:paraId="6C7F766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La fusión o escisión de sociedades;</w:t>
      </w:r>
    </w:p>
    <w:p w14:paraId="799E7029" w14:textId="4C8753FD"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dación en pago y la liquidación, reducción de capital, pago en especie de remanentes, utilidades o dividendos de asociaciones o sociedades civiles y mercantiles;</w:t>
      </w:r>
    </w:p>
    <w:p w14:paraId="4E41C29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La constitución de usufructo y la adquisición del derecho de ejercicios del mismo;</w:t>
      </w:r>
    </w:p>
    <w:p w14:paraId="4BD2F1B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La prescripción positiva;</w:t>
      </w:r>
    </w:p>
    <w:p w14:paraId="768F27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6CEB8B0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 </w:t>
      </w:r>
      <w:r w:rsidRPr="00224E78">
        <w:rPr>
          <w:rFonts w:ascii="Arial" w:hAnsi="Arial" w:cs="Arial"/>
          <w:sz w:val="20"/>
          <w:szCs w:val="20"/>
        </w:rPr>
        <w:t>La adquisición que se realice a través de un contrato de fideicomiso, en los supuestos relacionados en el Código Fiscal de la Federación;</w:t>
      </w:r>
    </w:p>
    <w:p w14:paraId="23408B0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 </w:t>
      </w:r>
      <w:r w:rsidRPr="00224E78">
        <w:rPr>
          <w:rFonts w:ascii="Arial" w:hAnsi="Arial" w:cs="Arial"/>
          <w:sz w:val="20"/>
          <w:szCs w:val="20"/>
        </w:rPr>
        <w:t>La disolución de la copropiedad y de la sociedad conyugal, por la parte que el copropietario o el cónyuge adquiera en demasía del porcentaje que le corresponde;</w:t>
      </w:r>
    </w:p>
    <w:p w14:paraId="7E22EB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XII.- </w:t>
      </w:r>
      <w:r w:rsidRPr="00224E78">
        <w:rPr>
          <w:rFonts w:ascii="Arial" w:hAnsi="Arial" w:cs="Arial"/>
          <w:sz w:val="20"/>
          <w:szCs w:val="20"/>
        </w:rPr>
        <w:t>La adquisición de la propiedad de bienes inmuebles, en virtud de remate judicial o administrativo, y</w:t>
      </w:r>
    </w:p>
    <w:p w14:paraId="1CA60B4D" w14:textId="1D22B495"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XIII.- </w:t>
      </w:r>
      <w:r w:rsidRPr="00224E78">
        <w:rPr>
          <w:rFonts w:ascii="Arial" w:hAnsi="Arial" w:cs="Arial"/>
          <w:sz w:val="20"/>
          <w:szCs w:val="20"/>
        </w:rPr>
        <w:t>En los casos de permuta se considerará que se efectúan dos adquisiciones.</w:t>
      </w:r>
    </w:p>
    <w:p w14:paraId="57767B30" w14:textId="77777777" w:rsidR="007D6238" w:rsidRPr="00224E78" w:rsidRDefault="007D6238" w:rsidP="00224E78">
      <w:pPr>
        <w:spacing w:line="360" w:lineRule="auto"/>
        <w:contextualSpacing/>
        <w:jc w:val="both"/>
        <w:rPr>
          <w:rFonts w:ascii="Arial" w:hAnsi="Arial" w:cs="Arial"/>
          <w:sz w:val="20"/>
          <w:szCs w:val="20"/>
        </w:rPr>
      </w:pPr>
    </w:p>
    <w:p w14:paraId="3C920ABC" w14:textId="1C2E8D5D" w:rsidR="000C15B2" w:rsidRPr="00224E78" w:rsidRDefault="00AE23DC" w:rsidP="00224E78">
      <w:pPr>
        <w:spacing w:line="360" w:lineRule="auto"/>
        <w:contextualSpacing/>
        <w:jc w:val="both"/>
        <w:rPr>
          <w:rFonts w:ascii="Arial" w:hAnsi="Arial" w:cs="Arial"/>
          <w:b/>
          <w:bCs/>
          <w:sz w:val="20"/>
          <w:szCs w:val="20"/>
        </w:rPr>
      </w:pPr>
      <w:r w:rsidRPr="00224E78">
        <w:rPr>
          <w:rFonts w:ascii="Arial" w:hAnsi="Arial" w:cs="Arial"/>
          <w:b/>
          <w:bCs/>
          <w:sz w:val="20"/>
          <w:szCs w:val="20"/>
        </w:rPr>
        <w:t>Reducciones</w:t>
      </w:r>
    </w:p>
    <w:p w14:paraId="623D22AD" w14:textId="77777777" w:rsidR="000C15B2" w:rsidRPr="00224E78" w:rsidRDefault="000C15B2" w:rsidP="00224E78">
      <w:pPr>
        <w:spacing w:line="360" w:lineRule="auto"/>
        <w:contextualSpacing/>
        <w:jc w:val="both"/>
        <w:rPr>
          <w:rFonts w:ascii="Arial" w:hAnsi="Arial" w:cs="Arial"/>
          <w:b/>
          <w:sz w:val="20"/>
          <w:szCs w:val="20"/>
        </w:rPr>
      </w:pPr>
    </w:p>
    <w:p w14:paraId="5E68251B" w14:textId="4DB080B6"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55.- </w:t>
      </w:r>
      <w:r w:rsidR="005726E8" w:rsidRPr="00224E78">
        <w:rPr>
          <w:rFonts w:ascii="Arial" w:hAnsi="Arial" w:cs="Arial"/>
          <w:sz w:val="20"/>
          <w:szCs w:val="20"/>
        </w:rPr>
        <w:t>Se podrá reducir hasta el cien por ciento</w:t>
      </w:r>
      <w:r w:rsidRPr="00224E78">
        <w:rPr>
          <w:rFonts w:ascii="Arial" w:hAnsi="Arial" w:cs="Arial"/>
          <w:sz w:val="20"/>
          <w:szCs w:val="20"/>
        </w:rPr>
        <w:t xml:space="preserve"> </w:t>
      </w:r>
      <w:r w:rsidR="005726E8" w:rsidRPr="00224E78">
        <w:rPr>
          <w:rFonts w:ascii="Arial" w:hAnsi="Arial" w:cs="Arial"/>
          <w:sz w:val="20"/>
          <w:szCs w:val="20"/>
        </w:rPr>
        <w:t>d</w:t>
      </w:r>
      <w:r w:rsidRPr="00224E78">
        <w:rPr>
          <w:rFonts w:ascii="Arial" w:hAnsi="Arial" w:cs="Arial"/>
          <w:sz w:val="20"/>
          <w:szCs w:val="20"/>
        </w:rPr>
        <w:t>el Impuesto Sobre Adquisición de Inmuebles en las adquisiciones que realicen la Federación, los Estados, el Distrito Federal, el Municipio, las Instituciones de Beneficencia Pública, la Universidad Autónoma de Yucatán y en los casos siguientes:</w:t>
      </w:r>
    </w:p>
    <w:p w14:paraId="5C6469FA" w14:textId="77777777" w:rsidR="000C15B2" w:rsidRPr="00224E78" w:rsidRDefault="000C15B2" w:rsidP="00224E78">
      <w:pPr>
        <w:spacing w:line="360" w:lineRule="auto"/>
        <w:contextualSpacing/>
        <w:jc w:val="both"/>
        <w:rPr>
          <w:rFonts w:ascii="Arial" w:hAnsi="Arial" w:cs="Arial"/>
          <w:sz w:val="20"/>
          <w:szCs w:val="20"/>
        </w:rPr>
      </w:pPr>
    </w:p>
    <w:p w14:paraId="13428E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La transformación de sociedades, con excepción de la fusión;</w:t>
      </w:r>
    </w:p>
    <w:p w14:paraId="7B65DAF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En la adquisición que realicen los Estados Extranjeros, en los casos que existiera reciprocidad;</w:t>
      </w:r>
    </w:p>
    <w:p w14:paraId="0D8F71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Cuando se adquiera la propiedad de Inmuebles, con motivo de la constitución de la sociedad conyugal;</w:t>
      </w:r>
    </w:p>
    <w:p w14:paraId="52F4E3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17CB424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Cuando se adquieran inmuebles por herencia o legado, y</w:t>
      </w:r>
    </w:p>
    <w:p w14:paraId="6BBADA16" w14:textId="135A6BF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La donación entre consortes, ascendientes o descendientes en línea directa, previa comprobación del parentesco ante la Tesorería Municipal.</w:t>
      </w:r>
    </w:p>
    <w:p w14:paraId="0EEB8313" w14:textId="7C101BCF" w:rsidR="00AD6E16" w:rsidRPr="00224E78" w:rsidRDefault="00AD6E16" w:rsidP="00224E78">
      <w:pPr>
        <w:spacing w:line="360" w:lineRule="auto"/>
        <w:contextualSpacing/>
        <w:jc w:val="both"/>
        <w:rPr>
          <w:rFonts w:ascii="Arial" w:hAnsi="Arial" w:cs="Arial"/>
          <w:sz w:val="20"/>
          <w:szCs w:val="20"/>
        </w:rPr>
      </w:pPr>
    </w:p>
    <w:p w14:paraId="73E6D641" w14:textId="6E3531FA" w:rsidR="00AD6E16"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a través de la Tesorería, y 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Pr="00224E78">
        <w:rPr>
          <w:rFonts w:ascii="Arial" w:hAnsi="Arial" w:cs="Arial"/>
          <w:sz w:val="20"/>
          <w:szCs w:val="20"/>
        </w:rPr>
        <w:t xml:space="preserve">, podrá reducir parcialmente el pago del Impuesto </w:t>
      </w:r>
      <w:r w:rsidR="0084614B" w:rsidRPr="00224E78">
        <w:rPr>
          <w:rFonts w:ascii="Arial" w:hAnsi="Arial" w:cs="Arial"/>
          <w:sz w:val="20"/>
          <w:szCs w:val="20"/>
        </w:rPr>
        <w:t>S</w:t>
      </w:r>
      <w:r w:rsidR="00AD6E16" w:rsidRPr="00224E78">
        <w:rPr>
          <w:rFonts w:ascii="Arial" w:hAnsi="Arial" w:cs="Arial"/>
          <w:sz w:val="20"/>
          <w:szCs w:val="20"/>
        </w:rPr>
        <w:t xml:space="preserve">obre Adquisición de Inmuebles a aquellos contribuyentes que </w:t>
      </w:r>
      <w:r w:rsidR="00F6324C" w:rsidRPr="00224E78">
        <w:rPr>
          <w:rFonts w:ascii="Arial" w:hAnsi="Arial" w:cs="Arial"/>
          <w:sz w:val="20"/>
          <w:szCs w:val="20"/>
        </w:rPr>
        <w:t>adquieran inmuebles</w:t>
      </w:r>
      <w:r w:rsidR="00AD6E16" w:rsidRPr="00224E78">
        <w:rPr>
          <w:rFonts w:ascii="Arial" w:hAnsi="Arial" w:cs="Arial"/>
          <w:sz w:val="20"/>
          <w:szCs w:val="20"/>
        </w:rPr>
        <w:t xml:space="preserve"> para la implementación de proyectos de desarrollo que impliquen un beneficio social o económico para el Municipio de </w:t>
      </w:r>
      <w:proofErr w:type="spellStart"/>
      <w:r w:rsidR="00AD6E16" w:rsidRPr="00224E78">
        <w:rPr>
          <w:rFonts w:ascii="Arial" w:hAnsi="Arial" w:cs="Arial"/>
          <w:sz w:val="20"/>
          <w:szCs w:val="20"/>
        </w:rPr>
        <w:t>Ucú</w:t>
      </w:r>
      <w:proofErr w:type="spellEnd"/>
      <w:r w:rsidR="00AD6E16" w:rsidRPr="00224E78">
        <w:rPr>
          <w:rFonts w:ascii="Arial" w:hAnsi="Arial" w:cs="Arial"/>
          <w:sz w:val="20"/>
          <w:szCs w:val="20"/>
        </w:rPr>
        <w:t xml:space="preserve">. </w:t>
      </w:r>
    </w:p>
    <w:p w14:paraId="79B6627D" w14:textId="77777777" w:rsidR="00AD6E16" w:rsidRPr="00224E78" w:rsidRDefault="00AD6E16" w:rsidP="00224E78">
      <w:pPr>
        <w:spacing w:line="360" w:lineRule="auto"/>
        <w:contextualSpacing/>
        <w:jc w:val="both"/>
        <w:rPr>
          <w:rFonts w:ascii="Arial" w:hAnsi="Arial" w:cs="Arial"/>
          <w:sz w:val="20"/>
          <w:szCs w:val="20"/>
        </w:rPr>
      </w:pPr>
    </w:p>
    <w:p w14:paraId="64ED3E62" w14:textId="6081EC5A" w:rsidR="00AD6E16" w:rsidRPr="00224E78" w:rsidRDefault="00AD6E16" w:rsidP="00224E78">
      <w:pPr>
        <w:spacing w:line="360" w:lineRule="auto"/>
        <w:contextualSpacing/>
        <w:jc w:val="both"/>
        <w:rPr>
          <w:rFonts w:ascii="Arial" w:hAnsi="Arial" w:cs="Arial"/>
          <w:sz w:val="20"/>
          <w:szCs w:val="20"/>
        </w:rPr>
      </w:pPr>
      <w:r w:rsidRPr="00224E78">
        <w:rPr>
          <w:rFonts w:ascii="Arial" w:hAnsi="Arial" w:cs="Arial"/>
          <w:sz w:val="20"/>
          <w:szCs w:val="20"/>
        </w:rPr>
        <w:t xml:space="preserve">Para la </w:t>
      </w:r>
      <w:r w:rsidR="00AE23DC" w:rsidRPr="00224E78">
        <w:rPr>
          <w:rFonts w:ascii="Arial" w:hAnsi="Arial" w:cs="Arial"/>
          <w:sz w:val="20"/>
          <w:szCs w:val="20"/>
        </w:rPr>
        <w:t>reducción</w:t>
      </w:r>
      <w:r w:rsidRPr="00224E78">
        <w:rPr>
          <w:rFonts w:ascii="Arial" w:hAnsi="Arial" w:cs="Arial"/>
          <w:sz w:val="20"/>
          <w:szCs w:val="20"/>
        </w:rPr>
        <w:t xml:space="preserve"> del </w:t>
      </w:r>
      <w:r w:rsidR="0084614B" w:rsidRPr="00224E78">
        <w:rPr>
          <w:rFonts w:ascii="Arial" w:hAnsi="Arial" w:cs="Arial"/>
          <w:sz w:val="20"/>
          <w:szCs w:val="20"/>
        </w:rPr>
        <w:t>I</w:t>
      </w:r>
      <w:r w:rsidRPr="00224E78">
        <w:rPr>
          <w:rFonts w:ascii="Arial" w:hAnsi="Arial" w:cs="Arial"/>
          <w:sz w:val="20"/>
          <w:szCs w:val="20"/>
        </w:rPr>
        <w:t xml:space="preserve">mpuesto </w:t>
      </w:r>
      <w:r w:rsidR="0084614B" w:rsidRPr="00224E78">
        <w:rPr>
          <w:rFonts w:ascii="Arial" w:hAnsi="Arial" w:cs="Arial"/>
          <w:sz w:val="20"/>
          <w:szCs w:val="20"/>
        </w:rPr>
        <w:t>S</w:t>
      </w:r>
      <w:r w:rsidR="007853EB" w:rsidRPr="00224E78">
        <w:rPr>
          <w:rFonts w:ascii="Arial" w:hAnsi="Arial" w:cs="Arial"/>
          <w:sz w:val="20"/>
          <w:szCs w:val="20"/>
        </w:rPr>
        <w:t xml:space="preserve">obre </w:t>
      </w:r>
      <w:r w:rsidR="0084614B" w:rsidRPr="00224E78">
        <w:rPr>
          <w:rFonts w:ascii="Arial" w:hAnsi="Arial" w:cs="Arial"/>
          <w:sz w:val="20"/>
          <w:szCs w:val="20"/>
        </w:rPr>
        <w:t>A</w:t>
      </w:r>
      <w:r w:rsidR="007853EB" w:rsidRPr="00224E78">
        <w:rPr>
          <w:rFonts w:ascii="Arial" w:hAnsi="Arial" w:cs="Arial"/>
          <w:sz w:val="20"/>
          <w:szCs w:val="20"/>
        </w:rPr>
        <w:t xml:space="preserve">dquisición de </w:t>
      </w:r>
      <w:r w:rsidR="0084614B" w:rsidRPr="00224E78">
        <w:rPr>
          <w:rFonts w:ascii="Arial" w:hAnsi="Arial" w:cs="Arial"/>
          <w:sz w:val="20"/>
          <w:szCs w:val="20"/>
        </w:rPr>
        <w:t>I</w:t>
      </w:r>
      <w:r w:rsidR="007853EB" w:rsidRPr="00224E78">
        <w:rPr>
          <w:rFonts w:ascii="Arial" w:hAnsi="Arial" w:cs="Arial"/>
          <w:sz w:val="20"/>
          <w:szCs w:val="20"/>
        </w:rPr>
        <w:t>nmuebles</w:t>
      </w:r>
      <w:r w:rsidRPr="00224E78">
        <w:rPr>
          <w:rFonts w:ascii="Arial" w:hAnsi="Arial" w:cs="Arial"/>
          <w:sz w:val="20"/>
          <w:szCs w:val="20"/>
        </w:rPr>
        <w:t xml:space="preserve">, el contribuyente </w:t>
      </w:r>
      <w:r w:rsidR="00F6324C" w:rsidRPr="00224E78">
        <w:rPr>
          <w:rFonts w:ascii="Arial" w:hAnsi="Arial" w:cs="Arial"/>
          <w:sz w:val="20"/>
          <w:szCs w:val="20"/>
        </w:rPr>
        <w:t>que adquiera</w:t>
      </w:r>
      <w:r w:rsidRPr="00224E78">
        <w:rPr>
          <w:rFonts w:ascii="Arial" w:hAnsi="Arial" w:cs="Arial"/>
          <w:sz w:val="20"/>
          <w:szCs w:val="20"/>
        </w:rPr>
        <w:t xml:space="preserve"> los predios destinados a proyectos de desarrollo deberá dar cumplimiento a los requisitos que para tal efecto establezca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en el Programa de estímulos fiscales a que se refiere la fracción IV del artículo 3 de la presente Ley. </w:t>
      </w:r>
    </w:p>
    <w:p w14:paraId="73552CE8" w14:textId="25A8B5EC" w:rsidR="00AE23DC" w:rsidRPr="00224E78" w:rsidRDefault="00AE23DC" w:rsidP="00224E78">
      <w:pPr>
        <w:spacing w:line="360" w:lineRule="auto"/>
        <w:contextualSpacing/>
        <w:jc w:val="both"/>
        <w:rPr>
          <w:rFonts w:ascii="Arial" w:hAnsi="Arial" w:cs="Arial"/>
          <w:sz w:val="20"/>
          <w:szCs w:val="20"/>
        </w:rPr>
      </w:pPr>
    </w:p>
    <w:p w14:paraId="4930A764" w14:textId="654D932A" w:rsidR="00AE23DC" w:rsidRPr="00224E78" w:rsidRDefault="00AE23DC"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porcentaje del pago del impuesto sobre adquisición de inmuebles a reducir no podrá exceder del 90% (noventa por ciento). Para calcular el porcentaje del pago del impuesto sobre adquisición de inmuebles a reducir,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w:t>
      </w:r>
      <w:r w:rsidR="00EE6794" w:rsidRPr="00224E78">
        <w:rPr>
          <w:rFonts w:ascii="Arial" w:hAnsi="Arial" w:cs="Arial"/>
          <w:sz w:val="20"/>
          <w:szCs w:val="20"/>
        </w:rPr>
        <w:t>con la aprobación del Cabildo en términos de lo establecido en el artículo 41, inciso C), fracción XIII</w:t>
      </w:r>
      <w:r w:rsidR="00AA059C" w:rsidRPr="00224E78">
        <w:rPr>
          <w:rFonts w:ascii="Arial" w:hAnsi="Arial" w:cs="Arial"/>
          <w:sz w:val="20"/>
          <w:szCs w:val="20"/>
        </w:rPr>
        <w:t xml:space="preserve"> de la Ley de Gobierno de los Municipios del Estado de Yucatán</w:t>
      </w:r>
      <w:r w:rsidR="00EE6794" w:rsidRPr="00224E78">
        <w:rPr>
          <w:rFonts w:ascii="Arial" w:hAnsi="Arial" w:cs="Arial"/>
          <w:sz w:val="20"/>
          <w:szCs w:val="20"/>
        </w:rPr>
        <w:t xml:space="preserve">, </w:t>
      </w:r>
      <w:r w:rsidRPr="00224E78">
        <w:rPr>
          <w:rFonts w:ascii="Arial" w:hAnsi="Arial" w:cs="Arial"/>
          <w:sz w:val="20"/>
          <w:szCs w:val="20"/>
        </w:rPr>
        <w:t xml:space="preserve">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7A4D6996" w14:textId="145E4764" w:rsidR="000C15B2" w:rsidRPr="00224E78" w:rsidRDefault="000C15B2" w:rsidP="00224E78">
      <w:pPr>
        <w:spacing w:line="360" w:lineRule="auto"/>
        <w:contextualSpacing/>
        <w:jc w:val="both"/>
        <w:rPr>
          <w:rFonts w:ascii="Arial" w:eastAsia="Arial MT" w:hAnsi="Arial" w:cs="Arial"/>
          <w:sz w:val="20"/>
          <w:szCs w:val="20"/>
        </w:rPr>
      </w:pPr>
    </w:p>
    <w:p w14:paraId="15D4D0F7"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diez millones de pesos a veinticinco millones de pesos: diez por ciento de reducción. </w:t>
      </w:r>
    </w:p>
    <w:p w14:paraId="226284AE"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veintiséis millones de pesos a cincuenta millones de pesos: treinta por ciento de reducción.  </w:t>
      </w:r>
    </w:p>
    <w:p w14:paraId="4C56AD4F" w14:textId="77777777"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setenta y cinco millones de pesos: sesenta por ciento de reducción.  </w:t>
      </w:r>
    </w:p>
    <w:p w14:paraId="7FE57914" w14:textId="3D9305EA" w:rsidR="005726E8" w:rsidRPr="00224E78" w:rsidRDefault="005726E8" w:rsidP="000A5851">
      <w:pPr>
        <w:pStyle w:val="Prrafodelista"/>
        <w:numPr>
          <w:ilvl w:val="0"/>
          <w:numId w:val="2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noventa por ciento de reducción.</w:t>
      </w:r>
    </w:p>
    <w:p w14:paraId="6F45BB4D" w14:textId="77777777" w:rsidR="005726E8" w:rsidRPr="00224E78" w:rsidRDefault="005726E8" w:rsidP="00224E78">
      <w:pPr>
        <w:spacing w:line="360" w:lineRule="auto"/>
        <w:contextualSpacing/>
        <w:jc w:val="both"/>
        <w:rPr>
          <w:rFonts w:ascii="Arial" w:hAnsi="Arial" w:cs="Arial"/>
          <w:sz w:val="20"/>
          <w:szCs w:val="20"/>
        </w:rPr>
      </w:pPr>
    </w:p>
    <w:p w14:paraId="06D8996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3E81CC46" w14:textId="77777777" w:rsidR="000C15B2" w:rsidRPr="00224E78" w:rsidRDefault="000C15B2" w:rsidP="00224E78">
      <w:pPr>
        <w:spacing w:line="360" w:lineRule="auto"/>
        <w:contextualSpacing/>
        <w:jc w:val="both"/>
        <w:rPr>
          <w:rFonts w:ascii="Arial" w:hAnsi="Arial" w:cs="Arial"/>
          <w:b/>
          <w:sz w:val="20"/>
          <w:szCs w:val="20"/>
        </w:rPr>
      </w:pPr>
    </w:p>
    <w:p w14:paraId="3D19CC74" w14:textId="00E4C7B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56.- </w:t>
      </w:r>
      <w:r w:rsidRPr="00224E78">
        <w:rPr>
          <w:rFonts w:ascii="Arial" w:hAnsi="Arial" w:cs="Arial"/>
          <w:sz w:val="20"/>
          <w:szCs w:val="20"/>
        </w:rPr>
        <w:t>La base del Impuesto Sobre Adquisición de Inmuebles, será el valor que resulte mayor entre el precio de adquisición, el valor contenido en la cédula catastral vigente, el valor contenido en el</w:t>
      </w:r>
      <w:r w:rsidR="00014007" w:rsidRPr="00224E78">
        <w:rPr>
          <w:rFonts w:ascii="Arial" w:hAnsi="Arial" w:cs="Arial"/>
          <w:sz w:val="20"/>
          <w:szCs w:val="20"/>
        </w:rPr>
        <w:t xml:space="preserve"> </w:t>
      </w:r>
      <w:r w:rsidRPr="00224E78">
        <w:rPr>
          <w:rFonts w:ascii="Arial" w:hAnsi="Arial" w:cs="Arial"/>
          <w:sz w:val="20"/>
          <w:szCs w:val="20"/>
        </w:rPr>
        <w:t>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w:t>
      </w:r>
      <w:r w:rsidR="00014007" w:rsidRPr="00224E78">
        <w:rPr>
          <w:rFonts w:ascii="Arial" w:hAnsi="Arial" w:cs="Arial"/>
          <w:sz w:val="20"/>
          <w:szCs w:val="20"/>
        </w:rPr>
        <w:t xml:space="preserve"> </w:t>
      </w:r>
      <w:r w:rsidRPr="00224E78">
        <w:rPr>
          <w:rFonts w:ascii="Arial" w:hAnsi="Arial" w:cs="Arial"/>
          <w:sz w:val="20"/>
          <w:szCs w:val="20"/>
        </w:rPr>
        <w:t>se registre en la Tesorería Municipal, previo cumplimiento de los siguientes requisitos:</w:t>
      </w:r>
    </w:p>
    <w:p w14:paraId="21C558CE" w14:textId="77777777" w:rsidR="000C15B2" w:rsidRPr="00224E78" w:rsidRDefault="000C15B2" w:rsidP="00224E78">
      <w:pPr>
        <w:spacing w:line="360" w:lineRule="auto"/>
        <w:contextualSpacing/>
        <w:jc w:val="both"/>
        <w:rPr>
          <w:rFonts w:ascii="Arial" w:hAnsi="Arial" w:cs="Arial"/>
          <w:sz w:val="20"/>
          <w:szCs w:val="20"/>
        </w:rPr>
      </w:pPr>
    </w:p>
    <w:p w14:paraId="2AECA86F" w14:textId="77777777" w:rsidR="000C15B2" w:rsidRPr="00224E78" w:rsidRDefault="000C15B2" w:rsidP="000A5851">
      <w:pPr>
        <w:numPr>
          <w:ilvl w:val="1"/>
          <w:numId w:val="12"/>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Ser ciudadano mexicano en pleno goce de sus derechos, y</w:t>
      </w:r>
    </w:p>
    <w:p w14:paraId="54067CBF" w14:textId="77777777" w:rsidR="000C15B2" w:rsidRPr="00224E78" w:rsidRDefault="000C15B2" w:rsidP="000A5851">
      <w:pPr>
        <w:numPr>
          <w:ilvl w:val="1"/>
          <w:numId w:val="12"/>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Acreditar con documentación fehaciente, experiencia </w:t>
      </w:r>
      <w:proofErr w:type="spellStart"/>
      <w:r w:rsidRPr="00224E78">
        <w:rPr>
          <w:rFonts w:ascii="Arial" w:hAnsi="Arial" w:cs="Arial"/>
          <w:sz w:val="20"/>
          <w:szCs w:val="20"/>
        </w:rPr>
        <w:t>valuatoria</w:t>
      </w:r>
      <w:proofErr w:type="spellEnd"/>
      <w:r w:rsidRPr="00224E78">
        <w:rPr>
          <w:rFonts w:ascii="Arial" w:hAnsi="Arial" w:cs="Arial"/>
          <w:sz w:val="20"/>
          <w:szCs w:val="20"/>
        </w:rPr>
        <w:t xml:space="preserve"> mínima de tres años inmediatos anteriores a la fecha de solicitud de registro.</w:t>
      </w:r>
    </w:p>
    <w:p w14:paraId="17EC7DBC" w14:textId="77777777" w:rsidR="000C15B2" w:rsidRPr="00224E78" w:rsidRDefault="000C15B2" w:rsidP="00224E78">
      <w:pPr>
        <w:spacing w:line="360" w:lineRule="auto"/>
        <w:contextualSpacing/>
        <w:jc w:val="both"/>
        <w:rPr>
          <w:rFonts w:ascii="Arial" w:hAnsi="Arial" w:cs="Arial"/>
          <w:sz w:val="20"/>
          <w:szCs w:val="20"/>
        </w:rPr>
      </w:pPr>
    </w:p>
    <w:p w14:paraId="66A060A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el adquiriente asuma la obligación de pagar alguna deuda del enajenante o de perdonarla, el importe de dicha deuda, se considerará parte del precio pactado. En todos los casos relacionados con el artículo 54, se deberá practicar avalúo sobre los inmuebles objetos de las operaciones consignadas en ese artículo y a ellos deberá anexarse el resumen </w:t>
      </w:r>
      <w:proofErr w:type="spellStart"/>
      <w:r w:rsidRPr="00224E78">
        <w:rPr>
          <w:rFonts w:ascii="Arial" w:hAnsi="Arial" w:cs="Arial"/>
          <w:sz w:val="20"/>
          <w:szCs w:val="20"/>
        </w:rPr>
        <w:t>valuatorio</w:t>
      </w:r>
      <w:proofErr w:type="spellEnd"/>
      <w:r w:rsidRPr="00224E78">
        <w:rPr>
          <w:rFonts w:ascii="Arial" w:hAnsi="Arial" w:cs="Arial"/>
          <w:sz w:val="20"/>
          <w:szCs w:val="20"/>
        </w:rPr>
        <w:t xml:space="preserve"> que contendrá:</w:t>
      </w:r>
    </w:p>
    <w:p w14:paraId="46484153" w14:textId="77777777" w:rsidR="000A5851" w:rsidRPr="00224E78" w:rsidRDefault="000A5851" w:rsidP="00224E78">
      <w:pPr>
        <w:spacing w:line="360" w:lineRule="auto"/>
        <w:contextualSpacing/>
        <w:jc w:val="both"/>
        <w:rPr>
          <w:rFonts w:ascii="Arial" w:hAnsi="Arial" w:cs="Arial"/>
          <w:sz w:val="20"/>
          <w:szCs w:val="20"/>
        </w:rPr>
      </w:pPr>
    </w:p>
    <w:p w14:paraId="52DFD17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 ANTECEDENTES:</w:t>
      </w:r>
    </w:p>
    <w:p w14:paraId="34A3C10F" w14:textId="77777777" w:rsidR="000C15B2" w:rsidRPr="00224E78" w:rsidRDefault="000C15B2" w:rsidP="00224E78">
      <w:pPr>
        <w:spacing w:line="360" w:lineRule="auto"/>
        <w:contextualSpacing/>
        <w:jc w:val="both"/>
        <w:rPr>
          <w:rFonts w:ascii="Arial" w:hAnsi="Arial" w:cs="Arial"/>
          <w:b/>
          <w:sz w:val="20"/>
          <w:szCs w:val="20"/>
        </w:rPr>
      </w:pPr>
    </w:p>
    <w:p w14:paraId="09321B9E"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Valuador;</w:t>
      </w:r>
    </w:p>
    <w:p w14:paraId="625A3498"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Registro Municipal, y</w:t>
      </w:r>
    </w:p>
    <w:p w14:paraId="39A08DE6" w14:textId="77777777" w:rsidR="000C15B2" w:rsidRPr="00224E78" w:rsidRDefault="000C15B2" w:rsidP="000A5851">
      <w:pPr>
        <w:numPr>
          <w:ilvl w:val="0"/>
          <w:numId w:val="11"/>
        </w:numPr>
        <w:spacing w:line="360" w:lineRule="auto"/>
        <w:ind w:left="0" w:firstLine="284"/>
        <w:contextualSpacing/>
        <w:jc w:val="both"/>
        <w:rPr>
          <w:rFonts w:ascii="Arial" w:hAnsi="Arial" w:cs="Arial"/>
          <w:sz w:val="20"/>
          <w:szCs w:val="20"/>
        </w:rPr>
      </w:pPr>
      <w:r w:rsidRPr="00224E78">
        <w:rPr>
          <w:rFonts w:ascii="Arial" w:hAnsi="Arial" w:cs="Arial"/>
          <w:sz w:val="20"/>
          <w:szCs w:val="20"/>
        </w:rPr>
        <w:t>Fecha de Avalúo.</w:t>
      </w:r>
    </w:p>
    <w:p w14:paraId="7CBEE7BF" w14:textId="77777777" w:rsidR="000C15B2" w:rsidRPr="00224E78" w:rsidRDefault="000C15B2" w:rsidP="00224E78">
      <w:pPr>
        <w:spacing w:line="360" w:lineRule="auto"/>
        <w:contextualSpacing/>
        <w:jc w:val="both"/>
        <w:rPr>
          <w:rFonts w:ascii="Arial" w:hAnsi="Arial" w:cs="Arial"/>
          <w:sz w:val="20"/>
          <w:szCs w:val="20"/>
        </w:rPr>
      </w:pPr>
    </w:p>
    <w:p w14:paraId="42CD84D2"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II.- UBICACIÓN:</w:t>
      </w:r>
    </w:p>
    <w:p w14:paraId="3708BE98" w14:textId="77777777" w:rsidR="000C15B2" w:rsidRPr="00224E78" w:rsidRDefault="000C15B2" w:rsidP="00224E78">
      <w:pPr>
        <w:spacing w:line="360" w:lineRule="auto"/>
        <w:contextualSpacing/>
        <w:jc w:val="both"/>
        <w:rPr>
          <w:rFonts w:ascii="Arial" w:hAnsi="Arial" w:cs="Arial"/>
          <w:b/>
          <w:sz w:val="20"/>
          <w:szCs w:val="20"/>
        </w:rPr>
      </w:pPr>
    </w:p>
    <w:p w14:paraId="65849CB7"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Localidad;</w:t>
      </w:r>
    </w:p>
    <w:p w14:paraId="2B7D0DF8"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Sección Catastral;</w:t>
      </w:r>
    </w:p>
    <w:p w14:paraId="778DB5BD"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Calle y Número;</w:t>
      </w:r>
    </w:p>
    <w:p w14:paraId="1281FAEA"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Colonia, y</w:t>
      </w:r>
    </w:p>
    <w:p w14:paraId="1F83A22D" w14:textId="77777777" w:rsidR="000C15B2" w:rsidRPr="00224E78" w:rsidRDefault="000C15B2" w:rsidP="000A5851">
      <w:pPr>
        <w:numPr>
          <w:ilvl w:val="0"/>
          <w:numId w:val="10"/>
        </w:numPr>
        <w:spacing w:line="360" w:lineRule="auto"/>
        <w:ind w:left="0" w:firstLine="284"/>
        <w:contextualSpacing/>
        <w:jc w:val="both"/>
        <w:rPr>
          <w:rFonts w:ascii="Arial" w:hAnsi="Arial" w:cs="Arial"/>
          <w:sz w:val="20"/>
          <w:szCs w:val="20"/>
        </w:rPr>
      </w:pPr>
      <w:r w:rsidRPr="00224E78">
        <w:rPr>
          <w:rFonts w:ascii="Arial" w:hAnsi="Arial" w:cs="Arial"/>
          <w:sz w:val="20"/>
          <w:szCs w:val="20"/>
        </w:rPr>
        <w:t>Observaciones (en su caso).</w:t>
      </w:r>
    </w:p>
    <w:p w14:paraId="1FABC72E" w14:textId="77777777" w:rsidR="000C15B2" w:rsidRPr="00224E78" w:rsidRDefault="000C15B2" w:rsidP="00224E78">
      <w:pPr>
        <w:spacing w:line="360" w:lineRule="auto"/>
        <w:contextualSpacing/>
        <w:jc w:val="both"/>
        <w:rPr>
          <w:rFonts w:ascii="Arial" w:hAnsi="Arial" w:cs="Arial"/>
          <w:sz w:val="20"/>
          <w:szCs w:val="20"/>
        </w:rPr>
      </w:pPr>
    </w:p>
    <w:p w14:paraId="1C04EBA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III.- RESUMEN VALUATORIO:</w:t>
      </w:r>
    </w:p>
    <w:p w14:paraId="0F4A1B36" w14:textId="77777777" w:rsidR="000C15B2" w:rsidRPr="00224E78" w:rsidRDefault="000C15B2" w:rsidP="00224E78">
      <w:pPr>
        <w:spacing w:line="360" w:lineRule="auto"/>
        <w:contextualSpacing/>
        <w:jc w:val="both"/>
        <w:rPr>
          <w:rFonts w:ascii="Arial" w:hAnsi="Arial" w:cs="Arial"/>
          <w:b/>
          <w:sz w:val="20"/>
          <w:szCs w:val="20"/>
        </w:rPr>
      </w:pPr>
    </w:p>
    <w:p w14:paraId="29029274" w14:textId="77777777" w:rsidR="000C15B2" w:rsidRPr="00224E78" w:rsidRDefault="000C15B2" w:rsidP="000A5851">
      <w:pPr>
        <w:numPr>
          <w:ilvl w:val="0"/>
          <w:numId w:val="9"/>
        </w:numPr>
        <w:spacing w:line="360" w:lineRule="auto"/>
        <w:ind w:left="0" w:firstLine="284"/>
        <w:contextualSpacing/>
        <w:jc w:val="both"/>
        <w:rPr>
          <w:rFonts w:ascii="Arial" w:hAnsi="Arial" w:cs="Arial"/>
          <w:sz w:val="20"/>
          <w:szCs w:val="20"/>
        </w:rPr>
      </w:pPr>
      <w:r w:rsidRPr="00224E78">
        <w:rPr>
          <w:rFonts w:ascii="Arial" w:hAnsi="Arial" w:cs="Arial"/>
          <w:b/>
          <w:sz w:val="20"/>
          <w:szCs w:val="20"/>
        </w:rPr>
        <w:t xml:space="preserve">TERRENO </w:t>
      </w:r>
      <w:r w:rsidRPr="00224E78">
        <w:rPr>
          <w:rFonts w:ascii="Arial" w:hAnsi="Arial" w:cs="Arial"/>
          <w:sz w:val="20"/>
          <w:szCs w:val="20"/>
        </w:rPr>
        <w:t>1) Superficie Total M2 2) Valor Unitario 3) Valor del terreno</w:t>
      </w:r>
    </w:p>
    <w:p w14:paraId="62B92994" w14:textId="77777777" w:rsidR="000C15B2" w:rsidRPr="00224E78" w:rsidRDefault="000C15B2" w:rsidP="000A5851">
      <w:pPr>
        <w:numPr>
          <w:ilvl w:val="0"/>
          <w:numId w:val="9"/>
        </w:numPr>
        <w:spacing w:line="360" w:lineRule="auto"/>
        <w:ind w:left="0" w:firstLine="284"/>
        <w:contextualSpacing/>
        <w:jc w:val="both"/>
        <w:rPr>
          <w:rFonts w:ascii="Arial" w:hAnsi="Arial" w:cs="Arial"/>
          <w:sz w:val="20"/>
          <w:szCs w:val="20"/>
        </w:rPr>
      </w:pPr>
      <w:r w:rsidRPr="00224E78">
        <w:rPr>
          <w:rFonts w:ascii="Arial" w:hAnsi="Arial" w:cs="Arial"/>
          <w:b/>
          <w:sz w:val="20"/>
          <w:szCs w:val="20"/>
        </w:rPr>
        <w:t xml:space="preserve">CONSTRUCCIÓN </w:t>
      </w:r>
      <w:r w:rsidRPr="00224E78">
        <w:rPr>
          <w:rFonts w:ascii="Arial" w:hAnsi="Arial" w:cs="Arial"/>
          <w:sz w:val="20"/>
          <w:szCs w:val="20"/>
        </w:rPr>
        <w:t>1) Superficie Total M2 2) Valor Unitario 3) Valor Comercial</w:t>
      </w:r>
    </w:p>
    <w:p w14:paraId="75545D83" w14:textId="77777777" w:rsidR="000C15B2" w:rsidRPr="00224E78" w:rsidRDefault="000C15B2" w:rsidP="00224E78">
      <w:pPr>
        <w:spacing w:line="360" w:lineRule="auto"/>
        <w:contextualSpacing/>
        <w:jc w:val="both"/>
        <w:rPr>
          <w:rFonts w:ascii="Arial" w:hAnsi="Arial" w:cs="Arial"/>
          <w:sz w:val="20"/>
          <w:szCs w:val="20"/>
        </w:rPr>
      </w:pPr>
    </w:p>
    <w:p w14:paraId="40945D15" w14:textId="77777777" w:rsidR="000C15B2" w:rsidRPr="00224E78" w:rsidRDefault="000C15B2" w:rsidP="00224E78">
      <w:pPr>
        <w:spacing w:line="360" w:lineRule="auto"/>
        <w:contextualSpacing/>
        <w:jc w:val="both"/>
        <w:rPr>
          <w:rFonts w:ascii="Arial" w:hAnsi="Arial" w:cs="Arial"/>
          <w:bCs/>
          <w:sz w:val="20"/>
          <w:szCs w:val="20"/>
        </w:rPr>
      </w:pPr>
      <w:r w:rsidRPr="00224E78">
        <w:rPr>
          <w:rFonts w:ascii="Arial" w:hAnsi="Arial" w:cs="Arial"/>
          <w:b/>
          <w:bCs/>
          <w:sz w:val="20"/>
          <w:szCs w:val="20"/>
        </w:rPr>
        <w:t>IV.- UNIDAD CONDOMINAL</w:t>
      </w:r>
      <w:r w:rsidRPr="00224E78">
        <w:rPr>
          <w:rFonts w:ascii="Arial" w:hAnsi="Arial" w:cs="Arial"/>
          <w:bCs/>
          <w:sz w:val="20"/>
          <w:szCs w:val="20"/>
        </w:rPr>
        <w:t>:</w:t>
      </w:r>
    </w:p>
    <w:p w14:paraId="6D539344" w14:textId="77777777" w:rsidR="000C15B2" w:rsidRPr="00224E78" w:rsidRDefault="000C15B2" w:rsidP="00224E78">
      <w:pPr>
        <w:spacing w:line="360" w:lineRule="auto"/>
        <w:contextualSpacing/>
        <w:jc w:val="both"/>
        <w:rPr>
          <w:rFonts w:ascii="Arial" w:hAnsi="Arial" w:cs="Arial"/>
          <w:sz w:val="20"/>
          <w:szCs w:val="20"/>
        </w:rPr>
      </w:pPr>
    </w:p>
    <w:p w14:paraId="3A459476"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Superficie Privativa M2</w:t>
      </w:r>
    </w:p>
    <w:p w14:paraId="1A5D36FB"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Valor Unitario</w:t>
      </w:r>
    </w:p>
    <w:p w14:paraId="0512F2EF" w14:textId="77777777" w:rsidR="000C15B2" w:rsidRPr="00224E78" w:rsidRDefault="000C15B2" w:rsidP="000A5851">
      <w:pPr>
        <w:numPr>
          <w:ilvl w:val="0"/>
          <w:numId w:val="8"/>
        </w:numPr>
        <w:spacing w:line="360" w:lineRule="auto"/>
        <w:ind w:left="0" w:firstLine="284"/>
        <w:contextualSpacing/>
        <w:jc w:val="both"/>
        <w:rPr>
          <w:rFonts w:ascii="Arial" w:hAnsi="Arial" w:cs="Arial"/>
          <w:sz w:val="20"/>
          <w:szCs w:val="20"/>
        </w:rPr>
      </w:pPr>
      <w:r w:rsidRPr="00224E78">
        <w:rPr>
          <w:rFonts w:ascii="Arial" w:hAnsi="Arial" w:cs="Arial"/>
          <w:sz w:val="20"/>
          <w:szCs w:val="20"/>
        </w:rPr>
        <w:t>Valor Comercial</w:t>
      </w:r>
    </w:p>
    <w:p w14:paraId="36A94855" w14:textId="77777777" w:rsidR="000C15B2" w:rsidRPr="00224E78" w:rsidRDefault="000C15B2" w:rsidP="00224E78">
      <w:pPr>
        <w:spacing w:line="360" w:lineRule="auto"/>
        <w:contextualSpacing/>
        <w:jc w:val="both"/>
        <w:rPr>
          <w:rFonts w:ascii="Arial" w:hAnsi="Arial" w:cs="Arial"/>
          <w:sz w:val="20"/>
          <w:szCs w:val="20"/>
        </w:rPr>
      </w:pPr>
    </w:p>
    <w:p w14:paraId="1748C8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E3F19B4" w14:textId="77777777" w:rsidR="000C15B2" w:rsidRPr="00224E78" w:rsidRDefault="000C15B2" w:rsidP="00224E78">
      <w:pPr>
        <w:spacing w:line="360" w:lineRule="auto"/>
        <w:contextualSpacing/>
        <w:jc w:val="both"/>
        <w:rPr>
          <w:rFonts w:ascii="Arial" w:hAnsi="Arial" w:cs="Arial"/>
          <w:sz w:val="20"/>
          <w:szCs w:val="20"/>
        </w:rPr>
      </w:pPr>
    </w:p>
    <w:p w14:paraId="35C9E92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del presente artículo, el usufructo y la nuda propiedad tienen cada uno el valor equivalente al .5 del valor de la propiedad.</w:t>
      </w:r>
    </w:p>
    <w:p w14:paraId="1E016F8E" w14:textId="77777777" w:rsidR="000C15B2" w:rsidRPr="00224E78" w:rsidRDefault="000C15B2" w:rsidP="00224E78">
      <w:pPr>
        <w:spacing w:line="360" w:lineRule="auto"/>
        <w:contextualSpacing/>
        <w:jc w:val="both"/>
        <w:rPr>
          <w:rFonts w:ascii="Arial" w:hAnsi="Arial" w:cs="Arial"/>
          <w:sz w:val="20"/>
          <w:szCs w:val="20"/>
        </w:rPr>
      </w:pPr>
    </w:p>
    <w:p w14:paraId="382168E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4C19F2F" w14:textId="77777777" w:rsidR="000C15B2" w:rsidRPr="00224E78" w:rsidRDefault="000C15B2" w:rsidP="00224E78">
      <w:pPr>
        <w:spacing w:line="360" w:lineRule="auto"/>
        <w:contextualSpacing/>
        <w:jc w:val="both"/>
        <w:rPr>
          <w:rFonts w:ascii="Arial" w:hAnsi="Arial" w:cs="Arial"/>
          <w:sz w:val="20"/>
          <w:szCs w:val="20"/>
        </w:rPr>
      </w:pPr>
    </w:p>
    <w:p w14:paraId="4304BC4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Vigencia de los Avalúos</w:t>
      </w:r>
    </w:p>
    <w:p w14:paraId="68DD87BB" w14:textId="77777777" w:rsidR="000C15B2" w:rsidRPr="00224E78" w:rsidRDefault="000C15B2" w:rsidP="00224E78">
      <w:pPr>
        <w:spacing w:line="360" w:lineRule="auto"/>
        <w:contextualSpacing/>
        <w:jc w:val="both"/>
        <w:rPr>
          <w:rFonts w:ascii="Arial" w:hAnsi="Arial" w:cs="Arial"/>
          <w:b/>
          <w:sz w:val="20"/>
          <w:szCs w:val="20"/>
        </w:rPr>
      </w:pPr>
    </w:p>
    <w:p w14:paraId="15ACF4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57.- </w:t>
      </w:r>
      <w:r w:rsidRPr="00224E78">
        <w:rPr>
          <w:rFonts w:ascii="Arial" w:hAnsi="Arial" w:cs="Arial"/>
          <w:sz w:val="20"/>
          <w:szCs w:val="20"/>
        </w:rPr>
        <w:t>Los avalúos que se practiquen para el efecto del pago del Impuesto Sobre Adquisición de Bienes Inmuebles, tendrán una vigencia de seis meses a partir de la fecha de su expedición.</w:t>
      </w:r>
    </w:p>
    <w:p w14:paraId="2721AF4F" w14:textId="77777777" w:rsidR="000C15B2" w:rsidRPr="00224E78" w:rsidRDefault="000C15B2" w:rsidP="00224E78">
      <w:pPr>
        <w:spacing w:line="360" w:lineRule="auto"/>
        <w:contextualSpacing/>
        <w:jc w:val="both"/>
        <w:rPr>
          <w:rFonts w:ascii="Arial" w:hAnsi="Arial" w:cs="Arial"/>
          <w:sz w:val="20"/>
          <w:szCs w:val="20"/>
        </w:rPr>
      </w:pPr>
    </w:p>
    <w:p w14:paraId="42B9FB04" w14:textId="21A90750"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Tasa</w:t>
      </w:r>
    </w:p>
    <w:p w14:paraId="73DFA4D6" w14:textId="77777777" w:rsidR="000C15B2" w:rsidRPr="00224E78" w:rsidRDefault="000C15B2" w:rsidP="00224E78">
      <w:pPr>
        <w:spacing w:line="360" w:lineRule="auto"/>
        <w:contextualSpacing/>
        <w:jc w:val="both"/>
        <w:rPr>
          <w:rFonts w:ascii="Arial" w:hAnsi="Arial" w:cs="Arial"/>
          <w:b/>
          <w:sz w:val="20"/>
          <w:szCs w:val="20"/>
        </w:rPr>
      </w:pPr>
    </w:p>
    <w:p w14:paraId="65C3A48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58</w:t>
      </w:r>
      <w:r w:rsidRPr="00224E78">
        <w:rPr>
          <w:rFonts w:ascii="Arial" w:hAnsi="Arial" w:cs="Arial"/>
          <w:sz w:val="20"/>
          <w:szCs w:val="20"/>
        </w:rPr>
        <w:t xml:space="preserve">.- El impuesto a que se refiere este capítulo, se calculará aplicando la establecida en la Ley de Ingresos vigente de este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1D8B690C" w14:textId="77777777" w:rsidR="000C15B2" w:rsidRPr="00224E78" w:rsidRDefault="000C15B2" w:rsidP="00224E78">
      <w:pPr>
        <w:spacing w:line="360" w:lineRule="auto"/>
        <w:contextualSpacing/>
        <w:jc w:val="both"/>
        <w:rPr>
          <w:rFonts w:ascii="Arial" w:hAnsi="Arial" w:cs="Arial"/>
          <w:sz w:val="20"/>
          <w:szCs w:val="20"/>
        </w:rPr>
      </w:pPr>
    </w:p>
    <w:p w14:paraId="0849A5F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Manifiesto a la Autoridad</w:t>
      </w:r>
    </w:p>
    <w:p w14:paraId="56232B42" w14:textId="77777777" w:rsidR="000C15B2" w:rsidRPr="00224E78" w:rsidRDefault="000C15B2" w:rsidP="00224E78">
      <w:pPr>
        <w:spacing w:line="360" w:lineRule="auto"/>
        <w:contextualSpacing/>
        <w:jc w:val="both"/>
        <w:rPr>
          <w:rFonts w:ascii="Arial" w:hAnsi="Arial" w:cs="Arial"/>
          <w:b/>
          <w:sz w:val="20"/>
          <w:szCs w:val="20"/>
        </w:rPr>
      </w:pPr>
    </w:p>
    <w:p w14:paraId="56021712" w14:textId="4FCA901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59</w:t>
      </w:r>
      <w:r w:rsidRPr="00224E78">
        <w:rPr>
          <w:rFonts w:ascii="Arial" w:hAnsi="Arial" w:cs="Arial"/>
          <w:sz w:val="20"/>
          <w:szCs w:val="20"/>
        </w:rPr>
        <w:t>.- Los fedatarios públicos, las personas que por disposición legal tengan funciones notariales y las autoridades judiciales o administrativas, deberán manifest</w:t>
      </w:r>
      <w:r w:rsidR="000A5851">
        <w:rPr>
          <w:rFonts w:ascii="Arial" w:hAnsi="Arial" w:cs="Arial"/>
          <w:sz w:val="20"/>
          <w:szCs w:val="20"/>
        </w:rPr>
        <w:t xml:space="preserve">ar a la Tesorería Municipal por </w:t>
      </w:r>
      <w:r w:rsidRPr="00224E78">
        <w:rPr>
          <w:rFonts w:ascii="Arial" w:hAnsi="Arial" w:cs="Arial"/>
          <w:sz w:val="20"/>
          <w:szCs w:val="20"/>
        </w:rPr>
        <w:t>duplicado, dentro de los treinta días siguientes a la fecha del acto o contrato, la adquisición de inmuebles realizados ante ellos, expresando:</w:t>
      </w:r>
    </w:p>
    <w:p w14:paraId="293BEF06" w14:textId="77777777" w:rsidR="000C15B2" w:rsidRPr="00224E78" w:rsidRDefault="000C15B2" w:rsidP="00224E78">
      <w:pPr>
        <w:spacing w:line="360" w:lineRule="auto"/>
        <w:contextualSpacing/>
        <w:jc w:val="both"/>
        <w:rPr>
          <w:rFonts w:ascii="Arial" w:hAnsi="Arial" w:cs="Arial"/>
          <w:sz w:val="20"/>
          <w:szCs w:val="20"/>
        </w:rPr>
      </w:pPr>
    </w:p>
    <w:p w14:paraId="7B4D78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Nombre y domicilio de los contratantes;</w:t>
      </w:r>
    </w:p>
    <w:p w14:paraId="661D05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02777D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Firma y sello, en su caso, del autorizante;</w:t>
      </w:r>
    </w:p>
    <w:p w14:paraId="3D0CEB6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Fecha en que se firmó la escritura de adquisición del inmueble o de los derechos sobre el mismo;</w:t>
      </w:r>
    </w:p>
    <w:p w14:paraId="33AF782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Naturaleza del acto, contrato o concepto de adquisición;</w:t>
      </w:r>
    </w:p>
    <w:p w14:paraId="099E11D9" w14:textId="77777777" w:rsidR="000A5851"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 xml:space="preserve">Identificación del inmueble; </w:t>
      </w:r>
    </w:p>
    <w:p w14:paraId="0DD1A21B" w14:textId="101F7379" w:rsidR="00FB18F8"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VII.</w:t>
      </w:r>
      <w:r w:rsidRPr="00224E78">
        <w:rPr>
          <w:rFonts w:ascii="Arial" w:hAnsi="Arial" w:cs="Arial"/>
          <w:sz w:val="20"/>
          <w:szCs w:val="20"/>
        </w:rPr>
        <w:t xml:space="preserve">- Valor de la operación, y </w:t>
      </w:r>
    </w:p>
    <w:p w14:paraId="6DA167AD" w14:textId="6C8A39A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Liquidación del impuesto.</w:t>
      </w:r>
    </w:p>
    <w:p w14:paraId="64134D2F" w14:textId="77777777" w:rsidR="000C15B2" w:rsidRDefault="000C15B2" w:rsidP="00224E78">
      <w:pPr>
        <w:spacing w:line="360" w:lineRule="auto"/>
        <w:contextualSpacing/>
        <w:jc w:val="both"/>
        <w:rPr>
          <w:rFonts w:ascii="Arial" w:hAnsi="Arial" w:cs="Arial"/>
          <w:sz w:val="20"/>
          <w:szCs w:val="20"/>
        </w:rPr>
      </w:pPr>
    </w:p>
    <w:p w14:paraId="5384EF4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A la manifestación señalada en este artículo, se acumulará copia del avalúo practicado al efecto.</w:t>
      </w:r>
    </w:p>
    <w:p w14:paraId="1462823D" w14:textId="77777777" w:rsidR="000C15B2" w:rsidRPr="00224E78" w:rsidRDefault="000C15B2" w:rsidP="00224E78">
      <w:pPr>
        <w:spacing w:line="360" w:lineRule="auto"/>
        <w:contextualSpacing/>
        <w:jc w:val="both"/>
        <w:rPr>
          <w:rFonts w:ascii="Arial" w:hAnsi="Arial" w:cs="Arial"/>
          <w:sz w:val="20"/>
          <w:szCs w:val="20"/>
        </w:rPr>
      </w:pPr>
    </w:p>
    <w:p w14:paraId="222B10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Cuando los fedatarios públicos y quienes realizan funciones notariales no cumplan con la obligación a que se refiere este artículo, serán sancionados con una multa de uno hasta diez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w:t>
      </w:r>
    </w:p>
    <w:p w14:paraId="6919CE57" w14:textId="77777777" w:rsidR="000C15B2" w:rsidRPr="00224E78" w:rsidRDefault="000C15B2" w:rsidP="00224E78">
      <w:pPr>
        <w:spacing w:line="360" w:lineRule="auto"/>
        <w:contextualSpacing/>
        <w:jc w:val="both"/>
        <w:rPr>
          <w:rFonts w:ascii="Arial" w:hAnsi="Arial" w:cs="Arial"/>
          <w:sz w:val="20"/>
          <w:szCs w:val="20"/>
        </w:rPr>
      </w:pPr>
    </w:p>
    <w:p w14:paraId="1E0DE0E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157AF7EF" w14:textId="77777777" w:rsidR="000C15B2" w:rsidRPr="00224E78" w:rsidRDefault="000C15B2" w:rsidP="00224E78">
      <w:pPr>
        <w:spacing w:line="360" w:lineRule="auto"/>
        <w:contextualSpacing/>
        <w:jc w:val="both"/>
        <w:rPr>
          <w:rFonts w:ascii="Arial" w:hAnsi="Arial" w:cs="Arial"/>
          <w:sz w:val="20"/>
          <w:szCs w:val="20"/>
        </w:rPr>
      </w:pPr>
    </w:p>
    <w:p w14:paraId="29864DC3"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Responsables Solidarios</w:t>
      </w:r>
    </w:p>
    <w:p w14:paraId="206205B0" w14:textId="77777777" w:rsidR="000C15B2" w:rsidRPr="00224E78" w:rsidRDefault="000C15B2" w:rsidP="00224E78">
      <w:pPr>
        <w:spacing w:line="360" w:lineRule="auto"/>
        <w:contextualSpacing/>
        <w:jc w:val="both"/>
        <w:rPr>
          <w:rFonts w:ascii="Arial" w:hAnsi="Arial" w:cs="Arial"/>
          <w:b/>
          <w:sz w:val="20"/>
          <w:szCs w:val="20"/>
        </w:rPr>
      </w:pPr>
    </w:p>
    <w:p w14:paraId="6B80EE3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60.- </w:t>
      </w:r>
      <w:r w:rsidRPr="00224E78">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w:t>
      </w:r>
    </w:p>
    <w:p w14:paraId="51C855DA" w14:textId="77777777" w:rsidR="000C15B2" w:rsidRPr="00224E78" w:rsidRDefault="000C15B2" w:rsidP="00224E78">
      <w:pPr>
        <w:spacing w:line="360" w:lineRule="auto"/>
        <w:contextualSpacing/>
        <w:jc w:val="both"/>
        <w:rPr>
          <w:rFonts w:ascii="Arial" w:hAnsi="Arial" w:cs="Arial"/>
          <w:sz w:val="20"/>
          <w:szCs w:val="20"/>
        </w:rPr>
      </w:pPr>
    </w:p>
    <w:p w14:paraId="526B5FE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C4C32C1" w14:textId="77777777" w:rsidR="000C15B2" w:rsidRPr="00224E78" w:rsidRDefault="000C15B2" w:rsidP="00224E78">
      <w:pPr>
        <w:spacing w:line="360" w:lineRule="auto"/>
        <w:contextualSpacing/>
        <w:jc w:val="both"/>
        <w:rPr>
          <w:rFonts w:ascii="Arial" w:hAnsi="Arial" w:cs="Arial"/>
          <w:sz w:val="20"/>
          <w:szCs w:val="20"/>
        </w:rPr>
      </w:pPr>
    </w:p>
    <w:p w14:paraId="12441BA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59E50A10" w14:textId="77777777" w:rsidR="000C15B2" w:rsidRPr="00224E78" w:rsidRDefault="000C15B2" w:rsidP="00224E78">
      <w:pPr>
        <w:spacing w:line="360" w:lineRule="auto"/>
        <w:contextualSpacing/>
        <w:jc w:val="both"/>
        <w:rPr>
          <w:rFonts w:ascii="Arial" w:hAnsi="Arial" w:cs="Arial"/>
          <w:sz w:val="20"/>
          <w:szCs w:val="20"/>
        </w:rPr>
      </w:pPr>
    </w:p>
    <w:p w14:paraId="42BFFD7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5A6B055C" w14:textId="77777777" w:rsidR="000C15B2" w:rsidRDefault="000C15B2" w:rsidP="00224E78">
      <w:pPr>
        <w:spacing w:line="360" w:lineRule="auto"/>
        <w:contextualSpacing/>
        <w:jc w:val="both"/>
        <w:rPr>
          <w:rFonts w:ascii="Arial" w:hAnsi="Arial" w:cs="Arial"/>
          <w:sz w:val="20"/>
          <w:szCs w:val="20"/>
        </w:rPr>
      </w:pPr>
    </w:p>
    <w:p w14:paraId="3DEA99BF" w14:textId="77777777" w:rsidR="00C510F8" w:rsidRDefault="00C510F8" w:rsidP="00224E78">
      <w:pPr>
        <w:spacing w:line="360" w:lineRule="auto"/>
        <w:contextualSpacing/>
        <w:jc w:val="both"/>
        <w:rPr>
          <w:rFonts w:ascii="Arial" w:hAnsi="Arial" w:cs="Arial"/>
          <w:sz w:val="20"/>
          <w:szCs w:val="20"/>
        </w:rPr>
      </w:pPr>
    </w:p>
    <w:p w14:paraId="15AE767D" w14:textId="77777777" w:rsidR="00C510F8" w:rsidRDefault="00C510F8" w:rsidP="00224E78">
      <w:pPr>
        <w:spacing w:line="360" w:lineRule="auto"/>
        <w:contextualSpacing/>
        <w:jc w:val="both"/>
        <w:rPr>
          <w:rFonts w:ascii="Arial" w:hAnsi="Arial" w:cs="Arial"/>
          <w:sz w:val="20"/>
          <w:szCs w:val="20"/>
        </w:rPr>
      </w:pPr>
    </w:p>
    <w:p w14:paraId="6C18FCFD" w14:textId="77777777" w:rsidR="00C510F8" w:rsidRPr="00224E78" w:rsidRDefault="00C510F8" w:rsidP="00224E78">
      <w:pPr>
        <w:spacing w:line="360" w:lineRule="auto"/>
        <w:contextualSpacing/>
        <w:jc w:val="both"/>
        <w:rPr>
          <w:rFonts w:ascii="Arial" w:hAnsi="Arial" w:cs="Arial"/>
          <w:sz w:val="20"/>
          <w:szCs w:val="20"/>
        </w:rPr>
      </w:pPr>
    </w:p>
    <w:p w14:paraId="56B9796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Pago</w:t>
      </w:r>
    </w:p>
    <w:p w14:paraId="1E3DD6F0" w14:textId="77777777" w:rsidR="000C15B2" w:rsidRPr="00224E78" w:rsidRDefault="000C15B2" w:rsidP="00224E78">
      <w:pPr>
        <w:spacing w:line="360" w:lineRule="auto"/>
        <w:contextualSpacing/>
        <w:jc w:val="both"/>
        <w:rPr>
          <w:rFonts w:ascii="Arial" w:hAnsi="Arial" w:cs="Arial"/>
          <w:b/>
          <w:sz w:val="20"/>
          <w:szCs w:val="20"/>
        </w:rPr>
      </w:pPr>
    </w:p>
    <w:p w14:paraId="456B76E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61.- </w:t>
      </w:r>
      <w:r w:rsidRPr="00224E78">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14:paraId="46BD3ADC" w14:textId="77777777" w:rsidR="000C15B2" w:rsidRPr="00224E78" w:rsidRDefault="000C15B2" w:rsidP="00224E78">
      <w:pPr>
        <w:spacing w:line="360" w:lineRule="auto"/>
        <w:contextualSpacing/>
        <w:jc w:val="both"/>
        <w:rPr>
          <w:rFonts w:ascii="Arial" w:hAnsi="Arial" w:cs="Arial"/>
          <w:sz w:val="20"/>
          <w:szCs w:val="20"/>
        </w:rPr>
      </w:pPr>
    </w:p>
    <w:p w14:paraId="6487D393"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celebre el acto contrato;</w:t>
      </w:r>
    </w:p>
    <w:p w14:paraId="49CC9D72"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eleve a escritura pública, o</w:t>
      </w:r>
    </w:p>
    <w:p w14:paraId="49C0FF99" w14:textId="77777777" w:rsidR="000C15B2" w:rsidRPr="00224E78" w:rsidRDefault="000C15B2" w:rsidP="000A5851">
      <w:pPr>
        <w:numPr>
          <w:ilvl w:val="1"/>
          <w:numId w:val="8"/>
        </w:numPr>
        <w:spacing w:line="360" w:lineRule="auto"/>
        <w:ind w:left="426" w:firstLine="0"/>
        <w:contextualSpacing/>
        <w:jc w:val="both"/>
        <w:rPr>
          <w:rFonts w:ascii="Arial" w:hAnsi="Arial" w:cs="Arial"/>
          <w:sz w:val="20"/>
          <w:szCs w:val="20"/>
        </w:rPr>
      </w:pPr>
      <w:r w:rsidRPr="00224E78">
        <w:rPr>
          <w:rFonts w:ascii="Arial" w:hAnsi="Arial" w:cs="Arial"/>
          <w:sz w:val="20"/>
          <w:szCs w:val="20"/>
        </w:rPr>
        <w:t>Se inscriba en el Registro Público de la Propiedad y de Comercio del Estado.</w:t>
      </w:r>
    </w:p>
    <w:p w14:paraId="0C1A5A9D" w14:textId="6DC416C3" w:rsidR="000C15B2" w:rsidRPr="00224E78" w:rsidRDefault="000C15B2" w:rsidP="00224E78">
      <w:pPr>
        <w:spacing w:line="360" w:lineRule="auto"/>
        <w:contextualSpacing/>
        <w:jc w:val="both"/>
        <w:rPr>
          <w:rFonts w:ascii="Arial" w:hAnsi="Arial" w:cs="Arial"/>
          <w:sz w:val="20"/>
          <w:szCs w:val="20"/>
        </w:rPr>
      </w:pPr>
    </w:p>
    <w:p w14:paraId="16AA1FD1" w14:textId="348AB206" w:rsidR="00EE6794" w:rsidRPr="00224E78" w:rsidRDefault="00EE6794" w:rsidP="00224E78">
      <w:pPr>
        <w:spacing w:line="360" w:lineRule="auto"/>
        <w:contextualSpacing/>
        <w:jc w:val="both"/>
        <w:rPr>
          <w:rFonts w:ascii="Arial" w:hAnsi="Arial" w:cs="Arial"/>
          <w:sz w:val="20"/>
          <w:szCs w:val="20"/>
        </w:rPr>
      </w:pPr>
      <w:r w:rsidRPr="00224E78">
        <w:rPr>
          <w:rFonts w:ascii="Arial" w:hAnsi="Arial" w:cs="Arial"/>
          <w:sz w:val="20"/>
          <w:szCs w:val="20"/>
        </w:rPr>
        <w:t>Respecto aquellos pagos relacionados con el procedimiento de reducción previsto en el artículo 55 de esta Ley, el pago deberá cubrirse dentro de los primeros quince días siguientes a la notificación de la resolución correspondiente.</w:t>
      </w:r>
    </w:p>
    <w:p w14:paraId="4025235C" w14:textId="77777777" w:rsidR="00EE6794" w:rsidRPr="00224E78" w:rsidRDefault="00EE6794" w:rsidP="00224E78">
      <w:pPr>
        <w:spacing w:line="360" w:lineRule="auto"/>
        <w:contextualSpacing/>
        <w:jc w:val="both"/>
        <w:rPr>
          <w:rFonts w:ascii="Arial" w:hAnsi="Arial" w:cs="Arial"/>
          <w:sz w:val="20"/>
          <w:szCs w:val="20"/>
        </w:rPr>
      </w:pPr>
    </w:p>
    <w:p w14:paraId="6A12FE3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Sanción</w:t>
      </w:r>
    </w:p>
    <w:p w14:paraId="44F394ED" w14:textId="6A0C87EE" w:rsidR="000C15B2" w:rsidRPr="00224E78" w:rsidRDefault="000C15B2" w:rsidP="00224E78">
      <w:pPr>
        <w:spacing w:line="360" w:lineRule="auto"/>
        <w:contextualSpacing/>
        <w:jc w:val="both"/>
        <w:rPr>
          <w:rFonts w:ascii="Arial" w:hAnsi="Arial" w:cs="Arial"/>
          <w:b/>
          <w:sz w:val="20"/>
          <w:szCs w:val="20"/>
        </w:rPr>
      </w:pPr>
    </w:p>
    <w:p w14:paraId="4FA5221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62.- </w:t>
      </w:r>
      <w:r w:rsidRPr="00224E78">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14:paraId="27273618" w14:textId="77777777" w:rsidR="000C15B2" w:rsidRPr="00224E78" w:rsidRDefault="000C15B2" w:rsidP="00224E78">
      <w:pPr>
        <w:spacing w:line="360" w:lineRule="auto"/>
        <w:contextualSpacing/>
        <w:jc w:val="both"/>
        <w:rPr>
          <w:rFonts w:ascii="Arial" w:hAnsi="Arial" w:cs="Arial"/>
          <w:sz w:val="20"/>
          <w:szCs w:val="20"/>
        </w:rPr>
      </w:pPr>
    </w:p>
    <w:p w14:paraId="56146003"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III</w:t>
      </w:r>
    </w:p>
    <w:p w14:paraId="66B447E7" w14:textId="7DC79B49"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Impuesto sobre diversiones y Espectáculos Públicos De los Sujetos</w:t>
      </w:r>
    </w:p>
    <w:p w14:paraId="6D9D39F3" w14:textId="77777777" w:rsidR="00FB18F8" w:rsidRPr="00224E78" w:rsidRDefault="00FB18F8" w:rsidP="00224E78">
      <w:pPr>
        <w:spacing w:line="360" w:lineRule="auto"/>
        <w:contextualSpacing/>
        <w:jc w:val="both"/>
        <w:rPr>
          <w:rFonts w:ascii="Arial" w:hAnsi="Arial" w:cs="Arial"/>
          <w:b/>
          <w:sz w:val="20"/>
          <w:szCs w:val="20"/>
        </w:rPr>
      </w:pPr>
    </w:p>
    <w:p w14:paraId="2D3749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63.- </w:t>
      </w:r>
      <w:r w:rsidRPr="00224E78">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artículos 28 y 29 de esta ley, deberán:</w:t>
      </w:r>
    </w:p>
    <w:p w14:paraId="3D0E7261" w14:textId="77777777" w:rsidR="000C15B2" w:rsidRPr="00224E78" w:rsidRDefault="000C15B2" w:rsidP="00224E78">
      <w:pPr>
        <w:spacing w:line="360" w:lineRule="auto"/>
        <w:contextualSpacing/>
        <w:jc w:val="both"/>
        <w:rPr>
          <w:rFonts w:ascii="Arial" w:hAnsi="Arial" w:cs="Arial"/>
          <w:sz w:val="20"/>
          <w:szCs w:val="20"/>
        </w:rPr>
      </w:pPr>
    </w:p>
    <w:p w14:paraId="6E46D53E"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Proporcionar a la Tesorería los datos señalados a continuación:</w:t>
      </w:r>
    </w:p>
    <w:p w14:paraId="577E8B66" w14:textId="77777777" w:rsidR="000A5851" w:rsidRPr="00224E78" w:rsidRDefault="000A5851" w:rsidP="00224E78">
      <w:pPr>
        <w:spacing w:line="360" w:lineRule="auto"/>
        <w:contextualSpacing/>
        <w:jc w:val="both"/>
        <w:rPr>
          <w:rFonts w:ascii="Arial" w:hAnsi="Arial" w:cs="Arial"/>
          <w:sz w:val="20"/>
          <w:szCs w:val="20"/>
        </w:rPr>
      </w:pPr>
    </w:p>
    <w:p w14:paraId="0D71DF21" w14:textId="73B42122" w:rsidR="00FB18F8" w:rsidRPr="00224E78"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a</w:t>
      </w:r>
      <w:r w:rsidR="000C15B2" w:rsidRPr="00224E78">
        <w:rPr>
          <w:rFonts w:ascii="Arial" w:hAnsi="Arial" w:cs="Arial"/>
          <w:b/>
          <w:sz w:val="20"/>
          <w:szCs w:val="20"/>
        </w:rPr>
        <w:t>)</w:t>
      </w:r>
      <w:r w:rsidRPr="00224E78">
        <w:rPr>
          <w:rFonts w:ascii="Arial" w:hAnsi="Arial" w:cs="Arial"/>
          <w:b/>
          <w:sz w:val="20"/>
          <w:szCs w:val="20"/>
        </w:rPr>
        <w:t xml:space="preserve"> </w:t>
      </w:r>
      <w:r w:rsidR="000C15B2" w:rsidRPr="00224E78">
        <w:rPr>
          <w:rFonts w:ascii="Arial" w:hAnsi="Arial" w:cs="Arial"/>
          <w:sz w:val="20"/>
          <w:szCs w:val="20"/>
        </w:rPr>
        <w:t>Nombre y domicilio de quien promueve la diversión o espectáculo;</w:t>
      </w:r>
    </w:p>
    <w:p w14:paraId="0ABA6BBD" w14:textId="3643424D" w:rsidR="000C15B2" w:rsidRPr="00224E78"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 xml:space="preserve">b) </w:t>
      </w:r>
      <w:r w:rsidR="000C15B2" w:rsidRPr="00224E78">
        <w:rPr>
          <w:rFonts w:ascii="Arial" w:hAnsi="Arial" w:cs="Arial"/>
          <w:sz w:val="20"/>
          <w:szCs w:val="20"/>
        </w:rPr>
        <w:t>Clase o Tipo de Diversión o Espectáculo, y</w:t>
      </w:r>
    </w:p>
    <w:p w14:paraId="71E6E522" w14:textId="12F60702" w:rsidR="000C15B2" w:rsidRDefault="00FB18F8" w:rsidP="000A5851">
      <w:pPr>
        <w:spacing w:line="360" w:lineRule="auto"/>
        <w:ind w:left="284"/>
        <w:contextualSpacing/>
        <w:jc w:val="both"/>
        <w:rPr>
          <w:rFonts w:ascii="Arial" w:hAnsi="Arial" w:cs="Arial"/>
          <w:sz w:val="20"/>
          <w:szCs w:val="20"/>
        </w:rPr>
      </w:pPr>
      <w:r w:rsidRPr="00224E78">
        <w:rPr>
          <w:rFonts w:ascii="Arial" w:hAnsi="Arial" w:cs="Arial"/>
          <w:b/>
          <w:sz w:val="20"/>
          <w:szCs w:val="20"/>
        </w:rPr>
        <w:t>c</w:t>
      </w:r>
      <w:r w:rsidR="000C15B2" w:rsidRPr="00224E78">
        <w:rPr>
          <w:rFonts w:ascii="Arial" w:hAnsi="Arial" w:cs="Arial"/>
          <w:b/>
          <w:sz w:val="20"/>
          <w:szCs w:val="20"/>
        </w:rPr>
        <w:t>)</w:t>
      </w:r>
      <w:r w:rsidRPr="00224E78">
        <w:rPr>
          <w:rFonts w:ascii="Arial" w:hAnsi="Arial" w:cs="Arial"/>
          <w:b/>
          <w:sz w:val="20"/>
          <w:szCs w:val="20"/>
        </w:rPr>
        <w:t xml:space="preserve"> </w:t>
      </w:r>
      <w:r w:rsidR="000C15B2" w:rsidRPr="00224E78">
        <w:rPr>
          <w:rFonts w:ascii="Arial" w:hAnsi="Arial" w:cs="Arial"/>
          <w:sz w:val="20"/>
          <w:szCs w:val="20"/>
        </w:rPr>
        <w:t>Ubicación del lugar donde se llevará a cabo el evento.</w:t>
      </w:r>
    </w:p>
    <w:p w14:paraId="2CB6ADBC" w14:textId="77777777" w:rsidR="000A5851" w:rsidRPr="00224E78" w:rsidRDefault="000A5851" w:rsidP="00224E78">
      <w:pPr>
        <w:spacing w:line="360" w:lineRule="auto"/>
        <w:contextualSpacing/>
        <w:jc w:val="both"/>
        <w:rPr>
          <w:rFonts w:ascii="Arial" w:hAnsi="Arial" w:cs="Arial"/>
          <w:sz w:val="20"/>
          <w:szCs w:val="20"/>
        </w:rPr>
      </w:pPr>
    </w:p>
    <w:p w14:paraId="6137F767" w14:textId="16EA724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Cumplir con las disposiciones que para tal efecto fije el Ayuntamiento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el caso del Municipio que no hubiere el reglamento respectivo.</w:t>
      </w:r>
    </w:p>
    <w:p w14:paraId="3B1B0F9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1831361F" w14:textId="77777777" w:rsidR="000C15B2" w:rsidRPr="00224E78" w:rsidRDefault="000C15B2" w:rsidP="00224E78">
      <w:pPr>
        <w:spacing w:line="360" w:lineRule="auto"/>
        <w:contextualSpacing/>
        <w:jc w:val="both"/>
        <w:rPr>
          <w:rFonts w:ascii="Arial" w:hAnsi="Arial" w:cs="Arial"/>
          <w:sz w:val="20"/>
          <w:szCs w:val="20"/>
        </w:rPr>
      </w:pPr>
    </w:p>
    <w:p w14:paraId="32F6142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02385F4E" w14:textId="77777777" w:rsidR="000C15B2" w:rsidRPr="00224E78" w:rsidRDefault="000C15B2" w:rsidP="00224E78">
      <w:pPr>
        <w:spacing w:line="360" w:lineRule="auto"/>
        <w:contextualSpacing/>
        <w:jc w:val="both"/>
        <w:rPr>
          <w:rFonts w:ascii="Arial" w:hAnsi="Arial" w:cs="Arial"/>
          <w:b/>
          <w:sz w:val="20"/>
          <w:szCs w:val="20"/>
        </w:rPr>
      </w:pPr>
    </w:p>
    <w:p w14:paraId="47ACD4F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64.</w:t>
      </w:r>
      <w:r w:rsidRPr="00224E78">
        <w:rPr>
          <w:rFonts w:ascii="Arial" w:hAnsi="Arial" w:cs="Arial"/>
          <w:sz w:val="20"/>
          <w:szCs w:val="20"/>
        </w:rPr>
        <w:t>- Es objeto del Impuesto Sobre Diversiones y Espectáculos Públicos, el ingreso derivado de la comercialización de actos, diversiones y espectáculos públicos, siempre y cuando dichas actividades sean consideradas exentas de pago de Impuesto al Valor Agregado.</w:t>
      </w:r>
    </w:p>
    <w:p w14:paraId="4C736A04" w14:textId="77777777" w:rsidR="000C15B2" w:rsidRPr="00224E78" w:rsidRDefault="000C15B2" w:rsidP="00C510F8">
      <w:pPr>
        <w:contextualSpacing/>
        <w:jc w:val="both"/>
        <w:rPr>
          <w:rFonts w:ascii="Arial" w:hAnsi="Arial" w:cs="Arial"/>
          <w:sz w:val="20"/>
          <w:szCs w:val="20"/>
        </w:rPr>
      </w:pPr>
    </w:p>
    <w:p w14:paraId="02B6FB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 este capítulo se consideran:</w:t>
      </w:r>
    </w:p>
    <w:p w14:paraId="0C433121" w14:textId="77777777" w:rsidR="000C15B2" w:rsidRPr="00224E78" w:rsidRDefault="000C15B2" w:rsidP="00C510F8">
      <w:pPr>
        <w:contextualSpacing/>
        <w:jc w:val="both"/>
        <w:rPr>
          <w:rFonts w:ascii="Arial" w:hAnsi="Arial" w:cs="Arial"/>
          <w:sz w:val="20"/>
          <w:szCs w:val="20"/>
        </w:rPr>
      </w:pPr>
    </w:p>
    <w:p w14:paraId="08C0751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Diversiones Públicas: </w:t>
      </w:r>
      <w:r w:rsidRPr="00224E78">
        <w:rPr>
          <w:rFonts w:ascii="Arial" w:hAnsi="Arial" w:cs="Arial"/>
          <w:sz w:val="20"/>
          <w:szCs w:val="20"/>
        </w:rPr>
        <w:t>Son aquellos eventos a los cuales el público asiste mediante el pago de una cuota de admisión, con la finalidad de participar o tener la oportunidad de participar activamente en los mismos.</w:t>
      </w:r>
    </w:p>
    <w:p w14:paraId="28865A05" w14:textId="77777777" w:rsidR="00EE1A50" w:rsidRPr="00224E78" w:rsidRDefault="00EE1A50" w:rsidP="00C510F8">
      <w:pPr>
        <w:contextualSpacing/>
        <w:jc w:val="both"/>
        <w:rPr>
          <w:rFonts w:ascii="Arial" w:hAnsi="Arial" w:cs="Arial"/>
          <w:sz w:val="20"/>
          <w:szCs w:val="20"/>
        </w:rPr>
      </w:pPr>
    </w:p>
    <w:p w14:paraId="02B0EE7B" w14:textId="3B2F817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Espectáculos Públicos: </w:t>
      </w:r>
      <w:r w:rsidRPr="00224E78">
        <w:rPr>
          <w:rFonts w:ascii="Arial" w:hAnsi="Arial" w:cs="Arial"/>
          <w:sz w:val="20"/>
          <w:szCs w:val="20"/>
        </w:rPr>
        <w:t>Son aquellos eventos a los que el público asiste, mediante el pago de una cuota de admisión, con la finalidad de recrearse y disfrutar con la presentación del mismo, pero sin participar en forma activa.</w:t>
      </w:r>
    </w:p>
    <w:p w14:paraId="5AAEB169" w14:textId="77777777" w:rsidR="000A5851" w:rsidRPr="00224E78" w:rsidRDefault="000A5851" w:rsidP="00224E78">
      <w:pPr>
        <w:spacing w:line="360" w:lineRule="auto"/>
        <w:contextualSpacing/>
        <w:jc w:val="both"/>
        <w:rPr>
          <w:rFonts w:ascii="Arial" w:hAnsi="Arial" w:cs="Arial"/>
          <w:sz w:val="20"/>
          <w:szCs w:val="20"/>
        </w:rPr>
      </w:pPr>
    </w:p>
    <w:p w14:paraId="58B9943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Cuota de Admisión: </w:t>
      </w:r>
      <w:r w:rsidRPr="00224E78">
        <w:rPr>
          <w:rFonts w:ascii="Arial" w:hAnsi="Arial" w:cs="Arial"/>
          <w:sz w:val="20"/>
          <w:szCs w:val="20"/>
        </w:rPr>
        <w:t>Es el importe o boleto de entrada, donativo, cooperación o cualquier otra denominación que se le dé a la cantidad de dinero por la que se permita el acceso a las diversiones y espectáculos públicos.</w:t>
      </w:r>
    </w:p>
    <w:p w14:paraId="6276EC6B" w14:textId="77777777" w:rsidR="000C15B2" w:rsidRDefault="000C15B2" w:rsidP="00224E78">
      <w:pPr>
        <w:spacing w:line="360" w:lineRule="auto"/>
        <w:contextualSpacing/>
        <w:jc w:val="both"/>
        <w:rPr>
          <w:rFonts w:ascii="Arial" w:hAnsi="Arial" w:cs="Arial"/>
          <w:sz w:val="20"/>
          <w:szCs w:val="20"/>
        </w:rPr>
      </w:pPr>
    </w:p>
    <w:p w14:paraId="0758A828"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4607A5FF" w14:textId="77777777" w:rsidR="000C15B2" w:rsidRPr="00224E78" w:rsidRDefault="000C15B2" w:rsidP="00224E78">
      <w:pPr>
        <w:spacing w:line="360" w:lineRule="auto"/>
        <w:contextualSpacing/>
        <w:jc w:val="both"/>
        <w:rPr>
          <w:rFonts w:ascii="Arial" w:hAnsi="Arial" w:cs="Arial"/>
          <w:b/>
          <w:sz w:val="20"/>
          <w:szCs w:val="20"/>
        </w:rPr>
      </w:pPr>
    </w:p>
    <w:p w14:paraId="2E77FE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65.- </w:t>
      </w:r>
      <w:r w:rsidRPr="00224E78">
        <w:rPr>
          <w:rFonts w:ascii="Arial" w:hAnsi="Arial" w:cs="Arial"/>
          <w:sz w:val="20"/>
          <w:szCs w:val="20"/>
        </w:rPr>
        <w:t>La base del Impuesto Sobre Diversiones y Espectáculos Públicos, será la totalidad del ingreso percibido por los sujetos del impuesto, en la comercialización correspondiente.</w:t>
      </w:r>
    </w:p>
    <w:p w14:paraId="4C75FBA6" w14:textId="77777777" w:rsidR="000C15B2" w:rsidRPr="00224E78" w:rsidRDefault="000C15B2" w:rsidP="00224E78">
      <w:pPr>
        <w:spacing w:line="360" w:lineRule="auto"/>
        <w:contextualSpacing/>
        <w:jc w:val="both"/>
        <w:rPr>
          <w:rFonts w:ascii="Arial" w:hAnsi="Arial" w:cs="Arial"/>
          <w:sz w:val="20"/>
          <w:szCs w:val="20"/>
        </w:rPr>
      </w:pPr>
    </w:p>
    <w:p w14:paraId="6543E39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Tasa</w:t>
      </w:r>
    </w:p>
    <w:p w14:paraId="46875004" w14:textId="77777777" w:rsidR="000C15B2" w:rsidRPr="00224E78" w:rsidRDefault="000C15B2" w:rsidP="00224E78">
      <w:pPr>
        <w:spacing w:line="360" w:lineRule="auto"/>
        <w:contextualSpacing/>
        <w:jc w:val="both"/>
        <w:rPr>
          <w:rFonts w:ascii="Arial" w:hAnsi="Arial" w:cs="Arial"/>
          <w:b/>
          <w:sz w:val="20"/>
          <w:szCs w:val="20"/>
        </w:rPr>
      </w:pPr>
    </w:p>
    <w:p w14:paraId="5015826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66.- </w:t>
      </w:r>
      <w:r w:rsidRPr="00224E78">
        <w:rPr>
          <w:rFonts w:ascii="Arial" w:hAnsi="Arial" w:cs="Arial"/>
          <w:sz w:val="20"/>
          <w:szCs w:val="20"/>
        </w:rPr>
        <w:t xml:space="preserve">La tasa del Impuesto Sobre Diversiones y Espectáculos Públicos, será de la establecida en la Ley de Ingresos vigente de este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64382778" w14:textId="77777777" w:rsidR="000C15B2" w:rsidRPr="00224E78" w:rsidRDefault="000C15B2" w:rsidP="00224E78">
      <w:pPr>
        <w:spacing w:line="360" w:lineRule="auto"/>
        <w:contextualSpacing/>
        <w:jc w:val="both"/>
        <w:rPr>
          <w:rFonts w:ascii="Arial" w:hAnsi="Arial" w:cs="Arial"/>
          <w:sz w:val="20"/>
          <w:szCs w:val="20"/>
        </w:rPr>
      </w:pPr>
    </w:p>
    <w:p w14:paraId="594F0B1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espectáculo público consista en la puesta en escena de obras teatrales la tasa será de cero, en espectáculos de circo la tasa será del 5%, aplicada a la totalidad del ingreso percibido.</w:t>
      </w:r>
    </w:p>
    <w:p w14:paraId="4868A1A2" w14:textId="77777777" w:rsidR="000C15B2" w:rsidRPr="00224E78" w:rsidRDefault="000C15B2" w:rsidP="00224E78">
      <w:pPr>
        <w:spacing w:line="360" w:lineRule="auto"/>
        <w:contextualSpacing/>
        <w:jc w:val="both"/>
        <w:rPr>
          <w:rFonts w:ascii="Arial" w:hAnsi="Arial" w:cs="Arial"/>
          <w:sz w:val="20"/>
          <w:szCs w:val="20"/>
        </w:rPr>
      </w:pPr>
    </w:p>
    <w:p w14:paraId="710D937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Facultad de Disminuir la Tasa</w:t>
      </w:r>
    </w:p>
    <w:p w14:paraId="2D97C8DE" w14:textId="77777777" w:rsidR="000C15B2" w:rsidRPr="00224E78" w:rsidRDefault="000C15B2" w:rsidP="00224E78">
      <w:pPr>
        <w:spacing w:line="360" w:lineRule="auto"/>
        <w:contextualSpacing/>
        <w:jc w:val="both"/>
        <w:rPr>
          <w:rFonts w:ascii="Arial" w:hAnsi="Arial" w:cs="Arial"/>
          <w:b/>
          <w:sz w:val="20"/>
          <w:szCs w:val="20"/>
        </w:rPr>
      </w:pPr>
    </w:p>
    <w:p w14:paraId="3301BC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67.- </w:t>
      </w:r>
      <w:r w:rsidRPr="00224E78">
        <w:rPr>
          <w:rFonts w:ascii="Arial" w:hAnsi="Arial" w:cs="Arial"/>
          <w:sz w:val="20"/>
          <w:szCs w:val="20"/>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649EACCC" w14:textId="77777777" w:rsidR="000C15B2" w:rsidRPr="00224E78" w:rsidRDefault="000C15B2" w:rsidP="00224E78">
      <w:pPr>
        <w:spacing w:line="360" w:lineRule="auto"/>
        <w:contextualSpacing/>
        <w:jc w:val="both"/>
        <w:rPr>
          <w:rFonts w:ascii="Arial" w:hAnsi="Arial" w:cs="Arial"/>
          <w:sz w:val="20"/>
          <w:szCs w:val="20"/>
        </w:rPr>
      </w:pPr>
    </w:p>
    <w:p w14:paraId="1FE907F8" w14:textId="77777777" w:rsidR="00355F81" w:rsidRDefault="000C15B2" w:rsidP="00224E78">
      <w:pPr>
        <w:spacing w:line="360" w:lineRule="auto"/>
        <w:contextualSpacing/>
        <w:jc w:val="both"/>
        <w:rPr>
          <w:rFonts w:ascii="Arial" w:hAnsi="Arial" w:cs="Arial"/>
          <w:b/>
          <w:sz w:val="20"/>
          <w:szCs w:val="20"/>
        </w:rPr>
      </w:pPr>
      <w:r w:rsidRPr="00224E78">
        <w:rPr>
          <w:rFonts w:ascii="Arial" w:hAnsi="Arial" w:cs="Arial"/>
          <w:b/>
          <w:sz w:val="20"/>
          <w:szCs w:val="20"/>
        </w:rPr>
        <w:t xml:space="preserve">Del Pago </w:t>
      </w:r>
    </w:p>
    <w:p w14:paraId="36580300" w14:textId="49E371B6"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68.- </w:t>
      </w:r>
      <w:r w:rsidRPr="00224E78">
        <w:rPr>
          <w:rFonts w:ascii="Arial" w:hAnsi="Arial" w:cs="Arial"/>
          <w:sz w:val="20"/>
          <w:szCs w:val="20"/>
        </w:rPr>
        <w:t>El pago de este impuesto se sujetará a lo siguiente:</w:t>
      </w:r>
    </w:p>
    <w:p w14:paraId="6DC22CA1" w14:textId="77777777" w:rsidR="000A5851" w:rsidRPr="00224E78" w:rsidRDefault="000A5851" w:rsidP="00224E78">
      <w:pPr>
        <w:spacing w:line="360" w:lineRule="auto"/>
        <w:contextualSpacing/>
        <w:jc w:val="both"/>
        <w:rPr>
          <w:rFonts w:ascii="Arial" w:hAnsi="Arial" w:cs="Arial"/>
          <w:sz w:val="20"/>
          <w:szCs w:val="20"/>
        </w:rPr>
      </w:pPr>
    </w:p>
    <w:p w14:paraId="20CA2328" w14:textId="11438E38" w:rsidR="000C15B2" w:rsidRPr="00224E78" w:rsidRDefault="000C15B2" w:rsidP="000A5851">
      <w:pPr>
        <w:numPr>
          <w:ilvl w:val="0"/>
          <w:numId w:val="7"/>
        </w:numPr>
        <w:spacing w:line="360" w:lineRule="auto"/>
        <w:ind w:left="709" w:hanging="425"/>
        <w:contextualSpacing/>
        <w:jc w:val="both"/>
        <w:rPr>
          <w:rFonts w:ascii="Arial" w:hAnsi="Arial" w:cs="Arial"/>
          <w:sz w:val="20"/>
          <w:szCs w:val="20"/>
        </w:rPr>
      </w:pPr>
      <w:r w:rsidRPr="00224E78">
        <w:rPr>
          <w:rFonts w:ascii="Arial" w:hAnsi="Arial" w:cs="Arial"/>
          <w:sz w:val="20"/>
          <w:szCs w:val="20"/>
        </w:rPr>
        <w:t>Si pudiera determinarse previamente el monto del ingreso y se trate de contribuyentes</w:t>
      </w:r>
      <w:r w:rsidR="002A49F2" w:rsidRPr="00224E78">
        <w:rPr>
          <w:rFonts w:ascii="Arial" w:hAnsi="Arial" w:cs="Arial"/>
          <w:sz w:val="20"/>
          <w:szCs w:val="20"/>
        </w:rPr>
        <w:t xml:space="preserve"> </w:t>
      </w:r>
      <w:r w:rsidRPr="00224E78">
        <w:rPr>
          <w:rFonts w:ascii="Arial" w:hAnsi="Arial" w:cs="Arial"/>
          <w:sz w:val="20"/>
          <w:szCs w:val="20"/>
        </w:rPr>
        <w:t>eventu</w:t>
      </w:r>
      <w:r w:rsidR="002A49F2" w:rsidRPr="00224E78">
        <w:rPr>
          <w:rFonts w:ascii="Arial" w:hAnsi="Arial" w:cs="Arial"/>
          <w:sz w:val="20"/>
          <w:szCs w:val="20"/>
        </w:rPr>
        <w:t>al</w:t>
      </w:r>
      <w:r w:rsidRPr="00224E78">
        <w:rPr>
          <w:rFonts w:ascii="Arial" w:hAnsi="Arial" w:cs="Arial"/>
          <w:sz w:val="20"/>
          <w:szCs w:val="20"/>
        </w:rPr>
        <w:t>es, el pago se efectuará antes de la realización de la diversión o espectáculo respectivo;</w:t>
      </w:r>
    </w:p>
    <w:p w14:paraId="532E7117" w14:textId="77952879" w:rsidR="000C15B2" w:rsidRPr="00224E78" w:rsidRDefault="000C15B2" w:rsidP="000A5851">
      <w:pPr>
        <w:numPr>
          <w:ilvl w:val="0"/>
          <w:numId w:val="7"/>
        </w:numPr>
        <w:spacing w:line="360" w:lineRule="auto"/>
        <w:ind w:left="709" w:hanging="425"/>
        <w:contextualSpacing/>
        <w:jc w:val="both"/>
        <w:rPr>
          <w:rFonts w:ascii="Arial" w:hAnsi="Arial" w:cs="Arial"/>
          <w:sz w:val="20"/>
          <w:szCs w:val="20"/>
        </w:rPr>
      </w:pPr>
      <w:r w:rsidRPr="00224E78">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w:t>
      </w:r>
      <w:r w:rsidR="002A49F2" w:rsidRPr="00224E78">
        <w:rPr>
          <w:rFonts w:ascii="Arial" w:hAnsi="Arial" w:cs="Arial"/>
          <w:sz w:val="20"/>
          <w:szCs w:val="20"/>
        </w:rPr>
        <w:t xml:space="preserve"> </w:t>
      </w:r>
      <w:r w:rsidRPr="00224E78">
        <w:rPr>
          <w:rFonts w:ascii="Arial" w:hAnsi="Arial" w:cs="Arial"/>
          <w:sz w:val="20"/>
          <w:szCs w:val="20"/>
        </w:rPr>
        <w:t>su favor.</w:t>
      </w:r>
      <w:r w:rsidR="002A49F2" w:rsidRPr="00224E78">
        <w:rPr>
          <w:rFonts w:ascii="Arial" w:hAnsi="Arial" w:cs="Arial"/>
          <w:sz w:val="20"/>
          <w:szCs w:val="20"/>
        </w:rPr>
        <w:t xml:space="preserve"> </w:t>
      </w:r>
      <w:r w:rsidRPr="00224E78">
        <w:rPr>
          <w:rFonts w:ascii="Arial" w:hAnsi="Arial" w:cs="Arial"/>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4453B784" w14:textId="34E5C527" w:rsidR="000C15B2" w:rsidRPr="00224E78" w:rsidRDefault="000C15B2" w:rsidP="000A5851">
      <w:pPr>
        <w:numPr>
          <w:ilvl w:val="0"/>
          <w:numId w:val="7"/>
        </w:numPr>
        <w:spacing w:line="360" w:lineRule="auto"/>
        <w:ind w:left="709" w:hanging="390"/>
        <w:contextualSpacing/>
        <w:jc w:val="both"/>
        <w:rPr>
          <w:rFonts w:ascii="Arial" w:hAnsi="Arial" w:cs="Arial"/>
          <w:sz w:val="20"/>
          <w:szCs w:val="20"/>
        </w:rPr>
      </w:pPr>
      <w:r w:rsidRPr="00224E78">
        <w:rPr>
          <w:rFonts w:ascii="Arial" w:hAnsi="Arial" w:cs="Arial"/>
          <w:sz w:val="20"/>
          <w:szCs w:val="20"/>
        </w:rPr>
        <w:t>Tratándose de contribuyentes establecidos o registrados en el Padrón Municipal, el pago se efectuará dentro los primeros quince días de cada mes.</w:t>
      </w:r>
      <w:r w:rsidR="002A49F2" w:rsidRPr="00224E78">
        <w:rPr>
          <w:rFonts w:ascii="Arial" w:hAnsi="Arial" w:cs="Arial"/>
          <w:sz w:val="20"/>
          <w:szCs w:val="20"/>
        </w:rPr>
        <w:t xml:space="preserve"> </w:t>
      </w:r>
      <w:r w:rsidRPr="00224E78">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5AB419DE" w14:textId="77777777" w:rsidR="000C15B2" w:rsidRPr="00224E78" w:rsidRDefault="000C15B2" w:rsidP="00224E78">
      <w:pPr>
        <w:spacing w:line="360" w:lineRule="auto"/>
        <w:contextualSpacing/>
        <w:jc w:val="both"/>
        <w:rPr>
          <w:rFonts w:ascii="Arial" w:hAnsi="Arial" w:cs="Arial"/>
          <w:sz w:val="20"/>
          <w:szCs w:val="20"/>
        </w:rPr>
      </w:pPr>
    </w:p>
    <w:p w14:paraId="4A514E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69.- </w:t>
      </w:r>
      <w:r w:rsidRPr="00224E78">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2C3BE587" w14:textId="77777777" w:rsidR="000C15B2" w:rsidRPr="00224E78" w:rsidRDefault="000C15B2" w:rsidP="00224E78">
      <w:pPr>
        <w:spacing w:line="360" w:lineRule="auto"/>
        <w:contextualSpacing/>
        <w:jc w:val="both"/>
        <w:rPr>
          <w:rFonts w:ascii="Arial" w:hAnsi="Arial" w:cs="Arial"/>
          <w:sz w:val="20"/>
          <w:szCs w:val="20"/>
        </w:rPr>
      </w:pPr>
    </w:p>
    <w:p w14:paraId="10E12BA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70.- </w:t>
      </w:r>
      <w:r w:rsidRPr="00224E78">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14:paraId="7AA5C541" w14:textId="77777777" w:rsidR="000C15B2" w:rsidRPr="00224E78" w:rsidRDefault="000C15B2" w:rsidP="00224E78">
      <w:pPr>
        <w:spacing w:line="360" w:lineRule="auto"/>
        <w:contextualSpacing/>
        <w:jc w:val="both"/>
        <w:rPr>
          <w:rFonts w:ascii="Arial" w:hAnsi="Arial" w:cs="Arial"/>
          <w:sz w:val="20"/>
          <w:szCs w:val="20"/>
        </w:rPr>
      </w:pPr>
    </w:p>
    <w:p w14:paraId="21533F1E" w14:textId="77777777" w:rsidR="009163EC"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 xml:space="preserve">TÍTULO TERCERO </w:t>
      </w:r>
    </w:p>
    <w:p w14:paraId="448D3BDC" w14:textId="0230B318"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DERECHOS</w:t>
      </w:r>
    </w:p>
    <w:p w14:paraId="793E3A77" w14:textId="77777777" w:rsidR="000C15B2" w:rsidRPr="00224E78" w:rsidRDefault="000C15B2" w:rsidP="000A5851">
      <w:pPr>
        <w:spacing w:line="360" w:lineRule="auto"/>
        <w:contextualSpacing/>
        <w:jc w:val="center"/>
        <w:rPr>
          <w:rFonts w:ascii="Arial" w:hAnsi="Arial" w:cs="Arial"/>
          <w:b/>
          <w:sz w:val="20"/>
          <w:szCs w:val="20"/>
        </w:rPr>
      </w:pPr>
    </w:p>
    <w:p w14:paraId="6355D56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6EE79E50"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Disposiciones Comunes</w:t>
      </w:r>
    </w:p>
    <w:p w14:paraId="19DBCBD6" w14:textId="77777777" w:rsidR="000C15B2" w:rsidRPr="00224E78" w:rsidRDefault="000C15B2" w:rsidP="00224E78">
      <w:pPr>
        <w:spacing w:line="360" w:lineRule="auto"/>
        <w:contextualSpacing/>
        <w:jc w:val="both"/>
        <w:rPr>
          <w:rFonts w:ascii="Arial" w:hAnsi="Arial" w:cs="Arial"/>
          <w:b/>
          <w:sz w:val="20"/>
          <w:szCs w:val="20"/>
        </w:rPr>
      </w:pPr>
    </w:p>
    <w:p w14:paraId="2027898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71.- </w:t>
      </w:r>
      <w:r w:rsidRPr="00224E78">
        <w:rPr>
          <w:rFonts w:ascii="Arial" w:hAnsi="Arial" w:cs="Arial"/>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27D440D6" w14:textId="77777777" w:rsidR="000C15B2" w:rsidRPr="00224E78" w:rsidRDefault="000C15B2" w:rsidP="00224E78">
      <w:pPr>
        <w:spacing w:line="360" w:lineRule="auto"/>
        <w:contextualSpacing/>
        <w:jc w:val="both"/>
        <w:rPr>
          <w:rFonts w:ascii="Arial" w:hAnsi="Arial" w:cs="Arial"/>
          <w:sz w:val="20"/>
          <w:szCs w:val="20"/>
        </w:rPr>
      </w:pPr>
    </w:p>
    <w:p w14:paraId="14C813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72.- </w:t>
      </w:r>
      <w:r w:rsidRPr="00224E78">
        <w:rPr>
          <w:rFonts w:ascii="Arial" w:hAnsi="Arial" w:cs="Arial"/>
          <w:sz w:val="20"/>
          <w:szCs w:val="20"/>
        </w:rPr>
        <w:t>Las personas físicas y morales pagarán los derechos que se establecen en esta ley, en la caja recaudadora de la Tesorería Municipal o en las que ella misma autorice para tal efecto.</w:t>
      </w:r>
    </w:p>
    <w:p w14:paraId="5A90CF17" w14:textId="77777777" w:rsidR="000C15B2" w:rsidRPr="00224E78" w:rsidRDefault="000C15B2" w:rsidP="00224E78">
      <w:pPr>
        <w:spacing w:line="360" w:lineRule="auto"/>
        <w:contextualSpacing/>
        <w:jc w:val="both"/>
        <w:rPr>
          <w:rFonts w:ascii="Arial" w:hAnsi="Arial" w:cs="Arial"/>
          <w:sz w:val="20"/>
          <w:szCs w:val="20"/>
        </w:rPr>
      </w:pPr>
    </w:p>
    <w:p w14:paraId="0065839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pago de los derechos deberá hacerse previamente a la prestación del servicio, salvo en los casos expresamente señalados en esta ley.</w:t>
      </w:r>
    </w:p>
    <w:p w14:paraId="51770B34" w14:textId="77777777" w:rsidR="000C15B2" w:rsidRPr="00224E78" w:rsidRDefault="000C15B2" w:rsidP="00224E78">
      <w:pPr>
        <w:spacing w:line="360" w:lineRule="auto"/>
        <w:contextualSpacing/>
        <w:jc w:val="both"/>
        <w:rPr>
          <w:rFonts w:ascii="Arial" w:hAnsi="Arial" w:cs="Arial"/>
          <w:sz w:val="20"/>
          <w:szCs w:val="20"/>
        </w:rPr>
      </w:pPr>
    </w:p>
    <w:p w14:paraId="5EF5BCA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73.- </w:t>
      </w:r>
      <w:r w:rsidRPr="00224E78">
        <w:rPr>
          <w:rFonts w:ascii="Arial" w:hAnsi="Arial" w:cs="Arial"/>
          <w:sz w:val="20"/>
          <w:szCs w:val="20"/>
        </w:rPr>
        <w:t>Los derechos que establece esta ley se pagarán por los servicios que preste el Municipio en sus funciones de derecho público o por el uso o aprovechamiento de los bienes del dominio público del mismo.</w:t>
      </w:r>
    </w:p>
    <w:p w14:paraId="145451EE" w14:textId="77777777" w:rsidR="000C15B2" w:rsidRPr="00224E78" w:rsidRDefault="000C15B2" w:rsidP="00224E78">
      <w:pPr>
        <w:spacing w:line="360" w:lineRule="auto"/>
        <w:contextualSpacing/>
        <w:jc w:val="both"/>
        <w:rPr>
          <w:rFonts w:ascii="Arial" w:hAnsi="Arial" w:cs="Arial"/>
          <w:sz w:val="20"/>
          <w:szCs w:val="20"/>
        </w:rPr>
      </w:pPr>
    </w:p>
    <w:p w14:paraId="01D7CE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74.- </w:t>
      </w:r>
      <w:r w:rsidRPr="00224E78">
        <w:rPr>
          <w:rFonts w:ascii="Arial" w:hAnsi="Arial" w:cs="Arial"/>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F1844C8" w14:textId="77777777" w:rsidR="000C15B2" w:rsidRPr="00224E78" w:rsidRDefault="000C15B2" w:rsidP="00224E78">
      <w:pPr>
        <w:spacing w:line="360" w:lineRule="auto"/>
        <w:contextualSpacing/>
        <w:jc w:val="both"/>
        <w:rPr>
          <w:rFonts w:ascii="Arial" w:hAnsi="Arial" w:cs="Arial"/>
          <w:sz w:val="20"/>
          <w:szCs w:val="20"/>
        </w:rPr>
      </w:pPr>
    </w:p>
    <w:p w14:paraId="7113842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75</w:t>
      </w:r>
      <w:r w:rsidRPr="00224E78">
        <w:rPr>
          <w:rFonts w:ascii="Arial" w:hAnsi="Arial" w:cs="Arial"/>
          <w:sz w:val="20"/>
          <w:szCs w:val="20"/>
        </w:rPr>
        <w:t>.- Los derechos que de manera general se establecen en esta ley, podrán ser disminuidos, modificados o aumentados en la Ley de Ingresos del Municipio que apruebe el H. Congreso del Estado de Yucatán.</w:t>
      </w:r>
    </w:p>
    <w:p w14:paraId="2060E0BF" w14:textId="7760D014" w:rsidR="000C15B2" w:rsidRPr="00224E78" w:rsidRDefault="000C15B2" w:rsidP="00224E78">
      <w:pPr>
        <w:spacing w:line="360" w:lineRule="auto"/>
        <w:contextualSpacing/>
        <w:jc w:val="both"/>
        <w:rPr>
          <w:rFonts w:ascii="Arial" w:hAnsi="Arial" w:cs="Arial"/>
          <w:sz w:val="20"/>
          <w:szCs w:val="20"/>
        </w:rPr>
      </w:pPr>
    </w:p>
    <w:p w14:paraId="3F9AD554"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31F6DE78"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Licencias y Permisos</w:t>
      </w:r>
    </w:p>
    <w:p w14:paraId="25367F31" w14:textId="77777777" w:rsidR="000C15B2" w:rsidRPr="00224E78" w:rsidRDefault="000C15B2" w:rsidP="00224E78">
      <w:pPr>
        <w:spacing w:line="360" w:lineRule="auto"/>
        <w:contextualSpacing/>
        <w:jc w:val="both"/>
        <w:rPr>
          <w:rFonts w:ascii="Arial" w:hAnsi="Arial" w:cs="Arial"/>
          <w:b/>
          <w:sz w:val="20"/>
          <w:szCs w:val="20"/>
        </w:rPr>
      </w:pPr>
    </w:p>
    <w:p w14:paraId="36BA3DD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76.- </w:t>
      </w:r>
      <w:r w:rsidRPr="00224E78">
        <w:rPr>
          <w:rFonts w:ascii="Arial" w:hAnsi="Arial" w:cs="Arial"/>
          <w:sz w:val="20"/>
          <w:szCs w:val="20"/>
        </w:rPr>
        <w:t xml:space="preserve">El objeto de los derechos a que se refiere este capítulo lo constituyen las licencias y permisos con las tarifas señaladas en la Ley de Ingresos vigente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que otorguen por los siguientes supuestos:</w:t>
      </w:r>
    </w:p>
    <w:p w14:paraId="21E41091" w14:textId="77777777" w:rsidR="000C15B2" w:rsidRPr="00224E78" w:rsidRDefault="000C15B2" w:rsidP="00224E78">
      <w:pPr>
        <w:spacing w:line="360" w:lineRule="auto"/>
        <w:contextualSpacing/>
        <w:jc w:val="both"/>
        <w:rPr>
          <w:rFonts w:ascii="Arial" w:hAnsi="Arial" w:cs="Arial"/>
          <w:sz w:val="20"/>
          <w:szCs w:val="20"/>
        </w:rPr>
      </w:pPr>
    </w:p>
    <w:p w14:paraId="455C56E1"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027DC52B"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para instalación de anuncios de toda índole, conforme a la reglamentación municipal correspondiente;</w:t>
      </w:r>
    </w:p>
    <w:p w14:paraId="2E01A46A"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Las licencias, permisos o autorizaciones para el funcionamiento de establecimientos o locales comerciales o de servicios;</w:t>
      </w:r>
    </w:p>
    <w:p w14:paraId="100D4D48"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Los permisos eventuales para el funcionamiento de giros relacionados con la venta de bebidas Alcohólicas;</w:t>
      </w:r>
    </w:p>
    <w:p w14:paraId="695A744F"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La autorización de funcionamiento en horario extraordinario de giros relacionados con la prestación de servicios que incluyan la venta de bebidas alcohólicas;</w:t>
      </w:r>
    </w:p>
    <w:p w14:paraId="4E2CDA88"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El otorgamiento de licencias de funcionamiento de nuevos establecimientos cuyo giro sea la prestación de servicios, que incluyan la venta de bebidas alcohólicas exclusivamente para su consumo en el mismo lugar, y</w:t>
      </w:r>
    </w:p>
    <w:p w14:paraId="29C87976" w14:textId="77777777" w:rsidR="000C15B2" w:rsidRPr="00224E78" w:rsidRDefault="000C15B2" w:rsidP="000A5851">
      <w:pPr>
        <w:numPr>
          <w:ilvl w:val="0"/>
          <w:numId w:val="6"/>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El otorgamiento de la renovación y/o revalidación anual de licencias para el funcionamiento de los establecimientos que se relacionan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0AE8667B" w14:textId="77777777" w:rsidR="000C15B2" w:rsidRPr="00224E78" w:rsidRDefault="000C15B2" w:rsidP="00224E78">
      <w:pPr>
        <w:spacing w:line="360" w:lineRule="auto"/>
        <w:contextualSpacing/>
        <w:jc w:val="both"/>
        <w:rPr>
          <w:rFonts w:ascii="Arial" w:hAnsi="Arial" w:cs="Arial"/>
          <w:sz w:val="20"/>
          <w:szCs w:val="20"/>
        </w:rPr>
      </w:pPr>
    </w:p>
    <w:p w14:paraId="10B04285" w14:textId="6572C1C6"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77.- </w:t>
      </w:r>
      <w:r w:rsidRPr="00224E78">
        <w:rPr>
          <w:rFonts w:ascii="Arial" w:hAnsi="Arial" w:cs="Arial"/>
          <w:sz w:val="20"/>
          <w:szCs w:val="20"/>
        </w:rPr>
        <w:t xml:space="preserve">El cobro de derechos por el otorgamiento de nuevas licencias, permisos o autorizaciones para el funcionamiento de establecimientos y locales comerciales o de servicios y </w:t>
      </w:r>
      <w:r w:rsidR="002A49F2" w:rsidRPr="00224E78">
        <w:rPr>
          <w:rFonts w:ascii="Arial" w:hAnsi="Arial" w:cs="Arial"/>
          <w:sz w:val="20"/>
          <w:szCs w:val="20"/>
        </w:rPr>
        <w:t>su revalidación</w:t>
      </w:r>
      <w:r w:rsidRPr="00224E78">
        <w:rPr>
          <w:rFonts w:ascii="Arial" w:hAnsi="Arial" w:cs="Arial"/>
          <w:sz w:val="20"/>
          <w:szCs w:val="20"/>
        </w:rPr>
        <w:t xml:space="preserve"> y/o renovación, se realizará con base a las tarifas establecidas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en vigor.</w:t>
      </w:r>
    </w:p>
    <w:p w14:paraId="54F4A6E1" w14:textId="77777777" w:rsidR="000C15B2" w:rsidRPr="00224E78" w:rsidRDefault="000C15B2" w:rsidP="00224E78">
      <w:pPr>
        <w:spacing w:line="360" w:lineRule="auto"/>
        <w:contextualSpacing/>
        <w:jc w:val="both"/>
        <w:rPr>
          <w:rFonts w:ascii="Arial" w:hAnsi="Arial" w:cs="Arial"/>
          <w:sz w:val="20"/>
          <w:szCs w:val="20"/>
        </w:rPr>
      </w:pPr>
    </w:p>
    <w:p w14:paraId="16EDF11E" w14:textId="15F80AC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78.- </w:t>
      </w:r>
      <w:r w:rsidRPr="00224E78">
        <w:rPr>
          <w:rFonts w:ascii="Arial" w:hAnsi="Arial" w:cs="Arial"/>
          <w:sz w:val="20"/>
          <w:szCs w:val="20"/>
        </w:rPr>
        <w:t>Los establecimientos con venta de bebidas alcohólicas que no cuenten con licencia de funcionamiento vigente en el ejercicio de que se trate podrán ser clausurados por la autoridad</w:t>
      </w:r>
      <w:r w:rsidR="00504AFF" w:rsidRPr="00224E78">
        <w:rPr>
          <w:rFonts w:ascii="Arial" w:hAnsi="Arial" w:cs="Arial"/>
          <w:sz w:val="20"/>
          <w:szCs w:val="20"/>
        </w:rPr>
        <w:t xml:space="preserve"> </w:t>
      </w:r>
      <w:r w:rsidRPr="00224E78">
        <w:rPr>
          <w:rFonts w:ascii="Arial" w:hAnsi="Arial" w:cs="Arial"/>
          <w:sz w:val="20"/>
          <w:szCs w:val="20"/>
        </w:rPr>
        <w:t>municipal por el peri</w:t>
      </w:r>
      <w:r w:rsidR="00504AFF" w:rsidRPr="00224E78">
        <w:rPr>
          <w:rFonts w:ascii="Arial" w:hAnsi="Arial" w:cs="Arial"/>
          <w:sz w:val="20"/>
          <w:szCs w:val="20"/>
        </w:rPr>
        <w:t>od</w:t>
      </w:r>
      <w:r w:rsidRPr="00224E78">
        <w:rPr>
          <w:rFonts w:ascii="Arial" w:hAnsi="Arial" w:cs="Arial"/>
          <w:sz w:val="20"/>
          <w:szCs w:val="20"/>
        </w:rPr>
        <w:t>o que pueden causar al interés general. Para efectos de la expedición de</w:t>
      </w:r>
      <w:r w:rsidR="00504AFF" w:rsidRPr="00224E78">
        <w:rPr>
          <w:rFonts w:ascii="Arial" w:hAnsi="Arial" w:cs="Arial"/>
          <w:sz w:val="20"/>
          <w:szCs w:val="20"/>
        </w:rPr>
        <w:t xml:space="preserve"> </w:t>
      </w:r>
      <w:r w:rsidRPr="00224E78">
        <w:rPr>
          <w:rFonts w:ascii="Arial" w:hAnsi="Arial" w:cs="Arial"/>
          <w:sz w:val="20"/>
          <w:szCs w:val="20"/>
        </w:rPr>
        <w:t xml:space="preserve">licencias de funcionamiento se deberá cumplir con lo dispuesto en el Reglamento relativo a los establecimientos con giros relacionados con la venta de bebidas alcohólicas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4147D04F" w14:textId="77777777" w:rsidR="000C15B2" w:rsidRPr="00224E78" w:rsidRDefault="000C15B2" w:rsidP="00224E78">
      <w:pPr>
        <w:spacing w:line="360" w:lineRule="auto"/>
        <w:contextualSpacing/>
        <w:jc w:val="both"/>
        <w:rPr>
          <w:rFonts w:ascii="Arial" w:hAnsi="Arial" w:cs="Arial"/>
          <w:sz w:val="20"/>
          <w:szCs w:val="20"/>
        </w:rPr>
      </w:pPr>
    </w:p>
    <w:p w14:paraId="7B0F3A5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III</w:t>
      </w:r>
    </w:p>
    <w:p w14:paraId="123D2A8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Servicios por la Regulación de uso de Suelo o Construcciones de los Sujetos</w:t>
      </w:r>
    </w:p>
    <w:p w14:paraId="3FE82D56" w14:textId="77777777" w:rsidR="000C15B2" w:rsidRPr="00224E78" w:rsidRDefault="000C15B2" w:rsidP="00224E78">
      <w:pPr>
        <w:spacing w:line="360" w:lineRule="auto"/>
        <w:contextualSpacing/>
        <w:jc w:val="both"/>
        <w:rPr>
          <w:rFonts w:ascii="Arial" w:hAnsi="Arial" w:cs="Arial"/>
          <w:b/>
          <w:sz w:val="20"/>
          <w:szCs w:val="20"/>
        </w:rPr>
      </w:pPr>
    </w:p>
    <w:p w14:paraId="49201B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79.- </w:t>
      </w:r>
      <w:r w:rsidRPr="00224E78">
        <w:rPr>
          <w:rFonts w:ascii="Arial" w:hAnsi="Arial" w:cs="Arial"/>
          <w:sz w:val="20"/>
          <w:szCs w:val="20"/>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14:paraId="6FD0ABBA" w14:textId="77777777" w:rsidR="000C15B2" w:rsidRPr="00224E78" w:rsidRDefault="000C15B2" w:rsidP="00224E78">
      <w:pPr>
        <w:spacing w:line="360" w:lineRule="auto"/>
        <w:contextualSpacing/>
        <w:jc w:val="both"/>
        <w:rPr>
          <w:rFonts w:ascii="Arial" w:hAnsi="Arial" w:cs="Arial"/>
          <w:sz w:val="20"/>
          <w:szCs w:val="20"/>
        </w:rPr>
      </w:pPr>
    </w:p>
    <w:p w14:paraId="3359004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80.- </w:t>
      </w:r>
      <w:r w:rsidRPr="00224E78">
        <w:rPr>
          <w:rFonts w:ascii="Arial" w:hAnsi="Arial" w:cs="Arial"/>
          <w:sz w:val="20"/>
          <w:szCs w:val="20"/>
        </w:rPr>
        <w:t>Los sujetos pagarán los derechos por los servicios que soliciten a la Dirección de Desarrollo Urbano, consistentes en:</w:t>
      </w:r>
    </w:p>
    <w:p w14:paraId="786C4116" w14:textId="77777777" w:rsidR="000C15B2" w:rsidRDefault="000C15B2" w:rsidP="00224E78">
      <w:pPr>
        <w:spacing w:line="360" w:lineRule="auto"/>
        <w:contextualSpacing/>
        <w:jc w:val="both"/>
        <w:rPr>
          <w:rFonts w:ascii="Arial" w:hAnsi="Arial" w:cs="Arial"/>
          <w:sz w:val="20"/>
          <w:szCs w:val="20"/>
        </w:rPr>
      </w:pPr>
    </w:p>
    <w:p w14:paraId="6C09EA04"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de construcción;</w:t>
      </w:r>
    </w:p>
    <w:p w14:paraId="53639390"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terminación de obra;</w:t>
      </w:r>
    </w:p>
    <w:p w14:paraId="2E20DBBF"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realización de una demolición;</w:t>
      </w:r>
    </w:p>
    <w:p w14:paraId="3D9AFF7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Alineamiento;</w:t>
      </w:r>
    </w:p>
    <w:p w14:paraId="7E4719DF"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Sellado de planos;</w:t>
      </w:r>
    </w:p>
    <w:p w14:paraId="08B86F3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hacer cortes en banquetas, pavimento y guarniciones;</w:t>
      </w:r>
    </w:p>
    <w:p w14:paraId="268F0D03"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Otorgamiento de constancia a que se refiere la Ley Sobre el Régimen de Propiedad y Condominio Inmobiliario del Estado de Yucatán;</w:t>
      </w:r>
    </w:p>
    <w:p w14:paraId="58F2EDE0"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para obras de urbanización;</w:t>
      </w:r>
    </w:p>
    <w:p w14:paraId="7A9C96A5"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uso de suelo;</w:t>
      </w:r>
    </w:p>
    <w:p w14:paraId="644C23D6"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Constancia de unión y división de inmuebles;</w:t>
      </w:r>
    </w:p>
    <w:p w14:paraId="5807B829"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efectuar excavaciones o para la construcción de pozos o albercas;</w:t>
      </w:r>
    </w:p>
    <w:p w14:paraId="3B30DA8E" w14:textId="77777777"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construir bardas o colocar pisos;</w:t>
      </w:r>
    </w:p>
    <w:p w14:paraId="5C3D555F" w14:textId="066E6BA4"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para la instalación de antenas para el funcionamiento de sistemas de telecomunicación vía satélite, telefonía celular, televisión restringida y todas aquellas que requieran</w:t>
      </w:r>
      <w:r w:rsidR="00B524D4" w:rsidRPr="00224E78">
        <w:rPr>
          <w:rFonts w:ascii="Arial" w:hAnsi="Arial" w:cs="Arial"/>
          <w:sz w:val="20"/>
          <w:szCs w:val="20"/>
        </w:rPr>
        <w:t xml:space="preserve"> </w:t>
      </w:r>
      <w:r w:rsidRPr="00224E78">
        <w:rPr>
          <w:rFonts w:ascii="Arial" w:hAnsi="Arial" w:cs="Arial"/>
          <w:sz w:val="20"/>
          <w:szCs w:val="20"/>
        </w:rPr>
        <w:t>la licencia correspondiente de la Secretaría de Comunicaciones y Transportes, y</w:t>
      </w:r>
    </w:p>
    <w:p w14:paraId="22CE385A" w14:textId="76C0BD3D" w:rsidR="000C15B2" w:rsidRPr="00224E78" w:rsidRDefault="000C15B2" w:rsidP="000A5851">
      <w:pPr>
        <w:numPr>
          <w:ilvl w:val="1"/>
          <w:numId w:val="6"/>
        </w:numPr>
        <w:spacing w:line="360" w:lineRule="auto"/>
        <w:ind w:left="709" w:hanging="425"/>
        <w:contextualSpacing/>
        <w:jc w:val="both"/>
        <w:rPr>
          <w:rFonts w:ascii="Arial" w:hAnsi="Arial" w:cs="Arial"/>
          <w:sz w:val="20"/>
          <w:szCs w:val="20"/>
        </w:rPr>
      </w:pPr>
      <w:r w:rsidRPr="00224E78">
        <w:rPr>
          <w:rFonts w:ascii="Arial" w:hAnsi="Arial" w:cs="Arial"/>
          <w:sz w:val="20"/>
          <w:szCs w:val="20"/>
        </w:rPr>
        <w:t>Licencia par</w:t>
      </w:r>
      <w:r w:rsidR="00B524D4" w:rsidRPr="00224E78">
        <w:rPr>
          <w:rFonts w:ascii="Arial" w:hAnsi="Arial" w:cs="Arial"/>
          <w:sz w:val="20"/>
          <w:szCs w:val="20"/>
        </w:rPr>
        <w:t>a</w:t>
      </w:r>
      <w:r w:rsidRPr="00224E78">
        <w:rPr>
          <w:rFonts w:ascii="Arial" w:hAnsi="Arial" w:cs="Arial"/>
          <w:sz w:val="20"/>
          <w:szCs w:val="20"/>
        </w:rPr>
        <w:t xml:space="preserve"> instalar postes para el funcionamiento de sistemas de televisión por cable.</w:t>
      </w:r>
    </w:p>
    <w:p w14:paraId="06FAB500" w14:textId="77777777" w:rsidR="00B524D4" w:rsidRPr="00224E78" w:rsidRDefault="00B524D4" w:rsidP="00224E78">
      <w:pPr>
        <w:spacing w:line="360" w:lineRule="auto"/>
        <w:contextualSpacing/>
        <w:jc w:val="both"/>
        <w:rPr>
          <w:rFonts w:ascii="Arial" w:hAnsi="Arial" w:cs="Arial"/>
          <w:b/>
          <w:sz w:val="20"/>
          <w:szCs w:val="20"/>
        </w:rPr>
      </w:pPr>
    </w:p>
    <w:p w14:paraId="5C548AB8" w14:textId="0DF18EA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81.- </w:t>
      </w:r>
      <w:r w:rsidRPr="00224E78">
        <w:rPr>
          <w:rFonts w:ascii="Arial" w:hAnsi="Arial" w:cs="Arial"/>
          <w:sz w:val="20"/>
          <w:szCs w:val="20"/>
        </w:rPr>
        <w:t>Las bases para el cobro de los derechos mencionados en el artículo que antecede, serán:</w:t>
      </w:r>
    </w:p>
    <w:p w14:paraId="325A8D43" w14:textId="77777777" w:rsidR="000C15B2" w:rsidRPr="00224E78" w:rsidRDefault="000C15B2" w:rsidP="00C510F8">
      <w:pPr>
        <w:contextualSpacing/>
        <w:jc w:val="both"/>
        <w:rPr>
          <w:rFonts w:ascii="Arial" w:hAnsi="Arial" w:cs="Arial"/>
          <w:sz w:val="20"/>
          <w:szCs w:val="20"/>
        </w:rPr>
      </w:pPr>
    </w:p>
    <w:p w14:paraId="56EA03B4"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lineales;</w:t>
      </w:r>
    </w:p>
    <w:p w14:paraId="6A9CEB5A"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cuadrados;</w:t>
      </w:r>
    </w:p>
    <w:p w14:paraId="20FDC92B"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metros cúbicos;</w:t>
      </w:r>
    </w:p>
    <w:p w14:paraId="431B388F"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número de predios, departamentos o locales resultantes, o</w:t>
      </w:r>
    </w:p>
    <w:p w14:paraId="065599CC" w14:textId="77777777" w:rsidR="000C15B2" w:rsidRPr="00224E78" w:rsidRDefault="000C15B2" w:rsidP="000A5851">
      <w:pPr>
        <w:numPr>
          <w:ilvl w:val="0"/>
          <w:numId w:val="5"/>
        </w:numPr>
        <w:spacing w:line="360" w:lineRule="auto"/>
        <w:ind w:left="284" w:firstLine="0"/>
        <w:contextualSpacing/>
        <w:jc w:val="both"/>
        <w:rPr>
          <w:rFonts w:ascii="Arial" w:hAnsi="Arial" w:cs="Arial"/>
          <w:sz w:val="20"/>
          <w:szCs w:val="20"/>
        </w:rPr>
      </w:pPr>
      <w:r w:rsidRPr="00224E78">
        <w:rPr>
          <w:rFonts w:ascii="Arial" w:hAnsi="Arial" w:cs="Arial"/>
          <w:sz w:val="20"/>
          <w:szCs w:val="20"/>
        </w:rPr>
        <w:t>El servicio prestado.</w:t>
      </w:r>
    </w:p>
    <w:p w14:paraId="39BC0D39" w14:textId="77777777" w:rsidR="000C15B2" w:rsidRPr="00224E78" w:rsidRDefault="000C15B2" w:rsidP="00224E78">
      <w:pPr>
        <w:spacing w:line="360" w:lineRule="auto"/>
        <w:contextualSpacing/>
        <w:jc w:val="both"/>
        <w:rPr>
          <w:rFonts w:ascii="Arial" w:hAnsi="Arial" w:cs="Arial"/>
          <w:sz w:val="20"/>
          <w:szCs w:val="20"/>
        </w:rPr>
      </w:pPr>
    </w:p>
    <w:p w14:paraId="7E541A5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82.- </w:t>
      </w:r>
      <w:r w:rsidRPr="00224E78">
        <w:rPr>
          <w:rFonts w:ascii="Arial" w:hAnsi="Arial" w:cs="Arial"/>
          <w:sz w:val="20"/>
          <w:szCs w:val="20"/>
        </w:rPr>
        <w:t>Para los efectos de este capítulo, las construcciones se clasificarán en dos tipos:</w:t>
      </w:r>
    </w:p>
    <w:p w14:paraId="61505292" w14:textId="77777777" w:rsidR="000C15B2" w:rsidRPr="00224E78" w:rsidRDefault="000C15B2" w:rsidP="00C510F8">
      <w:pPr>
        <w:contextualSpacing/>
        <w:jc w:val="both"/>
        <w:rPr>
          <w:rFonts w:ascii="Arial" w:hAnsi="Arial" w:cs="Arial"/>
          <w:sz w:val="20"/>
          <w:szCs w:val="20"/>
        </w:rPr>
      </w:pPr>
    </w:p>
    <w:p w14:paraId="617C968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Construcción Habitacional y Comercial, y, Construcción Industrial. La Construcción Habitacional y Comercial son exclusivas para la vivienda de personas y para ayudar en las actividades cotidianas. La Construcción Industrial es el arte o técnica de fabricar edificios e infraestructuras.</w:t>
      </w:r>
    </w:p>
    <w:p w14:paraId="2DA08E8C" w14:textId="77777777" w:rsidR="000A5851" w:rsidRPr="00224E78" w:rsidRDefault="000A5851" w:rsidP="00224E78">
      <w:pPr>
        <w:spacing w:line="360" w:lineRule="auto"/>
        <w:contextualSpacing/>
        <w:jc w:val="both"/>
        <w:rPr>
          <w:rFonts w:ascii="Arial" w:hAnsi="Arial" w:cs="Arial"/>
          <w:sz w:val="20"/>
          <w:szCs w:val="20"/>
        </w:rPr>
      </w:pPr>
    </w:p>
    <w:p w14:paraId="21388BDA" w14:textId="5AFE7F0A"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Tarifa</w:t>
      </w:r>
    </w:p>
    <w:p w14:paraId="1159DC7A" w14:textId="77777777" w:rsidR="000C15B2" w:rsidRPr="00224E78" w:rsidRDefault="000C15B2" w:rsidP="00224E78">
      <w:pPr>
        <w:spacing w:line="360" w:lineRule="auto"/>
        <w:contextualSpacing/>
        <w:jc w:val="both"/>
        <w:rPr>
          <w:rFonts w:ascii="Arial" w:hAnsi="Arial" w:cs="Arial"/>
          <w:b/>
          <w:sz w:val="20"/>
          <w:szCs w:val="20"/>
        </w:rPr>
      </w:pPr>
    </w:p>
    <w:p w14:paraId="3F6BEEB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83.- </w:t>
      </w:r>
      <w:r w:rsidRPr="00224E78">
        <w:rPr>
          <w:rFonts w:ascii="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en vigor.</w:t>
      </w:r>
    </w:p>
    <w:p w14:paraId="2AB232D2" w14:textId="77777777" w:rsidR="000C15B2" w:rsidRPr="00224E78" w:rsidRDefault="000C15B2" w:rsidP="00224E78">
      <w:pPr>
        <w:spacing w:line="360" w:lineRule="auto"/>
        <w:contextualSpacing/>
        <w:jc w:val="both"/>
        <w:rPr>
          <w:rFonts w:ascii="Arial" w:hAnsi="Arial" w:cs="Arial"/>
          <w:sz w:val="20"/>
          <w:szCs w:val="20"/>
        </w:rPr>
      </w:pPr>
    </w:p>
    <w:p w14:paraId="11546AF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84.- </w:t>
      </w:r>
      <w:r w:rsidRPr="00224E78">
        <w:rPr>
          <w:rFonts w:ascii="Arial" w:hAnsi="Arial" w:cs="Arial"/>
          <w:sz w:val="20"/>
          <w:szCs w:val="20"/>
        </w:rPr>
        <w:t>Son responsables solidarios del pago de estos derechos, los ingenieros, contratistas, arquitectos y/o encargados de la realización de las obras.</w:t>
      </w:r>
    </w:p>
    <w:p w14:paraId="6E988D46" w14:textId="77777777" w:rsidR="000C15B2" w:rsidRPr="00224E78" w:rsidRDefault="000C15B2" w:rsidP="00224E78">
      <w:pPr>
        <w:spacing w:line="360" w:lineRule="auto"/>
        <w:contextualSpacing/>
        <w:jc w:val="both"/>
        <w:rPr>
          <w:rFonts w:ascii="Arial" w:hAnsi="Arial" w:cs="Arial"/>
          <w:sz w:val="20"/>
          <w:szCs w:val="20"/>
        </w:rPr>
      </w:pPr>
    </w:p>
    <w:p w14:paraId="6D70A6D2"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IV</w:t>
      </w:r>
    </w:p>
    <w:p w14:paraId="15BCB1D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Seguridad Pública</w:t>
      </w:r>
    </w:p>
    <w:p w14:paraId="6FB221D9" w14:textId="77777777" w:rsidR="000C15B2" w:rsidRPr="00224E78" w:rsidRDefault="000C15B2" w:rsidP="00224E78">
      <w:pPr>
        <w:spacing w:line="360" w:lineRule="auto"/>
        <w:contextualSpacing/>
        <w:jc w:val="both"/>
        <w:rPr>
          <w:rFonts w:ascii="Arial" w:hAnsi="Arial" w:cs="Arial"/>
          <w:b/>
          <w:sz w:val="20"/>
          <w:szCs w:val="20"/>
        </w:rPr>
      </w:pPr>
    </w:p>
    <w:p w14:paraId="0F53AFF7" w14:textId="14B7515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85.- </w:t>
      </w:r>
      <w:r w:rsidRPr="00224E78">
        <w:rPr>
          <w:rFonts w:ascii="Arial" w:hAnsi="Arial" w:cs="Arial"/>
          <w:sz w:val="20"/>
          <w:szCs w:val="20"/>
        </w:rPr>
        <w:t>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w:t>
      </w:r>
      <w:r w:rsidR="0034075F" w:rsidRPr="00224E78">
        <w:rPr>
          <w:rFonts w:ascii="Arial" w:hAnsi="Arial" w:cs="Arial"/>
          <w:sz w:val="20"/>
          <w:szCs w:val="20"/>
        </w:rPr>
        <w:t xml:space="preserve"> </w:t>
      </w:r>
      <w:r w:rsidRPr="00224E78">
        <w:rPr>
          <w:rFonts w:ascii="Arial" w:hAnsi="Arial" w:cs="Arial"/>
          <w:sz w:val="20"/>
          <w:szCs w:val="20"/>
        </w:rPr>
        <w:t xml:space="preserve">general. Se pagará por cada elemento de vigilancia asignado, una cuota de acuerdo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89246E9" w14:textId="77777777" w:rsidR="000C15B2" w:rsidRPr="00224E78" w:rsidRDefault="000C15B2" w:rsidP="00224E78">
      <w:pPr>
        <w:spacing w:line="360" w:lineRule="auto"/>
        <w:contextualSpacing/>
        <w:jc w:val="both"/>
        <w:rPr>
          <w:rFonts w:ascii="Arial" w:hAnsi="Arial" w:cs="Arial"/>
          <w:sz w:val="20"/>
          <w:szCs w:val="20"/>
        </w:rPr>
      </w:pPr>
    </w:p>
    <w:p w14:paraId="3EB72A9E"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w:t>
      </w:r>
    </w:p>
    <w:p w14:paraId="13EABE4D"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Otros Servicios Prestados por el Ayuntamiento</w:t>
      </w:r>
    </w:p>
    <w:p w14:paraId="411932BB" w14:textId="77777777" w:rsidR="000C15B2" w:rsidRPr="00224E78" w:rsidRDefault="000C15B2" w:rsidP="00224E78">
      <w:pPr>
        <w:spacing w:line="360" w:lineRule="auto"/>
        <w:contextualSpacing/>
        <w:jc w:val="both"/>
        <w:rPr>
          <w:rFonts w:ascii="Arial" w:hAnsi="Arial" w:cs="Arial"/>
          <w:b/>
          <w:sz w:val="20"/>
          <w:szCs w:val="20"/>
        </w:rPr>
      </w:pPr>
    </w:p>
    <w:p w14:paraId="7EBC142F" w14:textId="57B8EA45"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86.- </w:t>
      </w:r>
      <w:r w:rsidRPr="00224E78">
        <w:rPr>
          <w:rFonts w:ascii="Arial" w:hAnsi="Arial" w:cs="Arial"/>
          <w:sz w:val="20"/>
          <w:szCs w:val="20"/>
        </w:rPr>
        <w:t>Por el otorgamiento de los permisos para luz y sonido, bailes populares, verbenas y otros similares se causarán y pagarán derechos establecidos en la Ley de Ingresos de Municipio de</w:t>
      </w:r>
      <w:r w:rsidR="0034075F" w:rsidRPr="00224E78">
        <w:rPr>
          <w:rFonts w:ascii="Arial" w:hAnsi="Arial" w:cs="Arial"/>
          <w:sz w:val="20"/>
          <w:szCs w:val="20"/>
        </w:rPr>
        <w:t xml:space="preserv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05F50A1" w14:textId="77777777" w:rsidR="000C15B2" w:rsidRPr="00224E78" w:rsidRDefault="000C15B2" w:rsidP="00224E78">
      <w:pPr>
        <w:spacing w:line="360" w:lineRule="auto"/>
        <w:contextualSpacing/>
        <w:jc w:val="both"/>
        <w:rPr>
          <w:rFonts w:ascii="Arial" w:hAnsi="Arial" w:cs="Arial"/>
          <w:sz w:val="20"/>
          <w:szCs w:val="20"/>
        </w:rPr>
      </w:pPr>
    </w:p>
    <w:p w14:paraId="33A4E6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87.- </w:t>
      </w:r>
      <w:r w:rsidRPr="00224E78">
        <w:rPr>
          <w:rFonts w:ascii="Arial" w:hAnsi="Arial" w:cs="Arial"/>
          <w:sz w:val="20"/>
          <w:szCs w:val="20"/>
        </w:rPr>
        <w:t xml:space="preserve">Por el permiso para el cierre de calles por fiestas o cualquier evento o espectáculo en la vía pública, se pagará derechos establecidos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58208885" w14:textId="77777777" w:rsidR="000C15B2" w:rsidRPr="00224E78" w:rsidRDefault="000C15B2" w:rsidP="00224E78">
      <w:pPr>
        <w:spacing w:line="360" w:lineRule="auto"/>
        <w:contextualSpacing/>
        <w:jc w:val="both"/>
        <w:rPr>
          <w:rFonts w:ascii="Arial" w:hAnsi="Arial" w:cs="Arial"/>
          <w:sz w:val="20"/>
          <w:szCs w:val="20"/>
        </w:rPr>
      </w:pPr>
    </w:p>
    <w:p w14:paraId="73224D8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88.- </w:t>
      </w:r>
      <w:r w:rsidRPr="00224E78">
        <w:rPr>
          <w:rFonts w:ascii="Arial" w:hAnsi="Arial" w:cs="Arial"/>
          <w:sz w:val="20"/>
          <w:szCs w:val="20"/>
        </w:rPr>
        <w:t xml:space="preserve">Por el otorgamiento de los permisos para cosos taurinos, se causarán y pagarán derechos por día por cada uno de los </w:t>
      </w:r>
      <w:proofErr w:type="spellStart"/>
      <w:r w:rsidRPr="00224E78">
        <w:rPr>
          <w:rFonts w:ascii="Arial" w:hAnsi="Arial" w:cs="Arial"/>
          <w:sz w:val="20"/>
          <w:szCs w:val="20"/>
        </w:rPr>
        <w:t>palqueros</w:t>
      </w:r>
      <w:proofErr w:type="spellEnd"/>
      <w:r w:rsidRPr="00224E78">
        <w:rPr>
          <w:rFonts w:ascii="Arial" w:hAnsi="Arial" w:cs="Arial"/>
          <w:sz w:val="20"/>
          <w:szCs w:val="20"/>
        </w:rPr>
        <w:t xml:space="preserve">, los señalados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06050D83" w14:textId="77777777" w:rsidR="000C15B2" w:rsidRPr="00224E78" w:rsidRDefault="000C15B2" w:rsidP="00224E78">
      <w:pPr>
        <w:spacing w:line="360" w:lineRule="auto"/>
        <w:contextualSpacing/>
        <w:jc w:val="both"/>
        <w:rPr>
          <w:rFonts w:ascii="Arial" w:hAnsi="Arial" w:cs="Arial"/>
          <w:sz w:val="20"/>
          <w:szCs w:val="20"/>
        </w:rPr>
      </w:pPr>
    </w:p>
    <w:p w14:paraId="0AE4099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89.- </w:t>
      </w:r>
      <w:r w:rsidRPr="00224E78">
        <w:rPr>
          <w:rFonts w:ascii="Arial" w:hAnsi="Arial" w:cs="Arial"/>
          <w:sz w:val="20"/>
          <w:szCs w:val="20"/>
        </w:rPr>
        <w:t xml:space="preserve">Por la expedición de certificados y constancias que expida la autoridad municipal, se pagarán las cuotas señaladas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694FFB9B" w14:textId="77777777" w:rsidR="000C15B2" w:rsidRPr="00224E78" w:rsidRDefault="000C15B2" w:rsidP="00224E78">
      <w:pPr>
        <w:spacing w:line="360" w:lineRule="auto"/>
        <w:contextualSpacing/>
        <w:jc w:val="both"/>
        <w:rPr>
          <w:rFonts w:ascii="Arial" w:hAnsi="Arial" w:cs="Arial"/>
          <w:sz w:val="20"/>
          <w:szCs w:val="20"/>
        </w:rPr>
      </w:pPr>
    </w:p>
    <w:p w14:paraId="3C7453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90.- </w:t>
      </w:r>
      <w:r w:rsidRPr="00224E78">
        <w:rPr>
          <w:rFonts w:ascii="Arial" w:hAnsi="Arial" w:cs="Arial"/>
          <w:sz w:val="20"/>
          <w:szCs w:val="20"/>
        </w:rPr>
        <w:t xml:space="preserve">Las personas físicas o morales que soliciten participar en licitaciones públicas celebradas por la autoridad municipal, pagaran un derecho de inscripción a la misma, por la cantidad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55BEFDC4" w14:textId="77777777" w:rsidR="000C15B2" w:rsidRPr="00224E78" w:rsidRDefault="000C15B2" w:rsidP="00224E78">
      <w:pPr>
        <w:spacing w:line="360" w:lineRule="auto"/>
        <w:contextualSpacing/>
        <w:jc w:val="both"/>
        <w:rPr>
          <w:rFonts w:ascii="Arial" w:hAnsi="Arial" w:cs="Arial"/>
          <w:sz w:val="20"/>
          <w:szCs w:val="20"/>
        </w:rPr>
      </w:pPr>
    </w:p>
    <w:p w14:paraId="1B1A277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w:t>
      </w:r>
    </w:p>
    <w:p w14:paraId="5567C85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Rastro</w:t>
      </w:r>
    </w:p>
    <w:p w14:paraId="48D00C6A" w14:textId="77777777" w:rsidR="000C15B2" w:rsidRPr="00224E78" w:rsidRDefault="000C15B2" w:rsidP="00224E78">
      <w:pPr>
        <w:spacing w:line="360" w:lineRule="auto"/>
        <w:contextualSpacing/>
        <w:jc w:val="both"/>
        <w:rPr>
          <w:rFonts w:ascii="Arial" w:hAnsi="Arial" w:cs="Arial"/>
          <w:b/>
          <w:sz w:val="20"/>
          <w:szCs w:val="20"/>
        </w:rPr>
      </w:pPr>
    </w:p>
    <w:p w14:paraId="7079193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91.- </w:t>
      </w:r>
      <w:r w:rsidRPr="00224E78">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7332B9BA" w14:textId="77777777" w:rsidR="000C15B2" w:rsidRPr="00224E78" w:rsidRDefault="000C15B2" w:rsidP="00224E78">
      <w:pPr>
        <w:spacing w:line="360" w:lineRule="auto"/>
        <w:contextualSpacing/>
        <w:jc w:val="both"/>
        <w:rPr>
          <w:rFonts w:ascii="Arial" w:hAnsi="Arial" w:cs="Arial"/>
          <w:sz w:val="20"/>
          <w:szCs w:val="20"/>
        </w:rPr>
      </w:pPr>
    </w:p>
    <w:p w14:paraId="7C0C1BF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sujetos del Derecho a que se refiere la presente Sección, las personas físicas o morales que utilicen los servicios de rastro que presta el Ayuntamiento.</w:t>
      </w:r>
    </w:p>
    <w:p w14:paraId="7799B542" w14:textId="77777777" w:rsidR="000C15B2" w:rsidRPr="00224E78" w:rsidRDefault="000C15B2" w:rsidP="00224E78">
      <w:pPr>
        <w:spacing w:line="360" w:lineRule="auto"/>
        <w:contextualSpacing/>
        <w:jc w:val="both"/>
        <w:rPr>
          <w:rFonts w:ascii="Arial" w:hAnsi="Arial" w:cs="Arial"/>
          <w:sz w:val="20"/>
          <w:szCs w:val="20"/>
        </w:rPr>
      </w:pPr>
    </w:p>
    <w:p w14:paraId="5ECB9FC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92.- </w:t>
      </w:r>
      <w:r w:rsidRPr="00224E78">
        <w:rPr>
          <w:rFonts w:ascii="Arial" w:hAnsi="Arial" w:cs="Arial"/>
          <w:sz w:val="20"/>
          <w:szCs w:val="20"/>
        </w:rPr>
        <w:t>Será base de este tributo el tipo de servicio, el número de animales trasportados, sacrificados, guardados, pesados o inspeccionados.</w:t>
      </w:r>
    </w:p>
    <w:p w14:paraId="44BDB0C5" w14:textId="77777777" w:rsidR="000C15B2" w:rsidRPr="00224E78" w:rsidRDefault="000C15B2" w:rsidP="00224E78">
      <w:pPr>
        <w:spacing w:line="360" w:lineRule="auto"/>
        <w:contextualSpacing/>
        <w:jc w:val="both"/>
        <w:rPr>
          <w:rFonts w:ascii="Arial" w:hAnsi="Arial" w:cs="Arial"/>
          <w:sz w:val="20"/>
          <w:szCs w:val="20"/>
        </w:rPr>
      </w:pPr>
    </w:p>
    <w:p w14:paraId="3C334BB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Los derechos por los servicios de Rastro se causarán de conformidad con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Vigente.</w:t>
      </w:r>
    </w:p>
    <w:p w14:paraId="16ED40CB" w14:textId="77777777" w:rsidR="000C15B2" w:rsidRPr="00224E78" w:rsidRDefault="000C15B2" w:rsidP="00224E78">
      <w:pPr>
        <w:spacing w:line="360" w:lineRule="auto"/>
        <w:contextualSpacing/>
        <w:jc w:val="both"/>
        <w:rPr>
          <w:rFonts w:ascii="Arial" w:hAnsi="Arial" w:cs="Arial"/>
          <w:sz w:val="20"/>
          <w:szCs w:val="20"/>
        </w:rPr>
      </w:pPr>
    </w:p>
    <w:p w14:paraId="26DB68E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La inspección de carne en los rastros públicos no causará derecho alguno, pero las personas que introduzcan carne al Municipio de </w:t>
      </w:r>
      <w:proofErr w:type="spellStart"/>
      <w:r w:rsidRPr="00224E78">
        <w:rPr>
          <w:rFonts w:ascii="Arial" w:hAnsi="Arial" w:cs="Arial"/>
          <w:sz w:val="20"/>
          <w:szCs w:val="20"/>
        </w:rPr>
        <w:t>Ucú</w:t>
      </w:r>
      <w:proofErr w:type="spellEnd"/>
      <w:r w:rsidRPr="00224E78">
        <w:rPr>
          <w:rFonts w:ascii="Arial" w:hAnsi="Arial" w:cs="Arial"/>
          <w:sz w:val="20"/>
          <w:szCs w:val="20"/>
        </w:rPr>
        <w:t>, deberán pasar por esa inspección. Dicha inspección se practicará en términos de lo dispuesto en la Ley de Salud del Estado de Yucatán.</w:t>
      </w:r>
    </w:p>
    <w:p w14:paraId="4A53AEB2" w14:textId="77777777" w:rsidR="000C15B2" w:rsidRPr="00224E78" w:rsidRDefault="000C15B2" w:rsidP="00224E78">
      <w:pPr>
        <w:spacing w:line="360" w:lineRule="auto"/>
        <w:contextualSpacing/>
        <w:jc w:val="both"/>
        <w:rPr>
          <w:rFonts w:ascii="Arial" w:hAnsi="Arial" w:cs="Arial"/>
          <w:sz w:val="20"/>
          <w:szCs w:val="20"/>
        </w:rPr>
      </w:pPr>
    </w:p>
    <w:p w14:paraId="0761C1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w:t>
      </w:r>
    </w:p>
    <w:p w14:paraId="4C4A09DF" w14:textId="77777777" w:rsidR="000C15B2" w:rsidRPr="00224E78" w:rsidRDefault="000C15B2" w:rsidP="00224E78">
      <w:pPr>
        <w:spacing w:line="360" w:lineRule="auto"/>
        <w:contextualSpacing/>
        <w:jc w:val="both"/>
        <w:rPr>
          <w:rFonts w:ascii="Arial" w:hAnsi="Arial" w:cs="Arial"/>
          <w:sz w:val="20"/>
          <w:szCs w:val="20"/>
        </w:rPr>
      </w:pPr>
    </w:p>
    <w:p w14:paraId="4F6981D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 los requisitos que determinan la Ley de Salud del Estado de Yucatán y su Reglamento.</w:t>
      </w:r>
    </w:p>
    <w:p w14:paraId="1DA6AFB5" w14:textId="77777777" w:rsidR="000C15B2" w:rsidRPr="00224E78" w:rsidRDefault="000C15B2" w:rsidP="00224E78">
      <w:pPr>
        <w:spacing w:line="360" w:lineRule="auto"/>
        <w:contextualSpacing/>
        <w:jc w:val="both"/>
        <w:rPr>
          <w:rFonts w:ascii="Arial" w:hAnsi="Arial" w:cs="Arial"/>
          <w:sz w:val="20"/>
          <w:szCs w:val="20"/>
        </w:rPr>
      </w:pPr>
    </w:p>
    <w:p w14:paraId="1EAF78B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incumplimiento de esta disposición será sancionado. En caso de reincidencia, dicha sanción se duplicará.</w:t>
      </w:r>
    </w:p>
    <w:p w14:paraId="4CB7B729" w14:textId="77777777" w:rsidR="000C15B2" w:rsidRPr="00224E78" w:rsidRDefault="000C15B2" w:rsidP="00224E78">
      <w:pPr>
        <w:spacing w:line="360" w:lineRule="auto"/>
        <w:contextualSpacing/>
        <w:jc w:val="both"/>
        <w:rPr>
          <w:rFonts w:ascii="Arial" w:hAnsi="Arial" w:cs="Arial"/>
          <w:sz w:val="20"/>
          <w:szCs w:val="20"/>
        </w:rPr>
      </w:pPr>
    </w:p>
    <w:p w14:paraId="3EFA8B3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VII</w:t>
      </w:r>
    </w:p>
    <w:p w14:paraId="2CBAB4D6"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Derechos por los Servicios que Presta el Catastro Municipal</w:t>
      </w:r>
    </w:p>
    <w:p w14:paraId="66957B84" w14:textId="77777777" w:rsidR="000C15B2" w:rsidRPr="00224E78" w:rsidRDefault="000C15B2" w:rsidP="00224E78">
      <w:pPr>
        <w:spacing w:line="360" w:lineRule="auto"/>
        <w:contextualSpacing/>
        <w:jc w:val="both"/>
        <w:rPr>
          <w:rFonts w:ascii="Arial" w:hAnsi="Arial" w:cs="Arial"/>
          <w:b/>
          <w:sz w:val="20"/>
          <w:szCs w:val="20"/>
        </w:rPr>
      </w:pPr>
    </w:p>
    <w:p w14:paraId="0FB05A2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93.- </w:t>
      </w:r>
      <w:r w:rsidRPr="00224E78">
        <w:rPr>
          <w:rFonts w:ascii="Arial" w:hAnsi="Arial" w:cs="Arial"/>
          <w:sz w:val="20"/>
          <w:szCs w:val="20"/>
        </w:rPr>
        <w:t>El objeto de estos derechos está constituido por los servicios que presta el Catastro Municipal.</w:t>
      </w:r>
    </w:p>
    <w:p w14:paraId="69C08F97" w14:textId="77777777" w:rsidR="000C15B2" w:rsidRPr="00224E78" w:rsidRDefault="000C15B2" w:rsidP="00224E78">
      <w:pPr>
        <w:spacing w:line="360" w:lineRule="auto"/>
        <w:contextualSpacing/>
        <w:jc w:val="both"/>
        <w:rPr>
          <w:rFonts w:ascii="Arial" w:hAnsi="Arial" w:cs="Arial"/>
          <w:sz w:val="20"/>
          <w:szCs w:val="20"/>
        </w:rPr>
      </w:pPr>
    </w:p>
    <w:p w14:paraId="28BE913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94.- </w:t>
      </w:r>
      <w:r w:rsidRPr="00224E78">
        <w:rPr>
          <w:rFonts w:ascii="Arial" w:hAnsi="Arial" w:cs="Arial"/>
          <w:sz w:val="20"/>
          <w:szCs w:val="20"/>
        </w:rPr>
        <w:t>Son sujetos de estos derechos las personas físicas o morales que soliciten los servicios que presta el Catastro Municipal.</w:t>
      </w:r>
    </w:p>
    <w:p w14:paraId="31D496A3" w14:textId="77777777" w:rsidR="000C15B2" w:rsidRPr="00224E78" w:rsidRDefault="000C15B2" w:rsidP="00224E78">
      <w:pPr>
        <w:spacing w:line="360" w:lineRule="auto"/>
        <w:contextualSpacing/>
        <w:jc w:val="both"/>
        <w:rPr>
          <w:rFonts w:ascii="Arial" w:hAnsi="Arial" w:cs="Arial"/>
          <w:sz w:val="20"/>
          <w:szCs w:val="20"/>
        </w:rPr>
      </w:pPr>
    </w:p>
    <w:p w14:paraId="43A3A78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 xml:space="preserve">La cuota que se pagará por los servicios que presta el Catastro Municipal, causarán derechos de conformidad con lo establecido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785EEEB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No causarán derecho alguno las divisiones o fracciones de terrenos en zonas rústicas que sean destinadas plenamente a la producción agrícola o ganadera, y</w:t>
      </w:r>
    </w:p>
    <w:p w14:paraId="6CF8A1F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Quedan exentas del pago de los derechos que establece esta Sección, las Instituciones Públicas.</w:t>
      </w:r>
    </w:p>
    <w:p w14:paraId="19699510" w14:textId="77777777" w:rsidR="000C15B2" w:rsidRPr="00224E78" w:rsidRDefault="000C15B2" w:rsidP="00224E78">
      <w:pPr>
        <w:spacing w:line="360" w:lineRule="auto"/>
        <w:contextualSpacing/>
        <w:jc w:val="both"/>
        <w:rPr>
          <w:rFonts w:ascii="Arial" w:hAnsi="Arial" w:cs="Arial"/>
          <w:sz w:val="20"/>
          <w:szCs w:val="20"/>
        </w:rPr>
      </w:pPr>
    </w:p>
    <w:p w14:paraId="3F19FB97"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VIII</w:t>
      </w:r>
    </w:p>
    <w:p w14:paraId="4AF9E888" w14:textId="77777777" w:rsidR="009163EC"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 xml:space="preserve">De los Derechos por el Uso y Aprovechamiento de los Bienes de Dominio </w:t>
      </w:r>
    </w:p>
    <w:p w14:paraId="62D5A3DA" w14:textId="77712734"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Público del Patrimonio Municipal</w:t>
      </w:r>
    </w:p>
    <w:p w14:paraId="38FBC46D" w14:textId="77777777" w:rsidR="000C15B2" w:rsidRPr="00224E78" w:rsidRDefault="000C15B2" w:rsidP="00224E78">
      <w:pPr>
        <w:spacing w:line="360" w:lineRule="auto"/>
        <w:contextualSpacing/>
        <w:jc w:val="both"/>
        <w:rPr>
          <w:rFonts w:ascii="Arial" w:hAnsi="Arial" w:cs="Arial"/>
          <w:b/>
          <w:sz w:val="20"/>
          <w:szCs w:val="20"/>
        </w:rPr>
      </w:pPr>
    </w:p>
    <w:p w14:paraId="2DAB68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95.- </w:t>
      </w:r>
      <w:r w:rsidRPr="00224E78">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domino público municipal.</w:t>
      </w:r>
    </w:p>
    <w:p w14:paraId="23D328B2" w14:textId="77777777" w:rsidR="000C15B2" w:rsidRPr="00224E78" w:rsidRDefault="000C15B2" w:rsidP="00224E78">
      <w:pPr>
        <w:spacing w:line="360" w:lineRule="auto"/>
        <w:contextualSpacing/>
        <w:jc w:val="both"/>
        <w:rPr>
          <w:rFonts w:ascii="Arial" w:hAnsi="Arial" w:cs="Arial"/>
          <w:sz w:val="20"/>
          <w:szCs w:val="20"/>
        </w:rPr>
      </w:pPr>
    </w:p>
    <w:p w14:paraId="76CD067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96.- </w:t>
      </w:r>
      <w:r w:rsidRPr="00224E78">
        <w:rPr>
          <w:rFonts w:ascii="Arial" w:hAnsi="Arial" w:cs="Arial"/>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327EAA60" w14:textId="77777777" w:rsidR="000C15B2" w:rsidRPr="00224E78" w:rsidRDefault="000C15B2" w:rsidP="00224E78">
      <w:pPr>
        <w:spacing w:line="360" w:lineRule="auto"/>
        <w:contextualSpacing/>
        <w:jc w:val="both"/>
        <w:rPr>
          <w:rFonts w:ascii="Arial" w:hAnsi="Arial" w:cs="Arial"/>
          <w:sz w:val="20"/>
          <w:szCs w:val="20"/>
        </w:rPr>
      </w:pPr>
    </w:p>
    <w:p w14:paraId="405AEAEF"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Base</w:t>
      </w:r>
    </w:p>
    <w:p w14:paraId="7AF3A64B" w14:textId="77777777" w:rsidR="000C15B2" w:rsidRPr="00224E78" w:rsidRDefault="000C15B2" w:rsidP="00224E78">
      <w:pPr>
        <w:spacing w:line="360" w:lineRule="auto"/>
        <w:contextualSpacing/>
        <w:jc w:val="both"/>
        <w:rPr>
          <w:rFonts w:ascii="Arial" w:hAnsi="Arial" w:cs="Arial"/>
          <w:b/>
          <w:sz w:val="20"/>
          <w:szCs w:val="20"/>
        </w:rPr>
      </w:pPr>
    </w:p>
    <w:p w14:paraId="4D1577B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97.- </w:t>
      </w:r>
      <w:r w:rsidRPr="00224E78">
        <w:rPr>
          <w:rFonts w:ascii="Arial" w:hAnsi="Arial" w:cs="Arial"/>
          <w:sz w:val="20"/>
          <w:szCs w:val="20"/>
        </w:rPr>
        <w:t>La base para determinar el monto de estos derechos, será el número de metros cuadrados concesionados o los que tenga en posesión por cualquier otro medio, la persona obligada al pago.</w:t>
      </w:r>
    </w:p>
    <w:p w14:paraId="4B9EA9A1" w14:textId="77777777" w:rsidR="000C15B2" w:rsidRPr="00224E78" w:rsidRDefault="000C15B2" w:rsidP="00224E78">
      <w:pPr>
        <w:spacing w:line="360" w:lineRule="auto"/>
        <w:contextualSpacing/>
        <w:jc w:val="both"/>
        <w:rPr>
          <w:rFonts w:ascii="Arial" w:hAnsi="Arial" w:cs="Arial"/>
          <w:sz w:val="20"/>
          <w:szCs w:val="20"/>
        </w:rPr>
      </w:pPr>
    </w:p>
    <w:p w14:paraId="20DE72E3"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IX</w:t>
      </w:r>
    </w:p>
    <w:p w14:paraId="10EA297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Limpia</w:t>
      </w:r>
    </w:p>
    <w:p w14:paraId="02445F4B" w14:textId="77777777" w:rsidR="000C15B2" w:rsidRPr="00224E78" w:rsidRDefault="000C15B2" w:rsidP="00224E78">
      <w:pPr>
        <w:spacing w:line="360" w:lineRule="auto"/>
        <w:contextualSpacing/>
        <w:jc w:val="both"/>
        <w:rPr>
          <w:rFonts w:ascii="Arial" w:hAnsi="Arial" w:cs="Arial"/>
          <w:b/>
          <w:sz w:val="20"/>
          <w:szCs w:val="20"/>
        </w:rPr>
      </w:pPr>
    </w:p>
    <w:p w14:paraId="0896335C" w14:textId="62AD11E9"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98.- </w:t>
      </w:r>
      <w:r w:rsidRPr="00224E78">
        <w:rPr>
          <w:rFonts w:ascii="Arial" w:hAnsi="Arial" w:cs="Arial"/>
          <w:sz w:val="20"/>
          <w:szCs w:val="20"/>
        </w:rPr>
        <w:t>Son sujetos de este derecho, las personas físicas o morales que soliciten los servicios de limpia y recolección de basura que preste el Municipio.</w:t>
      </w:r>
    </w:p>
    <w:p w14:paraId="053CF810" w14:textId="77777777" w:rsidR="000C15B2" w:rsidRPr="00224E78" w:rsidRDefault="000C15B2" w:rsidP="00224E78">
      <w:pPr>
        <w:spacing w:line="360" w:lineRule="auto"/>
        <w:contextualSpacing/>
        <w:jc w:val="both"/>
        <w:rPr>
          <w:rFonts w:ascii="Arial" w:hAnsi="Arial" w:cs="Arial"/>
          <w:sz w:val="20"/>
          <w:szCs w:val="20"/>
        </w:rPr>
      </w:pPr>
    </w:p>
    <w:p w14:paraId="5C311B2B" w14:textId="0631894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99.- </w:t>
      </w:r>
      <w:r w:rsidRPr="00224E78">
        <w:rPr>
          <w:rFonts w:ascii="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w:t>
      </w:r>
      <w:r w:rsidR="0034075F" w:rsidRPr="00224E78">
        <w:rPr>
          <w:rFonts w:ascii="Arial" w:hAnsi="Arial" w:cs="Arial"/>
          <w:sz w:val="20"/>
          <w:szCs w:val="20"/>
        </w:rPr>
        <w:t>reglamentación municipal</w:t>
      </w:r>
      <w:r w:rsidRPr="00224E78">
        <w:rPr>
          <w:rFonts w:ascii="Arial" w:hAnsi="Arial" w:cs="Arial"/>
          <w:sz w:val="20"/>
          <w:szCs w:val="20"/>
        </w:rPr>
        <w:t xml:space="preserve"> respectiva.</w:t>
      </w:r>
    </w:p>
    <w:p w14:paraId="62EC2DB7" w14:textId="77777777" w:rsidR="000C15B2" w:rsidRPr="00224E78" w:rsidRDefault="000C15B2" w:rsidP="00224E78">
      <w:pPr>
        <w:spacing w:line="360" w:lineRule="auto"/>
        <w:contextualSpacing/>
        <w:jc w:val="both"/>
        <w:rPr>
          <w:rFonts w:ascii="Arial" w:hAnsi="Arial" w:cs="Arial"/>
          <w:sz w:val="20"/>
          <w:szCs w:val="20"/>
        </w:rPr>
      </w:pPr>
    </w:p>
    <w:p w14:paraId="19A2B14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100.- </w:t>
      </w:r>
      <w:r w:rsidRPr="00224E78">
        <w:rPr>
          <w:rFonts w:ascii="Arial" w:hAnsi="Arial" w:cs="Arial"/>
          <w:sz w:val="20"/>
          <w:szCs w:val="20"/>
        </w:rPr>
        <w:t>Servirá de base el cobro de este derecho:</w:t>
      </w:r>
    </w:p>
    <w:p w14:paraId="1178BF6D" w14:textId="77777777" w:rsidR="000C15B2" w:rsidRPr="00224E78" w:rsidRDefault="000C15B2" w:rsidP="00224E78">
      <w:pPr>
        <w:spacing w:line="360" w:lineRule="auto"/>
        <w:contextualSpacing/>
        <w:jc w:val="both"/>
        <w:rPr>
          <w:rFonts w:ascii="Arial" w:hAnsi="Arial" w:cs="Arial"/>
          <w:sz w:val="20"/>
          <w:szCs w:val="20"/>
        </w:rPr>
      </w:pPr>
    </w:p>
    <w:p w14:paraId="22F398D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Tratándose del servicio de recolección de basura, la periodicidad y forma en que se preste el servicio.</w:t>
      </w:r>
    </w:p>
    <w:p w14:paraId="763C47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superficie total del predio que deba limpiarse, a solicitud del propietario.</w:t>
      </w:r>
    </w:p>
    <w:p w14:paraId="01846578" w14:textId="77777777" w:rsidR="000C15B2" w:rsidRPr="00224E78" w:rsidRDefault="000C15B2" w:rsidP="00224E78">
      <w:pPr>
        <w:spacing w:line="360" w:lineRule="auto"/>
        <w:contextualSpacing/>
        <w:jc w:val="both"/>
        <w:rPr>
          <w:rFonts w:ascii="Arial" w:hAnsi="Arial" w:cs="Arial"/>
          <w:sz w:val="20"/>
          <w:szCs w:val="20"/>
        </w:rPr>
      </w:pPr>
    </w:p>
    <w:p w14:paraId="4D296A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101.- </w:t>
      </w:r>
      <w:r w:rsidRPr="00224E78">
        <w:rPr>
          <w:rFonts w:ascii="Arial" w:hAnsi="Arial" w:cs="Arial"/>
          <w:sz w:val="20"/>
          <w:szCs w:val="20"/>
        </w:rPr>
        <w:t>El pago se realizará en la caja de la Tesorería Municipal o con la persona que el Ayuntamiento designe.</w:t>
      </w:r>
    </w:p>
    <w:p w14:paraId="48E475B8" w14:textId="77777777" w:rsidR="000C15B2" w:rsidRPr="00224E78" w:rsidRDefault="000C15B2" w:rsidP="00224E78">
      <w:pPr>
        <w:spacing w:line="360" w:lineRule="auto"/>
        <w:contextualSpacing/>
        <w:jc w:val="both"/>
        <w:rPr>
          <w:rFonts w:ascii="Arial" w:hAnsi="Arial" w:cs="Arial"/>
          <w:sz w:val="20"/>
          <w:szCs w:val="20"/>
        </w:rPr>
      </w:pPr>
    </w:p>
    <w:p w14:paraId="7F84EE6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102.- </w:t>
      </w:r>
      <w:r w:rsidRPr="00224E78">
        <w:rPr>
          <w:rFonts w:ascii="Arial" w:hAnsi="Arial" w:cs="Arial"/>
          <w:sz w:val="20"/>
          <w:szCs w:val="20"/>
        </w:rPr>
        <w:t>Los predios relacionados con la prestación del servicio de limpia en cualquiera de las modalidades señaladas en este capítulo, responden de manera objetiva por el pago de créditos fiscales que se generen con motivo de la prestación de dichos servicios.</w:t>
      </w:r>
    </w:p>
    <w:p w14:paraId="29BBE2F4" w14:textId="77777777" w:rsidR="000C15B2" w:rsidRDefault="000C15B2" w:rsidP="00224E78">
      <w:pPr>
        <w:spacing w:line="360" w:lineRule="auto"/>
        <w:contextualSpacing/>
        <w:jc w:val="both"/>
        <w:rPr>
          <w:rFonts w:ascii="Arial" w:hAnsi="Arial" w:cs="Arial"/>
          <w:sz w:val="20"/>
          <w:szCs w:val="20"/>
        </w:rPr>
      </w:pPr>
    </w:p>
    <w:p w14:paraId="6104678F" w14:textId="77777777" w:rsidR="00C510F8" w:rsidRPr="00224E78" w:rsidRDefault="00C510F8" w:rsidP="00224E78">
      <w:pPr>
        <w:spacing w:line="360" w:lineRule="auto"/>
        <w:contextualSpacing/>
        <w:jc w:val="both"/>
        <w:rPr>
          <w:rFonts w:ascii="Arial" w:hAnsi="Arial" w:cs="Arial"/>
          <w:sz w:val="20"/>
          <w:szCs w:val="20"/>
        </w:rPr>
      </w:pPr>
    </w:p>
    <w:p w14:paraId="27FE812F"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w:t>
      </w:r>
    </w:p>
    <w:p w14:paraId="69AEBA0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Agua Potable</w:t>
      </w:r>
    </w:p>
    <w:p w14:paraId="6F242D42" w14:textId="77777777" w:rsidR="000C15B2" w:rsidRPr="00224E78" w:rsidRDefault="000C15B2" w:rsidP="00224E78">
      <w:pPr>
        <w:spacing w:line="360" w:lineRule="auto"/>
        <w:contextualSpacing/>
        <w:jc w:val="both"/>
        <w:rPr>
          <w:rFonts w:ascii="Arial" w:hAnsi="Arial" w:cs="Arial"/>
          <w:b/>
          <w:sz w:val="20"/>
          <w:szCs w:val="20"/>
        </w:rPr>
      </w:pPr>
    </w:p>
    <w:p w14:paraId="5FA6EF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103.- </w:t>
      </w:r>
      <w:r w:rsidRPr="00224E78">
        <w:rPr>
          <w:rFonts w:ascii="Arial" w:hAnsi="Arial" w:cs="Arial"/>
          <w:sz w:val="20"/>
          <w:szCs w:val="20"/>
        </w:rPr>
        <w:t xml:space="preserve">Es objeto de este derecho la prestación de los servicios de agua potable a los habitantes del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224D6EFF" w14:textId="77777777" w:rsidR="000C15B2" w:rsidRPr="00224E78" w:rsidRDefault="000C15B2" w:rsidP="00224E78">
      <w:pPr>
        <w:spacing w:line="360" w:lineRule="auto"/>
        <w:contextualSpacing/>
        <w:jc w:val="both"/>
        <w:rPr>
          <w:rFonts w:ascii="Arial" w:hAnsi="Arial" w:cs="Arial"/>
          <w:sz w:val="20"/>
          <w:szCs w:val="20"/>
        </w:rPr>
      </w:pPr>
    </w:p>
    <w:p w14:paraId="0FA7E1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368147E1" w14:textId="77777777" w:rsidR="000C15B2" w:rsidRPr="00224E78" w:rsidRDefault="000C15B2" w:rsidP="00224E78">
      <w:pPr>
        <w:spacing w:line="360" w:lineRule="auto"/>
        <w:contextualSpacing/>
        <w:jc w:val="both"/>
        <w:rPr>
          <w:rFonts w:ascii="Arial" w:hAnsi="Arial" w:cs="Arial"/>
          <w:sz w:val="20"/>
          <w:szCs w:val="20"/>
        </w:rPr>
      </w:pPr>
    </w:p>
    <w:p w14:paraId="18AF5EA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34FD1604" w14:textId="77777777" w:rsidR="000C15B2" w:rsidRPr="00224E78" w:rsidRDefault="000C15B2" w:rsidP="00224E78">
      <w:pPr>
        <w:spacing w:line="360" w:lineRule="auto"/>
        <w:contextualSpacing/>
        <w:jc w:val="both"/>
        <w:rPr>
          <w:rFonts w:ascii="Arial" w:hAnsi="Arial" w:cs="Arial"/>
          <w:sz w:val="20"/>
          <w:szCs w:val="20"/>
        </w:rPr>
      </w:pPr>
    </w:p>
    <w:p w14:paraId="1FE1C57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Yucatán, y el costo del material utilizado en la instalación de tomas de agua potable. La cuota de este derecho será la que al efecto determine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w:t>
      </w:r>
    </w:p>
    <w:p w14:paraId="33600FC9" w14:textId="77777777" w:rsidR="000C15B2" w:rsidRPr="00224E78" w:rsidRDefault="000C15B2" w:rsidP="00224E78">
      <w:pPr>
        <w:spacing w:line="360" w:lineRule="auto"/>
        <w:contextualSpacing/>
        <w:jc w:val="both"/>
        <w:rPr>
          <w:rFonts w:ascii="Arial" w:hAnsi="Arial" w:cs="Arial"/>
          <w:sz w:val="20"/>
          <w:szCs w:val="20"/>
        </w:rPr>
      </w:pPr>
    </w:p>
    <w:p w14:paraId="074A716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Este derecho se causará mensualmente y se pagará durante los primeros quince días del período siguiente.</w:t>
      </w:r>
    </w:p>
    <w:p w14:paraId="4DED5F06" w14:textId="77777777" w:rsidR="000C15B2" w:rsidRPr="00224E78" w:rsidRDefault="000C15B2" w:rsidP="00224E78">
      <w:pPr>
        <w:spacing w:line="360" w:lineRule="auto"/>
        <w:contextualSpacing/>
        <w:jc w:val="both"/>
        <w:rPr>
          <w:rFonts w:ascii="Arial" w:hAnsi="Arial" w:cs="Arial"/>
          <w:sz w:val="20"/>
          <w:szCs w:val="20"/>
        </w:rPr>
      </w:pPr>
    </w:p>
    <w:p w14:paraId="2663448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494865E7" w14:textId="77777777" w:rsidR="000C15B2" w:rsidRDefault="000C15B2" w:rsidP="00224E78">
      <w:pPr>
        <w:spacing w:line="360" w:lineRule="auto"/>
        <w:contextualSpacing/>
        <w:jc w:val="both"/>
        <w:rPr>
          <w:rFonts w:ascii="Arial" w:hAnsi="Arial" w:cs="Arial"/>
          <w:sz w:val="20"/>
          <w:szCs w:val="20"/>
        </w:rPr>
      </w:pPr>
    </w:p>
    <w:p w14:paraId="797A229C"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w:t>
      </w:r>
    </w:p>
    <w:p w14:paraId="5D8EB6C0"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 de Alumbrado Público</w:t>
      </w:r>
    </w:p>
    <w:p w14:paraId="46DBE6C3" w14:textId="77777777" w:rsidR="000C15B2" w:rsidRPr="00224E78" w:rsidRDefault="000C15B2" w:rsidP="00224E78">
      <w:pPr>
        <w:spacing w:line="360" w:lineRule="auto"/>
        <w:contextualSpacing/>
        <w:jc w:val="both"/>
        <w:rPr>
          <w:rFonts w:ascii="Arial" w:hAnsi="Arial" w:cs="Arial"/>
          <w:b/>
          <w:sz w:val="20"/>
          <w:szCs w:val="20"/>
        </w:rPr>
      </w:pPr>
    </w:p>
    <w:p w14:paraId="7D30A6D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104.- </w:t>
      </w:r>
      <w:r w:rsidRPr="00224E78">
        <w:rPr>
          <w:rFonts w:ascii="Arial" w:hAnsi="Arial" w:cs="Arial"/>
          <w:sz w:val="20"/>
          <w:szCs w:val="20"/>
        </w:rPr>
        <w:t>Son sujetos del Derecho por el Servicio de Alumbrado Público los propietarios o poseedores de predios urbanos o rústicos ubicados en los Municipios que se rigen por esta Ley.</w:t>
      </w:r>
    </w:p>
    <w:p w14:paraId="4E7CBA47" w14:textId="77777777" w:rsidR="000C15B2" w:rsidRPr="00224E78" w:rsidRDefault="000C15B2" w:rsidP="00224E78">
      <w:pPr>
        <w:spacing w:line="360" w:lineRule="auto"/>
        <w:contextualSpacing/>
        <w:jc w:val="both"/>
        <w:rPr>
          <w:rFonts w:ascii="Arial" w:hAnsi="Arial" w:cs="Arial"/>
          <w:sz w:val="20"/>
          <w:szCs w:val="20"/>
        </w:rPr>
      </w:pPr>
    </w:p>
    <w:p w14:paraId="2203168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105.- </w:t>
      </w:r>
      <w:r w:rsidRPr="00224E78">
        <w:rPr>
          <w:rFonts w:ascii="Arial" w:hAnsi="Arial" w:cs="Arial"/>
          <w:sz w:val="20"/>
          <w:szCs w:val="20"/>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6B83FFA0" w14:textId="77777777" w:rsidR="000C15B2" w:rsidRPr="00224E78" w:rsidRDefault="000C15B2" w:rsidP="00224E78">
      <w:pPr>
        <w:spacing w:line="360" w:lineRule="auto"/>
        <w:contextualSpacing/>
        <w:jc w:val="both"/>
        <w:rPr>
          <w:rFonts w:ascii="Arial" w:hAnsi="Arial" w:cs="Arial"/>
          <w:sz w:val="20"/>
          <w:szCs w:val="20"/>
        </w:rPr>
      </w:pPr>
    </w:p>
    <w:p w14:paraId="73BF729C" w14:textId="69D966A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106.- </w:t>
      </w:r>
      <w:r w:rsidRPr="00224E78">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w:t>
      </w:r>
      <w:r w:rsidR="0034075F" w:rsidRPr="00224E78">
        <w:rPr>
          <w:rFonts w:ascii="Arial" w:hAnsi="Arial" w:cs="Arial"/>
          <w:sz w:val="20"/>
          <w:szCs w:val="20"/>
        </w:rPr>
        <w:t xml:space="preserve"> </w:t>
      </w:r>
      <w:r w:rsidRPr="00224E78">
        <w:rPr>
          <w:rFonts w:ascii="Arial" w:hAnsi="Arial" w:cs="Arial"/>
          <w:sz w:val="20"/>
          <w:szCs w:val="20"/>
        </w:rPr>
        <w:t>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129CCF13" w14:textId="77777777" w:rsidR="000C15B2" w:rsidRPr="00224E78" w:rsidRDefault="000C15B2" w:rsidP="00224E78">
      <w:pPr>
        <w:spacing w:line="360" w:lineRule="auto"/>
        <w:contextualSpacing/>
        <w:jc w:val="both"/>
        <w:rPr>
          <w:rFonts w:ascii="Arial" w:hAnsi="Arial" w:cs="Arial"/>
          <w:sz w:val="20"/>
          <w:szCs w:val="20"/>
        </w:rPr>
      </w:pPr>
    </w:p>
    <w:p w14:paraId="24C0BDE2" w14:textId="77777777" w:rsidR="000C15B2"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107.- </w:t>
      </w:r>
      <w:r w:rsidRPr="00224E78">
        <w:rPr>
          <w:rFonts w:ascii="Arial" w:hAnsi="Arial" w:cs="Arial"/>
          <w:sz w:val="20"/>
          <w:szCs w:val="20"/>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0105C41A" w14:textId="77777777" w:rsidR="00C510F8" w:rsidRPr="00224E78" w:rsidRDefault="00C510F8" w:rsidP="00224E78">
      <w:pPr>
        <w:spacing w:line="360" w:lineRule="auto"/>
        <w:contextualSpacing/>
        <w:jc w:val="both"/>
        <w:rPr>
          <w:rFonts w:ascii="Arial" w:hAnsi="Arial" w:cs="Arial"/>
          <w:sz w:val="20"/>
          <w:szCs w:val="20"/>
        </w:rPr>
      </w:pPr>
    </w:p>
    <w:p w14:paraId="0F542739" w14:textId="5442F0E0"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108.- </w:t>
      </w:r>
      <w:r w:rsidRPr="00224E78">
        <w:rPr>
          <w:rFonts w:ascii="Arial" w:hAnsi="Arial" w:cs="Arial"/>
          <w:sz w:val="20"/>
          <w:szCs w:val="20"/>
        </w:rPr>
        <w:t>Para efectos del cobro de este derecho los Ayuntamientos podrán celebrar convenios con la compañía o empresa suministradora del servicio de energía eléctrica en los Municipios. En estos casos, se deberá incluir el importe de este derecho en el documento que para</w:t>
      </w:r>
      <w:r w:rsidR="0034075F" w:rsidRPr="00224E78">
        <w:rPr>
          <w:rFonts w:ascii="Arial" w:hAnsi="Arial" w:cs="Arial"/>
          <w:sz w:val="20"/>
          <w:szCs w:val="20"/>
        </w:rPr>
        <w:t xml:space="preserve"> </w:t>
      </w:r>
      <w:r w:rsidRPr="00224E78">
        <w:rPr>
          <w:rFonts w:ascii="Arial" w:hAnsi="Arial" w:cs="Arial"/>
          <w:sz w:val="20"/>
          <w:szCs w:val="20"/>
        </w:rPr>
        <w:t>tal efecto expida la compañía o la empresa, debiéndose pagar junto con el consumo de energía eléctrica, en el plazo y en las oficinas autorizadas por esta última.</w:t>
      </w:r>
    </w:p>
    <w:p w14:paraId="2A717C71" w14:textId="77777777" w:rsidR="000C15B2" w:rsidRPr="00224E78" w:rsidRDefault="000C15B2" w:rsidP="00C510F8">
      <w:pPr>
        <w:contextualSpacing/>
        <w:jc w:val="both"/>
        <w:rPr>
          <w:rFonts w:ascii="Arial" w:hAnsi="Arial" w:cs="Arial"/>
          <w:sz w:val="20"/>
          <w:szCs w:val="20"/>
        </w:rPr>
      </w:pPr>
    </w:p>
    <w:p w14:paraId="5EBFC08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109.- </w:t>
      </w:r>
      <w:r w:rsidRPr="00224E78">
        <w:rPr>
          <w:rFonts w:ascii="Arial" w:hAnsi="Arial" w:cs="Arial"/>
          <w:sz w:val="20"/>
          <w:szCs w:val="20"/>
        </w:rPr>
        <w:t>Los ingresos que se perciban por el derecho a que se refiere el presente Capítulo se destinarán al pago, mantenimiento y mejoramiento del servicio de alumbrado público que proporcione a los ayuntamientos.</w:t>
      </w:r>
    </w:p>
    <w:p w14:paraId="7D4923AC" w14:textId="77777777" w:rsidR="000C15B2" w:rsidRPr="00224E78" w:rsidRDefault="000C15B2" w:rsidP="00C510F8">
      <w:pPr>
        <w:contextualSpacing/>
        <w:jc w:val="both"/>
        <w:rPr>
          <w:rFonts w:ascii="Arial" w:hAnsi="Arial" w:cs="Arial"/>
          <w:sz w:val="20"/>
          <w:szCs w:val="20"/>
        </w:rPr>
      </w:pPr>
    </w:p>
    <w:p w14:paraId="79EA85A0"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XII</w:t>
      </w:r>
    </w:p>
    <w:p w14:paraId="35154CFA"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la Unidad de Transparencia</w:t>
      </w:r>
    </w:p>
    <w:p w14:paraId="0DE5AF4C" w14:textId="77777777" w:rsidR="000C15B2" w:rsidRPr="00224E78" w:rsidRDefault="000C15B2" w:rsidP="00224E78">
      <w:pPr>
        <w:spacing w:line="360" w:lineRule="auto"/>
        <w:contextualSpacing/>
        <w:jc w:val="both"/>
        <w:rPr>
          <w:rFonts w:ascii="Arial" w:hAnsi="Arial" w:cs="Arial"/>
          <w:b/>
          <w:sz w:val="20"/>
          <w:szCs w:val="20"/>
        </w:rPr>
      </w:pPr>
    </w:p>
    <w:p w14:paraId="3F82A29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110.- </w:t>
      </w:r>
      <w:r w:rsidRPr="00224E78">
        <w:rPr>
          <w:rFonts w:ascii="Arial" w:hAnsi="Arial" w:cs="Arial"/>
          <w:sz w:val="20"/>
          <w:szCs w:val="20"/>
        </w:rPr>
        <w:t>El derecho por acceso a la información pública que proporciona la Unidad de Transparencia municipal será gratuita.</w:t>
      </w:r>
    </w:p>
    <w:p w14:paraId="6BE6F914" w14:textId="77777777" w:rsidR="000C15B2" w:rsidRPr="00224E78" w:rsidRDefault="000C15B2" w:rsidP="00C510F8">
      <w:pPr>
        <w:contextualSpacing/>
        <w:jc w:val="both"/>
        <w:rPr>
          <w:rFonts w:ascii="Arial" w:hAnsi="Arial" w:cs="Arial"/>
          <w:sz w:val="20"/>
          <w:szCs w:val="20"/>
        </w:rPr>
      </w:pPr>
    </w:p>
    <w:p w14:paraId="21055EE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616887A" w14:textId="77777777" w:rsidR="000C15B2" w:rsidRPr="00224E78" w:rsidRDefault="000C15B2" w:rsidP="00224E78">
      <w:pPr>
        <w:spacing w:line="360" w:lineRule="auto"/>
        <w:contextualSpacing/>
        <w:jc w:val="both"/>
        <w:rPr>
          <w:rFonts w:ascii="Arial" w:hAnsi="Arial" w:cs="Arial"/>
          <w:sz w:val="20"/>
          <w:szCs w:val="20"/>
        </w:rPr>
      </w:pPr>
    </w:p>
    <w:p w14:paraId="097E91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111.- </w:t>
      </w:r>
      <w:r w:rsidRPr="00224E78">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57AF2B3F" w14:textId="77777777" w:rsidR="000C15B2" w:rsidRPr="00224E78" w:rsidRDefault="000C15B2" w:rsidP="00C510F8">
      <w:pPr>
        <w:contextualSpacing/>
        <w:jc w:val="both"/>
        <w:rPr>
          <w:rFonts w:ascii="Arial" w:hAnsi="Arial" w:cs="Arial"/>
          <w:sz w:val="20"/>
          <w:szCs w:val="20"/>
        </w:rPr>
      </w:pPr>
    </w:p>
    <w:p w14:paraId="761AE6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112.- </w:t>
      </w:r>
      <w:r w:rsidRPr="00224E78">
        <w:rPr>
          <w:rFonts w:ascii="Arial" w:hAnsi="Arial" w:cs="Arial"/>
          <w:sz w:val="20"/>
          <w:szCs w:val="20"/>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y deberá cubrirse de manera previa a la entrega.</w:t>
      </w:r>
    </w:p>
    <w:p w14:paraId="01153B4A" w14:textId="77777777" w:rsidR="000C15B2" w:rsidRPr="00224E78" w:rsidRDefault="000C15B2" w:rsidP="00C510F8">
      <w:pPr>
        <w:contextualSpacing/>
        <w:jc w:val="both"/>
        <w:rPr>
          <w:rFonts w:ascii="Arial" w:hAnsi="Arial" w:cs="Arial"/>
          <w:sz w:val="20"/>
          <w:szCs w:val="20"/>
        </w:rPr>
      </w:pPr>
    </w:p>
    <w:p w14:paraId="269040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113.- </w:t>
      </w:r>
      <w:r w:rsidRPr="00224E78">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p w14:paraId="06FDC433" w14:textId="77777777" w:rsidR="000C15B2" w:rsidRPr="00224E78" w:rsidRDefault="000C15B2" w:rsidP="00C510F8">
      <w:pPr>
        <w:contextualSpacing/>
        <w:jc w:val="both"/>
        <w:rPr>
          <w:rFonts w:ascii="Arial" w:hAnsi="Arial" w:cs="Arial"/>
          <w:sz w:val="20"/>
          <w:szCs w:val="20"/>
        </w:rPr>
      </w:pPr>
    </w:p>
    <w:p w14:paraId="505C9B8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XIII</w:t>
      </w:r>
    </w:p>
    <w:p w14:paraId="0BC84934"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Derechos por Servicios de Cementerios</w:t>
      </w:r>
    </w:p>
    <w:p w14:paraId="1DAD0AF0" w14:textId="77777777" w:rsidR="000C15B2" w:rsidRPr="00224E78" w:rsidRDefault="000C15B2" w:rsidP="00224E78">
      <w:pPr>
        <w:spacing w:line="360" w:lineRule="auto"/>
        <w:contextualSpacing/>
        <w:jc w:val="both"/>
        <w:rPr>
          <w:rFonts w:ascii="Arial" w:hAnsi="Arial" w:cs="Arial"/>
          <w:b/>
          <w:sz w:val="20"/>
          <w:szCs w:val="20"/>
        </w:rPr>
      </w:pPr>
    </w:p>
    <w:p w14:paraId="39125EA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114</w:t>
      </w:r>
      <w:r w:rsidRPr="00224E78">
        <w:rPr>
          <w:rFonts w:ascii="Arial" w:hAnsi="Arial" w:cs="Arial"/>
          <w:sz w:val="20"/>
          <w:szCs w:val="20"/>
        </w:rPr>
        <w:t>.- Son objeto del Derecho por servicios de Cementerios, aquellos que sean solicitados y prestados por el Ayuntamiento.</w:t>
      </w:r>
    </w:p>
    <w:p w14:paraId="10C560EB" w14:textId="77777777" w:rsidR="000C15B2" w:rsidRPr="00224E78" w:rsidRDefault="000C15B2" w:rsidP="00224E78">
      <w:pPr>
        <w:spacing w:line="360" w:lineRule="auto"/>
        <w:contextualSpacing/>
        <w:jc w:val="both"/>
        <w:rPr>
          <w:rFonts w:ascii="Arial" w:hAnsi="Arial" w:cs="Arial"/>
          <w:sz w:val="20"/>
          <w:szCs w:val="20"/>
        </w:rPr>
      </w:pPr>
    </w:p>
    <w:p w14:paraId="7F23D8B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115</w:t>
      </w:r>
      <w:r w:rsidRPr="00224E78">
        <w:rPr>
          <w:rFonts w:ascii="Arial" w:hAnsi="Arial" w:cs="Arial"/>
          <w:sz w:val="20"/>
          <w:szCs w:val="20"/>
        </w:rPr>
        <w:t>.- Son sujetos del derecho a que se refiere la presente sección, las personas físicas o morales que soliciten los servicios de panteones prestados por el Ayuntamiento.</w:t>
      </w:r>
    </w:p>
    <w:p w14:paraId="1D3D8095" w14:textId="77777777" w:rsidR="000C15B2" w:rsidRPr="00224E78" w:rsidRDefault="000C15B2" w:rsidP="00224E78">
      <w:pPr>
        <w:spacing w:line="360" w:lineRule="auto"/>
        <w:contextualSpacing/>
        <w:jc w:val="both"/>
        <w:rPr>
          <w:rFonts w:ascii="Arial" w:hAnsi="Arial" w:cs="Arial"/>
          <w:sz w:val="20"/>
          <w:szCs w:val="20"/>
        </w:rPr>
      </w:pPr>
    </w:p>
    <w:p w14:paraId="5B7A8C1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116</w:t>
      </w:r>
      <w:r w:rsidRPr="00224E78">
        <w:rPr>
          <w:rFonts w:ascii="Arial" w:hAnsi="Arial" w:cs="Arial"/>
          <w:sz w:val="20"/>
          <w:szCs w:val="20"/>
        </w:rPr>
        <w:t>.- El pago por los servicios de panteones se realizará al momento de solicitarlos.</w:t>
      </w:r>
    </w:p>
    <w:p w14:paraId="2B4C4604" w14:textId="77777777" w:rsidR="000C15B2" w:rsidRPr="00224E78" w:rsidRDefault="000C15B2" w:rsidP="00224E78">
      <w:pPr>
        <w:spacing w:line="360" w:lineRule="auto"/>
        <w:contextualSpacing/>
        <w:jc w:val="both"/>
        <w:rPr>
          <w:rFonts w:ascii="Arial" w:hAnsi="Arial" w:cs="Arial"/>
          <w:sz w:val="20"/>
          <w:szCs w:val="20"/>
        </w:rPr>
      </w:pPr>
    </w:p>
    <w:p w14:paraId="2826C5C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117</w:t>
      </w:r>
      <w:r w:rsidRPr="00224E78">
        <w:rPr>
          <w:rFonts w:ascii="Arial" w:hAnsi="Arial" w:cs="Arial"/>
          <w:sz w:val="20"/>
          <w:szCs w:val="20"/>
        </w:rPr>
        <w:t xml:space="preserve">.- Por los servicios a que se refiere esta Sección, se causarán y pagarán derechos conforme a la tarifa establecida en la Ley de Ingresos del Municipio de </w:t>
      </w:r>
      <w:proofErr w:type="spellStart"/>
      <w:r w:rsidRPr="00224E78">
        <w:rPr>
          <w:rFonts w:ascii="Arial" w:hAnsi="Arial" w:cs="Arial"/>
          <w:sz w:val="20"/>
          <w:szCs w:val="20"/>
        </w:rPr>
        <w:t>Ucú</w:t>
      </w:r>
      <w:proofErr w:type="spellEnd"/>
      <w:r w:rsidRPr="00224E78">
        <w:rPr>
          <w:rFonts w:ascii="Arial" w:hAnsi="Arial" w:cs="Arial"/>
          <w:sz w:val="20"/>
          <w:szCs w:val="20"/>
        </w:rPr>
        <w:t>.</w:t>
      </w:r>
    </w:p>
    <w:p w14:paraId="07B301E4" w14:textId="77777777" w:rsidR="000C15B2" w:rsidRPr="00224E78" w:rsidRDefault="000C15B2" w:rsidP="00224E78">
      <w:pPr>
        <w:spacing w:line="360" w:lineRule="auto"/>
        <w:contextualSpacing/>
        <w:jc w:val="both"/>
        <w:rPr>
          <w:rFonts w:ascii="Arial" w:hAnsi="Arial" w:cs="Arial"/>
          <w:sz w:val="20"/>
          <w:szCs w:val="20"/>
        </w:rPr>
      </w:pPr>
    </w:p>
    <w:p w14:paraId="1B7C694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CUARTO</w:t>
      </w:r>
    </w:p>
    <w:p w14:paraId="0EE07303"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LAS CONTRIBUCIONES DE MEJORAS</w:t>
      </w:r>
    </w:p>
    <w:p w14:paraId="12472A02" w14:textId="77777777" w:rsidR="000C15B2" w:rsidRPr="00224E78" w:rsidRDefault="000C15B2" w:rsidP="000A5851">
      <w:pPr>
        <w:spacing w:line="360" w:lineRule="auto"/>
        <w:contextualSpacing/>
        <w:jc w:val="center"/>
        <w:rPr>
          <w:rFonts w:ascii="Arial" w:hAnsi="Arial" w:cs="Arial"/>
          <w:b/>
          <w:sz w:val="20"/>
          <w:szCs w:val="20"/>
        </w:rPr>
      </w:pPr>
    </w:p>
    <w:p w14:paraId="4F233CA8"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ÚNICO</w:t>
      </w:r>
    </w:p>
    <w:p w14:paraId="15DAE023"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De los Sujetos</w:t>
      </w:r>
    </w:p>
    <w:p w14:paraId="08D54FCC" w14:textId="77777777" w:rsidR="000C15B2" w:rsidRPr="00224E78" w:rsidRDefault="000C15B2" w:rsidP="00224E78">
      <w:pPr>
        <w:spacing w:line="360" w:lineRule="auto"/>
        <w:contextualSpacing/>
        <w:jc w:val="both"/>
        <w:rPr>
          <w:rFonts w:ascii="Arial" w:hAnsi="Arial" w:cs="Arial"/>
          <w:b/>
          <w:sz w:val="20"/>
          <w:szCs w:val="20"/>
        </w:rPr>
      </w:pPr>
    </w:p>
    <w:p w14:paraId="41C205D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118.- </w:t>
      </w:r>
      <w:r w:rsidRPr="00224E78">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B671825" w14:textId="77777777" w:rsidR="000C15B2" w:rsidRPr="00224E78" w:rsidRDefault="000C15B2" w:rsidP="00224E78">
      <w:pPr>
        <w:spacing w:line="360" w:lineRule="auto"/>
        <w:contextualSpacing/>
        <w:jc w:val="both"/>
        <w:rPr>
          <w:rFonts w:ascii="Arial" w:hAnsi="Arial" w:cs="Arial"/>
          <w:sz w:val="20"/>
          <w:szCs w:val="20"/>
        </w:rPr>
      </w:pPr>
    </w:p>
    <w:p w14:paraId="4D1613C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14:paraId="63011540" w14:textId="1943BF3C" w:rsidR="000C15B2" w:rsidRPr="00224E78" w:rsidRDefault="000C15B2" w:rsidP="00224E78">
      <w:pPr>
        <w:spacing w:line="360" w:lineRule="auto"/>
        <w:contextualSpacing/>
        <w:jc w:val="both"/>
        <w:rPr>
          <w:rFonts w:ascii="Arial" w:hAnsi="Arial" w:cs="Arial"/>
          <w:sz w:val="20"/>
          <w:szCs w:val="20"/>
        </w:rPr>
      </w:pPr>
    </w:p>
    <w:p w14:paraId="3B992A4B"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Clasificación</w:t>
      </w:r>
    </w:p>
    <w:p w14:paraId="385F569E" w14:textId="77777777" w:rsidR="000C15B2" w:rsidRPr="00224E78" w:rsidRDefault="000C15B2" w:rsidP="00224E78">
      <w:pPr>
        <w:spacing w:line="360" w:lineRule="auto"/>
        <w:contextualSpacing/>
        <w:jc w:val="both"/>
        <w:rPr>
          <w:rFonts w:ascii="Arial" w:hAnsi="Arial" w:cs="Arial"/>
          <w:b/>
          <w:sz w:val="20"/>
          <w:szCs w:val="20"/>
        </w:rPr>
      </w:pPr>
    </w:p>
    <w:p w14:paraId="3C8ABF8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119.- </w:t>
      </w:r>
      <w:r w:rsidRPr="00224E78">
        <w:rPr>
          <w:rFonts w:ascii="Arial" w:hAnsi="Arial" w:cs="Arial"/>
          <w:sz w:val="20"/>
          <w:szCs w:val="20"/>
        </w:rPr>
        <w:t>Las contribuciones de mejoras se pagarán por la realización de obras públicas de urbanización consistentes en:</w:t>
      </w:r>
    </w:p>
    <w:p w14:paraId="31E310A9" w14:textId="77777777" w:rsidR="000C15B2" w:rsidRPr="00224E78" w:rsidRDefault="000C15B2" w:rsidP="00224E78">
      <w:pPr>
        <w:spacing w:line="360" w:lineRule="auto"/>
        <w:contextualSpacing/>
        <w:jc w:val="both"/>
        <w:rPr>
          <w:rFonts w:ascii="Arial" w:hAnsi="Arial" w:cs="Arial"/>
          <w:sz w:val="20"/>
          <w:szCs w:val="20"/>
        </w:rPr>
      </w:pPr>
    </w:p>
    <w:p w14:paraId="6F03031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Pavimentación;</w:t>
      </w:r>
    </w:p>
    <w:p w14:paraId="6199EE6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Construcción de banquetas;</w:t>
      </w:r>
    </w:p>
    <w:p w14:paraId="695AF07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Instalación de alumbrado público;</w:t>
      </w:r>
    </w:p>
    <w:p w14:paraId="60C77D9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Introducción de agua potable;</w:t>
      </w:r>
    </w:p>
    <w:p w14:paraId="6029CF7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Construcción de drenaje y alcantarillado público;</w:t>
      </w:r>
    </w:p>
    <w:p w14:paraId="3F08D8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Electrificación en baja tensión, y</w:t>
      </w:r>
    </w:p>
    <w:p w14:paraId="515D0F2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VII</w:t>
      </w:r>
      <w:r w:rsidRPr="00224E78">
        <w:rPr>
          <w:rFonts w:ascii="Arial" w:hAnsi="Arial" w:cs="Arial"/>
          <w:sz w:val="20"/>
          <w:szCs w:val="20"/>
        </w:rPr>
        <w:t>.- Cualquiera otra obra distinta de las anteriores que se lleven a cabo para el fortalecimiento del Municipio o el mejoramiento de la infraestructura social municipal.</w:t>
      </w:r>
    </w:p>
    <w:p w14:paraId="7EC0AB63" w14:textId="77777777" w:rsidR="000C15B2" w:rsidRPr="00224E78" w:rsidRDefault="000C15B2" w:rsidP="00224E78">
      <w:pPr>
        <w:spacing w:line="360" w:lineRule="auto"/>
        <w:contextualSpacing/>
        <w:jc w:val="both"/>
        <w:rPr>
          <w:rFonts w:ascii="Arial" w:hAnsi="Arial" w:cs="Arial"/>
          <w:sz w:val="20"/>
          <w:szCs w:val="20"/>
        </w:rPr>
      </w:pPr>
    </w:p>
    <w:p w14:paraId="6A05B1CC"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Objeto</w:t>
      </w:r>
    </w:p>
    <w:p w14:paraId="72C39179" w14:textId="77777777" w:rsidR="000C15B2" w:rsidRPr="00224E78" w:rsidRDefault="000C15B2" w:rsidP="00224E78">
      <w:pPr>
        <w:spacing w:line="360" w:lineRule="auto"/>
        <w:contextualSpacing/>
        <w:jc w:val="both"/>
        <w:rPr>
          <w:rFonts w:ascii="Arial" w:hAnsi="Arial" w:cs="Arial"/>
          <w:b/>
          <w:sz w:val="20"/>
          <w:szCs w:val="20"/>
        </w:rPr>
      </w:pPr>
    </w:p>
    <w:p w14:paraId="53B0C67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120.- </w:t>
      </w:r>
      <w:r w:rsidRPr="00224E78">
        <w:rPr>
          <w:rFonts w:ascii="Arial" w:hAnsi="Arial" w:cs="Arial"/>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3FBAB8A5" w14:textId="77777777" w:rsidR="000C15B2" w:rsidRPr="00224E78" w:rsidRDefault="000C15B2" w:rsidP="00224E78">
      <w:pPr>
        <w:spacing w:line="360" w:lineRule="auto"/>
        <w:contextualSpacing/>
        <w:jc w:val="both"/>
        <w:rPr>
          <w:rFonts w:ascii="Arial" w:hAnsi="Arial" w:cs="Arial"/>
          <w:sz w:val="20"/>
          <w:szCs w:val="20"/>
        </w:rPr>
      </w:pPr>
    </w:p>
    <w:p w14:paraId="794A5D9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Cuota Unitaria</w:t>
      </w:r>
    </w:p>
    <w:p w14:paraId="6B11A7A4" w14:textId="0A7AFA0F" w:rsidR="000C15B2" w:rsidRPr="00224E78" w:rsidRDefault="000C15B2" w:rsidP="00224E78">
      <w:pPr>
        <w:spacing w:line="360" w:lineRule="auto"/>
        <w:contextualSpacing/>
        <w:jc w:val="both"/>
        <w:rPr>
          <w:rFonts w:ascii="Arial" w:hAnsi="Arial" w:cs="Arial"/>
          <w:b/>
          <w:sz w:val="20"/>
          <w:szCs w:val="20"/>
        </w:rPr>
      </w:pPr>
    </w:p>
    <w:p w14:paraId="1F59400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121.- </w:t>
      </w:r>
      <w:r w:rsidRPr="00224E78">
        <w:rPr>
          <w:rFonts w:ascii="Arial" w:hAnsi="Arial" w:cs="Arial"/>
          <w:sz w:val="20"/>
          <w:szCs w:val="20"/>
        </w:rPr>
        <w:t>Para calcular el importe de las contribuciones de mejoras, el costo de la obra comprenderá los siguientes conceptos:</w:t>
      </w:r>
    </w:p>
    <w:p w14:paraId="3DFB2E21" w14:textId="77777777" w:rsidR="000C15B2" w:rsidRPr="00224E78" w:rsidRDefault="000C15B2" w:rsidP="00224E78">
      <w:pPr>
        <w:spacing w:line="360" w:lineRule="auto"/>
        <w:contextualSpacing/>
        <w:jc w:val="both"/>
        <w:rPr>
          <w:rFonts w:ascii="Arial" w:hAnsi="Arial" w:cs="Arial"/>
          <w:sz w:val="20"/>
          <w:szCs w:val="20"/>
        </w:rPr>
      </w:pPr>
    </w:p>
    <w:p w14:paraId="6825880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El costo del proyecto de la obra;</w:t>
      </w:r>
    </w:p>
    <w:p w14:paraId="02E108F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La ejecución material de la obra;</w:t>
      </w:r>
    </w:p>
    <w:p w14:paraId="0E2155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El costo de los materiales empleados en la obra;</w:t>
      </w:r>
    </w:p>
    <w:p w14:paraId="7BE72749" w14:textId="77777777" w:rsidR="00777B6E"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xml:space="preserve">- Los gastos de financiamiento para la ejecución de la obra; </w:t>
      </w:r>
    </w:p>
    <w:p w14:paraId="33A49E85" w14:textId="6DDB0457" w:rsidR="008C6FC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 xml:space="preserve">Los gastos de administración del financiamiento respectivo, y </w:t>
      </w:r>
    </w:p>
    <w:p w14:paraId="2FD06593" w14:textId="2AD7CB72"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Los gastos indirectos.</w:t>
      </w:r>
    </w:p>
    <w:p w14:paraId="68D58367" w14:textId="77777777" w:rsidR="000C15B2" w:rsidRPr="00224E78" w:rsidRDefault="000C15B2" w:rsidP="00224E78">
      <w:pPr>
        <w:spacing w:line="360" w:lineRule="auto"/>
        <w:contextualSpacing/>
        <w:jc w:val="both"/>
        <w:rPr>
          <w:rFonts w:ascii="Arial" w:hAnsi="Arial" w:cs="Arial"/>
          <w:sz w:val="20"/>
          <w:szCs w:val="20"/>
        </w:rPr>
      </w:pPr>
    </w:p>
    <w:p w14:paraId="621EFFC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5A483F33" w14:textId="77777777" w:rsidR="000C15B2" w:rsidRPr="00224E78" w:rsidRDefault="000C15B2" w:rsidP="00224E78">
      <w:pPr>
        <w:spacing w:line="360" w:lineRule="auto"/>
        <w:contextualSpacing/>
        <w:jc w:val="both"/>
        <w:rPr>
          <w:rFonts w:ascii="Arial" w:hAnsi="Arial" w:cs="Arial"/>
          <w:sz w:val="20"/>
          <w:szCs w:val="20"/>
        </w:rPr>
      </w:pPr>
    </w:p>
    <w:p w14:paraId="3AE11241" w14:textId="3289C839" w:rsidR="000C15B2" w:rsidRPr="000A5851"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 xml:space="preserve">De la Base para </w:t>
      </w:r>
      <w:r w:rsidR="000A5851">
        <w:rPr>
          <w:rFonts w:ascii="Arial" w:hAnsi="Arial" w:cs="Arial"/>
          <w:b/>
          <w:bCs/>
          <w:sz w:val="20"/>
          <w:szCs w:val="20"/>
        </w:rPr>
        <w:t xml:space="preserve">la Determinación del Importe de </w:t>
      </w:r>
      <w:r w:rsidRPr="00224E78">
        <w:rPr>
          <w:rFonts w:ascii="Arial" w:hAnsi="Arial" w:cs="Arial"/>
          <w:b/>
          <w:sz w:val="20"/>
          <w:szCs w:val="20"/>
        </w:rPr>
        <w:t>las Obras de Pavimentación y Construcción de Banquetas</w:t>
      </w:r>
    </w:p>
    <w:p w14:paraId="1FAA11B8" w14:textId="77777777" w:rsidR="000C15B2" w:rsidRPr="00224E78" w:rsidRDefault="000C15B2" w:rsidP="00224E78">
      <w:pPr>
        <w:spacing w:line="360" w:lineRule="auto"/>
        <w:contextualSpacing/>
        <w:jc w:val="both"/>
        <w:rPr>
          <w:rFonts w:ascii="Arial" w:hAnsi="Arial" w:cs="Arial"/>
          <w:b/>
          <w:sz w:val="20"/>
          <w:szCs w:val="20"/>
        </w:rPr>
      </w:pPr>
    </w:p>
    <w:p w14:paraId="5A768FB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122.- </w:t>
      </w:r>
      <w:r w:rsidRPr="00224E78">
        <w:rPr>
          <w:rFonts w:ascii="Arial" w:hAnsi="Arial" w:cs="Arial"/>
          <w:sz w:val="20"/>
          <w:szCs w:val="20"/>
        </w:rPr>
        <w:t>Para determinar el importe de la contribución en caso de obras y pavimentación o por construcción de banquetas en los términos de este capítulo, se estará a lo siguiente:</w:t>
      </w:r>
    </w:p>
    <w:p w14:paraId="366566D2" w14:textId="77777777" w:rsidR="000C15B2" w:rsidRPr="00224E78" w:rsidRDefault="000C15B2" w:rsidP="00224E78">
      <w:pPr>
        <w:spacing w:line="360" w:lineRule="auto"/>
        <w:contextualSpacing/>
        <w:jc w:val="both"/>
        <w:rPr>
          <w:rFonts w:ascii="Arial" w:hAnsi="Arial" w:cs="Arial"/>
          <w:sz w:val="20"/>
          <w:szCs w:val="20"/>
        </w:rPr>
      </w:pPr>
    </w:p>
    <w:p w14:paraId="1AFFC6E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617F108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w:t>
      </w:r>
    </w:p>
    <w:p w14:paraId="62A98E6A"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1DC95905" w14:textId="77777777" w:rsidR="000C15B2" w:rsidRDefault="000C15B2" w:rsidP="00224E78">
      <w:pPr>
        <w:spacing w:line="360" w:lineRule="auto"/>
        <w:contextualSpacing/>
        <w:jc w:val="both"/>
        <w:rPr>
          <w:rFonts w:ascii="Arial" w:hAnsi="Arial" w:cs="Arial"/>
          <w:sz w:val="20"/>
          <w:szCs w:val="20"/>
        </w:rPr>
      </w:pPr>
    </w:p>
    <w:p w14:paraId="6AD2F877" w14:textId="77777777" w:rsidR="000A5851" w:rsidRPr="00224E78" w:rsidRDefault="000A5851" w:rsidP="00224E78">
      <w:pPr>
        <w:spacing w:line="360" w:lineRule="auto"/>
        <w:contextualSpacing/>
        <w:jc w:val="both"/>
        <w:rPr>
          <w:rFonts w:ascii="Arial" w:hAnsi="Arial" w:cs="Arial"/>
          <w:sz w:val="20"/>
          <w:szCs w:val="20"/>
        </w:rPr>
      </w:pPr>
    </w:p>
    <w:p w14:paraId="5068C67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Demás Obras</w:t>
      </w:r>
    </w:p>
    <w:p w14:paraId="64544162" w14:textId="77777777" w:rsidR="000C15B2" w:rsidRPr="00224E78" w:rsidRDefault="000C15B2" w:rsidP="00224E78">
      <w:pPr>
        <w:spacing w:line="360" w:lineRule="auto"/>
        <w:contextualSpacing/>
        <w:jc w:val="both"/>
        <w:rPr>
          <w:rFonts w:ascii="Arial" w:hAnsi="Arial" w:cs="Arial"/>
          <w:b/>
          <w:sz w:val="20"/>
          <w:szCs w:val="20"/>
        </w:rPr>
      </w:pPr>
    </w:p>
    <w:p w14:paraId="0F5D38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123.- </w:t>
      </w:r>
      <w:r w:rsidRPr="00224E78">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0641D014" w14:textId="77777777" w:rsidR="000C15B2" w:rsidRPr="00224E78" w:rsidRDefault="000C15B2" w:rsidP="00224E78">
      <w:pPr>
        <w:spacing w:line="360" w:lineRule="auto"/>
        <w:contextualSpacing/>
        <w:jc w:val="both"/>
        <w:rPr>
          <w:rFonts w:ascii="Arial" w:hAnsi="Arial" w:cs="Arial"/>
          <w:sz w:val="20"/>
          <w:szCs w:val="20"/>
        </w:rPr>
      </w:pPr>
    </w:p>
    <w:p w14:paraId="25D830B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las obras de que se trate.</w:t>
      </w:r>
    </w:p>
    <w:p w14:paraId="675F8A67" w14:textId="77777777" w:rsidR="000C15B2" w:rsidRPr="00224E78" w:rsidRDefault="000C15B2" w:rsidP="00224E78">
      <w:pPr>
        <w:spacing w:line="360" w:lineRule="auto"/>
        <w:contextualSpacing/>
        <w:jc w:val="both"/>
        <w:rPr>
          <w:rFonts w:ascii="Arial" w:hAnsi="Arial" w:cs="Arial"/>
          <w:sz w:val="20"/>
          <w:szCs w:val="20"/>
        </w:rPr>
      </w:pPr>
    </w:p>
    <w:p w14:paraId="54847E86"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Época y Lugar de Pago</w:t>
      </w:r>
    </w:p>
    <w:p w14:paraId="09163CE1" w14:textId="77777777" w:rsidR="000C15B2" w:rsidRPr="00224E78" w:rsidRDefault="000C15B2" w:rsidP="00224E78">
      <w:pPr>
        <w:spacing w:line="360" w:lineRule="auto"/>
        <w:contextualSpacing/>
        <w:jc w:val="both"/>
        <w:rPr>
          <w:rFonts w:ascii="Arial" w:hAnsi="Arial" w:cs="Arial"/>
          <w:b/>
          <w:sz w:val="20"/>
          <w:szCs w:val="20"/>
        </w:rPr>
      </w:pPr>
    </w:p>
    <w:p w14:paraId="352A3A5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124.- </w:t>
      </w:r>
      <w:r w:rsidRPr="00224E78">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300DC539" w14:textId="77777777" w:rsidR="000C15B2" w:rsidRPr="00224E78" w:rsidRDefault="000C15B2" w:rsidP="00224E78">
      <w:pPr>
        <w:spacing w:line="360" w:lineRule="auto"/>
        <w:contextualSpacing/>
        <w:jc w:val="both"/>
        <w:rPr>
          <w:rFonts w:ascii="Arial" w:hAnsi="Arial" w:cs="Arial"/>
          <w:sz w:val="20"/>
          <w:szCs w:val="20"/>
        </w:rPr>
      </w:pPr>
    </w:p>
    <w:p w14:paraId="1B53E17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7BFD7030" w14:textId="77777777" w:rsidR="000C15B2" w:rsidRPr="00224E78" w:rsidRDefault="000C15B2" w:rsidP="00224E78">
      <w:pPr>
        <w:spacing w:line="360" w:lineRule="auto"/>
        <w:contextualSpacing/>
        <w:jc w:val="both"/>
        <w:rPr>
          <w:rFonts w:ascii="Arial" w:hAnsi="Arial" w:cs="Arial"/>
          <w:sz w:val="20"/>
          <w:szCs w:val="20"/>
        </w:rPr>
      </w:pPr>
    </w:p>
    <w:p w14:paraId="44C5D919"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Facultad para Disminuir la Contribución</w:t>
      </w:r>
    </w:p>
    <w:p w14:paraId="5ECC82F9" w14:textId="77777777" w:rsidR="000C15B2" w:rsidRPr="00224E78" w:rsidRDefault="000C15B2" w:rsidP="00224E78">
      <w:pPr>
        <w:spacing w:line="360" w:lineRule="auto"/>
        <w:contextualSpacing/>
        <w:jc w:val="both"/>
        <w:rPr>
          <w:rFonts w:ascii="Arial" w:hAnsi="Arial" w:cs="Arial"/>
          <w:b/>
          <w:sz w:val="20"/>
          <w:szCs w:val="20"/>
        </w:rPr>
      </w:pPr>
    </w:p>
    <w:p w14:paraId="66C976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125.- </w:t>
      </w:r>
      <w:r w:rsidRPr="00224E78">
        <w:rPr>
          <w:rFonts w:ascii="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w:t>
      </w:r>
    </w:p>
    <w:p w14:paraId="59D6E9B9" w14:textId="77777777" w:rsidR="000C15B2" w:rsidRPr="00224E78" w:rsidRDefault="000C15B2" w:rsidP="00224E78">
      <w:pPr>
        <w:spacing w:line="360" w:lineRule="auto"/>
        <w:contextualSpacing/>
        <w:jc w:val="both"/>
        <w:rPr>
          <w:rFonts w:ascii="Arial" w:hAnsi="Arial" w:cs="Arial"/>
          <w:sz w:val="20"/>
          <w:szCs w:val="20"/>
        </w:rPr>
      </w:pPr>
    </w:p>
    <w:p w14:paraId="3A92CB31" w14:textId="77777777"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 xml:space="preserve">TÍTULO QUINTO </w:t>
      </w:r>
    </w:p>
    <w:p w14:paraId="24D155DF" w14:textId="2C89E840"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PRODUCTOS</w:t>
      </w:r>
    </w:p>
    <w:p w14:paraId="0DD80290" w14:textId="77777777" w:rsidR="000C15B2" w:rsidRPr="00224E78" w:rsidRDefault="000C15B2" w:rsidP="000A5851">
      <w:pPr>
        <w:spacing w:line="360" w:lineRule="auto"/>
        <w:contextualSpacing/>
        <w:jc w:val="center"/>
        <w:rPr>
          <w:rFonts w:ascii="Arial" w:hAnsi="Arial" w:cs="Arial"/>
          <w:b/>
          <w:sz w:val="20"/>
          <w:szCs w:val="20"/>
        </w:rPr>
      </w:pPr>
    </w:p>
    <w:p w14:paraId="32E70AC8"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64956489"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la Clasificación</w:t>
      </w:r>
    </w:p>
    <w:p w14:paraId="4B59ACE1" w14:textId="77777777" w:rsidR="000C15B2" w:rsidRPr="00224E78" w:rsidRDefault="000C15B2" w:rsidP="00224E78">
      <w:pPr>
        <w:spacing w:line="360" w:lineRule="auto"/>
        <w:contextualSpacing/>
        <w:jc w:val="both"/>
        <w:rPr>
          <w:rFonts w:ascii="Arial" w:hAnsi="Arial" w:cs="Arial"/>
          <w:b/>
          <w:sz w:val="20"/>
          <w:szCs w:val="20"/>
        </w:rPr>
      </w:pPr>
    </w:p>
    <w:p w14:paraId="4A49FEE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126.- </w:t>
      </w:r>
      <w:r w:rsidRPr="00224E78">
        <w:rPr>
          <w:rFonts w:ascii="Arial" w:hAnsi="Arial" w:cs="Arial"/>
          <w:sz w:val="20"/>
          <w:szCs w:val="20"/>
        </w:rPr>
        <w:t>Los productos que percibirá el Ayuntamiento a través de la Tesorería Municipal, serán:</w:t>
      </w:r>
    </w:p>
    <w:p w14:paraId="6D826781" w14:textId="77777777" w:rsidR="000C15B2" w:rsidRPr="00224E78" w:rsidRDefault="000C15B2" w:rsidP="00224E78">
      <w:pPr>
        <w:spacing w:line="360" w:lineRule="auto"/>
        <w:contextualSpacing/>
        <w:jc w:val="both"/>
        <w:rPr>
          <w:rFonts w:ascii="Arial" w:hAnsi="Arial" w:cs="Arial"/>
          <w:sz w:val="20"/>
          <w:szCs w:val="20"/>
        </w:rPr>
      </w:pPr>
    </w:p>
    <w:p w14:paraId="3EC9B7C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Por arrendamiento, enajenación y explotación de bienes muebles e inmuebles, del dominio privado del patrimonio municipal;</w:t>
      </w:r>
    </w:p>
    <w:p w14:paraId="5B9B0C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r w:rsidRPr="00224E78">
        <w:rPr>
          <w:rFonts w:ascii="Arial" w:hAnsi="Arial" w:cs="Arial"/>
          <w:b/>
          <w:sz w:val="20"/>
          <w:szCs w:val="20"/>
        </w:rPr>
        <w:t xml:space="preserve">III.- </w:t>
      </w:r>
      <w:r w:rsidRPr="00224E78">
        <w:rPr>
          <w:rFonts w:ascii="Arial" w:hAnsi="Arial" w:cs="Arial"/>
          <w:sz w:val="20"/>
          <w:szCs w:val="20"/>
        </w:rPr>
        <w:t>Por los remates de bienes mostrencos, y</w:t>
      </w:r>
    </w:p>
    <w:p w14:paraId="662FFD5B" w14:textId="325097E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IV.</w:t>
      </w:r>
      <w:r w:rsidRPr="00224E78">
        <w:rPr>
          <w:rFonts w:ascii="Arial" w:hAnsi="Arial" w:cs="Arial"/>
          <w:sz w:val="20"/>
          <w:szCs w:val="20"/>
        </w:rPr>
        <w:t>- Por los daños que sufrieron las vías públicas o los bienes del patrimonio municipal afectados a la prestación de un servicio público, causados por cualquier persona.</w:t>
      </w:r>
    </w:p>
    <w:p w14:paraId="1C1331C3" w14:textId="5B7E1E9A" w:rsidR="007D6238" w:rsidRPr="00224E78" w:rsidRDefault="007D6238" w:rsidP="00224E78">
      <w:pPr>
        <w:spacing w:line="360" w:lineRule="auto"/>
        <w:contextualSpacing/>
        <w:jc w:val="both"/>
        <w:rPr>
          <w:rFonts w:ascii="Arial" w:hAnsi="Arial" w:cs="Arial"/>
          <w:sz w:val="20"/>
          <w:szCs w:val="20"/>
        </w:rPr>
      </w:pPr>
    </w:p>
    <w:p w14:paraId="2AD88C3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Arrendamientos y las Ventas</w:t>
      </w:r>
    </w:p>
    <w:p w14:paraId="7DA3C696" w14:textId="77777777" w:rsidR="000C15B2" w:rsidRPr="00224E78" w:rsidRDefault="000C15B2" w:rsidP="00224E78">
      <w:pPr>
        <w:spacing w:line="360" w:lineRule="auto"/>
        <w:contextualSpacing/>
        <w:jc w:val="both"/>
        <w:rPr>
          <w:rFonts w:ascii="Arial" w:hAnsi="Arial" w:cs="Arial"/>
          <w:b/>
          <w:sz w:val="20"/>
          <w:szCs w:val="20"/>
        </w:rPr>
      </w:pPr>
    </w:p>
    <w:p w14:paraId="0F06734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127.- </w:t>
      </w:r>
      <w:r w:rsidRPr="00224E78">
        <w:rPr>
          <w:rFonts w:ascii="Arial" w:hAnsi="Arial" w:cs="Arial"/>
          <w:sz w:val="20"/>
          <w:szCs w:val="20"/>
        </w:rPr>
        <w:t>Los arrendamientos y las ventas de bienes muebles e inmuebles propiedad del Municipio se llevarán a cabo conforme a la Ley de Gobierno de los Municipios del Estado de Yucatán.</w:t>
      </w:r>
    </w:p>
    <w:p w14:paraId="0580941B" w14:textId="77777777" w:rsidR="000C15B2" w:rsidRPr="00224E78" w:rsidRDefault="000C15B2" w:rsidP="00224E78">
      <w:pPr>
        <w:spacing w:line="360" w:lineRule="auto"/>
        <w:contextualSpacing/>
        <w:jc w:val="both"/>
        <w:rPr>
          <w:rFonts w:ascii="Arial" w:hAnsi="Arial" w:cs="Arial"/>
          <w:sz w:val="20"/>
          <w:szCs w:val="20"/>
        </w:rPr>
      </w:pPr>
    </w:p>
    <w:p w14:paraId="30BE7D37"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w:t>
      </w:r>
    </w:p>
    <w:p w14:paraId="16D683AB" w14:textId="77777777" w:rsidR="000C15B2" w:rsidRPr="00224E78" w:rsidRDefault="000C15B2" w:rsidP="00224E78">
      <w:pPr>
        <w:spacing w:line="360" w:lineRule="auto"/>
        <w:contextualSpacing/>
        <w:jc w:val="both"/>
        <w:rPr>
          <w:rFonts w:ascii="Arial" w:hAnsi="Arial" w:cs="Arial"/>
          <w:sz w:val="20"/>
          <w:szCs w:val="20"/>
        </w:rPr>
      </w:pPr>
    </w:p>
    <w:p w14:paraId="3E86050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Queda prohibido el subarrendamiento de los inmuebles a que se refiere el párrafo anterior.</w:t>
      </w:r>
    </w:p>
    <w:p w14:paraId="5F6BB768" w14:textId="77777777" w:rsidR="000C15B2" w:rsidRPr="00224E78" w:rsidRDefault="000C15B2" w:rsidP="00224E78">
      <w:pPr>
        <w:spacing w:line="360" w:lineRule="auto"/>
        <w:contextualSpacing/>
        <w:jc w:val="both"/>
        <w:rPr>
          <w:rFonts w:ascii="Arial" w:hAnsi="Arial" w:cs="Arial"/>
          <w:sz w:val="20"/>
          <w:szCs w:val="20"/>
        </w:rPr>
      </w:pPr>
    </w:p>
    <w:p w14:paraId="4267F02A"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 Explotación</w:t>
      </w:r>
    </w:p>
    <w:p w14:paraId="28755DDD" w14:textId="77777777" w:rsidR="000C15B2" w:rsidRPr="00224E78" w:rsidRDefault="000C15B2" w:rsidP="00224E78">
      <w:pPr>
        <w:spacing w:line="360" w:lineRule="auto"/>
        <w:contextualSpacing/>
        <w:jc w:val="both"/>
        <w:rPr>
          <w:rFonts w:ascii="Arial" w:hAnsi="Arial" w:cs="Arial"/>
          <w:b/>
          <w:sz w:val="20"/>
          <w:szCs w:val="20"/>
        </w:rPr>
      </w:pPr>
    </w:p>
    <w:p w14:paraId="399EC2A0"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128.- </w:t>
      </w:r>
      <w:r w:rsidRPr="00224E78">
        <w:rPr>
          <w:rFonts w:ascii="Arial" w:hAnsi="Arial" w:cs="Arial"/>
          <w:sz w:val="20"/>
          <w:szCs w:val="20"/>
        </w:rPr>
        <w:t>Los bienes muebles e inmuebles propiedad del Municipio, solamente podrán ser explotados, mediante concesión o contrato legalmente otorgado o celebrado, en los términos de la Ley de Gobierno de los Municipios del Estado de Yucatán.</w:t>
      </w:r>
    </w:p>
    <w:p w14:paraId="1A9D37B7" w14:textId="77777777" w:rsidR="000C15B2" w:rsidRDefault="000C15B2" w:rsidP="00224E78">
      <w:pPr>
        <w:spacing w:line="360" w:lineRule="auto"/>
        <w:contextualSpacing/>
        <w:jc w:val="both"/>
        <w:rPr>
          <w:rFonts w:ascii="Arial" w:hAnsi="Arial" w:cs="Arial"/>
          <w:sz w:val="20"/>
          <w:szCs w:val="20"/>
        </w:rPr>
      </w:pPr>
    </w:p>
    <w:p w14:paraId="419FA3BC" w14:textId="77777777" w:rsidR="000A5851" w:rsidRPr="00224E78" w:rsidRDefault="000A5851" w:rsidP="00224E78">
      <w:pPr>
        <w:spacing w:line="360" w:lineRule="auto"/>
        <w:contextualSpacing/>
        <w:jc w:val="both"/>
        <w:rPr>
          <w:rFonts w:ascii="Arial" w:hAnsi="Arial" w:cs="Arial"/>
          <w:sz w:val="20"/>
          <w:szCs w:val="20"/>
        </w:rPr>
      </w:pPr>
    </w:p>
    <w:p w14:paraId="1C6F14D1"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Del Remate de Bienes Mostrencos o Abandonados</w:t>
      </w:r>
    </w:p>
    <w:p w14:paraId="6C7E4547" w14:textId="77777777" w:rsidR="000C15B2" w:rsidRPr="00224E78" w:rsidRDefault="000C15B2" w:rsidP="00224E78">
      <w:pPr>
        <w:spacing w:line="360" w:lineRule="auto"/>
        <w:contextualSpacing/>
        <w:jc w:val="both"/>
        <w:rPr>
          <w:rFonts w:ascii="Arial" w:hAnsi="Arial" w:cs="Arial"/>
          <w:b/>
          <w:sz w:val="20"/>
          <w:szCs w:val="20"/>
        </w:rPr>
      </w:pPr>
    </w:p>
    <w:p w14:paraId="4334AD3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129.- </w:t>
      </w:r>
      <w:r w:rsidRPr="00224E78">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56E579D5" w14:textId="77777777" w:rsidR="000C15B2" w:rsidRPr="00224E78" w:rsidRDefault="000C15B2" w:rsidP="00224E78">
      <w:pPr>
        <w:spacing w:line="360" w:lineRule="auto"/>
        <w:contextualSpacing/>
        <w:jc w:val="both"/>
        <w:rPr>
          <w:rFonts w:ascii="Arial" w:hAnsi="Arial" w:cs="Arial"/>
          <w:sz w:val="20"/>
          <w:szCs w:val="20"/>
        </w:rPr>
      </w:pPr>
    </w:p>
    <w:p w14:paraId="3C7FC755"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Productos Financieros</w:t>
      </w:r>
    </w:p>
    <w:p w14:paraId="0C837DB6" w14:textId="77777777" w:rsidR="000C15B2" w:rsidRPr="00224E78" w:rsidRDefault="000C15B2" w:rsidP="00224E78">
      <w:pPr>
        <w:spacing w:line="360" w:lineRule="auto"/>
        <w:contextualSpacing/>
        <w:jc w:val="both"/>
        <w:rPr>
          <w:rFonts w:ascii="Arial" w:hAnsi="Arial" w:cs="Arial"/>
          <w:b/>
          <w:sz w:val="20"/>
          <w:szCs w:val="20"/>
        </w:rPr>
      </w:pPr>
    </w:p>
    <w:p w14:paraId="2B7A722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130.- </w:t>
      </w:r>
      <w:r w:rsidRPr="00224E78">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34B64938" w14:textId="77777777" w:rsidR="000C15B2" w:rsidRPr="00224E78" w:rsidRDefault="000C15B2" w:rsidP="00224E78">
      <w:pPr>
        <w:spacing w:line="360" w:lineRule="auto"/>
        <w:contextualSpacing/>
        <w:jc w:val="both"/>
        <w:rPr>
          <w:rFonts w:ascii="Arial" w:hAnsi="Arial" w:cs="Arial"/>
          <w:sz w:val="20"/>
          <w:szCs w:val="20"/>
        </w:rPr>
      </w:pPr>
    </w:p>
    <w:p w14:paraId="5023ABF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131.- </w:t>
      </w:r>
      <w:r w:rsidRPr="00224E78">
        <w:rPr>
          <w:rFonts w:ascii="Arial" w:hAnsi="Arial" w:cs="Arial"/>
          <w:sz w:val="20"/>
          <w:szCs w:val="20"/>
        </w:rPr>
        <w:t>Corresponde al Tesorero Municipal realizar las inversiones financieras previa la aprobación del Cabildo, en aquellos casos en que los depósitos se hagan por plazos mayores de tres meses naturales.</w:t>
      </w:r>
    </w:p>
    <w:p w14:paraId="03889BD7" w14:textId="77777777" w:rsidR="000C15B2" w:rsidRPr="00224E78" w:rsidRDefault="000C15B2" w:rsidP="00224E78">
      <w:pPr>
        <w:spacing w:line="360" w:lineRule="auto"/>
        <w:contextualSpacing/>
        <w:jc w:val="both"/>
        <w:rPr>
          <w:rFonts w:ascii="Arial" w:hAnsi="Arial" w:cs="Arial"/>
          <w:sz w:val="20"/>
          <w:szCs w:val="20"/>
        </w:rPr>
      </w:pPr>
    </w:p>
    <w:p w14:paraId="2ACF45A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132.- </w:t>
      </w:r>
      <w:r w:rsidRPr="00224E78">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6CB0A4A8" w14:textId="77777777" w:rsidR="000C15B2" w:rsidRPr="00224E78" w:rsidRDefault="000C15B2" w:rsidP="00224E78">
      <w:pPr>
        <w:spacing w:line="360" w:lineRule="auto"/>
        <w:contextualSpacing/>
        <w:jc w:val="both"/>
        <w:rPr>
          <w:rFonts w:ascii="Arial" w:hAnsi="Arial" w:cs="Arial"/>
          <w:sz w:val="20"/>
          <w:szCs w:val="20"/>
        </w:rPr>
      </w:pPr>
    </w:p>
    <w:p w14:paraId="4FA9C4AE"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Daños</w:t>
      </w:r>
    </w:p>
    <w:p w14:paraId="5E3477D3" w14:textId="77777777" w:rsidR="000C15B2" w:rsidRPr="00224E78" w:rsidRDefault="000C15B2" w:rsidP="00224E78">
      <w:pPr>
        <w:spacing w:line="360" w:lineRule="auto"/>
        <w:contextualSpacing/>
        <w:jc w:val="both"/>
        <w:rPr>
          <w:rFonts w:ascii="Arial" w:hAnsi="Arial" w:cs="Arial"/>
          <w:b/>
          <w:sz w:val="20"/>
          <w:szCs w:val="20"/>
        </w:rPr>
      </w:pPr>
    </w:p>
    <w:p w14:paraId="1DE5B4F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133.- </w:t>
      </w:r>
      <w:r w:rsidRPr="00224E78">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105D37DD" w14:textId="2768CA67" w:rsidR="000C15B2" w:rsidRPr="00224E78" w:rsidRDefault="000C15B2" w:rsidP="00224E78">
      <w:pPr>
        <w:spacing w:line="360" w:lineRule="auto"/>
        <w:contextualSpacing/>
        <w:jc w:val="both"/>
        <w:rPr>
          <w:rFonts w:ascii="Arial" w:hAnsi="Arial" w:cs="Arial"/>
          <w:sz w:val="20"/>
          <w:szCs w:val="20"/>
        </w:rPr>
      </w:pPr>
    </w:p>
    <w:p w14:paraId="24593DE3" w14:textId="5CE58742"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SEXTO</w:t>
      </w:r>
    </w:p>
    <w:p w14:paraId="6334C69D" w14:textId="0EA7F819"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APROVECHAMIENTOS</w:t>
      </w:r>
    </w:p>
    <w:p w14:paraId="7AB4711D" w14:textId="77777777" w:rsidR="000C15B2" w:rsidRPr="00224E78" w:rsidRDefault="000C15B2" w:rsidP="000A5851">
      <w:pPr>
        <w:spacing w:line="360" w:lineRule="auto"/>
        <w:contextualSpacing/>
        <w:jc w:val="center"/>
        <w:rPr>
          <w:rFonts w:ascii="Arial" w:hAnsi="Arial" w:cs="Arial"/>
          <w:b/>
          <w:sz w:val="20"/>
          <w:szCs w:val="20"/>
        </w:rPr>
      </w:pPr>
    </w:p>
    <w:p w14:paraId="77645DF1"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6074E2DB"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las Multas Administrativas</w:t>
      </w:r>
    </w:p>
    <w:p w14:paraId="68AE94F7" w14:textId="77777777" w:rsidR="000C15B2" w:rsidRPr="00224E78" w:rsidRDefault="000C15B2" w:rsidP="00224E78">
      <w:pPr>
        <w:spacing w:line="360" w:lineRule="auto"/>
        <w:contextualSpacing/>
        <w:jc w:val="both"/>
        <w:rPr>
          <w:rFonts w:ascii="Arial" w:hAnsi="Arial" w:cs="Arial"/>
          <w:b/>
          <w:sz w:val="20"/>
          <w:szCs w:val="20"/>
        </w:rPr>
      </w:pPr>
    </w:p>
    <w:p w14:paraId="0C95A4DF"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134.- </w:t>
      </w:r>
      <w:r w:rsidRPr="00224E78">
        <w:rPr>
          <w:rFonts w:ascii="Arial" w:hAnsi="Arial" w:cs="Arial"/>
          <w:sz w:val="20"/>
          <w:szCs w:val="20"/>
        </w:rPr>
        <w:t xml:space="preserve">De conformidad con lo establecido en la Ley de Coordinación Fiscal y en los convenios de Colaboración Administrativa en Materia Fiscal Federal, el Municipio de </w:t>
      </w:r>
      <w:proofErr w:type="spellStart"/>
      <w:r w:rsidRPr="00224E78">
        <w:rPr>
          <w:rFonts w:ascii="Arial" w:hAnsi="Arial" w:cs="Arial"/>
          <w:sz w:val="20"/>
          <w:szCs w:val="20"/>
        </w:rPr>
        <w:t>Ucú</w:t>
      </w:r>
      <w:proofErr w:type="spellEnd"/>
      <w:r w:rsidRPr="00224E78">
        <w:rPr>
          <w:rFonts w:ascii="Arial" w:hAnsi="Arial" w:cs="Arial"/>
          <w:sz w:val="20"/>
          <w:szCs w:val="20"/>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3E2AA05" w14:textId="77777777" w:rsidR="000C15B2" w:rsidRPr="00224E78" w:rsidRDefault="000C15B2" w:rsidP="00224E78">
      <w:pPr>
        <w:spacing w:line="360" w:lineRule="auto"/>
        <w:contextualSpacing/>
        <w:jc w:val="both"/>
        <w:rPr>
          <w:rFonts w:ascii="Arial" w:hAnsi="Arial" w:cs="Arial"/>
          <w:sz w:val="20"/>
          <w:szCs w:val="20"/>
        </w:rPr>
      </w:pPr>
    </w:p>
    <w:p w14:paraId="09A165B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135.- </w:t>
      </w:r>
      <w:r w:rsidRPr="00224E78">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2232105A" w14:textId="77777777" w:rsidR="000C15B2" w:rsidRPr="00224E78" w:rsidRDefault="000C15B2" w:rsidP="00224E78">
      <w:pPr>
        <w:spacing w:line="360" w:lineRule="auto"/>
        <w:contextualSpacing/>
        <w:jc w:val="both"/>
        <w:rPr>
          <w:rFonts w:ascii="Arial" w:hAnsi="Arial" w:cs="Arial"/>
          <w:sz w:val="20"/>
          <w:szCs w:val="20"/>
        </w:rPr>
      </w:pPr>
    </w:p>
    <w:p w14:paraId="75AA0DE1"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17E371FE"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Aprovechamientos Derivados de Recursos Transferidos al Municipio</w:t>
      </w:r>
    </w:p>
    <w:p w14:paraId="0275D171" w14:textId="77777777" w:rsidR="000C15B2" w:rsidRPr="00224E78" w:rsidRDefault="000C15B2" w:rsidP="00224E78">
      <w:pPr>
        <w:spacing w:line="360" w:lineRule="auto"/>
        <w:contextualSpacing/>
        <w:jc w:val="both"/>
        <w:rPr>
          <w:rFonts w:ascii="Arial" w:hAnsi="Arial" w:cs="Arial"/>
          <w:b/>
          <w:sz w:val="20"/>
          <w:szCs w:val="20"/>
        </w:rPr>
      </w:pPr>
    </w:p>
    <w:p w14:paraId="7CF08508"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136.- </w:t>
      </w:r>
      <w:r w:rsidRPr="00224E78">
        <w:rPr>
          <w:rFonts w:ascii="Arial" w:hAnsi="Arial" w:cs="Arial"/>
          <w:sz w:val="20"/>
          <w:szCs w:val="20"/>
        </w:rPr>
        <w:t>Corresponderán a este capítulo de aprovechamientos, los que perciba el Municipio por cuenta de:</w:t>
      </w:r>
    </w:p>
    <w:p w14:paraId="322C91D3" w14:textId="77777777" w:rsidR="000C15B2" w:rsidRPr="00224E78" w:rsidRDefault="000C15B2" w:rsidP="00224E78">
      <w:pPr>
        <w:spacing w:line="360" w:lineRule="auto"/>
        <w:contextualSpacing/>
        <w:jc w:val="both"/>
        <w:rPr>
          <w:rFonts w:ascii="Arial" w:hAnsi="Arial" w:cs="Arial"/>
          <w:sz w:val="20"/>
          <w:szCs w:val="20"/>
        </w:rPr>
      </w:pPr>
    </w:p>
    <w:p w14:paraId="72E3174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Cesiones;</w:t>
      </w:r>
    </w:p>
    <w:p w14:paraId="0CFFFD0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Herencias;</w:t>
      </w:r>
    </w:p>
    <w:p w14:paraId="539A6B94"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Legados;</w:t>
      </w:r>
    </w:p>
    <w:p w14:paraId="661DE08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IV.- </w:t>
      </w:r>
      <w:r w:rsidRPr="00224E78">
        <w:rPr>
          <w:rFonts w:ascii="Arial" w:hAnsi="Arial" w:cs="Arial"/>
          <w:sz w:val="20"/>
          <w:szCs w:val="20"/>
        </w:rPr>
        <w:t>Donaciones;</w:t>
      </w:r>
    </w:p>
    <w:p w14:paraId="233BC47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 </w:t>
      </w:r>
      <w:r w:rsidRPr="00224E78">
        <w:rPr>
          <w:rFonts w:ascii="Arial" w:hAnsi="Arial" w:cs="Arial"/>
          <w:sz w:val="20"/>
          <w:szCs w:val="20"/>
        </w:rPr>
        <w:t>Adjudicaciones Judiciales;</w:t>
      </w:r>
    </w:p>
    <w:p w14:paraId="46EC8A6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 </w:t>
      </w:r>
      <w:r w:rsidRPr="00224E78">
        <w:rPr>
          <w:rFonts w:ascii="Arial" w:hAnsi="Arial" w:cs="Arial"/>
          <w:sz w:val="20"/>
          <w:szCs w:val="20"/>
        </w:rPr>
        <w:t>Adjudicaciones Administrativas;</w:t>
      </w:r>
    </w:p>
    <w:p w14:paraId="7B87743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 </w:t>
      </w:r>
      <w:r w:rsidRPr="00224E78">
        <w:rPr>
          <w:rFonts w:ascii="Arial" w:hAnsi="Arial" w:cs="Arial"/>
          <w:sz w:val="20"/>
          <w:szCs w:val="20"/>
        </w:rPr>
        <w:t>Subsidios de otro nivel de gobierno;</w:t>
      </w:r>
    </w:p>
    <w:p w14:paraId="1681CB5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VIII.- </w:t>
      </w:r>
      <w:r w:rsidRPr="00224E78">
        <w:rPr>
          <w:rFonts w:ascii="Arial" w:hAnsi="Arial" w:cs="Arial"/>
          <w:sz w:val="20"/>
          <w:szCs w:val="20"/>
        </w:rPr>
        <w:t>Subsidios de otros organismos públicos y privados, y</w:t>
      </w:r>
    </w:p>
    <w:p w14:paraId="0C631B3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IX.- </w:t>
      </w:r>
      <w:r w:rsidRPr="00224E78">
        <w:rPr>
          <w:rFonts w:ascii="Arial" w:hAnsi="Arial" w:cs="Arial"/>
          <w:sz w:val="20"/>
          <w:szCs w:val="20"/>
        </w:rPr>
        <w:t>Multas impuestas por Autoridades administrativas federales no fiscales.</w:t>
      </w:r>
    </w:p>
    <w:p w14:paraId="31A50A22" w14:textId="77777777" w:rsidR="000C15B2" w:rsidRPr="00224E78" w:rsidRDefault="000C15B2" w:rsidP="00224E78">
      <w:pPr>
        <w:spacing w:line="360" w:lineRule="auto"/>
        <w:contextualSpacing/>
        <w:jc w:val="both"/>
        <w:rPr>
          <w:rFonts w:ascii="Arial" w:hAnsi="Arial" w:cs="Arial"/>
          <w:sz w:val="20"/>
          <w:szCs w:val="20"/>
        </w:rPr>
      </w:pPr>
    </w:p>
    <w:p w14:paraId="6C82E74F" w14:textId="51A7DF8C"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SÉPTIMO</w:t>
      </w:r>
    </w:p>
    <w:p w14:paraId="23827EB0" w14:textId="74F0B6F6"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PROCEDIMIENTO ADMINISTRATIVO DE EJECUCIÓN</w:t>
      </w:r>
    </w:p>
    <w:p w14:paraId="6042F296" w14:textId="0AB73269" w:rsidR="000C15B2" w:rsidRDefault="000612B8" w:rsidP="00280C7D">
      <w:pPr>
        <w:contextualSpacing/>
        <w:jc w:val="both"/>
        <w:rPr>
          <w:rFonts w:ascii="Arial" w:hAnsi="Arial" w:cs="Arial"/>
          <w:b/>
          <w:sz w:val="20"/>
          <w:szCs w:val="20"/>
        </w:rPr>
      </w:pPr>
      <w:r>
        <w:rPr>
          <w:rFonts w:ascii="Arial" w:hAnsi="Arial" w:cs="Arial"/>
          <w:b/>
          <w:sz w:val="20"/>
          <w:szCs w:val="20"/>
        </w:rPr>
        <w:t>2</w:t>
      </w:r>
    </w:p>
    <w:p w14:paraId="00946AF2" w14:textId="14BBC05E" w:rsidR="0059436D" w:rsidRDefault="0059436D" w:rsidP="0059436D">
      <w:pPr>
        <w:spacing w:line="360" w:lineRule="auto"/>
        <w:contextualSpacing/>
        <w:jc w:val="center"/>
        <w:rPr>
          <w:rFonts w:ascii="Arial" w:hAnsi="Arial" w:cs="Arial"/>
          <w:b/>
          <w:sz w:val="20"/>
          <w:szCs w:val="20"/>
        </w:rPr>
      </w:pPr>
      <w:r>
        <w:rPr>
          <w:rFonts w:ascii="Arial" w:hAnsi="Arial" w:cs="Arial"/>
          <w:b/>
          <w:sz w:val="20"/>
          <w:szCs w:val="20"/>
        </w:rPr>
        <w:t xml:space="preserve">CAPÍTULO </w:t>
      </w:r>
      <w:r w:rsidR="00D626A8">
        <w:rPr>
          <w:rFonts w:ascii="Arial" w:hAnsi="Arial" w:cs="Arial"/>
          <w:b/>
          <w:sz w:val="20"/>
          <w:szCs w:val="20"/>
        </w:rPr>
        <w:t>Ú</w:t>
      </w:r>
      <w:r>
        <w:rPr>
          <w:rFonts w:ascii="Arial" w:hAnsi="Arial" w:cs="Arial"/>
          <w:b/>
          <w:sz w:val="20"/>
          <w:szCs w:val="20"/>
        </w:rPr>
        <w:t>NICO</w:t>
      </w:r>
    </w:p>
    <w:p w14:paraId="03615DBB" w14:textId="77777777" w:rsidR="000C15B2" w:rsidRPr="00224E78" w:rsidRDefault="000C15B2" w:rsidP="0059436D">
      <w:pPr>
        <w:spacing w:line="360" w:lineRule="auto"/>
        <w:contextualSpacing/>
        <w:jc w:val="center"/>
        <w:rPr>
          <w:rFonts w:ascii="Arial" w:hAnsi="Arial" w:cs="Arial"/>
          <w:b/>
          <w:sz w:val="20"/>
          <w:szCs w:val="20"/>
        </w:rPr>
      </w:pPr>
      <w:r w:rsidRPr="00224E78">
        <w:rPr>
          <w:rFonts w:ascii="Arial" w:hAnsi="Arial" w:cs="Arial"/>
          <w:b/>
          <w:sz w:val="20"/>
          <w:szCs w:val="20"/>
        </w:rPr>
        <w:t>Ordenamiento Aplicable</w:t>
      </w:r>
    </w:p>
    <w:p w14:paraId="6FDD8ECC" w14:textId="77777777" w:rsidR="000C15B2" w:rsidRPr="00224E78" w:rsidRDefault="000C15B2" w:rsidP="00280C7D">
      <w:pPr>
        <w:contextualSpacing/>
        <w:jc w:val="both"/>
        <w:rPr>
          <w:rFonts w:ascii="Arial" w:hAnsi="Arial" w:cs="Arial"/>
          <w:b/>
          <w:sz w:val="20"/>
          <w:szCs w:val="20"/>
        </w:rPr>
      </w:pPr>
    </w:p>
    <w:p w14:paraId="21BC203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137.- </w:t>
      </w:r>
      <w:r w:rsidRPr="00224E78">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492CE4C7" w14:textId="77777777" w:rsidR="000C15B2" w:rsidRPr="00224E78" w:rsidRDefault="000C15B2" w:rsidP="00224E78">
      <w:pPr>
        <w:spacing w:line="360" w:lineRule="auto"/>
        <w:contextualSpacing/>
        <w:jc w:val="both"/>
        <w:rPr>
          <w:rFonts w:ascii="Arial" w:hAnsi="Arial" w:cs="Arial"/>
          <w:sz w:val="20"/>
          <w:szCs w:val="20"/>
        </w:rPr>
      </w:pPr>
    </w:p>
    <w:p w14:paraId="5A51775D" w14:textId="77777777"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Gastos de Ejecución</w:t>
      </w:r>
    </w:p>
    <w:p w14:paraId="489ADC5D" w14:textId="77777777" w:rsidR="000C15B2" w:rsidRPr="00224E78" w:rsidRDefault="000C15B2" w:rsidP="00224E78">
      <w:pPr>
        <w:spacing w:line="360" w:lineRule="auto"/>
        <w:contextualSpacing/>
        <w:jc w:val="both"/>
        <w:rPr>
          <w:rFonts w:ascii="Arial" w:hAnsi="Arial" w:cs="Arial"/>
          <w:b/>
          <w:sz w:val="20"/>
          <w:szCs w:val="20"/>
        </w:rPr>
      </w:pPr>
    </w:p>
    <w:p w14:paraId="1EB22F01" w14:textId="45B2C2F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138.- </w:t>
      </w:r>
      <w:r w:rsidRPr="00224E78">
        <w:rPr>
          <w:rFonts w:ascii="Arial" w:hAnsi="Arial" w:cs="Arial"/>
          <w:sz w:val="20"/>
          <w:szCs w:val="20"/>
        </w:rPr>
        <w:t>Cuando la autoridad fiscal utilice el procedimiento administrativo de ejecución, para el cobro de una contribución o de un crédito fiscal, el contribuyente estará obligado a pagar el 3% de la</w:t>
      </w:r>
      <w:r w:rsidR="00DB6A74" w:rsidRPr="00224E78">
        <w:rPr>
          <w:rFonts w:ascii="Arial" w:hAnsi="Arial" w:cs="Arial"/>
          <w:sz w:val="20"/>
          <w:szCs w:val="20"/>
        </w:rPr>
        <w:t xml:space="preserve"> </w:t>
      </w:r>
      <w:r w:rsidRPr="00224E78">
        <w:rPr>
          <w:rFonts w:ascii="Arial" w:hAnsi="Arial" w:cs="Arial"/>
          <w:sz w:val="20"/>
          <w:szCs w:val="20"/>
        </w:rPr>
        <w:t>contribución o del crédito fiscal correspondiente, por concepto de gastos de ejecución, y, además, pagará los gastos erogados, por cada una de las diligencias que a continuación, se relacionan:</w:t>
      </w:r>
    </w:p>
    <w:p w14:paraId="69013C19" w14:textId="77777777" w:rsidR="007D6238" w:rsidRPr="00224E78" w:rsidRDefault="007D6238" w:rsidP="00224E78">
      <w:pPr>
        <w:spacing w:line="360" w:lineRule="auto"/>
        <w:contextualSpacing/>
        <w:jc w:val="both"/>
        <w:rPr>
          <w:rFonts w:ascii="Arial" w:hAnsi="Arial" w:cs="Arial"/>
          <w:b/>
          <w:sz w:val="20"/>
          <w:szCs w:val="20"/>
        </w:rPr>
      </w:pPr>
    </w:p>
    <w:p w14:paraId="11794552" w14:textId="6F6B873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 </w:t>
      </w:r>
      <w:r w:rsidRPr="00224E78">
        <w:rPr>
          <w:rFonts w:ascii="Arial" w:hAnsi="Arial" w:cs="Arial"/>
          <w:sz w:val="20"/>
          <w:szCs w:val="20"/>
        </w:rPr>
        <w:t>Requerimiento;</w:t>
      </w:r>
    </w:p>
    <w:p w14:paraId="74650F3C"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 </w:t>
      </w:r>
      <w:r w:rsidRPr="00224E78">
        <w:rPr>
          <w:rFonts w:ascii="Arial" w:hAnsi="Arial" w:cs="Arial"/>
          <w:sz w:val="20"/>
          <w:szCs w:val="20"/>
        </w:rPr>
        <w:t>Embargo, y</w:t>
      </w:r>
    </w:p>
    <w:p w14:paraId="640676B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III.- </w:t>
      </w:r>
      <w:r w:rsidRPr="00224E78">
        <w:rPr>
          <w:rFonts w:ascii="Arial" w:hAnsi="Arial" w:cs="Arial"/>
          <w:sz w:val="20"/>
          <w:szCs w:val="20"/>
        </w:rPr>
        <w:t>Honorarios o enajenación fuera de remate.</w:t>
      </w:r>
    </w:p>
    <w:p w14:paraId="2C3A9570" w14:textId="77777777" w:rsidR="000C15B2" w:rsidRPr="00224E78" w:rsidRDefault="000C15B2" w:rsidP="00224E78">
      <w:pPr>
        <w:spacing w:line="360" w:lineRule="auto"/>
        <w:contextualSpacing/>
        <w:jc w:val="both"/>
        <w:rPr>
          <w:rFonts w:ascii="Arial" w:hAnsi="Arial" w:cs="Arial"/>
          <w:sz w:val="20"/>
          <w:szCs w:val="20"/>
        </w:rPr>
      </w:pPr>
    </w:p>
    <w:p w14:paraId="5E83A9E6"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Cuando el 3% del importe del crédito omitido, fuere inferior al importe de dos UMA vigente en el Estado de Yucatán, se cobrará el monto de dos UMA en lugar del mencionado 3% del crédito omitido.</w:t>
      </w:r>
    </w:p>
    <w:p w14:paraId="7C19CFF1" w14:textId="77777777" w:rsidR="000C15B2" w:rsidRPr="00224E78" w:rsidRDefault="000C15B2" w:rsidP="00224E78">
      <w:pPr>
        <w:spacing w:line="360" w:lineRule="auto"/>
        <w:contextualSpacing/>
        <w:jc w:val="both"/>
        <w:rPr>
          <w:rFonts w:ascii="Arial" w:hAnsi="Arial" w:cs="Arial"/>
          <w:sz w:val="20"/>
          <w:szCs w:val="20"/>
        </w:rPr>
      </w:pPr>
    </w:p>
    <w:p w14:paraId="33D35FF7" w14:textId="75EF7EEF"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los Gastos Extraordinarios de Ejecución</w:t>
      </w:r>
    </w:p>
    <w:p w14:paraId="4F156896" w14:textId="77777777" w:rsidR="000C15B2" w:rsidRPr="00224E78" w:rsidRDefault="000C15B2" w:rsidP="00224E78">
      <w:pPr>
        <w:spacing w:line="360" w:lineRule="auto"/>
        <w:contextualSpacing/>
        <w:jc w:val="both"/>
        <w:rPr>
          <w:rFonts w:ascii="Arial" w:hAnsi="Arial" w:cs="Arial"/>
          <w:b/>
          <w:sz w:val="20"/>
          <w:szCs w:val="20"/>
        </w:rPr>
      </w:pPr>
    </w:p>
    <w:p w14:paraId="035A24E1"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139.- </w:t>
      </w:r>
      <w:r w:rsidRPr="00224E78">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34456BCF" w14:textId="77777777" w:rsidR="000C15B2" w:rsidRPr="00224E78" w:rsidRDefault="000C15B2" w:rsidP="00224E78">
      <w:pPr>
        <w:spacing w:line="360" w:lineRule="auto"/>
        <w:contextualSpacing/>
        <w:jc w:val="both"/>
        <w:rPr>
          <w:rFonts w:ascii="Arial" w:hAnsi="Arial" w:cs="Arial"/>
          <w:sz w:val="20"/>
          <w:szCs w:val="20"/>
        </w:rPr>
      </w:pPr>
    </w:p>
    <w:p w14:paraId="6645B425"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transporte de los bienes embargados;</w:t>
      </w:r>
    </w:p>
    <w:p w14:paraId="1B1CE861"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impresión y publicación de convocatorias;</w:t>
      </w:r>
    </w:p>
    <w:p w14:paraId="3F0B8B29"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 inscripción o de cancelación de gravámenes en el Registro Público de la Propiedad y de Comercio del Instituto de Seguridad Jurídica Patrimonial de Yucatán, y</w:t>
      </w:r>
    </w:p>
    <w:p w14:paraId="38E66708" w14:textId="77777777" w:rsidR="000C15B2" w:rsidRPr="00224E78" w:rsidRDefault="000C15B2" w:rsidP="000A5851">
      <w:pPr>
        <w:numPr>
          <w:ilvl w:val="0"/>
          <w:numId w:val="4"/>
        </w:numPr>
        <w:spacing w:line="360" w:lineRule="auto"/>
        <w:ind w:left="567" w:hanging="283"/>
        <w:contextualSpacing/>
        <w:jc w:val="both"/>
        <w:rPr>
          <w:rFonts w:ascii="Arial" w:hAnsi="Arial" w:cs="Arial"/>
          <w:sz w:val="20"/>
          <w:szCs w:val="20"/>
        </w:rPr>
      </w:pPr>
      <w:r w:rsidRPr="00224E78">
        <w:rPr>
          <w:rFonts w:ascii="Arial" w:hAnsi="Arial" w:cs="Arial"/>
          <w:sz w:val="20"/>
          <w:szCs w:val="20"/>
        </w:rPr>
        <w:t>Gastos del certificado de libertad de gravamen.</w:t>
      </w:r>
    </w:p>
    <w:p w14:paraId="7A0B6E27" w14:textId="77777777" w:rsidR="000C15B2" w:rsidRPr="00224E78" w:rsidRDefault="000C15B2" w:rsidP="00224E78">
      <w:pPr>
        <w:spacing w:line="360" w:lineRule="auto"/>
        <w:contextualSpacing/>
        <w:jc w:val="both"/>
        <w:rPr>
          <w:rFonts w:ascii="Arial" w:hAnsi="Arial" w:cs="Arial"/>
          <w:sz w:val="20"/>
          <w:szCs w:val="20"/>
        </w:rPr>
      </w:pPr>
    </w:p>
    <w:p w14:paraId="238DBC9D"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140.- </w:t>
      </w:r>
      <w:r w:rsidRPr="00224E78">
        <w:rPr>
          <w:rFonts w:ascii="Arial" w:hAnsi="Arial" w:cs="Arial"/>
          <w:sz w:val="20"/>
          <w:szCs w:val="20"/>
        </w:rPr>
        <w:t>Los gastos de ejecución mencionados en los artículos 125 y 126 de esta ley, no serán objeto de exención, disminución, condonación o convenio.</w:t>
      </w:r>
    </w:p>
    <w:p w14:paraId="0F89A2FD" w14:textId="77E235D4" w:rsidR="000C15B2" w:rsidRPr="00224E78" w:rsidRDefault="009163EC" w:rsidP="00224E78">
      <w:pPr>
        <w:spacing w:line="360" w:lineRule="auto"/>
        <w:contextualSpacing/>
        <w:jc w:val="both"/>
        <w:rPr>
          <w:rFonts w:ascii="Arial" w:hAnsi="Arial" w:cs="Arial"/>
          <w:sz w:val="20"/>
          <w:szCs w:val="20"/>
        </w:rPr>
      </w:pPr>
      <w:r>
        <w:rPr>
          <w:rFonts w:ascii="Arial" w:hAnsi="Arial" w:cs="Arial"/>
          <w:sz w:val="20"/>
          <w:szCs w:val="20"/>
        </w:rPr>
        <w:br w:type="column"/>
      </w:r>
    </w:p>
    <w:p w14:paraId="4DE3721C" w14:textId="77777777"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OCTAVO</w:t>
      </w:r>
    </w:p>
    <w:p w14:paraId="2E3E701F" w14:textId="181E6A44"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INFRACCIONES Y MULTAS</w:t>
      </w:r>
    </w:p>
    <w:p w14:paraId="2C600F2F" w14:textId="77777777" w:rsidR="000C15B2" w:rsidRPr="00224E78" w:rsidRDefault="000C15B2" w:rsidP="000A5851">
      <w:pPr>
        <w:spacing w:line="360" w:lineRule="auto"/>
        <w:contextualSpacing/>
        <w:jc w:val="center"/>
        <w:rPr>
          <w:rFonts w:ascii="Arial" w:hAnsi="Arial" w:cs="Arial"/>
          <w:b/>
          <w:sz w:val="20"/>
          <w:szCs w:val="20"/>
        </w:rPr>
      </w:pPr>
    </w:p>
    <w:p w14:paraId="7C334135"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I</w:t>
      </w:r>
    </w:p>
    <w:p w14:paraId="555984DD"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Generalidades</w:t>
      </w:r>
    </w:p>
    <w:p w14:paraId="666AB59A" w14:textId="77777777" w:rsidR="000C15B2" w:rsidRPr="00224E78" w:rsidRDefault="000C15B2" w:rsidP="00224E78">
      <w:pPr>
        <w:spacing w:line="360" w:lineRule="auto"/>
        <w:contextualSpacing/>
        <w:jc w:val="both"/>
        <w:rPr>
          <w:rFonts w:ascii="Arial" w:hAnsi="Arial" w:cs="Arial"/>
          <w:b/>
          <w:sz w:val="20"/>
          <w:szCs w:val="20"/>
        </w:rPr>
      </w:pPr>
    </w:p>
    <w:p w14:paraId="61B01019" w14:textId="24CEA58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141.- </w:t>
      </w:r>
      <w:r w:rsidRPr="00224E78">
        <w:rPr>
          <w:rFonts w:ascii="Arial" w:hAnsi="Arial" w:cs="Arial"/>
          <w:sz w:val="20"/>
          <w:szCs w:val="20"/>
        </w:rPr>
        <w:t>La aplicación de las multas por infracciones a las disposiciones municipales y a la presente ley se efectuará independientemente de que se exija el pago de las contribuciones</w:t>
      </w:r>
      <w:r w:rsidR="00DB6A74" w:rsidRPr="00224E78">
        <w:rPr>
          <w:rFonts w:ascii="Arial" w:hAnsi="Arial" w:cs="Arial"/>
          <w:sz w:val="20"/>
          <w:szCs w:val="20"/>
        </w:rPr>
        <w:t xml:space="preserve"> </w:t>
      </w:r>
      <w:r w:rsidRPr="00224E78">
        <w:rPr>
          <w:rFonts w:ascii="Arial" w:hAnsi="Arial" w:cs="Arial"/>
          <w:sz w:val="20"/>
          <w:szCs w:val="20"/>
        </w:rPr>
        <w:t>respectivas y sus demás accesorios, así como de las penas que impongan las autoridades judiciales cuando se incurra en responsabilidad penal.</w:t>
      </w:r>
    </w:p>
    <w:p w14:paraId="3A6667A6" w14:textId="77777777" w:rsidR="000C15B2" w:rsidRPr="00224E78" w:rsidRDefault="000C15B2" w:rsidP="00224E78">
      <w:pPr>
        <w:spacing w:line="360" w:lineRule="auto"/>
        <w:contextualSpacing/>
        <w:jc w:val="both"/>
        <w:rPr>
          <w:rFonts w:ascii="Arial" w:hAnsi="Arial" w:cs="Arial"/>
          <w:sz w:val="20"/>
          <w:szCs w:val="20"/>
        </w:rPr>
      </w:pPr>
    </w:p>
    <w:p w14:paraId="05A3199C"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CAPÍTULO II</w:t>
      </w:r>
    </w:p>
    <w:p w14:paraId="4E9854C3" w14:textId="26B000D5"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Infracciones y Sanciones de los responsables</w:t>
      </w:r>
    </w:p>
    <w:p w14:paraId="44F89E19" w14:textId="77777777" w:rsidR="000C15B2" w:rsidRPr="00224E78" w:rsidRDefault="000C15B2" w:rsidP="00224E78">
      <w:pPr>
        <w:spacing w:line="360" w:lineRule="auto"/>
        <w:contextualSpacing/>
        <w:jc w:val="both"/>
        <w:rPr>
          <w:rFonts w:ascii="Arial" w:hAnsi="Arial" w:cs="Arial"/>
          <w:b/>
          <w:sz w:val="20"/>
          <w:szCs w:val="20"/>
        </w:rPr>
      </w:pPr>
    </w:p>
    <w:p w14:paraId="10D5F615"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142.- </w:t>
      </w:r>
      <w:r w:rsidRPr="00224E78">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7B4E44AA" w14:textId="77777777" w:rsidR="000C15B2" w:rsidRPr="00224E78" w:rsidRDefault="000C15B2" w:rsidP="00224E78">
      <w:pPr>
        <w:spacing w:line="360" w:lineRule="auto"/>
        <w:contextualSpacing/>
        <w:jc w:val="both"/>
        <w:rPr>
          <w:rFonts w:ascii="Arial" w:hAnsi="Arial" w:cs="Arial"/>
          <w:sz w:val="20"/>
          <w:szCs w:val="20"/>
        </w:rPr>
      </w:pPr>
    </w:p>
    <w:p w14:paraId="00DA9E5D" w14:textId="491CC358" w:rsidR="000C15B2" w:rsidRPr="00224E78" w:rsidRDefault="000C15B2" w:rsidP="00224E78">
      <w:pPr>
        <w:spacing w:line="360" w:lineRule="auto"/>
        <w:contextualSpacing/>
        <w:jc w:val="both"/>
        <w:rPr>
          <w:rFonts w:ascii="Arial" w:hAnsi="Arial" w:cs="Arial"/>
          <w:b/>
          <w:bCs/>
          <w:sz w:val="20"/>
          <w:szCs w:val="20"/>
        </w:rPr>
      </w:pPr>
      <w:r w:rsidRPr="00224E78">
        <w:rPr>
          <w:rFonts w:ascii="Arial" w:hAnsi="Arial" w:cs="Arial"/>
          <w:b/>
          <w:bCs/>
          <w:sz w:val="20"/>
          <w:szCs w:val="20"/>
        </w:rPr>
        <w:t>De las Responsabilidades de los Funcionarios Empleados</w:t>
      </w:r>
    </w:p>
    <w:p w14:paraId="5DF9FBB3" w14:textId="77777777" w:rsidR="000C15B2" w:rsidRPr="00224E78" w:rsidRDefault="000C15B2" w:rsidP="00224E78">
      <w:pPr>
        <w:spacing w:line="360" w:lineRule="auto"/>
        <w:contextualSpacing/>
        <w:jc w:val="both"/>
        <w:rPr>
          <w:rFonts w:ascii="Arial" w:hAnsi="Arial" w:cs="Arial"/>
          <w:b/>
          <w:sz w:val="20"/>
          <w:szCs w:val="20"/>
        </w:rPr>
      </w:pPr>
    </w:p>
    <w:p w14:paraId="5A39D86B"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143.- </w:t>
      </w:r>
      <w:r w:rsidRPr="00224E78">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83076BB" w14:textId="77777777" w:rsidR="000C15B2" w:rsidRPr="00224E78" w:rsidRDefault="000C15B2" w:rsidP="00224E78">
      <w:pPr>
        <w:spacing w:line="360" w:lineRule="auto"/>
        <w:contextualSpacing/>
        <w:jc w:val="both"/>
        <w:rPr>
          <w:rFonts w:ascii="Arial" w:hAnsi="Arial" w:cs="Arial"/>
          <w:sz w:val="20"/>
          <w:szCs w:val="20"/>
        </w:rPr>
      </w:pPr>
    </w:p>
    <w:p w14:paraId="3D6CD6E1" w14:textId="6F7EEA3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144.- </w:t>
      </w:r>
      <w:r w:rsidRPr="00224E78">
        <w:rPr>
          <w:rFonts w:ascii="Arial" w:hAnsi="Arial" w:cs="Arial"/>
          <w:sz w:val="20"/>
          <w:szCs w:val="20"/>
        </w:rPr>
        <w:t>Son infracciones:</w:t>
      </w:r>
    </w:p>
    <w:p w14:paraId="137C5D11" w14:textId="77777777" w:rsidR="000C15B2" w:rsidRPr="00224E78" w:rsidRDefault="000C15B2" w:rsidP="00224E78">
      <w:pPr>
        <w:spacing w:line="360" w:lineRule="auto"/>
        <w:ind w:hanging="284"/>
        <w:contextualSpacing/>
        <w:jc w:val="both"/>
        <w:rPr>
          <w:rFonts w:ascii="Arial" w:hAnsi="Arial" w:cs="Arial"/>
          <w:sz w:val="20"/>
          <w:szCs w:val="20"/>
        </w:rPr>
      </w:pPr>
    </w:p>
    <w:p w14:paraId="250B1B29"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presentación o la presentación extemporánea de los avisos o manifestaciones que exige esta ley;</w:t>
      </w:r>
    </w:p>
    <w:p w14:paraId="361DC066"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2E6ACDFD"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empadronamiento de los obligados a ello, en la Tesorería Municipal;</w:t>
      </w:r>
    </w:p>
    <w:p w14:paraId="526D40F2"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revalidación de la licencia municipal de funcionamiento;</w:t>
      </w:r>
    </w:p>
    <w:p w14:paraId="44615C2E"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falta de presentación de los documentos que, conforme a esta ley, se requieran para acreditar el pago de las contribuciones municipales;</w:t>
      </w:r>
    </w:p>
    <w:p w14:paraId="23123DDB" w14:textId="199B2C1E"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ocupación de la vía pública, con el objeto de realizar alguna actividad comercial, y</w:t>
      </w:r>
    </w:p>
    <w:p w14:paraId="0DDBB90D" w14:textId="77777777" w:rsidR="000C15B2" w:rsidRPr="00224E78" w:rsidRDefault="000C15B2" w:rsidP="000A5851">
      <w:pPr>
        <w:numPr>
          <w:ilvl w:val="0"/>
          <w:numId w:val="3"/>
        </w:numPr>
        <w:tabs>
          <w:tab w:val="left" w:pos="284"/>
        </w:tabs>
        <w:spacing w:line="360" w:lineRule="auto"/>
        <w:ind w:left="0" w:firstLine="0"/>
        <w:contextualSpacing/>
        <w:jc w:val="both"/>
        <w:rPr>
          <w:rFonts w:ascii="Arial" w:hAnsi="Arial" w:cs="Arial"/>
          <w:sz w:val="20"/>
          <w:szCs w:val="20"/>
        </w:rPr>
      </w:pPr>
      <w:r w:rsidRPr="00224E78">
        <w:rPr>
          <w:rFonts w:ascii="Arial" w:hAnsi="Arial" w:cs="Arial"/>
          <w:sz w:val="20"/>
          <w:szCs w:val="20"/>
        </w:rPr>
        <w:t>La matanza de ganado fuera de los rastros públicos municipales, sin obtener la licencia o la autorización respectiva.</w:t>
      </w:r>
    </w:p>
    <w:p w14:paraId="4156EDEE" w14:textId="77777777" w:rsidR="000C15B2" w:rsidRPr="00224E78" w:rsidRDefault="000C15B2" w:rsidP="00C510F8">
      <w:pPr>
        <w:contextualSpacing/>
        <w:jc w:val="both"/>
        <w:rPr>
          <w:rFonts w:ascii="Arial" w:hAnsi="Arial" w:cs="Arial"/>
          <w:sz w:val="20"/>
          <w:szCs w:val="20"/>
        </w:rPr>
      </w:pPr>
    </w:p>
    <w:p w14:paraId="3EF2A4DE"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Artículo 145</w:t>
      </w:r>
      <w:r w:rsidRPr="00224E78">
        <w:rPr>
          <w:rFonts w:ascii="Arial" w:hAnsi="Arial" w:cs="Arial"/>
          <w:sz w:val="20"/>
          <w:szCs w:val="20"/>
        </w:rPr>
        <w:t xml:space="preserve">.- Serán sancionadas con multa de 1 hasta 10 </w:t>
      </w:r>
      <w:proofErr w:type="spellStart"/>
      <w:r w:rsidRPr="00224E78">
        <w:rPr>
          <w:rFonts w:ascii="Arial" w:hAnsi="Arial" w:cs="Arial"/>
          <w:sz w:val="20"/>
          <w:szCs w:val="20"/>
        </w:rPr>
        <w:t>UMA’s</w:t>
      </w:r>
      <w:proofErr w:type="spellEnd"/>
      <w:r w:rsidRPr="00224E78">
        <w:rPr>
          <w:rFonts w:ascii="Arial" w:hAnsi="Arial" w:cs="Arial"/>
          <w:sz w:val="20"/>
          <w:szCs w:val="20"/>
        </w:rPr>
        <w:t xml:space="preserve"> vigentes en el Estado de Yucatán, las personas que cometan las infracciones contenidas en el artículo 131 de esta ley. Cuando se aplique una sanción la autoridad deberá fundar y motivar su resolución. Se considerará agravante el hecho de que el infractor sea reincidente.</w:t>
      </w:r>
    </w:p>
    <w:p w14:paraId="7DABB794" w14:textId="77777777" w:rsidR="000C15B2" w:rsidRPr="00224E78" w:rsidRDefault="000C15B2" w:rsidP="00C510F8">
      <w:pPr>
        <w:contextualSpacing/>
        <w:jc w:val="both"/>
        <w:rPr>
          <w:rFonts w:ascii="Arial" w:hAnsi="Arial" w:cs="Arial"/>
          <w:sz w:val="20"/>
          <w:szCs w:val="20"/>
        </w:rPr>
      </w:pPr>
    </w:p>
    <w:p w14:paraId="1A7D86E4" w14:textId="6419434B"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NOVENO</w:t>
      </w:r>
    </w:p>
    <w:p w14:paraId="3FAEAE4A" w14:textId="5CAC9692"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PARTICIPACIONES Y APORTACIONES</w:t>
      </w:r>
    </w:p>
    <w:p w14:paraId="2B611ABC" w14:textId="77777777" w:rsidR="000C15B2" w:rsidRPr="00224E78" w:rsidRDefault="000C15B2" w:rsidP="00C510F8">
      <w:pPr>
        <w:contextualSpacing/>
        <w:jc w:val="center"/>
        <w:rPr>
          <w:rFonts w:ascii="Arial" w:hAnsi="Arial" w:cs="Arial"/>
          <w:b/>
          <w:sz w:val="20"/>
          <w:szCs w:val="20"/>
        </w:rPr>
      </w:pPr>
    </w:p>
    <w:p w14:paraId="474B6D92"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1C1C64C6" w14:textId="77777777" w:rsidR="000C15B2" w:rsidRPr="00224E78" w:rsidRDefault="000C15B2" w:rsidP="00C510F8">
      <w:pPr>
        <w:contextualSpacing/>
        <w:jc w:val="both"/>
        <w:rPr>
          <w:rFonts w:ascii="Arial" w:hAnsi="Arial" w:cs="Arial"/>
          <w:b/>
          <w:sz w:val="20"/>
          <w:szCs w:val="20"/>
        </w:rPr>
      </w:pPr>
    </w:p>
    <w:p w14:paraId="0852BFB3"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146.- </w:t>
      </w:r>
      <w:r w:rsidRPr="00224E78">
        <w:rPr>
          <w:rFonts w:ascii="Arial" w:hAnsi="Arial" w:cs="Arial"/>
          <w:sz w:val="20"/>
          <w:szCs w:val="20"/>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41BAD156" w14:textId="77777777" w:rsidR="000A5851" w:rsidRPr="00224E78" w:rsidRDefault="000A5851" w:rsidP="00224E78">
      <w:pPr>
        <w:spacing w:line="360" w:lineRule="auto"/>
        <w:contextualSpacing/>
        <w:jc w:val="both"/>
        <w:rPr>
          <w:rFonts w:ascii="Arial" w:hAnsi="Arial" w:cs="Arial"/>
          <w:sz w:val="20"/>
          <w:szCs w:val="20"/>
        </w:rPr>
      </w:pPr>
    </w:p>
    <w:p w14:paraId="36FDAC2E" w14:textId="27EF2D4D" w:rsidR="000A5851"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w:t>
      </w:r>
    </w:p>
    <w:p w14:paraId="74EB0799" w14:textId="3CC335AE"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INGRESOS EXTRAORDINARIOS</w:t>
      </w:r>
    </w:p>
    <w:p w14:paraId="778F5DE2" w14:textId="77777777" w:rsidR="000C15B2" w:rsidRPr="00224E78" w:rsidRDefault="000C15B2" w:rsidP="00C510F8">
      <w:pPr>
        <w:contextualSpacing/>
        <w:jc w:val="center"/>
        <w:rPr>
          <w:rFonts w:ascii="Arial" w:hAnsi="Arial" w:cs="Arial"/>
          <w:b/>
          <w:sz w:val="20"/>
          <w:szCs w:val="20"/>
        </w:rPr>
      </w:pPr>
    </w:p>
    <w:p w14:paraId="5211971E"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7DF4905"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Empréstitos, Subsidios y los Provenientes del Estado o la Federación</w:t>
      </w:r>
    </w:p>
    <w:p w14:paraId="6E672E37" w14:textId="77777777" w:rsidR="000C15B2" w:rsidRPr="00224E78" w:rsidRDefault="000C15B2" w:rsidP="00C510F8">
      <w:pPr>
        <w:contextualSpacing/>
        <w:jc w:val="both"/>
        <w:rPr>
          <w:rFonts w:ascii="Arial" w:hAnsi="Arial" w:cs="Arial"/>
          <w:b/>
          <w:sz w:val="20"/>
          <w:szCs w:val="20"/>
        </w:rPr>
      </w:pPr>
    </w:p>
    <w:p w14:paraId="0764DFE2"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147.- </w:t>
      </w:r>
      <w:r w:rsidRPr="00224E78">
        <w:rPr>
          <w:rFonts w:ascii="Arial" w:hAnsi="Arial" w:cs="Arial"/>
          <w:sz w:val="20"/>
          <w:szCs w:val="20"/>
        </w:rPr>
        <w:t>Son ingresos extraordinarios los empréstitos, subsidios y los decretados excepcionalmente.</w:t>
      </w:r>
    </w:p>
    <w:p w14:paraId="43ED83CB" w14:textId="77777777" w:rsidR="000C15B2" w:rsidRPr="00224E78" w:rsidRDefault="000C15B2" w:rsidP="00224E78">
      <w:pPr>
        <w:spacing w:line="360" w:lineRule="auto"/>
        <w:contextualSpacing/>
        <w:jc w:val="both"/>
        <w:rPr>
          <w:rFonts w:ascii="Arial" w:hAnsi="Arial" w:cs="Arial"/>
          <w:sz w:val="20"/>
          <w:szCs w:val="20"/>
        </w:rPr>
      </w:pPr>
    </w:p>
    <w:p w14:paraId="09E5E069" w14:textId="77777777"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sz w:val="20"/>
          <w:szCs w:val="20"/>
        </w:rPr>
        <w:t>El Municipio podrá percibir ingresos extraordinarios cuando así lo decrete de manera excepcional el Congreso del Estado, o cuando los reciba de la Federación o del Estado, por conceptos diferentes a participaciones o aportaciones.</w:t>
      </w:r>
    </w:p>
    <w:p w14:paraId="491A9512" w14:textId="77777777" w:rsidR="000C15B2" w:rsidRPr="00224E78" w:rsidRDefault="000C15B2" w:rsidP="000A5851">
      <w:pPr>
        <w:spacing w:line="360" w:lineRule="auto"/>
        <w:contextualSpacing/>
        <w:jc w:val="center"/>
        <w:rPr>
          <w:rFonts w:ascii="Arial" w:hAnsi="Arial" w:cs="Arial"/>
          <w:sz w:val="20"/>
          <w:szCs w:val="20"/>
        </w:rPr>
      </w:pPr>
    </w:p>
    <w:p w14:paraId="3CA74057" w14:textId="70F845AD"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 PRIMERO</w:t>
      </w:r>
    </w:p>
    <w:p w14:paraId="775C265D" w14:textId="77777777" w:rsidR="000C15B2" w:rsidRPr="00224E78" w:rsidRDefault="000C15B2" w:rsidP="000A5851">
      <w:pPr>
        <w:spacing w:line="360" w:lineRule="auto"/>
        <w:contextualSpacing/>
        <w:jc w:val="center"/>
        <w:rPr>
          <w:rFonts w:ascii="Arial" w:hAnsi="Arial" w:cs="Arial"/>
          <w:b/>
          <w:sz w:val="20"/>
          <w:szCs w:val="20"/>
        </w:rPr>
      </w:pPr>
    </w:p>
    <w:p w14:paraId="2538B90B"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C1FAD32" w14:textId="77777777"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De los Recursos Administrativos</w:t>
      </w:r>
    </w:p>
    <w:p w14:paraId="6CD7560C" w14:textId="77777777" w:rsidR="000C15B2" w:rsidRPr="00224E78" w:rsidRDefault="000C15B2" w:rsidP="00224E78">
      <w:pPr>
        <w:spacing w:line="360" w:lineRule="auto"/>
        <w:contextualSpacing/>
        <w:jc w:val="both"/>
        <w:rPr>
          <w:rFonts w:ascii="Arial" w:hAnsi="Arial" w:cs="Arial"/>
          <w:b/>
          <w:sz w:val="20"/>
          <w:szCs w:val="20"/>
        </w:rPr>
      </w:pPr>
    </w:p>
    <w:p w14:paraId="1C0CFF1A" w14:textId="4CB67818"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148.- </w:t>
      </w:r>
      <w:r w:rsidRPr="00224E78">
        <w:rPr>
          <w:rFonts w:ascii="Arial" w:hAnsi="Arial" w:cs="Arial"/>
          <w:sz w:val="20"/>
          <w:szCs w:val="20"/>
        </w:rPr>
        <w:t>Contra cualquier resolución que dicten autoridades fiscales municipales, serán admisibles los recursos establecidos en la Ley de Gobierno de los Municipios del Estado de Yucatán.</w:t>
      </w:r>
    </w:p>
    <w:p w14:paraId="39A33BEC" w14:textId="77777777" w:rsidR="000C15B2" w:rsidRPr="00224E78" w:rsidRDefault="000C15B2" w:rsidP="00224E78">
      <w:pPr>
        <w:spacing w:line="360" w:lineRule="auto"/>
        <w:contextualSpacing/>
        <w:jc w:val="both"/>
        <w:rPr>
          <w:rFonts w:ascii="Arial" w:hAnsi="Arial" w:cs="Arial"/>
          <w:sz w:val="20"/>
          <w:szCs w:val="20"/>
        </w:rPr>
      </w:pPr>
    </w:p>
    <w:p w14:paraId="7C35B89E" w14:textId="24F8F50F" w:rsidR="000A5851" w:rsidRDefault="000A5851" w:rsidP="000A5851">
      <w:pPr>
        <w:spacing w:line="360" w:lineRule="auto"/>
        <w:contextualSpacing/>
        <w:jc w:val="center"/>
        <w:rPr>
          <w:rFonts w:ascii="Arial" w:hAnsi="Arial" w:cs="Arial"/>
          <w:b/>
          <w:bCs/>
          <w:sz w:val="20"/>
          <w:szCs w:val="20"/>
        </w:rPr>
      </w:pPr>
      <w:r>
        <w:rPr>
          <w:rFonts w:ascii="Arial" w:hAnsi="Arial" w:cs="Arial"/>
          <w:b/>
          <w:bCs/>
          <w:sz w:val="20"/>
          <w:szCs w:val="20"/>
        </w:rPr>
        <w:t xml:space="preserve">TÍTULO DÉCIMO </w:t>
      </w:r>
      <w:r w:rsidR="000C15B2" w:rsidRPr="00224E78">
        <w:rPr>
          <w:rFonts w:ascii="Arial" w:hAnsi="Arial" w:cs="Arial"/>
          <w:b/>
          <w:bCs/>
          <w:sz w:val="20"/>
          <w:szCs w:val="20"/>
        </w:rPr>
        <w:t>SEGUNDO</w:t>
      </w:r>
    </w:p>
    <w:p w14:paraId="463E9E68" w14:textId="33F88C45" w:rsidR="000C15B2" w:rsidRPr="00224E78" w:rsidRDefault="000C15B2" w:rsidP="000A5851">
      <w:pPr>
        <w:spacing w:line="360" w:lineRule="auto"/>
        <w:contextualSpacing/>
        <w:jc w:val="center"/>
        <w:rPr>
          <w:rFonts w:ascii="Arial" w:hAnsi="Arial" w:cs="Arial"/>
          <w:b/>
          <w:bCs/>
          <w:sz w:val="20"/>
          <w:szCs w:val="20"/>
        </w:rPr>
      </w:pPr>
      <w:r w:rsidRPr="00224E78">
        <w:rPr>
          <w:rFonts w:ascii="Arial" w:hAnsi="Arial" w:cs="Arial"/>
          <w:b/>
          <w:bCs/>
          <w:sz w:val="20"/>
          <w:szCs w:val="20"/>
        </w:rPr>
        <w:t>FINANCIAMIENTOS</w:t>
      </w:r>
    </w:p>
    <w:p w14:paraId="6B4FD52B" w14:textId="77777777" w:rsidR="000C15B2" w:rsidRPr="00224E78" w:rsidRDefault="000C15B2" w:rsidP="000A5851">
      <w:pPr>
        <w:spacing w:line="360" w:lineRule="auto"/>
        <w:contextualSpacing/>
        <w:jc w:val="center"/>
        <w:rPr>
          <w:rFonts w:ascii="Arial" w:hAnsi="Arial" w:cs="Arial"/>
          <w:b/>
          <w:sz w:val="20"/>
          <w:szCs w:val="20"/>
        </w:rPr>
      </w:pPr>
    </w:p>
    <w:p w14:paraId="70B1C735" w14:textId="77777777" w:rsidR="000C15B2" w:rsidRPr="00224E78" w:rsidRDefault="000C15B2" w:rsidP="000A5851">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3FE3BE90" w14:textId="77777777" w:rsidR="000C15B2" w:rsidRPr="00224E78" w:rsidRDefault="000C15B2" w:rsidP="00224E78">
      <w:pPr>
        <w:spacing w:line="360" w:lineRule="auto"/>
        <w:contextualSpacing/>
        <w:jc w:val="both"/>
        <w:rPr>
          <w:rFonts w:ascii="Arial" w:hAnsi="Arial" w:cs="Arial"/>
          <w:b/>
          <w:sz w:val="20"/>
          <w:szCs w:val="20"/>
        </w:rPr>
      </w:pPr>
    </w:p>
    <w:p w14:paraId="1F12823E" w14:textId="36CA4A7F"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149.- </w:t>
      </w:r>
      <w:r w:rsidRPr="00224E78">
        <w:rPr>
          <w:rFonts w:ascii="Arial" w:hAnsi="Arial" w:cs="Arial"/>
          <w:sz w:val="20"/>
          <w:szCs w:val="20"/>
        </w:rPr>
        <w:t xml:space="preserve">El Ayuntamiento de </w:t>
      </w:r>
      <w:proofErr w:type="spellStart"/>
      <w:r w:rsidRPr="00224E78">
        <w:rPr>
          <w:rFonts w:ascii="Arial" w:hAnsi="Arial" w:cs="Arial"/>
          <w:sz w:val="20"/>
          <w:szCs w:val="20"/>
        </w:rPr>
        <w:t>Ucú</w:t>
      </w:r>
      <w:proofErr w:type="spellEnd"/>
      <w:r w:rsidRPr="00224E78">
        <w:rPr>
          <w:rFonts w:ascii="Arial" w:hAnsi="Arial" w:cs="Arial"/>
          <w:sz w:val="20"/>
          <w:szCs w:val="20"/>
        </w:rPr>
        <w:t>,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w:t>
      </w:r>
    </w:p>
    <w:p w14:paraId="0998B96A" w14:textId="430DD1BA" w:rsidR="00A441BE" w:rsidRPr="00224E78" w:rsidRDefault="00A441BE" w:rsidP="00224E78">
      <w:pPr>
        <w:spacing w:line="360" w:lineRule="auto"/>
        <w:contextualSpacing/>
        <w:jc w:val="both"/>
        <w:rPr>
          <w:rFonts w:ascii="Arial" w:hAnsi="Arial" w:cs="Arial"/>
          <w:sz w:val="20"/>
          <w:szCs w:val="20"/>
        </w:rPr>
      </w:pPr>
    </w:p>
    <w:p w14:paraId="0939D5F3" w14:textId="230C775F" w:rsidR="001C1D37" w:rsidRDefault="00A441BE" w:rsidP="001C1D37">
      <w:pPr>
        <w:spacing w:line="360" w:lineRule="auto"/>
        <w:contextualSpacing/>
        <w:jc w:val="center"/>
        <w:rPr>
          <w:rFonts w:ascii="Arial" w:hAnsi="Arial" w:cs="Arial"/>
          <w:b/>
          <w:bCs/>
          <w:sz w:val="20"/>
          <w:szCs w:val="20"/>
        </w:rPr>
      </w:pPr>
      <w:r w:rsidRPr="00224E78">
        <w:rPr>
          <w:rFonts w:ascii="Arial" w:hAnsi="Arial" w:cs="Arial"/>
          <w:b/>
          <w:bCs/>
          <w:sz w:val="20"/>
          <w:szCs w:val="20"/>
        </w:rPr>
        <w:t>TÍTULO DÉCIMO TERCERO</w:t>
      </w:r>
    </w:p>
    <w:p w14:paraId="4D4A32E4" w14:textId="0AD185F3" w:rsidR="00A441BE" w:rsidRPr="00224E78" w:rsidRDefault="000705FF" w:rsidP="001C1D37">
      <w:pPr>
        <w:spacing w:line="360" w:lineRule="auto"/>
        <w:contextualSpacing/>
        <w:jc w:val="center"/>
        <w:rPr>
          <w:rFonts w:ascii="Arial" w:hAnsi="Arial" w:cs="Arial"/>
          <w:b/>
          <w:bCs/>
          <w:sz w:val="20"/>
          <w:szCs w:val="20"/>
        </w:rPr>
      </w:pPr>
      <w:r w:rsidRPr="00224E78">
        <w:rPr>
          <w:rFonts w:ascii="Arial" w:hAnsi="Arial" w:cs="Arial"/>
          <w:b/>
          <w:bCs/>
          <w:sz w:val="20"/>
          <w:szCs w:val="20"/>
        </w:rPr>
        <w:t>SUBSIDIO</w:t>
      </w:r>
      <w:r w:rsidR="00A441BE" w:rsidRPr="00224E78">
        <w:rPr>
          <w:rFonts w:ascii="Arial" w:hAnsi="Arial" w:cs="Arial"/>
          <w:b/>
          <w:bCs/>
          <w:sz w:val="20"/>
          <w:szCs w:val="20"/>
        </w:rPr>
        <w:t xml:space="preserve"> A LA INVERSIÓ</w:t>
      </w:r>
      <w:r w:rsidR="001C1D37">
        <w:rPr>
          <w:rFonts w:ascii="Arial" w:hAnsi="Arial" w:cs="Arial"/>
          <w:b/>
          <w:bCs/>
          <w:sz w:val="20"/>
          <w:szCs w:val="20"/>
        </w:rPr>
        <w:t>N</w:t>
      </w:r>
    </w:p>
    <w:p w14:paraId="0A967AAD" w14:textId="77777777" w:rsidR="00C510F8" w:rsidRDefault="00C510F8" w:rsidP="001C1D37">
      <w:pPr>
        <w:spacing w:line="360" w:lineRule="auto"/>
        <w:contextualSpacing/>
        <w:jc w:val="center"/>
        <w:rPr>
          <w:rFonts w:ascii="Arial" w:hAnsi="Arial" w:cs="Arial"/>
          <w:b/>
          <w:sz w:val="20"/>
          <w:szCs w:val="20"/>
        </w:rPr>
      </w:pPr>
    </w:p>
    <w:p w14:paraId="3D4E21A4" w14:textId="77777777" w:rsidR="00A441BE" w:rsidRPr="00224E78" w:rsidRDefault="00A441BE" w:rsidP="001C1D37">
      <w:pPr>
        <w:spacing w:line="360" w:lineRule="auto"/>
        <w:contextualSpacing/>
        <w:jc w:val="center"/>
        <w:rPr>
          <w:rFonts w:ascii="Arial" w:hAnsi="Arial" w:cs="Arial"/>
          <w:b/>
          <w:sz w:val="20"/>
          <w:szCs w:val="20"/>
        </w:rPr>
      </w:pPr>
      <w:r w:rsidRPr="00224E78">
        <w:rPr>
          <w:rFonts w:ascii="Arial" w:hAnsi="Arial" w:cs="Arial"/>
          <w:b/>
          <w:sz w:val="20"/>
          <w:szCs w:val="20"/>
        </w:rPr>
        <w:t>CAPÍTULO ÚNICO</w:t>
      </w:r>
    </w:p>
    <w:p w14:paraId="0433AB95" w14:textId="78B04FBA" w:rsidR="00A441BE" w:rsidRPr="00224E78" w:rsidRDefault="00A441BE" w:rsidP="00224E78">
      <w:pPr>
        <w:spacing w:line="360" w:lineRule="auto"/>
        <w:contextualSpacing/>
        <w:jc w:val="both"/>
        <w:rPr>
          <w:rFonts w:ascii="Arial" w:hAnsi="Arial" w:cs="Arial"/>
          <w:sz w:val="20"/>
          <w:szCs w:val="20"/>
        </w:rPr>
      </w:pPr>
    </w:p>
    <w:p w14:paraId="1EEF8A9C" w14:textId="0B34B398" w:rsidR="00A441BE" w:rsidRPr="00224E78" w:rsidRDefault="00A441BE" w:rsidP="00224E78">
      <w:pPr>
        <w:spacing w:line="360" w:lineRule="auto"/>
        <w:contextualSpacing/>
        <w:jc w:val="both"/>
        <w:rPr>
          <w:rFonts w:ascii="Arial" w:hAnsi="Arial" w:cs="Arial"/>
          <w:sz w:val="20"/>
          <w:szCs w:val="20"/>
        </w:rPr>
      </w:pPr>
      <w:r w:rsidRPr="00224E78">
        <w:rPr>
          <w:rFonts w:ascii="Arial" w:hAnsi="Arial" w:cs="Arial"/>
          <w:b/>
          <w:bCs/>
          <w:sz w:val="20"/>
          <w:szCs w:val="20"/>
        </w:rPr>
        <w:t>Artículo 150.-</w:t>
      </w:r>
      <w:r w:rsidRPr="00224E78">
        <w:rPr>
          <w:rFonts w:ascii="Arial" w:hAnsi="Arial" w:cs="Arial"/>
          <w:sz w:val="20"/>
          <w:szCs w:val="20"/>
        </w:rPr>
        <w:t xml:space="preserve"> </w:t>
      </w:r>
      <w:r w:rsidR="00ED67D9" w:rsidRPr="00224E78">
        <w:rPr>
          <w:rFonts w:ascii="Arial" w:hAnsi="Arial" w:cs="Arial"/>
          <w:sz w:val="20"/>
          <w:szCs w:val="20"/>
        </w:rPr>
        <w:t xml:space="preserve">El Municipio de </w:t>
      </w:r>
      <w:proofErr w:type="spellStart"/>
      <w:r w:rsidR="00ED67D9" w:rsidRPr="00224E78">
        <w:rPr>
          <w:rFonts w:ascii="Arial" w:hAnsi="Arial" w:cs="Arial"/>
          <w:sz w:val="20"/>
          <w:szCs w:val="20"/>
        </w:rPr>
        <w:t>Ucú</w:t>
      </w:r>
      <w:proofErr w:type="spellEnd"/>
      <w:r w:rsidR="00ED67D9" w:rsidRPr="00224E78">
        <w:rPr>
          <w:rFonts w:ascii="Arial" w:hAnsi="Arial" w:cs="Arial"/>
          <w:sz w:val="20"/>
          <w:szCs w:val="20"/>
        </w:rPr>
        <w:t xml:space="preserve"> a través de la Tesorería, para impulsar la competitividad y el desarrollo económico del Municipio, podrá otorgar </w:t>
      </w:r>
      <w:r w:rsidR="000705FF" w:rsidRPr="00224E78">
        <w:rPr>
          <w:rFonts w:ascii="Arial" w:hAnsi="Arial" w:cs="Arial"/>
          <w:sz w:val="20"/>
          <w:szCs w:val="20"/>
        </w:rPr>
        <w:t>subsidios</w:t>
      </w:r>
      <w:r w:rsidR="00ED67D9" w:rsidRPr="00224E78">
        <w:rPr>
          <w:rFonts w:ascii="Arial" w:hAnsi="Arial" w:cs="Arial"/>
          <w:sz w:val="20"/>
          <w:szCs w:val="20"/>
        </w:rPr>
        <w:t xml:space="preserve"> </w:t>
      </w:r>
      <w:r w:rsidR="000705FF" w:rsidRPr="00224E78">
        <w:rPr>
          <w:rFonts w:ascii="Arial" w:hAnsi="Arial" w:cs="Arial"/>
          <w:sz w:val="20"/>
          <w:szCs w:val="20"/>
        </w:rPr>
        <w:t xml:space="preserve">como modalidad de pago de contribuciones </w:t>
      </w:r>
      <w:r w:rsidR="00FA2248" w:rsidRPr="00224E78">
        <w:rPr>
          <w:rFonts w:ascii="Arial" w:hAnsi="Arial" w:cs="Arial"/>
          <w:sz w:val="20"/>
          <w:szCs w:val="20"/>
        </w:rPr>
        <w:t xml:space="preserve">a empresas particulares que inviertan en proyectos de desarrollo que generen nuevos empleos y produzcan beneficios sociales o económicos. </w:t>
      </w:r>
    </w:p>
    <w:p w14:paraId="6029382F" w14:textId="2E6BFB4C" w:rsidR="00E847A9" w:rsidRPr="00224E78" w:rsidRDefault="00E847A9" w:rsidP="00224E78">
      <w:pPr>
        <w:spacing w:line="360" w:lineRule="auto"/>
        <w:contextualSpacing/>
        <w:jc w:val="both"/>
        <w:rPr>
          <w:rFonts w:ascii="Arial" w:hAnsi="Arial" w:cs="Arial"/>
          <w:sz w:val="20"/>
          <w:szCs w:val="20"/>
          <w:lang w:val="es-MX"/>
        </w:rPr>
      </w:pPr>
    </w:p>
    <w:p w14:paraId="7F9463AE" w14:textId="7F1CDF0E" w:rsidR="00E847A9" w:rsidRPr="00224E78" w:rsidRDefault="002E08DF"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0705FF" w:rsidRPr="00224E78">
        <w:rPr>
          <w:rFonts w:ascii="Arial" w:hAnsi="Arial" w:cs="Arial"/>
          <w:b/>
          <w:bCs/>
          <w:sz w:val="20"/>
          <w:szCs w:val="20"/>
          <w:lang w:val="es-MX"/>
        </w:rPr>
        <w:t>1</w:t>
      </w:r>
      <w:r w:rsidRPr="00224E78">
        <w:rPr>
          <w:rFonts w:ascii="Arial" w:hAnsi="Arial" w:cs="Arial"/>
          <w:b/>
          <w:bCs/>
          <w:sz w:val="20"/>
          <w:szCs w:val="20"/>
          <w:lang w:val="es-MX"/>
        </w:rPr>
        <w:t>.-</w:t>
      </w:r>
      <w:r w:rsidRPr="00224E78">
        <w:rPr>
          <w:rFonts w:ascii="Arial" w:hAnsi="Arial" w:cs="Arial"/>
          <w:sz w:val="20"/>
          <w:szCs w:val="20"/>
          <w:lang w:val="es-MX"/>
        </w:rPr>
        <w:t xml:space="preserve"> Para el otorgamiento del</w:t>
      </w:r>
      <w:r w:rsidR="000705FF" w:rsidRPr="00224E78">
        <w:rPr>
          <w:rFonts w:ascii="Arial" w:hAnsi="Arial" w:cs="Arial"/>
          <w:sz w:val="20"/>
          <w:szCs w:val="20"/>
          <w:lang w:val="es-MX"/>
        </w:rPr>
        <w:t xml:space="preserve"> subsidio como modalidad de pago de contribuciones,</w:t>
      </w:r>
      <w:r w:rsidRPr="00224E78">
        <w:rPr>
          <w:rFonts w:ascii="Arial" w:hAnsi="Arial" w:cs="Arial"/>
          <w:sz w:val="20"/>
          <w:szCs w:val="20"/>
          <w:lang w:val="es-MX"/>
        </w:rPr>
        <w:t xml:space="preserve"> </w:t>
      </w:r>
      <w:r w:rsidR="000705FF" w:rsidRPr="00224E78">
        <w:rPr>
          <w:rFonts w:ascii="Arial" w:hAnsi="Arial" w:cs="Arial"/>
          <w:sz w:val="20"/>
          <w:szCs w:val="20"/>
          <w:lang w:val="es-MX"/>
        </w:rPr>
        <w:t xml:space="preserve">el Ayuntamiento del Municipio de </w:t>
      </w:r>
      <w:proofErr w:type="spellStart"/>
      <w:r w:rsidR="000705FF" w:rsidRPr="00224E78">
        <w:rPr>
          <w:rFonts w:ascii="Arial" w:hAnsi="Arial" w:cs="Arial"/>
          <w:sz w:val="20"/>
          <w:szCs w:val="20"/>
          <w:lang w:val="es-MX"/>
        </w:rPr>
        <w:t>Ucú</w:t>
      </w:r>
      <w:proofErr w:type="spellEnd"/>
      <w:r w:rsidR="000705FF" w:rsidRPr="00224E78">
        <w:rPr>
          <w:rFonts w:ascii="Arial" w:hAnsi="Arial" w:cs="Arial"/>
          <w:sz w:val="20"/>
          <w:szCs w:val="20"/>
          <w:lang w:val="es-MX"/>
        </w:rPr>
        <w:t xml:space="preserve"> </w:t>
      </w:r>
      <w:r w:rsidRPr="00224E78">
        <w:rPr>
          <w:rFonts w:ascii="Arial" w:hAnsi="Arial" w:cs="Arial"/>
          <w:sz w:val="20"/>
          <w:szCs w:val="20"/>
          <w:lang w:val="es-MX"/>
        </w:rPr>
        <w:t xml:space="preserve">deberá realizar una evaluación de rentabilidad social de cada inversión productiva descrita en el proyecto de inversión y se deberá verificar que el otorgamiento del </w:t>
      </w:r>
      <w:r w:rsidR="000705FF" w:rsidRPr="00224E78">
        <w:rPr>
          <w:rFonts w:ascii="Arial" w:hAnsi="Arial" w:cs="Arial"/>
          <w:sz w:val="20"/>
          <w:szCs w:val="20"/>
          <w:lang w:val="es-MX"/>
        </w:rPr>
        <w:t>subsidio</w:t>
      </w:r>
      <w:r w:rsidRPr="00224E78">
        <w:rPr>
          <w:rFonts w:ascii="Arial" w:hAnsi="Arial" w:cs="Arial"/>
          <w:sz w:val="20"/>
          <w:szCs w:val="20"/>
          <w:lang w:val="es-MX"/>
        </w:rPr>
        <w:t xml:space="preserve"> contribuya al desarrollo económico del Municipio de </w:t>
      </w:r>
      <w:proofErr w:type="spellStart"/>
      <w:r w:rsidRPr="00224E78">
        <w:rPr>
          <w:rFonts w:ascii="Arial" w:hAnsi="Arial" w:cs="Arial"/>
          <w:sz w:val="20"/>
          <w:szCs w:val="20"/>
          <w:lang w:val="es-MX"/>
        </w:rPr>
        <w:t>Ucú</w:t>
      </w:r>
      <w:proofErr w:type="spellEnd"/>
      <w:r w:rsidRPr="00224E78">
        <w:rPr>
          <w:rFonts w:ascii="Arial" w:hAnsi="Arial" w:cs="Arial"/>
          <w:sz w:val="20"/>
          <w:szCs w:val="20"/>
          <w:lang w:val="es-MX"/>
        </w:rPr>
        <w:t xml:space="preserve">. </w:t>
      </w:r>
    </w:p>
    <w:p w14:paraId="5ADC6510" w14:textId="541E0C39" w:rsidR="002E08DF" w:rsidRPr="00224E78" w:rsidRDefault="002E08DF" w:rsidP="00224E78">
      <w:pPr>
        <w:spacing w:line="360" w:lineRule="auto"/>
        <w:contextualSpacing/>
        <w:jc w:val="both"/>
        <w:rPr>
          <w:rFonts w:ascii="Arial" w:hAnsi="Arial" w:cs="Arial"/>
          <w:sz w:val="20"/>
          <w:szCs w:val="20"/>
          <w:lang w:val="es-MX"/>
        </w:rPr>
      </w:pPr>
    </w:p>
    <w:p w14:paraId="1FC7D8C0" w14:textId="676294AC" w:rsidR="002E08DF" w:rsidRPr="00224E78" w:rsidRDefault="00955D51"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0705FF" w:rsidRPr="00224E78">
        <w:rPr>
          <w:rFonts w:ascii="Arial" w:hAnsi="Arial" w:cs="Arial"/>
          <w:b/>
          <w:bCs/>
          <w:sz w:val="20"/>
          <w:szCs w:val="20"/>
          <w:lang w:val="es-MX"/>
        </w:rPr>
        <w:t>2</w:t>
      </w:r>
      <w:r w:rsidRPr="00224E78">
        <w:rPr>
          <w:rFonts w:ascii="Arial" w:hAnsi="Arial" w:cs="Arial"/>
          <w:b/>
          <w:bCs/>
          <w:sz w:val="20"/>
          <w:szCs w:val="20"/>
          <w:lang w:val="es-MX"/>
        </w:rPr>
        <w:t>.-</w:t>
      </w:r>
      <w:r w:rsidRPr="00224E78">
        <w:rPr>
          <w:rFonts w:ascii="Arial" w:hAnsi="Arial" w:cs="Arial"/>
          <w:sz w:val="20"/>
          <w:szCs w:val="20"/>
          <w:lang w:val="es-MX"/>
        </w:rPr>
        <w:t xml:space="preserve"> Para el otorgamiento de</w:t>
      </w:r>
      <w:r w:rsidR="00702E48" w:rsidRPr="00224E78">
        <w:rPr>
          <w:rFonts w:ascii="Arial" w:hAnsi="Arial" w:cs="Arial"/>
          <w:sz w:val="20"/>
          <w:szCs w:val="20"/>
          <w:lang w:val="es-MX"/>
        </w:rPr>
        <w:t>l subsidio como modalidad de pago de contribuciones</w:t>
      </w:r>
      <w:r w:rsidRPr="00224E78">
        <w:rPr>
          <w:rFonts w:ascii="Arial" w:hAnsi="Arial" w:cs="Arial"/>
          <w:sz w:val="20"/>
          <w:szCs w:val="20"/>
          <w:lang w:val="es-MX"/>
        </w:rPr>
        <w:t xml:space="preserve">, las empresas que deseen acceder, deberán formalizar su petición ante la </w:t>
      </w:r>
      <w:r w:rsidR="002A2BFF" w:rsidRPr="00224E78">
        <w:rPr>
          <w:rFonts w:ascii="Arial" w:hAnsi="Arial" w:cs="Arial"/>
          <w:sz w:val="20"/>
          <w:szCs w:val="20"/>
          <w:lang w:val="es-MX"/>
        </w:rPr>
        <w:t xml:space="preserve">Tesorería del Municipio de </w:t>
      </w:r>
      <w:proofErr w:type="spellStart"/>
      <w:r w:rsidR="002A2BFF" w:rsidRPr="00224E78">
        <w:rPr>
          <w:rFonts w:ascii="Arial" w:hAnsi="Arial" w:cs="Arial"/>
          <w:sz w:val="20"/>
          <w:szCs w:val="20"/>
          <w:lang w:val="es-MX"/>
        </w:rPr>
        <w:t>Ucú</w:t>
      </w:r>
      <w:proofErr w:type="spellEnd"/>
      <w:r w:rsidRPr="00224E78">
        <w:rPr>
          <w:rFonts w:ascii="Arial" w:hAnsi="Arial" w:cs="Arial"/>
          <w:sz w:val="20"/>
          <w:szCs w:val="20"/>
          <w:lang w:val="es-MX"/>
        </w:rPr>
        <w:t xml:space="preserve">, mediante la cual acrediten colmar los requisitos a que se refiere </w:t>
      </w:r>
      <w:r w:rsidR="002A2BFF" w:rsidRPr="00224E78">
        <w:rPr>
          <w:rFonts w:ascii="Arial" w:hAnsi="Arial" w:cs="Arial"/>
          <w:sz w:val="20"/>
          <w:szCs w:val="20"/>
          <w:lang w:val="es-MX"/>
        </w:rPr>
        <w:t>el artículo anterior</w:t>
      </w:r>
      <w:r w:rsidRPr="00224E78">
        <w:rPr>
          <w:rFonts w:ascii="Arial" w:hAnsi="Arial" w:cs="Arial"/>
          <w:sz w:val="20"/>
          <w:szCs w:val="20"/>
          <w:lang w:val="es-MX"/>
        </w:rPr>
        <w:t>, así como los que se determinen en las reglas de carácter general que al efecto se emitan</w:t>
      </w:r>
      <w:r w:rsidR="002A2BFF" w:rsidRPr="00224E78">
        <w:rPr>
          <w:rFonts w:ascii="Arial" w:hAnsi="Arial" w:cs="Arial"/>
          <w:sz w:val="20"/>
          <w:szCs w:val="20"/>
          <w:lang w:val="es-MX"/>
        </w:rPr>
        <w:t xml:space="preserve"> y se publiquen en la Gaceta Municipal del Ayuntamiento de </w:t>
      </w:r>
      <w:proofErr w:type="spellStart"/>
      <w:r w:rsidR="002A2BFF" w:rsidRPr="00224E78">
        <w:rPr>
          <w:rFonts w:ascii="Arial" w:hAnsi="Arial" w:cs="Arial"/>
          <w:sz w:val="20"/>
          <w:szCs w:val="20"/>
          <w:lang w:val="es-MX"/>
        </w:rPr>
        <w:t>Ucú</w:t>
      </w:r>
      <w:proofErr w:type="spellEnd"/>
      <w:r w:rsidR="002A2BFF" w:rsidRPr="00224E78">
        <w:rPr>
          <w:rFonts w:ascii="Arial" w:hAnsi="Arial" w:cs="Arial"/>
          <w:sz w:val="20"/>
          <w:szCs w:val="20"/>
          <w:lang w:val="es-MX"/>
        </w:rPr>
        <w:t xml:space="preserve">. </w:t>
      </w:r>
    </w:p>
    <w:p w14:paraId="730B87B9" w14:textId="1C62C503" w:rsidR="002A2BFF" w:rsidRPr="00224E78" w:rsidRDefault="002A2BFF" w:rsidP="00224E78">
      <w:pPr>
        <w:spacing w:line="360" w:lineRule="auto"/>
        <w:contextualSpacing/>
        <w:jc w:val="both"/>
        <w:rPr>
          <w:rFonts w:ascii="Arial" w:hAnsi="Arial" w:cs="Arial"/>
          <w:sz w:val="20"/>
          <w:szCs w:val="20"/>
          <w:lang w:val="es-MX"/>
        </w:rPr>
      </w:pPr>
    </w:p>
    <w:p w14:paraId="142CC0DC" w14:textId="5EF4ADF4" w:rsidR="002A2BFF" w:rsidRPr="00224E78" w:rsidRDefault="002A2BFF" w:rsidP="00224E78">
      <w:pPr>
        <w:spacing w:line="360" w:lineRule="auto"/>
        <w:contextualSpacing/>
        <w:jc w:val="both"/>
        <w:rPr>
          <w:rFonts w:ascii="Arial" w:hAnsi="Arial" w:cs="Arial"/>
          <w:sz w:val="20"/>
          <w:szCs w:val="20"/>
          <w:lang w:val="es-MX"/>
        </w:rPr>
      </w:pPr>
      <w:r w:rsidRPr="00224E78">
        <w:rPr>
          <w:rFonts w:ascii="Arial" w:hAnsi="Arial" w:cs="Arial"/>
          <w:b/>
          <w:bCs/>
          <w:sz w:val="20"/>
          <w:szCs w:val="20"/>
          <w:lang w:val="es-MX"/>
        </w:rPr>
        <w:t>Artículo 15</w:t>
      </w:r>
      <w:r w:rsidR="00702E48" w:rsidRPr="00224E78">
        <w:rPr>
          <w:rFonts w:ascii="Arial" w:hAnsi="Arial" w:cs="Arial"/>
          <w:b/>
          <w:bCs/>
          <w:sz w:val="20"/>
          <w:szCs w:val="20"/>
          <w:lang w:val="es-MX"/>
        </w:rPr>
        <w:t>3</w:t>
      </w:r>
      <w:r w:rsidRPr="00224E78">
        <w:rPr>
          <w:rFonts w:ascii="Arial" w:hAnsi="Arial" w:cs="Arial"/>
          <w:b/>
          <w:bCs/>
          <w:sz w:val="20"/>
          <w:szCs w:val="20"/>
          <w:lang w:val="es-MX"/>
        </w:rPr>
        <w:t>.-</w:t>
      </w:r>
      <w:r w:rsidRPr="00224E78">
        <w:rPr>
          <w:rFonts w:ascii="Arial" w:hAnsi="Arial" w:cs="Arial"/>
          <w:sz w:val="20"/>
          <w:szCs w:val="20"/>
          <w:lang w:val="es-MX"/>
        </w:rPr>
        <w:t xml:space="preserve"> Las empresas interesadas en obtener algún incentivo de los previstos en esta Ley, deberán presentar a la Tesorería del Municipio de </w:t>
      </w:r>
      <w:proofErr w:type="spellStart"/>
      <w:r w:rsidRPr="00224E78">
        <w:rPr>
          <w:rFonts w:ascii="Arial" w:hAnsi="Arial" w:cs="Arial"/>
          <w:sz w:val="20"/>
          <w:szCs w:val="20"/>
          <w:lang w:val="es-MX"/>
        </w:rPr>
        <w:t>Ucú</w:t>
      </w:r>
      <w:proofErr w:type="spellEnd"/>
      <w:r w:rsidRPr="00224E78">
        <w:rPr>
          <w:rFonts w:ascii="Arial" w:hAnsi="Arial" w:cs="Arial"/>
          <w:sz w:val="20"/>
          <w:szCs w:val="20"/>
          <w:lang w:val="es-MX"/>
        </w:rPr>
        <w:t xml:space="preserve">, una solicitud que deberá ir acompañada del proyecto de inversión para el que solicitan el incentivo. Este proyecto deberá indicar claramente el monto de la inversión y el número de empleos directos e indirectos a crear en cada una de las distintas fases de su implementación. </w:t>
      </w:r>
    </w:p>
    <w:p w14:paraId="6BC24533" w14:textId="16E5B462" w:rsidR="00702E48" w:rsidRPr="00224E78" w:rsidRDefault="00702E48" w:rsidP="00224E78">
      <w:pPr>
        <w:spacing w:line="360" w:lineRule="auto"/>
        <w:contextualSpacing/>
        <w:jc w:val="both"/>
        <w:rPr>
          <w:rFonts w:ascii="Arial" w:hAnsi="Arial" w:cs="Arial"/>
          <w:sz w:val="20"/>
          <w:szCs w:val="20"/>
          <w:lang w:val="es-MX"/>
        </w:rPr>
      </w:pPr>
    </w:p>
    <w:p w14:paraId="4662B664" w14:textId="24240DBC" w:rsidR="00702E48" w:rsidRPr="00224E78" w:rsidRDefault="00702E48" w:rsidP="00224E78">
      <w:pPr>
        <w:spacing w:line="360" w:lineRule="auto"/>
        <w:contextualSpacing/>
        <w:jc w:val="both"/>
        <w:rPr>
          <w:rFonts w:ascii="Arial" w:hAnsi="Arial" w:cs="Arial"/>
          <w:sz w:val="20"/>
          <w:szCs w:val="20"/>
        </w:rPr>
      </w:pPr>
      <w:r w:rsidRPr="00224E78">
        <w:rPr>
          <w:rFonts w:ascii="Arial" w:hAnsi="Arial" w:cs="Arial"/>
          <w:b/>
          <w:bCs/>
          <w:sz w:val="20"/>
          <w:szCs w:val="20"/>
          <w:lang w:val="es-MX"/>
        </w:rPr>
        <w:t xml:space="preserve">Artículo 154.- </w:t>
      </w:r>
      <w:r w:rsidRPr="00224E78">
        <w:rPr>
          <w:rFonts w:ascii="Arial" w:hAnsi="Arial" w:cs="Arial"/>
          <w:sz w:val="20"/>
          <w:szCs w:val="20"/>
        </w:rPr>
        <w:t xml:space="preserve">Para calcular el subsidio a la inversión como modalidad de pago de contribuciones,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considerará el monto total de la inversión del proyecto de desarrollo que implique un beneficio social o económico para 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conforme a lo siguiente: </w:t>
      </w:r>
    </w:p>
    <w:p w14:paraId="53FBE63B" w14:textId="77777777" w:rsidR="00702E48" w:rsidRPr="00224E78" w:rsidRDefault="00702E48" w:rsidP="00224E78">
      <w:pPr>
        <w:spacing w:line="360" w:lineRule="auto"/>
        <w:contextualSpacing/>
        <w:jc w:val="both"/>
        <w:rPr>
          <w:rFonts w:ascii="Arial" w:hAnsi="Arial" w:cs="Arial"/>
          <w:sz w:val="20"/>
          <w:szCs w:val="20"/>
          <w:highlight w:val="yellow"/>
        </w:rPr>
      </w:pPr>
    </w:p>
    <w:p w14:paraId="01BC3F5A" w14:textId="32913A79" w:rsidR="00702E48" w:rsidRPr="00224E78" w:rsidRDefault="00702E48"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w:t>
      </w:r>
      <w:r w:rsidR="00597121" w:rsidRPr="00224E78">
        <w:rPr>
          <w:rFonts w:ascii="Arial" w:hAnsi="Arial" w:cs="Arial"/>
          <w:sz w:val="20"/>
          <w:szCs w:val="20"/>
        </w:rPr>
        <w:t>diez millones de pesos a veinticinco millones de pesos: 1</w:t>
      </w:r>
      <w:r w:rsidR="007D6238" w:rsidRPr="00224E78">
        <w:rPr>
          <w:rFonts w:ascii="Arial" w:hAnsi="Arial" w:cs="Arial"/>
          <w:sz w:val="20"/>
          <w:szCs w:val="20"/>
        </w:rPr>
        <w:t xml:space="preserve">% </w:t>
      </w:r>
      <w:r w:rsidRPr="00224E78">
        <w:rPr>
          <w:rFonts w:ascii="Arial" w:hAnsi="Arial" w:cs="Arial"/>
          <w:sz w:val="20"/>
          <w:szCs w:val="20"/>
        </w:rPr>
        <w:t xml:space="preserve">de subsidio. </w:t>
      </w:r>
    </w:p>
    <w:p w14:paraId="2DD711F9" w14:textId="203529CC" w:rsidR="00702E48" w:rsidRPr="00224E78" w:rsidRDefault="00702E48"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w:t>
      </w:r>
      <w:r w:rsidR="00597121" w:rsidRPr="00224E78">
        <w:rPr>
          <w:rFonts w:ascii="Arial" w:hAnsi="Arial" w:cs="Arial"/>
          <w:sz w:val="20"/>
          <w:szCs w:val="20"/>
        </w:rPr>
        <w:t>veintiséis millones de pesos a cincuenta millones de pesos: 2</w:t>
      </w:r>
      <w:r w:rsidR="007D6238" w:rsidRPr="00224E78">
        <w:rPr>
          <w:rFonts w:ascii="Arial" w:hAnsi="Arial" w:cs="Arial"/>
          <w:sz w:val="20"/>
          <w:szCs w:val="20"/>
        </w:rPr>
        <w:t>% d</w:t>
      </w:r>
      <w:r w:rsidRPr="00224E78">
        <w:rPr>
          <w:rFonts w:ascii="Arial" w:hAnsi="Arial" w:cs="Arial"/>
          <w:sz w:val="20"/>
          <w:szCs w:val="20"/>
        </w:rPr>
        <w:t xml:space="preserve">e subsidio. </w:t>
      </w:r>
    </w:p>
    <w:p w14:paraId="799C0259" w14:textId="77777777" w:rsidR="00597121" w:rsidRPr="00224E78" w:rsidRDefault="00597121"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 xml:space="preserve">De cincuenta y un </w:t>
      </w:r>
      <w:proofErr w:type="spellStart"/>
      <w:r w:rsidRPr="00224E78">
        <w:rPr>
          <w:rFonts w:ascii="Arial" w:hAnsi="Arial" w:cs="Arial"/>
          <w:sz w:val="20"/>
          <w:szCs w:val="20"/>
        </w:rPr>
        <w:t>millones</w:t>
      </w:r>
      <w:proofErr w:type="spellEnd"/>
      <w:r w:rsidRPr="00224E78">
        <w:rPr>
          <w:rFonts w:ascii="Arial" w:hAnsi="Arial" w:cs="Arial"/>
          <w:sz w:val="20"/>
          <w:szCs w:val="20"/>
        </w:rPr>
        <w:t xml:space="preserve"> de pesos a set</w:t>
      </w:r>
      <w:r w:rsidR="007D6238" w:rsidRPr="00224E78">
        <w:rPr>
          <w:rFonts w:ascii="Arial" w:hAnsi="Arial" w:cs="Arial"/>
          <w:sz w:val="20"/>
          <w:szCs w:val="20"/>
        </w:rPr>
        <w:t xml:space="preserve">enta </w:t>
      </w:r>
      <w:r w:rsidRPr="00224E78">
        <w:rPr>
          <w:rFonts w:ascii="Arial" w:hAnsi="Arial" w:cs="Arial"/>
          <w:sz w:val="20"/>
          <w:szCs w:val="20"/>
        </w:rPr>
        <w:t xml:space="preserve">y cinco </w:t>
      </w:r>
      <w:r w:rsidR="007D6238" w:rsidRPr="00224E78">
        <w:rPr>
          <w:rFonts w:ascii="Arial" w:hAnsi="Arial" w:cs="Arial"/>
          <w:sz w:val="20"/>
          <w:szCs w:val="20"/>
        </w:rPr>
        <w:t>millones de pesos:</w:t>
      </w:r>
      <w:r w:rsidRPr="00224E78">
        <w:rPr>
          <w:rFonts w:ascii="Arial" w:hAnsi="Arial" w:cs="Arial"/>
          <w:sz w:val="20"/>
          <w:szCs w:val="20"/>
        </w:rPr>
        <w:t xml:space="preserve"> 3</w:t>
      </w:r>
      <w:r w:rsidR="006210FA" w:rsidRPr="00224E78">
        <w:rPr>
          <w:rFonts w:ascii="Arial" w:hAnsi="Arial" w:cs="Arial"/>
          <w:sz w:val="20"/>
          <w:szCs w:val="20"/>
        </w:rPr>
        <w:t xml:space="preserve">% </w:t>
      </w:r>
      <w:r w:rsidR="00702E48" w:rsidRPr="00224E78">
        <w:rPr>
          <w:rFonts w:ascii="Arial" w:hAnsi="Arial" w:cs="Arial"/>
          <w:sz w:val="20"/>
          <w:szCs w:val="20"/>
        </w:rPr>
        <w:t>de subsidio.</w:t>
      </w:r>
    </w:p>
    <w:p w14:paraId="2ED952BB" w14:textId="0BED9A0D" w:rsidR="00702E48" w:rsidRPr="00224E78" w:rsidRDefault="00597121" w:rsidP="001C1D37">
      <w:pPr>
        <w:pStyle w:val="Prrafodelista"/>
        <w:numPr>
          <w:ilvl w:val="0"/>
          <w:numId w:val="24"/>
        </w:numPr>
        <w:tabs>
          <w:tab w:val="left" w:pos="426"/>
        </w:tabs>
        <w:spacing w:line="360" w:lineRule="auto"/>
        <w:ind w:left="0" w:firstLine="0"/>
        <w:contextualSpacing/>
        <w:jc w:val="both"/>
        <w:rPr>
          <w:rFonts w:ascii="Arial" w:hAnsi="Arial" w:cs="Arial"/>
          <w:sz w:val="20"/>
          <w:szCs w:val="20"/>
        </w:rPr>
      </w:pPr>
      <w:r w:rsidRPr="00224E78">
        <w:rPr>
          <w:rFonts w:ascii="Arial" w:hAnsi="Arial" w:cs="Arial"/>
          <w:sz w:val="20"/>
          <w:szCs w:val="20"/>
        </w:rPr>
        <w:t>De setenta y seis millones de pesos a cien millones de pesos: 4% de reducción.</w:t>
      </w:r>
      <w:r w:rsidR="00702E48" w:rsidRPr="00224E78">
        <w:rPr>
          <w:rFonts w:ascii="Arial" w:hAnsi="Arial" w:cs="Arial"/>
          <w:sz w:val="20"/>
          <w:szCs w:val="20"/>
        </w:rPr>
        <w:t xml:space="preserve"> </w:t>
      </w:r>
    </w:p>
    <w:p w14:paraId="0545DB03" w14:textId="05853027" w:rsidR="00702E48" w:rsidRPr="00224E78" w:rsidRDefault="00702E48" w:rsidP="001C1D37">
      <w:pPr>
        <w:tabs>
          <w:tab w:val="left" w:pos="426"/>
        </w:tabs>
        <w:spacing w:line="360" w:lineRule="auto"/>
        <w:contextualSpacing/>
        <w:jc w:val="both"/>
        <w:rPr>
          <w:rFonts w:ascii="Arial" w:hAnsi="Arial" w:cs="Arial"/>
          <w:sz w:val="20"/>
          <w:szCs w:val="20"/>
        </w:rPr>
      </w:pPr>
    </w:p>
    <w:p w14:paraId="1F44739A" w14:textId="59E18E16" w:rsidR="00D30F27" w:rsidRPr="00224E78" w:rsidRDefault="00D30F27" w:rsidP="00224E78">
      <w:pPr>
        <w:spacing w:line="360" w:lineRule="auto"/>
        <w:contextualSpacing/>
        <w:jc w:val="both"/>
        <w:rPr>
          <w:rFonts w:ascii="Arial" w:hAnsi="Arial" w:cs="Arial"/>
          <w:sz w:val="20"/>
          <w:szCs w:val="20"/>
        </w:rPr>
      </w:pPr>
      <w:r w:rsidRPr="00224E78">
        <w:rPr>
          <w:rFonts w:ascii="Arial" w:hAnsi="Arial" w:cs="Arial"/>
          <w:b/>
          <w:bCs/>
          <w:sz w:val="20"/>
          <w:szCs w:val="20"/>
        </w:rPr>
        <w:t>Artículo 155.-</w:t>
      </w:r>
      <w:r w:rsidRPr="00224E78">
        <w:rPr>
          <w:rFonts w:ascii="Arial" w:hAnsi="Arial" w:cs="Arial"/>
          <w:sz w:val="20"/>
          <w:szCs w:val="20"/>
        </w:rPr>
        <w:t xml:space="preserve"> Los subsidios otorgados a los privados se aplicarán, sin excepción alguna, como modalidad de pago de las contribuciones establecidas en la presente Ley, para lo cual el contribuyente que tenga como beneficio el subsidio a la inversión, notificará a la Tesorería del Municipio de </w:t>
      </w:r>
      <w:proofErr w:type="spellStart"/>
      <w:r w:rsidRPr="00224E78">
        <w:rPr>
          <w:rFonts w:ascii="Arial" w:hAnsi="Arial" w:cs="Arial"/>
          <w:sz w:val="20"/>
          <w:szCs w:val="20"/>
        </w:rPr>
        <w:t>Ucú</w:t>
      </w:r>
      <w:proofErr w:type="spellEnd"/>
      <w:r w:rsidRPr="00224E78">
        <w:rPr>
          <w:rFonts w:ascii="Arial" w:hAnsi="Arial" w:cs="Arial"/>
          <w:sz w:val="20"/>
          <w:szCs w:val="20"/>
        </w:rPr>
        <w:t xml:space="preserve">, la contribución y el monto en que solicita sea aplicado el subsidio. </w:t>
      </w:r>
    </w:p>
    <w:p w14:paraId="241B3587" w14:textId="77777777" w:rsidR="000C15B2" w:rsidRDefault="000C15B2" w:rsidP="00224E78">
      <w:pPr>
        <w:spacing w:line="360" w:lineRule="auto"/>
        <w:contextualSpacing/>
        <w:jc w:val="both"/>
        <w:rPr>
          <w:rFonts w:ascii="Arial" w:hAnsi="Arial" w:cs="Arial"/>
          <w:sz w:val="20"/>
          <w:szCs w:val="20"/>
        </w:rPr>
      </w:pPr>
    </w:p>
    <w:p w14:paraId="5540C32E" w14:textId="77777777" w:rsidR="00C510F8" w:rsidRDefault="00C510F8" w:rsidP="00224E78">
      <w:pPr>
        <w:spacing w:line="360" w:lineRule="auto"/>
        <w:contextualSpacing/>
        <w:jc w:val="both"/>
        <w:rPr>
          <w:rFonts w:ascii="Arial" w:hAnsi="Arial" w:cs="Arial"/>
          <w:sz w:val="20"/>
          <w:szCs w:val="20"/>
        </w:rPr>
      </w:pPr>
    </w:p>
    <w:p w14:paraId="308C9C39" w14:textId="77777777" w:rsidR="00C510F8" w:rsidRPr="00224E78" w:rsidRDefault="00C510F8" w:rsidP="00224E78">
      <w:pPr>
        <w:spacing w:line="360" w:lineRule="auto"/>
        <w:contextualSpacing/>
        <w:jc w:val="both"/>
        <w:rPr>
          <w:rFonts w:ascii="Arial" w:hAnsi="Arial" w:cs="Arial"/>
          <w:sz w:val="20"/>
          <w:szCs w:val="20"/>
        </w:rPr>
      </w:pPr>
    </w:p>
    <w:p w14:paraId="42E14DF1" w14:textId="6C04AE10" w:rsidR="000C15B2" w:rsidRPr="00224E78" w:rsidRDefault="00C510F8" w:rsidP="001C1D37">
      <w:pPr>
        <w:tabs>
          <w:tab w:val="left" w:pos="426"/>
        </w:tabs>
        <w:spacing w:line="360" w:lineRule="auto"/>
        <w:contextualSpacing/>
        <w:jc w:val="center"/>
        <w:rPr>
          <w:rFonts w:ascii="Arial" w:hAnsi="Arial" w:cs="Arial"/>
          <w:b/>
          <w:bCs/>
          <w:sz w:val="20"/>
          <w:szCs w:val="20"/>
        </w:rPr>
      </w:pPr>
      <w:r w:rsidRPr="00224E78">
        <w:rPr>
          <w:rFonts w:ascii="Arial" w:hAnsi="Arial" w:cs="Arial"/>
          <w:b/>
          <w:bCs/>
          <w:sz w:val="20"/>
          <w:szCs w:val="20"/>
        </w:rPr>
        <w:t>Transitorios</w:t>
      </w:r>
    </w:p>
    <w:p w14:paraId="099EFCEA" w14:textId="77777777" w:rsidR="000C15B2" w:rsidRPr="00224E78" w:rsidRDefault="000C15B2" w:rsidP="00224E78">
      <w:pPr>
        <w:spacing w:line="360" w:lineRule="auto"/>
        <w:contextualSpacing/>
        <w:jc w:val="both"/>
        <w:rPr>
          <w:rFonts w:ascii="Arial" w:hAnsi="Arial" w:cs="Arial"/>
          <w:b/>
          <w:sz w:val="20"/>
          <w:szCs w:val="20"/>
        </w:rPr>
      </w:pPr>
    </w:p>
    <w:p w14:paraId="33594386" w14:textId="4A0C6FEC"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Primero. - </w:t>
      </w:r>
      <w:r w:rsidRPr="00224E78">
        <w:rPr>
          <w:rFonts w:ascii="Arial" w:hAnsi="Arial" w:cs="Arial"/>
          <w:sz w:val="20"/>
          <w:szCs w:val="20"/>
        </w:rPr>
        <w:t>Esta Ley entrará en vigor el 1 de enero de 202</w:t>
      </w:r>
      <w:r w:rsidR="004615D4" w:rsidRPr="00224E78">
        <w:rPr>
          <w:rFonts w:ascii="Arial" w:hAnsi="Arial" w:cs="Arial"/>
          <w:sz w:val="20"/>
          <w:szCs w:val="20"/>
        </w:rPr>
        <w:t>3</w:t>
      </w:r>
      <w:r w:rsidRPr="00224E78">
        <w:rPr>
          <w:rFonts w:ascii="Arial" w:hAnsi="Arial" w:cs="Arial"/>
          <w:sz w:val="20"/>
          <w:szCs w:val="20"/>
        </w:rPr>
        <w:t>, previa su publicación en el Diario Oficial del Gobierno del Estado de Yucatán.</w:t>
      </w:r>
    </w:p>
    <w:p w14:paraId="02802D19" w14:textId="77777777" w:rsidR="000C15B2" w:rsidRPr="00224E78" w:rsidRDefault="000C15B2" w:rsidP="00224E78">
      <w:pPr>
        <w:spacing w:line="360" w:lineRule="auto"/>
        <w:contextualSpacing/>
        <w:jc w:val="both"/>
        <w:rPr>
          <w:rFonts w:ascii="Arial" w:hAnsi="Arial" w:cs="Arial"/>
          <w:sz w:val="20"/>
          <w:szCs w:val="20"/>
        </w:rPr>
      </w:pPr>
    </w:p>
    <w:p w14:paraId="0A4EBB27" w14:textId="1AE8EC41" w:rsidR="000C15B2" w:rsidRPr="00224E7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w:t>
      </w:r>
      <w:r w:rsidR="006210FA" w:rsidRPr="00224E78">
        <w:rPr>
          <w:rFonts w:ascii="Arial" w:hAnsi="Arial" w:cs="Arial"/>
          <w:b/>
          <w:sz w:val="20"/>
          <w:szCs w:val="20"/>
        </w:rPr>
        <w:t>Segundo. -</w:t>
      </w:r>
      <w:r w:rsidRPr="00224E78">
        <w:rPr>
          <w:rFonts w:ascii="Arial" w:hAnsi="Arial" w:cs="Arial"/>
          <w:b/>
          <w:sz w:val="20"/>
          <w:szCs w:val="20"/>
        </w:rPr>
        <w:t xml:space="preserve"> </w:t>
      </w:r>
      <w:r w:rsidRPr="00224E78">
        <w:rPr>
          <w:rFonts w:ascii="Arial" w:hAnsi="Arial" w:cs="Arial"/>
          <w:sz w:val="20"/>
          <w:szCs w:val="20"/>
        </w:rPr>
        <w:t>Se derogan las disposiciones de igual o menor rango que se opongan a lo dispuesto en esta Ley.</w:t>
      </w:r>
    </w:p>
    <w:p w14:paraId="096E7AF3" w14:textId="77777777" w:rsidR="000C15B2" w:rsidRPr="00224E78" w:rsidRDefault="000C15B2" w:rsidP="00224E78">
      <w:pPr>
        <w:spacing w:line="360" w:lineRule="auto"/>
        <w:contextualSpacing/>
        <w:jc w:val="both"/>
        <w:rPr>
          <w:rFonts w:ascii="Arial" w:hAnsi="Arial" w:cs="Arial"/>
          <w:sz w:val="20"/>
          <w:szCs w:val="20"/>
        </w:rPr>
      </w:pPr>
    </w:p>
    <w:p w14:paraId="74FA0A6E" w14:textId="34439E98" w:rsidR="007D6238" w:rsidRDefault="000C15B2" w:rsidP="00224E78">
      <w:pPr>
        <w:spacing w:line="360" w:lineRule="auto"/>
        <w:contextualSpacing/>
        <w:jc w:val="both"/>
        <w:rPr>
          <w:rFonts w:ascii="Arial" w:hAnsi="Arial" w:cs="Arial"/>
          <w:sz w:val="20"/>
          <w:szCs w:val="20"/>
        </w:rPr>
      </w:pPr>
      <w:r w:rsidRPr="00224E78">
        <w:rPr>
          <w:rFonts w:ascii="Arial" w:hAnsi="Arial" w:cs="Arial"/>
          <w:b/>
          <w:sz w:val="20"/>
          <w:szCs w:val="20"/>
        </w:rPr>
        <w:t xml:space="preserve">Artículo Tercero. - </w:t>
      </w:r>
      <w:r w:rsidRPr="00224E78">
        <w:rPr>
          <w:rFonts w:ascii="Arial" w:hAnsi="Arial" w:cs="Arial"/>
          <w:sz w:val="20"/>
          <w:szCs w:val="20"/>
        </w:rPr>
        <w:t>En lo no previsto en esta Ley, se aplicará supletoriamente, lo establecido por el Código Fiscal del Estado de Yucatán.</w:t>
      </w:r>
    </w:p>
    <w:p w14:paraId="29C5BC82" w14:textId="77777777" w:rsidR="00FA3328" w:rsidRDefault="00FA3328" w:rsidP="00224E78">
      <w:pPr>
        <w:spacing w:line="360" w:lineRule="auto"/>
        <w:contextualSpacing/>
        <w:jc w:val="both"/>
        <w:rPr>
          <w:rFonts w:ascii="Arial" w:hAnsi="Arial" w:cs="Arial"/>
          <w:sz w:val="20"/>
          <w:szCs w:val="20"/>
        </w:rPr>
      </w:pPr>
    </w:p>
    <w:p w14:paraId="21DD9D3F" w14:textId="156977CD" w:rsidR="00FA3328" w:rsidRDefault="00FA3328" w:rsidP="00FA3328">
      <w:pPr>
        <w:spacing w:line="360" w:lineRule="auto"/>
        <w:contextualSpacing/>
        <w:jc w:val="center"/>
        <w:rPr>
          <w:rFonts w:ascii="Arial" w:hAnsi="Arial" w:cs="Arial"/>
          <w:b/>
        </w:rPr>
      </w:pPr>
      <w:r w:rsidRPr="00FA3328">
        <w:rPr>
          <w:rFonts w:ascii="Arial" w:hAnsi="Arial" w:cs="Arial"/>
          <w:b/>
        </w:rPr>
        <w:t>Transitorio</w:t>
      </w:r>
    </w:p>
    <w:p w14:paraId="4CCFADAA" w14:textId="77777777" w:rsidR="00FA3328" w:rsidRDefault="00FA3328" w:rsidP="00FA3328">
      <w:pPr>
        <w:spacing w:line="360" w:lineRule="auto"/>
        <w:contextualSpacing/>
        <w:jc w:val="center"/>
        <w:rPr>
          <w:rFonts w:ascii="Arial" w:hAnsi="Arial" w:cs="Arial"/>
          <w:b/>
        </w:rPr>
      </w:pPr>
    </w:p>
    <w:p w14:paraId="2BA955BB" w14:textId="4EFCA195" w:rsidR="00FA3328" w:rsidRDefault="00FA3328" w:rsidP="00FA3328">
      <w:pPr>
        <w:spacing w:line="360" w:lineRule="auto"/>
        <w:contextualSpacing/>
        <w:jc w:val="both"/>
        <w:rPr>
          <w:rFonts w:ascii="Arial" w:hAnsi="Arial"/>
        </w:rPr>
      </w:pPr>
      <w:r>
        <w:rPr>
          <w:rFonts w:ascii="Arial" w:hAnsi="Arial" w:cs="Arial"/>
          <w:b/>
        </w:rPr>
        <w:t xml:space="preserve">Artículo único. </w:t>
      </w:r>
      <w:r>
        <w:rPr>
          <w:rFonts w:ascii="Arial" w:hAnsi="Arial"/>
        </w:rPr>
        <w:t>Este Decreto, entrará en vigor el primero de enero del año 2023, previa su publicación en el Diario Oficial del Gobierno del Estado de Yucatán.</w:t>
      </w:r>
    </w:p>
    <w:p w14:paraId="4CCC8BFA" w14:textId="77777777" w:rsidR="007833FE" w:rsidRDefault="007833FE" w:rsidP="00FA3328">
      <w:pPr>
        <w:spacing w:line="360" w:lineRule="auto"/>
        <w:contextualSpacing/>
        <w:jc w:val="both"/>
        <w:rPr>
          <w:rFonts w:ascii="Arial" w:hAnsi="Arial"/>
        </w:rPr>
      </w:pPr>
    </w:p>
    <w:p w14:paraId="168B0F09" w14:textId="63B8E17F" w:rsidR="007833FE" w:rsidRPr="007833FE" w:rsidRDefault="007833FE" w:rsidP="007833FE">
      <w:pPr>
        <w:widowControl w:val="0"/>
        <w:autoSpaceDE w:val="0"/>
        <w:autoSpaceDN w:val="0"/>
        <w:jc w:val="both"/>
        <w:rPr>
          <w:rFonts w:ascii="Arial" w:eastAsia="ヒラギノ角ゴ Pro W3" w:hAnsi="Arial" w:cs="Arial"/>
          <w:b/>
          <w:lang w:val="es-MX" w:bidi="es-ES"/>
        </w:rPr>
      </w:pPr>
      <w:r w:rsidRPr="007833FE">
        <w:rPr>
          <w:rFonts w:ascii="Arial" w:eastAsia="ヒラギノ角ゴ Pro W3" w:hAnsi="Arial" w:cs="Arial"/>
          <w:b/>
          <w:bCs/>
          <w:lang w:val="es-MX" w:bidi="es-ES"/>
        </w:rPr>
        <w:t>DADO EN LA SALA DE USOS MÚLTIPLES “MAESTRA CONSUELO ZAVALA CASTILLO” DEL RECINTO DEL PODER LEGISLATIVO, EN LA CIUDAD DE MÉRIDA</w:t>
      </w:r>
      <w:r w:rsidRPr="007833FE">
        <w:rPr>
          <w:rFonts w:ascii="Arial" w:eastAsia="ヒラギノ角ゴ Pro W3" w:hAnsi="Arial" w:cs="Arial"/>
          <w:b/>
          <w:lang w:val="es-MX" w:bidi="es-ES"/>
        </w:rPr>
        <w:t>, YUCATÁN, A LOS DOCE DÍAS DEL MES DE DICIEMBRE DEL AÑO DOS MIL VEINTIDÓS.</w:t>
      </w:r>
    </w:p>
    <w:p w14:paraId="5E22D953" w14:textId="77777777" w:rsidR="007833FE" w:rsidRDefault="007833FE" w:rsidP="00FA3328">
      <w:pPr>
        <w:spacing w:line="360" w:lineRule="auto"/>
        <w:contextualSpacing/>
        <w:jc w:val="both"/>
        <w:rPr>
          <w:rFonts w:ascii="Arial" w:hAnsi="Arial" w:cs="Arial"/>
        </w:rPr>
      </w:pPr>
    </w:p>
    <w:p w14:paraId="1871B7E2" w14:textId="77777777" w:rsidR="004C10BF" w:rsidRPr="004C10BF" w:rsidRDefault="004C10BF" w:rsidP="004C10BF">
      <w:pPr>
        <w:ind w:left="10" w:right="62"/>
        <w:jc w:val="center"/>
        <w:rPr>
          <w:rFonts w:ascii="Arial" w:eastAsia="Times New Roman" w:hAnsi="Arial" w:cs="Arial"/>
          <w:b/>
          <w:caps/>
          <w:sz w:val="22"/>
          <w:szCs w:val="22"/>
          <w:lang w:val="es-ES_tradnl" w:eastAsia="es-ES"/>
        </w:rPr>
      </w:pPr>
      <w:r w:rsidRPr="004C10BF">
        <w:rPr>
          <w:rFonts w:ascii="Arial" w:eastAsia="Times New Roman" w:hAnsi="Arial" w:cs="Arial"/>
          <w:b/>
          <w:caps/>
          <w:sz w:val="22"/>
          <w:szCs w:val="22"/>
          <w:lang w:val="es-ES_tradnl" w:eastAsia="es-ES"/>
        </w:rPr>
        <w:t xml:space="preserve">COMISIÓN PERMANENTE DE PRESUPUESTO, PATRIMONIO </w:t>
      </w:r>
    </w:p>
    <w:p w14:paraId="5DA80682" w14:textId="77777777" w:rsidR="004C10BF" w:rsidRPr="004C10BF" w:rsidRDefault="004C10BF" w:rsidP="004C10BF">
      <w:pPr>
        <w:ind w:left="10" w:right="62"/>
        <w:jc w:val="center"/>
        <w:rPr>
          <w:rFonts w:ascii="Arial" w:eastAsia="Times New Roman" w:hAnsi="Arial" w:cs="Arial"/>
          <w:b/>
          <w:caps/>
          <w:sz w:val="22"/>
          <w:szCs w:val="22"/>
          <w:lang w:val="es-ES_tradnl" w:eastAsia="es-ES"/>
        </w:rPr>
      </w:pPr>
      <w:r w:rsidRPr="004C10BF">
        <w:rPr>
          <w:rFonts w:ascii="Arial" w:eastAsia="Times New Roman" w:hAnsi="Arial" w:cs="Arial"/>
          <w:b/>
          <w:caps/>
          <w:sz w:val="22"/>
          <w:szCs w:val="22"/>
          <w:lang w:val="es-ES_tradnl" w:eastAsia="es-ES"/>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4C10BF" w:rsidRPr="004C10BF" w14:paraId="4574A66F" w14:textId="77777777" w:rsidTr="000612B8">
        <w:trPr>
          <w:tblHeader/>
          <w:jc w:val="center"/>
        </w:trPr>
        <w:tc>
          <w:tcPr>
            <w:tcW w:w="2405" w:type="dxa"/>
            <w:tcBorders>
              <w:bottom w:val="single" w:sz="4" w:space="0" w:color="auto"/>
            </w:tcBorders>
            <w:shd w:val="clear" w:color="auto" w:fill="A6A6A6"/>
          </w:tcPr>
          <w:p w14:paraId="120E85EA"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52342FEF"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CARGO</w:t>
            </w:r>
          </w:p>
        </w:tc>
        <w:tc>
          <w:tcPr>
            <w:tcW w:w="2316" w:type="dxa"/>
            <w:tcBorders>
              <w:bottom w:val="single" w:sz="4" w:space="0" w:color="auto"/>
            </w:tcBorders>
            <w:shd w:val="clear" w:color="auto" w:fill="A6A6A6"/>
          </w:tcPr>
          <w:p w14:paraId="371FBA11"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5731FAA3"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 xml:space="preserve">nombre </w:t>
            </w:r>
          </w:p>
        </w:tc>
        <w:tc>
          <w:tcPr>
            <w:tcW w:w="2078" w:type="dxa"/>
            <w:tcBorders>
              <w:bottom w:val="single" w:sz="4" w:space="0" w:color="auto"/>
            </w:tcBorders>
            <w:shd w:val="clear" w:color="auto" w:fill="A6A6A6"/>
          </w:tcPr>
          <w:p w14:paraId="33691E9A"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62C7B630"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VOTO A FAVOR</w:t>
            </w:r>
          </w:p>
        </w:tc>
        <w:tc>
          <w:tcPr>
            <w:tcW w:w="2410" w:type="dxa"/>
            <w:tcBorders>
              <w:bottom w:val="single" w:sz="4" w:space="0" w:color="auto"/>
            </w:tcBorders>
            <w:shd w:val="clear" w:color="auto" w:fill="A6A6A6"/>
          </w:tcPr>
          <w:p w14:paraId="22A52AC7"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3566D7E1"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VOTO EN CONTRA</w:t>
            </w:r>
          </w:p>
        </w:tc>
      </w:tr>
      <w:tr w:rsidR="004C10BF" w:rsidRPr="004C10BF" w14:paraId="056B99B5" w14:textId="77777777" w:rsidTr="000612B8">
        <w:trPr>
          <w:jc w:val="center"/>
        </w:trPr>
        <w:tc>
          <w:tcPr>
            <w:tcW w:w="2405" w:type="dxa"/>
            <w:tcBorders>
              <w:bottom w:val="single" w:sz="4" w:space="0" w:color="auto"/>
            </w:tcBorders>
            <w:shd w:val="clear" w:color="auto" w:fill="auto"/>
          </w:tcPr>
          <w:p w14:paraId="2721C60B"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55B7660B"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PRESIDENTE</w:t>
            </w:r>
          </w:p>
          <w:p w14:paraId="77D289DC"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62FFC344"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bottom w:val="single" w:sz="4" w:space="0" w:color="auto"/>
            </w:tcBorders>
            <w:shd w:val="clear" w:color="auto" w:fill="auto"/>
          </w:tcPr>
          <w:p w14:paraId="08F2FBC5"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r w:rsidRPr="004C10BF">
              <w:rPr>
                <w:rFonts w:ascii="Arial" w:eastAsia="Times New Roman" w:hAnsi="Arial" w:cs="Arial"/>
                <w:noProof/>
                <w:sz w:val="20"/>
                <w:szCs w:val="20"/>
                <w:lang w:val="es-MX" w:eastAsia="es-MX"/>
              </w:rPr>
              <w:drawing>
                <wp:inline distT="0" distB="0" distL="0" distR="0" wp14:anchorId="7DDA8526" wp14:editId="4332EF6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6CB175E7"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r w:rsidRPr="004C10BF">
              <w:rPr>
                <w:rFonts w:ascii="Arial" w:eastAsia="Times New Roman" w:hAnsi="Arial" w:cs="Arial"/>
                <w:b/>
                <w:caps/>
                <w:sz w:val="20"/>
                <w:szCs w:val="20"/>
                <w:lang w:val="es-MX" w:eastAsia="es-ES"/>
              </w:rPr>
              <w:t>DIP. Jesús Efrén Pérez Ballote.</w:t>
            </w:r>
          </w:p>
          <w:p w14:paraId="6F0507BD" w14:textId="77777777" w:rsidR="004C10BF" w:rsidRPr="004C10BF" w:rsidRDefault="004C10BF" w:rsidP="004C10BF">
            <w:pPr>
              <w:ind w:right="51"/>
              <w:contextualSpacing/>
              <w:jc w:val="center"/>
              <w:rPr>
                <w:rFonts w:ascii="Arial" w:eastAsia="Times New Roman" w:hAnsi="Arial" w:cs="Arial"/>
                <w:caps/>
                <w:sz w:val="20"/>
                <w:szCs w:val="20"/>
                <w:lang w:val="es-MX" w:eastAsia="es-ES"/>
              </w:rPr>
            </w:pPr>
          </w:p>
        </w:tc>
        <w:tc>
          <w:tcPr>
            <w:tcW w:w="2078" w:type="dxa"/>
            <w:tcBorders>
              <w:bottom w:val="single" w:sz="4" w:space="0" w:color="auto"/>
            </w:tcBorders>
            <w:shd w:val="clear" w:color="auto" w:fill="auto"/>
          </w:tcPr>
          <w:p w14:paraId="2F06E25C" w14:textId="77777777" w:rsidR="004C10BF" w:rsidRPr="004C10BF" w:rsidRDefault="004C10BF" w:rsidP="004C10BF">
            <w:pPr>
              <w:ind w:right="51"/>
              <w:contextualSpacing/>
              <w:jc w:val="both"/>
              <w:rPr>
                <w:rFonts w:ascii="Arial" w:eastAsia="Times New Roman" w:hAnsi="Arial" w:cs="Arial"/>
                <w:caps/>
                <w:sz w:val="20"/>
                <w:szCs w:val="20"/>
                <w:lang w:val="es-MX" w:eastAsia="es-ES"/>
              </w:rPr>
            </w:pPr>
          </w:p>
        </w:tc>
        <w:tc>
          <w:tcPr>
            <w:tcW w:w="2410" w:type="dxa"/>
            <w:tcBorders>
              <w:bottom w:val="single" w:sz="4" w:space="0" w:color="auto"/>
            </w:tcBorders>
            <w:shd w:val="clear" w:color="auto" w:fill="auto"/>
          </w:tcPr>
          <w:p w14:paraId="3626B146" w14:textId="77777777" w:rsidR="004C10BF" w:rsidRPr="004C10BF" w:rsidRDefault="004C10BF" w:rsidP="004C10BF">
            <w:pPr>
              <w:ind w:right="51"/>
              <w:contextualSpacing/>
              <w:jc w:val="both"/>
              <w:rPr>
                <w:rFonts w:ascii="Arial" w:eastAsia="Times New Roman" w:hAnsi="Arial" w:cs="Arial"/>
                <w:caps/>
                <w:sz w:val="20"/>
                <w:szCs w:val="20"/>
                <w:lang w:val="es-MX" w:eastAsia="es-ES"/>
              </w:rPr>
            </w:pPr>
          </w:p>
        </w:tc>
      </w:tr>
      <w:tr w:rsidR="004C10BF" w:rsidRPr="004C10BF" w14:paraId="37F1AB6F" w14:textId="77777777" w:rsidTr="000612B8">
        <w:trPr>
          <w:jc w:val="center"/>
        </w:trPr>
        <w:tc>
          <w:tcPr>
            <w:tcW w:w="2405" w:type="dxa"/>
            <w:tcBorders>
              <w:top w:val="nil"/>
            </w:tcBorders>
            <w:shd w:val="clear" w:color="auto" w:fill="auto"/>
          </w:tcPr>
          <w:p w14:paraId="0BF46EFA"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3B522577"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59742C5B"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58D68F00"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VICEPRESIDENTE</w:t>
            </w:r>
          </w:p>
          <w:p w14:paraId="3A38DB13"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32394D35"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5B53B3E8"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top w:val="nil"/>
            </w:tcBorders>
            <w:shd w:val="clear" w:color="auto" w:fill="auto"/>
          </w:tcPr>
          <w:p w14:paraId="3529BA53" w14:textId="77777777" w:rsidR="004C10BF" w:rsidRPr="004C10BF" w:rsidRDefault="004C10BF" w:rsidP="004C10BF">
            <w:pPr>
              <w:contextualSpacing/>
              <w:jc w:val="center"/>
              <w:rPr>
                <w:rFonts w:ascii="Arial" w:eastAsia="Times New Roman" w:hAnsi="Arial" w:cs="Arial"/>
                <w:b/>
                <w:sz w:val="20"/>
                <w:szCs w:val="20"/>
                <w:lang w:eastAsia="es-ES"/>
              </w:rPr>
            </w:pPr>
            <w:r w:rsidRPr="004C10BF">
              <w:rPr>
                <w:rFonts w:ascii="Arial" w:eastAsia="Times New Roman" w:hAnsi="Arial" w:cs="Arial"/>
                <w:noProof/>
                <w:sz w:val="20"/>
                <w:szCs w:val="20"/>
                <w:lang w:val="es-MX" w:eastAsia="es-MX"/>
              </w:rPr>
              <w:drawing>
                <wp:inline distT="0" distB="0" distL="0" distR="0" wp14:anchorId="1416175C" wp14:editId="2E8AE3F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1CDDE356" w14:textId="77777777" w:rsidR="004C10BF" w:rsidRPr="004C10BF" w:rsidRDefault="004C10BF" w:rsidP="004C10BF">
            <w:pPr>
              <w:contextualSpacing/>
              <w:jc w:val="center"/>
              <w:rPr>
                <w:rFonts w:ascii="Arial" w:eastAsia="Times New Roman" w:hAnsi="Arial" w:cs="Arial"/>
                <w:b/>
                <w:sz w:val="20"/>
                <w:szCs w:val="20"/>
                <w:lang w:eastAsia="es-ES"/>
              </w:rPr>
            </w:pPr>
            <w:r w:rsidRPr="004C10BF">
              <w:rPr>
                <w:rFonts w:ascii="Arial" w:eastAsia="Times New Roman" w:hAnsi="Arial" w:cs="Arial"/>
                <w:b/>
                <w:sz w:val="20"/>
                <w:szCs w:val="20"/>
                <w:lang w:eastAsia="es-ES"/>
              </w:rPr>
              <w:t>DIP. HARRY GERARDO RODRÍGUEZ BOTELLO FIERRO.</w:t>
            </w:r>
          </w:p>
        </w:tc>
        <w:tc>
          <w:tcPr>
            <w:tcW w:w="2078" w:type="dxa"/>
            <w:tcBorders>
              <w:top w:val="nil"/>
            </w:tcBorders>
            <w:shd w:val="clear" w:color="auto" w:fill="auto"/>
          </w:tcPr>
          <w:p w14:paraId="07672446"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tcBorders>
              <w:top w:val="nil"/>
            </w:tcBorders>
            <w:shd w:val="clear" w:color="auto" w:fill="auto"/>
          </w:tcPr>
          <w:p w14:paraId="1AE75697"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262C33B5" w14:textId="77777777" w:rsidTr="000612B8">
        <w:trPr>
          <w:jc w:val="center"/>
        </w:trPr>
        <w:tc>
          <w:tcPr>
            <w:tcW w:w="2405" w:type="dxa"/>
            <w:shd w:val="clear" w:color="auto" w:fill="auto"/>
          </w:tcPr>
          <w:p w14:paraId="4D4A8D3A"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4018C3FC"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11237331"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1806CDB5"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r w:rsidRPr="004C10BF">
              <w:rPr>
                <w:rFonts w:ascii="Arial" w:eastAsia="Times New Roman" w:hAnsi="Arial" w:cs="Arial"/>
                <w:b/>
                <w:caps/>
                <w:sz w:val="20"/>
                <w:szCs w:val="20"/>
                <w:lang w:val="pt-BR" w:eastAsia="es-ES"/>
              </w:rPr>
              <w:t>secretariO</w:t>
            </w:r>
          </w:p>
          <w:p w14:paraId="580E675A"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p>
          <w:p w14:paraId="3B9FD64A"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p>
          <w:p w14:paraId="7DECB29D"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p>
        </w:tc>
        <w:tc>
          <w:tcPr>
            <w:tcW w:w="2316" w:type="dxa"/>
            <w:shd w:val="clear" w:color="auto" w:fill="auto"/>
          </w:tcPr>
          <w:p w14:paraId="7C8D3A27" w14:textId="77777777" w:rsidR="004C10BF" w:rsidRPr="004C10BF" w:rsidRDefault="004C10BF" w:rsidP="004C10BF">
            <w:pPr>
              <w:contextualSpacing/>
              <w:jc w:val="center"/>
              <w:rPr>
                <w:rFonts w:ascii="Arial" w:eastAsia="Times New Roman" w:hAnsi="Arial" w:cs="Arial"/>
                <w:b/>
                <w:noProof/>
                <w:sz w:val="20"/>
                <w:szCs w:val="20"/>
                <w:lang w:eastAsia="es-MX"/>
              </w:rPr>
            </w:pPr>
            <w:r w:rsidRPr="004C10BF">
              <w:rPr>
                <w:rFonts w:ascii="Arial" w:eastAsia="Times New Roman" w:hAnsi="Arial" w:cs="Arial"/>
                <w:noProof/>
                <w:sz w:val="20"/>
                <w:szCs w:val="20"/>
                <w:lang w:val="es-MX" w:eastAsia="es-MX"/>
              </w:rPr>
              <w:drawing>
                <wp:inline distT="0" distB="0" distL="0" distR="0" wp14:anchorId="21582F68" wp14:editId="4F1F76DB">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0FCD397" w14:textId="77777777" w:rsidR="004C10BF" w:rsidRPr="004C10BF" w:rsidRDefault="004C10BF" w:rsidP="004C10BF">
            <w:pPr>
              <w:contextualSpacing/>
              <w:jc w:val="center"/>
              <w:rPr>
                <w:rFonts w:ascii="Arial" w:eastAsia="Times New Roman" w:hAnsi="Arial" w:cs="Arial"/>
                <w:b/>
                <w:noProof/>
                <w:sz w:val="20"/>
                <w:szCs w:val="20"/>
                <w:lang w:eastAsia="es-MX"/>
              </w:rPr>
            </w:pPr>
            <w:r w:rsidRPr="004C10BF">
              <w:rPr>
                <w:rFonts w:ascii="Arial" w:eastAsia="Times New Roman" w:hAnsi="Arial" w:cs="Arial"/>
                <w:b/>
                <w:noProof/>
                <w:sz w:val="20"/>
                <w:szCs w:val="20"/>
                <w:lang w:eastAsia="es-MX"/>
              </w:rPr>
              <w:t>DIP. JOSÉ CRESCENCIO GUTIÉRREZ GONZÁLEZ.</w:t>
            </w:r>
          </w:p>
        </w:tc>
        <w:tc>
          <w:tcPr>
            <w:tcW w:w="2078" w:type="dxa"/>
            <w:shd w:val="clear" w:color="auto" w:fill="auto"/>
          </w:tcPr>
          <w:p w14:paraId="0E4E3794"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shd w:val="clear" w:color="auto" w:fill="auto"/>
          </w:tcPr>
          <w:p w14:paraId="69B6D592"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4BB9112E" w14:textId="77777777" w:rsidTr="000612B8">
        <w:trPr>
          <w:jc w:val="center"/>
        </w:trPr>
        <w:tc>
          <w:tcPr>
            <w:tcW w:w="2405" w:type="dxa"/>
            <w:shd w:val="clear" w:color="auto" w:fill="auto"/>
          </w:tcPr>
          <w:p w14:paraId="08C86F4A"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0C6216C5"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2A102F7A" w14:textId="77777777" w:rsidR="004C10BF" w:rsidRPr="004C10BF" w:rsidRDefault="004C10BF" w:rsidP="004C10BF">
            <w:pPr>
              <w:ind w:right="51"/>
              <w:contextualSpacing/>
              <w:jc w:val="center"/>
              <w:rPr>
                <w:rFonts w:ascii="Arial" w:eastAsia="Times New Roman" w:hAnsi="Arial" w:cs="Arial"/>
                <w:b/>
                <w:caps/>
                <w:sz w:val="20"/>
                <w:szCs w:val="20"/>
                <w:lang w:val="es-MX" w:eastAsia="es-ES"/>
              </w:rPr>
            </w:pPr>
          </w:p>
          <w:p w14:paraId="49FA1FBB"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r w:rsidRPr="004C10BF">
              <w:rPr>
                <w:rFonts w:ascii="Arial" w:eastAsia="Times New Roman" w:hAnsi="Arial" w:cs="Arial"/>
                <w:b/>
                <w:caps/>
                <w:sz w:val="20"/>
                <w:szCs w:val="20"/>
                <w:lang w:val="pt-BR" w:eastAsia="es-ES"/>
              </w:rPr>
              <w:t>SECRETARIA</w:t>
            </w:r>
          </w:p>
          <w:p w14:paraId="1BA01C8E"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p>
          <w:p w14:paraId="68744255" w14:textId="77777777" w:rsidR="004C10BF" w:rsidRPr="004C10BF" w:rsidRDefault="004C10BF" w:rsidP="004C10BF">
            <w:pPr>
              <w:ind w:right="51"/>
              <w:contextualSpacing/>
              <w:jc w:val="center"/>
              <w:rPr>
                <w:rFonts w:ascii="Arial" w:eastAsia="Times New Roman" w:hAnsi="Arial" w:cs="Arial"/>
                <w:b/>
                <w:caps/>
                <w:sz w:val="20"/>
                <w:szCs w:val="20"/>
                <w:lang w:val="pt-BR" w:eastAsia="es-ES"/>
              </w:rPr>
            </w:pPr>
          </w:p>
          <w:p w14:paraId="4F21B369" w14:textId="77777777" w:rsidR="004C10BF" w:rsidRPr="004C10BF" w:rsidRDefault="004C10BF" w:rsidP="004C10BF">
            <w:pPr>
              <w:ind w:right="51"/>
              <w:contextualSpacing/>
              <w:jc w:val="both"/>
              <w:rPr>
                <w:rFonts w:ascii="Arial" w:eastAsia="Times New Roman" w:hAnsi="Arial" w:cs="Arial"/>
                <w:b/>
                <w:caps/>
                <w:sz w:val="20"/>
                <w:szCs w:val="20"/>
                <w:lang w:eastAsia="es-ES"/>
              </w:rPr>
            </w:pPr>
          </w:p>
        </w:tc>
        <w:tc>
          <w:tcPr>
            <w:tcW w:w="2316" w:type="dxa"/>
            <w:shd w:val="clear" w:color="auto" w:fill="auto"/>
          </w:tcPr>
          <w:p w14:paraId="5AEC98A3" w14:textId="77777777" w:rsidR="004C10BF" w:rsidRPr="004C10BF" w:rsidRDefault="004C10BF" w:rsidP="004C10BF">
            <w:pPr>
              <w:contextualSpacing/>
              <w:jc w:val="center"/>
              <w:rPr>
                <w:rFonts w:ascii="Arial" w:eastAsia="Times New Roman" w:hAnsi="Arial" w:cs="Arial"/>
                <w:b/>
                <w:sz w:val="20"/>
                <w:szCs w:val="20"/>
                <w:lang w:eastAsia="es-ES"/>
              </w:rPr>
            </w:pPr>
            <w:r w:rsidRPr="004C10BF">
              <w:rPr>
                <w:rFonts w:ascii="Arial" w:eastAsia="Times New Roman" w:hAnsi="Arial" w:cs="Arial"/>
                <w:noProof/>
                <w:sz w:val="20"/>
                <w:szCs w:val="20"/>
                <w:lang w:val="es-MX" w:eastAsia="es-MX"/>
              </w:rPr>
              <w:drawing>
                <wp:inline distT="0" distB="0" distL="0" distR="0" wp14:anchorId="051F93BE" wp14:editId="27738DE2">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41A888B8" w14:textId="77777777" w:rsidR="004C10BF" w:rsidRPr="004C10BF" w:rsidRDefault="004C10BF" w:rsidP="004C10BF">
            <w:pPr>
              <w:contextualSpacing/>
              <w:jc w:val="center"/>
              <w:rPr>
                <w:rFonts w:ascii="Arial" w:eastAsia="Times New Roman" w:hAnsi="Arial" w:cs="Arial"/>
                <w:b/>
                <w:sz w:val="20"/>
                <w:szCs w:val="20"/>
                <w:lang w:eastAsia="es-ES"/>
              </w:rPr>
            </w:pPr>
            <w:r w:rsidRPr="004C10BF">
              <w:rPr>
                <w:rFonts w:ascii="Arial" w:eastAsia="Times New Roman" w:hAnsi="Arial" w:cs="Arial"/>
                <w:b/>
                <w:sz w:val="20"/>
                <w:szCs w:val="20"/>
                <w:lang w:eastAsia="es-ES"/>
              </w:rPr>
              <w:t>DIP. CARMEN GUADALUPE GONZÁLEZ MARTÍN.</w:t>
            </w:r>
          </w:p>
        </w:tc>
        <w:tc>
          <w:tcPr>
            <w:tcW w:w="2078" w:type="dxa"/>
            <w:shd w:val="clear" w:color="auto" w:fill="auto"/>
          </w:tcPr>
          <w:p w14:paraId="7991DD12"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shd w:val="clear" w:color="auto" w:fill="auto"/>
          </w:tcPr>
          <w:p w14:paraId="6BDB00C2"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44E54941" w14:textId="77777777" w:rsidTr="004C10BF">
        <w:trPr>
          <w:jc w:val="center"/>
        </w:trPr>
        <w:tc>
          <w:tcPr>
            <w:tcW w:w="2405" w:type="dxa"/>
            <w:tcBorders>
              <w:bottom w:val="single" w:sz="4" w:space="0" w:color="auto"/>
            </w:tcBorders>
            <w:shd w:val="clear" w:color="auto" w:fill="auto"/>
            <w:vAlign w:val="center"/>
          </w:tcPr>
          <w:p w14:paraId="15D4F18C"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2543478D"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211CAED6"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646C0D93"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VOCAL</w:t>
            </w:r>
          </w:p>
          <w:p w14:paraId="2051A555"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77407B0D"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bottom w:val="single" w:sz="4" w:space="0" w:color="auto"/>
            </w:tcBorders>
            <w:shd w:val="clear" w:color="auto" w:fill="auto"/>
          </w:tcPr>
          <w:p w14:paraId="7FBDA55E"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noProof/>
                <w:sz w:val="20"/>
                <w:szCs w:val="20"/>
                <w:lang w:val="es-MX" w:eastAsia="es-MX"/>
              </w:rPr>
              <w:drawing>
                <wp:inline distT="0" distB="0" distL="0" distR="0" wp14:anchorId="1716D0E0" wp14:editId="6157D693">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297E0CE6" w14:textId="77777777" w:rsidR="004C10BF" w:rsidRPr="004C10BF" w:rsidRDefault="004C10BF" w:rsidP="004C10BF">
            <w:pPr>
              <w:contextualSpacing/>
              <w:jc w:val="center"/>
              <w:rPr>
                <w:rFonts w:ascii="Arial" w:eastAsia="Times New Roman" w:hAnsi="Arial" w:cs="Arial"/>
                <w:b/>
                <w:caps/>
                <w:sz w:val="20"/>
                <w:szCs w:val="20"/>
                <w:lang w:val="pt-BR" w:eastAsia="es-ES"/>
              </w:rPr>
            </w:pPr>
            <w:r w:rsidRPr="004C10BF">
              <w:rPr>
                <w:rFonts w:ascii="Arial" w:eastAsia="Times New Roman" w:hAnsi="Arial" w:cs="Arial"/>
                <w:b/>
                <w:caps/>
                <w:sz w:val="20"/>
                <w:szCs w:val="20"/>
                <w:lang w:val="pt-BR" w:eastAsia="es-ES"/>
              </w:rPr>
              <w:t>DIP. DAFNE CELINA LÓPEZ OSORIO.</w:t>
            </w:r>
          </w:p>
        </w:tc>
        <w:tc>
          <w:tcPr>
            <w:tcW w:w="2078" w:type="dxa"/>
            <w:tcBorders>
              <w:bottom w:val="single" w:sz="4" w:space="0" w:color="auto"/>
            </w:tcBorders>
            <w:shd w:val="clear" w:color="auto" w:fill="auto"/>
          </w:tcPr>
          <w:p w14:paraId="63C18FDF" w14:textId="77777777" w:rsidR="004C10BF" w:rsidRPr="004C10BF" w:rsidRDefault="004C10BF" w:rsidP="004C10BF">
            <w:pPr>
              <w:ind w:right="51"/>
              <w:contextualSpacing/>
              <w:jc w:val="both"/>
              <w:rPr>
                <w:rFonts w:ascii="Arial" w:eastAsia="Times New Roman" w:hAnsi="Arial" w:cs="Arial"/>
                <w:caps/>
                <w:sz w:val="20"/>
                <w:szCs w:val="20"/>
                <w:lang w:val="pt-BR" w:eastAsia="es-ES"/>
              </w:rPr>
            </w:pPr>
          </w:p>
        </w:tc>
        <w:tc>
          <w:tcPr>
            <w:tcW w:w="2410" w:type="dxa"/>
            <w:tcBorders>
              <w:bottom w:val="single" w:sz="4" w:space="0" w:color="auto"/>
            </w:tcBorders>
            <w:shd w:val="clear" w:color="auto" w:fill="auto"/>
          </w:tcPr>
          <w:p w14:paraId="13B94052" w14:textId="77777777" w:rsidR="004C10BF" w:rsidRPr="004C10BF" w:rsidRDefault="004C10BF" w:rsidP="004C10BF">
            <w:pPr>
              <w:ind w:right="51"/>
              <w:contextualSpacing/>
              <w:jc w:val="both"/>
              <w:rPr>
                <w:rFonts w:ascii="Arial" w:eastAsia="Times New Roman" w:hAnsi="Arial" w:cs="Arial"/>
                <w:caps/>
                <w:sz w:val="20"/>
                <w:szCs w:val="20"/>
                <w:lang w:val="pt-BR" w:eastAsia="es-ES"/>
              </w:rPr>
            </w:pPr>
          </w:p>
        </w:tc>
      </w:tr>
      <w:tr w:rsidR="004C10BF" w:rsidRPr="004C10BF" w14:paraId="295296B5" w14:textId="77777777" w:rsidTr="004C10BF">
        <w:trPr>
          <w:jc w:val="center"/>
        </w:trPr>
        <w:tc>
          <w:tcPr>
            <w:tcW w:w="9209" w:type="dxa"/>
            <w:gridSpan w:val="4"/>
            <w:tcBorders>
              <w:top w:val="single" w:sz="4" w:space="0" w:color="auto"/>
              <w:left w:val="nil"/>
              <w:bottom w:val="nil"/>
              <w:right w:val="nil"/>
            </w:tcBorders>
            <w:shd w:val="clear" w:color="auto" w:fill="auto"/>
            <w:vAlign w:val="center"/>
          </w:tcPr>
          <w:p w14:paraId="54750BCD" w14:textId="1837051A" w:rsidR="004C10BF" w:rsidRPr="004C10BF" w:rsidRDefault="004C10BF" w:rsidP="004C10BF">
            <w:pPr>
              <w:ind w:right="51"/>
              <w:contextualSpacing/>
              <w:jc w:val="both"/>
              <w:rPr>
                <w:rFonts w:ascii="Arial" w:eastAsia="Times New Roman" w:hAnsi="Arial" w:cs="Arial"/>
                <w:caps/>
                <w:sz w:val="20"/>
                <w:szCs w:val="20"/>
                <w:lang w:val="pt-BR" w:eastAsia="es-ES"/>
              </w:rPr>
            </w:pPr>
            <w:r w:rsidRPr="004C10BF">
              <w:rPr>
                <w:rFonts w:ascii="Arial" w:eastAsia="Times New Roman" w:hAnsi="Arial" w:cs="Arial"/>
                <w:bCs/>
                <w:sz w:val="16"/>
                <w:szCs w:val="16"/>
                <w:lang w:eastAsia="es-ES"/>
              </w:rPr>
              <w:t xml:space="preserve">Esta hoja de firmas pertenece al Dictamen </w:t>
            </w:r>
            <w:r w:rsidRPr="004C10BF">
              <w:rPr>
                <w:rFonts w:ascii="Arial" w:eastAsia="Times New Roman" w:hAnsi="Arial" w:cs="Arial"/>
                <w:bCs/>
                <w:sz w:val="16"/>
                <w:szCs w:val="16"/>
                <w:lang w:val="es-MX" w:eastAsia="es-ES"/>
              </w:rPr>
              <w:t xml:space="preserve">por el que se expiden las Leyes de Hacienda de los Municipios de </w:t>
            </w:r>
            <w:proofErr w:type="spellStart"/>
            <w:r w:rsidRPr="004C10BF">
              <w:rPr>
                <w:rFonts w:ascii="Arial" w:eastAsia="Times New Roman" w:hAnsi="Arial" w:cs="Arial"/>
                <w:bCs/>
                <w:sz w:val="16"/>
                <w:szCs w:val="16"/>
                <w:lang w:val="es-MX" w:eastAsia="es-ES"/>
              </w:rPr>
              <w:t>Cantamayec</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Chankom</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Chumayel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Conkal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Cuncunul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Hocabá</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Hunucmá</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Ixil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Oxkutzcab</w:t>
            </w:r>
            <w:proofErr w:type="spellEnd"/>
            <w:r w:rsidRPr="004C10BF">
              <w:rPr>
                <w:rFonts w:ascii="Arial" w:eastAsia="Times New Roman" w:hAnsi="Arial" w:cs="Arial"/>
                <w:bCs/>
                <w:sz w:val="16"/>
                <w:szCs w:val="16"/>
                <w:lang w:val="es-MX" w:eastAsia="es-ES"/>
              </w:rPr>
              <w:t xml:space="preserve"> y </w:t>
            </w:r>
            <w:proofErr w:type="spellStart"/>
            <w:r w:rsidRPr="004C10BF">
              <w:rPr>
                <w:rFonts w:ascii="Arial" w:eastAsia="Times New Roman" w:hAnsi="Arial" w:cs="Arial"/>
                <w:bCs/>
                <w:sz w:val="16"/>
                <w:szCs w:val="16"/>
                <w:lang w:val="es-MX" w:eastAsia="es-ES"/>
              </w:rPr>
              <w:t>Ucú</w:t>
            </w:r>
            <w:proofErr w:type="spellEnd"/>
            <w:r w:rsidRPr="004C10BF">
              <w:rPr>
                <w:rFonts w:ascii="Arial" w:eastAsia="Times New Roman" w:hAnsi="Arial" w:cs="Arial"/>
                <w:bCs/>
                <w:sz w:val="16"/>
                <w:szCs w:val="16"/>
                <w:lang w:val="es-MX" w:eastAsia="es-ES"/>
              </w:rPr>
              <w:t>, todas del Estado de Yucatán.</w:t>
            </w:r>
          </w:p>
        </w:tc>
      </w:tr>
      <w:tr w:rsidR="004C10BF" w:rsidRPr="004C10BF" w14:paraId="10B96AF3" w14:textId="77777777" w:rsidTr="004C10BF">
        <w:trPr>
          <w:jc w:val="center"/>
        </w:trPr>
        <w:tc>
          <w:tcPr>
            <w:tcW w:w="2405" w:type="dxa"/>
            <w:tcBorders>
              <w:top w:val="nil"/>
              <w:bottom w:val="single" w:sz="4" w:space="0" w:color="auto"/>
            </w:tcBorders>
            <w:shd w:val="clear" w:color="auto" w:fill="auto"/>
            <w:vAlign w:val="center"/>
          </w:tcPr>
          <w:p w14:paraId="2B3816AF"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21CB09C6"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VOCAL</w:t>
            </w:r>
          </w:p>
          <w:p w14:paraId="0542AE60"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6A284A40"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top w:val="single" w:sz="4" w:space="0" w:color="auto"/>
              <w:bottom w:val="single" w:sz="4" w:space="0" w:color="auto"/>
            </w:tcBorders>
            <w:shd w:val="clear" w:color="auto" w:fill="auto"/>
          </w:tcPr>
          <w:p w14:paraId="26B56DFD"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noProof/>
                <w:sz w:val="20"/>
                <w:szCs w:val="20"/>
                <w:lang w:val="es-MX" w:eastAsia="es-MX"/>
              </w:rPr>
              <w:drawing>
                <wp:inline distT="0" distB="0" distL="0" distR="0" wp14:anchorId="01CF9DE6" wp14:editId="14E92187">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19495C9A"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DIP. INGRID DEL PILAR SANTOS DÍAZ.</w:t>
            </w:r>
          </w:p>
        </w:tc>
        <w:tc>
          <w:tcPr>
            <w:tcW w:w="2078" w:type="dxa"/>
            <w:tcBorders>
              <w:top w:val="nil"/>
              <w:bottom w:val="single" w:sz="4" w:space="0" w:color="auto"/>
            </w:tcBorders>
            <w:shd w:val="clear" w:color="auto" w:fill="auto"/>
          </w:tcPr>
          <w:p w14:paraId="2E7243AF"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tcBorders>
              <w:top w:val="nil"/>
              <w:bottom w:val="single" w:sz="4" w:space="0" w:color="auto"/>
            </w:tcBorders>
            <w:shd w:val="clear" w:color="auto" w:fill="auto"/>
          </w:tcPr>
          <w:p w14:paraId="709B4BD7"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5C21A8E8" w14:textId="77777777" w:rsidTr="000612B8">
        <w:trPr>
          <w:jc w:val="center"/>
        </w:trPr>
        <w:tc>
          <w:tcPr>
            <w:tcW w:w="2405" w:type="dxa"/>
            <w:tcBorders>
              <w:top w:val="nil"/>
              <w:bottom w:val="single" w:sz="4" w:space="0" w:color="auto"/>
            </w:tcBorders>
            <w:shd w:val="clear" w:color="auto" w:fill="auto"/>
            <w:vAlign w:val="center"/>
          </w:tcPr>
          <w:p w14:paraId="557C6A78"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210D4FB8"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16B7FC52"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2B578B4A"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 xml:space="preserve">VOCAL </w:t>
            </w:r>
          </w:p>
          <w:p w14:paraId="588763E2"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5D0FB250"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top w:val="single" w:sz="4" w:space="0" w:color="auto"/>
              <w:bottom w:val="single" w:sz="4" w:space="0" w:color="auto"/>
            </w:tcBorders>
            <w:shd w:val="clear" w:color="auto" w:fill="auto"/>
          </w:tcPr>
          <w:p w14:paraId="3E387F67"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noProof/>
                <w:sz w:val="20"/>
                <w:szCs w:val="20"/>
                <w:lang w:val="es-MX" w:eastAsia="es-MX"/>
              </w:rPr>
              <w:drawing>
                <wp:inline distT="0" distB="0" distL="0" distR="0" wp14:anchorId="4EB7E886" wp14:editId="00603B2B">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187C722E"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DIP. ALEJANDRA DE LOS ÁNGELES NOVELO SEGURA.</w:t>
            </w:r>
          </w:p>
        </w:tc>
        <w:tc>
          <w:tcPr>
            <w:tcW w:w="2078" w:type="dxa"/>
            <w:tcBorders>
              <w:top w:val="nil"/>
              <w:bottom w:val="single" w:sz="4" w:space="0" w:color="auto"/>
            </w:tcBorders>
            <w:shd w:val="clear" w:color="auto" w:fill="auto"/>
          </w:tcPr>
          <w:p w14:paraId="7935076E"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tcBorders>
              <w:top w:val="nil"/>
              <w:bottom w:val="single" w:sz="4" w:space="0" w:color="auto"/>
            </w:tcBorders>
            <w:shd w:val="clear" w:color="auto" w:fill="auto"/>
          </w:tcPr>
          <w:p w14:paraId="026AF410"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597A26C7" w14:textId="77777777" w:rsidTr="000612B8">
        <w:trPr>
          <w:trHeight w:val="853"/>
          <w:jc w:val="center"/>
        </w:trPr>
        <w:tc>
          <w:tcPr>
            <w:tcW w:w="2405" w:type="dxa"/>
            <w:tcBorders>
              <w:top w:val="nil"/>
              <w:bottom w:val="single" w:sz="4" w:space="0" w:color="auto"/>
            </w:tcBorders>
            <w:shd w:val="clear" w:color="auto" w:fill="auto"/>
            <w:vAlign w:val="center"/>
          </w:tcPr>
          <w:p w14:paraId="1259B4BD"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167762B9"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VOCAL</w:t>
            </w:r>
          </w:p>
          <w:p w14:paraId="7D12FF30"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top w:val="single" w:sz="4" w:space="0" w:color="auto"/>
              <w:bottom w:val="single" w:sz="4" w:space="0" w:color="auto"/>
            </w:tcBorders>
            <w:shd w:val="clear" w:color="auto" w:fill="auto"/>
          </w:tcPr>
          <w:p w14:paraId="5CD4C62D"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noProof/>
                <w:sz w:val="20"/>
                <w:szCs w:val="20"/>
                <w:lang w:val="es-MX" w:eastAsia="es-MX"/>
              </w:rPr>
              <w:drawing>
                <wp:inline distT="0" distB="0" distL="0" distR="0" wp14:anchorId="06CA95F9" wp14:editId="24E83186">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69C3A25C" w14:textId="77777777" w:rsidR="004C10BF" w:rsidRPr="004C10BF" w:rsidRDefault="004C10BF" w:rsidP="004C10BF">
            <w:pPr>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DIP. VÍCTOR HUGO LOZANO POVEDA.</w:t>
            </w:r>
          </w:p>
        </w:tc>
        <w:tc>
          <w:tcPr>
            <w:tcW w:w="2078" w:type="dxa"/>
            <w:tcBorders>
              <w:top w:val="nil"/>
              <w:bottom w:val="single" w:sz="4" w:space="0" w:color="auto"/>
            </w:tcBorders>
            <w:shd w:val="clear" w:color="auto" w:fill="auto"/>
          </w:tcPr>
          <w:p w14:paraId="1138807C"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tcBorders>
              <w:top w:val="nil"/>
              <w:bottom w:val="single" w:sz="4" w:space="0" w:color="auto"/>
            </w:tcBorders>
            <w:shd w:val="clear" w:color="auto" w:fill="auto"/>
          </w:tcPr>
          <w:p w14:paraId="3FA5DF73"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661D3794" w14:textId="77777777" w:rsidTr="000612B8">
        <w:trPr>
          <w:jc w:val="center"/>
        </w:trPr>
        <w:tc>
          <w:tcPr>
            <w:tcW w:w="2405" w:type="dxa"/>
            <w:tcBorders>
              <w:top w:val="nil"/>
              <w:bottom w:val="single" w:sz="4" w:space="0" w:color="auto"/>
            </w:tcBorders>
            <w:shd w:val="clear" w:color="auto" w:fill="auto"/>
            <w:vAlign w:val="center"/>
          </w:tcPr>
          <w:p w14:paraId="3E2E7EA1" w14:textId="77777777" w:rsidR="004C10BF" w:rsidRPr="004C10BF" w:rsidRDefault="004C10BF" w:rsidP="004C10BF">
            <w:pPr>
              <w:ind w:right="51"/>
              <w:contextualSpacing/>
              <w:jc w:val="center"/>
              <w:rPr>
                <w:rFonts w:ascii="Arial" w:eastAsia="Times New Roman" w:hAnsi="Arial" w:cs="Arial"/>
                <w:b/>
                <w:caps/>
                <w:sz w:val="20"/>
                <w:szCs w:val="20"/>
                <w:lang w:eastAsia="es-ES"/>
              </w:rPr>
            </w:pPr>
          </w:p>
          <w:p w14:paraId="18BCB444" w14:textId="77777777" w:rsidR="004C10BF" w:rsidRPr="004C10BF" w:rsidRDefault="004C10BF" w:rsidP="004C10BF">
            <w:pPr>
              <w:ind w:right="51"/>
              <w:contextualSpacing/>
              <w:jc w:val="center"/>
              <w:rPr>
                <w:rFonts w:ascii="Arial" w:eastAsia="Times New Roman" w:hAnsi="Arial" w:cs="Arial"/>
                <w:b/>
                <w:caps/>
                <w:sz w:val="20"/>
                <w:szCs w:val="20"/>
                <w:lang w:eastAsia="es-ES"/>
              </w:rPr>
            </w:pPr>
            <w:r w:rsidRPr="004C10BF">
              <w:rPr>
                <w:rFonts w:ascii="Arial" w:eastAsia="Times New Roman" w:hAnsi="Arial" w:cs="Arial"/>
                <w:b/>
                <w:caps/>
                <w:sz w:val="20"/>
                <w:szCs w:val="20"/>
                <w:lang w:eastAsia="es-ES"/>
              </w:rPr>
              <w:t>VOCAL</w:t>
            </w:r>
          </w:p>
          <w:p w14:paraId="1A5C5D03" w14:textId="77777777" w:rsidR="004C10BF" w:rsidRPr="004C10BF" w:rsidRDefault="004C10BF" w:rsidP="004C10BF">
            <w:pPr>
              <w:ind w:right="51"/>
              <w:contextualSpacing/>
              <w:jc w:val="center"/>
              <w:rPr>
                <w:rFonts w:ascii="Arial" w:eastAsia="Times New Roman" w:hAnsi="Arial" w:cs="Arial"/>
                <w:b/>
                <w:caps/>
                <w:sz w:val="20"/>
                <w:szCs w:val="20"/>
                <w:lang w:eastAsia="es-ES"/>
              </w:rPr>
            </w:pPr>
          </w:p>
        </w:tc>
        <w:tc>
          <w:tcPr>
            <w:tcW w:w="2316" w:type="dxa"/>
            <w:tcBorders>
              <w:top w:val="single" w:sz="4" w:space="0" w:color="auto"/>
              <w:bottom w:val="single" w:sz="4" w:space="0" w:color="auto"/>
            </w:tcBorders>
            <w:shd w:val="clear" w:color="auto" w:fill="auto"/>
          </w:tcPr>
          <w:p w14:paraId="6468FA6E" w14:textId="77777777" w:rsidR="004C10BF" w:rsidRPr="004C10BF" w:rsidRDefault="004C10BF" w:rsidP="004C10BF">
            <w:pPr>
              <w:contextualSpacing/>
              <w:jc w:val="center"/>
              <w:rPr>
                <w:rFonts w:ascii="Arial" w:eastAsia="Times New Roman" w:hAnsi="Arial" w:cs="Arial"/>
                <w:b/>
                <w:caps/>
                <w:sz w:val="20"/>
                <w:szCs w:val="20"/>
                <w:lang w:val="pt-BR" w:eastAsia="es-ES"/>
              </w:rPr>
            </w:pPr>
            <w:r w:rsidRPr="004C10BF">
              <w:rPr>
                <w:rFonts w:ascii="Arial" w:eastAsia="Times New Roman" w:hAnsi="Arial" w:cs="Arial"/>
                <w:noProof/>
                <w:sz w:val="20"/>
                <w:szCs w:val="20"/>
                <w:lang w:val="es-MX" w:eastAsia="es-MX"/>
              </w:rPr>
              <w:drawing>
                <wp:inline distT="0" distB="0" distL="0" distR="0" wp14:anchorId="7AC0AF25" wp14:editId="4D0C085A">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2A5C2C99" w14:textId="77777777" w:rsidR="004C10BF" w:rsidRPr="004C10BF" w:rsidRDefault="004C10BF" w:rsidP="004C10BF">
            <w:pPr>
              <w:contextualSpacing/>
              <w:jc w:val="center"/>
              <w:rPr>
                <w:rFonts w:ascii="Arial" w:eastAsia="Times New Roman" w:hAnsi="Arial" w:cs="Arial"/>
                <w:b/>
                <w:caps/>
                <w:sz w:val="20"/>
                <w:szCs w:val="20"/>
                <w:lang w:val="pt-BR" w:eastAsia="es-ES"/>
              </w:rPr>
            </w:pPr>
            <w:r w:rsidRPr="004C10BF">
              <w:rPr>
                <w:rFonts w:ascii="Arial" w:eastAsia="Times New Roman" w:hAnsi="Arial" w:cs="Arial"/>
                <w:b/>
                <w:caps/>
                <w:sz w:val="20"/>
                <w:szCs w:val="20"/>
                <w:lang w:val="pt-BR" w:eastAsia="es-ES"/>
              </w:rPr>
              <w:t>DIP. FABIOLA LOEZA NOVELO.</w:t>
            </w:r>
          </w:p>
        </w:tc>
        <w:tc>
          <w:tcPr>
            <w:tcW w:w="2078" w:type="dxa"/>
            <w:tcBorders>
              <w:top w:val="nil"/>
              <w:bottom w:val="single" w:sz="4" w:space="0" w:color="auto"/>
            </w:tcBorders>
            <w:shd w:val="clear" w:color="auto" w:fill="auto"/>
          </w:tcPr>
          <w:p w14:paraId="2D27ACDE" w14:textId="77777777" w:rsidR="004C10BF" w:rsidRPr="004C10BF" w:rsidRDefault="004C10BF" w:rsidP="004C10BF">
            <w:pPr>
              <w:ind w:right="51"/>
              <w:contextualSpacing/>
              <w:jc w:val="both"/>
              <w:rPr>
                <w:rFonts w:ascii="Arial" w:eastAsia="Times New Roman" w:hAnsi="Arial" w:cs="Arial"/>
                <w:caps/>
                <w:sz w:val="20"/>
                <w:szCs w:val="20"/>
                <w:lang w:eastAsia="es-ES"/>
              </w:rPr>
            </w:pPr>
          </w:p>
        </w:tc>
        <w:tc>
          <w:tcPr>
            <w:tcW w:w="2410" w:type="dxa"/>
            <w:tcBorders>
              <w:top w:val="nil"/>
              <w:bottom w:val="single" w:sz="4" w:space="0" w:color="auto"/>
            </w:tcBorders>
            <w:shd w:val="clear" w:color="auto" w:fill="auto"/>
          </w:tcPr>
          <w:p w14:paraId="661F9ED5" w14:textId="77777777" w:rsidR="004C10BF" w:rsidRPr="004C10BF" w:rsidRDefault="004C10BF" w:rsidP="004C10BF">
            <w:pPr>
              <w:ind w:right="51"/>
              <w:contextualSpacing/>
              <w:jc w:val="both"/>
              <w:rPr>
                <w:rFonts w:ascii="Arial" w:eastAsia="Times New Roman" w:hAnsi="Arial" w:cs="Arial"/>
                <w:caps/>
                <w:sz w:val="20"/>
                <w:szCs w:val="20"/>
                <w:lang w:eastAsia="es-ES"/>
              </w:rPr>
            </w:pPr>
          </w:p>
        </w:tc>
      </w:tr>
      <w:tr w:rsidR="004C10BF" w:rsidRPr="004C10BF" w14:paraId="75CE13CD" w14:textId="77777777" w:rsidTr="000612B8">
        <w:trPr>
          <w:jc w:val="center"/>
        </w:trPr>
        <w:tc>
          <w:tcPr>
            <w:tcW w:w="9209" w:type="dxa"/>
            <w:gridSpan w:val="4"/>
            <w:tcBorders>
              <w:top w:val="single" w:sz="4" w:space="0" w:color="auto"/>
              <w:left w:val="nil"/>
              <w:bottom w:val="nil"/>
              <w:right w:val="nil"/>
            </w:tcBorders>
            <w:shd w:val="clear" w:color="auto" w:fill="auto"/>
            <w:vAlign w:val="center"/>
          </w:tcPr>
          <w:p w14:paraId="09EA1FAE" w14:textId="46029116" w:rsidR="004C10BF" w:rsidRPr="004C10BF" w:rsidRDefault="004C10BF" w:rsidP="004C10BF">
            <w:pPr>
              <w:ind w:right="51"/>
              <w:contextualSpacing/>
              <w:jc w:val="both"/>
              <w:rPr>
                <w:rFonts w:ascii="Arial" w:eastAsia="Times New Roman" w:hAnsi="Arial" w:cs="Arial"/>
                <w:i/>
                <w:caps/>
                <w:sz w:val="16"/>
                <w:szCs w:val="16"/>
                <w:lang w:eastAsia="es-ES"/>
              </w:rPr>
            </w:pPr>
            <w:r w:rsidRPr="004C10BF">
              <w:rPr>
                <w:rFonts w:ascii="Arial" w:eastAsia="Times New Roman" w:hAnsi="Arial" w:cs="Arial"/>
                <w:bCs/>
                <w:sz w:val="16"/>
                <w:szCs w:val="16"/>
                <w:lang w:eastAsia="es-ES"/>
              </w:rPr>
              <w:t xml:space="preserve">Esta hoja de firmas pertenece al Dictamen </w:t>
            </w:r>
            <w:r w:rsidRPr="004C10BF">
              <w:rPr>
                <w:rFonts w:ascii="Arial" w:eastAsia="Times New Roman" w:hAnsi="Arial" w:cs="Arial"/>
                <w:bCs/>
                <w:sz w:val="16"/>
                <w:szCs w:val="16"/>
                <w:lang w:val="es-MX" w:eastAsia="es-ES"/>
              </w:rPr>
              <w:t xml:space="preserve">por el que se expiden las Leyes de Hacienda de los Municipios de </w:t>
            </w:r>
            <w:proofErr w:type="spellStart"/>
            <w:r w:rsidRPr="004C10BF">
              <w:rPr>
                <w:rFonts w:ascii="Arial" w:eastAsia="Times New Roman" w:hAnsi="Arial" w:cs="Arial"/>
                <w:bCs/>
                <w:sz w:val="16"/>
                <w:szCs w:val="16"/>
                <w:lang w:val="es-MX" w:eastAsia="es-ES"/>
              </w:rPr>
              <w:t>Cantamayec</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Chankom</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Chumayel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Conkal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Cuncunul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Hocabá</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Hunucmá</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Ixil</w:t>
            </w:r>
            <w:proofErr w:type="spellEnd"/>
            <w:r w:rsidRPr="004C10BF">
              <w:rPr>
                <w:rFonts w:ascii="Arial" w:eastAsia="Times New Roman" w:hAnsi="Arial" w:cs="Arial"/>
                <w:bCs/>
                <w:sz w:val="16"/>
                <w:szCs w:val="16"/>
                <w:lang w:val="es-MX" w:eastAsia="es-ES"/>
              </w:rPr>
              <w:t xml:space="preserve">, </w:t>
            </w:r>
            <w:proofErr w:type="spellStart"/>
            <w:r w:rsidRPr="004C10BF">
              <w:rPr>
                <w:rFonts w:ascii="Arial" w:eastAsia="Times New Roman" w:hAnsi="Arial" w:cs="Arial"/>
                <w:bCs/>
                <w:sz w:val="16"/>
                <w:szCs w:val="16"/>
                <w:lang w:val="es-MX" w:eastAsia="es-ES"/>
              </w:rPr>
              <w:t>Oxkutzcab</w:t>
            </w:r>
            <w:proofErr w:type="spellEnd"/>
            <w:r w:rsidRPr="004C10BF">
              <w:rPr>
                <w:rFonts w:ascii="Arial" w:eastAsia="Times New Roman" w:hAnsi="Arial" w:cs="Arial"/>
                <w:bCs/>
                <w:sz w:val="16"/>
                <w:szCs w:val="16"/>
                <w:lang w:val="es-MX" w:eastAsia="es-ES"/>
              </w:rPr>
              <w:t xml:space="preserve"> y </w:t>
            </w:r>
            <w:proofErr w:type="spellStart"/>
            <w:r w:rsidRPr="004C10BF">
              <w:rPr>
                <w:rFonts w:ascii="Arial" w:eastAsia="Times New Roman" w:hAnsi="Arial" w:cs="Arial"/>
                <w:bCs/>
                <w:sz w:val="16"/>
                <w:szCs w:val="16"/>
                <w:lang w:val="es-MX" w:eastAsia="es-ES"/>
              </w:rPr>
              <w:t>Ucú</w:t>
            </w:r>
            <w:proofErr w:type="spellEnd"/>
            <w:r w:rsidRPr="004C10BF">
              <w:rPr>
                <w:rFonts w:ascii="Arial" w:eastAsia="Times New Roman" w:hAnsi="Arial" w:cs="Arial"/>
                <w:bCs/>
                <w:sz w:val="16"/>
                <w:szCs w:val="16"/>
                <w:lang w:val="es-MX" w:eastAsia="es-ES"/>
              </w:rPr>
              <w:t>, todas del Estado de Yucatán.</w:t>
            </w:r>
          </w:p>
        </w:tc>
      </w:tr>
    </w:tbl>
    <w:p w14:paraId="5E194062" w14:textId="77777777" w:rsidR="004C10BF" w:rsidRPr="00FA3328" w:rsidRDefault="004C10BF" w:rsidP="00FA3328">
      <w:pPr>
        <w:spacing w:line="360" w:lineRule="auto"/>
        <w:contextualSpacing/>
        <w:jc w:val="both"/>
        <w:rPr>
          <w:rFonts w:ascii="Arial" w:hAnsi="Arial" w:cs="Arial"/>
        </w:rPr>
      </w:pPr>
      <w:bookmarkStart w:id="0" w:name="_GoBack"/>
      <w:bookmarkEnd w:id="0"/>
    </w:p>
    <w:sectPr w:rsidR="004C10BF" w:rsidRPr="00FA3328" w:rsidSect="00224E78">
      <w:headerReference w:type="default" r:id="rId17"/>
      <w:footerReference w:type="default" r:id="rId18"/>
      <w:pgSz w:w="12240" w:h="15840"/>
      <w:pgMar w:top="2835" w:right="1418" w:bottom="1559" w:left="1701" w:header="0"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F8900" w14:textId="77777777" w:rsidR="000612B8" w:rsidRDefault="000612B8">
      <w:r>
        <w:separator/>
      </w:r>
    </w:p>
  </w:endnote>
  <w:endnote w:type="continuationSeparator" w:id="0">
    <w:p w14:paraId="5574E2D8" w14:textId="77777777" w:rsidR="000612B8" w:rsidRDefault="0006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616905"/>
      <w:docPartObj>
        <w:docPartGallery w:val="Page Numbers (Bottom of Page)"/>
        <w:docPartUnique/>
      </w:docPartObj>
    </w:sdtPr>
    <w:sdtEndPr>
      <w:rPr>
        <w:rFonts w:ascii="Arial" w:hAnsi="Arial" w:cs="Arial"/>
        <w:sz w:val="20"/>
        <w:szCs w:val="20"/>
      </w:rPr>
    </w:sdtEndPr>
    <w:sdtContent>
      <w:p w14:paraId="67F1838F" w14:textId="7ED37C73" w:rsidR="000612B8" w:rsidRPr="001C1D37" w:rsidRDefault="000612B8">
        <w:pPr>
          <w:pStyle w:val="Piedepgina"/>
          <w:jc w:val="center"/>
          <w:rPr>
            <w:rFonts w:ascii="Arial" w:hAnsi="Arial" w:cs="Arial"/>
            <w:sz w:val="20"/>
            <w:szCs w:val="20"/>
          </w:rPr>
        </w:pPr>
        <w:r w:rsidRPr="001C1D37">
          <w:rPr>
            <w:rFonts w:ascii="Arial" w:hAnsi="Arial" w:cs="Arial"/>
            <w:sz w:val="20"/>
            <w:szCs w:val="20"/>
          </w:rPr>
          <w:fldChar w:fldCharType="begin"/>
        </w:r>
        <w:r w:rsidRPr="001C1D37">
          <w:rPr>
            <w:rFonts w:ascii="Arial" w:hAnsi="Arial" w:cs="Arial"/>
            <w:sz w:val="20"/>
            <w:szCs w:val="20"/>
          </w:rPr>
          <w:instrText>PAGE   \* MERGEFORMAT</w:instrText>
        </w:r>
        <w:r w:rsidRPr="001C1D37">
          <w:rPr>
            <w:rFonts w:ascii="Arial" w:hAnsi="Arial" w:cs="Arial"/>
            <w:sz w:val="20"/>
            <w:szCs w:val="20"/>
          </w:rPr>
          <w:fldChar w:fldCharType="separate"/>
        </w:r>
        <w:r w:rsidR="00350E16">
          <w:rPr>
            <w:rFonts w:ascii="Arial" w:hAnsi="Arial" w:cs="Arial"/>
            <w:noProof/>
            <w:sz w:val="20"/>
            <w:szCs w:val="20"/>
          </w:rPr>
          <w:t>60</w:t>
        </w:r>
        <w:r w:rsidRPr="001C1D37">
          <w:rPr>
            <w:rFonts w:ascii="Arial" w:hAnsi="Arial" w:cs="Arial"/>
            <w:sz w:val="20"/>
            <w:szCs w:val="20"/>
          </w:rPr>
          <w:fldChar w:fldCharType="end"/>
        </w:r>
      </w:p>
    </w:sdtContent>
  </w:sdt>
  <w:p w14:paraId="21316578" w14:textId="42D31A10" w:rsidR="000612B8" w:rsidRPr="001C1D37" w:rsidRDefault="000612B8" w:rsidP="001C1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DE6F" w14:textId="77777777" w:rsidR="000612B8" w:rsidRDefault="000612B8">
      <w:r>
        <w:separator/>
      </w:r>
    </w:p>
  </w:footnote>
  <w:footnote w:type="continuationSeparator" w:id="0">
    <w:p w14:paraId="2BA893E6" w14:textId="77777777" w:rsidR="000612B8" w:rsidRDefault="0006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AC65" w14:textId="14846D32" w:rsidR="000612B8" w:rsidRDefault="000612B8">
    <w:pPr>
      <w:pStyle w:val="Encabezado"/>
    </w:pPr>
    <w:r>
      <w:rPr>
        <w:noProof/>
        <w:lang w:val="es-MX" w:eastAsia="es-MX"/>
      </w:rPr>
      <mc:AlternateContent>
        <mc:Choice Requires="wpg">
          <w:drawing>
            <wp:anchor distT="0" distB="0" distL="114300" distR="114300" simplePos="0" relativeHeight="251659264" behindDoc="0" locked="0" layoutInCell="1" allowOverlap="1" wp14:anchorId="375DC339" wp14:editId="5EB8B272">
              <wp:simplePos x="0" y="0"/>
              <wp:positionH relativeFrom="column">
                <wp:posOffset>-311785</wp:posOffset>
              </wp:positionH>
              <wp:positionV relativeFrom="paragraph">
                <wp:posOffset>269875</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8E122" w14:textId="77777777" w:rsidR="000612B8" w:rsidRPr="001E34E0" w:rsidRDefault="000612B8" w:rsidP="001C1D3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211C154" w14:textId="77777777" w:rsidR="000612B8" w:rsidRPr="001C1D37" w:rsidRDefault="000612B8" w:rsidP="001C1D37">
                            <w:pPr>
                              <w:pStyle w:val="Ttulo5"/>
                              <w:jc w:val="center"/>
                              <w:rPr>
                                <w:rFonts w:ascii="Times New Roman" w:hAnsi="Times New Roman"/>
                                <w:b/>
                                <w:bCs/>
                                <w:color w:val="auto"/>
                              </w:rPr>
                            </w:pPr>
                            <w:r w:rsidRPr="001C1D37">
                              <w:rPr>
                                <w:rFonts w:ascii="Times New Roman" w:hAnsi="Times New Roman"/>
                                <w:b/>
                                <w:bCs/>
                                <w:color w:val="auto"/>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60E2" w14:textId="77777777" w:rsidR="000612B8" w:rsidRDefault="000612B8" w:rsidP="001C1D3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0EAC0A0" w14:textId="77777777" w:rsidR="000612B8" w:rsidRDefault="000612B8" w:rsidP="001C1D37">
                              <w:pPr>
                                <w:ind w:left="-851"/>
                                <w:jc w:val="center"/>
                                <w:rPr>
                                  <w:rFonts w:ascii="Tahoma" w:hAnsi="Tahoma" w:cs="Tahoma"/>
                                  <w:sz w:val="16"/>
                                  <w:szCs w:val="16"/>
                                </w:rPr>
                              </w:pPr>
                              <w:r>
                                <w:rPr>
                                  <w:rFonts w:ascii="Tahoma" w:hAnsi="Tahoma" w:cs="Tahoma"/>
                                  <w:sz w:val="16"/>
                                  <w:szCs w:val="16"/>
                                </w:rPr>
                                <w:t>LIBRE Y SOBERANO</w:t>
                              </w:r>
                            </w:p>
                            <w:p w14:paraId="58ECA426" w14:textId="77777777" w:rsidR="000612B8" w:rsidRPr="00603AF2" w:rsidRDefault="000612B8" w:rsidP="001C1D37">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75DC339" id="Grupo 1" o:spid="_x0000_s1026" style="position:absolute;margin-left:-24.55pt;margin-top:21.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I4NvI/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45E8E122" w14:textId="77777777" w:rsidR="001C1D37" w:rsidRPr="001E34E0" w:rsidRDefault="001C1D37" w:rsidP="001C1D3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211C154" w14:textId="77777777" w:rsidR="001C1D37" w:rsidRPr="001C1D37" w:rsidRDefault="001C1D37" w:rsidP="001C1D37">
                      <w:pPr>
                        <w:pStyle w:val="Ttulo5"/>
                        <w:jc w:val="center"/>
                        <w:rPr>
                          <w:rFonts w:ascii="Times New Roman" w:hAnsi="Times New Roman"/>
                          <w:b/>
                          <w:bCs/>
                          <w:color w:val="auto"/>
                        </w:rPr>
                      </w:pPr>
                      <w:r w:rsidRPr="001C1D37">
                        <w:rPr>
                          <w:rFonts w:ascii="Times New Roman" w:hAnsi="Times New Roman"/>
                          <w:b/>
                          <w:bCs/>
                          <w:color w:val="auto"/>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D2D60E2" w14:textId="77777777" w:rsidR="001C1D37" w:rsidRDefault="001C1D37" w:rsidP="001C1D3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0EAC0A0" w14:textId="77777777" w:rsidR="001C1D37" w:rsidRDefault="001C1D37" w:rsidP="001C1D37">
                        <w:pPr>
                          <w:ind w:left="-851"/>
                          <w:jc w:val="center"/>
                          <w:rPr>
                            <w:rFonts w:ascii="Tahoma" w:hAnsi="Tahoma" w:cs="Tahoma"/>
                            <w:sz w:val="16"/>
                            <w:szCs w:val="16"/>
                          </w:rPr>
                        </w:pPr>
                        <w:r>
                          <w:rPr>
                            <w:rFonts w:ascii="Tahoma" w:hAnsi="Tahoma" w:cs="Tahoma"/>
                            <w:sz w:val="16"/>
                            <w:szCs w:val="16"/>
                          </w:rPr>
                          <w:t>LIBRE Y SOBERANO</w:t>
                        </w:r>
                      </w:p>
                      <w:p w14:paraId="58ECA426" w14:textId="77777777" w:rsidR="001C1D37" w:rsidRPr="00603AF2" w:rsidRDefault="001C1D37" w:rsidP="001C1D37">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1C47"/>
    <w:multiLevelType w:val="hybridMultilevel"/>
    <w:tmpl w:val="C3867C2C"/>
    <w:lvl w:ilvl="0" w:tplc="3EEE7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470DE4"/>
    <w:multiLevelType w:val="hybridMultilevel"/>
    <w:tmpl w:val="E354B0C2"/>
    <w:lvl w:ilvl="0" w:tplc="99F02398">
      <w:start w:val="1"/>
      <w:numFmt w:val="decimal"/>
      <w:lvlText w:val="%1)"/>
      <w:lvlJc w:val="left"/>
      <w:pPr>
        <w:ind w:left="333" w:hanging="233"/>
      </w:pPr>
      <w:rPr>
        <w:rFonts w:ascii="Arial MT" w:eastAsia="Arial MT" w:hAnsi="Arial MT" w:cs="Arial MT" w:hint="default"/>
        <w:b/>
        <w:spacing w:val="-1"/>
        <w:w w:val="100"/>
        <w:sz w:val="20"/>
        <w:szCs w:val="20"/>
        <w:lang w:val="es-ES" w:eastAsia="en-US" w:bidi="ar-SA"/>
      </w:rPr>
    </w:lvl>
    <w:lvl w:ilvl="1" w:tplc="3D0A2698">
      <w:start w:val="1"/>
      <w:numFmt w:val="lowerLetter"/>
      <w:lvlText w:val="%2)"/>
      <w:lvlJc w:val="left"/>
      <w:pPr>
        <w:ind w:left="1422" w:hanging="358"/>
      </w:pPr>
      <w:rPr>
        <w:rFonts w:ascii="Calibri" w:eastAsia="Calibri" w:hAnsi="Calibri" w:cs="Calibri" w:hint="default"/>
        <w:b/>
        <w:bCs/>
        <w:spacing w:val="-1"/>
        <w:w w:val="100"/>
        <w:sz w:val="20"/>
        <w:szCs w:val="20"/>
        <w:lang w:val="es-ES" w:eastAsia="en-US" w:bidi="ar-SA"/>
      </w:rPr>
    </w:lvl>
    <w:lvl w:ilvl="2" w:tplc="FB7EC93A">
      <w:numFmt w:val="bullet"/>
      <w:lvlText w:val="•"/>
      <w:lvlJc w:val="left"/>
      <w:pPr>
        <w:ind w:left="2313" w:hanging="358"/>
      </w:pPr>
      <w:rPr>
        <w:rFonts w:hint="default"/>
        <w:lang w:val="es-ES" w:eastAsia="en-US" w:bidi="ar-SA"/>
      </w:rPr>
    </w:lvl>
    <w:lvl w:ilvl="3" w:tplc="47B8DC9A">
      <w:numFmt w:val="bullet"/>
      <w:lvlText w:val="•"/>
      <w:lvlJc w:val="left"/>
      <w:pPr>
        <w:ind w:left="3206" w:hanging="358"/>
      </w:pPr>
      <w:rPr>
        <w:rFonts w:hint="default"/>
        <w:lang w:val="es-ES" w:eastAsia="en-US" w:bidi="ar-SA"/>
      </w:rPr>
    </w:lvl>
    <w:lvl w:ilvl="4" w:tplc="971C807C">
      <w:numFmt w:val="bullet"/>
      <w:lvlText w:val="•"/>
      <w:lvlJc w:val="left"/>
      <w:pPr>
        <w:ind w:left="4100" w:hanging="358"/>
      </w:pPr>
      <w:rPr>
        <w:rFonts w:hint="default"/>
        <w:lang w:val="es-ES" w:eastAsia="en-US" w:bidi="ar-SA"/>
      </w:rPr>
    </w:lvl>
    <w:lvl w:ilvl="5" w:tplc="82684E7E">
      <w:numFmt w:val="bullet"/>
      <w:lvlText w:val="•"/>
      <w:lvlJc w:val="left"/>
      <w:pPr>
        <w:ind w:left="4993" w:hanging="358"/>
      </w:pPr>
      <w:rPr>
        <w:rFonts w:hint="default"/>
        <w:lang w:val="es-ES" w:eastAsia="en-US" w:bidi="ar-SA"/>
      </w:rPr>
    </w:lvl>
    <w:lvl w:ilvl="6" w:tplc="8BC2175E">
      <w:numFmt w:val="bullet"/>
      <w:lvlText w:val="•"/>
      <w:lvlJc w:val="left"/>
      <w:pPr>
        <w:ind w:left="5886" w:hanging="358"/>
      </w:pPr>
      <w:rPr>
        <w:rFonts w:hint="default"/>
        <w:lang w:val="es-ES" w:eastAsia="en-US" w:bidi="ar-SA"/>
      </w:rPr>
    </w:lvl>
    <w:lvl w:ilvl="7" w:tplc="F4CA94BA">
      <w:numFmt w:val="bullet"/>
      <w:lvlText w:val="•"/>
      <w:lvlJc w:val="left"/>
      <w:pPr>
        <w:ind w:left="6780" w:hanging="358"/>
      </w:pPr>
      <w:rPr>
        <w:rFonts w:hint="default"/>
        <w:lang w:val="es-ES" w:eastAsia="en-US" w:bidi="ar-SA"/>
      </w:rPr>
    </w:lvl>
    <w:lvl w:ilvl="8" w:tplc="4100E858">
      <w:numFmt w:val="bullet"/>
      <w:lvlText w:val="•"/>
      <w:lvlJc w:val="left"/>
      <w:pPr>
        <w:ind w:left="7673" w:hanging="358"/>
      </w:pPr>
      <w:rPr>
        <w:rFonts w:hint="default"/>
        <w:lang w:val="es-ES" w:eastAsia="en-US" w:bidi="ar-SA"/>
      </w:rPr>
    </w:lvl>
  </w:abstractNum>
  <w:abstractNum w:abstractNumId="2" w15:restartNumberingAfterBreak="0">
    <w:nsid w:val="0F265B13"/>
    <w:multiLevelType w:val="hybridMultilevel"/>
    <w:tmpl w:val="0520E2B2"/>
    <w:lvl w:ilvl="0" w:tplc="79B22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35521A"/>
    <w:multiLevelType w:val="hybridMultilevel"/>
    <w:tmpl w:val="F61E76E2"/>
    <w:lvl w:ilvl="0" w:tplc="4BBC0136">
      <w:start w:val="1"/>
      <w:numFmt w:val="lowerLetter"/>
      <w:lvlText w:val="%1)"/>
      <w:lvlJc w:val="left"/>
      <w:pPr>
        <w:ind w:left="815" w:hanging="357"/>
      </w:pPr>
      <w:rPr>
        <w:rFonts w:ascii="Calibri" w:eastAsia="Calibri" w:hAnsi="Calibri" w:cs="Calibri" w:hint="default"/>
        <w:b/>
        <w:bCs/>
        <w:spacing w:val="-1"/>
        <w:w w:val="100"/>
        <w:sz w:val="20"/>
        <w:szCs w:val="20"/>
        <w:lang w:val="es-ES" w:eastAsia="en-US" w:bidi="ar-SA"/>
      </w:rPr>
    </w:lvl>
    <w:lvl w:ilvl="1" w:tplc="D4FECB46">
      <w:numFmt w:val="bullet"/>
      <w:lvlText w:val="•"/>
      <w:lvlJc w:val="left"/>
      <w:pPr>
        <w:ind w:left="1684" w:hanging="357"/>
      </w:pPr>
      <w:rPr>
        <w:rFonts w:hint="default"/>
        <w:lang w:val="es-ES" w:eastAsia="en-US" w:bidi="ar-SA"/>
      </w:rPr>
    </w:lvl>
    <w:lvl w:ilvl="2" w:tplc="C71CFADC">
      <w:numFmt w:val="bullet"/>
      <w:lvlText w:val="•"/>
      <w:lvlJc w:val="left"/>
      <w:pPr>
        <w:ind w:left="2548" w:hanging="357"/>
      </w:pPr>
      <w:rPr>
        <w:rFonts w:hint="default"/>
        <w:lang w:val="es-ES" w:eastAsia="en-US" w:bidi="ar-SA"/>
      </w:rPr>
    </w:lvl>
    <w:lvl w:ilvl="3" w:tplc="8670E9B2">
      <w:numFmt w:val="bullet"/>
      <w:lvlText w:val="•"/>
      <w:lvlJc w:val="left"/>
      <w:pPr>
        <w:ind w:left="3412" w:hanging="357"/>
      </w:pPr>
      <w:rPr>
        <w:rFonts w:hint="default"/>
        <w:lang w:val="es-ES" w:eastAsia="en-US" w:bidi="ar-SA"/>
      </w:rPr>
    </w:lvl>
    <w:lvl w:ilvl="4" w:tplc="03F4275E">
      <w:numFmt w:val="bullet"/>
      <w:lvlText w:val="•"/>
      <w:lvlJc w:val="left"/>
      <w:pPr>
        <w:ind w:left="4276" w:hanging="357"/>
      </w:pPr>
      <w:rPr>
        <w:rFonts w:hint="default"/>
        <w:lang w:val="es-ES" w:eastAsia="en-US" w:bidi="ar-SA"/>
      </w:rPr>
    </w:lvl>
    <w:lvl w:ilvl="5" w:tplc="8392FF22">
      <w:numFmt w:val="bullet"/>
      <w:lvlText w:val="•"/>
      <w:lvlJc w:val="left"/>
      <w:pPr>
        <w:ind w:left="5140" w:hanging="357"/>
      </w:pPr>
      <w:rPr>
        <w:rFonts w:hint="default"/>
        <w:lang w:val="es-ES" w:eastAsia="en-US" w:bidi="ar-SA"/>
      </w:rPr>
    </w:lvl>
    <w:lvl w:ilvl="6" w:tplc="46B05E54">
      <w:numFmt w:val="bullet"/>
      <w:lvlText w:val="•"/>
      <w:lvlJc w:val="left"/>
      <w:pPr>
        <w:ind w:left="6004" w:hanging="357"/>
      </w:pPr>
      <w:rPr>
        <w:rFonts w:hint="default"/>
        <w:lang w:val="es-ES" w:eastAsia="en-US" w:bidi="ar-SA"/>
      </w:rPr>
    </w:lvl>
    <w:lvl w:ilvl="7" w:tplc="3D44E4A0">
      <w:numFmt w:val="bullet"/>
      <w:lvlText w:val="•"/>
      <w:lvlJc w:val="left"/>
      <w:pPr>
        <w:ind w:left="6868" w:hanging="357"/>
      </w:pPr>
      <w:rPr>
        <w:rFonts w:hint="default"/>
        <w:lang w:val="es-ES" w:eastAsia="en-US" w:bidi="ar-SA"/>
      </w:rPr>
    </w:lvl>
    <w:lvl w:ilvl="8" w:tplc="4CAE39D6">
      <w:numFmt w:val="bullet"/>
      <w:lvlText w:val="•"/>
      <w:lvlJc w:val="left"/>
      <w:pPr>
        <w:ind w:left="7732" w:hanging="357"/>
      </w:pPr>
      <w:rPr>
        <w:rFonts w:hint="default"/>
        <w:lang w:val="es-ES" w:eastAsia="en-US" w:bidi="ar-SA"/>
      </w:rPr>
    </w:lvl>
  </w:abstractNum>
  <w:abstractNum w:abstractNumId="4" w15:restartNumberingAfterBreak="0">
    <w:nsid w:val="15482BD9"/>
    <w:multiLevelType w:val="hybridMultilevel"/>
    <w:tmpl w:val="B9D82EDE"/>
    <w:lvl w:ilvl="0" w:tplc="6E8417F8">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CB60AC3C">
      <w:start w:val="1"/>
      <w:numFmt w:val="lowerLetter"/>
      <w:lvlText w:val="%2)"/>
      <w:lvlJc w:val="left"/>
      <w:pPr>
        <w:ind w:left="1541" w:hanging="720"/>
      </w:pPr>
      <w:rPr>
        <w:rFonts w:ascii="Arial" w:eastAsia="Arial" w:hAnsi="Arial" w:cs="Arial" w:hint="default"/>
        <w:b/>
        <w:bCs/>
        <w:spacing w:val="-1"/>
        <w:w w:val="100"/>
        <w:sz w:val="20"/>
        <w:szCs w:val="20"/>
        <w:lang w:val="es-ES" w:eastAsia="en-US" w:bidi="ar-SA"/>
      </w:rPr>
    </w:lvl>
    <w:lvl w:ilvl="2" w:tplc="00EA8E84">
      <w:numFmt w:val="bullet"/>
      <w:lvlText w:val="•"/>
      <w:lvlJc w:val="left"/>
      <w:pPr>
        <w:ind w:left="2420" w:hanging="720"/>
      </w:pPr>
      <w:rPr>
        <w:rFonts w:hint="default"/>
        <w:lang w:val="es-ES" w:eastAsia="en-US" w:bidi="ar-SA"/>
      </w:rPr>
    </w:lvl>
    <w:lvl w:ilvl="3" w:tplc="E56011CE">
      <w:numFmt w:val="bullet"/>
      <w:lvlText w:val="•"/>
      <w:lvlJc w:val="left"/>
      <w:pPr>
        <w:ind w:left="3300" w:hanging="720"/>
      </w:pPr>
      <w:rPr>
        <w:rFonts w:hint="default"/>
        <w:lang w:val="es-ES" w:eastAsia="en-US" w:bidi="ar-SA"/>
      </w:rPr>
    </w:lvl>
    <w:lvl w:ilvl="4" w:tplc="6AB65F9E">
      <w:numFmt w:val="bullet"/>
      <w:lvlText w:val="•"/>
      <w:lvlJc w:val="left"/>
      <w:pPr>
        <w:ind w:left="4180" w:hanging="720"/>
      </w:pPr>
      <w:rPr>
        <w:rFonts w:hint="default"/>
        <w:lang w:val="es-ES" w:eastAsia="en-US" w:bidi="ar-SA"/>
      </w:rPr>
    </w:lvl>
    <w:lvl w:ilvl="5" w:tplc="AF8C1930">
      <w:numFmt w:val="bullet"/>
      <w:lvlText w:val="•"/>
      <w:lvlJc w:val="left"/>
      <w:pPr>
        <w:ind w:left="5060" w:hanging="720"/>
      </w:pPr>
      <w:rPr>
        <w:rFonts w:hint="default"/>
        <w:lang w:val="es-ES" w:eastAsia="en-US" w:bidi="ar-SA"/>
      </w:rPr>
    </w:lvl>
    <w:lvl w:ilvl="6" w:tplc="C0C4A764">
      <w:numFmt w:val="bullet"/>
      <w:lvlText w:val="•"/>
      <w:lvlJc w:val="left"/>
      <w:pPr>
        <w:ind w:left="5940" w:hanging="720"/>
      </w:pPr>
      <w:rPr>
        <w:rFonts w:hint="default"/>
        <w:lang w:val="es-ES" w:eastAsia="en-US" w:bidi="ar-SA"/>
      </w:rPr>
    </w:lvl>
    <w:lvl w:ilvl="7" w:tplc="5BF0A48E">
      <w:numFmt w:val="bullet"/>
      <w:lvlText w:val="•"/>
      <w:lvlJc w:val="left"/>
      <w:pPr>
        <w:ind w:left="6820" w:hanging="720"/>
      </w:pPr>
      <w:rPr>
        <w:rFonts w:hint="default"/>
        <w:lang w:val="es-ES" w:eastAsia="en-US" w:bidi="ar-SA"/>
      </w:rPr>
    </w:lvl>
    <w:lvl w:ilvl="8" w:tplc="5C7EDDBE">
      <w:numFmt w:val="bullet"/>
      <w:lvlText w:val="•"/>
      <w:lvlJc w:val="left"/>
      <w:pPr>
        <w:ind w:left="7700" w:hanging="720"/>
      </w:pPr>
      <w:rPr>
        <w:rFonts w:hint="default"/>
        <w:lang w:val="es-ES" w:eastAsia="en-US" w:bidi="ar-SA"/>
      </w:rPr>
    </w:lvl>
  </w:abstractNum>
  <w:abstractNum w:abstractNumId="5" w15:restartNumberingAfterBreak="0">
    <w:nsid w:val="197F58D8"/>
    <w:multiLevelType w:val="hybridMultilevel"/>
    <w:tmpl w:val="27B480A4"/>
    <w:lvl w:ilvl="0" w:tplc="B1C41AC8">
      <w:start w:val="1"/>
      <w:numFmt w:val="lowerLetter"/>
      <w:lvlText w:val="%1)"/>
      <w:lvlJc w:val="left"/>
      <w:pPr>
        <w:ind w:left="815" w:hanging="357"/>
      </w:pPr>
      <w:rPr>
        <w:rFonts w:ascii="Arial" w:eastAsia="Arial" w:hAnsi="Arial" w:cs="Arial" w:hint="default"/>
        <w:b/>
        <w:bCs/>
        <w:spacing w:val="-1"/>
        <w:w w:val="100"/>
        <w:sz w:val="20"/>
        <w:szCs w:val="20"/>
        <w:lang w:val="es-ES" w:eastAsia="en-US" w:bidi="ar-SA"/>
      </w:rPr>
    </w:lvl>
    <w:lvl w:ilvl="1" w:tplc="EFE60F86">
      <w:numFmt w:val="bullet"/>
      <w:lvlText w:val="•"/>
      <w:lvlJc w:val="left"/>
      <w:pPr>
        <w:ind w:left="1684" w:hanging="357"/>
      </w:pPr>
      <w:rPr>
        <w:rFonts w:hint="default"/>
        <w:lang w:val="es-ES" w:eastAsia="en-US" w:bidi="ar-SA"/>
      </w:rPr>
    </w:lvl>
    <w:lvl w:ilvl="2" w:tplc="06009ABC">
      <w:numFmt w:val="bullet"/>
      <w:lvlText w:val="•"/>
      <w:lvlJc w:val="left"/>
      <w:pPr>
        <w:ind w:left="2548" w:hanging="357"/>
      </w:pPr>
      <w:rPr>
        <w:rFonts w:hint="default"/>
        <w:lang w:val="es-ES" w:eastAsia="en-US" w:bidi="ar-SA"/>
      </w:rPr>
    </w:lvl>
    <w:lvl w:ilvl="3" w:tplc="9078F4DC">
      <w:numFmt w:val="bullet"/>
      <w:lvlText w:val="•"/>
      <w:lvlJc w:val="left"/>
      <w:pPr>
        <w:ind w:left="3412" w:hanging="357"/>
      </w:pPr>
      <w:rPr>
        <w:rFonts w:hint="default"/>
        <w:lang w:val="es-ES" w:eastAsia="en-US" w:bidi="ar-SA"/>
      </w:rPr>
    </w:lvl>
    <w:lvl w:ilvl="4" w:tplc="2CDA3742">
      <w:numFmt w:val="bullet"/>
      <w:lvlText w:val="•"/>
      <w:lvlJc w:val="left"/>
      <w:pPr>
        <w:ind w:left="4276" w:hanging="357"/>
      </w:pPr>
      <w:rPr>
        <w:rFonts w:hint="default"/>
        <w:lang w:val="es-ES" w:eastAsia="en-US" w:bidi="ar-SA"/>
      </w:rPr>
    </w:lvl>
    <w:lvl w:ilvl="5" w:tplc="2B92CAE8">
      <w:numFmt w:val="bullet"/>
      <w:lvlText w:val="•"/>
      <w:lvlJc w:val="left"/>
      <w:pPr>
        <w:ind w:left="5140" w:hanging="357"/>
      </w:pPr>
      <w:rPr>
        <w:rFonts w:hint="default"/>
        <w:lang w:val="es-ES" w:eastAsia="en-US" w:bidi="ar-SA"/>
      </w:rPr>
    </w:lvl>
    <w:lvl w:ilvl="6" w:tplc="D9701550">
      <w:numFmt w:val="bullet"/>
      <w:lvlText w:val="•"/>
      <w:lvlJc w:val="left"/>
      <w:pPr>
        <w:ind w:left="6004" w:hanging="357"/>
      </w:pPr>
      <w:rPr>
        <w:rFonts w:hint="default"/>
        <w:lang w:val="es-ES" w:eastAsia="en-US" w:bidi="ar-SA"/>
      </w:rPr>
    </w:lvl>
    <w:lvl w:ilvl="7" w:tplc="FB0A49AE">
      <w:numFmt w:val="bullet"/>
      <w:lvlText w:val="•"/>
      <w:lvlJc w:val="left"/>
      <w:pPr>
        <w:ind w:left="6868" w:hanging="357"/>
      </w:pPr>
      <w:rPr>
        <w:rFonts w:hint="default"/>
        <w:lang w:val="es-ES" w:eastAsia="en-US" w:bidi="ar-SA"/>
      </w:rPr>
    </w:lvl>
    <w:lvl w:ilvl="8" w:tplc="0ADE330E">
      <w:numFmt w:val="bullet"/>
      <w:lvlText w:val="•"/>
      <w:lvlJc w:val="left"/>
      <w:pPr>
        <w:ind w:left="7732" w:hanging="357"/>
      </w:pPr>
      <w:rPr>
        <w:rFonts w:hint="default"/>
        <w:lang w:val="es-ES" w:eastAsia="en-US" w:bidi="ar-SA"/>
      </w:rPr>
    </w:lvl>
  </w:abstractNum>
  <w:abstractNum w:abstractNumId="6" w15:restartNumberingAfterBreak="0">
    <w:nsid w:val="1F763976"/>
    <w:multiLevelType w:val="hybridMultilevel"/>
    <w:tmpl w:val="5090269E"/>
    <w:lvl w:ilvl="0" w:tplc="6532B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0656A0"/>
    <w:multiLevelType w:val="hybridMultilevel"/>
    <w:tmpl w:val="F11E96E2"/>
    <w:lvl w:ilvl="0" w:tplc="095A30DA">
      <w:start w:val="1"/>
      <w:numFmt w:val="lowerLetter"/>
      <w:lvlText w:val="%1)"/>
      <w:lvlJc w:val="left"/>
      <w:pPr>
        <w:ind w:left="1310" w:hanging="358"/>
      </w:pPr>
      <w:rPr>
        <w:rFonts w:ascii="Arial" w:eastAsia="Arial" w:hAnsi="Arial" w:cs="Arial" w:hint="default"/>
        <w:b/>
        <w:bCs/>
        <w:spacing w:val="-1"/>
        <w:w w:val="100"/>
        <w:sz w:val="20"/>
        <w:szCs w:val="20"/>
        <w:lang w:val="es-ES" w:eastAsia="en-US" w:bidi="ar-SA"/>
      </w:rPr>
    </w:lvl>
    <w:lvl w:ilvl="1" w:tplc="71E25F6A">
      <w:numFmt w:val="bullet"/>
      <w:lvlText w:val="•"/>
      <w:lvlJc w:val="left"/>
      <w:pPr>
        <w:ind w:left="2116" w:hanging="358"/>
      </w:pPr>
      <w:rPr>
        <w:rFonts w:hint="default"/>
        <w:lang w:val="es-ES" w:eastAsia="en-US" w:bidi="ar-SA"/>
      </w:rPr>
    </w:lvl>
    <w:lvl w:ilvl="2" w:tplc="EEFCD06C">
      <w:numFmt w:val="bullet"/>
      <w:lvlText w:val="•"/>
      <w:lvlJc w:val="left"/>
      <w:pPr>
        <w:ind w:left="2932" w:hanging="358"/>
      </w:pPr>
      <w:rPr>
        <w:rFonts w:hint="default"/>
        <w:lang w:val="es-ES" w:eastAsia="en-US" w:bidi="ar-SA"/>
      </w:rPr>
    </w:lvl>
    <w:lvl w:ilvl="3" w:tplc="5DF6147E">
      <w:numFmt w:val="bullet"/>
      <w:lvlText w:val="•"/>
      <w:lvlJc w:val="left"/>
      <w:pPr>
        <w:ind w:left="3748" w:hanging="358"/>
      </w:pPr>
      <w:rPr>
        <w:rFonts w:hint="default"/>
        <w:lang w:val="es-ES" w:eastAsia="en-US" w:bidi="ar-SA"/>
      </w:rPr>
    </w:lvl>
    <w:lvl w:ilvl="4" w:tplc="74AC727C">
      <w:numFmt w:val="bullet"/>
      <w:lvlText w:val="•"/>
      <w:lvlJc w:val="left"/>
      <w:pPr>
        <w:ind w:left="4564" w:hanging="358"/>
      </w:pPr>
      <w:rPr>
        <w:rFonts w:hint="default"/>
        <w:lang w:val="es-ES" w:eastAsia="en-US" w:bidi="ar-SA"/>
      </w:rPr>
    </w:lvl>
    <w:lvl w:ilvl="5" w:tplc="6BB8D9E8">
      <w:numFmt w:val="bullet"/>
      <w:lvlText w:val="•"/>
      <w:lvlJc w:val="left"/>
      <w:pPr>
        <w:ind w:left="5380" w:hanging="358"/>
      </w:pPr>
      <w:rPr>
        <w:rFonts w:hint="default"/>
        <w:lang w:val="es-ES" w:eastAsia="en-US" w:bidi="ar-SA"/>
      </w:rPr>
    </w:lvl>
    <w:lvl w:ilvl="6" w:tplc="3BACBD08">
      <w:numFmt w:val="bullet"/>
      <w:lvlText w:val="•"/>
      <w:lvlJc w:val="left"/>
      <w:pPr>
        <w:ind w:left="6196" w:hanging="358"/>
      </w:pPr>
      <w:rPr>
        <w:rFonts w:hint="default"/>
        <w:lang w:val="es-ES" w:eastAsia="en-US" w:bidi="ar-SA"/>
      </w:rPr>
    </w:lvl>
    <w:lvl w:ilvl="7" w:tplc="85D6D2D6">
      <w:numFmt w:val="bullet"/>
      <w:lvlText w:val="•"/>
      <w:lvlJc w:val="left"/>
      <w:pPr>
        <w:ind w:left="7012" w:hanging="358"/>
      </w:pPr>
      <w:rPr>
        <w:rFonts w:hint="default"/>
        <w:lang w:val="es-ES" w:eastAsia="en-US" w:bidi="ar-SA"/>
      </w:rPr>
    </w:lvl>
    <w:lvl w:ilvl="8" w:tplc="0ACCA9C8">
      <w:numFmt w:val="bullet"/>
      <w:lvlText w:val="•"/>
      <w:lvlJc w:val="left"/>
      <w:pPr>
        <w:ind w:left="7828" w:hanging="358"/>
      </w:pPr>
      <w:rPr>
        <w:rFonts w:hint="default"/>
        <w:lang w:val="es-ES" w:eastAsia="en-US" w:bidi="ar-SA"/>
      </w:rPr>
    </w:lvl>
  </w:abstractNum>
  <w:abstractNum w:abstractNumId="8" w15:restartNumberingAfterBreak="0">
    <w:nsid w:val="30487488"/>
    <w:multiLevelType w:val="hybridMultilevel"/>
    <w:tmpl w:val="05726A24"/>
    <w:lvl w:ilvl="0" w:tplc="774E75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68325E"/>
    <w:multiLevelType w:val="hybridMultilevel"/>
    <w:tmpl w:val="004A898E"/>
    <w:lvl w:ilvl="0" w:tplc="9BCA3B02">
      <w:start w:val="1"/>
      <w:numFmt w:val="upperRoman"/>
      <w:lvlText w:val="%1."/>
      <w:lvlJc w:val="left"/>
      <w:pPr>
        <w:ind w:left="101" w:hanging="323"/>
      </w:pPr>
      <w:rPr>
        <w:rFonts w:ascii="Arial" w:eastAsia="Arial" w:hAnsi="Arial" w:cs="Arial" w:hint="default"/>
        <w:b/>
        <w:bCs/>
        <w:spacing w:val="-2"/>
        <w:w w:val="100"/>
        <w:sz w:val="20"/>
        <w:szCs w:val="20"/>
        <w:lang w:val="es-ES" w:eastAsia="en-US" w:bidi="ar-SA"/>
      </w:rPr>
    </w:lvl>
    <w:lvl w:ilvl="1" w:tplc="07C8FB9A">
      <w:numFmt w:val="bullet"/>
      <w:lvlText w:val="•"/>
      <w:lvlJc w:val="left"/>
      <w:pPr>
        <w:ind w:left="1036" w:hanging="323"/>
      </w:pPr>
      <w:rPr>
        <w:rFonts w:hint="default"/>
        <w:lang w:val="es-ES" w:eastAsia="en-US" w:bidi="ar-SA"/>
      </w:rPr>
    </w:lvl>
    <w:lvl w:ilvl="2" w:tplc="0F64CF06">
      <w:numFmt w:val="bullet"/>
      <w:lvlText w:val="•"/>
      <w:lvlJc w:val="left"/>
      <w:pPr>
        <w:ind w:left="1972" w:hanging="323"/>
      </w:pPr>
      <w:rPr>
        <w:rFonts w:hint="default"/>
        <w:lang w:val="es-ES" w:eastAsia="en-US" w:bidi="ar-SA"/>
      </w:rPr>
    </w:lvl>
    <w:lvl w:ilvl="3" w:tplc="AF164F4A">
      <w:numFmt w:val="bullet"/>
      <w:lvlText w:val="•"/>
      <w:lvlJc w:val="left"/>
      <w:pPr>
        <w:ind w:left="2908" w:hanging="323"/>
      </w:pPr>
      <w:rPr>
        <w:rFonts w:hint="default"/>
        <w:lang w:val="es-ES" w:eastAsia="en-US" w:bidi="ar-SA"/>
      </w:rPr>
    </w:lvl>
    <w:lvl w:ilvl="4" w:tplc="2A08F604">
      <w:numFmt w:val="bullet"/>
      <w:lvlText w:val="•"/>
      <w:lvlJc w:val="left"/>
      <w:pPr>
        <w:ind w:left="3844" w:hanging="323"/>
      </w:pPr>
      <w:rPr>
        <w:rFonts w:hint="default"/>
        <w:lang w:val="es-ES" w:eastAsia="en-US" w:bidi="ar-SA"/>
      </w:rPr>
    </w:lvl>
    <w:lvl w:ilvl="5" w:tplc="A024F506">
      <w:numFmt w:val="bullet"/>
      <w:lvlText w:val="•"/>
      <w:lvlJc w:val="left"/>
      <w:pPr>
        <w:ind w:left="4780" w:hanging="323"/>
      </w:pPr>
      <w:rPr>
        <w:rFonts w:hint="default"/>
        <w:lang w:val="es-ES" w:eastAsia="en-US" w:bidi="ar-SA"/>
      </w:rPr>
    </w:lvl>
    <w:lvl w:ilvl="6" w:tplc="A498CEA8">
      <w:numFmt w:val="bullet"/>
      <w:lvlText w:val="•"/>
      <w:lvlJc w:val="left"/>
      <w:pPr>
        <w:ind w:left="5716" w:hanging="323"/>
      </w:pPr>
      <w:rPr>
        <w:rFonts w:hint="default"/>
        <w:lang w:val="es-ES" w:eastAsia="en-US" w:bidi="ar-SA"/>
      </w:rPr>
    </w:lvl>
    <w:lvl w:ilvl="7" w:tplc="8F08A060">
      <w:numFmt w:val="bullet"/>
      <w:lvlText w:val="•"/>
      <w:lvlJc w:val="left"/>
      <w:pPr>
        <w:ind w:left="6652" w:hanging="323"/>
      </w:pPr>
      <w:rPr>
        <w:rFonts w:hint="default"/>
        <w:lang w:val="es-ES" w:eastAsia="en-US" w:bidi="ar-SA"/>
      </w:rPr>
    </w:lvl>
    <w:lvl w:ilvl="8" w:tplc="22F210EE">
      <w:numFmt w:val="bullet"/>
      <w:lvlText w:val="•"/>
      <w:lvlJc w:val="left"/>
      <w:pPr>
        <w:ind w:left="7588" w:hanging="323"/>
      </w:pPr>
      <w:rPr>
        <w:rFonts w:hint="default"/>
        <w:lang w:val="es-ES" w:eastAsia="en-US" w:bidi="ar-SA"/>
      </w:rPr>
    </w:lvl>
  </w:abstractNum>
  <w:abstractNum w:abstractNumId="10" w15:restartNumberingAfterBreak="0">
    <w:nsid w:val="388500E0"/>
    <w:multiLevelType w:val="hybridMultilevel"/>
    <w:tmpl w:val="8BC224BE"/>
    <w:lvl w:ilvl="0" w:tplc="F768EF64">
      <w:start w:val="1"/>
      <w:numFmt w:val="decimal"/>
      <w:lvlText w:val="%1)"/>
      <w:lvlJc w:val="left"/>
      <w:pPr>
        <w:ind w:left="384" w:hanging="390"/>
      </w:pPr>
      <w:rPr>
        <w:rFonts w:ascii="Arial MT" w:eastAsia="Arial MT" w:hAnsi="Arial MT" w:cs="Arial MT" w:hint="default"/>
        <w:spacing w:val="-1"/>
        <w:w w:val="100"/>
        <w:sz w:val="24"/>
        <w:szCs w:val="24"/>
        <w:lang w:val="es-ES" w:eastAsia="en-US" w:bidi="ar-SA"/>
      </w:rPr>
    </w:lvl>
    <w:lvl w:ilvl="1" w:tplc="67549928">
      <w:start w:val="1"/>
      <w:numFmt w:val="lowerLetter"/>
      <w:lvlText w:val="%2)"/>
      <w:lvlJc w:val="left"/>
      <w:pPr>
        <w:ind w:left="384" w:hanging="348"/>
      </w:pPr>
      <w:rPr>
        <w:rFonts w:ascii="Arial MT" w:eastAsia="Arial MT" w:hAnsi="Arial MT" w:cs="Arial MT" w:hint="default"/>
        <w:spacing w:val="-1"/>
        <w:w w:val="100"/>
        <w:sz w:val="24"/>
        <w:szCs w:val="24"/>
        <w:lang w:val="es-ES" w:eastAsia="en-US" w:bidi="ar-SA"/>
      </w:rPr>
    </w:lvl>
    <w:lvl w:ilvl="2" w:tplc="142C2F96">
      <w:numFmt w:val="bullet"/>
      <w:lvlText w:val="•"/>
      <w:lvlJc w:val="left"/>
      <w:pPr>
        <w:ind w:left="2196" w:hanging="348"/>
      </w:pPr>
      <w:rPr>
        <w:rFonts w:hint="default"/>
        <w:lang w:val="es-ES" w:eastAsia="en-US" w:bidi="ar-SA"/>
      </w:rPr>
    </w:lvl>
    <w:lvl w:ilvl="3" w:tplc="DEAA9A8E">
      <w:numFmt w:val="bullet"/>
      <w:lvlText w:val="•"/>
      <w:lvlJc w:val="left"/>
      <w:pPr>
        <w:ind w:left="3104" w:hanging="348"/>
      </w:pPr>
      <w:rPr>
        <w:rFonts w:hint="default"/>
        <w:lang w:val="es-ES" w:eastAsia="en-US" w:bidi="ar-SA"/>
      </w:rPr>
    </w:lvl>
    <w:lvl w:ilvl="4" w:tplc="D8AE3A18">
      <w:numFmt w:val="bullet"/>
      <w:lvlText w:val="•"/>
      <w:lvlJc w:val="left"/>
      <w:pPr>
        <w:ind w:left="4012" w:hanging="348"/>
      </w:pPr>
      <w:rPr>
        <w:rFonts w:hint="default"/>
        <w:lang w:val="es-ES" w:eastAsia="en-US" w:bidi="ar-SA"/>
      </w:rPr>
    </w:lvl>
    <w:lvl w:ilvl="5" w:tplc="19F40722">
      <w:numFmt w:val="bullet"/>
      <w:lvlText w:val="•"/>
      <w:lvlJc w:val="left"/>
      <w:pPr>
        <w:ind w:left="4920" w:hanging="348"/>
      </w:pPr>
      <w:rPr>
        <w:rFonts w:hint="default"/>
        <w:lang w:val="es-ES" w:eastAsia="en-US" w:bidi="ar-SA"/>
      </w:rPr>
    </w:lvl>
    <w:lvl w:ilvl="6" w:tplc="FAAAE68E">
      <w:numFmt w:val="bullet"/>
      <w:lvlText w:val="•"/>
      <w:lvlJc w:val="left"/>
      <w:pPr>
        <w:ind w:left="5828" w:hanging="348"/>
      </w:pPr>
      <w:rPr>
        <w:rFonts w:hint="default"/>
        <w:lang w:val="es-ES" w:eastAsia="en-US" w:bidi="ar-SA"/>
      </w:rPr>
    </w:lvl>
    <w:lvl w:ilvl="7" w:tplc="9CCA9096">
      <w:numFmt w:val="bullet"/>
      <w:lvlText w:val="•"/>
      <w:lvlJc w:val="left"/>
      <w:pPr>
        <w:ind w:left="6736" w:hanging="348"/>
      </w:pPr>
      <w:rPr>
        <w:rFonts w:hint="default"/>
        <w:lang w:val="es-ES" w:eastAsia="en-US" w:bidi="ar-SA"/>
      </w:rPr>
    </w:lvl>
    <w:lvl w:ilvl="8" w:tplc="40DED5C0">
      <w:numFmt w:val="bullet"/>
      <w:lvlText w:val="•"/>
      <w:lvlJc w:val="left"/>
      <w:pPr>
        <w:ind w:left="7644" w:hanging="348"/>
      </w:pPr>
      <w:rPr>
        <w:rFonts w:hint="default"/>
        <w:lang w:val="es-ES" w:eastAsia="en-US" w:bidi="ar-SA"/>
      </w:rPr>
    </w:lvl>
  </w:abstractNum>
  <w:abstractNum w:abstractNumId="11" w15:restartNumberingAfterBreak="0">
    <w:nsid w:val="39C20DE6"/>
    <w:multiLevelType w:val="hybridMultilevel"/>
    <w:tmpl w:val="69A2D708"/>
    <w:lvl w:ilvl="0" w:tplc="00C60042">
      <w:start w:val="1"/>
      <w:numFmt w:val="lowerLetter"/>
      <w:lvlText w:val="%1)"/>
      <w:lvlJc w:val="left"/>
      <w:pPr>
        <w:ind w:left="461" w:hanging="360"/>
      </w:pPr>
      <w:rPr>
        <w:rFonts w:hint="default"/>
        <w:b/>
        <w:bCs/>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2" w15:restartNumberingAfterBreak="0">
    <w:nsid w:val="3CBC2E5A"/>
    <w:multiLevelType w:val="hybridMultilevel"/>
    <w:tmpl w:val="ED8CCD3E"/>
    <w:lvl w:ilvl="0" w:tplc="3F1C9236">
      <w:start w:val="1"/>
      <w:numFmt w:val="decimal"/>
      <w:lvlText w:val="%1)"/>
      <w:lvlJc w:val="left"/>
      <w:pPr>
        <w:ind w:left="384" w:hanging="448"/>
      </w:pPr>
      <w:rPr>
        <w:rFonts w:ascii="Arial MT" w:eastAsia="Arial MT" w:hAnsi="Arial MT" w:cs="Arial MT" w:hint="default"/>
        <w:spacing w:val="-1"/>
        <w:w w:val="100"/>
        <w:sz w:val="24"/>
        <w:szCs w:val="24"/>
        <w:lang w:val="es-ES" w:eastAsia="en-US" w:bidi="ar-SA"/>
      </w:rPr>
    </w:lvl>
    <w:lvl w:ilvl="1" w:tplc="A58EDDDE">
      <w:numFmt w:val="bullet"/>
      <w:lvlText w:val="•"/>
      <w:lvlJc w:val="left"/>
      <w:pPr>
        <w:ind w:left="1288" w:hanging="448"/>
      </w:pPr>
      <w:rPr>
        <w:rFonts w:hint="default"/>
        <w:lang w:val="es-ES" w:eastAsia="en-US" w:bidi="ar-SA"/>
      </w:rPr>
    </w:lvl>
    <w:lvl w:ilvl="2" w:tplc="4B906CA0">
      <w:numFmt w:val="bullet"/>
      <w:lvlText w:val="•"/>
      <w:lvlJc w:val="left"/>
      <w:pPr>
        <w:ind w:left="2196" w:hanging="448"/>
      </w:pPr>
      <w:rPr>
        <w:rFonts w:hint="default"/>
        <w:lang w:val="es-ES" w:eastAsia="en-US" w:bidi="ar-SA"/>
      </w:rPr>
    </w:lvl>
    <w:lvl w:ilvl="3" w:tplc="C6A65DB8">
      <w:numFmt w:val="bullet"/>
      <w:lvlText w:val="•"/>
      <w:lvlJc w:val="left"/>
      <w:pPr>
        <w:ind w:left="3104" w:hanging="448"/>
      </w:pPr>
      <w:rPr>
        <w:rFonts w:hint="default"/>
        <w:lang w:val="es-ES" w:eastAsia="en-US" w:bidi="ar-SA"/>
      </w:rPr>
    </w:lvl>
    <w:lvl w:ilvl="4" w:tplc="BCD2394A">
      <w:numFmt w:val="bullet"/>
      <w:lvlText w:val="•"/>
      <w:lvlJc w:val="left"/>
      <w:pPr>
        <w:ind w:left="4012" w:hanging="448"/>
      </w:pPr>
      <w:rPr>
        <w:rFonts w:hint="default"/>
        <w:lang w:val="es-ES" w:eastAsia="en-US" w:bidi="ar-SA"/>
      </w:rPr>
    </w:lvl>
    <w:lvl w:ilvl="5" w:tplc="19D0A3CE">
      <w:numFmt w:val="bullet"/>
      <w:lvlText w:val="•"/>
      <w:lvlJc w:val="left"/>
      <w:pPr>
        <w:ind w:left="4920" w:hanging="448"/>
      </w:pPr>
      <w:rPr>
        <w:rFonts w:hint="default"/>
        <w:lang w:val="es-ES" w:eastAsia="en-US" w:bidi="ar-SA"/>
      </w:rPr>
    </w:lvl>
    <w:lvl w:ilvl="6" w:tplc="BA24A69A">
      <w:numFmt w:val="bullet"/>
      <w:lvlText w:val="•"/>
      <w:lvlJc w:val="left"/>
      <w:pPr>
        <w:ind w:left="5828" w:hanging="448"/>
      </w:pPr>
      <w:rPr>
        <w:rFonts w:hint="default"/>
        <w:lang w:val="es-ES" w:eastAsia="en-US" w:bidi="ar-SA"/>
      </w:rPr>
    </w:lvl>
    <w:lvl w:ilvl="7" w:tplc="DA8265A0">
      <w:numFmt w:val="bullet"/>
      <w:lvlText w:val="•"/>
      <w:lvlJc w:val="left"/>
      <w:pPr>
        <w:ind w:left="6736" w:hanging="448"/>
      </w:pPr>
      <w:rPr>
        <w:rFonts w:hint="default"/>
        <w:lang w:val="es-ES" w:eastAsia="en-US" w:bidi="ar-SA"/>
      </w:rPr>
    </w:lvl>
    <w:lvl w:ilvl="8" w:tplc="423C7CFC">
      <w:numFmt w:val="bullet"/>
      <w:lvlText w:val="•"/>
      <w:lvlJc w:val="left"/>
      <w:pPr>
        <w:ind w:left="7644" w:hanging="448"/>
      </w:pPr>
      <w:rPr>
        <w:rFonts w:hint="default"/>
        <w:lang w:val="es-ES" w:eastAsia="en-US" w:bidi="ar-SA"/>
      </w:rPr>
    </w:lvl>
  </w:abstractNum>
  <w:abstractNum w:abstractNumId="13" w15:restartNumberingAfterBreak="0">
    <w:nsid w:val="4FAE00FB"/>
    <w:multiLevelType w:val="hybridMultilevel"/>
    <w:tmpl w:val="7CF2BF90"/>
    <w:lvl w:ilvl="0" w:tplc="7C5447EC">
      <w:numFmt w:val="bullet"/>
      <w:lvlText w:val=""/>
      <w:lvlJc w:val="left"/>
      <w:pPr>
        <w:ind w:left="821" w:hanging="361"/>
      </w:pPr>
      <w:rPr>
        <w:rFonts w:ascii="Symbol" w:eastAsia="Symbol" w:hAnsi="Symbol" w:cs="Symbol" w:hint="default"/>
        <w:w w:val="100"/>
        <w:sz w:val="24"/>
        <w:szCs w:val="24"/>
        <w:lang w:val="es-ES" w:eastAsia="en-US" w:bidi="ar-SA"/>
      </w:rPr>
    </w:lvl>
    <w:lvl w:ilvl="1" w:tplc="8B5A69E2">
      <w:numFmt w:val="bullet"/>
      <w:lvlText w:val="•"/>
      <w:lvlJc w:val="left"/>
      <w:pPr>
        <w:ind w:left="1684" w:hanging="361"/>
      </w:pPr>
      <w:rPr>
        <w:rFonts w:hint="default"/>
        <w:lang w:val="es-ES" w:eastAsia="en-US" w:bidi="ar-SA"/>
      </w:rPr>
    </w:lvl>
    <w:lvl w:ilvl="2" w:tplc="8FE0FD0A">
      <w:numFmt w:val="bullet"/>
      <w:lvlText w:val="•"/>
      <w:lvlJc w:val="left"/>
      <w:pPr>
        <w:ind w:left="2548" w:hanging="361"/>
      </w:pPr>
      <w:rPr>
        <w:rFonts w:hint="default"/>
        <w:lang w:val="es-ES" w:eastAsia="en-US" w:bidi="ar-SA"/>
      </w:rPr>
    </w:lvl>
    <w:lvl w:ilvl="3" w:tplc="F8C05F3E">
      <w:numFmt w:val="bullet"/>
      <w:lvlText w:val="•"/>
      <w:lvlJc w:val="left"/>
      <w:pPr>
        <w:ind w:left="3412" w:hanging="361"/>
      </w:pPr>
      <w:rPr>
        <w:rFonts w:hint="default"/>
        <w:lang w:val="es-ES" w:eastAsia="en-US" w:bidi="ar-SA"/>
      </w:rPr>
    </w:lvl>
    <w:lvl w:ilvl="4" w:tplc="5046EC80">
      <w:numFmt w:val="bullet"/>
      <w:lvlText w:val="•"/>
      <w:lvlJc w:val="left"/>
      <w:pPr>
        <w:ind w:left="4276" w:hanging="361"/>
      </w:pPr>
      <w:rPr>
        <w:rFonts w:hint="default"/>
        <w:lang w:val="es-ES" w:eastAsia="en-US" w:bidi="ar-SA"/>
      </w:rPr>
    </w:lvl>
    <w:lvl w:ilvl="5" w:tplc="699260BA">
      <w:numFmt w:val="bullet"/>
      <w:lvlText w:val="•"/>
      <w:lvlJc w:val="left"/>
      <w:pPr>
        <w:ind w:left="5140" w:hanging="361"/>
      </w:pPr>
      <w:rPr>
        <w:rFonts w:hint="default"/>
        <w:lang w:val="es-ES" w:eastAsia="en-US" w:bidi="ar-SA"/>
      </w:rPr>
    </w:lvl>
    <w:lvl w:ilvl="6" w:tplc="2EBC5168">
      <w:numFmt w:val="bullet"/>
      <w:lvlText w:val="•"/>
      <w:lvlJc w:val="left"/>
      <w:pPr>
        <w:ind w:left="6004" w:hanging="361"/>
      </w:pPr>
      <w:rPr>
        <w:rFonts w:hint="default"/>
        <w:lang w:val="es-ES" w:eastAsia="en-US" w:bidi="ar-SA"/>
      </w:rPr>
    </w:lvl>
    <w:lvl w:ilvl="7" w:tplc="61F8F1A2">
      <w:numFmt w:val="bullet"/>
      <w:lvlText w:val="•"/>
      <w:lvlJc w:val="left"/>
      <w:pPr>
        <w:ind w:left="6868" w:hanging="361"/>
      </w:pPr>
      <w:rPr>
        <w:rFonts w:hint="default"/>
        <w:lang w:val="es-ES" w:eastAsia="en-US" w:bidi="ar-SA"/>
      </w:rPr>
    </w:lvl>
    <w:lvl w:ilvl="8" w:tplc="6FE874A8">
      <w:numFmt w:val="bullet"/>
      <w:lvlText w:val="•"/>
      <w:lvlJc w:val="left"/>
      <w:pPr>
        <w:ind w:left="7732" w:hanging="361"/>
      </w:pPr>
      <w:rPr>
        <w:rFonts w:hint="default"/>
        <w:lang w:val="es-ES" w:eastAsia="en-US" w:bidi="ar-SA"/>
      </w:rPr>
    </w:lvl>
  </w:abstractNum>
  <w:abstractNum w:abstractNumId="14" w15:restartNumberingAfterBreak="0">
    <w:nsid w:val="5A4A0CA2"/>
    <w:multiLevelType w:val="hybridMultilevel"/>
    <w:tmpl w:val="CE40F8BA"/>
    <w:lvl w:ilvl="0" w:tplc="9834758E">
      <w:start w:val="1"/>
      <w:numFmt w:val="upperRoman"/>
      <w:lvlText w:val="%1."/>
      <w:lvlJc w:val="left"/>
      <w:pPr>
        <w:ind w:left="101" w:hanging="328"/>
      </w:pPr>
      <w:rPr>
        <w:rFonts w:ascii="Arial" w:eastAsia="Arial" w:hAnsi="Arial" w:cs="Arial" w:hint="default"/>
        <w:b/>
        <w:bCs/>
        <w:spacing w:val="-2"/>
        <w:w w:val="100"/>
        <w:sz w:val="20"/>
        <w:szCs w:val="20"/>
        <w:lang w:val="es-ES" w:eastAsia="en-US" w:bidi="ar-SA"/>
      </w:rPr>
    </w:lvl>
    <w:lvl w:ilvl="1" w:tplc="6E2C1F52">
      <w:start w:val="1"/>
      <w:numFmt w:val="lowerLetter"/>
      <w:lvlText w:val="%2)"/>
      <w:lvlJc w:val="left"/>
      <w:pPr>
        <w:ind w:left="815" w:hanging="357"/>
      </w:pPr>
      <w:rPr>
        <w:rFonts w:ascii="Arial" w:eastAsia="Arial" w:hAnsi="Arial" w:cs="Arial" w:hint="default"/>
        <w:b/>
        <w:bCs/>
        <w:spacing w:val="-1"/>
        <w:w w:val="100"/>
        <w:sz w:val="20"/>
        <w:szCs w:val="20"/>
        <w:lang w:val="es-ES" w:eastAsia="en-US" w:bidi="ar-SA"/>
      </w:rPr>
    </w:lvl>
    <w:lvl w:ilvl="2" w:tplc="D4B4BCB6">
      <w:numFmt w:val="bullet"/>
      <w:lvlText w:val="•"/>
      <w:lvlJc w:val="left"/>
      <w:pPr>
        <w:ind w:left="1780" w:hanging="357"/>
      </w:pPr>
      <w:rPr>
        <w:rFonts w:hint="default"/>
        <w:lang w:val="es-ES" w:eastAsia="en-US" w:bidi="ar-SA"/>
      </w:rPr>
    </w:lvl>
    <w:lvl w:ilvl="3" w:tplc="456489A4">
      <w:numFmt w:val="bullet"/>
      <w:lvlText w:val="•"/>
      <w:lvlJc w:val="left"/>
      <w:pPr>
        <w:ind w:left="2740" w:hanging="357"/>
      </w:pPr>
      <w:rPr>
        <w:rFonts w:hint="default"/>
        <w:lang w:val="es-ES" w:eastAsia="en-US" w:bidi="ar-SA"/>
      </w:rPr>
    </w:lvl>
    <w:lvl w:ilvl="4" w:tplc="EF7277F8">
      <w:numFmt w:val="bullet"/>
      <w:lvlText w:val="•"/>
      <w:lvlJc w:val="left"/>
      <w:pPr>
        <w:ind w:left="3700" w:hanging="357"/>
      </w:pPr>
      <w:rPr>
        <w:rFonts w:hint="default"/>
        <w:lang w:val="es-ES" w:eastAsia="en-US" w:bidi="ar-SA"/>
      </w:rPr>
    </w:lvl>
    <w:lvl w:ilvl="5" w:tplc="FEBAE036">
      <w:numFmt w:val="bullet"/>
      <w:lvlText w:val="•"/>
      <w:lvlJc w:val="left"/>
      <w:pPr>
        <w:ind w:left="4660" w:hanging="357"/>
      </w:pPr>
      <w:rPr>
        <w:rFonts w:hint="default"/>
        <w:lang w:val="es-ES" w:eastAsia="en-US" w:bidi="ar-SA"/>
      </w:rPr>
    </w:lvl>
    <w:lvl w:ilvl="6" w:tplc="F6AA8798">
      <w:numFmt w:val="bullet"/>
      <w:lvlText w:val="•"/>
      <w:lvlJc w:val="left"/>
      <w:pPr>
        <w:ind w:left="5620" w:hanging="357"/>
      </w:pPr>
      <w:rPr>
        <w:rFonts w:hint="default"/>
        <w:lang w:val="es-ES" w:eastAsia="en-US" w:bidi="ar-SA"/>
      </w:rPr>
    </w:lvl>
    <w:lvl w:ilvl="7" w:tplc="68B41CC6">
      <w:numFmt w:val="bullet"/>
      <w:lvlText w:val="•"/>
      <w:lvlJc w:val="left"/>
      <w:pPr>
        <w:ind w:left="6580" w:hanging="357"/>
      </w:pPr>
      <w:rPr>
        <w:rFonts w:hint="default"/>
        <w:lang w:val="es-ES" w:eastAsia="en-US" w:bidi="ar-SA"/>
      </w:rPr>
    </w:lvl>
    <w:lvl w:ilvl="8" w:tplc="1B12DD98">
      <w:numFmt w:val="bullet"/>
      <w:lvlText w:val="•"/>
      <w:lvlJc w:val="left"/>
      <w:pPr>
        <w:ind w:left="7540" w:hanging="357"/>
      </w:pPr>
      <w:rPr>
        <w:rFonts w:hint="default"/>
        <w:lang w:val="es-ES" w:eastAsia="en-US" w:bidi="ar-SA"/>
      </w:rPr>
    </w:lvl>
  </w:abstractNum>
  <w:abstractNum w:abstractNumId="15" w15:restartNumberingAfterBreak="0">
    <w:nsid w:val="609B6193"/>
    <w:multiLevelType w:val="hybridMultilevel"/>
    <w:tmpl w:val="3DAE965E"/>
    <w:lvl w:ilvl="0" w:tplc="1330752E">
      <w:start w:val="1"/>
      <w:numFmt w:val="lowerLetter"/>
      <w:lvlText w:val="%1)"/>
      <w:lvlJc w:val="left"/>
      <w:pPr>
        <w:ind w:left="821" w:hanging="360"/>
      </w:pPr>
      <w:rPr>
        <w:rFonts w:ascii="Calibri" w:eastAsia="Calibri" w:hAnsi="Calibri" w:cs="Calibri" w:hint="default"/>
        <w:b/>
        <w:bCs/>
        <w:spacing w:val="-1"/>
        <w:w w:val="100"/>
        <w:sz w:val="20"/>
        <w:szCs w:val="20"/>
        <w:lang w:val="es-ES" w:eastAsia="en-US" w:bidi="ar-SA"/>
      </w:rPr>
    </w:lvl>
    <w:lvl w:ilvl="1" w:tplc="C05AADB6">
      <w:numFmt w:val="bullet"/>
      <w:lvlText w:val="•"/>
      <w:lvlJc w:val="left"/>
      <w:pPr>
        <w:ind w:left="1684" w:hanging="360"/>
      </w:pPr>
      <w:rPr>
        <w:rFonts w:hint="default"/>
        <w:lang w:val="es-ES" w:eastAsia="en-US" w:bidi="ar-SA"/>
      </w:rPr>
    </w:lvl>
    <w:lvl w:ilvl="2" w:tplc="AFEC8DC4">
      <w:numFmt w:val="bullet"/>
      <w:lvlText w:val="•"/>
      <w:lvlJc w:val="left"/>
      <w:pPr>
        <w:ind w:left="2548" w:hanging="360"/>
      </w:pPr>
      <w:rPr>
        <w:rFonts w:hint="default"/>
        <w:lang w:val="es-ES" w:eastAsia="en-US" w:bidi="ar-SA"/>
      </w:rPr>
    </w:lvl>
    <w:lvl w:ilvl="3" w:tplc="FD9C0AA8">
      <w:numFmt w:val="bullet"/>
      <w:lvlText w:val="•"/>
      <w:lvlJc w:val="left"/>
      <w:pPr>
        <w:ind w:left="3412" w:hanging="360"/>
      </w:pPr>
      <w:rPr>
        <w:rFonts w:hint="default"/>
        <w:lang w:val="es-ES" w:eastAsia="en-US" w:bidi="ar-SA"/>
      </w:rPr>
    </w:lvl>
    <w:lvl w:ilvl="4" w:tplc="2892DC4A">
      <w:numFmt w:val="bullet"/>
      <w:lvlText w:val="•"/>
      <w:lvlJc w:val="left"/>
      <w:pPr>
        <w:ind w:left="4276" w:hanging="360"/>
      </w:pPr>
      <w:rPr>
        <w:rFonts w:hint="default"/>
        <w:lang w:val="es-ES" w:eastAsia="en-US" w:bidi="ar-SA"/>
      </w:rPr>
    </w:lvl>
    <w:lvl w:ilvl="5" w:tplc="B5728528">
      <w:numFmt w:val="bullet"/>
      <w:lvlText w:val="•"/>
      <w:lvlJc w:val="left"/>
      <w:pPr>
        <w:ind w:left="5140" w:hanging="360"/>
      </w:pPr>
      <w:rPr>
        <w:rFonts w:hint="default"/>
        <w:lang w:val="es-ES" w:eastAsia="en-US" w:bidi="ar-SA"/>
      </w:rPr>
    </w:lvl>
    <w:lvl w:ilvl="6" w:tplc="EABA7904">
      <w:numFmt w:val="bullet"/>
      <w:lvlText w:val="•"/>
      <w:lvlJc w:val="left"/>
      <w:pPr>
        <w:ind w:left="6004" w:hanging="360"/>
      </w:pPr>
      <w:rPr>
        <w:rFonts w:hint="default"/>
        <w:lang w:val="es-ES" w:eastAsia="en-US" w:bidi="ar-SA"/>
      </w:rPr>
    </w:lvl>
    <w:lvl w:ilvl="7" w:tplc="3162ED42">
      <w:numFmt w:val="bullet"/>
      <w:lvlText w:val="•"/>
      <w:lvlJc w:val="left"/>
      <w:pPr>
        <w:ind w:left="6868" w:hanging="360"/>
      </w:pPr>
      <w:rPr>
        <w:rFonts w:hint="default"/>
        <w:lang w:val="es-ES" w:eastAsia="en-US" w:bidi="ar-SA"/>
      </w:rPr>
    </w:lvl>
    <w:lvl w:ilvl="8" w:tplc="8DAA2B3A">
      <w:numFmt w:val="bullet"/>
      <w:lvlText w:val="•"/>
      <w:lvlJc w:val="left"/>
      <w:pPr>
        <w:ind w:left="7732" w:hanging="360"/>
      </w:pPr>
      <w:rPr>
        <w:rFonts w:hint="default"/>
        <w:lang w:val="es-ES" w:eastAsia="en-US" w:bidi="ar-SA"/>
      </w:rPr>
    </w:lvl>
  </w:abstractNum>
  <w:abstractNum w:abstractNumId="16" w15:restartNumberingAfterBreak="0">
    <w:nsid w:val="61942CDF"/>
    <w:multiLevelType w:val="hybridMultilevel"/>
    <w:tmpl w:val="864EC59E"/>
    <w:lvl w:ilvl="0" w:tplc="CC48A252">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C34FD0"/>
    <w:multiLevelType w:val="hybridMultilevel"/>
    <w:tmpl w:val="61322842"/>
    <w:lvl w:ilvl="0" w:tplc="F9944176">
      <w:numFmt w:val="bullet"/>
      <w:lvlText w:val=""/>
      <w:lvlJc w:val="left"/>
      <w:pPr>
        <w:ind w:left="1530" w:hanging="361"/>
      </w:pPr>
      <w:rPr>
        <w:rFonts w:ascii="Symbol" w:eastAsia="Symbol" w:hAnsi="Symbol" w:cs="Symbol" w:hint="default"/>
        <w:w w:val="100"/>
        <w:sz w:val="24"/>
        <w:szCs w:val="24"/>
        <w:lang w:val="es-ES" w:eastAsia="en-US" w:bidi="ar-SA"/>
      </w:rPr>
    </w:lvl>
    <w:lvl w:ilvl="1" w:tplc="BA8899EC">
      <w:numFmt w:val="bullet"/>
      <w:lvlText w:val="•"/>
      <w:lvlJc w:val="left"/>
      <w:pPr>
        <w:ind w:left="2332" w:hanging="361"/>
      </w:pPr>
      <w:rPr>
        <w:rFonts w:hint="default"/>
        <w:lang w:val="es-ES" w:eastAsia="en-US" w:bidi="ar-SA"/>
      </w:rPr>
    </w:lvl>
    <w:lvl w:ilvl="2" w:tplc="7F5C7E2E">
      <w:numFmt w:val="bullet"/>
      <w:lvlText w:val="•"/>
      <w:lvlJc w:val="left"/>
      <w:pPr>
        <w:ind w:left="3124" w:hanging="361"/>
      </w:pPr>
      <w:rPr>
        <w:rFonts w:hint="default"/>
        <w:lang w:val="es-ES" w:eastAsia="en-US" w:bidi="ar-SA"/>
      </w:rPr>
    </w:lvl>
    <w:lvl w:ilvl="3" w:tplc="3940C530">
      <w:numFmt w:val="bullet"/>
      <w:lvlText w:val="•"/>
      <w:lvlJc w:val="left"/>
      <w:pPr>
        <w:ind w:left="3916" w:hanging="361"/>
      </w:pPr>
      <w:rPr>
        <w:rFonts w:hint="default"/>
        <w:lang w:val="es-ES" w:eastAsia="en-US" w:bidi="ar-SA"/>
      </w:rPr>
    </w:lvl>
    <w:lvl w:ilvl="4" w:tplc="72B0679C">
      <w:numFmt w:val="bullet"/>
      <w:lvlText w:val="•"/>
      <w:lvlJc w:val="left"/>
      <w:pPr>
        <w:ind w:left="4708" w:hanging="361"/>
      </w:pPr>
      <w:rPr>
        <w:rFonts w:hint="default"/>
        <w:lang w:val="es-ES" w:eastAsia="en-US" w:bidi="ar-SA"/>
      </w:rPr>
    </w:lvl>
    <w:lvl w:ilvl="5" w:tplc="42B0CA28">
      <w:numFmt w:val="bullet"/>
      <w:lvlText w:val="•"/>
      <w:lvlJc w:val="left"/>
      <w:pPr>
        <w:ind w:left="5500" w:hanging="361"/>
      </w:pPr>
      <w:rPr>
        <w:rFonts w:hint="default"/>
        <w:lang w:val="es-ES" w:eastAsia="en-US" w:bidi="ar-SA"/>
      </w:rPr>
    </w:lvl>
    <w:lvl w:ilvl="6" w:tplc="F7506B80">
      <w:numFmt w:val="bullet"/>
      <w:lvlText w:val="•"/>
      <w:lvlJc w:val="left"/>
      <w:pPr>
        <w:ind w:left="6292" w:hanging="361"/>
      </w:pPr>
      <w:rPr>
        <w:rFonts w:hint="default"/>
        <w:lang w:val="es-ES" w:eastAsia="en-US" w:bidi="ar-SA"/>
      </w:rPr>
    </w:lvl>
    <w:lvl w:ilvl="7" w:tplc="71BA73D4">
      <w:numFmt w:val="bullet"/>
      <w:lvlText w:val="•"/>
      <w:lvlJc w:val="left"/>
      <w:pPr>
        <w:ind w:left="7084" w:hanging="361"/>
      </w:pPr>
      <w:rPr>
        <w:rFonts w:hint="default"/>
        <w:lang w:val="es-ES" w:eastAsia="en-US" w:bidi="ar-SA"/>
      </w:rPr>
    </w:lvl>
    <w:lvl w:ilvl="8" w:tplc="0FAA3E04">
      <w:numFmt w:val="bullet"/>
      <w:lvlText w:val="•"/>
      <w:lvlJc w:val="left"/>
      <w:pPr>
        <w:ind w:left="7876" w:hanging="361"/>
      </w:pPr>
      <w:rPr>
        <w:rFonts w:hint="default"/>
        <w:lang w:val="es-ES" w:eastAsia="en-US" w:bidi="ar-SA"/>
      </w:rPr>
    </w:lvl>
  </w:abstractNum>
  <w:abstractNum w:abstractNumId="18" w15:restartNumberingAfterBreak="0">
    <w:nsid w:val="67707664"/>
    <w:multiLevelType w:val="hybridMultilevel"/>
    <w:tmpl w:val="91A60F5C"/>
    <w:lvl w:ilvl="0" w:tplc="A2CC0D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B254AE"/>
    <w:multiLevelType w:val="hybridMultilevel"/>
    <w:tmpl w:val="ABFC89E0"/>
    <w:lvl w:ilvl="0" w:tplc="DA12A234">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42C6F3A4">
      <w:numFmt w:val="bullet"/>
      <w:lvlText w:val="•"/>
      <w:lvlJc w:val="left"/>
      <w:pPr>
        <w:ind w:left="1684" w:hanging="360"/>
      </w:pPr>
      <w:rPr>
        <w:rFonts w:hint="default"/>
        <w:lang w:val="es-ES" w:eastAsia="en-US" w:bidi="ar-SA"/>
      </w:rPr>
    </w:lvl>
    <w:lvl w:ilvl="2" w:tplc="5A5261B6">
      <w:numFmt w:val="bullet"/>
      <w:lvlText w:val="•"/>
      <w:lvlJc w:val="left"/>
      <w:pPr>
        <w:ind w:left="2548" w:hanging="360"/>
      </w:pPr>
      <w:rPr>
        <w:rFonts w:hint="default"/>
        <w:lang w:val="es-ES" w:eastAsia="en-US" w:bidi="ar-SA"/>
      </w:rPr>
    </w:lvl>
    <w:lvl w:ilvl="3" w:tplc="0A326770">
      <w:numFmt w:val="bullet"/>
      <w:lvlText w:val="•"/>
      <w:lvlJc w:val="left"/>
      <w:pPr>
        <w:ind w:left="3412" w:hanging="360"/>
      </w:pPr>
      <w:rPr>
        <w:rFonts w:hint="default"/>
        <w:lang w:val="es-ES" w:eastAsia="en-US" w:bidi="ar-SA"/>
      </w:rPr>
    </w:lvl>
    <w:lvl w:ilvl="4" w:tplc="C2C8EBBC">
      <w:numFmt w:val="bullet"/>
      <w:lvlText w:val="•"/>
      <w:lvlJc w:val="left"/>
      <w:pPr>
        <w:ind w:left="4276" w:hanging="360"/>
      </w:pPr>
      <w:rPr>
        <w:rFonts w:hint="default"/>
        <w:lang w:val="es-ES" w:eastAsia="en-US" w:bidi="ar-SA"/>
      </w:rPr>
    </w:lvl>
    <w:lvl w:ilvl="5" w:tplc="5492EF14">
      <w:numFmt w:val="bullet"/>
      <w:lvlText w:val="•"/>
      <w:lvlJc w:val="left"/>
      <w:pPr>
        <w:ind w:left="5140" w:hanging="360"/>
      </w:pPr>
      <w:rPr>
        <w:rFonts w:hint="default"/>
        <w:lang w:val="es-ES" w:eastAsia="en-US" w:bidi="ar-SA"/>
      </w:rPr>
    </w:lvl>
    <w:lvl w:ilvl="6" w:tplc="92704ED8">
      <w:numFmt w:val="bullet"/>
      <w:lvlText w:val="•"/>
      <w:lvlJc w:val="left"/>
      <w:pPr>
        <w:ind w:left="6004" w:hanging="360"/>
      </w:pPr>
      <w:rPr>
        <w:rFonts w:hint="default"/>
        <w:lang w:val="es-ES" w:eastAsia="en-US" w:bidi="ar-SA"/>
      </w:rPr>
    </w:lvl>
    <w:lvl w:ilvl="7" w:tplc="1C3A3934">
      <w:numFmt w:val="bullet"/>
      <w:lvlText w:val="•"/>
      <w:lvlJc w:val="left"/>
      <w:pPr>
        <w:ind w:left="6868" w:hanging="360"/>
      </w:pPr>
      <w:rPr>
        <w:rFonts w:hint="default"/>
        <w:lang w:val="es-ES" w:eastAsia="en-US" w:bidi="ar-SA"/>
      </w:rPr>
    </w:lvl>
    <w:lvl w:ilvl="8" w:tplc="FF54E7E4">
      <w:numFmt w:val="bullet"/>
      <w:lvlText w:val="•"/>
      <w:lvlJc w:val="left"/>
      <w:pPr>
        <w:ind w:left="7732" w:hanging="360"/>
      </w:pPr>
      <w:rPr>
        <w:rFonts w:hint="default"/>
        <w:lang w:val="es-ES" w:eastAsia="en-US" w:bidi="ar-SA"/>
      </w:rPr>
    </w:lvl>
  </w:abstractNum>
  <w:abstractNum w:abstractNumId="20" w15:restartNumberingAfterBreak="0">
    <w:nsid w:val="69146405"/>
    <w:multiLevelType w:val="hybridMultilevel"/>
    <w:tmpl w:val="A09A9C6A"/>
    <w:lvl w:ilvl="0" w:tplc="292CE1CA">
      <w:start w:val="1"/>
      <w:numFmt w:val="lowerLetter"/>
      <w:lvlText w:val="%1)"/>
      <w:lvlJc w:val="left"/>
      <w:pPr>
        <w:ind w:left="821" w:hanging="360"/>
      </w:pPr>
      <w:rPr>
        <w:rFonts w:ascii="Arial" w:eastAsia="Arial" w:hAnsi="Arial" w:cs="Arial" w:hint="default"/>
        <w:b/>
        <w:bCs/>
        <w:spacing w:val="-1"/>
        <w:w w:val="100"/>
        <w:sz w:val="20"/>
        <w:szCs w:val="20"/>
        <w:lang w:val="es-ES" w:eastAsia="en-US" w:bidi="ar-SA"/>
      </w:rPr>
    </w:lvl>
    <w:lvl w:ilvl="1" w:tplc="7F7C15B4">
      <w:numFmt w:val="bullet"/>
      <w:lvlText w:val="•"/>
      <w:lvlJc w:val="left"/>
      <w:pPr>
        <w:ind w:left="1684" w:hanging="360"/>
      </w:pPr>
      <w:rPr>
        <w:rFonts w:hint="default"/>
        <w:lang w:val="es-ES" w:eastAsia="en-US" w:bidi="ar-SA"/>
      </w:rPr>
    </w:lvl>
    <w:lvl w:ilvl="2" w:tplc="1D742E12">
      <w:numFmt w:val="bullet"/>
      <w:lvlText w:val="•"/>
      <w:lvlJc w:val="left"/>
      <w:pPr>
        <w:ind w:left="2548" w:hanging="360"/>
      </w:pPr>
      <w:rPr>
        <w:rFonts w:hint="default"/>
        <w:lang w:val="es-ES" w:eastAsia="en-US" w:bidi="ar-SA"/>
      </w:rPr>
    </w:lvl>
    <w:lvl w:ilvl="3" w:tplc="F858DEC6">
      <w:numFmt w:val="bullet"/>
      <w:lvlText w:val="•"/>
      <w:lvlJc w:val="left"/>
      <w:pPr>
        <w:ind w:left="3412" w:hanging="360"/>
      </w:pPr>
      <w:rPr>
        <w:rFonts w:hint="default"/>
        <w:lang w:val="es-ES" w:eastAsia="en-US" w:bidi="ar-SA"/>
      </w:rPr>
    </w:lvl>
    <w:lvl w:ilvl="4" w:tplc="CFB26C86">
      <w:numFmt w:val="bullet"/>
      <w:lvlText w:val="•"/>
      <w:lvlJc w:val="left"/>
      <w:pPr>
        <w:ind w:left="4276" w:hanging="360"/>
      </w:pPr>
      <w:rPr>
        <w:rFonts w:hint="default"/>
        <w:lang w:val="es-ES" w:eastAsia="en-US" w:bidi="ar-SA"/>
      </w:rPr>
    </w:lvl>
    <w:lvl w:ilvl="5" w:tplc="DBA840CE">
      <w:numFmt w:val="bullet"/>
      <w:lvlText w:val="•"/>
      <w:lvlJc w:val="left"/>
      <w:pPr>
        <w:ind w:left="5140" w:hanging="360"/>
      </w:pPr>
      <w:rPr>
        <w:rFonts w:hint="default"/>
        <w:lang w:val="es-ES" w:eastAsia="en-US" w:bidi="ar-SA"/>
      </w:rPr>
    </w:lvl>
    <w:lvl w:ilvl="6" w:tplc="8EDAB3B4">
      <w:numFmt w:val="bullet"/>
      <w:lvlText w:val="•"/>
      <w:lvlJc w:val="left"/>
      <w:pPr>
        <w:ind w:left="6004" w:hanging="360"/>
      </w:pPr>
      <w:rPr>
        <w:rFonts w:hint="default"/>
        <w:lang w:val="es-ES" w:eastAsia="en-US" w:bidi="ar-SA"/>
      </w:rPr>
    </w:lvl>
    <w:lvl w:ilvl="7" w:tplc="92987BF0">
      <w:numFmt w:val="bullet"/>
      <w:lvlText w:val="•"/>
      <w:lvlJc w:val="left"/>
      <w:pPr>
        <w:ind w:left="6868" w:hanging="360"/>
      </w:pPr>
      <w:rPr>
        <w:rFonts w:hint="default"/>
        <w:lang w:val="es-ES" w:eastAsia="en-US" w:bidi="ar-SA"/>
      </w:rPr>
    </w:lvl>
    <w:lvl w:ilvl="8" w:tplc="1458D3DC">
      <w:numFmt w:val="bullet"/>
      <w:lvlText w:val="•"/>
      <w:lvlJc w:val="left"/>
      <w:pPr>
        <w:ind w:left="7732" w:hanging="360"/>
      </w:pPr>
      <w:rPr>
        <w:rFonts w:hint="default"/>
        <w:lang w:val="es-ES" w:eastAsia="en-US" w:bidi="ar-SA"/>
      </w:rPr>
    </w:lvl>
  </w:abstractNum>
  <w:abstractNum w:abstractNumId="21" w15:restartNumberingAfterBreak="0">
    <w:nsid w:val="6E405A43"/>
    <w:multiLevelType w:val="hybridMultilevel"/>
    <w:tmpl w:val="FB4EA814"/>
    <w:lvl w:ilvl="0" w:tplc="98A6AE84">
      <w:numFmt w:val="bullet"/>
      <w:lvlText w:val=""/>
      <w:lvlJc w:val="left"/>
      <w:pPr>
        <w:ind w:left="821" w:hanging="361"/>
      </w:pPr>
      <w:rPr>
        <w:rFonts w:ascii="Symbol" w:eastAsia="Symbol" w:hAnsi="Symbol" w:cs="Symbol" w:hint="default"/>
        <w:w w:val="100"/>
        <w:sz w:val="24"/>
        <w:szCs w:val="24"/>
        <w:lang w:val="es-ES" w:eastAsia="en-US" w:bidi="ar-SA"/>
      </w:rPr>
    </w:lvl>
    <w:lvl w:ilvl="1" w:tplc="A11AEC30">
      <w:numFmt w:val="bullet"/>
      <w:lvlText w:val="•"/>
      <w:lvlJc w:val="left"/>
      <w:pPr>
        <w:ind w:left="1684" w:hanging="361"/>
      </w:pPr>
      <w:rPr>
        <w:rFonts w:hint="default"/>
        <w:lang w:val="es-ES" w:eastAsia="en-US" w:bidi="ar-SA"/>
      </w:rPr>
    </w:lvl>
    <w:lvl w:ilvl="2" w:tplc="999211EC">
      <w:numFmt w:val="bullet"/>
      <w:lvlText w:val="•"/>
      <w:lvlJc w:val="left"/>
      <w:pPr>
        <w:ind w:left="2548" w:hanging="361"/>
      </w:pPr>
      <w:rPr>
        <w:rFonts w:hint="default"/>
        <w:lang w:val="es-ES" w:eastAsia="en-US" w:bidi="ar-SA"/>
      </w:rPr>
    </w:lvl>
    <w:lvl w:ilvl="3" w:tplc="0C80CBA0">
      <w:numFmt w:val="bullet"/>
      <w:lvlText w:val="•"/>
      <w:lvlJc w:val="left"/>
      <w:pPr>
        <w:ind w:left="3412" w:hanging="361"/>
      </w:pPr>
      <w:rPr>
        <w:rFonts w:hint="default"/>
        <w:lang w:val="es-ES" w:eastAsia="en-US" w:bidi="ar-SA"/>
      </w:rPr>
    </w:lvl>
    <w:lvl w:ilvl="4" w:tplc="4D38AFC0">
      <w:numFmt w:val="bullet"/>
      <w:lvlText w:val="•"/>
      <w:lvlJc w:val="left"/>
      <w:pPr>
        <w:ind w:left="4276" w:hanging="361"/>
      </w:pPr>
      <w:rPr>
        <w:rFonts w:hint="default"/>
        <w:lang w:val="es-ES" w:eastAsia="en-US" w:bidi="ar-SA"/>
      </w:rPr>
    </w:lvl>
    <w:lvl w:ilvl="5" w:tplc="FA5A1798">
      <w:numFmt w:val="bullet"/>
      <w:lvlText w:val="•"/>
      <w:lvlJc w:val="left"/>
      <w:pPr>
        <w:ind w:left="5140" w:hanging="361"/>
      </w:pPr>
      <w:rPr>
        <w:rFonts w:hint="default"/>
        <w:lang w:val="es-ES" w:eastAsia="en-US" w:bidi="ar-SA"/>
      </w:rPr>
    </w:lvl>
    <w:lvl w:ilvl="6" w:tplc="6ABC0A84">
      <w:numFmt w:val="bullet"/>
      <w:lvlText w:val="•"/>
      <w:lvlJc w:val="left"/>
      <w:pPr>
        <w:ind w:left="6004" w:hanging="361"/>
      </w:pPr>
      <w:rPr>
        <w:rFonts w:hint="default"/>
        <w:lang w:val="es-ES" w:eastAsia="en-US" w:bidi="ar-SA"/>
      </w:rPr>
    </w:lvl>
    <w:lvl w:ilvl="7" w:tplc="E010423E">
      <w:numFmt w:val="bullet"/>
      <w:lvlText w:val="•"/>
      <w:lvlJc w:val="left"/>
      <w:pPr>
        <w:ind w:left="6868" w:hanging="361"/>
      </w:pPr>
      <w:rPr>
        <w:rFonts w:hint="default"/>
        <w:lang w:val="es-ES" w:eastAsia="en-US" w:bidi="ar-SA"/>
      </w:rPr>
    </w:lvl>
    <w:lvl w:ilvl="8" w:tplc="C396E2AC">
      <w:numFmt w:val="bullet"/>
      <w:lvlText w:val="•"/>
      <w:lvlJc w:val="left"/>
      <w:pPr>
        <w:ind w:left="7732" w:hanging="361"/>
      </w:pPr>
      <w:rPr>
        <w:rFonts w:hint="default"/>
        <w:lang w:val="es-ES" w:eastAsia="en-US" w:bidi="ar-SA"/>
      </w:rPr>
    </w:lvl>
  </w:abstractNum>
  <w:abstractNum w:abstractNumId="22" w15:restartNumberingAfterBreak="0">
    <w:nsid w:val="700B152A"/>
    <w:multiLevelType w:val="hybridMultilevel"/>
    <w:tmpl w:val="F6EEC0BA"/>
    <w:lvl w:ilvl="0" w:tplc="6E68F8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CB1B9F"/>
    <w:multiLevelType w:val="hybridMultilevel"/>
    <w:tmpl w:val="01A2FB8A"/>
    <w:lvl w:ilvl="0" w:tplc="987A2E38">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D45D6E"/>
    <w:multiLevelType w:val="hybridMultilevel"/>
    <w:tmpl w:val="BFDAB0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41394D"/>
    <w:multiLevelType w:val="hybridMultilevel"/>
    <w:tmpl w:val="0F1CEBE8"/>
    <w:lvl w:ilvl="0" w:tplc="A8F40C68">
      <w:start w:val="1"/>
      <w:numFmt w:val="lowerLetter"/>
      <w:lvlText w:val="%1)"/>
      <w:lvlJc w:val="left"/>
      <w:pPr>
        <w:ind w:left="815" w:hanging="357"/>
      </w:pPr>
      <w:rPr>
        <w:rFonts w:ascii="Arial" w:eastAsia="Arial" w:hAnsi="Arial" w:cs="Arial" w:hint="default"/>
        <w:b/>
        <w:bCs/>
        <w:spacing w:val="-1"/>
        <w:w w:val="100"/>
        <w:sz w:val="20"/>
        <w:szCs w:val="20"/>
        <w:lang w:val="es-ES" w:eastAsia="en-US" w:bidi="ar-SA"/>
      </w:rPr>
    </w:lvl>
    <w:lvl w:ilvl="1" w:tplc="5EA0BDD0">
      <w:numFmt w:val="bullet"/>
      <w:lvlText w:val="•"/>
      <w:lvlJc w:val="left"/>
      <w:pPr>
        <w:ind w:left="1684" w:hanging="357"/>
      </w:pPr>
      <w:rPr>
        <w:rFonts w:hint="default"/>
        <w:lang w:val="es-ES" w:eastAsia="en-US" w:bidi="ar-SA"/>
      </w:rPr>
    </w:lvl>
    <w:lvl w:ilvl="2" w:tplc="5FB29D9E">
      <w:numFmt w:val="bullet"/>
      <w:lvlText w:val="•"/>
      <w:lvlJc w:val="left"/>
      <w:pPr>
        <w:ind w:left="2548" w:hanging="357"/>
      </w:pPr>
      <w:rPr>
        <w:rFonts w:hint="default"/>
        <w:lang w:val="es-ES" w:eastAsia="en-US" w:bidi="ar-SA"/>
      </w:rPr>
    </w:lvl>
    <w:lvl w:ilvl="3" w:tplc="4C4454BC">
      <w:numFmt w:val="bullet"/>
      <w:lvlText w:val="•"/>
      <w:lvlJc w:val="left"/>
      <w:pPr>
        <w:ind w:left="3412" w:hanging="357"/>
      </w:pPr>
      <w:rPr>
        <w:rFonts w:hint="default"/>
        <w:lang w:val="es-ES" w:eastAsia="en-US" w:bidi="ar-SA"/>
      </w:rPr>
    </w:lvl>
    <w:lvl w:ilvl="4" w:tplc="2AFED972">
      <w:numFmt w:val="bullet"/>
      <w:lvlText w:val="•"/>
      <w:lvlJc w:val="left"/>
      <w:pPr>
        <w:ind w:left="4276" w:hanging="357"/>
      </w:pPr>
      <w:rPr>
        <w:rFonts w:hint="default"/>
        <w:lang w:val="es-ES" w:eastAsia="en-US" w:bidi="ar-SA"/>
      </w:rPr>
    </w:lvl>
    <w:lvl w:ilvl="5" w:tplc="A106FE6E">
      <w:numFmt w:val="bullet"/>
      <w:lvlText w:val="•"/>
      <w:lvlJc w:val="left"/>
      <w:pPr>
        <w:ind w:left="5140" w:hanging="357"/>
      </w:pPr>
      <w:rPr>
        <w:rFonts w:hint="default"/>
        <w:lang w:val="es-ES" w:eastAsia="en-US" w:bidi="ar-SA"/>
      </w:rPr>
    </w:lvl>
    <w:lvl w:ilvl="6" w:tplc="5CFA5C88">
      <w:numFmt w:val="bullet"/>
      <w:lvlText w:val="•"/>
      <w:lvlJc w:val="left"/>
      <w:pPr>
        <w:ind w:left="6004" w:hanging="357"/>
      </w:pPr>
      <w:rPr>
        <w:rFonts w:hint="default"/>
        <w:lang w:val="es-ES" w:eastAsia="en-US" w:bidi="ar-SA"/>
      </w:rPr>
    </w:lvl>
    <w:lvl w:ilvl="7" w:tplc="52FCEEB8">
      <w:numFmt w:val="bullet"/>
      <w:lvlText w:val="•"/>
      <w:lvlJc w:val="left"/>
      <w:pPr>
        <w:ind w:left="6868" w:hanging="357"/>
      </w:pPr>
      <w:rPr>
        <w:rFonts w:hint="default"/>
        <w:lang w:val="es-ES" w:eastAsia="en-US" w:bidi="ar-SA"/>
      </w:rPr>
    </w:lvl>
    <w:lvl w:ilvl="8" w:tplc="9C6C78BC">
      <w:numFmt w:val="bullet"/>
      <w:lvlText w:val="•"/>
      <w:lvlJc w:val="left"/>
      <w:pPr>
        <w:ind w:left="7732" w:hanging="357"/>
      </w:pPr>
      <w:rPr>
        <w:rFonts w:hint="default"/>
        <w:lang w:val="es-ES" w:eastAsia="en-US" w:bidi="ar-SA"/>
      </w:rPr>
    </w:lvl>
  </w:abstractNum>
  <w:num w:numId="1">
    <w:abstractNumId w:val="7"/>
  </w:num>
  <w:num w:numId="2">
    <w:abstractNumId w:val="21"/>
  </w:num>
  <w:num w:numId="3">
    <w:abstractNumId w:val="9"/>
  </w:num>
  <w:num w:numId="4">
    <w:abstractNumId w:val="15"/>
  </w:num>
  <w:num w:numId="5">
    <w:abstractNumId w:val="19"/>
  </w:num>
  <w:num w:numId="6">
    <w:abstractNumId w:val="14"/>
  </w:num>
  <w:num w:numId="7">
    <w:abstractNumId w:val="20"/>
  </w:num>
  <w:num w:numId="8">
    <w:abstractNumId w:val="1"/>
  </w:num>
  <w:num w:numId="9">
    <w:abstractNumId w:val="3"/>
  </w:num>
  <w:num w:numId="10">
    <w:abstractNumId w:val="5"/>
  </w:num>
  <w:num w:numId="11">
    <w:abstractNumId w:val="25"/>
  </w:num>
  <w:num w:numId="12">
    <w:abstractNumId w:val="4"/>
  </w:num>
  <w:num w:numId="13">
    <w:abstractNumId w:val="12"/>
  </w:num>
  <w:num w:numId="14">
    <w:abstractNumId w:val="10"/>
  </w:num>
  <w:num w:numId="15">
    <w:abstractNumId w:val="13"/>
  </w:num>
  <w:num w:numId="16">
    <w:abstractNumId w:val="17"/>
  </w:num>
  <w:num w:numId="17">
    <w:abstractNumId w:val="11"/>
  </w:num>
  <w:num w:numId="18">
    <w:abstractNumId w:val="6"/>
  </w:num>
  <w:num w:numId="19">
    <w:abstractNumId w:val="2"/>
  </w:num>
  <w:num w:numId="20">
    <w:abstractNumId w:val="22"/>
  </w:num>
  <w:num w:numId="21">
    <w:abstractNumId w:val="24"/>
  </w:num>
  <w:num w:numId="22">
    <w:abstractNumId w:val="0"/>
  </w:num>
  <w:num w:numId="23">
    <w:abstractNumId w:val="23"/>
  </w:num>
  <w:num w:numId="24">
    <w:abstractNumId w:val="16"/>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B2"/>
    <w:rsid w:val="00014007"/>
    <w:rsid w:val="000612B8"/>
    <w:rsid w:val="000705FF"/>
    <w:rsid w:val="000A5851"/>
    <w:rsid w:val="000A5980"/>
    <w:rsid w:val="000B1D20"/>
    <w:rsid w:val="000C15B2"/>
    <w:rsid w:val="000D746C"/>
    <w:rsid w:val="000F076A"/>
    <w:rsid w:val="001008A8"/>
    <w:rsid w:val="00152A30"/>
    <w:rsid w:val="00154FBD"/>
    <w:rsid w:val="001810F4"/>
    <w:rsid w:val="001C1D37"/>
    <w:rsid w:val="001E6891"/>
    <w:rsid w:val="00200763"/>
    <w:rsid w:val="00224E78"/>
    <w:rsid w:val="00280C7D"/>
    <w:rsid w:val="002A2BFF"/>
    <w:rsid w:val="002A49F2"/>
    <w:rsid w:val="002E08DF"/>
    <w:rsid w:val="0034075F"/>
    <w:rsid w:val="00350E16"/>
    <w:rsid w:val="00355F81"/>
    <w:rsid w:val="003906C2"/>
    <w:rsid w:val="00392283"/>
    <w:rsid w:val="003F0692"/>
    <w:rsid w:val="004615D4"/>
    <w:rsid w:val="004A6F84"/>
    <w:rsid w:val="004C10BF"/>
    <w:rsid w:val="004C7999"/>
    <w:rsid w:val="00504AFF"/>
    <w:rsid w:val="005726E8"/>
    <w:rsid w:val="00591EB6"/>
    <w:rsid w:val="0059436D"/>
    <w:rsid w:val="00597121"/>
    <w:rsid w:val="005E4D70"/>
    <w:rsid w:val="00620E4D"/>
    <w:rsid w:val="006210FA"/>
    <w:rsid w:val="00661CEC"/>
    <w:rsid w:val="006B3383"/>
    <w:rsid w:val="006C7388"/>
    <w:rsid w:val="00702E48"/>
    <w:rsid w:val="0071257E"/>
    <w:rsid w:val="00777B6E"/>
    <w:rsid w:val="007833FE"/>
    <w:rsid w:val="007853EB"/>
    <w:rsid w:val="007D6238"/>
    <w:rsid w:val="0084614B"/>
    <w:rsid w:val="008963BA"/>
    <w:rsid w:val="008C6FC2"/>
    <w:rsid w:val="00903844"/>
    <w:rsid w:val="009163EC"/>
    <w:rsid w:val="00955D51"/>
    <w:rsid w:val="00996DE9"/>
    <w:rsid w:val="009F6C8D"/>
    <w:rsid w:val="00A26E19"/>
    <w:rsid w:val="00A34F70"/>
    <w:rsid w:val="00A441BE"/>
    <w:rsid w:val="00AA059C"/>
    <w:rsid w:val="00AD6E16"/>
    <w:rsid w:val="00AE23DC"/>
    <w:rsid w:val="00AE6270"/>
    <w:rsid w:val="00B0531E"/>
    <w:rsid w:val="00B524D4"/>
    <w:rsid w:val="00C12AB5"/>
    <w:rsid w:val="00C149B1"/>
    <w:rsid w:val="00C510F8"/>
    <w:rsid w:val="00C67B0E"/>
    <w:rsid w:val="00C67B40"/>
    <w:rsid w:val="00C94D56"/>
    <w:rsid w:val="00CA7251"/>
    <w:rsid w:val="00CD1440"/>
    <w:rsid w:val="00CD5268"/>
    <w:rsid w:val="00D07C38"/>
    <w:rsid w:val="00D30F27"/>
    <w:rsid w:val="00D626A8"/>
    <w:rsid w:val="00D675A2"/>
    <w:rsid w:val="00D72C36"/>
    <w:rsid w:val="00DB6A74"/>
    <w:rsid w:val="00DD3A40"/>
    <w:rsid w:val="00DE5ECC"/>
    <w:rsid w:val="00DF6C1D"/>
    <w:rsid w:val="00E847A9"/>
    <w:rsid w:val="00ED67D9"/>
    <w:rsid w:val="00EE1A50"/>
    <w:rsid w:val="00EE6794"/>
    <w:rsid w:val="00F6324C"/>
    <w:rsid w:val="00F66FCD"/>
    <w:rsid w:val="00FA2248"/>
    <w:rsid w:val="00FA3328"/>
    <w:rsid w:val="00FB1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3AEFA"/>
  <w15:chartTrackingRefBased/>
  <w15:docId w15:val="{24D544F9-231F-B94B-B73B-00E36489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0C15B2"/>
    <w:pPr>
      <w:widowControl w:val="0"/>
      <w:autoSpaceDE w:val="0"/>
      <w:autoSpaceDN w:val="0"/>
      <w:ind w:left="101" w:right="121"/>
      <w:jc w:val="both"/>
      <w:outlineLvl w:val="0"/>
    </w:pPr>
    <w:rPr>
      <w:rFonts w:ascii="Arial" w:eastAsia="Arial" w:hAnsi="Arial" w:cs="Arial"/>
      <w:b/>
      <w:bCs/>
    </w:rPr>
  </w:style>
  <w:style w:type="paragraph" w:styleId="Ttulo2">
    <w:name w:val="heading 2"/>
    <w:basedOn w:val="Normal"/>
    <w:link w:val="Ttulo2Car"/>
    <w:uiPriority w:val="9"/>
    <w:unhideWhenUsed/>
    <w:qFormat/>
    <w:rsid w:val="000C15B2"/>
    <w:pPr>
      <w:widowControl w:val="0"/>
      <w:autoSpaceDE w:val="0"/>
      <w:autoSpaceDN w:val="0"/>
      <w:ind w:left="250" w:right="270"/>
      <w:jc w:val="center"/>
      <w:outlineLvl w:val="1"/>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1C1D3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5B2"/>
    <w:rPr>
      <w:rFonts w:ascii="Arial" w:eastAsia="Arial" w:hAnsi="Arial" w:cs="Arial"/>
      <w:b/>
      <w:bCs/>
      <w:lang w:val="es-ES"/>
    </w:rPr>
  </w:style>
  <w:style w:type="character" w:customStyle="1" w:styleId="Ttulo2Car">
    <w:name w:val="Título 2 Car"/>
    <w:basedOn w:val="Fuentedeprrafopredeter"/>
    <w:link w:val="Ttulo2"/>
    <w:uiPriority w:val="9"/>
    <w:rsid w:val="000C15B2"/>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0C15B2"/>
    <w:pPr>
      <w:widowControl w:val="0"/>
      <w:autoSpaceDE w:val="0"/>
      <w:autoSpaceDN w:val="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0C15B2"/>
    <w:rPr>
      <w:rFonts w:ascii="Arial MT" w:eastAsia="Arial MT" w:hAnsi="Arial MT" w:cs="Arial MT"/>
      <w:sz w:val="20"/>
      <w:szCs w:val="20"/>
      <w:lang w:val="es-ES"/>
    </w:rPr>
  </w:style>
  <w:style w:type="paragraph" w:styleId="Puesto">
    <w:name w:val="Title"/>
    <w:basedOn w:val="Normal"/>
    <w:link w:val="PuestoCar"/>
    <w:uiPriority w:val="10"/>
    <w:qFormat/>
    <w:rsid w:val="000C15B2"/>
    <w:pPr>
      <w:widowControl w:val="0"/>
      <w:autoSpaceDE w:val="0"/>
      <w:autoSpaceDN w:val="0"/>
      <w:spacing w:before="117" w:line="1186" w:lineRule="exact"/>
      <w:ind w:left="250" w:right="577"/>
      <w:jc w:val="center"/>
    </w:pPr>
    <w:rPr>
      <w:rFonts w:ascii="Arial" w:eastAsia="Arial" w:hAnsi="Arial" w:cs="Arial"/>
      <w:b/>
      <w:bCs/>
      <w:sz w:val="108"/>
      <w:szCs w:val="108"/>
    </w:rPr>
  </w:style>
  <w:style w:type="character" w:customStyle="1" w:styleId="PuestoCar">
    <w:name w:val="Puesto Car"/>
    <w:basedOn w:val="Fuentedeprrafopredeter"/>
    <w:link w:val="Puesto"/>
    <w:uiPriority w:val="10"/>
    <w:rsid w:val="000C15B2"/>
    <w:rPr>
      <w:rFonts w:ascii="Arial" w:eastAsia="Arial" w:hAnsi="Arial" w:cs="Arial"/>
      <w:b/>
      <w:bCs/>
      <w:sz w:val="108"/>
      <w:szCs w:val="108"/>
      <w:lang w:val="es-ES"/>
    </w:rPr>
  </w:style>
  <w:style w:type="paragraph" w:styleId="Prrafodelista">
    <w:name w:val="List Paragraph"/>
    <w:basedOn w:val="Normal"/>
    <w:uiPriority w:val="1"/>
    <w:qFormat/>
    <w:rsid w:val="000C15B2"/>
    <w:pPr>
      <w:widowControl w:val="0"/>
      <w:autoSpaceDE w:val="0"/>
      <w:autoSpaceDN w:val="0"/>
      <w:ind w:left="821" w:hanging="357"/>
    </w:pPr>
    <w:rPr>
      <w:rFonts w:ascii="Arial MT" w:eastAsia="Arial MT" w:hAnsi="Arial MT" w:cs="Arial MT"/>
      <w:sz w:val="22"/>
      <w:szCs w:val="22"/>
    </w:rPr>
  </w:style>
  <w:style w:type="paragraph" w:customStyle="1" w:styleId="TableParagraph">
    <w:name w:val="Table Paragraph"/>
    <w:basedOn w:val="Normal"/>
    <w:uiPriority w:val="1"/>
    <w:qFormat/>
    <w:rsid w:val="000C15B2"/>
    <w:pPr>
      <w:widowControl w:val="0"/>
      <w:autoSpaceDE w:val="0"/>
      <w:autoSpaceDN w:val="0"/>
    </w:pPr>
    <w:rPr>
      <w:rFonts w:ascii="Arial MT" w:eastAsia="Arial MT" w:hAnsi="Arial MT" w:cs="Arial MT"/>
      <w:sz w:val="22"/>
      <w:szCs w:val="22"/>
    </w:rPr>
  </w:style>
  <w:style w:type="paragraph" w:styleId="Encabezado">
    <w:name w:val="header"/>
    <w:basedOn w:val="Normal"/>
    <w:link w:val="EncabezadoCar"/>
    <w:unhideWhenUsed/>
    <w:rsid w:val="000C15B2"/>
    <w:pPr>
      <w:widowControl w:val="0"/>
      <w:tabs>
        <w:tab w:val="center" w:pos="4419"/>
        <w:tab w:val="right" w:pos="8838"/>
      </w:tabs>
      <w:autoSpaceDE w:val="0"/>
      <w:autoSpaceDN w:val="0"/>
    </w:pPr>
    <w:rPr>
      <w:rFonts w:ascii="Arial MT" w:eastAsia="Arial MT" w:hAnsi="Arial MT" w:cs="Arial MT"/>
      <w:sz w:val="22"/>
      <w:szCs w:val="22"/>
    </w:rPr>
  </w:style>
  <w:style w:type="character" w:customStyle="1" w:styleId="EncabezadoCar">
    <w:name w:val="Encabezado Car"/>
    <w:basedOn w:val="Fuentedeprrafopredeter"/>
    <w:link w:val="Encabezado"/>
    <w:rsid w:val="000C15B2"/>
    <w:rPr>
      <w:rFonts w:ascii="Arial MT" w:eastAsia="Arial MT" w:hAnsi="Arial MT" w:cs="Arial MT"/>
      <w:sz w:val="22"/>
      <w:szCs w:val="22"/>
      <w:lang w:val="es-ES"/>
    </w:rPr>
  </w:style>
  <w:style w:type="paragraph" w:styleId="Piedepgina">
    <w:name w:val="footer"/>
    <w:basedOn w:val="Normal"/>
    <w:link w:val="PiedepginaCar"/>
    <w:uiPriority w:val="99"/>
    <w:unhideWhenUsed/>
    <w:rsid w:val="000C15B2"/>
    <w:pPr>
      <w:widowControl w:val="0"/>
      <w:tabs>
        <w:tab w:val="center" w:pos="4419"/>
        <w:tab w:val="right" w:pos="8838"/>
      </w:tabs>
      <w:autoSpaceDE w:val="0"/>
      <w:autoSpaceDN w:val="0"/>
    </w:pPr>
    <w:rPr>
      <w:rFonts w:ascii="Arial MT" w:eastAsia="Arial MT" w:hAnsi="Arial MT" w:cs="Arial MT"/>
      <w:sz w:val="22"/>
      <w:szCs w:val="22"/>
    </w:rPr>
  </w:style>
  <w:style w:type="character" w:customStyle="1" w:styleId="PiedepginaCar">
    <w:name w:val="Pie de página Car"/>
    <w:basedOn w:val="Fuentedeprrafopredeter"/>
    <w:link w:val="Piedepgina"/>
    <w:uiPriority w:val="99"/>
    <w:rsid w:val="000C15B2"/>
    <w:rPr>
      <w:rFonts w:ascii="Arial MT" w:eastAsia="Arial MT" w:hAnsi="Arial MT" w:cs="Arial MT"/>
      <w:sz w:val="22"/>
      <w:szCs w:val="22"/>
      <w:lang w:val="es-ES"/>
    </w:rPr>
  </w:style>
  <w:style w:type="character" w:styleId="Refdecomentario">
    <w:name w:val="annotation reference"/>
    <w:basedOn w:val="Fuentedeprrafopredeter"/>
    <w:uiPriority w:val="99"/>
    <w:semiHidden/>
    <w:unhideWhenUsed/>
    <w:rsid w:val="005726E8"/>
    <w:rPr>
      <w:sz w:val="16"/>
      <w:szCs w:val="16"/>
    </w:rPr>
  </w:style>
  <w:style w:type="paragraph" w:styleId="Textocomentario">
    <w:name w:val="annotation text"/>
    <w:basedOn w:val="Normal"/>
    <w:link w:val="TextocomentarioCar"/>
    <w:uiPriority w:val="99"/>
    <w:semiHidden/>
    <w:unhideWhenUsed/>
    <w:rsid w:val="005726E8"/>
    <w:rPr>
      <w:sz w:val="20"/>
      <w:szCs w:val="20"/>
    </w:rPr>
  </w:style>
  <w:style w:type="character" w:customStyle="1" w:styleId="TextocomentarioCar">
    <w:name w:val="Texto comentario Car"/>
    <w:basedOn w:val="Fuentedeprrafopredeter"/>
    <w:link w:val="Textocomentario"/>
    <w:uiPriority w:val="99"/>
    <w:semiHidden/>
    <w:rsid w:val="005726E8"/>
    <w:rPr>
      <w:sz w:val="20"/>
      <w:szCs w:val="20"/>
      <w:lang w:val="es-ES"/>
    </w:rPr>
  </w:style>
  <w:style w:type="paragraph" w:styleId="Textodeglobo">
    <w:name w:val="Balloon Text"/>
    <w:basedOn w:val="Normal"/>
    <w:link w:val="TextodegloboCar"/>
    <w:uiPriority w:val="99"/>
    <w:semiHidden/>
    <w:unhideWhenUsed/>
    <w:rsid w:val="00597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121"/>
    <w:rPr>
      <w:rFonts w:ascii="Segoe UI" w:hAnsi="Segoe UI" w:cs="Segoe UI"/>
      <w:sz w:val="18"/>
      <w:szCs w:val="18"/>
      <w:lang w:val="es-ES"/>
    </w:rPr>
  </w:style>
  <w:style w:type="character" w:customStyle="1" w:styleId="Ttulo5Car">
    <w:name w:val="Título 5 Car"/>
    <w:basedOn w:val="Fuentedeprrafopredeter"/>
    <w:link w:val="Ttulo5"/>
    <w:uiPriority w:val="9"/>
    <w:semiHidden/>
    <w:rsid w:val="001C1D37"/>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8295">
      <w:bodyDiv w:val="1"/>
      <w:marLeft w:val="0"/>
      <w:marRight w:val="0"/>
      <w:marTop w:val="0"/>
      <w:marBottom w:val="0"/>
      <w:divBdr>
        <w:top w:val="none" w:sz="0" w:space="0" w:color="auto"/>
        <w:left w:val="none" w:sz="0" w:space="0" w:color="auto"/>
        <w:bottom w:val="none" w:sz="0" w:space="0" w:color="auto"/>
        <w:right w:val="none" w:sz="0" w:space="0" w:color="auto"/>
      </w:divBdr>
      <w:divsChild>
        <w:div w:id="371157517">
          <w:marLeft w:val="0"/>
          <w:marRight w:val="0"/>
          <w:marTop w:val="0"/>
          <w:marBottom w:val="0"/>
          <w:divBdr>
            <w:top w:val="none" w:sz="0" w:space="0" w:color="auto"/>
            <w:left w:val="none" w:sz="0" w:space="0" w:color="auto"/>
            <w:bottom w:val="none" w:sz="0" w:space="0" w:color="auto"/>
            <w:right w:val="none" w:sz="0" w:space="0" w:color="auto"/>
          </w:divBdr>
          <w:divsChild>
            <w:div w:id="964389105">
              <w:marLeft w:val="0"/>
              <w:marRight w:val="0"/>
              <w:marTop w:val="0"/>
              <w:marBottom w:val="0"/>
              <w:divBdr>
                <w:top w:val="none" w:sz="0" w:space="0" w:color="auto"/>
                <w:left w:val="none" w:sz="0" w:space="0" w:color="auto"/>
                <w:bottom w:val="none" w:sz="0" w:space="0" w:color="auto"/>
                <w:right w:val="none" w:sz="0" w:space="0" w:color="auto"/>
              </w:divBdr>
              <w:divsChild>
                <w:div w:id="12310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8198">
      <w:bodyDiv w:val="1"/>
      <w:marLeft w:val="0"/>
      <w:marRight w:val="0"/>
      <w:marTop w:val="0"/>
      <w:marBottom w:val="0"/>
      <w:divBdr>
        <w:top w:val="none" w:sz="0" w:space="0" w:color="auto"/>
        <w:left w:val="none" w:sz="0" w:space="0" w:color="auto"/>
        <w:bottom w:val="none" w:sz="0" w:space="0" w:color="auto"/>
        <w:right w:val="none" w:sz="0" w:space="0" w:color="auto"/>
      </w:divBdr>
      <w:divsChild>
        <w:div w:id="224923256">
          <w:marLeft w:val="0"/>
          <w:marRight w:val="0"/>
          <w:marTop w:val="0"/>
          <w:marBottom w:val="0"/>
          <w:divBdr>
            <w:top w:val="none" w:sz="0" w:space="0" w:color="auto"/>
            <w:left w:val="none" w:sz="0" w:space="0" w:color="auto"/>
            <w:bottom w:val="none" w:sz="0" w:space="0" w:color="auto"/>
            <w:right w:val="none" w:sz="0" w:space="0" w:color="auto"/>
          </w:divBdr>
          <w:divsChild>
            <w:div w:id="1528982279">
              <w:marLeft w:val="0"/>
              <w:marRight w:val="0"/>
              <w:marTop w:val="0"/>
              <w:marBottom w:val="0"/>
              <w:divBdr>
                <w:top w:val="none" w:sz="0" w:space="0" w:color="auto"/>
                <w:left w:val="none" w:sz="0" w:space="0" w:color="auto"/>
                <w:bottom w:val="none" w:sz="0" w:space="0" w:color="auto"/>
                <w:right w:val="none" w:sz="0" w:space="0" w:color="auto"/>
              </w:divBdr>
              <w:divsChild>
                <w:div w:id="7492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6703">
      <w:bodyDiv w:val="1"/>
      <w:marLeft w:val="0"/>
      <w:marRight w:val="0"/>
      <w:marTop w:val="0"/>
      <w:marBottom w:val="0"/>
      <w:divBdr>
        <w:top w:val="none" w:sz="0" w:space="0" w:color="auto"/>
        <w:left w:val="none" w:sz="0" w:space="0" w:color="auto"/>
        <w:bottom w:val="none" w:sz="0" w:space="0" w:color="auto"/>
        <w:right w:val="none" w:sz="0" w:space="0" w:color="auto"/>
      </w:divBdr>
    </w:div>
    <w:div w:id="816075621">
      <w:bodyDiv w:val="1"/>
      <w:marLeft w:val="0"/>
      <w:marRight w:val="0"/>
      <w:marTop w:val="0"/>
      <w:marBottom w:val="0"/>
      <w:divBdr>
        <w:top w:val="none" w:sz="0" w:space="0" w:color="auto"/>
        <w:left w:val="none" w:sz="0" w:space="0" w:color="auto"/>
        <w:bottom w:val="none" w:sz="0" w:space="0" w:color="auto"/>
        <w:right w:val="none" w:sz="0" w:space="0" w:color="auto"/>
      </w:divBdr>
      <w:divsChild>
        <w:div w:id="1990357415">
          <w:marLeft w:val="0"/>
          <w:marRight w:val="0"/>
          <w:marTop w:val="0"/>
          <w:marBottom w:val="0"/>
          <w:divBdr>
            <w:top w:val="none" w:sz="0" w:space="0" w:color="auto"/>
            <w:left w:val="none" w:sz="0" w:space="0" w:color="auto"/>
            <w:bottom w:val="none" w:sz="0" w:space="0" w:color="auto"/>
            <w:right w:val="none" w:sz="0" w:space="0" w:color="auto"/>
          </w:divBdr>
          <w:divsChild>
            <w:div w:id="782119142">
              <w:marLeft w:val="0"/>
              <w:marRight w:val="0"/>
              <w:marTop w:val="0"/>
              <w:marBottom w:val="0"/>
              <w:divBdr>
                <w:top w:val="none" w:sz="0" w:space="0" w:color="auto"/>
                <w:left w:val="none" w:sz="0" w:space="0" w:color="auto"/>
                <w:bottom w:val="none" w:sz="0" w:space="0" w:color="auto"/>
                <w:right w:val="none" w:sz="0" w:space="0" w:color="auto"/>
              </w:divBdr>
              <w:divsChild>
                <w:div w:id="17072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293">
      <w:bodyDiv w:val="1"/>
      <w:marLeft w:val="0"/>
      <w:marRight w:val="0"/>
      <w:marTop w:val="0"/>
      <w:marBottom w:val="0"/>
      <w:divBdr>
        <w:top w:val="none" w:sz="0" w:space="0" w:color="auto"/>
        <w:left w:val="none" w:sz="0" w:space="0" w:color="auto"/>
        <w:bottom w:val="none" w:sz="0" w:space="0" w:color="auto"/>
        <w:right w:val="none" w:sz="0" w:space="0" w:color="auto"/>
      </w:divBdr>
      <w:divsChild>
        <w:div w:id="1490753583">
          <w:marLeft w:val="0"/>
          <w:marRight w:val="0"/>
          <w:marTop w:val="0"/>
          <w:marBottom w:val="0"/>
          <w:divBdr>
            <w:top w:val="none" w:sz="0" w:space="0" w:color="auto"/>
            <w:left w:val="none" w:sz="0" w:space="0" w:color="auto"/>
            <w:bottom w:val="none" w:sz="0" w:space="0" w:color="auto"/>
            <w:right w:val="none" w:sz="0" w:space="0" w:color="auto"/>
          </w:divBdr>
          <w:divsChild>
            <w:div w:id="2077823116">
              <w:marLeft w:val="0"/>
              <w:marRight w:val="0"/>
              <w:marTop w:val="0"/>
              <w:marBottom w:val="0"/>
              <w:divBdr>
                <w:top w:val="none" w:sz="0" w:space="0" w:color="auto"/>
                <w:left w:val="none" w:sz="0" w:space="0" w:color="auto"/>
                <w:bottom w:val="none" w:sz="0" w:space="0" w:color="auto"/>
                <w:right w:val="none" w:sz="0" w:space="0" w:color="auto"/>
              </w:divBdr>
              <w:divsChild>
                <w:div w:id="4571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6310">
      <w:bodyDiv w:val="1"/>
      <w:marLeft w:val="0"/>
      <w:marRight w:val="0"/>
      <w:marTop w:val="0"/>
      <w:marBottom w:val="0"/>
      <w:divBdr>
        <w:top w:val="none" w:sz="0" w:space="0" w:color="auto"/>
        <w:left w:val="none" w:sz="0" w:space="0" w:color="auto"/>
        <w:bottom w:val="none" w:sz="0" w:space="0" w:color="auto"/>
        <w:right w:val="none" w:sz="0" w:space="0" w:color="auto"/>
      </w:divBdr>
    </w:div>
    <w:div w:id="2113545103">
      <w:bodyDiv w:val="1"/>
      <w:marLeft w:val="0"/>
      <w:marRight w:val="0"/>
      <w:marTop w:val="0"/>
      <w:marBottom w:val="0"/>
      <w:divBdr>
        <w:top w:val="none" w:sz="0" w:space="0" w:color="auto"/>
        <w:left w:val="none" w:sz="0" w:space="0" w:color="auto"/>
        <w:bottom w:val="none" w:sz="0" w:space="0" w:color="auto"/>
        <w:right w:val="none" w:sz="0" w:space="0" w:color="auto"/>
      </w:divBdr>
      <w:divsChild>
        <w:div w:id="1226913259">
          <w:marLeft w:val="0"/>
          <w:marRight w:val="0"/>
          <w:marTop w:val="0"/>
          <w:marBottom w:val="0"/>
          <w:divBdr>
            <w:top w:val="none" w:sz="0" w:space="0" w:color="auto"/>
            <w:left w:val="none" w:sz="0" w:space="0" w:color="auto"/>
            <w:bottom w:val="none" w:sz="0" w:space="0" w:color="auto"/>
            <w:right w:val="none" w:sz="0" w:space="0" w:color="auto"/>
          </w:divBdr>
          <w:divsChild>
            <w:div w:id="886186328">
              <w:marLeft w:val="0"/>
              <w:marRight w:val="0"/>
              <w:marTop w:val="0"/>
              <w:marBottom w:val="0"/>
              <w:divBdr>
                <w:top w:val="none" w:sz="0" w:space="0" w:color="auto"/>
                <w:left w:val="none" w:sz="0" w:space="0" w:color="auto"/>
                <w:bottom w:val="none" w:sz="0" w:space="0" w:color="auto"/>
                <w:right w:val="none" w:sz="0" w:space="0" w:color="auto"/>
              </w:divBdr>
              <w:divsChild>
                <w:div w:id="889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1222-C4B2-4D5E-A8BD-34BF72E9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60</Pages>
  <Words>17106</Words>
  <Characters>94088</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elideth</cp:lastModifiedBy>
  <cp:revision>22</cp:revision>
  <cp:lastPrinted>2022-12-10T00:38:00Z</cp:lastPrinted>
  <dcterms:created xsi:type="dcterms:W3CDTF">2022-11-22T20:09:00Z</dcterms:created>
  <dcterms:modified xsi:type="dcterms:W3CDTF">2022-12-10T00:46:00Z</dcterms:modified>
</cp:coreProperties>
</file>