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D773E" w14:textId="77777777" w:rsidR="005722FB" w:rsidRPr="00210AD6" w:rsidRDefault="005722FB" w:rsidP="00AC278B">
      <w:pPr>
        <w:spacing w:after="0"/>
        <w:ind w:left="4536"/>
        <w:rPr>
          <w:rFonts w:ascii="Arial" w:hAnsi="Arial" w:cs="Arial"/>
          <w:b/>
          <w:sz w:val="24"/>
          <w:szCs w:val="24"/>
        </w:rPr>
      </w:pPr>
    </w:p>
    <w:p w14:paraId="527C0A9A" w14:textId="5D217C61" w:rsidR="000B188A" w:rsidRPr="00AC278B" w:rsidRDefault="000B188A" w:rsidP="00AC278B">
      <w:pPr>
        <w:spacing w:after="0"/>
        <w:ind w:left="4536"/>
        <w:rPr>
          <w:rFonts w:ascii="Arial" w:hAnsi="Arial" w:cs="Arial"/>
          <w:sz w:val="24"/>
          <w:szCs w:val="24"/>
        </w:rPr>
      </w:pPr>
      <w:r w:rsidRPr="00AC278B">
        <w:rPr>
          <w:rFonts w:ascii="Arial" w:hAnsi="Arial" w:cs="Arial"/>
          <w:b/>
          <w:sz w:val="24"/>
          <w:szCs w:val="24"/>
        </w:rPr>
        <w:t xml:space="preserve">COMISIÓN PERMANENTE DE PRESUPUESTO, PATRIMONIO ESTATAL Y MUNICIPAL. </w:t>
      </w:r>
      <w:r w:rsidRPr="00AC278B">
        <w:rPr>
          <w:rFonts w:ascii="Arial" w:hAnsi="Arial" w:cs="Arial"/>
          <w:sz w:val="24"/>
          <w:szCs w:val="24"/>
        </w:rPr>
        <w:t>DIPUTADAS Y DIPUTADOS: RAFAEL GERMÁN QUINTAL MEDINA, MARIO ALEJANDRO CUEVAS MENA, ERIC EDGARDO QUIJANO GONZÁLEZ, ITZEL FALLA URIBE, WILBER DZUL CANUL, FRANCISCO ROSAS VILLAVICENCIO, SAMUEL DE JESÚS LIZAMA GASCA, ROGER JOSÉ TORRES PENICHE, Y JAVIER RENÁN OSANTE SOLÍS.</w:t>
      </w:r>
      <w:r w:rsidR="0096616F" w:rsidRPr="00AC278B">
        <w:rPr>
          <w:rFonts w:ascii="Arial" w:hAnsi="Arial" w:cs="Arial"/>
          <w:sz w:val="24"/>
          <w:szCs w:val="24"/>
        </w:rPr>
        <w:t xml:space="preserve"> </w:t>
      </w:r>
      <w:r w:rsidRPr="00AC278B">
        <w:rPr>
          <w:rFonts w:ascii="Arial" w:hAnsi="Arial" w:cs="Arial"/>
          <w:sz w:val="24"/>
          <w:szCs w:val="24"/>
        </w:rPr>
        <w:t>- - - - - -</w:t>
      </w:r>
      <w:r w:rsidR="00B503A7" w:rsidRPr="00AC278B">
        <w:rPr>
          <w:rFonts w:ascii="Arial" w:hAnsi="Arial" w:cs="Arial"/>
          <w:sz w:val="24"/>
          <w:szCs w:val="24"/>
        </w:rPr>
        <w:t xml:space="preserve"> - - - - - - - - - - -</w:t>
      </w:r>
    </w:p>
    <w:p w14:paraId="7BAFA9DB" w14:textId="77777777" w:rsidR="00841960" w:rsidRPr="00AC278B" w:rsidRDefault="00841960" w:rsidP="00AC278B">
      <w:pPr>
        <w:spacing w:after="0" w:line="360" w:lineRule="auto"/>
        <w:ind w:left="5103"/>
        <w:rPr>
          <w:rFonts w:ascii="Arial" w:hAnsi="Arial" w:cs="Arial"/>
          <w:sz w:val="24"/>
          <w:szCs w:val="24"/>
        </w:rPr>
      </w:pPr>
    </w:p>
    <w:p w14:paraId="1D1436B0" w14:textId="1911DB94" w:rsidR="00841960" w:rsidRPr="00AC278B" w:rsidRDefault="00841960" w:rsidP="00AC278B">
      <w:pPr>
        <w:spacing w:after="0" w:line="360" w:lineRule="auto"/>
        <w:rPr>
          <w:rFonts w:ascii="Arial" w:hAnsi="Arial" w:cs="Arial"/>
          <w:b/>
          <w:sz w:val="24"/>
          <w:szCs w:val="24"/>
        </w:rPr>
      </w:pPr>
      <w:r w:rsidRPr="00AC278B">
        <w:rPr>
          <w:rFonts w:ascii="Arial" w:hAnsi="Arial" w:cs="Arial"/>
          <w:b/>
          <w:sz w:val="24"/>
          <w:szCs w:val="24"/>
        </w:rPr>
        <w:t>HONORABLE CONGRESO DEL ESTADO</w:t>
      </w:r>
    </w:p>
    <w:p w14:paraId="2B82C8CB" w14:textId="77777777" w:rsidR="00841960" w:rsidRPr="00AC278B" w:rsidRDefault="00841960" w:rsidP="00AC278B">
      <w:pPr>
        <w:spacing w:after="0" w:line="360" w:lineRule="auto"/>
        <w:ind w:firstLine="708"/>
        <w:rPr>
          <w:rFonts w:ascii="Arial" w:hAnsi="Arial" w:cs="Arial"/>
          <w:b/>
          <w:sz w:val="24"/>
          <w:szCs w:val="24"/>
        </w:rPr>
      </w:pPr>
    </w:p>
    <w:p w14:paraId="535DD8D4" w14:textId="77777777" w:rsidR="004150C3" w:rsidRPr="00AC278B" w:rsidRDefault="00441FA1" w:rsidP="00AC278B">
      <w:pPr>
        <w:spacing w:after="0" w:line="360" w:lineRule="auto"/>
        <w:rPr>
          <w:rFonts w:ascii="Arial" w:hAnsi="Arial" w:cs="Arial"/>
          <w:sz w:val="24"/>
          <w:szCs w:val="24"/>
          <w:lang w:val="es-MX"/>
        </w:rPr>
      </w:pPr>
      <w:r w:rsidRPr="00AC278B">
        <w:rPr>
          <w:rFonts w:ascii="Arial" w:hAnsi="Arial" w:cs="Arial"/>
          <w:sz w:val="24"/>
          <w:szCs w:val="24"/>
          <w:lang w:val="es-MX"/>
        </w:rPr>
        <w:t xml:space="preserve">En </w:t>
      </w:r>
      <w:r w:rsidR="00CE1D30" w:rsidRPr="00AC278B">
        <w:rPr>
          <w:rFonts w:ascii="Arial" w:hAnsi="Arial" w:cs="Arial"/>
          <w:sz w:val="24"/>
          <w:szCs w:val="24"/>
          <w:lang w:val="es-MX"/>
        </w:rPr>
        <w:t>s</w:t>
      </w:r>
      <w:r w:rsidRPr="00AC278B">
        <w:rPr>
          <w:rFonts w:ascii="Arial" w:hAnsi="Arial" w:cs="Arial"/>
          <w:sz w:val="24"/>
          <w:szCs w:val="24"/>
          <w:lang w:val="es-MX"/>
        </w:rPr>
        <w:t xml:space="preserve">esión </w:t>
      </w:r>
      <w:r w:rsidR="00CE1D30" w:rsidRPr="00AC278B">
        <w:rPr>
          <w:rFonts w:ascii="Arial" w:hAnsi="Arial" w:cs="Arial"/>
          <w:sz w:val="24"/>
          <w:szCs w:val="24"/>
          <w:lang w:val="es-MX"/>
        </w:rPr>
        <w:t>o</w:t>
      </w:r>
      <w:r w:rsidRPr="00AC278B">
        <w:rPr>
          <w:rFonts w:ascii="Arial" w:hAnsi="Arial" w:cs="Arial"/>
          <w:sz w:val="24"/>
          <w:szCs w:val="24"/>
          <w:lang w:val="es-MX"/>
        </w:rPr>
        <w:t>r</w:t>
      </w:r>
      <w:r w:rsidR="00841960" w:rsidRPr="00AC278B">
        <w:rPr>
          <w:rFonts w:ascii="Arial" w:hAnsi="Arial" w:cs="Arial"/>
          <w:sz w:val="24"/>
          <w:szCs w:val="24"/>
          <w:lang w:val="es-MX"/>
        </w:rPr>
        <w:t xml:space="preserve">dinaria de </w:t>
      </w:r>
      <w:r w:rsidR="00CE1D30" w:rsidRPr="00AC278B">
        <w:rPr>
          <w:rFonts w:ascii="Arial" w:hAnsi="Arial" w:cs="Arial"/>
          <w:sz w:val="24"/>
          <w:szCs w:val="24"/>
          <w:lang w:val="es-MX"/>
        </w:rPr>
        <w:t>p</w:t>
      </w:r>
      <w:r w:rsidR="00841960" w:rsidRPr="00AC278B">
        <w:rPr>
          <w:rFonts w:ascii="Arial" w:hAnsi="Arial" w:cs="Arial"/>
          <w:sz w:val="24"/>
          <w:szCs w:val="24"/>
          <w:lang w:val="es-MX"/>
        </w:rPr>
        <w:t>leno</w:t>
      </w:r>
      <w:r w:rsidRPr="00AC278B">
        <w:rPr>
          <w:rFonts w:ascii="Arial" w:hAnsi="Arial" w:cs="Arial"/>
          <w:sz w:val="24"/>
          <w:szCs w:val="24"/>
          <w:lang w:val="es-MX"/>
        </w:rPr>
        <w:t xml:space="preserve">, celebrada en fecha </w:t>
      </w:r>
      <w:r w:rsidR="00CE1D30" w:rsidRPr="00AC278B">
        <w:rPr>
          <w:rFonts w:ascii="Arial" w:hAnsi="Arial" w:cs="Arial"/>
          <w:sz w:val="24"/>
          <w:szCs w:val="24"/>
          <w:lang w:val="es-MX"/>
        </w:rPr>
        <w:t xml:space="preserve">27 </w:t>
      </w:r>
      <w:r w:rsidR="001B5BE7" w:rsidRPr="00AC278B">
        <w:rPr>
          <w:rFonts w:ascii="Arial" w:hAnsi="Arial" w:cs="Arial"/>
          <w:sz w:val="24"/>
          <w:szCs w:val="24"/>
          <w:lang w:val="es-MX"/>
        </w:rPr>
        <w:t xml:space="preserve">de noviembre del año en curso, se turnó a esta </w:t>
      </w:r>
      <w:r w:rsidR="00841960" w:rsidRPr="00AC278B">
        <w:rPr>
          <w:rFonts w:ascii="Arial" w:hAnsi="Arial" w:cs="Arial"/>
          <w:sz w:val="24"/>
          <w:szCs w:val="24"/>
          <w:lang w:val="es-MX"/>
        </w:rPr>
        <w:t xml:space="preserve">Comisión Permanente de Presupuesto, Patrimonio Estatal y Municipal, para su estudio, análisis y dictamen, la iniciativa </w:t>
      </w:r>
      <w:r w:rsidR="00841960" w:rsidRPr="00AC278B">
        <w:rPr>
          <w:rFonts w:ascii="Arial" w:hAnsi="Arial" w:cs="Arial"/>
          <w:sz w:val="24"/>
          <w:szCs w:val="24"/>
        </w:rPr>
        <w:t>de reformas a la Ley de Hacienda del Municipio de Mérida</w:t>
      </w:r>
      <w:r w:rsidR="00841960" w:rsidRPr="00AC278B">
        <w:rPr>
          <w:rFonts w:ascii="Arial" w:hAnsi="Arial" w:cs="Arial"/>
          <w:sz w:val="24"/>
          <w:szCs w:val="24"/>
          <w:lang w:val="es-MX"/>
        </w:rPr>
        <w:t xml:space="preserve">, </w:t>
      </w:r>
      <w:r w:rsidR="006C1532" w:rsidRPr="00AC278B">
        <w:rPr>
          <w:rFonts w:ascii="Arial" w:hAnsi="Arial" w:cs="Arial"/>
          <w:sz w:val="24"/>
          <w:szCs w:val="24"/>
          <w:lang w:val="es-MX"/>
        </w:rPr>
        <w:t>misma que fue puesta a consideración de esta Soberanía por el Honorable Cabil</w:t>
      </w:r>
      <w:r w:rsidRPr="00AC278B">
        <w:rPr>
          <w:rFonts w:ascii="Arial" w:hAnsi="Arial" w:cs="Arial"/>
          <w:sz w:val="24"/>
          <w:szCs w:val="24"/>
          <w:lang w:val="es-MX"/>
        </w:rPr>
        <w:t>do del Ayuntamiento de Mérida, y</w:t>
      </w:r>
      <w:r w:rsidR="006C1532" w:rsidRPr="00AC278B">
        <w:rPr>
          <w:rFonts w:ascii="Arial" w:hAnsi="Arial" w:cs="Arial"/>
          <w:sz w:val="24"/>
          <w:szCs w:val="24"/>
          <w:lang w:val="es-MX"/>
        </w:rPr>
        <w:t xml:space="preserve"> se encuentra </w:t>
      </w:r>
      <w:r w:rsidR="001B5BE7" w:rsidRPr="00AC278B">
        <w:rPr>
          <w:rFonts w:ascii="Arial" w:hAnsi="Arial" w:cs="Arial"/>
          <w:sz w:val="24"/>
          <w:szCs w:val="24"/>
          <w:lang w:val="es-MX"/>
        </w:rPr>
        <w:t>suscrita por</w:t>
      </w:r>
      <w:r w:rsidR="004150C3" w:rsidRPr="00AC278B">
        <w:rPr>
          <w:rFonts w:ascii="Arial" w:hAnsi="Arial" w:cs="Arial"/>
          <w:sz w:val="24"/>
          <w:szCs w:val="24"/>
          <w:lang w:val="es-MX"/>
        </w:rPr>
        <w:t xml:space="preserve"> l</w:t>
      </w:r>
      <w:r w:rsidR="004150C3" w:rsidRPr="00AC278B">
        <w:rPr>
          <w:rFonts w:ascii="Arial" w:hAnsi="Arial" w:cs="Arial"/>
          <w:sz w:val="24"/>
          <w:szCs w:val="24"/>
        </w:rPr>
        <w:t>a C. Cecilia Anunciación Patrón Laviada, y el C. Edgar Martín Ramírez Pech, Presidenta Municipal, y Secretario Municipal, respectivamente, ambos del municipio de Mérida, Yucatán.</w:t>
      </w:r>
    </w:p>
    <w:p w14:paraId="525428FD" w14:textId="77777777" w:rsidR="006C1532" w:rsidRPr="00AC278B" w:rsidRDefault="006C1532" w:rsidP="00AC278B">
      <w:pPr>
        <w:spacing w:after="0" w:line="360" w:lineRule="auto"/>
        <w:rPr>
          <w:rFonts w:ascii="Arial" w:hAnsi="Arial" w:cs="Arial"/>
          <w:sz w:val="24"/>
          <w:szCs w:val="24"/>
          <w:lang w:val="es-MX"/>
        </w:rPr>
      </w:pPr>
    </w:p>
    <w:p w14:paraId="01B541F0" w14:textId="77777777" w:rsidR="00841960" w:rsidRPr="00AC278B" w:rsidRDefault="006C1532" w:rsidP="00AC278B">
      <w:pPr>
        <w:spacing w:after="0" w:line="360" w:lineRule="auto"/>
        <w:ind w:firstLine="708"/>
        <w:rPr>
          <w:rFonts w:ascii="Arial" w:hAnsi="Arial" w:cs="Arial"/>
          <w:b/>
          <w:sz w:val="24"/>
          <w:szCs w:val="24"/>
          <w:lang w:val="es-MX"/>
        </w:rPr>
      </w:pPr>
      <w:r w:rsidRPr="00AC278B">
        <w:rPr>
          <w:rFonts w:ascii="Arial" w:hAnsi="Arial" w:cs="Arial"/>
          <w:sz w:val="24"/>
          <w:szCs w:val="24"/>
          <w:lang w:val="es-MX"/>
        </w:rPr>
        <w:t>En tal virtud</w:t>
      </w:r>
      <w:r w:rsidR="00841960" w:rsidRPr="00AC278B">
        <w:rPr>
          <w:rFonts w:ascii="Arial" w:hAnsi="Arial" w:cs="Arial"/>
          <w:sz w:val="24"/>
          <w:szCs w:val="24"/>
          <w:lang w:val="es-MX"/>
        </w:rPr>
        <w:t xml:space="preserve">, </w:t>
      </w:r>
      <w:r w:rsidRPr="00AC278B">
        <w:rPr>
          <w:rFonts w:ascii="Arial" w:hAnsi="Arial" w:cs="Arial"/>
          <w:sz w:val="24"/>
          <w:szCs w:val="24"/>
          <w:lang w:val="es-MX"/>
        </w:rPr>
        <w:t>en los trabajos de estudio y análisis de la citada iniciativa, las diputadas y los diputados integrantes de esta</w:t>
      </w:r>
      <w:r w:rsidR="00841960" w:rsidRPr="00AC278B">
        <w:rPr>
          <w:rFonts w:ascii="Arial" w:hAnsi="Arial" w:cs="Arial"/>
          <w:sz w:val="24"/>
          <w:szCs w:val="24"/>
          <w:lang w:val="es-MX"/>
        </w:rPr>
        <w:t xml:space="preserve"> </w:t>
      </w:r>
      <w:r w:rsidR="004150C3" w:rsidRPr="00AC278B">
        <w:rPr>
          <w:rFonts w:ascii="Arial" w:hAnsi="Arial" w:cs="Arial"/>
          <w:sz w:val="24"/>
          <w:szCs w:val="24"/>
          <w:lang w:val="es-MX"/>
        </w:rPr>
        <w:t>c</w:t>
      </w:r>
      <w:r w:rsidR="00841960" w:rsidRPr="00AC278B">
        <w:rPr>
          <w:rFonts w:ascii="Arial" w:hAnsi="Arial" w:cs="Arial"/>
          <w:sz w:val="24"/>
          <w:szCs w:val="24"/>
          <w:lang w:val="es-MX"/>
        </w:rPr>
        <w:t xml:space="preserve">omisión </w:t>
      </w:r>
      <w:r w:rsidR="004150C3" w:rsidRPr="00AC278B">
        <w:rPr>
          <w:rFonts w:ascii="Arial" w:hAnsi="Arial" w:cs="Arial"/>
          <w:sz w:val="24"/>
          <w:szCs w:val="24"/>
          <w:lang w:val="es-MX"/>
        </w:rPr>
        <w:t>p</w:t>
      </w:r>
      <w:r w:rsidR="00841960" w:rsidRPr="00AC278B">
        <w:rPr>
          <w:rFonts w:ascii="Arial" w:hAnsi="Arial" w:cs="Arial"/>
          <w:sz w:val="24"/>
          <w:szCs w:val="24"/>
          <w:lang w:val="es-MX"/>
        </w:rPr>
        <w:t xml:space="preserve">ermanente, </w:t>
      </w:r>
      <w:r w:rsidRPr="00AC278B">
        <w:rPr>
          <w:rFonts w:ascii="Arial" w:hAnsi="Arial" w:cs="Arial"/>
          <w:sz w:val="24"/>
          <w:szCs w:val="24"/>
          <w:lang w:val="es-MX"/>
        </w:rPr>
        <w:t>tomamos</w:t>
      </w:r>
      <w:r w:rsidR="00841960" w:rsidRPr="00AC278B">
        <w:rPr>
          <w:rFonts w:ascii="Arial" w:hAnsi="Arial" w:cs="Arial"/>
          <w:sz w:val="24"/>
          <w:szCs w:val="24"/>
          <w:lang w:val="es-MX"/>
        </w:rPr>
        <w:t xml:space="preserve"> </w:t>
      </w:r>
      <w:r w:rsidRPr="00AC278B">
        <w:rPr>
          <w:rFonts w:ascii="Arial" w:hAnsi="Arial" w:cs="Arial"/>
          <w:sz w:val="24"/>
          <w:szCs w:val="24"/>
          <w:lang w:val="es-MX"/>
        </w:rPr>
        <w:t>en consideración los siguientes,</w:t>
      </w:r>
    </w:p>
    <w:p w14:paraId="21AF475E" w14:textId="77777777" w:rsidR="004150C3" w:rsidRPr="00AC278B" w:rsidRDefault="004150C3" w:rsidP="00AC278B">
      <w:pPr>
        <w:pStyle w:val="Sangradetextonormal"/>
        <w:spacing w:after="0" w:line="360" w:lineRule="auto"/>
        <w:jc w:val="center"/>
        <w:rPr>
          <w:rFonts w:ascii="Arial" w:hAnsi="Arial" w:cs="Arial"/>
          <w:b/>
          <w:sz w:val="24"/>
          <w:szCs w:val="24"/>
          <w:lang w:val="es-MX"/>
        </w:rPr>
      </w:pPr>
    </w:p>
    <w:p w14:paraId="48E99DA9" w14:textId="77777777" w:rsidR="005722FB" w:rsidRPr="00AC278B" w:rsidRDefault="005722FB" w:rsidP="00AC278B">
      <w:pPr>
        <w:pStyle w:val="Sangradetextonormal"/>
        <w:spacing w:after="0" w:line="360" w:lineRule="auto"/>
        <w:jc w:val="center"/>
        <w:rPr>
          <w:rFonts w:ascii="Arial" w:hAnsi="Arial" w:cs="Arial"/>
          <w:b/>
          <w:sz w:val="24"/>
          <w:szCs w:val="24"/>
          <w:lang w:val="es-MX"/>
        </w:rPr>
      </w:pPr>
    </w:p>
    <w:p w14:paraId="7C98BD3E" w14:textId="77777777" w:rsidR="005722FB" w:rsidRPr="00AC278B" w:rsidRDefault="005722FB" w:rsidP="00AC278B">
      <w:pPr>
        <w:pStyle w:val="Sangradetextonormal"/>
        <w:spacing w:after="0" w:line="360" w:lineRule="auto"/>
        <w:jc w:val="center"/>
        <w:rPr>
          <w:rFonts w:ascii="Arial" w:hAnsi="Arial" w:cs="Arial"/>
          <w:b/>
          <w:sz w:val="24"/>
          <w:szCs w:val="24"/>
          <w:lang w:val="es-MX"/>
        </w:rPr>
      </w:pPr>
    </w:p>
    <w:p w14:paraId="5C5196F3" w14:textId="77777777" w:rsidR="00841960" w:rsidRPr="00AC278B" w:rsidRDefault="002D0342" w:rsidP="00AC278B">
      <w:pPr>
        <w:pStyle w:val="Sangradetextonormal"/>
        <w:spacing w:after="0" w:line="360" w:lineRule="auto"/>
        <w:jc w:val="center"/>
        <w:rPr>
          <w:rFonts w:ascii="Arial" w:hAnsi="Arial" w:cs="Arial"/>
          <w:b/>
          <w:sz w:val="24"/>
          <w:szCs w:val="24"/>
          <w:lang w:val="es-MX"/>
        </w:rPr>
      </w:pPr>
      <w:r w:rsidRPr="00AC278B">
        <w:rPr>
          <w:rFonts w:ascii="Arial" w:hAnsi="Arial" w:cs="Arial"/>
          <w:b/>
          <w:sz w:val="24"/>
          <w:szCs w:val="24"/>
          <w:lang w:val="es-MX"/>
        </w:rPr>
        <w:lastRenderedPageBreak/>
        <w:t>A N T E C E D E N T E S</w:t>
      </w:r>
    </w:p>
    <w:p w14:paraId="4118C2CA" w14:textId="77777777" w:rsidR="00841960" w:rsidRPr="00AC278B" w:rsidRDefault="00841960" w:rsidP="00AC278B">
      <w:pPr>
        <w:pStyle w:val="Sangradetextonormal"/>
        <w:spacing w:after="0" w:line="360" w:lineRule="auto"/>
        <w:ind w:left="0"/>
        <w:rPr>
          <w:rFonts w:ascii="Arial" w:hAnsi="Arial" w:cs="Arial"/>
          <w:b/>
          <w:sz w:val="24"/>
          <w:szCs w:val="24"/>
          <w:lang w:val="es-MX"/>
        </w:rPr>
      </w:pPr>
    </w:p>
    <w:p w14:paraId="6DF5A967" w14:textId="3C6E3CAD" w:rsidR="009D265C" w:rsidRPr="00AC278B" w:rsidRDefault="00841960" w:rsidP="00AC278B">
      <w:pPr>
        <w:spacing w:after="0" w:line="360" w:lineRule="auto"/>
        <w:rPr>
          <w:rFonts w:ascii="Arial" w:hAnsi="Arial" w:cs="Arial"/>
          <w:sz w:val="24"/>
          <w:szCs w:val="24"/>
        </w:rPr>
      </w:pPr>
      <w:r w:rsidRPr="00AC278B">
        <w:rPr>
          <w:rFonts w:ascii="Arial" w:hAnsi="Arial" w:cs="Arial"/>
          <w:b/>
          <w:sz w:val="24"/>
          <w:szCs w:val="24"/>
        </w:rPr>
        <w:t xml:space="preserve">PRIMERO. </w:t>
      </w:r>
      <w:r w:rsidRPr="00AC278B">
        <w:rPr>
          <w:rFonts w:ascii="Arial" w:hAnsi="Arial" w:cs="Arial"/>
          <w:sz w:val="24"/>
          <w:szCs w:val="24"/>
        </w:rPr>
        <w:t>E</w:t>
      </w:r>
      <w:r w:rsidR="009D265C" w:rsidRPr="00AC278B">
        <w:rPr>
          <w:rFonts w:ascii="Arial" w:hAnsi="Arial" w:cs="Arial"/>
          <w:sz w:val="24"/>
          <w:szCs w:val="24"/>
        </w:rPr>
        <w:t xml:space="preserve">n fecha 28 de diciembre del año 2012 se publicó en el Diario Oficial del Gobierno del Estado de Yucatán el decreto número 18 por el que se expide la Ley de Hacienda del Municipio de Mérida, Yucatán, </w:t>
      </w:r>
      <w:r w:rsidR="00C907A9" w:rsidRPr="00AC278B">
        <w:rPr>
          <w:rFonts w:ascii="Arial" w:hAnsi="Arial" w:cs="Arial"/>
          <w:sz w:val="24"/>
          <w:szCs w:val="24"/>
        </w:rPr>
        <w:t xml:space="preserve">misma que contiene las disposiciones normativas necesarias para una recaudación idónea que no vulnere los principios del derecho constitucional y fiscal, y </w:t>
      </w:r>
      <w:r w:rsidR="007C2651" w:rsidRPr="00AC278B">
        <w:rPr>
          <w:rFonts w:ascii="Arial" w:hAnsi="Arial" w:cs="Arial"/>
          <w:sz w:val="24"/>
          <w:szCs w:val="24"/>
        </w:rPr>
        <w:t>que,</w:t>
      </w:r>
      <w:r w:rsidR="00C907A9" w:rsidRPr="00AC278B">
        <w:rPr>
          <w:rFonts w:ascii="Arial" w:hAnsi="Arial" w:cs="Arial"/>
          <w:sz w:val="24"/>
          <w:szCs w:val="24"/>
        </w:rPr>
        <w:t xml:space="preserve"> a su vez permita una mejor prestación de servicios públicos municipales. </w:t>
      </w:r>
      <w:r w:rsidR="009D265C" w:rsidRPr="00AC278B">
        <w:rPr>
          <w:rFonts w:ascii="Arial" w:hAnsi="Arial" w:cs="Arial"/>
          <w:sz w:val="24"/>
          <w:szCs w:val="24"/>
        </w:rPr>
        <w:t>Cabe señalar que</w:t>
      </w:r>
      <w:r w:rsidR="003075F6" w:rsidRPr="00AC278B">
        <w:rPr>
          <w:rFonts w:ascii="Arial" w:hAnsi="Arial" w:cs="Arial"/>
          <w:sz w:val="24"/>
          <w:szCs w:val="24"/>
        </w:rPr>
        <w:t>,</w:t>
      </w:r>
      <w:r w:rsidR="009D265C" w:rsidRPr="00AC278B">
        <w:rPr>
          <w:rFonts w:ascii="Arial" w:hAnsi="Arial" w:cs="Arial"/>
          <w:sz w:val="24"/>
          <w:szCs w:val="24"/>
        </w:rPr>
        <w:t xml:space="preserve"> desde su publicación, esta </w:t>
      </w:r>
      <w:r w:rsidR="00F90D95" w:rsidRPr="00AC278B">
        <w:rPr>
          <w:rFonts w:ascii="Arial" w:hAnsi="Arial" w:cs="Arial"/>
          <w:sz w:val="24"/>
          <w:szCs w:val="24"/>
        </w:rPr>
        <w:t>l</w:t>
      </w:r>
      <w:r w:rsidR="009D265C" w:rsidRPr="00AC278B">
        <w:rPr>
          <w:rFonts w:ascii="Arial" w:hAnsi="Arial" w:cs="Arial"/>
          <w:sz w:val="24"/>
          <w:szCs w:val="24"/>
        </w:rPr>
        <w:t>e</w:t>
      </w:r>
      <w:r w:rsidR="00C907A9" w:rsidRPr="00AC278B">
        <w:rPr>
          <w:rFonts w:ascii="Arial" w:hAnsi="Arial" w:cs="Arial"/>
          <w:sz w:val="24"/>
          <w:szCs w:val="24"/>
        </w:rPr>
        <w:t xml:space="preserve">y ha sido reformada anualmente </w:t>
      </w:r>
      <w:r w:rsidR="009D265C" w:rsidRPr="00AC278B">
        <w:rPr>
          <w:rFonts w:ascii="Arial" w:hAnsi="Arial" w:cs="Arial"/>
          <w:sz w:val="24"/>
          <w:szCs w:val="24"/>
        </w:rPr>
        <w:t xml:space="preserve">con la finalidad de </w:t>
      </w:r>
      <w:r w:rsidR="009802CA" w:rsidRPr="00AC278B">
        <w:rPr>
          <w:rFonts w:ascii="Arial" w:hAnsi="Arial" w:cs="Arial"/>
          <w:sz w:val="24"/>
          <w:szCs w:val="24"/>
        </w:rPr>
        <w:t>que su contenido se encuentre</w:t>
      </w:r>
      <w:r w:rsidR="0065487C" w:rsidRPr="00AC278B">
        <w:rPr>
          <w:rFonts w:ascii="Arial" w:hAnsi="Arial" w:cs="Arial"/>
          <w:sz w:val="24"/>
          <w:szCs w:val="24"/>
        </w:rPr>
        <w:t xml:space="preserve"> acorde </w:t>
      </w:r>
      <w:r w:rsidR="00C907A9" w:rsidRPr="00AC278B">
        <w:rPr>
          <w:rFonts w:ascii="Arial" w:hAnsi="Arial" w:cs="Arial"/>
          <w:sz w:val="24"/>
          <w:szCs w:val="24"/>
        </w:rPr>
        <w:t>con la legalidad, equidad, proporcio</w:t>
      </w:r>
      <w:r w:rsidR="009802CA" w:rsidRPr="00AC278B">
        <w:rPr>
          <w:rFonts w:ascii="Arial" w:hAnsi="Arial" w:cs="Arial"/>
          <w:sz w:val="24"/>
          <w:szCs w:val="24"/>
        </w:rPr>
        <w:t xml:space="preserve">nalidad y justicia tributaria, así como </w:t>
      </w:r>
      <w:r w:rsidR="0065487C" w:rsidRPr="00AC278B">
        <w:rPr>
          <w:rFonts w:ascii="Arial" w:hAnsi="Arial" w:cs="Arial"/>
          <w:sz w:val="24"/>
          <w:szCs w:val="24"/>
        </w:rPr>
        <w:t>con el contexto social que vive la población en el municipio.</w:t>
      </w:r>
    </w:p>
    <w:p w14:paraId="0470D573" w14:textId="77777777" w:rsidR="009D265C" w:rsidRPr="00AC278B" w:rsidRDefault="009D265C" w:rsidP="00AC278B">
      <w:pPr>
        <w:spacing w:after="0" w:line="360" w:lineRule="auto"/>
        <w:rPr>
          <w:rFonts w:ascii="Arial" w:hAnsi="Arial" w:cs="Arial"/>
          <w:sz w:val="24"/>
          <w:szCs w:val="24"/>
        </w:rPr>
      </w:pPr>
    </w:p>
    <w:p w14:paraId="77B94828" w14:textId="44B72451" w:rsidR="00841960" w:rsidRPr="00AC278B" w:rsidRDefault="008E13E8" w:rsidP="00AC278B">
      <w:pPr>
        <w:spacing w:after="0" w:line="360" w:lineRule="auto"/>
        <w:rPr>
          <w:rFonts w:ascii="Arial" w:hAnsi="Arial" w:cs="Arial"/>
          <w:sz w:val="24"/>
          <w:szCs w:val="24"/>
        </w:rPr>
      </w:pPr>
      <w:r w:rsidRPr="00AC278B">
        <w:rPr>
          <w:rFonts w:ascii="Arial" w:hAnsi="Arial" w:cs="Arial"/>
          <w:b/>
          <w:sz w:val="24"/>
          <w:szCs w:val="24"/>
        </w:rPr>
        <w:t>SEGUNDO</w:t>
      </w:r>
      <w:r w:rsidR="009D265C" w:rsidRPr="00AC278B">
        <w:rPr>
          <w:rFonts w:ascii="Arial" w:hAnsi="Arial" w:cs="Arial"/>
          <w:b/>
          <w:sz w:val="24"/>
          <w:szCs w:val="24"/>
        </w:rPr>
        <w:t xml:space="preserve">. </w:t>
      </w:r>
      <w:r w:rsidR="009D265C" w:rsidRPr="00AC278B">
        <w:rPr>
          <w:rFonts w:ascii="Arial" w:hAnsi="Arial" w:cs="Arial"/>
          <w:sz w:val="24"/>
          <w:szCs w:val="24"/>
        </w:rPr>
        <w:t>E</w:t>
      </w:r>
      <w:r w:rsidR="00B0043E" w:rsidRPr="00AC278B">
        <w:rPr>
          <w:rFonts w:ascii="Arial" w:hAnsi="Arial" w:cs="Arial"/>
          <w:sz w:val="24"/>
          <w:szCs w:val="24"/>
        </w:rPr>
        <w:t>n fe</w:t>
      </w:r>
      <w:r w:rsidR="0065487C" w:rsidRPr="00AC278B">
        <w:rPr>
          <w:rFonts w:ascii="Arial" w:hAnsi="Arial" w:cs="Arial"/>
          <w:sz w:val="24"/>
          <w:szCs w:val="24"/>
        </w:rPr>
        <w:t>cha 25 de noviembre del año 202</w:t>
      </w:r>
      <w:r w:rsidR="00087B9F" w:rsidRPr="00AC278B">
        <w:rPr>
          <w:rFonts w:ascii="Arial" w:hAnsi="Arial" w:cs="Arial"/>
          <w:sz w:val="24"/>
          <w:szCs w:val="24"/>
        </w:rPr>
        <w:t>4</w:t>
      </w:r>
      <w:r w:rsidR="00B0043E" w:rsidRPr="00AC278B">
        <w:rPr>
          <w:rFonts w:ascii="Arial" w:hAnsi="Arial" w:cs="Arial"/>
          <w:sz w:val="24"/>
          <w:szCs w:val="24"/>
        </w:rPr>
        <w:t>, e</w:t>
      </w:r>
      <w:r w:rsidR="00841960" w:rsidRPr="00AC278B">
        <w:rPr>
          <w:rFonts w:ascii="Arial" w:hAnsi="Arial" w:cs="Arial"/>
          <w:sz w:val="24"/>
          <w:szCs w:val="24"/>
        </w:rPr>
        <w:t>l Honorable Cabildo del Ayuntamiento de Mérida, en ejercic</w:t>
      </w:r>
      <w:r w:rsidR="009D265C" w:rsidRPr="00AC278B">
        <w:rPr>
          <w:rFonts w:ascii="Arial" w:hAnsi="Arial" w:cs="Arial"/>
          <w:sz w:val="24"/>
          <w:szCs w:val="24"/>
        </w:rPr>
        <w:t>io</w:t>
      </w:r>
      <w:r w:rsidR="00B0043E" w:rsidRPr="00AC278B">
        <w:rPr>
          <w:rFonts w:ascii="Arial" w:hAnsi="Arial" w:cs="Arial"/>
          <w:sz w:val="24"/>
          <w:szCs w:val="24"/>
        </w:rPr>
        <w:t xml:space="preserve"> de la facultad que le confiere el artículo </w:t>
      </w:r>
      <w:r w:rsidR="00841960" w:rsidRPr="00AC278B">
        <w:rPr>
          <w:rFonts w:ascii="Arial" w:hAnsi="Arial" w:cs="Arial"/>
          <w:sz w:val="24"/>
          <w:szCs w:val="24"/>
        </w:rPr>
        <w:t>35</w:t>
      </w:r>
      <w:r w:rsidR="009D265C" w:rsidRPr="00AC278B">
        <w:rPr>
          <w:rFonts w:ascii="Arial" w:hAnsi="Arial" w:cs="Arial"/>
          <w:sz w:val="24"/>
          <w:szCs w:val="24"/>
        </w:rPr>
        <w:t>,</w:t>
      </w:r>
      <w:r w:rsidR="00841960" w:rsidRPr="00AC278B">
        <w:rPr>
          <w:rFonts w:ascii="Arial" w:hAnsi="Arial" w:cs="Arial"/>
          <w:sz w:val="24"/>
          <w:szCs w:val="24"/>
        </w:rPr>
        <w:t xml:space="preserve"> fracción IV de</w:t>
      </w:r>
      <w:r w:rsidR="009D265C" w:rsidRPr="00AC278B">
        <w:rPr>
          <w:rFonts w:ascii="Arial" w:hAnsi="Arial" w:cs="Arial"/>
          <w:sz w:val="24"/>
          <w:szCs w:val="24"/>
        </w:rPr>
        <w:t xml:space="preserve"> </w:t>
      </w:r>
      <w:r w:rsidRPr="00AC278B">
        <w:rPr>
          <w:rFonts w:ascii="Arial" w:hAnsi="Arial" w:cs="Arial"/>
          <w:sz w:val="24"/>
          <w:szCs w:val="24"/>
        </w:rPr>
        <w:t>la Constitución Política</w:t>
      </w:r>
      <w:r w:rsidR="000C1AFA" w:rsidRPr="00AC278B">
        <w:rPr>
          <w:rFonts w:ascii="Arial" w:hAnsi="Arial" w:cs="Arial"/>
          <w:sz w:val="24"/>
          <w:szCs w:val="24"/>
        </w:rPr>
        <w:t xml:space="preserve">; </w:t>
      </w:r>
      <w:r w:rsidR="00B0043E" w:rsidRPr="00AC278B">
        <w:rPr>
          <w:rFonts w:ascii="Arial" w:hAnsi="Arial" w:cs="Arial"/>
          <w:sz w:val="24"/>
          <w:szCs w:val="24"/>
        </w:rPr>
        <w:t>la fracción II del apartado A)</w:t>
      </w:r>
      <w:r w:rsidR="000C1AFA" w:rsidRPr="00AC278B">
        <w:rPr>
          <w:rFonts w:ascii="Arial" w:hAnsi="Arial" w:cs="Arial"/>
          <w:sz w:val="24"/>
          <w:szCs w:val="24"/>
        </w:rPr>
        <w:t>, así como</w:t>
      </w:r>
      <w:r w:rsidR="00B0043E" w:rsidRPr="00AC278B">
        <w:rPr>
          <w:rFonts w:ascii="Arial" w:hAnsi="Arial" w:cs="Arial"/>
          <w:sz w:val="24"/>
          <w:szCs w:val="24"/>
        </w:rPr>
        <w:t xml:space="preserve"> la fracción XI del apartado C)</w:t>
      </w:r>
      <w:r w:rsidR="000C1AFA" w:rsidRPr="00AC278B">
        <w:rPr>
          <w:rFonts w:ascii="Arial" w:hAnsi="Arial" w:cs="Arial"/>
          <w:sz w:val="24"/>
          <w:szCs w:val="24"/>
        </w:rPr>
        <w:t>, de</w:t>
      </w:r>
      <w:r w:rsidR="00B0043E" w:rsidRPr="00AC278B">
        <w:rPr>
          <w:rFonts w:ascii="Arial" w:hAnsi="Arial" w:cs="Arial"/>
          <w:sz w:val="24"/>
          <w:szCs w:val="24"/>
        </w:rPr>
        <w:t xml:space="preserve">l artículo </w:t>
      </w:r>
      <w:r w:rsidRPr="00AC278B">
        <w:rPr>
          <w:rFonts w:ascii="Arial" w:hAnsi="Arial" w:cs="Arial"/>
          <w:sz w:val="24"/>
          <w:szCs w:val="24"/>
        </w:rPr>
        <w:t xml:space="preserve">41 de </w:t>
      </w:r>
      <w:r w:rsidR="00841960" w:rsidRPr="00AC278B">
        <w:rPr>
          <w:rFonts w:ascii="Arial" w:hAnsi="Arial" w:cs="Arial"/>
          <w:sz w:val="24"/>
          <w:szCs w:val="24"/>
        </w:rPr>
        <w:t>la Ley</w:t>
      </w:r>
      <w:r w:rsidR="00B0043E" w:rsidRPr="00AC278B">
        <w:rPr>
          <w:rFonts w:ascii="Arial" w:hAnsi="Arial" w:cs="Arial"/>
          <w:sz w:val="24"/>
          <w:szCs w:val="24"/>
        </w:rPr>
        <w:t xml:space="preserve"> de Gobierno de los Municipios, </w:t>
      </w:r>
      <w:r w:rsidR="00841960" w:rsidRPr="00AC278B">
        <w:rPr>
          <w:rFonts w:ascii="Arial" w:hAnsi="Arial" w:cs="Arial"/>
          <w:sz w:val="24"/>
          <w:szCs w:val="24"/>
        </w:rPr>
        <w:t xml:space="preserve">ambos ordenamientos del Estado de Yucatán, </w:t>
      </w:r>
      <w:r w:rsidR="00B0043E" w:rsidRPr="00AC278B">
        <w:rPr>
          <w:rFonts w:ascii="Arial" w:hAnsi="Arial" w:cs="Arial"/>
          <w:sz w:val="24"/>
          <w:szCs w:val="24"/>
        </w:rPr>
        <w:t>presentó ante esta Soberanía su</w:t>
      </w:r>
      <w:r w:rsidR="00841960" w:rsidRPr="00AC278B">
        <w:rPr>
          <w:rFonts w:ascii="Arial" w:hAnsi="Arial" w:cs="Arial"/>
          <w:sz w:val="24"/>
          <w:szCs w:val="24"/>
        </w:rPr>
        <w:t xml:space="preserve"> iniciativa de reformas a la Ley de Hacienda del Municipio </w:t>
      </w:r>
      <w:r w:rsidR="00B0043E" w:rsidRPr="00AC278B">
        <w:rPr>
          <w:rFonts w:ascii="Arial" w:hAnsi="Arial" w:cs="Arial"/>
          <w:sz w:val="24"/>
          <w:szCs w:val="24"/>
        </w:rPr>
        <w:t xml:space="preserve">de Mérida, Yucatán, </w:t>
      </w:r>
      <w:r w:rsidR="0096616F" w:rsidRPr="00AC278B">
        <w:rPr>
          <w:rFonts w:ascii="Arial" w:hAnsi="Arial" w:cs="Arial"/>
          <w:sz w:val="24"/>
          <w:szCs w:val="24"/>
        </w:rPr>
        <w:t xml:space="preserve">para el </w:t>
      </w:r>
      <w:r w:rsidR="005423AC" w:rsidRPr="00AC278B">
        <w:rPr>
          <w:rFonts w:ascii="Arial" w:hAnsi="Arial" w:cs="Arial"/>
          <w:sz w:val="24"/>
          <w:szCs w:val="24"/>
        </w:rPr>
        <w:t>ejercicio fiscal 202</w:t>
      </w:r>
      <w:r w:rsidR="0096616F" w:rsidRPr="00AC278B">
        <w:rPr>
          <w:rFonts w:ascii="Arial" w:hAnsi="Arial" w:cs="Arial"/>
          <w:sz w:val="24"/>
          <w:szCs w:val="24"/>
        </w:rPr>
        <w:t>5</w:t>
      </w:r>
      <w:r w:rsidR="00841960" w:rsidRPr="00AC278B">
        <w:rPr>
          <w:rFonts w:ascii="Arial" w:hAnsi="Arial" w:cs="Arial"/>
          <w:sz w:val="24"/>
          <w:szCs w:val="24"/>
        </w:rPr>
        <w:t xml:space="preserve"> a fin de ser congruente con los objetivo</w:t>
      </w:r>
      <w:r w:rsidR="00B0043E" w:rsidRPr="00AC278B">
        <w:rPr>
          <w:rFonts w:ascii="Arial" w:hAnsi="Arial" w:cs="Arial"/>
          <w:sz w:val="24"/>
          <w:szCs w:val="24"/>
        </w:rPr>
        <w:t xml:space="preserve">s y montos proyectados en la </w:t>
      </w:r>
      <w:r w:rsidR="0096616F" w:rsidRPr="00AC278B">
        <w:rPr>
          <w:rFonts w:ascii="Arial" w:hAnsi="Arial" w:cs="Arial"/>
          <w:sz w:val="24"/>
          <w:szCs w:val="24"/>
        </w:rPr>
        <w:t>l</w:t>
      </w:r>
      <w:r w:rsidR="00B0043E" w:rsidRPr="00AC278B">
        <w:rPr>
          <w:rFonts w:ascii="Arial" w:hAnsi="Arial" w:cs="Arial"/>
          <w:sz w:val="24"/>
          <w:szCs w:val="24"/>
        </w:rPr>
        <w:t xml:space="preserve">ey de </w:t>
      </w:r>
      <w:r w:rsidR="003D0784" w:rsidRPr="00AC278B">
        <w:rPr>
          <w:rFonts w:ascii="Arial" w:hAnsi="Arial" w:cs="Arial"/>
          <w:sz w:val="24"/>
          <w:szCs w:val="24"/>
        </w:rPr>
        <w:t>i</w:t>
      </w:r>
      <w:r w:rsidR="00841960" w:rsidRPr="00AC278B">
        <w:rPr>
          <w:rFonts w:ascii="Arial" w:hAnsi="Arial" w:cs="Arial"/>
          <w:sz w:val="24"/>
          <w:szCs w:val="24"/>
        </w:rPr>
        <w:t xml:space="preserve">ngresos respectiva. </w:t>
      </w:r>
    </w:p>
    <w:p w14:paraId="1A122D41" w14:textId="77777777" w:rsidR="005E18ED" w:rsidRPr="00AC278B" w:rsidRDefault="005E18ED" w:rsidP="00AC278B">
      <w:pPr>
        <w:spacing w:after="0" w:line="360" w:lineRule="auto"/>
        <w:ind w:firstLine="709"/>
        <w:rPr>
          <w:rFonts w:ascii="Arial" w:hAnsi="Arial" w:cs="Arial"/>
          <w:sz w:val="24"/>
          <w:szCs w:val="24"/>
        </w:rPr>
      </w:pPr>
    </w:p>
    <w:p w14:paraId="465EE0DE" w14:textId="77777777" w:rsidR="00B0043E" w:rsidRPr="00AC278B" w:rsidRDefault="00B0043E" w:rsidP="00AC278B">
      <w:pPr>
        <w:spacing w:after="0" w:line="360" w:lineRule="auto"/>
        <w:ind w:firstLine="709"/>
        <w:rPr>
          <w:rFonts w:ascii="Arial" w:hAnsi="Arial" w:cs="Arial"/>
          <w:sz w:val="24"/>
          <w:szCs w:val="24"/>
        </w:rPr>
      </w:pPr>
      <w:r w:rsidRPr="00AC278B">
        <w:rPr>
          <w:rFonts w:ascii="Arial" w:hAnsi="Arial" w:cs="Arial"/>
          <w:sz w:val="24"/>
          <w:szCs w:val="24"/>
        </w:rPr>
        <w:t>En la parte conducente a la exposición de motivos, quienes suscriben la iniciativa antes mencionada, manifestaron entre</w:t>
      </w:r>
      <w:r w:rsidR="00FA3873" w:rsidRPr="00AC278B">
        <w:rPr>
          <w:rFonts w:ascii="Arial" w:hAnsi="Arial" w:cs="Arial"/>
          <w:sz w:val="24"/>
          <w:szCs w:val="24"/>
        </w:rPr>
        <w:t xml:space="preserve"> otros argumentos, lo siguiente:</w:t>
      </w:r>
    </w:p>
    <w:p w14:paraId="40E57EB6" w14:textId="77777777" w:rsidR="00FA3873" w:rsidRPr="00AC278B" w:rsidRDefault="00FA3873" w:rsidP="00AC278B">
      <w:pPr>
        <w:spacing w:after="0"/>
        <w:ind w:left="567" w:right="191"/>
        <w:rPr>
          <w:rFonts w:ascii="Arial" w:hAnsi="Arial" w:cs="Arial"/>
          <w:iCs/>
        </w:rPr>
      </w:pPr>
    </w:p>
    <w:p w14:paraId="18DBDB8B" w14:textId="77777777" w:rsidR="006D7F42" w:rsidRPr="00AC278B" w:rsidRDefault="00B0043E" w:rsidP="00AC278B">
      <w:pPr>
        <w:spacing w:after="0"/>
        <w:ind w:left="567" w:right="191"/>
        <w:rPr>
          <w:rFonts w:ascii="Arial" w:hAnsi="Arial" w:cs="Arial"/>
          <w:iCs/>
          <w:sz w:val="20"/>
          <w:szCs w:val="20"/>
          <w:lang w:val="es-MX"/>
        </w:rPr>
      </w:pPr>
      <w:r w:rsidRPr="00AC278B">
        <w:rPr>
          <w:rFonts w:ascii="Arial" w:hAnsi="Arial" w:cs="Arial"/>
          <w:iCs/>
          <w:sz w:val="20"/>
          <w:szCs w:val="20"/>
          <w:lang w:val="es-MX"/>
        </w:rPr>
        <w:t>“</w:t>
      </w:r>
      <w:r w:rsidR="006D7F42" w:rsidRPr="00AC278B">
        <w:rPr>
          <w:rFonts w:ascii="Arial" w:hAnsi="Arial" w:cs="Arial"/>
          <w:iCs/>
          <w:sz w:val="20"/>
          <w:szCs w:val="20"/>
          <w:lang w:val="es-MX"/>
        </w:rPr>
        <w:t>…</w:t>
      </w:r>
    </w:p>
    <w:p w14:paraId="29BE0B62" w14:textId="77777777" w:rsidR="006D7F42" w:rsidRPr="00AC278B" w:rsidRDefault="006D7F42" w:rsidP="00AC278B">
      <w:pPr>
        <w:spacing w:after="0"/>
        <w:ind w:left="567" w:right="191"/>
        <w:rPr>
          <w:rFonts w:ascii="Arial" w:hAnsi="Arial" w:cs="Arial"/>
          <w:iCs/>
          <w:sz w:val="20"/>
          <w:szCs w:val="20"/>
          <w:lang w:val="es-MX"/>
        </w:rPr>
      </w:pPr>
    </w:p>
    <w:p w14:paraId="29BE0DF5" w14:textId="77777777" w:rsidR="006D7F42" w:rsidRPr="00AC278B" w:rsidRDefault="006D7F42" w:rsidP="00AC278B">
      <w:pPr>
        <w:spacing w:after="0"/>
        <w:ind w:left="567" w:right="191"/>
        <w:rPr>
          <w:rFonts w:ascii="Arial" w:hAnsi="Arial" w:cs="Arial"/>
          <w:iCs/>
          <w:sz w:val="20"/>
          <w:szCs w:val="20"/>
          <w:lang w:val="es-MX"/>
        </w:rPr>
      </w:pPr>
      <w:r w:rsidRPr="00AC278B">
        <w:rPr>
          <w:rFonts w:ascii="Arial" w:hAnsi="Arial" w:cs="Arial"/>
          <w:iCs/>
          <w:sz w:val="20"/>
          <w:szCs w:val="20"/>
          <w:lang w:val="es-MX"/>
        </w:rPr>
        <w:t>De conformidad con lo establecido en el artículo 31, fracción IV, de la Constitución Política de los Estados Unidos Mexicanos, es obligación de los mexicanos, contribuir para los gastos públicos de la Federación, de los Estados, de la Ciudad de México y del Municipio en que residan, de la manera proporcional y equitativa que dispongan las leyes.</w:t>
      </w:r>
    </w:p>
    <w:p w14:paraId="1DC7B304" w14:textId="77777777" w:rsidR="006D7F42" w:rsidRPr="00AC278B" w:rsidRDefault="006D7F42" w:rsidP="00AC278B">
      <w:pPr>
        <w:spacing w:after="0"/>
        <w:ind w:left="567" w:right="191"/>
        <w:rPr>
          <w:rFonts w:ascii="Arial" w:hAnsi="Arial" w:cs="Arial"/>
          <w:iCs/>
          <w:sz w:val="20"/>
          <w:szCs w:val="20"/>
          <w:lang w:val="es-MX"/>
        </w:rPr>
      </w:pPr>
    </w:p>
    <w:p w14:paraId="0BB493B3" w14:textId="77777777" w:rsidR="006D7F42" w:rsidRPr="00AC278B" w:rsidRDefault="006D7F42" w:rsidP="00AC278B">
      <w:pPr>
        <w:spacing w:after="0"/>
        <w:ind w:left="567" w:right="191"/>
        <w:rPr>
          <w:rFonts w:ascii="Arial" w:hAnsi="Arial" w:cs="Arial"/>
          <w:iCs/>
          <w:sz w:val="20"/>
          <w:szCs w:val="20"/>
          <w:lang w:val="es-MX"/>
        </w:rPr>
      </w:pPr>
      <w:r w:rsidRPr="00AC278B">
        <w:rPr>
          <w:rFonts w:ascii="Arial" w:hAnsi="Arial" w:cs="Arial"/>
          <w:iCs/>
          <w:sz w:val="20"/>
          <w:szCs w:val="20"/>
          <w:lang w:val="es-MX"/>
        </w:rPr>
        <w:lastRenderedPageBreak/>
        <w:t>Es premisa fundamental de la Administración 2024-2027 generar las condiciones necesarias para captar los recursos económicos suficientes para atender las demandas de la sociedad y las necesidades que se derivan del proceso de desarrollo económico, administrar los recursos públicos con transparencia, eficiencia, honestidad y responsabilidad, con la finalidad de ser un Ayuntamiento cercano, que construye con las y los meridanos una ciudad que avanza y crece junto a su gente.</w:t>
      </w:r>
    </w:p>
    <w:p w14:paraId="03133208" w14:textId="77777777" w:rsidR="006D7F42" w:rsidRPr="00AC278B" w:rsidRDefault="006D7F42" w:rsidP="00AC278B">
      <w:pPr>
        <w:spacing w:after="0"/>
        <w:ind w:left="567" w:right="191"/>
        <w:rPr>
          <w:rFonts w:ascii="Arial" w:hAnsi="Arial" w:cs="Arial"/>
          <w:iCs/>
          <w:sz w:val="20"/>
          <w:szCs w:val="20"/>
          <w:lang w:val="es-MX"/>
        </w:rPr>
      </w:pPr>
    </w:p>
    <w:p w14:paraId="039EE541" w14:textId="77777777" w:rsidR="006D7F42" w:rsidRPr="00AC278B" w:rsidRDefault="006D7F42" w:rsidP="00AC278B">
      <w:pPr>
        <w:spacing w:after="0"/>
        <w:ind w:left="567" w:right="191"/>
        <w:rPr>
          <w:rFonts w:ascii="Arial" w:hAnsi="Arial" w:cs="Arial"/>
          <w:iCs/>
          <w:sz w:val="20"/>
          <w:szCs w:val="20"/>
          <w:lang w:val="es-MX"/>
        </w:rPr>
      </w:pPr>
      <w:r w:rsidRPr="00AC278B">
        <w:rPr>
          <w:rFonts w:ascii="Arial" w:hAnsi="Arial" w:cs="Arial"/>
          <w:iCs/>
          <w:sz w:val="20"/>
          <w:szCs w:val="20"/>
          <w:lang w:val="es-MX"/>
        </w:rPr>
        <w:t>El Ayuntamiento de Mérida 2024-2027, tiene como una de sus principales acciones el mantener un marco jurídico que esté conforme a nuestra realidad económica y social, que sea transparente en la rendición de cuentas, que garantice los principios constitucionales de derecho, fortaleciendo los ingresos de captación directa, con honestidad, responsabilidad, legalidad y eficiencia en el gasto, que derive en obras y servicios, que a su vez generen un crecimiento económico en el Municipio de Mérida, traduciéndose en prosperidad y mejor calidad de vida de las y los habitantes de nuestra ciudad.</w:t>
      </w:r>
    </w:p>
    <w:p w14:paraId="4A03B030" w14:textId="77777777" w:rsidR="006D7F42" w:rsidRPr="00AC278B" w:rsidRDefault="006D7F42" w:rsidP="00AC278B">
      <w:pPr>
        <w:spacing w:after="0"/>
        <w:ind w:left="567" w:right="191"/>
        <w:rPr>
          <w:rFonts w:ascii="Arial" w:hAnsi="Arial" w:cs="Arial"/>
          <w:iCs/>
          <w:sz w:val="20"/>
          <w:szCs w:val="20"/>
          <w:lang w:val="es-MX"/>
        </w:rPr>
      </w:pPr>
    </w:p>
    <w:p w14:paraId="14796142" w14:textId="77777777" w:rsidR="006D7F42" w:rsidRPr="00AC278B" w:rsidRDefault="006D7F42" w:rsidP="00AC278B">
      <w:pPr>
        <w:spacing w:after="0"/>
        <w:ind w:left="567" w:right="191"/>
        <w:rPr>
          <w:rFonts w:ascii="Arial" w:hAnsi="Arial" w:cs="Arial"/>
          <w:iCs/>
          <w:sz w:val="20"/>
          <w:szCs w:val="20"/>
          <w:lang w:val="es-MX"/>
        </w:rPr>
      </w:pPr>
      <w:r w:rsidRPr="00AC278B">
        <w:rPr>
          <w:rFonts w:ascii="Arial" w:hAnsi="Arial" w:cs="Arial"/>
          <w:iCs/>
          <w:sz w:val="20"/>
          <w:szCs w:val="20"/>
          <w:lang w:val="es-MX"/>
        </w:rPr>
        <w:t>Es preciso señalar que día a día crece la demanda de los servicios exigidos por la ciudadanía meridana, por lo que son indispensables los recursos públicos para prestarlos con calidad y eficiencia, es por ello que, el Ayuntamiento de Mérida mantiene la administración pública en constante desarrollo y mejora, adecuándola a las necesidades sociales, apegándose siempre a la legalidad.</w:t>
      </w:r>
    </w:p>
    <w:p w14:paraId="5CBE0B44" w14:textId="77777777" w:rsidR="006D7F42" w:rsidRPr="00AC278B" w:rsidRDefault="006D7F42" w:rsidP="00AC278B">
      <w:pPr>
        <w:spacing w:after="0"/>
        <w:ind w:left="567" w:right="191"/>
        <w:rPr>
          <w:rFonts w:ascii="Arial" w:hAnsi="Arial" w:cs="Arial"/>
          <w:iCs/>
          <w:sz w:val="20"/>
          <w:szCs w:val="20"/>
          <w:lang w:val="es-MX"/>
        </w:rPr>
      </w:pPr>
    </w:p>
    <w:p w14:paraId="65C20832" w14:textId="77777777" w:rsidR="006D7F42" w:rsidRPr="00AC278B" w:rsidRDefault="006D7F42" w:rsidP="00AC278B">
      <w:pPr>
        <w:spacing w:after="0"/>
        <w:ind w:left="567" w:right="191"/>
        <w:rPr>
          <w:rFonts w:ascii="Arial" w:hAnsi="Arial" w:cs="Arial"/>
          <w:iCs/>
          <w:sz w:val="20"/>
          <w:szCs w:val="20"/>
          <w:lang w:val="es-MX"/>
        </w:rPr>
      </w:pPr>
      <w:r w:rsidRPr="00AC278B">
        <w:rPr>
          <w:rFonts w:ascii="Arial" w:hAnsi="Arial" w:cs="Arial"/>
          <w:iCs/>
          <w:sz w:val="20"/>
          <w:szCs w:val="20"/>
          <w:lang w:val="es-MX"/>
        </w:rPr>
        <w:t xml:space="preserve">La presente propuesta de reforma a la Ley de Hacienda del Municipio de Mérida, se elaboró con responsabilidad, en apego a los principios de equidad, proporcionalidad y responsabilidad hacendaria, lo que permitirá facilitar el cumplimiento voluntario de obligaciones fiscales. Además de mantener los esquemas tributarios que coadyuven a elevar los ingresos de captación directa. </w:t>
      </w:r>
    </w:p>
    <w:p w14:paraId="148D4EDB" w14:textId="77777777" w:rsidR="006D7F42" w:rsidRPr="00AC278B" w:rsidRDefault="006D7F42" w:rsidP="00AC278B">
      <w:pPr>
        <w:spacing w:after="0"/>
        <w:ind w:left="567" w:right="191"/>
        <w:rPr>
          <w:rFonts w:ascii="Arial" w:hAnsi="Arial" w:cs="Arial"/>
          <w:iCs/>
          <w:sz w:val="20"/>
          <w:szCs w:val="20"/>
          <w:lang w:val="es-MX"/>
        </w:rPr>
      </w:pPr>
    </w:p>
    <w:p w14:paraId="7D15B1B6" w14:textId="77777777" w:rsidR="006D7F42" w:rsidRPr="00AC278B" w:rsidRDefault="006D7F42" w:rsidP="00AC278B">
      <w:pPr>
        <w:spacing w:after="0"/>
        <w:ind w:left="567" w:right="191"/>
        <w:rPr>
          <w:rFonts w:ascii="Arial" w:hAnsi="Arial" w:cs="Arial"/>
          <w:iCs/>
          <w:sz w:val="20"/>
          <w:szCs w:val="20"/>
          <w:lang w:val="es-MX"/>
        </w:rPr>
      </w:pPr>
      <w:r w:rsidRPr="00AC278B">
        <w:rPr>
          <w:rFonts w:ascii="Arial" w:hAnsi="Arial" w:cs="Arial"/>
          <w:iCs/>
          <w:sz w:val="20"/>
          <w:szCs w:val="20"/>
          <w:lang w:val="es-MX"/>
        </w:rPr>
        <w:t>Por tal motivo, se proponen reformas a la legislación hacendaria, que contribuirán a dar firmeza y solidez al marco normativo-financiero del Municipio de Mérida, y que a su vez permitirán fortalecer la legalidad e incrementar la recaudación de los ingresos de captación propia, proporcionando mayor certidumbre al contribuyente en cuanto a las obligaciones a su cargo; procurando una eficiente distribución de los ingresos públicos municipales hacia la atención de las necesidades más apremiantes de la población, para prestar mejores servicios, tales como, mantenimiento de parques, pavimentación de calles, bacheo, alumbrado público, entre otros, lo cual se traducirá en que Mérida sea considerada una ciudad innovadora, con servicios públicos de calidad, que destaque por su competitividad y por el desarrollo social de la ciudadanía, de modo inclusivo y próspero en donde cada persona tenga la oportunidad de mejorar su vida y contribuir al bienestar común.</w:t>
      </w:r>
    </w:p>
    <w:p w14:paraId="43F80297" w14:textId="77777777" w:rsidR="006D7F42" w:rsidRPr="00AC278B" w:rsidRDefault="006D7F42" w:rsidP="00AC278B">
      <w:pPr>
        <w:spacing w:after="0"/>
        <w:ind w:left="567" w:right="191"/>
        <w:rPr>
          <w:rFonts w:ascii="Arial" w:hAnsi="Arial" w:cs="Arial"/>
          <w:iCs/>
          <w:sz w:val="20"/>
          <w:szCs w:val="20"/>
          <w:lang w:val="es-MX"/>
        </w:rPr>
      </w:pPr>
    </w:p>
    <w:p w14:paraId="7414B6E1" w14:textId="526691E6" w:rsidR="006D7F42" w:rsidRPr="00AC278B" w:rsidRDefault="006D7F42" w:rsidP="00AC278B">
      <w:pPr>
        <w:spacing w:after="0"/>
        <w:ind w:left="567" w:right="191"/>
        <w:rPr>
          <w:rFonts w:ascii="Arial" w:hAnsi="Arial" w:cs="Arial"/>
          <w:iCs/>
          <w:sz w:val="20"/>
          <w:szCs w:val="20"/>
          <w:lang w:val="es-MX"/>
        </w:rPr>
      </w:pPr>
      <w:r w:rsidRPr="00AC278B">
        <w:rPr>
          <w:rFonts w:ascii="Arial" w:hAnsi="Arial" w:cs="Arial"/>
          <w:iCs/>
          <w:sz w:val="20"/>
          <w:szCs w:val="20"/>
          <w:lang w:val="es-MX"/>
        </w:rPr>
        <w:t>La Constitución Política de los Estados Unidos Mexicanos, en su artículo 115 fracción IV, establece que los Municipios administrarán libremente su Hacienda, la cual se formará de los rendimientos de los bienes que les pertenezcan, así como de las contribuciones y otros ingresos que las legislaturas establezcan a su favor y en todo caso, percibirán las contribuciones, incluyendo tasas adicionales, que establezcan los Estados sobre la propiedad inmobiliaria.</w:t>
      </w:r>
    </w:p>
    <w:p w14:paraId="301E050E" w14:textId="77777777" w:rsidR="006D7F42" w:rsidRPr="00AC278B" w:rsidRDefault="006D7F42" w:rsidP="00AC278B">
      <w:pPr>
        <w:spacing w:after="0"/>
        <w:ind w:left="567" w:right="191"/>
        <w:rPr>
          <w:rFonts w:ascii="Arial" w:hAnsi="Arial" w:cs="Arial"/>
          <w:iCs/>
          <w:sz w:val="20"/>
          <w:szCs w:val="20"/>
          <w:lang w:val="es-MX"/>
        </w:rPr>
      </w:pPr>
    </w:p>
    <w:p w14:paraId="7E18DD71" w14:textId="1C883320" w:rsidR="00057389" w:rsidRPr="00AC278B" w:rsidRDefault="006D7F42" w:rsidP="00AC278B">
      <w:pPr>
        <w:spacing w:after="0"/>
        <w:ind w:left="567" w:right="191"/>
        <w:rPr>
          <w:rFonts w:ascii="Arial" w:hAnsi="Arial" w:cs="Arial"/>
          <w:iCs/>
          <w:sz w:val="20"/>
          <w:szCs w:val="20"/>
          <w:lang w:val="es-MX"/>
        </w:rPr>
      </w:pPr>
      <w:r w:rsidRPr="00AC278B">
        <w:rPr>
          <w:rFonts w:ascii="Arial" w:hAnsi="Arial" w:cs="Arial"/>
          <w:iCs/>
          <w:sz w:val="20"/>
          <w:szCs w:val="20"/>
          <w:lang w:val="es-MX"/>
        </w:rPr>
        <w:t>…</w:t>
      </w:r>
      <w:r w:rsidR="00057389" w:rsidRPr="00AC278B">
        <w:rPr>
          <w:rFonts w:ascii="Arial" w:hAnsi="Arial" w:cs="Arial"/>
          <w:iCs/>
          <w:sz w:val="20"/>
          <w:szCs w:val="20"/>
          <w:lang w:val="es-MX"/>
        </w:rPr>
        <w:t>”</w:t>
      </w:r>
    </w:p>
    <w:p w14:paraId="65A4165B" w14:textId="48357DC4" w:rsidR="00B0043E" w:rsidRPr="00AC278B" w:rsidRDefault="00B0043E" w:rsidP="00AC278B">
      <w:pPr>
        <w:spacing w:after="0" w:line="360" w:lineRule="auto"/>
        <w:ind w:left="567" w:right="902"/>
        <w:rPr>
          <w:rFonts w:ascii="Arial" w:hAnsi="Arial" w:cs="Arial"/>
          <w:sz w:val="20"/>
          <w:szCs w:val="20"/>
          <w:lang w:val="es-MX"/>
        </w:rPr>
      </w:pPr>
    </w:p>
    <w:p w14:paraId="403804FC" w14:textId="1A68DED0" w:rsidR="00841960" w:rsidRPr="00AC278B" w:rsidRDefault="00841960" w:rsidP="00AC278B">
      <w:pPr>
        <w:spacing w:after="0" w:line="360" w:lineRule="auto"/>
        <w:rPr>
          <w:rFonts w:ascii="Arial" w:hAnsi="Arial" w:cs="Arial"/>
          <w:sz w:val="24"/>
          <w:szCs w:val="24"/>
        </w:rPr>
      </w:pPr>
      <w:r w:rsidRPr="00AC278B">
        <w:rPr>
          <w:rFonts w:ascii="Arial" w:hAnsi="Arial" w:cs="Arial"/>
          <w:b/>
          <w:sz w:val="24"/>
          <w:szCs w:val="24"/>
        </w:rPr>
        <w:lastRenderedPageBreak/>
        <w:t xml:space="preserve">TERCERO. </w:t>
      </w:r>
      <w:r w:rsidRPr="00AC278B">
        <w:rPr>
          <w:rFonts w:ascii="Arial" w:hAnsi="Arial" w:cs="Arial"/>
          <w:sz w:val="24"/>
          <w:szCs w:val="24"/>
        </w:rPr>
        <w:t>Co</w:t>
      </w:r>
      <w:r w:rsidR="00596F27" w:rsidRPr="00AC278B">
        <w:rPr>
          <w:rFonts w:ascii="Arial" w:hAnsi="Arial" w:cs="Arial"/>
          <w:sz w:val="24"/>
          <w:szCs w:val="24"/>
        </w:rPr>
        <w:t xml:space="preserve">mo se señaló anteriormente, en Sesión Ordinaria de Pleno de este H. Congreso </w:t>
      </w:r>
      <w:r w:rsidR="006851FC" w:rsidRPr="00AC278B">
        <w:rPr>
          <w:rFonts w:ascii="Arial" w:hAnsi="Arial" w:cs="Arial"/>
          <w:sz w:val="24"/>
          <w:szCs w:val="24"/>
        </w:rPr>
        <w:t>celebrada en</w:t>
      </w:r>
      <w:r w:rsidR="00596F27" w:rsidRPr="00AC278B">
        <w:rPr>
          <w:rFonts w:ascii="Arial" w:hAnsi="Arial" w:cs="Arial"/>
          <w:sz w:val="24"/>
          <w:szCs w:val="24"/>
        </w:rPr>
        <w:t xml:space="preserve"> fecha 2</w:t>
      </w:r>
      <w:r w:rsidR="00F62753" w:rsidRPr="00AC278B">
        <w:rPr>
          <w:rFonts w:ascii="Arial" w:hAnsi="Arial" w:cs="Arial"/>
          <w:sz w:val="24"/>
          <w:szCs w:val="24"/>
        </w:rPr>
        <w:t>7</w:t>
      </w:r>
      <w:r w:rsidRPr="00AC278B">
        <w:rPr>
          <w:rFonts w:ascii="Arial" w:hAnsi="Arial" w:cs="Arial"/>
          <w:sz w:val="24"/>
          <w:szCs w:val="24"/>
        </w:rPr>
        <w:t xml:space="preserve"> de noviembre del año en curso, </w:t>
      </w:r>
      <w:r w:rsidR="006851FC" w:rsidRPr="00AC278B">
        <w:rPr>
          <w:rFonts w:ascii="Arial" w:hAnsi="Arial" w:cs="Arial"/>
          <w:sz w:val="24"/>
          <w:szCs w:val="24"/>
        </w:rPr>
        <w:t xml:space="preserve">la referida iniciativa </w:t>
      </w:r>
      <w:r w:rsidR="00596F27" w:rsidRPr="00AC278B">
        <w:rPr>
          <w:rFonts w:ascii="Arial" w:hAnsi="Arial" w:cs="Arial"/>
          <w:sz w:val="24"/>
          <w:szCs w:val="24"/>
        </w:rPr>
        <w:t>fue turnada</w:t>
      </w:r>
      <w:r w:rsidRPr="00AC278B">
        <w:rPr>
          <w:rFonts w:ascii="Arial" w:hAnsi="Arial" w:cs="Arial"/>
          <w:sz w:val="24"/>
          <w:szCs w:val="24"/>
        </w:rPr>
        <w:t xml:space="preserve"> </w:t>
      </w:r>
      <w:r w:rsidR="00596F27" w:rsidRPr="00AC278B">
        <w:rPr>
          <w:rFonts w:ascii="Arial" w:hAnsi="Arial" w:cs="Arial"/>
          <w:sz w:val="24"/>
          <w:szCs w:val="24"/>
        </w:rPr>
        <w:t>a esta</w:t>
      </w:r>
      <w:r w:rsidRPr="00AC278B">
        <w:rPr>
          <w:rFonts w:ascii="Arial" w:hAnsi="Arial" w:cs="Arial"/>
          <w:sz w:val="24"/>
          <w:szCs w:val="24"/>
        </w:rPr>
        <w:t xml:space="preserve"> Comisión Permanente</w:t>
      </w:r>
      <w:r w:rsidR="006851FC" w:rsidRPr="00AC278B">
        <w:rPr>
          <w:rFonts w:ascii="Arial" w:hAnsi="Arial" w:cs="Arial"/>
          <w:sz w:val="24"/>
          <w:szCs w:val="24"/>
        </w:rPr>
        <w:t xml:space="preserve"> de Presupuesto, Patrimonio Estatal y Municipal,</w:t>
      </w:r>
      <w:r w:rsidRPr="00AC278B">
        <w:rPr>
          <w:rFonts w:ascii="Arial" w:hAnsi="Arial" w:cs="Arial"/>
          <w:sz w:val="24"/>
          <w:szCs w:val="24"/>
        </w:rPr>
        <w:t xml:space="preserve"> </w:t>
      </w:r>
      <w:r w:rsidR="009F280F" w:rsidRPr="00AC278B">
        <w:rPr>
          <w:rFonts w:ascii="Arial" w:hAnsi="Arial" w:cs="Arial"/>
          <w:sz w:val="24"/>
          <w:szCs w:val="24"/>
        </w:rPr>
        <w:t>misma que</w:t>
      </w:r>
      <w:r w:rsidR="007578C6" w:rsidRPr="00AC278B">
        <w:rPr>
          <w:rFonts w:ascii="Arial" w:hAnsi="Arial" w:cs="Arial"/>
          <w:sz w:val="24"/>
          <w:szCs w:val="24"/>
        </w:rPr>
        <w:t>,</w:t>
      </w:r>
      <w:r w:rsidR="009F280F" w:rsidRPr="00AC278B">
        <w:rPr>
          <w:rFonts w:ascii="Arial" w:hAnsi="Arial" w:cs="Arial"/>
          <w:sz w:val="24"/>
          <w:szCs w:val="24"/>
        </w:rPr>
        <w:t xml:space="preserve"> a su vez</w:t>
      </w:r>
      <w:r w:rsidR="006851FC" w:rsidRPr="00AC278B">
        <w:rPr>
          <w:rFonts w:ascii="Arial" w:hAnsi="Arial" w:cs="Arial"/>
          <w:sz w:val="24"/>
          <w:szCs w:val="24"/>
        </w:rPr>
        <w:t xml:space="preserve"> fue debidamente distribuida </w:t>
      </w:r>
      <w:r w:rsidR="009F280F" w:rsidRPr="00AC278B">
        <w:rPr>
          <w:rFonts w:ascii="Arial" w:hAnsi="Arial" w:cs="Arial"/>
          <w:sz w:val="24"/>
          <w:szCs w:val="24"/>
        </w:rPr>
        <w:t xml:space="preserve">en sesión de trabajo de fecha </w:t>
      </w:r>
      <w:r w:rsidR="00F62753" w:rsidRPr="00AC278B">
        <w:rPr>
          <w:rFonts w:ascii="Arial" w:hAnsi="Arial" w:cs="Arial"/>
          <w:sz w:val="24"/>
          <w:szCs w:val="24"/>
        </w:rPr>
        <w:t xml:space="preserve">29 </w:t>
      </w:r>
      <w:r w:rsidR="009F280F" w:rsidRPr="00AC278B">
        <w:rPr>
          <w:rFonts w:ascii="Arial" w:hAnsi="Arial" w:cs="Arial"/>
          <w:sz w:val="24"/>
          <w:szCs w:val="24"/>
        </w:rPr>
        <w:t>de noviembre del año 202</w:t>
      </w:r>
      <w:r w:rsidR="00087B9F" w:rsidRPr="00AC278B">
        <w:rPr>
          <w:rFonts w:ascii="Arial" w:hAnsi="Arial" w:cs="Arial"/>
          <w:sz w:val="24"/>
          <w:szCs w:val="24"/>
        </w:rPr>
        <w:t>4</w:t>
      </w:r>
      <w:r w:rsidR="009F280F" w:rsidRPr="00AC278B">
        <w:rPr>
          <w:rFonts w:ascii="Arial" w:hAnsi="Arial" w:cs="Arial"/>
          <w:sz w:val="24"/>
          <w:szCs w:val="24"/>
        </w:rPr>
        <w:t xml:space="preserve">, </w:t>
      </w:r>
      <w:r w:rsidR="00596F27" w:rsidRPr="00AC278B">
        <w:rPr>
          <w:rFonts w:ascii="Arial" w:hAnsi="Arial" w:cs="Arial"/>
          <w:sz w:val="24"/>
          <w:szCs w:val="24"/>
        </w:rPr>
        <w:t>a las diputadas</w:t>
      </w:r>
      <w:r w:rsidR="00FB7709" w:rsidRPr="00AC278B">
        <w:rPr>
          <w:rFonts w:ascii="Arial" w:hAnsi="Arial" w:cs="Arial"/>
          <w:sz w:val="24"/>
          <w:szCs w:val="24"/>
        </w:rPr>
        <w:t xml:space="preserve"> y los diputados que la conforman</w:t>
      </w:r>
      <w:r w:rsidR="00596F27" w:rsidRPr="00AC278B">
        <w:rPr>
          <w:rFonts w:ascii="Arial" w:hAnsi="Arial" w:cs="Arial"/>
          <w:sz w:val="24"/>
          <w:szCs w:val="24"/>
        </w:rPr>
        <w:t>,</w:t>
      </w:r>
      <w:r w:rsidR="009F280F" w:rsidRPr="00AC278B">
        <w:rPr>
          <w:rFonts w:ascii="Arial" w:hAnsi="Arial" w:cs="Arial"/>
          <w:sz w:val="24"/>
          <w:szCs w:val="24"/>
        </w:rPr>
        <w:t xml:space="preserve"> </w:t>
      </w:r>
      <w:r w:rsidR="006851FC" w:rsidRPr="00AC278B">
        <w:rPr>
          <w:rFonts w:ascii="Arial" w:hAnsi="Arial" w:cs="Arial"/>
          <w:sz w:val="24"/>
          <w:szCs w:val="24"/>
        </w:rPr>
        <w:t>para su análisis, estudio y dictamen respectivo.</w:t>
      </w:r>
    </w:p>
    <w:p w14:paraId="045554BC" w14:textId="77777777" w:rsidR="005B481D" w:rsidRPr="00AC278B" w:rsidRDefault="005B481D" w:rsidP="00AC278B">
      <w:pPr>
        <w:spacing w:after="0" w:line="360" w:lineRule="auto"/>
        <w:rPr>
          <w:rFonts w:ascii="Arial" w:hAnsi="Arial" w:cs="Arial"/>
          <w:sz w:val="24"/>
          <w:szCs w:val="24"/>
        </w:rPr>
      </w:pPr>
    </w:p>
    <w:p w14:paraId="68ED6678" w14:textId="5EB2F087" w:rsidR="00B02E53" w:rsidRPr="00AC278B" w:rsidRDefault="00B02E53" w:rsidP="00AC278B">
      <w:pPr>
        <w:spacing w:after="0" w:line="360" w:lineRule="auto"/>
        <w:rPr>
          <w:rFonts w:ascii="Arial" w:hAnsi="Arial" w:cs="Arial"/>
          <w:b/>
          <w:sz w:val="24"/>
          <w:szCs w:val="24"/>
        </w:rPr>
      </w:pPr>
      <w:r w:rsidRPr="00AC278B">
        <w:rPr>
          <w:rFonts w:ascii="Arial" w:hAnsi="Arial" w:cs="Arial"/>
          <w:b/>
          <w:sz w:val="24"/>
          <w:szCs w:val="24"/>
        </w:rPr>
        <w:t xml:space="preserve">CUARTO. </w:t>
      </w:r>
      <w:r w:rsidR="00B442C6" w:rsidRPr="00AC278B">
        <w:rPr>
          <w:rFonts w:ascii="Arial" w:hAnsi="Arial" w:cs="Arial"/>
          <w:bCs/>
          <w:sz w:val="24"/>
          <w:szCs w:val="24"/>
        </w:rPr>
        <w:t>Es preciso mencionar que</w:t>
      </w:r>
      <w:r w:rsidR="00755430" w:rsidRPr="00AC278B">
        <w:rPr>
          <w:rFonts w:ascii="Arial" w:hAnsi="Arial" w:cs="Arial"/>
          <w:bCs/>
          <w:sz w:val="24"/>
          <w:szCs w:val="24"/>
        </w:rPr>
        <w:t xml:space="preserve">, de </w:t>
      </w:r>
      <w:r w:rsidR="00B442C6" w:rsidRPr="00AC278B">
        <w:rPr>
          <w:rFonts w:ascii="Arial" w:hAnsi="Arial" w:cs="Arial"/>
          <w:sz w:val="24"/>
          <w:szCs w:val="24"/>
        </w:rPr>
        <w:t xml:space="preserve">las reuniones de trabajo </w:t>
      </w:r>
      <w:r w:rsidR="00C609A7" w:rsidRPr="00AC278B">
        <w:rPr>
          <w:rFonts w:ascii="Arial" w:hAnsi="Arial" w:cs="Arial"/>
          <w:sz w:val="24"/>
          <w:szCs w:val="24"/>
        </w:rPr>
        <w:t xml:space="preserve">de esta comisión legislativa, </w:t>
      </w:r>
      <w:r w:rsidR="00755430" w:rsidRPr="00AC278B">
        <w:rPr>
          <w:rFonts w:ascii="Arial" w:hAnsi="Arial" w:cs="Arial"/>
          <w:sz w:val="24"/>
          <w:szCs w:val="24"/>
        </w:rPr>
        <w:t xml:space="preserve">durante </w:t>
      </w:r>
      <w:r w:rsidRPr="00AC278B">
        <w:rPr>
          <w:rFonts w:ascii="Arial" w:hAnsi="Arial" w:cs="Arial"/>
          <w:sz w:val="24"/>
          <w:szCs w:val="24"/>
        </w:rPr>
        <w:t xml:space="preserve">la revisión de </w:t>
      </w:r>
      <w:r w:rsidR="00755430" w:rsidRPr="00AC278B">
        <w:rPr>
          <w:rFonts w:ascii="Arial" w:hAnsi="Arial" w:cs="Arial"/>
          <w:sz w:val="24"/>
          <w:szCs w:val="24"/>
        </w:rPr>
        <w:t xml:space="preserve">todas </w:t>
      </w:r>
      <w:r w:rsidRPr="00AC278B">
        <w:rPr>
          <w:rFonts w:ascii="Arial" w:hAnsi="Arial" w:cs="Arial"/>
          <w:sz w:val="24"/>
          <w:szCs w:val="24"/>
        </w:rPr>
        <w:t>las leyes de ingresos</w:t>
      </w:r>
      <w:r w:rsidR="00A50C4E" w:rsidRPr="00AC278B">
        <w:rPr>
          <w:rFonts w:ascii="Arial" w:hAnsi="Arial" w:cs="Arial"/>
          <w:sz w:val="24"/>
          <w:szCs w:val="24"/>
        </w:rPr>
        <w:t xml:space="preserve"> presentadas por los 106 municipios</w:t>
      </w:r>
      <w:r w:rsidR="0056162F" w:rsidRPr="00AC278B">
        <w:rPr>
          <w:rFonts w:ascii="Arial" w:hAnsi="Arial" w:cs="Arial"/>
          <w:sz w:val="24"/>
          <w:szCs w:val="24"/>
        </w:rPr>
        <w:t xml:space="preserve">; así como </w:t>
      </w:r>
      <w:r w:rsidR="00A15939" w:rsidRPr="00AC278B">
        <w:rPr>
          <w:rFonts w:ascii="Arial" w:hAnsi="Arial" w:cs="Arial"/>
          <w:sz w:val="24"/>
          <w:szCs w:val="24"/>
        </w:rPr>
        <w:t xml:space="preserve">las </w:t>
      </w:r>
      <w:r w:rsidR="0056162F" w:rsidRPr="00AC278B">
        <w:rPr>
          <w:rFonts w:ascii="Arial" w:hAnsi="Arial" w:cs="Arial"/>
          <w:sz w:val="24"/>
          <w:szCs w:val="24"/>
        </w:rPr>
        <w:t xml:space="preserve">reformas a sus leyes de hacienda </w:t>
      </w:r>
      <w:r w:rsidRPr="00AC278B">
        <w:rPr>
          <w:rFonts w:ascii="Arial" w:hAnsi="Arial" w:cs="Arial"/>
          <w:sz w:val="24"/>
          <w:szCs w:val="24"/>
        </w:rPr>
        <w:t>municipales</w:t>
      </w:r>
      <w:r w:rsidR="00A50C4E" w:rsidRPr="00AC278B">
        <w:rPr>
          <w:rFonts w:ascii="Arial" w:hAnsi="Arial" w:cs="Arial"/>
          <w:sz w:val="24"/>
          <w:szCs w:val="24"/>
        </w:rPr>
        <w:t xml:space="preserve">, entre los que se encuentra </w:t>
      </w:r>
      <w:r w:rsidR="00755430" w:rsidRPr="00AC278B">
        <w:rPr>
          <w:rFonts w:ascii="Arial" w:hAnsi="Arial" w:cs="Arial"/>
          <w:sz w:val="24"/>
          <w:szCs w:val="24"/>
        </w:rPr>
        <w:t xml:space="preserve">Mérida, </w:t>
      </w:r>
      <w:r w:rsidRPr="00AC278B">
        <w:rPr>
          <w:rFonts w:ascii="Arial" w:hAnsi="Arial" w:cs="Arial"/>
          <w:sz w:val="24"/>
          <w:szCs w:val="24"/>
        </w:rPr>
        <w:t xml:space="preserve">se </w:t>
      </w:r>
      <w:r w:rsidR="00755430" w:rsidRPr="00AC278B">
        <w:rPr>
          <w:rFonts w:ascii="Arial" w:hAnsi="Arial" w:cs="Arial"/>
          <w:sz w:val="24"/>
          <w:szCs w:val="24"/>
        </w:rPr>
        <w:t xml:space="preserve">acordó </w:t>
      </w:r>
      <w:r w:rsidRPr="00AC278B">
        <w:rPr>
          <w:rFonts w:ascii="Arial" w:hAnsi="Arial" w:cs="Arial"/>
          <w:sz w:val="24"/>
          <w:szCs w:val="24"/>
        </w:rPr>
        <w:t>aplicar</w:t>
      </w:r>
      <w:r w:rsidR="00295338" w:rsidRPr="00AC278B">
        <w:rPr>
          <w:rFonts w:ascii="Arial" w:hAnsi="Arial" w:cs="Arial"/>
          <w:sz w:val="24"/>
          <w:szCs w:val="24"/>
        </w:rPr>
        <w:t>les</w:t>
      </w:r>
      <w:r w:rsidR="00755430" w:rsidRPr="00AC278B">
        <w:rPr>
          <w:rFonts w:ascii="Arial" w:hAnsi="Arial" w:cs="Arial"/>
          <w:sz w:val="24"/>
          <w:szCs w:val="24"/>
        </w:rPr>
        <w:t xml:space="preserve"> </w:t>
      </w:r>
      <w:r w:rsidRPr="00AC278B">
        <w:rPr>
          <w:rFonts w:ascii="Arial" w:hAnsi="Arial" w:cs="Arial"/>
          <w:sz w:val="24"/>
          <w:szCs w:val="24"/>
        </w:rPr>
        <w:t xml:space="preserve">diversos criterios básicos, </w:t>
      </w:r>
      <w:r w:rsidR="00295338" w:rsidRPr="00AC278B">
        <w:rPr>
          <w:rFonts w:ascii="Arial" w:hAnsi="Arial" w:cs="Arial"/>
          <w:sz w:val="24"/>
          <w:szCs w:val="24"/>
        </w:rPr>
        <w:t xml:space="preserve">los cuáles </w:t>
      </w:r>
      <w:r w:rsidRPr="00AC278B">
        <w:rPr>
          <w:rFonts w:ascii="Arial" w:hAnsi="Arial" w:cs="Arial"/>
          <w:sz w:val="24"/>
          <w:szCs w:val="24"/>
        </w:rPr>
        <w:t xml:space="preserve">han sido considerados en años anteriores, para la elaboración </w:t>
      </w:r>
      <w:r w:rsidR="00766AB0" w:rsidRPr="00AC278B">
        <w:rPr>
          <w:rFonts w:ascii="Arial" w:hAnsi="Arial" w:cs="Arial"/>
          <w:sz w:val="24"/>
          <w:szCs w:val="24"/>
        </w:rPr>
        <w:t xml:space="preserve">del </w:t>
      </w:r>
      <w:r w:rsidRPr="00AC278B">
        <w:rPr>
          <w:rFonts w:ascii="Arial" w:hAnsi="Arial" w:cs="Arial"/>
          <w:sz w:val="24"/>
          <w:szCs w:val="24"/>
        </w:rPr>
        <w:t>dictamen</w:t>
      </w:r>
      <w:r w:rsidR="00766AB0" w:rsidRPr="00AC278B">
        <w:rPr>
          <w:rFonts w:ascii="Arial" w:hAnsi="Arial" w:cs="Arial"/>
          <w:sz w:val="24"/>
          <w:szCs w:val="24"/>
        </w:rPr>
        <w:t xml:space="preserve"> que nos atañe</w:t>
      </w:r>
      <w:r w:rsidR="009F51CE" w:rsidRPr="00AC278B">
        <w:rPr>
          <w:rFonts w:ascii="Arial" w:hAnsi="Arial" w:cs="Arial"/>
          <w:sz w:val="24"/>
          <w:szCs w:val="24"/>
        </w:rPr>
        <w:t xml:space="preserve">, </w:t>
      </w:r>
      <w:r w:rsidRPr="00AC278B">
        <w:rPr>
          <w:rFonts w:ascii="Arial" w:hAnsi="Arial" w:cs="Arial"/>
          <w:sz w:val="24"/>
          <w:szCs w:val="24"/>
        </w:rPr>
        <w:t>por mencionar algunos de estos, los siguientes:</w:t>
      </w:r>
    </w:p>
    <w:p w14:paraId="76810466" w14:textId="77777777" w:rsidR="00B02E53" w:rsidRPr="00AC278B" w:rsidRDefault="00B02E53" w:rsidP="00AC278B">
      <w:pPr>
        <w:spacing w:after="0" w:line="360" w:lineRule="auto"/>
        <w:ind w:firstLine="709"/>
        <w:rPr>
          <w:rFonts w:ascii="Arial" w:hAnsi="Arial" w:cs="Arial"/>
          <w:sz w:val="24"/>
          <w:szCs w:val="24"/>
        </w:rPr>
      </w:pPr>
    </w:p>
    <w:p w14:paraId="323D8052" w14:textId="77777777" w:rsidR="00C67025" w:rsidRPr="00AC278B" w:rsidRDefault="00B02E53" w:rsidP="00AC278B">
      <w:pPr>
        <w:widowControl w:val="0"/>
        <w:numPr>
          <w:ilvl w:val="0"/>
          <w:numId w:val="12"/>
        </w:numPr>
        <w:suppressAutoHyphens/>
        <w:autoSpaceDE w:val="0"/>
        <w:spacing w:after="0"/>
        <w:ind w:left="426" w:firstLine="0"/>
        <w:rPr>
          <w:rFonts w:ascii="Arial" w:hAnsi="Arial" w:cs="Arial"/>
          <w:bCs/>
        </w:rPr>
      </w:pPr>
      <w:r w:rsidRPr="00AC278B">
        <w:rPr>
          <w:rFonts w:ascii="Arial" w:hAnsi="Arial" w:cs="Arial"/>
          <w:bCs/>
        </w:rPr>
        <w:t>Verificar que los conceptos en el cobro de impuestos o derechos que proponen las iniciativas no resulten inconstitucionales.</w:t>
      </w:r>
    </w:p>
    <w:p w14:paraId="04991353" w14:textId="77777777" w:rsidR="00C67025" w:rsidRPr="00AC278B" w:rsidRDefault="00C67025" w:rsidP="00AC278B">
      <w:pPr>
        <w:widowControl w:val="0"/>
        <w:suppressAutoHyphens/>
        <w:autoSpaceDE w:val="0"/>
        <w:spacing w:after="0"/>
        <w:ind w:left="426"/>
        <w:rPr>
          <w:rFonts w:ascii="Arial" w:hAnsi="Arial" w:cs="Arial"/>
          <w:bCs/>
        </w:rPr>
      </w:pPr>
    </w:p>
    <w:p w14:paraId="751B144F" w14:textId="77777777" w:rsidR="00C67025" w:rsidRPr="00AC278B" w:rsidRDefault="00B96ED8" w:rsidP="00AC278B">
      <w:pPr>
        <w:widowControl w:val="0"/>
        <w:numPr>
          <w:ilvl w:val="0"/>
          <w:numId w:val="12"/>
        </w:numPr>
        <w:suppressAutoHyphens/>
        <w:autoSpaceDE w:val="0"/>
        <w:spacing w:after="0"/>
        <w:ind w:left="426" w:firstLine="0"/>
        <w:rPr>
          <w:rFonts w:ascii="Arial" w:hAnsi="Arial" w:cs="Arial"/>
          <w:bCs/>
        </w:rPr>
      </w:pPr>
      <w:r w:rsidRPr="00AC278B">
        <w:rPr>
          <w:rFonts w:ascii="Arial" w:hAnsi="Arial" w:cs="Arial"/>
          <w:bCs/>
        </w:rPr>
        <w:t>Eliminar conceptos que establezcan cobros que no sean de competencia municipal.</w:t>
      </w:r>
    </w:p>
    <w:p w14:paraId="2AE70F11" w14:textId="77777777" w:rsidR="00C67025" w:rsidRPr="00AC278B" w:rsidRDefault="00C67025" w:rsidP="00AC278B">
      <w:pPr>
        <w:pStyle w:val="Prrafodelista"/>
        <w:spacing w:after="0"/>
        <w:ind w:left="426"/>
        <w:rPr>
          <w:rFonts w:ascii="Arial" w:hAnsi="Arial" w:cs="Arial"/>
          <w:bCs/>
        </w:rPr>
      </w:pPr>
    </w:p>
    <w:p w14:paraId="5C79BDE7" w14:textId="77777777" w:rsidR="00C67025" w:rsidRPr="00AC278B" w:rsidRDefault="00B02E53" w:rsidP="00AC278B">
      <w:pPr>
        <w:widowControl w:val="0"/>
        <w:numPr>
          <w:ilvl w:val="0"/>
          <w:numId w:val="12"/>
        </w:numPr>
        <w:suppressAutoHyphens/>
        <w:autoSpaceDE w:val="0"/>
        <w:spacing w:after="0"/>
        <w:ind w:left="426" w:firstLine="0"/>
        <w:rPr>
          <w:rFonts w:ascii="Arial" w:hAnsi="Arial" w:cs="Arial"/>
          <w:bCs/>
        </w:rPr>
      </w:pPr>
      <w:r w:rsidRPr="00AC278B">
        <w:rPr>
          <w:rFonts w:ascii="Arial" w:hAnsi="Arial" w:cs="Arial"/>
          <w:bCs/>
        </w:rPr>
        <w:t>Sustituir dentro del contenido de la Ley de Ingresos Municipal, la referencia económica mencionada en Salario Mínimo Vigente por Unidad de Medida y Actualización.</w:t>
      </w:r>
    </w:p>
    <w:p w14:paraId="062504AB" w14:textId="77777777" w:rsidR="00C67025" w:rsidRPr="00AC278B" w:rsidRDefault="00C67025" w:rsidP="00AC278B">
      <w:pPr>
        <w:widowControl w:val="0"/>
        <w:suppressAutoHyphens/>
        <w:autoSpaceDE w:val="0"/>
        <w:spacing w:after="0"/>
        <w:ind w:left="426"/>
        <w:rPr>
          <w:rFonts w:ascii="Arial" w:hAnsi="Arial" w:cs="Arial"/>
          <w:bCs/>
        </w:rPr>
      </w:pPr>
    </w:p>
    <w:p w14:paraId="2F587F00" w14:textId="77777777" w:rsidR="00C67025" w:rsidRPr="00AC278B" w:rsidRDefault="00B96ED8" w:rsidP="00AC278B">
      <w:pPr>
        <w:widowControl w:val="0"/>
        <w:numPr>
          <w:ilvl w:val="0"/>
          <w:numId w:val="12"/>
        </w:numPr>
        <w:suppressAutoHyphens/>
        <w:autoSpaceDE w:val="0"/>
        <w:spacing w:after="0"/>
        <w:ind w:left="426" w:firstLine="0"/>
        <w:rPr>
          <w:rFonts w:ascii="Arial" w:hAnsi="Arial" w:cs="Arial"/>
          <w:bCs/>
        </w:rPr>
      </w:pPr>
      <w:r w:rsidRPr="00AC278B">
        <w:rPr>
          <w:rFonts w:ascii="Arial" w:hAnsi="Arial" w:cs="Arial"/>
          <w:bCs/>
        </w:rPr>
        <w:t xml:space="preserve">Verificar el </w:t>
      </w:r>
      <w:r w:rsidR="00700904" w:rsidRPr="00AC278B">
        <w:rPr>
          <w:rFonts w:ascii="Arial" w:hAnsi="Arial" w:cs="Arial"/>
          <w:bCs/>
        </w:rPr>
        <w:t xml:space="preserve">cobro del </w:t>
      </w:r>
      <w:r w:rsidRPr="00AC278B">
        <w:rPr>
          <w:rFonts w:ascii="Arial" w:hAnsi="Arial" w:cs="Arial"/>
          <w:bCs/>
        </w:rPr>
        <w:t xml:space="preserve">Impuesto Predial, </w:t>
      </w:r>
      <w:r w:rsidR="00700904" w:rsidRPr="00AC278B">
        <w:rPr>
          <w:rFonts w:ascii="Arial" w:hAnsi="Arial" w:cs="Arial"/>
          <w:bCs/>
        </w:rPr>
        <w:t xml:space="preserve">que contemple todos los </w:t>
      </w:r>
      <w:r w:rsidRPr="00AC278B">
        <w:rPr>
          <w:rFonts w:ascii="Arial" w:hAnsi="Arial" w:cs="Arial"/>
          <w:bCs/>
        </w:rPr>
        <w:t xml:space="preserve">elementos que permitan </w:t>
      </w:r>
      <w:r w:rsidR="00700904" w:rsidRPr="00AC278B">
        <w:rPr>
          <w:rFonts w:ascii="Arial" w:hAnsi="Arial" w:cs="Arial"/>
          <w:bCs/>
        </w:rPr>
        <w:t>extraer el costo a pagar</w:t>
      </w:r>
      <w:r w:rsidRPr="00AC278B">
        <w:rPr>
          <w:rFonts w:ascii="Arial" w:hAnsi="Arial" w:cs="Arial"/>
          <w:bCs/>
        </w:rPr>
        <w:t>.</w:t>
      </w:r>
    </w:p>
    <w:p w14:paraId="5DA2DD63" w14:textId="77777777" w:rsidR="00C67025" w:rsidRPr="00AC278B" w:rsidRDefault="00C67025" w:rsidP="00AC278B">
      <w:pPr>
        <w:widowControl w:val="0"/>
        <w:suppressAutoHyphens/>
        <w:autoSpaceDE w:val="0"/>
        <w:spacing w:after="0"/>
        <w:rPr>
          <w:rFonts w:ascii="Arial" w:hAnsi="Arial" w:cs="Arial"/>
          <w:bCs/>
        </w:rPr>
      </w:pPr>
    </w:p>
    <w:p w14:paraId="4AE2A836" w14:textId="3D819496" w:rsidR="00B02E53" w:rsidRPr="00AC278B" w:rsidRDefault="005A4109" w:rsidP="00AC278B">
      <w:pPr>
        <w:widowControl w:val="0"/>
        <w:numPr>
          <w:ilvl w:val="0"/>
          <w:numId w:val="12"/>
        </w:numPr>
        <w:suppressAutoHyphens/>
        <w:autoSpaceDE w:val="0"/>
        <w:spacing w:after="0"/>
        <w:ind w:left="426" w:firstLine="0"/>
        <w:rPr>
          <w:rFonts w:ascii="Arial" w:hAnsi="Arial" w:cs="Arial"/>
          <w:bCs/>
        </w:rPr>
      </w:pPr>
      <w:r w:rsidRPr="00AC278B">
        <w:rPr>
          <w:rFonts w:ascii="Arial" w:hAnsi="Arial" w:cs="Arial"/>
          <w:bCs/>
        </w:rPr>
        <w:t>Verificar que en los rubro</w:t>
      </w:r>
      <w:r w:rsidR="00ED5081" w:rsidRPr="00AC278B">
        <w:rPr>
          <w:rFonts w:ascii="Arial" w:hAnsi="Arial" w:cs="Arial"/>
          <w:bCs/>
        </w:rPr>
        <w:t>s</w:t>
      </w:r>
      <w:r w:rsidRPr="00AC278B">
        <w:rPr>
          <w:rFonts w:ascii="Arial" w:hAnsi="Arial" w:cs="Arial"/>
          <w:bCs/>
        </w:rPr>
        <w:t xml:space="preserve"> de Derechos, no puede haber tarifas diferenciadas, salvo que el Municipio lo justifique</w:t>
      </w:r>
      <w:r w:rsidR="00C67025" w:rsidRPr="00AC278B">
        <w:rPr>
          <w:rFonts w:ascii="Arial" w:hAnsi="Arial" w:cs="Arial"/>
          <w:bCs/>
        </w:rPr>
        <w:t>.</w:t>
      </w:r>
    </w:p>
    <w:p w14:paraId="61F7E0FF" w14:textId="77777777" w:rsidR="00451480" w:rsidRPr="00AC278B" w:rsidRDefault="00451480" w:rsidP="00AC278B">
      <w:pPr>
        <w:spacing w:after="0" w:line="360" w:lineRule="auto"/>
        <w:rPr>
          <w:rFonts w:ascii="Arial" w:hAnsi="Arial" w:cs="Arial"/>
          <w:b/>
          <w:bCs/>
          <w:sz w:val="24"/>
          <w:szCs w:val="24"/>
        </w:rPr>
      </w:pPr>
    </w:p>
    <w:p w14:paraId="3F353B68" w14:textId="1DC321E4" w:rsidR="005B481D" w:rsidRPr="00AC278B" w:rsidRDefault="00B02E53" w:rsidP="00AC278B">
      <w:pPr>
        <w:spacing w:after="0" w:line="360" w:lineRule="auto"/>
        <w:rPr>
          <w:rFonts w:ascii="Arial" w:hAnsi="Arial" w:cs="Arial"/>
          <w:sz w:val="24"/>
          <w:szCs w:val="24"/>
          <w:shd w:val="clear" w:color="auto" w:fill="FFFFFF"/>
        </w:rPr>
      </w:pPr>
      <w:r w:rsidRPr="00AC278B">
        <w:rPr>
          <w:rFonts w:ascii="Arial" w:hAnsi="Arial" w:cs="Arial"/>
          <w:b/>
          <w:bCs/>
          <w:sz w:val="24"/>
          <w:szCs w:val="24"/>
        </w:rPr>
        <w:t>QUINTO</w:t>
      </w:r>
      <w:r w:rsidR="005B481D" w:rsidRPr="00AC278B">
        <w:rPr>
          <w:rFonts w:ascii="Arial" w:hAnsi="Arial" w:cs="Arial"/>
          <w:b/>
          <w:bCs/>
          <w:sz w:val="24"/>
          <w:szCs w:val="24"/>
        </w:rPr>
        <w:t xml:space="preserve">. </w:t>
      </w:r>
      <w:r w:rsidR="005B481D" w:rsidRPr="00AC278B">
        <w:rPr>
          <w:rFonts w:ascii="Arial" w:hAnsi="Arial" w:cs="Arial"/>
          <w:sz w:val="24"/>
          <w:szCs w:val="24"/>
        </w:rPr>
        <w:t xml:space="preserve">Es preciso mencionar, que el 4 de diciembre del año en curso se abrió un sitio denominado “paquete fiscal” en la página web de este Congreso Estatal, para que se encuentre a disposición de la ciudadanía yucateca todo lo concerniente </w:t>
      </w:r>
      <w:r w:rsidR="005B481D" w:rsidRPr="00AC278B">
        <w:rPr>
          <w:rFonts w:ascii="Arial" w:hAnsi="Arial" w:cs="Arial"/>
          <w:sz w:val="24"/>
          <w:szCs w:val="24"/>
          <w:shd w:val="clear" w:color="auto" w:fill="FFFFFF"/>
        </w:rPr>
        <w:t xml:space="preserve">al </w:t>
      </w:r>
      <w:r w:rsidR="005B481D" w:rsidRPr="00AC278B">
        <w:rPr>
          <w:rFonts w:ascii="Arial" w:hAnsi="Arial" w:cs="Arial"/>
          <w:sz w:val="24"/>
          <w:szCs w:val="24"/>
          <w:shd w:val="clear" w:color="auto" w:fill="FFFFFF"/>
        </w:rPr>
        <w:lastRenderedPageBreak/>
        <w:t>paquete fiscal municipal correspondiente al ejercicio fiscal 2025</w:t>
      </w:r>
      <w:r w:rsidR="008D34C1" w:rsidRPr="00AC278B">
        <w:rPr>
          <w:rFonts w:ascii="Arial" w:hAnsi="Arial" w:cs="Arial"/>
          <w:sz w:val="24"/>
          <w:szCs w:val="24"/>
          <w:shd w:val="clear" w:color="auto" w:fill="FFFFFF"/>
        </w:rPr>
        <w:t>, en donde se encuentra el paquete municipal de Mérida</w:t>
      </w:r>
      <w:r w:rsidR="005B481D" w:rsidRPr="00AC278B">
        <w:rPr>
          <w:rFonts w:ascii="Arial" w:hAnsi="Arial" w:cs="Arial"/>
          <w:sz w:val="24"/>
          <w:szCs w:val="24"/>
          <w:shd w:val="clear" w:color="auto" w:fill="FFFFFF"/>
        </w:rPr>
        <w:t>.</w:t>
      </w:r>
    </w:p>
    <w:p w14:paraId="1FF0CCD4" w14:textId="77777777" w:rsidR="005B481D" w:rsidRPr="00AC278B" w:rsidRDefault="005B481D" w:rsidP="00AC278B">
      <w:pPr>
        <w:spacing w:after="0" w:line="360" w:lineRule="auto"/>
        <w:rPr>
          <w:rFonts w:ascii="Arial" w:hAnsi="Arial" w:cs="Arial"/>
          <w:sz w:val="24"/>
          <w:szCs w:val="24"/>
          <w:shd w:val="clear" w:color="auto" w:fill="FFFFFF"/>
        </w:rPr>
      </w:pPr>
    </w:p>
    <w:p w14:paraId="4023FEA7" w14:textId="0A7ED81B" w:rsidR="00841960" w:rsidRPr="00AC278B" w:rsidRDefault="00FB7709" w:rsidP="00AC278B">
      <w:pPr>
        <w:spacing w:after="0" w:line="360" w:lineRule="auto"/>
        <w:ind w:firstLine="708"/>
        <w:rPr>
          <w:rFonts w:ascii="Arial" w:hAnsi="Arial" w:cs="Arial"/>
          <w:sz w:val="24"/>
          <w:szCs w:val="24"/>
        </w:rPr>
      </w:pPr>
      <w:r w:rsidRPr="00AC278B">
        <w:rPr>
          <w:rFonts w:ascii="Arial" w:hAnsi="Arial" w:cs="Arial"/>
          <w:sz w:val="24"/>
          <w:szCs w:val="24"/>
        </w:rPr>
        <w:t>En este</w:t>
      </w:r>
      <w:r w:rsidR="009D5E97" w:rsidRPr="00AC278B">
        <w:rPr>
          <w:rFonts w:ascii="Arial" w:hAnsi="Arial" w:cs="Arial"/>
          <w:sz w:val="24"/>
          <w:szCs w:val="24"/>
        </w:rPr>
        <w:t xml:space="preserve"> sentido, c</w:t>
      </w:r>
      <w:r w:rsidR="00841960" w:rsidRPr="00AC278B">
        <w:rPr>
          <w:rFonts w:ascii="Arial" w:hAnsi="Arial" w:cs="Arial"/>
          <w:sz w:val="24"/>
          <w:szCs w:val="24"/>
        </w:rPr>
        <w:t>on base en los antecedentes</w:t>
      </w:r>
      <w:r w:rsidR="009D5E97" w:rsidRPr="00AC278B">
        <w:rPr>
          <w:rFonts w:ascii="Arial" w:hAnsi="Arial" w:cs="Arial"/>
          <w:sz w:val="24"/>
          <w:szCs w:val="24"/>
        </w:rPr>
        <w:t xml:space="preserve"> mencionados, las </w:t>
      </w:r>
      <w:r w:rsidRPr="00AC278B">
        <w:rPr>
          <w:rFonts w:ascii="Arial" w:hAnsi="Arial" w:cs="Arial"/>
          <w:sz w:val="24"/>
          <w:szCs w:val="24"/>
        </w:rPr>
        <w:t xml:space="preserve">y los integrantes de </w:t>
      </w:r>
      <w:r w:rsidR="00841960" w:rsidRPr="00AC278B">
        <w:rPr>
          <w:rFonts w:ascii="Arial" w:hAnsi="Arial" w:cs="Arial"/>
          <w:sz w:val="24"/>
          <w:szCs w:val="24"/>
        </w:rPr>
        <w:t>este órgano dictaminador legi</w:t>
      </w:r>
      <w:r w:rsidRPr="00AC278B">
        <w:rPr>
          <w:rFonts w:ascii="Arial" w:hAnsi="Arial" w:cs="Arial"/>
          <w:sz w:val="24"/>
          <w:szCs w:val="24"/>
        </w:rPr>
        <w:t>slativo, realizamos</w:t>
      </w:r>
      <w:r w:rsidR="00956BDC" w:rsidRPr="00AC278B">
        <w:rPr>
          <w:rFonts w:ascii="Arial" w:hAnsi="Arial" w:cs="Arial"/>
          <w:sz w:val="24"/>
          <w:szCs w:val="24"/>
        </w:rPr>
        <w:t xml:space="preserve"> las siguientes,</w:t>
      </w:r>
    </w:p>
    <w:p w14:paraId="3FED34F8" w14:textId="77777777" w:rsidR="003E7494" w:rsidRPr="00AC278B" w:rsidRDefault="003E7494" w:rsidP="00AC278B">
      <w:pPr>
        <w:pStyle w:val="Textoindependiente2"/>
        <w:spacing w:after="0" w:line="360" w:lineRule="auto"/>
        <w:ind w:firstLine="709"/>
        <w:jc w:val="both"/>
        <w:rPr>
          <w:rFonts w:ascii="Arial" w:hAnsi="Arial" w:cs="Arial"/>
        </w:rPr>
      </w:pPr>
    </w:p>
    <w:p w14:paraId="7BF16B0B" w14:textId="77777777" w:rsidR="00841960" w:rsidRPr="00AC278B" w:rsidRDefault="00956BDC" w:rsidP="00AC278B">
      <w:pPr>
        <w:pStyle w:val="Textoindependiente2"/>
        <w:spacing w:after="0" w:line="360" w:lineRule="auto"/>
        <w:jc w:val="center"/>
        <w:rPr>
          <w:rFonts w:ascii="Arial" w:hAnsi="Arial" w:cs="Arial"/>
          <w:b/>
          <w:lang w:val="pt-BR"/>
        </w:rPr>
      </w:pPr>
      <w:r w:rsidRPr="00AC278B">
        <w:rPr>
          <w:rFonts w:ascii="Arial" w:hAnsi="Arial" w:cs="Arial"/>
          <w:b/>
          <w:lang w:val="pt-BR"/>
        </w:rPr>
        <w:t>C O N S I D E R A C I O N E S</w:t>
      </w:r>
    </w:p>
    <w:p w14:paraId="77A4844C" w14:textId="77777777" w:rsidR="00BB2959" w:rsidRPr="00AC278B" w:rsidRDefault="00BB2959" w:rsidP="00AC278B">
      <w:pPr>
        <w:pStyle w:val="Textoindependiente2"/>
        <w:spacing w:after="0" w:line="360" w:lineRule="auto"/>
        <w:rPr>
          <w:rFonts w:ascii="Arial" w:hAnsi="Arial" w:cs="Arial"/>
          <w:b/>
          <w:lang w:val="pt-BR"/>
        </w:rPr>
      </w:pPr>
    </w:p>
    <w:p w14:paraId="7D7448D3" w14:textId="50563076" w:rsidR="00BB2959" w:rsidRPr="00AC278B" w:rsidRDefault="00BB2959" w:rsidP="00AC278B">
      <w:pPr>
        <w:pStyle w:val="Textoindependiente2"/>
        <w:spacing w:after="0" w:line="360" w:lineRule="auto"/>
        <w:jc w:val="both"/>
        <w:rPr>
          <w:rFonts w:ascii="Arial" w:hAnsi="Arial" w:cs="Arial"/>
          <w:lang w:val="pt-BR"/>
        </w:rPr>
      </w:pPr>
      <w:r w:rsidRPr="00AC278B">
        <w:rPr>
          <w:rFonts w:ascii="Arial" w:hAnsi="Arial" w:cs="Arial"/>
          <w:b/>
          <w:lang w:val="pt-BR"/>
        </w:rPr>
        <w:t xml:space="preserve">PRIMERA. </w:t>
      </w:r>
      <w:r w:rsidRPr="00AC278B">
        <w:rPr>
          <w:rFonts w:ascii="Arial" w:hAnsi="Arial" w:cs="Arial"/>
          <w:lang w:val="pt-BR"/>
        </w:rPr>
        <w:t>La iniciativa en estudio</w:t>
      </w:r>
      <w:r w:rsidR="00BC77F5" w:rsidRPr="00AC278B">
        <w:rPr>
          <w:rFonts w:ascii="Arial" w:hAnsi="Arial" w:cs="Arial"/>
          <w:lang w:val="pt-BR"/>
        </w:rPr>
        <w:t xml:space="preserve">, encuentra sustento normativo </w:t>
      </w:r>
      <w:r w:rsidR="008E53D3" w:rsidRPr="00AC278B">
        <w:rPr>
          <w:rFonts w:ascii="Arial" w:hAnsi="Arial" w:cs="Arial"/>
          <w:lang w:val="pt-BR"/>
        </w:rPr>
        <w:t>en</w:t>
      </w:r>
      <w:r w:rsidRPr="00AC278B">
        <w:rPr>
          <w:rFonts w:ascii="Arial" w:hAnsi="Arial" w:cs="Arial"/>
          <w:lang w:val="pt-BR"/>
        </w:rPr>
        <w:t xml:space="preserve"> </w:t>
      </w:r>
      <w:r w:rsidR="008E53D3" w:rsidRPr="00AC278B">
        <w:rPr>
          <w:rFonts w:ascii="Arial" w:hAnsi="Arial" w:cs="Arial"/>
          <w:lang w:val="pt-BR"/>
        </w:rPr>
        <w:t>lo dispuesto por</w:t>
      </w:r>
      <w:r w:rsidRPr="00AC278B">
        <w:rPr>
          <w:rFonts w:ascii="Arial" w:hAnsi="Arial" w:cs="Arial"/>
          <w:lang w:val="pt-BR"/>
        </w:rPr>
        <w:t xml:space="preserve"> el artículo 35, fracción IV de la Constitución Política del Estado de Yucatán, así como en la fracción II del Apartado A) y en la fracción XI del apartado C)</w:t>
      </w:r>
      <w:r w:rsidR="00173F5F" w:rsidRPr="00AC278B">
        <w:rPr>
          <w:rFonts w:ascii="Arial" w:hAnsi="Arial" w:cs="Arial"/>
          <w:lang w:val="pt-BR"/>
        </w:rPr>
        <w:t xml:space="preserve"> </w:t>
      </w:r>
      <w:r w:rsidRPr="00AC278B">
        <w:rPr>
          <w:rFonts w:ascii="Arial" w:hAnsi="Arial" w:cs="Arial"/>
          <w:lang w:val="pt-BR"/>
        </w:rPr>
        <w:t>del artículo 41 de la Ley de Gobierno de los Municipios del Estado de Yucatán.</w:t>
      </w:r>
    </w:p>
    <w:p w14:paraId="711AB22C" w14:textId="77777777" w:rsidR="00BB2959" w:rsidRPr="00AC278B" w:rsidRDefault="00BB2959" w:rsidP="00AC278B">
      <w:pPr>
        <w:pStyle w:val="Textoindependiente2"/>
        <w:spacing w:after="0" w:line="360" w:lineRule="auto"/>
        <w:rPr>
          <w:rFonts w:ascii="Arial" w:hAnsi="Arial" w:cs="Arial"/>
          <w:lang w:val="pt-BR"/>
        </w:rPr>
      </w:pPr>
    </w:p>
    <w:p w14:paraId="28323500" w14:textId="77777777" w:rsidR="00BB2959" w:rsidRPr="00AC278B" w:rsidRDefault="00BB2959" w:rsidP="00AC278B">
      <w:pPr>
        <w:spacing w:after="0" w:line="360" w:lineRule="auto"/>
        <w:ind w:firstLine="540"/>
        <w:rPr>
          <w:rFonts w:ascii="Arial" w:hAnsi="Arial" w:cs="Arial"/>
          <w:sz w:val="24"/>
          <w:szCs w:val="24"/>
        </w:rPr>
      </w:pPr>
      <w:r w:rsidRPr="00AC278B">
        <w:rPr>
          <w:rFonts w:ascii="Arial" w:hAnsi="Arial" w:cs="Arial"/>
          <w:sz w:val="24"/>
          <w:szCs w:val="24"/>
        </w:rPr>
        <w:t>A</w:t>
      </w:r>
      <w:r w:rsidR="00DE2085" w:rsidRPr="00AC278B">
        <w:rPr>
          <w:rFonts w:ascii="Arial" w:hAnsi="Arial" w:cs="Arial"/>
          <w:sz w:val="24"/>
          <w:szCs w:val="24"/>
        </w:rPr>
        <w:t>simismo, con fundamento en el</w:t>
      </w:r>
      <w:r w:rsidRPr="00AC278B">
        <w:rPr>
          <w:rFonts w:ascii="Arial" w:hAnsi="Arial" w:cs="Arial"/>
          <w:sz w:val="24"/>
          <w:szCs w:val="24"/>
        </w:rPr>
        <w:t xml:space="preserve"> art</w:t>
      </w:r>
      <w:r w:rsidR="00DE2085" w:rsidRPr="00AC278B">
        <w:rPr>
          <w:rFonts w:ascii="Arial" w:hAnsi="Arial" w:cs="Arial"/>
          <w:sz w:val="24"/>
          <w:szCs w:val="24"/>
        </w:rPr>
        <w:t>ículo</w:t>
      </w:r>
      <w:r w:rsidRPr="00AC278B">
        <w:rPr>
          <w:rFonts w:ascii="Arial" w:hAnsi="Arial" w:cs="Arial"/>
          <w:sz w:val="24"/>
          <w:szCs w:val="24"/>
        </w:rPr>
        <w:t xml:space="preserve"> 43, fracción IV, inciso a) </w:t>
      </w:r>
      <w:r w:rsidR="00DE2085" w:rsidRPr="00AC278B">
        <w:rPr>
          <w:rFonts w:ascii="Arial" w:hAnsi="Arial" w:cs="Arial"/>
          <w:sz w:val="24"/>
          <w:szCs w:val="24"/>
        </w:rPr>
        <w:t>de la Ley de Gobierno del Poder Legislativo del Estado de Yucatán, esta Comisión Permanente de Presupuesto, Patrimonio Estatal y Municipal tiene competencia para estudiar, analizar y dictaminar acerca de las propuestas vertidas en la iniciativa en cuestión, toda vez que versan sobre asuntos de materia fiscal y hacendaria de ámbito municipal.</w:t>
      </w:r>
    </w:p>
    <w:p w14:paraId="292813F3" w14:textId="77777777" w:rsidR="005E18ED" w:rsidRPr="00AC278B" w:rsidRDefault="005E18ED" w:rsidP="00AC278B">
      <w:pPr>
        <w:spacing w:after="0" w:line="360" w:lineRule="auto"/>
        <w:ind w:firstLine="540"/>
        <w:rPr>
          <w:rFonts w:ascii="Arial" w:hAnsi="Arial" w:cs="Arial"/>
          <w:sz w:val="24"/>
          <w:szCs w:val="24"/>
        </w:rPr>
      </w:pPr>
    </w:p>
    <w:p w14:paraId="49D3640F" w14:textId="67DA2B32" w:rsidR="006E5C4F" w:rsidRPr="00AC278B" w:rsidRDefault="00DE2085" w:rsidP="00AC278B">
      <w:pPr>
        <w:spacing w:after="0" w:line="360" w:lineRule="auto"/>
        <w:rPr>
          <w:rFonts w:ascii="Arial" w:hAnsi="Arial" w:cs="Arial"/>
          <w:sz w:val="24"/>
          <w:szCs w:val="24"/>
        </w:rPr>
      </w:pPr>
      <w:r w:rsidRPr="00AC278B">
        <w:rPr>
          <w:rFonts w:ascii="Arial" w:hAnsi="Arial" w:cs="Arial"/>
          <w:b/>
          <w:sz w:val="24"/>
          <w:szCs w:val="24"/>
        </w:rPr>
        <w:t>SEGUNDA.</w:t>
      </w:r>
      <w:r w:rsidRPr="00AC278B">
        <w:rPr>
          <w:rFonts w:ascii="Arial" w:hAnsi="Arial" w:cs="Arial"/>
          <w:sz w:val="24"/>
          <w:szCs w:val="24"/>
        </w:rPr>
        <w:t xml:space="preserve"> </w:t>
      </w:r>
      <w:r w:rsidR="006E5C4F" w:rsidRPr="00AC278B">
        <w:rPr>
          <w:rFonts w:ascii="Arial" w:hAnsi="Arial" w:cs="Arial"/>
          <w:sz w:val="24"/>
          <w:szCs w:val="24"/>
        </w:rPr>
        <w:t>La Constitución Política de los Estados Unidos Mexicanos ha dispuesto en la fracción IV del artículo 115, que los municipios administrarán libremente su hacienda, lo que representa la esfera económica de los municipios. En esa misma disposición, se enumeran las fuentes de ingresos propios, así como diversas garantías y reglas de carácter fiscal y presupuestaria que fortalecen a los ayuntamientos, estableciendo que se forman de los rendimientos de los bienes que les pertenezcan, así como de las contribuciones y otros ingresos que las legislaturas establezcan a su favor</w:t>
      </w:r>
      <w:r w:rsidR="001223A9" w:rsidRPr="00AC278B">
        <w:rPr>
          <w:rFonts w:ascii="Arial" w:hAnsi="Arial" w:cs="Arial"/>
          <w:sz w:val="24"/>
          <w:szCs w:val="24"/>
        </w:rPr>
        <w:t xml:space="preserve">. </w:t>
      </w:r>
    </w:p>
    <w:p w14:paraId="522B7523" w14:textId="77777777" w:rsidR="006E5C4F" w:rsidRPr="00AC278B" w:rsidRDefault="006E5C4F" w:rsidP="00AC278B">
      <w:pPr>
        <w:spacing w:after="0" w:line="360" w:lineRule="auto"/>
        <w:rPr>
          <w:rFonts w:ascii="Arial" w:hAnsi="Arial" w:cs="Arial"/>
          <w:sz w:val="24"/>
          <w:szCs w:val="24"/>
        </w:rPr>
      </w:pPr>
    </w:p>
    <w:p w14:paraId="01CFF98F" w14:textId="42CE3F19" w:rsidR="006E5C4F" w:rsidRPr="00AC278B" w:rsidRDefault="006E5C4F" w:rsidP="00AC278B">
      <w:pPr>
        <w:spacing w:after="0" w:line="360" w:lineRule="auto"/>
        <w:ind w:firstLine="708"/>
        <w:rPr>
          <w:rFonts w:ascii="Arial" w:hAnsi="Arial" w:cs="Arial"/>
          <w:sz w:val="24"/>
          <w:szCs w:val="24"/>
        </w:rPr>
      </w:pPr>
      <w:r w:rsidRPr="00AC278B">
        <w:rPr>
          <w:rFonts w:ascii="Arial" w:hAnsi="Arial" w:cs="Arial"/>
          <w:sz w:val="24"/>
          <w:szCs w:val="24"/>
        </w:rPr>
        <w:t>En el artículo 31 fracción IV de la Constitución Política de los Estados Unidos Mexicanos, se establece de manera expresa, lo siguiente:</w:t>
      </w:r>
    </w:p>
    <w:p w14:paraId="7D5784C2" w14:textId="218D0F26" w:rsidR="006E5C4F" w:rsidRPr="00AC278B" w:rsidRDefault="006E5C4F" w:rsidP="00AC278B">
      <w:pPr>
        <w:spacing w:after="0" w:line="360" w:lineRule="auto"/>
        <w:ind w:firstLine="708"/>
        <w:rPr>
          <w:rFonts w:ascii="Arial" w:hAnsi="Arial" w:cs="Arial"/>
          <w:sz w:val="24"/>
          <w:szCs w:val="24"/>
        </w:rPr>
      </w:pPr>
    </w:p>
    <w:p w14:paraId="5A63FF22" w14:textId="18FB666D" w:rsidR="006E5C4F" w:rsidRPr="00AC278B" w:rsidRDefault="00525B63" w:rsidP="00AC278B">
      <w:pPr>
        <w:spacing w:after="0"/>
        <w:ind w:firstLine="289"/>
        <w:rPr>
          <w:rFonts w:ascii="Arial" w:hAnsi="Arial" w:cs="Arial"/>
          <w:i/>
          <w:iCs/>
        </w:rPr>
      </w:pPr>
      <w:bookmarkStart w:id="0" w:name="Artículo_31"/>
      <w:r w:rsidRPr="00AC278B">
        <w:rPr>
          <w:rFonts w:ascii="Arial" w:hAnsi="Arial" w:cs="Arial"/>
          <w:b/>
          <w:i/>
          <w:iCs/>
        </w:rPr>
        <w:t>“</w:t>
      </w:r>
      <w:r w:rsidR="006E5C4F" w:rsidRPr="00AC278B">
        <w:rPr>
          <w:rFonts w:ascii="Arial" w:hAnsi="Arial" w:cs="Arial"/>
          <w:b/>
          <w:i/>
          <w:iCs/>
        </w:rPr>
        <w:t>Artículo 31</w:t>
      </w:r>
      <w:bookmarkEnd w:id="0"/>
      <w:r w:rsidR="006E5C4F" w:rsidRPr="00AC278B">
        <w:rPr>
          <w:rFonts w:ascii="Arial" w:hAnsi="Arial" w:cs="Arial"/>
          <w:b/>
          <w:i/>
          <w:iCs/>
        </w:rPr>
        <w:t>.</w:t>
      </w:r>
      <w:r w:rsidR="006E5C4F" w:rsidRPr="00AC278B">
        <w:rPr>
          <w:rFonts w:ascii="Arial" w:hAnsi="Arial" w:cs="Arial"/>
          <w:i/>
          <w:iCs/>
        </w:rPr>
        <w:t xml:space="preserve"> Son obligaciones de los mexicanos:</w:t>
      </w:r>
    </w:p>
    <w:p w14:paraId="5F4A1711" w14:textId="77777777" w:rsidR="00525B63" w:rsidRPr="00AC278B" w:rsidRDefault="00525B63" w:rsidP="00AC278B">
      <w:pPr>
        <w:spacing w:after="0"/>
        <w:ind w:firstLine="289"/>
        <w:rPr>
          <w:rFonts w:ascii="Arial" w:hAnsi="Arial" w:cs="Arial"/>
          <w:i/>
          <w:iCs/>
        </w:rPr>
      </w:pPr>
    </w:p>
    <w:p w14:paraId="493FB3E9" w14:textId="3B37B684" w:rsidR="006E5C4F" w:rsidRPr="00AC278B" w:rsidRDefault="006E5C4F" w:rsidP="00AC278B">
      <w:pPr>
        <w:spacing w:after="0"/>
        <w:ind w:left="993"/>
        <w:rPr>
          <w:rFonts w:ascii="Arial" w:hAnsi="Arial" w:cs="Arial"/>
          <w:bCs/>
          <w:i/>
          <w:iCs/>
        </w:rPr>
      </w:pPr>
      <w:r w:rsidRPr="00AC278B">
        <w:rPr>
          <w:rFonts w:ascii="Arial" w:hAnsi="Arial" w:cs="Arial"/>
          <w:b/>
          <w:bCs/>
          <w:i/>
          <w:iCs/>
        </w:rPr>
        <w:t xml:space="preserve">IV. </w:t>
      </w:r>
      <w:r w:rsidRPr="00AC278B">
        <w:rPr>
          <w:rFonts w:ascii="Arial" w:hAnsi="Arial" w:cs="Arial"/>
          <w:b/>
          <w:bCs/>
          <w:i/>
          <w:iCs/>
        </w:rPr>
        <w:tab/>
      </w:r>
      <w:r w:rsidRPr="00AC278B">
        <w:rPr>
          <w:rFonts w:ascii="Arial" w:hAnsi="Arial" w:cs="Arial"/>
          <w:bCs/>
          <w:i/>
          <w:iCs/>
        </w:rPr>
        <w:t>Contribuir para los gastos públicos, así de la Federación, como de los Estados, de la Ciudad de México y del Municipio en que residan, de la manera proporcional y equitativa que dispongan las leyes.</w:t>
      </w:r>
      <w:r w:rsidR="00525B63" w:rsidRPr="00AC278B">
        <w:rPr>
          <w:rFonts w:ascii="Arial" w:hAnsi="Arial" w:cs="Arial"/>
          <w:bCs/>
          <w:i/>
          <w:iCs/>
        </w:rPr>
        <w:t>”</w:t>
      </w:r>
    </w:p>
    <w:p w14:paraId="3B8AE445" w14:textId="7C94E0B0" w:rsidR="006E5C4F" w:rsidRPr="00AC278B" w:rsidRDefault="006E5C4F" w:rsidP="00AC278B">
      <w:pPr>
        <w:spacing w:after="0" w:line="360" w:lineRule="auto"/>
        <w:rPr>
          <w:rFonts w:ascii="Arial" w:hAnsi="Arial" w:cs="Arial"/>
          <w:sz w:val="24"/>
          <w:szCs w:val="24"/>
        </w:rPr>
      </w:pPr>
    </w:p>
    <w:p w14:paraId="3555B44E" w14:textId="431A8CCA" w:rsidR="008B1657" w:rsidRPr="00AC278B" w:rsidRDefault="009E4DF3" w:rsidP="00AC278B">
      <w:pPr>
        <w:spacing w:after="0" w:line="360" w:lineRule="auto"/>
        <w:ind w:firstLine="709"/>
        <w:rPr>
          <w:rFonts w:ascii="Arial" w:hAnsi="Arial" w:cs="Arial"/>
          <w:sz w:val="24"/>
          <w:szCs w:val="24"/>
        </w:rPr>
      </w:pPr>
      <w:r w:rsidRPr="00AC278B">
        <w:rPr>
          <w:rFonts w:ascii="Arial" w:hAnsi="Arial" w:cs="Arial"/>
          <w:sz w:val="24"/>
          <w:szCs w:val="24"/>
        </w:rPr>
        <w:t xml:space="preserve">Por </w:t>
      </w:r>
      <w:r w:rsidR="00C44CEE" w:rsidRPr="00AC278B">
        <w:rPr>
          <w:rFonts w:ascii="Arial" w:hAnsi="Arial" w:cs="Arial"/>
          <w:sz w:val="24"/>
          <w:szCs w:val="24"/>
        </w:rPr>
        <w:t xml:space="preserve">lo </w:t>
      </w:r>
      <w:r w:rsidRPr="00AC278B">
        <w:rPr>
          <w:rFonts w:ascii="Arial" w:hAnsi="Arial" w:cs="Arial"/>
          <w:sz w:val="24"/>
          <w:szCs w:val="24"/>
        </w:rPr>
        <w:t xml:space="preserve">tanto, </w:t>
      </w:r>
      <w:r w:rsidR="006E5C4F" w:rsidRPr="00AC278B">
        <w:rPr>
          <w:rFonts w:ascii="Arial" w:hAnsi="Arial" w:cs="Arial"/>
          <w:sz w:val="24"/>
          <w:szCs w:val="24"/>
        </w:rPr>
        <w:t>la aprobación de las leyes de ingresos y de hacienda municipales, representan una potestad tributaria compartida de los ayuntamientos con el Congreso del Estado, toda vez que</w:t>
      </w:r>
      <w:r w:rsidR="00FD5ACA" w:rsidRPr="00AC278B">
        <w:rPr>
          <w:rFonts w:ascii="Arial" w:hAnsi="Arial" w:cs="Arial"/>
          <w:sz w:val="24"/>
          <w:szCs w:val="24"/>
        </w:rPr>
        <w:t>,</w:t>
      </w:r>
      <w:r w:rsidR="006E5C4F" w:rsidRPr="00AC278B">
        <w:rPr>
          <w:rFonts w:ascii="Arial" w:hAnsi="Arial" w:cs="Arial"/>
          <w:sz w:val="24"/>
          <w:szCs w:val="24"/>
        </w:rPr>
        <w:t xml:space="preserve"> en los supuestos señalados por la fracción IV del artículo 115 de la Constitución Política de los Estados Unidos Mexicanos, la potestad tributaria originalmente reservada para el órgano legislativo, conforme al artículo 31, fracción IV, de la Constitución Federal, se complementa con los principios de fortalecimiento municipal y reserva de fuentes, y con la norma expresa que le otorga la facultad de iniciativa; de ahí que, aun cuando la decisión final sigue correspondiendo a la legislatura, ésta se encuentra condicionada por la norma fundamental a dar el peso suficiente a la facultad del Municipio, siempre y cuando motive y fundamente su decisión con apego a los principios de equidad, proporcionalidad, racionalidad y capacidad contributiva, las cuotas y tarifas aplicables a los señalados derechos, y considerando que los contribuyentes tengan la certidumbre y seguridad jurídica, que les permita conocer de manera precisa la forma en que deben contribuir al gasto público.</w:t>
      </w:r>
    </w:p>
    <w:p w14:paraId="0574F664" w14:textId="77777777" w:rsidR="008B1657" w:rsidRPr="00AC278B" w:rsidRDefault="008B1657" w:rsidP="00AC278B">
      <w:pPr>
        <w:spacing w:after="0" w:line="360" w:lineRule="auto"/>
        <w:ind w:firstLine="709"/>
        <w:rPr>
          <w:rFonts w:ascii="Arial" w:hAnsi="Arial" w:cs="Arial"/>
          <w:sz w:val="24"/>
          <w:szCs w:val="24"/>
        </w:rPr>
      </w:pPr>
    </w:p>
    <w:p w14:paraId="2BEDB84A" w14:textId="68D1702E" w:rsidR="008B1657" w:rsidRPr="00AC278B" w:rsidRDefault="008B1657" w:rsidP="00AC278B">
      <w:pPr>
        <w:spacing w:after="0" w:line="360" w:lineRule="auto"/>
        <w:ind w:firstLine="709"/>
        <w:rPr>
          <w:rFonts w:ascii="Arial" w:hAnsi="Arial" w:cs="Arial"/>
          <w:sz w:val="24"/>
          <w:szCs w:val="24"/>
        </w:rPr>
      </w:pPr>
      <w:r w:rsidRPr="00AC278B">
        <w:rPr>
          <w:rFonts w:ascii="Arial" w:hAnsi="Arial" w:cs="Arial"/>
          <w:sz w:val="24"/>
          <w:szCs w:val="24"/>
        </w:rPr>
        <w:t xml:space="preserve">Por tanto, es el legislador quien tiene la facultad para decidir los supuestos de hecho o de derecho que, de realizarse, determinan la causación de un impuesto, eligiendo las fuentes de riqueza con que se ha de cubrir el monto de las contribuciones considerado que las contribuciones impuestas gravan la riqueza de </w:t>
      </w:r>
      <w:r w:rsidRPr="00AC278B">
        <w:rPr>
          <w:rFonts w:ascii="Arial" w:hAnsi="Arial" w:cs="Arial"/>
          <w:sz w:val="24"/>
          <w:szCs w:val="24"/>
        </w:rPr>
        <w:lastRenderedPageBreak/>
        <w:t>los particulares, la que conforme a la técnica fiscal puede manifestarse a través de la obtención de ingresos, la propiedad de un patrimonio o capital, o la adquisición de bienes o servicios.</w:t>
      </w:r>
    </w:p>
    <w:p w14:paraId="45C977D7" w14:textId="5D0758DB" w:rsidR="008B1657" w:rsidRPr="00AC278B" w:rsidRDefault="008B1657" w:rsidP="00AC278B">
      <w:pPr>
        <w:spacing w:after="0" w:line="360" w:lineRule="auto"/>
        <w:ind w:firstLine="709"/>
        <w:rPr>
          <w:rFonts w:ascii="Arial" w:hAnsi="Arial" w:cs="Arial"/>
          <w:sz w:val="24"/>
          <w:szCs w:val="24"/>
        </w:rPr>
      </w:pPr>
    </w:p>
    <w:p w14:paraId="73C26D2C" w14:textId="77777777" w:rsidR="004F125D" w:rsidRPr="00AC278B" w:rsidRDefault="008B1657" w:rsidP="00AC278B">
      <w:pPr>
        <w:spacing w:after="0" w:line="360" w:lineRule="auto"/>
        <w:ind w:firstLine="709"/>
        <w:rPr>
          <w:rFonts w:ascii="Arial" w:hAnsi="Arial" w:cs="Arial"/>
          <w:sz w:val="24"/>
          <w:szCs w:val="24"/>
        </w:rPr>
      </w:pPr>
      <w:r w:rsidRPr="00AC278B">
        <w:rPr>
          <w:rFonts w:ascii="Arial" w:hAnsi="Arial" w:cs="Arial"/>
          <w:sz w:val="24"/>
          <w:szCs w:val="24"/>
        </w:rPr>
        <w:t>Ahora bien, es necesario establecer que</w:t>
      </w:r>
      <w:r w:rsidR="00BB56A7" w:rsidRPr="00AC278B">
        <w:rPr>
          <w:rFonts w:ascii="Arial" w:hAnsi="Arial" w:cs="Arial"/>
          <w:sz w:val="24"/>
          <w:szCs w:val="24"/>
        </w:rPr>
        <w:t xml:space="preserve">, </w:t>
      </w:r>
      <w:r w:rsidRPr="00AC278B">
        <w:rPr>
          <w:rFonts w:ascii="Arial" w:hAnsi="Arial" w:cs="Arial"/>
          <w:sz w:val="24"/>
          <w:szCs w:val="24"/>
        </w:rPr>
        <w:t xml:space="preserve">por el principio de equidad tributaria, entendemos que los contribuyentes de un impuesto ubicados en una misma hipótesis de causación guarden una idéntica situación ante la norma jurídica que lo regula, lo que a la vez implica que las disposiciones relativas deben tratar de manera semejante a quienes se ubiquen en igualdad de circunstancias y desigual a los sujetos del tributo que se coloquen en una diversa. </w:t>
      </w:r>
    </w:p>
    <w:p w14:paraId="1833CF05" w14:textId="77777777" w:rsidR="004F125D" w:rsidRPr="00AC278B" w:rsidRDefault="004F125D" w:rsidP="00AC278B">
      <w:pPr>
        <w:spacing w:after="0" w:line="360" w:lineRule="auto"/>
        <w:ind w:firstLine="709"/>
        <w:rPr>
          <w:rFonts w:ascii="Arial" w:hAnsi="Arial" w:cs="Arial"/>
          <w:sz w:val="24"/>
          <w:szCs w:val="24"/>
        </w:rPr>
      </w:pPr>
    </w:p>
    <w:p w14:paraId="7DE8BD05" w14:textId="1699BFB2" w:rsidR="008B1657" w:rsidRPr="00AC278B" w:rsidRDefault="008B1657" w:rsidP="00AC278B">
      <w:pPr>
        <w:spacing w:after="0" w:line="360" w:lineRule="auto"/>
        <w:ind w:firstLine="709"/>
        <w:rPr>
          <w:rFonts w:ascii="Arial" w:hAnsi="Arial" w:cs="Arial"/>
          <w:sz w:val="24"/>
          <w:szCs w:val="24"/>
        </w:rPr>
      </w:pPr>
      <w:r w:rsidRPr="00AC278B">
        <w:rPr>
          <w:rFonts w:ascii="Arial" w:hAnsi="Arial" w:cs="Arial"/>
          <w:sz w:val="24"/>
          <w:szCs w:val="24"/>
        </w:rPr>
        <w:t>En este mismo sentido, el principio de proporcionalidad, indica que en la medida en que aumenta el ingreso o supuesto de gravamen, se debe incrementar la tasa impositiva; es decir, existe una progresividad de la tarifa, lo que implica que la tributación real efectiva es mayor en proporción al aumento de los ingresos, sin que tal incremento en el impuesto a pagar resulte en una proporción mayor a la que se ubica en un lugar inferior, por un aumento de la misma cuantía de la base gravable.</w:t>
      </w:r>
    </w:p>
    <w:p w14:paraId="235BD114" w14:textId="1470B5B3" w:rsidR="004F125D" w:rsidRPr="00AC278B" w:rsidRDefault="004F125D" w:rsidP="00AC278B">
      <w:pPr>
        <w:spacing w:after="0" w:line="360" w:lineRule="auto"/>
        <w:ind w:firstLine="709"/>
        <w:rPr>
          <w:rFonts w:ascii="Arial" w:hAnsi="Arial" w:cs="Arial"/>
          <w:sz w:val="24"/>
          <w:szCs w:val="24"/>
        </w:rPr>
      </w:pPr>
    </w:p>
    <w:p w14:paraId="42F747CE" w14:textId="4FF70D57" w:rsidR="004F125D" w:rsidRPr="00AC278B" w:rsidRDefault="004F125D" w:rsidP="00AC278B">
      <w:pPr>
        <w:spacing w:after="0" w:line="360" w:lineRule="auto"/>
        <w:ind w:firstLine="709"/>
        <w:rPr>
          <w:rFonts w:ascii="Arial" w:hAnsi="Arial" w:cs="Arial"/>
          <w:sz w:val="24"/>
          <w:szCs w:val="24"/>
        </w:rPr>
      </w:pPr>
      <w:r w:rsidRPr="00AC278B">
        <w:rPr>
          <w:rFonts w:ascii="Arial" w:hAnsi="Arial" w:cs="Arial"/>
          <w:sz w:val="24"/>
          <w:szCs w:val="24"/>
        </w:rPr>
        <w:t>Como se ha menciona</w:t>
      </w:r>
      <w:r w:rsidR="00011B60" w:rsidRPr="00AC278B">
        <w:rPr>
          <w:rFonts w:ascii="Arial" w:hAnsi="Arial" w:cs="Arial"/>
          <w:sz w:val="24"/>
          <w:szCs w:val="24"/>
        </w:rPr>
        <w:t>do</w:t>
      </w:r>
      <w:r w:rsidRPr="00AC278B">
        <w:rPr>
          <w:rFonts w:ascii="Arial" w:hAnsi="Arial" w:cs="Arial"/>
          <w:sz w:val="24"/>
          <w:szCs w:val="24"/>
        </w:rPr>
        <w:t>, los diputados integrantes de esta legislatura poseen la competencia constitucional para decidir fundadamente sobre la fijación de los impuestos, derechos, contribuciones de mejoras, y otros ingresos a que tengan derecho a percibir los municipios</w:t>
      </w:r>
      <w:r w:rsidR="00011B60" w:rsidRPr="00AC278B">
        <w:rPr>
          <w:rFonts w:ascii="Arial" w:hAnsi="Arial" w:cs="Arial"/>
          <w:sz w:val="24"/>
          <w:szCs w:val="24"/>
        </w:rPr>
        <w:t>; sin embargo</w:t>
      </w:r>
      <w:r w:rsidR="00B4717D" w:rsidRPr="00AC278B">
        <w:rPr>
          <w:rFonts w:ascii="Arial" w:hAnsi="Arial" w:cs="Arial"/>
          <w:sz w:val="24"/>
          <w:szCs w:val="24"/>
        </w:rPr>
        <w:t>,</w:t>
      </w:r>
      <w:r w:rsidR="00011B60" w:rsidRPr="00AC278B">
        <w:rPr>
          <w:rFonts w:ascii="Arial" w:hAnsi="Arial" w:cs="Arial"/>
          <w:sz w:val="24"/>
          <w:szCs w:val="24"/>
        </w:rPr>
        <w:t xml:space="preserve"> son éstos quienes </w:t>
      </w:r>
      <w:r w:rsidR="00B4717D" w:rsidRPr="00AC278B">
        <w:rPr>
          <w:rFonts w:ascii="Arial" w:hAnsi="Arial" w:cs="Arial"/>
          <w:sz w:val="24"/>
          <w:szCs w:val="24"/>
        </w:rPr>
        <w:t xml:space="preserve">con </w:t>
      </w:r>
      <w:r w:rsidR="00011B60" w:rsidRPr="00AC278B">
        <w:rPr>
          <w:rFonts w:ascii="Arial" w:hAnsi="Arial" w:cs="Arial"/>
          <w:sz w:val="24"/>
          <w:szCs w:val="24"/>
        </w:rPr>
        <w:t xml:space="preserve">plena </w:t>
      </w:r>
      <w:r w:rsidRPr="00AC278B">
        <w:rPr>
          <w:rFonts w:ascii="Arial" w:hAnsi="Arial" w:cs="Arial"/>
          <w:sz w:val="24"/>
          <w:szCs w:val="24"/>
        </w:rPr>
        <w:t>facultad propone</w:t>
      </w:r>
      <w:r w:rsidR="00011B60" w:rsidRPr="00AC278B">
        <w:rPr>
          <w:rFonts w:ascii="Arial" w:hAnsi="Arial" w:cs="Arial"/>
          <w:sz w:val="24"/>
          <w:szCs w:val="24"/>
        </w:rPr>
        <w:t xml:space="preserve">n </w:t>
      </w:r>
      <w:r w:rsidR="00B4717D" w:rsidRPr="00AC278B">
        <w:rPr>
          <w:rFonts w:ascii="Arial" w:hAnsi="Arial" w:cs="Arial"/>
          <w:sz w:val="24"/>
          <w:szCs w:val="24"/>
        </w:rPr>
        <w:t xml:space="preserve">sus </w:t>
      </w:r>
      <w:r w:rsidRPr="00AC278B">
        <w:rPr>
          <w:rFonts w:ascii="Arial" w:hAnsi="Arial" w:cs="Arial"/>
          <w:sz w:val="24"/>
          <w:szCs w:val="24"/>
        </w:rPr>
        <w:t xml:space="preserve">normas </w:t>
      </w:r>
      <w:r w:rsidR="00B4717D" w:rsidRPr="00AC278B">
        <w:rPr>
          <w:rFonts w:ascii="Arial" w:hAnsi="Arial" w:cs="Arial"/>
          <w:sz w:val="24"/>
          <w:szCs w:val="24"/>
        </w:rPr>
        <w:t xml:space="preserve">fiscales recaudatorias a través de sus </w:t>
      </w:r>
      <w:r w:rsidRPr="00AC278B">
        <w:rPr>
          <w:rFonts w:ascii="Arial" w:hAnsi="Arial" w:cs="Arial"/>
          <w:sz w:val="24"/>
          <w:szCs w:val="24"/>
        </w:rPr>
        <w:t>iniciativa</w:t>
      </w:r>
      <w:r w:rsidR="00B4717D" w:rsidRPr="00AC278B">
        <w:rPr>
          <w:rFonts w:ascii="Arial" w:hAnsi="Arial" w:cs="Arial"/>
          <w:sz w:val="24"/>
          <w:szCs w:val="24"/>
        </w:rPr>
        <w:t>s</w:t>
      </w:r>
      <w:r w:rsidRPr="00AC278B">
        <w:rPr>
          <w:rFonts w:ascii="Arial" w:hAnsi="Arial" w:cs="Arial"/>
          <w:sz w:val="24"/>
          <w:szCs w:val="24"/>
        </w:rPr>
        <w:t>, para que el Congreso únicamente tome la decisión, de manera objetiva y razonable, sobre su aprobación o no.</w:t>
      </w:r>
    </w:p>
    <w:p w14:paraId="53C79BC5" w14:textId="2BAFB440" w:rsidR="0098527A" w:rsidRPr="00AC278B" w:rsidRDefault="0098527A" w:rsidP="00AC278B">
      <w:pPr>
        <w:spacing w:after="0" w:line="360" w:lineRule="auto"/>
        <w:ind w:firstLine="709"/>
        <w:rPr>
          <w:rFonts w:ascii="Arial" w:hAnsi="Arial" w:cs="Arial"/>
          <w:sz w:val="24"/>
          <w:szCs w:val="24"/>
        </w:rPr>
      </w:pPr>
    </w:p>
    <w:p w14:paraId="17596C3A" w14:textId="5C399FF0" w:rsidR="00073237" w:rsidRPr="00AC278B" w:rsidRDefault="0098527A" w:rsidP="00AC278B">
      <w:pPr>
        <w:spacing w:after="0" w:line="360" w:lineRule="auto"/>
        <w:ind w:firstLine="709"/>
        <w:rPr>
          <w:rFonts w:ascii="Arial" w:hAnsi="Arial" w:cs="Arial"/>
          <w:sz w:val="24"/>
          <w:szCs w:val="24"/>
        </w:rPr>
      </w:pPr>
      <w:r w:rsidRPr="00AC278B">
        <w:rPr>
          <w:rFonts w:ascii="Arial" w:hAnsi="Arial" w:cs="Arial"/>
          <w:sz w:val="24"/>
          <w:szCs w:val="24"/>
        </w:rPr>
        <w:lastRenderedPageBreak/>
        <w:t xml:space="preserve">Aunado a lo anterior, no podemos omitir que, es indispensable que toda </w:t>
      </w:r>
      <w:r w:rsidR="00C712FB" w:rsidRPr="00AC278B">
        <w:rPr>
          <w:rFonts w:ascii="Arial" w:hAnsi="Arial" w:cs="Arial"/>
          <w:sz w:val="24"/>
          <w:szCs w:val="24"/>
        </w:rPr>
        <w:t>l</w:t>
      </w:r>
      <w:r w:rsidRPr="00AC278B">
        <w:rPr>
          <w:rFonts w:ascii="Arial" w:hAnsi="Arial" w:cs="Arial"/>
          <w:sz w:val="24"/>
          <w:szCs w:val="24"/>
        </w:rPr>
        <w:t xml:space="preserve">ey de </w:t>
      </w:r>
      <w:r w:rsidR="00C712FB" w:rsidRPr="00AC278B">
        <w:rPr>
          <w:rFonts w:ascii="Arial" w:hAnsi="Arial" w:cs="Arial"/>
          <w:sz w:val="24"/>
          <w:szCs w:val="24"/>
        </w:rPr>
        <w:t>h</w:t>
      </w:r>
      <w:r w:rsidRPr="00AC278B">
        <w:rPr>
          <w:rFonts w:ascii="Arial" w:hAnsi="Arial" w:cs="Arial"/>
          <w:sz w:val="24"/>
          <w:szCs w:val="24"/>
        </w:rPr>
        <w:t>acienda se mantenga actualizada</w:t>
      </w:r>
      <w:r w:rsidR="00E54661" w:rsidRPr="00AC278B">
        <w:rPr>
          <w:rFonts w:ascii="Arial" w:hAnsi="Arial" w:cs="Arial"/>
          <w:sz w:val="24"/>
          <w:szCs w:val="24"/>
        </w:rPr>
        <w:t xml:space="preserve"> </w:t>
      </w:r>
      <w:r w:rsidR="002534E5" w:rsidRPr="00AC278B">
        <w:rPr>
          <w:rFonts w:ascii="Arial" w:hAnsi="Arial" w:cs="Arial"/>
          <w:sz w:val="24"/>
          <w:szCs w:val="24"/>
        </w:rPr>
        <w:t xml:space="preserve">de </w:t>
      </w:r>
      <w:r w:rsidRPr="00AC278B">
        <w:rPr>
          <w:rFonts w:ascii="Arial" w:hAnsi="Arial" w:cs="Arial"/>
          <w:sz w:val="24"/>
          <w:szCs w:val="24"/>
        </w:rPr>
        <w:t>ac</w:t>
      </w:r>
      <w:r w:rsidR="002534E5" w:rsidRPr="00AC278B">
        <w:rPr>
          <w:rFonts w:ascii="Arial" w:hAnsi="Arial" w:cs="Arial"/>
          <w:sz w:val="24"/>
          <w:szCs w:val="24"/>
        </w:rPr>
        <w:t xml:space="preserve">uerdo </w:t>
      </w:r>
      <w:r w:rsidR="00C712FB" w:rsidRPr="00AC278B">
        <w:rPr>
          <w:rFonts w:ascii="Arial" w:hAnsi="Arial" w:cs="Arial"/>
          <w:sz w:val="24"/>
          <w:szCs w:val="24"/>
        </w:rPr>
        <w:t xml:space="preserve">con </w:t>
      </w:r>
      <w:r w:rsidRPr="00AC278B">
        <w:rPr>
          <w:rFonts w:ascii="Arial" w:hAnsi="Arial" w:cs="Arial"/>
          <w:sz w:val="24"/>
          <w:szCs w:val="24"/>
        </w:rPr>
        <w:t xml:space="preserve">las necesidades fiscales del municipio. Por ello, con la iniciativa de reformas que hoy se dictamina, </w:t>
      </w:r>
      <w:r w:rsidR="00073237" w:rsidRPr="00AC278B">
        <w:rPr>
          <w:rFonts w:ascii="Arial" w:hAnsi="Arial" w:cs="Arial"/>
          <w:sz w:val="24"/>
          <w:szCs w:val="24"/>
        </w:rPr>
        <w:t xml:space="preserve">se puede apreciar </w:t>
      </w:r>
      <w:r w:rsidRPr="00AC278B">
        <w:rPr>
          <w:rFonts w:ascii="Arial" w:hAnsi="Arial" w:cs="Arial"/>
          <w:sz w:val="24"/>
          <w:szCs w:val="24"/>
        </w:rPr>
        <w:t>que el Municipio de Mérida</w:t>
      </w:r>
      <w:r w:rsidR="00073237" w:rsidRPr="00AC278B">
        <w:rPr>
          <w:rFonts w:ascii="Arial" w:hAnsi="Arial" w:cs="Arial"/>
          <w:sz w:val="24"/>
          <w:szCs w:val="24"/>
        </w:rPr>
        <w:t xml:space="preserve">, </w:t>
      </w:r>
      <w:r w:rsidRPr="00AC278B">
        <w:rPr>
          <w:rFonts w:ascii="Arial" w:hAnsi="Arial" w:cs="Arial"/>
          <w:sz w:val="24"/>
          <w:szCs w:val="24"/>
        </w:rPr>
        <w:t xml:space="preserve">fortalecerá </w:t>
      </w:r>
      <w:r w:rsidR="00073237" w:rsidRPr="00AC278B">
        <w:rPr>
          <w:rFonts w:ascii="Arial" w:hAnsi="Arial" w:cs="Arial"/>
          <w:sz w:val="24"/>
          <w:szCs w:val="24"/>
        </w:rPr>
        <w:t xml:space="preserve">y </w:t>
      </w:r>
      <w:r w:rsidRPr="00AC278B">
        <w:rPr>
          <w:rFonts w:ascii="Arial" w:hAnsi="Arial" w:cs="Arial"/>
          <w:sz w:val="24"/>
          <w:szCs w:val="24"/>
        </w:rPr>
        <w:t>permitirá</w:t>
      </w:r>
      <w:r w:rsidR="00073237" w:rsidRPr="00AC278B">
        <w:rPr>
          <w:rFonts w:ascii="Arial" w:hAnsi="Arial" w:cs="Arial"/>
          <w:sz w:val="24"/>
          <w:szCs w:val="24"/>
        </w:rPr>
        <w:t xml:space="preserve"> </w:t>
      </w:r>
      <w:r w:rsidRPr="00AC278B">
        <w:rPr>
          <w:rFonts w:ascii="Arial" w:hAnsi="Arial" w:cs="Arial"/>
          <w:sz w:val="24"/>
          <w:szCs w:val="24"/>
        </w:rPr>
        <w:t xml:space="preserve">una adecuada recaudación de los recursos para la consecución de sus objetivos. </w:t>
      </w:r>
    </w:p>
    <w:p w14:paraId="0E435A6E" w14:textId="77777777" w:rsidR="00073237" w:rsidRPr="00AC278B" w:rsidRDefault="00073237" w:rsidP="00AC278B">
      <w:pPr>
        <w:spacing w:after="0" w:line="360" w:lineRule="auto"/>
        <w:ind w:firstLine="709"/>
        <w:rPr>
          <w:rFonts w:ascii="Arial" w:hAnsi="Arial" w:cs="Arial"/>
          <w:sz w:val="24"/>
          <w:szCs w:val="24"/>
        </w:rPr>
      </w:pPr>
    </w:p>
    <w:p w14:paraId="49A6C5E6" w14:textId="1E9151FC" w:rsidR="00ED3BB8" w:rsidRPr="00AC278B" w:rsidRDefault="0098527A" w:rsidP="00AC278B">
      <w:pPr>
        <w:spacing w:after="0" w:line="360" w:lineRule="auto"/>
        <w:ind w:firstLine="709"/>
        <w:rPr>
          <w:rFonts w:ascii="Arial" w:hAnsi="Arial" w:cs="Arial"/>
          <w:sz w:val="24"/>
          <w:szCs w:val="24"/>
        </w:rPr>
      </w:pPr>
      <w:r w:rsidRPr="00AC278B">
        <w:rPr>
          <w:rFonts w:ascii="Arial" w:hAnsi="Arial" w:cs="Arial"/>
          <w:sz w:val="24"/>
          <w:szCs w:val="24"/>
        </w:rPr>
        <w:t>Es claro que</w:t>
      </w:r>
      <w:r w:rsidR="00097B9E" w:rsidRPr="00AC278B">
        <w:rPr>
          <w:rFonts w:ascii="Arial" w:hAnsi="Arial" w:cs="Arial"/>
          <w:sz w:val="24"/>
          <w:szCs w:val="24"/>
        </w:rPr>
        <w:t>,</w:t>
      </w:r>
      <w:r w:rsidRPr="00AC278B">
        <w:rPr>
          <w:rFonts w:ascii="Arial" w:hAnsi="Arial" w:cs="Arial"/>
          <w:sz w:val="24"/>
          <w:szCs w:val="24"/>
        </w:rPr>
        <w:t xml:space="preserve"> si la citada ley fiscal adoleciera de alguno de los conceptos de ingresos, la autoridad hacendaria no podría recaudar con base a ellos; por lo tanto, resulta de vital importancia para la operatividad de los programas municipales de desarrollo, contar con una </w:t>
      </w:r>
      <w:r w:rsidR="00073237" w:rsidRPr="00AC278B">
        <w:rPr>
          <w:rFonts w:ascii="Arial" w:hAnsi="Arial" w:cs="Arial"/>
          <w:sz w:val="24"/>
          <w:szCs w:val="24"/>
        </w:rPr>
        <w:t>l</w:t>
      </w:r>
      <w:r w:rsidRPr="00AC278B">
        <w:rPr>
          <w:rFonts w:ascii="Arial" w:hAnsi="Arial" w:cs="Arial"/>
          <w:sz w:val="24"/>
          <w:szCs w:val="24"/>
        </w:rPr>
        <w:t xml:space="preserve">ey de </w:t>
      </w:r>
      <w:r w:rsidR="00073237" w:rsidRPr="00AC278B">
        <w:rPr>
          <w:rFonts w:ascii="Arial" w:hAnsi="Arial" w:cs="Arial"/>
          <w:sz w:val="24"/>
          <w:szCs w:val="24"/>
        </w:rPr>
        <w:t>h</w:t>
      </w:r>
      <w:r w:rsidRPr="00AC278B">
        <w:rPr>
          <w:rFonts w:ascii="Arial" w:hAnsi="Arial" w:cs="Arial"/>
          <w:sz w:val="24"/>
          <w:szCs w:val="24"/>
        </w:rPr>
        <w:t>acienda actualizada y completa en función a sus necesidades.</w:t>
      </w:r>
    </w:p>
    <w:p w14:paraId="6E6C5D1B" w14:textId="77777777" w:rsidR="00ED3BB8" w:rsidRPr="00AC278B" w:rsidRDefault="00ED3BB8" w:rsidP="00AC278B">
      <w:pPr>
        <w:spacing w:after="0" w:line="360" w:lineRule="auto"/>
        <w:ind w:firstLine="709"/>
        <w:rPr>
          <w:rFonts w:ascii="Arial" w:hAnsi="Arial" w:cs="Arial"/>
          <w:sz w:val="24"/>
          <w:szCs w:val="24"/>
        </w:rPr>
      </w:pPr>
    </w:p>
    <w:p w14:paraId="4EEC655E" w14:textId="7C03FF65" w:rsidR="00ED3BB8" w:rsidRPr="00AC278B" w:rsidRDefault="00ED3BB8" w:rsidP="00AC278B">
      <w:pPr>
        <w:spacing w:after="0" w:line="360" w:lineRule="auto"/>
        <w:ind w:firstLine="709"/>
        <w:rPr>
          <w:rFonts w:ascii="Arial" w:hAnsi="Arial" w:cs="Arial"/>
          <w:sz w:val="24"/>
          <w:szCs w:val="24"/>
        </w:rPr>
      </w:pPr>
      <w:r w:rsidRPr="00AC278B">
        <w:rPr>
          <w:rFonts w:ascii="Arial" w:hAnsi="Arial" w:cs="Arial"/>
          <w:sz w:val="24"/>
          <w:szCs w:val="24"/>
        </w:rPr>
        <w:t>Bajo esa perspectiva, es que nos permitimos, proceder a analizar la iniciativa de reformas a la Ley de Hacienda del Municipio de Mérida, en lo general, sin perder de vista los principios que imperan en materia fiscal y de autonomía municipal hacendaria, a fin de que el ciudadano tenga certeza jurídica respecto de sus contribuciones, y se antepongan los principios de equidad, proporcionalidad y justicia consagrados en la fracción IV del artículo 31 de la Constitución Federal.</w:t>
      </w:r>
    </w:p>
    <w:p w14:paraId="4069B329" w14:textId="320B1445" w:rsidR="00AB2988" w:rsidRPr="00AC278B" w:rsidRDefault="00AB2988" w:rsidP="00AC278B">
      <w:pPr>
        <w:spacing w:after="0" w:line="360" w:lineRule="auto"/>
        <w:rPr>
          <w:rFonts w:ascii="Arial" w:hAnsi="Arial" w:cs="Arial"/>
          <w:sz w:val="24"/>
          <w:szCs w:val="24"/>
        </w:rPr>
      </w:pPr>
    </w:p>
    <w:p w14:paraId="3D9A60EC" w14:textId="77777777" w:rsidR="00CC4AE1" w:rsidRPr="00AC278B" w:rsidRDefault="00AB2988" w:rsidP="00AC278B">
      <w:pPr>
        <w:spacing w:after="0" w:line="360" w:lineRule="auto"/>
        <w:rPr>
          <w:rFonts w:ascii="Arial" w:hAnsi="Arial" w:cs="Arial"/>
          <w:sz w:val="24"/>
          <w:szCs w:val="24"/>
        </w:rPr>
      </w:pPr>
      <w:r w:rsidRPr="00AC278B">
        <w:rPr>
          <w:rFonts w:ascii="Arial" w:hAnsi="Arial" w:cs="Arial"/>
          <w:b/>
          <w:bCs/>
          <w:sz w:val="24"/>
          <w:szCs w:val="24"/>
        </w:rPr>
        <w:t xml:space="preserve">TERCERA. </w:t>
      </w:r>
      <w:r w:rsidR="00A35B22" w:rsidRPr="00AC278B">
        <w:rPr>
          <w:rFonts w:ascii="Arial" w:hAnsi="Arial" w:cs="Arial"/>
          <w:sz w:val="24"/>
          <w:szCs w:val="24"/>
        </w:rPr>
        <w:t>Los diputados que</w:t>
      </w:r>
      <w:r w:rsidR="00CC4AE1" w:rsidRPr="00AC278B">
        <w:rPr>
          <w:rFonts w:ascii="Arial" w:hAnsi="Arial" w:cs="Arial"/>
          <w:sz w:val="24"/>
          <w:szCs w:val="24"/>
        </w:rPr>
        <w:t xml:space="preserve"> integramos esta comisión legislativa</w:t>
      </w:r>
      <w:r w:rsidR="00A35B22" w:rsidRPr="00AC278B">
        <w:rPr>
          <w:rFonts w:ascii="Arial" w:hAnsi="Arial" w:cs="Arial"/>
          <w:sz w:val="24"/>
          <w:szCs w:val="24"/>
        </w:rPr>
        <w:t xml:space="preserve">, nos hemos dedicado a revisar y analizar el contenido de la iniciativa de reformas a la Ley de Hacienda del Municipio de Mérida, con especial cuidado de que dicha norma tributaria, no sólo contenga los elementos que hagan idónea la recaudación, sino que lo establecido por la misma, no vulnere alguno de los principios del derecho fiscal constitucional, permitiendo y procurando un sistema recaudatorio con la legalidad, equidad, proporcionalidad y justicia, que se vea reflejado en la mejor prestación de servicios públicos municipales. </w:t>
      </w:r>
    </w:p>
    <w:p w14:paraId="1C870153" w14:textId="77777777" w:rsidR="00CC4AE1" w:rsidRPr="00AC278B" w:rsidRDefault="00CC4AE1" w:rsidP="00AC278B">
      <w:pPr>
        <w:spacing w:after="0" w:line="360" w:lineRule="auto"/>
        <w:rPr>
          <w:rFonts w:ascii="Arial" w:hAnsi="Arial" w:cs="Arial"/>
          <w:sz w:val="24"/>
          <w:szCs w:val="24"/>
        </w:rPr>
      </w:pPr>
    </w:p>
    <w:p w14:paraId="6F8BDAC9" w14:textId="77777777" w:rsidR="00CC4AE1" w:rsidRPr="00AC278B" w:rsidRDefault="00A35B22" w:rsidP="00AC278B">
      <w:pPr>
        <w:spacing w:after="0" w:line="360" w:lineRule="auto"/>
        <w:ind w:firstLine="708"/>
        <w:rPr>
          <w:rFonts w:ascii="Arial" w:hAnsi="Arial" w:cs="Arial"/>
          <w:sz w:val="24"/>
          <w:szCs w:val="24"/>
        </w:rPr>
      </w:pPr>
      <w:r w:rsidRPr="00AC278B">
        <w:rPr>
          <w:rFonts w:ascii="Arial" w:hAnsi="Arial" w:cs="Arial"/>
          <w:sz w:val="24"/>
          <w:szCs w:val="24"/>
        </w:rPr>
        <w:lastRenderedPageBreak/>
        <w:t xml:space="preserve">En este sentido, de un análisis realizado a la iniciativa de reformas, se observa que permanece el contenido de la </w:t>
      </w:r>
      <w:r w:rsidR="00CC4AE1" w:rsidRPr="00AC278B">
        <w:rPr>
          <w:rFonts w:ascii="Arial" w:hAnsi="Arial" w:cs="Arial"/>
          <w:sz w:val="24"/>
          <w:szCs w:val="24"/>
        </w:rPr>
        <w:t>l</w:t>
      </w:r>
      <w:r w:rsidRPr="00AC278B">
        <w:rPr>
          <w:rFonts w:ascii="Arial" w:hAnsi="Arial" w:cs="Arial"/>
          <w:sz w:val="24"/>
          <w:szCs w:val="24"/>
        </w:rPr>
        <w:t xml:space="preserve">ey en lo general, considerando únicamente reformas particulares y parciales, cuyo fin es mantener actualizada la normatividad hacendaria municipal. </w:t>
      </w:r>
    </w:p>
    <w:p w14:paraId="57C40FF0" w14:textId="77777777" w:rsidR="00CC4AE1" w:rsidRPr="00AC278B" w:rsidRDefault="00CC4AE1" w:rsidP="00AC278B">
      <w:pPr>
        <w:spacing w:after="0" w:line="360" w:lineRule="auto"/>
        <w:ind w:firstLine="708"/>
        <w:rPr>
          <w:rFonts w:ascii="Arial" w:hAnsi="Arial" w:cs="Arial"/>
          <w:sz w:val="24"/>
          <w:szCs w:val="24"/>
        </w:rPr>
      </w:pPr>
    </w:p>
    <w:p w14:paraId="2C6E7985" w14:textId="77777777" w:rsidR="00FB469E" w:rsidRPr="00AC278B" w:rsidRDefault="00A35B22" w:rsidP="00AC278B">
      <w:pPr>
        <w:spacing w:after="0" w:line="360" w:lineRule="auto"/>
        <w:ind w:firstLine="708"/>
        <w:rPr>
          <w:rFonts w:ascii="Arial" w:hAnsi="Arial" w:cs="Arial"/>
          <w:sz w:val="24"/>
          <w:szCs w:val="24"/>
        </w:rPr>
      </w:pPr>
      <w:r w:rsidRPr="00AC278B">
        <w:rPr>
          <w:rFonts w:ascii="Arial" w:hAnsi="Arial" w:cs="Arial"/>
          <w:sz w:val="24"/>
          <w:szCs w:val="24"/>
        </w:rPr>
        <w:t>Por otra parte, es de estudiado derecho que todo acto de autoridad, para cumplir con el principio de legalidad, debe encontrarse suficientemente fundado y motivado, siendo que las actuaciones que realiza este Poder Legislativo no son la excepción.</w:t>
      </w:r>
    </w:p>
    <w:p w14:paraId="0B1CABF5" w14:textId="77777777" w:rsidR="00FB469E" w:rsidRPr="00AC278B" w:rsidRDefault="00FB469E" w:rsidP="00AC278B">
      <w:pPr>
        <w:spacing w:after="0" w:line="360" w:lineRule="auto"/>
        <w:ind w:firstLine="708"/>
        <w:rPr>
          <w:rFonts w:ascii="Arial" w:hAnsi="Arial" w:cs="Arial"/>
          <w:sz w:val="24"/>
          <w:szCs w:val="24"/>
        </w:rPr>
      </w:pPr>
    </w:p>
    <w:p w14:paraId="666C4E2B" w14:textId="77777777" w:rsidR="00FB469E" w:rsidRPr="00AC278B" w:rsidRDefault="00FB469E" w:rsidP="00AC278B">
      <w:pPr>
        <w:spacing w:after="0" w:line="360" w:lineRule="auto"/>
        <w:ind w:firstLine="708"/>
        <w:rPr>
          <w:rFonts w:ascii="Arial" w:hAnsi="Arial" w:cs="Arial"/>
          <w:sz w:val="24"/>
          <w:szCs w:val="24"/>
        </w:rPr>
      </w:pPr>
      <w:r w:rsidRPr="00AC278B">
        <w:rPr>
          <w:rFonts w:ascii="Arial" w:hAnsi="Arial" w:cs="Arial"/>
          <w:sz w:val="24"/>
          <w:szCs w:val="24"/>
        </w:rPr>
        <w:t>Por tanto, en cuanto a la fundamentación este atiende a señalar puntualmente cuales son los instrumentos normativos en que se contiene el acto que se está realizado, ello se colma con citarlos de manera correcta y que los mismos sean aplicables al caso concreto que ocupe.</w:t>
      </w:r>
    </w:p>
    <w:p w14:paraId="5A90377A" w14:textId="77777777" w:rsidR="00FB469E" w:rsidRPr="00AC278B" w:rsidRDefault="00FB469E" w:rsidP="00AC278B">
      <w:pPr>
        <w:spacing w:after="0" w:line="360" w:lineRule="auto"/>
        <w:ind w:firstLine="708"/>
        <w:rPr>
          <w:rFonts w:ascii="Arial" w:hAnsi="Arial" w:cs="Arial"/>
          <w:sz w:val="24"/>
          <w:szCs w:val="24"/>
        </w:rPr>
      </w:pPr>
    </w:p>
    <w:p w14:paraId="7BF38664" w14:textId="77777777" w:rsidR="00CA3A36" w:rsidRPr="00AC278B" w:rsidRDefault="00FB469E" w:rsidP="00AC278B">
      <w:pPr>
        <w:spacing w:after="0" w:line="360" w:lineRule="auto"/>
        <w:ind w:firstLine="708"/>
        <w:rPr>
          <w:rFonts w:ascii="Arial" w:hAnsi="Arial" w:cs="Arial"/>
          <w:sz w:val="24"/>
          <w:szCs w:val="24"/>
        </w:rPr>
      </w:pPr>
      <w:r w:rsidRPr="00AC278B">
        <w:rPr>
          <w:rFonts w:ascii="Arial" w:hAnsi="Arial" w:cs="Arial"/>
          <w:sz w:val="24"/>
          <w:szCs w:val="24"/>
        </w:rPr>
        <w:t>En lo que respecta a la motivación legislativa, el Pleno de la Suprema Corte de Justicia de la Nación ha señalado que puede ser de dos tipos: reforzada y ordinaria. 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w:t>
      </w:r>
      <w:r w:rsidR="00CA3A36" w:rsidRPr="00AC278B">
        <w:rPr>
          <w:rFonts w:ascii="Arial" w:hAnsi="Arial" w:cs="Arial"/>
          <w:sz w:val="24"/>
          <w:szCs w:val="24"/>
        </w:rPr>
        <w:t xml:space="preserve"> necesidad en la consecución de los fines constitucionalmente legítimos, ponderando específicamente las circunstancias concretas del caso. </w:t>
      </w:r>
    </w:p>
    <w:p w14:paraId="2E917AB7" w14:textId="77777777" w:rsidR="00CA3A36" w:rsidRPr="00AC278B" w:rsidRDefault="00CA3A36" w:rsidP="00AC278B">
      <w:pPr>
        <w:spacing w:after="0" w:line="360" w:lineRule="auto"/>
        <w:ind w:firstLine="708"/>
        <w:rPr>
          <w:rFonts w:ascii="Arial" w:hAnsi="Arial" w:cs="Arial"/>
          <w:sz w:val="24"/>
          <w:szCs w:val="24"/>
        </w:rPr>
      </w:pPr>
    </w:p>
    <w:p w14:paraId="725CC8E5" w14:textId="77777777" w:rsidR="00D55755" w:rsidRPr="00AC278B" w:rsidRDefault="00CA3A36" w:rsidP="00AC278B">
      <w:pPr>
        <w:spacing w:after="0" w:line="360" w:lineRule="auto"/>
        <w:ind w:firstLine="708"/>
        <w:rPr>
          <w:rFonts w:ascii="Arial" w:hAnsi="Arial" w:cs="Arial"/>
          <w:sz w:val="24"/>
          <w:szCs w:val="24"/>
        </w:rPr>
      </w:pPr>
      <w:r w:rsidRPr="00AC278B">
        <w:rPr>
          <w:rFonts w:ascii="Arial" w:hAnsi="Arial" w:cs="Arial"/>
          <w:sz w:val="24"/>
          <w:szCs w:val="24"/>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w:t>
      </w:r>
      <w:r w:rsidRPr="00AC278B">
        <w:rPr>
          <w:rFonts w:ascii="Arial" w:hAnsi="Arial" w:cs="Arial"/>
          <w:sz w:val="24"/>
          <w:szCs w:val="24"/>
        </w:rPr>
        <w:lastRenderedPageBreak/>
        <w:t>fundamental o bien constitucionalmente análogo. Este tipo de actos, por regla general, ameritan un análisis poco estricto por parte de la Suprema Corte, con el fin de no vulnerar la libertad política del legislador. Lo anterior, de conformidad con la Jurisprudencia en materia Constitucional emitida por el Pleno del Máximo Tribunal, cuyo rubro reza lo siguiente: MOTIVACIÓN LEGISLATIVA. CLASES, CONCEPTO Y CARACTERÍSTICAS</w:t>
      </w:r>
      <w:r w:rsidRPr="00AC278B">
        <w:rPr>
          <w:rStyle w:val="Refdenotaalpie"/>
          <w:rFonts w:ascii="Arial" w:hAnsi="Arial" w:cs="Arial"/>
          <w:sz w:val="24"/>
          <w:szCs w:val="24"/>
        </w:rPr>
        <w:footnoteReference w:id="1"/>
      </w:r>
      <w:r w:rsidR="00D55755" w:rsidRPr="00AC278B">
        <w:rPr>
          <w:rFonts w:ascii="Arial" w:hAnsi="Arial" w:cs="Arial"/>
          <w:sz w:val="24"/>
          <w:szCs w:val="24"/>
        </w:rPr>
        <w:t>, y señala:</w:t>
      </w:r>
    </w:p>
    <w:p w14:paraId="00E52B45" w14:textId="77777777" w:rsidR="00D55755" w:rsidRPr="00AC278B" w:rsidRDefault="00D55755" w:rsidP="00AC278B">
      <w:pPr>
        <w:spacing w:after="0" w:line="360" w:lineRule="auto"/>
        <w:ind w:firstLine="708"/>
        <w:rPr>
          <w:rFonts w:ascii="Arial" w:hAnsi="Arial" w:cs="Arial"/>
          <w:sz w:val="24"/>
          <w:szCs w:val="24"/>
        </w:rPr>
      </w:pPr>
    </w:p>
    <w:p w14:paraId="705C39F1" w14:textId="00029B25" w:rsidR="00CA3A36" w:rsidRPr="00AC278B" w:rsidRDefault="00CA3A36" w:rsidP="00AC278B">
      <w:pPr>
        <w:spacing w:after="0"/>
        <w:ind w:firstLine="709"/>
        <w:rPr>
          <w:rFonts w:ascii="Arial" w:hAnsi="Arial" w:cs="Arial"/>
        </w:rPr>
      </w:pPr>
      <w:r w:rsidRPr="00AC278B">
        <w:rPr>
          <w:rFonts w:ascii="Arial" w:hAnsi="Arial" w:cs="Arial"/>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AC278B">
        <w:rPr>
          <w:rFonts w:ascii="Arial" w:hAnsi="Arial" w:cs="Arial"/>
          <w:b/>
          <w:bCs/>
          <w:u w:val="single"/>
        </w:rPr>
        <w:t xml:space="preserve">el de la organización administrativa del Estado y, en general, en donde no existe la posibilidad de disminuir o excluir algún derecho fundamental- un control muy estricto llevaría al juzgador </w:t>
      </w:r>
      <w:r w:rsidRPr="00AC278B">
        <w:rPr>
          <w:rFonts w:ascii="Arial" w:hAnsi="Arial" w:cs="Arial"/>
          <w:b/>
          <w:bCs/>
          <w:u w:val="single"/>
        </w:rPr>
        <w:lastRenderedPageBreak/>
        <w:t>constitucional a sustituir la función de los legisladores a quienes corresponde analizar si ese tipo de políticas son las mejores o resultan necesarias.</w:t>
      </w:r>
      <w:r w:rsidRPr="00AC278B">
        <w:rPr>
          <w:rFonts w:ascii="Arial" w:hAnsi="Arial" w:cs="Arial"/>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7F068346" w14:textId="37E71469" w:rsidR="00D55755" w:rsidRPr="00AC278B" w:rsidRDefault="00D55755" w:rsidP="00AC278B">
      <w:pPr>
        <w:spacing w:after="0" w:line="360" w:lineRule="auto"/>
        <w:ind w:firstLine="709"/>
        <w:rPr>
          <w:rFonts w:ascii="Arial" w:hAnsi="Arial" w:cs="Arial"/>
          <w:sz w:val="24"/>
          <w:szCs w:val="24"/>
        </w:rPr>
      </w:pPr>
    </w:p>
    <w:p w14:paraId="3706CAD9" w14:textId="0185CCBF" w:rsidR="00D55755" w:rsidRPr="00AC278B" w:rsidRDefault="00D55755" w:rsidP="00AC278B">
      <w:pPr>
        <w:spacing w:after="0" w:line="360" w:lineRule="auto"/>
        <w:ind w:firstLine="709"/>
        <w:rPr>
          <w:rFonts w:ascii="Arial" w:hAnsi="Arial" w:cs="Arial"/>
          <w:sz w:val="24"/>
          <w:szCs w:val="24"/>
        </w:rPr>
      </w:pPr>
      <w:r w:rsidRPr="00AC278B">
        <w:rPr>
          <w:rFonts w:ascii="Arial" w:hAnsi="Arial" w:cs="Arial"/>
          <w:sz w:val="24"/>
          <w:szCs w:val="24"/>
        </w:rPr>
        <w:t xml:space="preserve">De lo anterior, es evidente que el Máximo Tribunal del País ha establecido que en determinadas materias basta con una motivación ordinaria para que el acto realizado cumpla con el fin que se pretende, </w:t>
      </w:r>
      <w:r w:rsidR="00B4515A" w:rsidRPr="00AC278B">
        <w:rPr>
          <w:rFonts w:ascii="Arial" w:hAnsi="Arial" w:cs="Arial"/>
          <w:sz w:val="24"/>
          <w:szCs w:val="24"/>
        </w:rPr>
        <w:t>ya que,</w:t>
      </w:r>
      <w:r w:rsidRPr="00AC278B">
        <w:rPr>
          <w:rFonts w:ascii="Arial" w:hAnsi="Arial" w:cs="Arial"/>
          <w:sz w:val="24"/>
          <w:szCs w:val="24"/>
        </w:rPr>
        <w:t xml:space="preserve"> en tales situaciones, la propia norma otorga facultades discrecionales a los poderes políticos, que tornan imposible una motivación reforzada.</w:t>
      </w:r>
    </w:p>
    <w:p w14:paraId="6328348F" w14:textId="77777777" w:rsidR="00D0786A" w:rsidRPr="00AC278B" w:rsidRDefault="00D0786A" w:rsidP="00AC278B">
      <w:pPr>
        <w:spacing w:after="0" w:line="360" w:lineRule="auto"/>
        <w:rPr>
          <w:rFonts w:ascii="Arial" w:hAnsi="Arial" w:cs="Arial"/>
          <w:sz w:val="24"/>
          <w:szCs w:val="24"/>
        </w:rPr>
      </w:pPr>
    </w:p>
    <w:p w14:paraId="505F8BF6" w14:textId="551554A3" w:rsidR="00BC1A4A" w:rsidRPr="00AC278B" w:rsidRDefault="00D0786A" w:rsidP="00AC278B">
      <w:pPr>
        <w:spacing w:after="0" w:line="360" w:lineRule="auto"/>
        <w:rPr>
          <w:rFonts w:ascii="Arial" w:hAnsi="Arial" w:cs="Arial"/>
          <w:iCs/>
          <w:sz w:val="24"/>
          <w:szCs w:val="24"/>
        </w:rPr>
      </w:pPr>
      <w:r w:rsidRPr="00AC278B">
        <w:rPr>
          <w:rFonts w:ascii="Arial" w:hAnsi="Arial" w:cs="Arial"/>
          <w:b/>
          <w:bCs/>
          <w:sz w:val="24"/>
          <w:szCs w:val="24"/>
        </w:rPr>
        <w:t>CUARTA.</w:t>
      </w:r>
      <w:r w:rsidRPr="00AC278B">
        <w:rPr>
          <w:rFonts w:ascii="Arial" w:hAnsi="Arial" w:cs="Arial"/>
          <w:sz w:val="24"/>
          <w:szCs w:val="24"/>
        </w:rPr>
        <w:t xml:space="preserve"> </w:t>
      </w:r>
      <w:r w:rsidR="00086553" w:rsidRPr="00AC278B">
        <w:rPr>
          <w:rFonts w:ascii="Arial" w:hAnsi="Arial" w:cs="Arial"/>
          <w:sz w:val="24"/>
          <w:szCs w:val="24"/>
        </w:rPr>
        <w:t xml:space="preserve">Bajo la observancia de los criterios referidos, </w:t>
      </w:r>
      <w:r w:rsidR="004F20F0" w:rsidRPr="00AC278B">
        <w:rPr>
          <w:rFonts w:ascii="Arial" w:hAnsi="Arial" w:cs="Arial"/>
          <w:sz w:val="24"/>
          <w:szCs w:val="24"/>
        </w:rPr>
        <w:t xml:space="preserve">es que nos permitimos realizar </w:t>
      </w:r>
      <w:r w:rsidR="00BC1A4A" w:rsidRPr="00AC278B">
        <w:rPr>
          <w:rFonts w:ascii="Arial" w:hAnsi="Arial" w:cs="Arial"/>
          <w:iCs/>
          <w:sz w:val="24"/>
          <w:szCs w:val="24"/>
        </w:rPr>
        <w:t>la revisión y análisis de la</w:t>
      </w:r>
      <w:r w:rsidR="004F20F0" w:rsidRPr="00AC278B">
        <w:rPr>
          <w:rFonts w:ascii="Arial" w:hAnsi="Arial" w:cs="Arial"/>
          <w:iCs/>
          <w:sz w:val="24"/>
          <w:szCs w:val="24"/>
        </w:rPr>
        <w:t xml:space="preserve"> </w:t>
      </w:r>
      <w:r w:rsidR="00BC1A4A" w:rsidRPr="00AC278B">
        <w:rPr>
          <w:rFonts w:ascii="Arial" w:hAnsi="Arial" w:cs="Arial"/>
          <w:iCs/>
          <w:sz w:val="24"/>
          <w:szCs w:val="24"/>
        </w:rPr>
        <w:t>iniciativa</w:t>
      </w:r>
      <w:r w:rsidR="004F20F0" w:rsidRPr="00AC278B">
        <w:rPr>
          <w:rFonts w:ascii="Arial" w:hAnsi="Arial" w:cs="Arial"/>
          <w:iCs/>
          <w:sz w:val="24"/>
          <w:szCs w:val="24"/>
        </w:rPr>
        <w:t xml:space="preserve"> </w:t>
      </w:r>
      <w:r w:rsidR="00BC1A4A" w:rsidRPr="00AC278B">
        <w:rPr>
          <w:rFonts w:ascii="Arial" w:hAnsi="Arial" w:cs="Arial"/>
          <w:iCs/>
          <w:sz w:val="24"/>
          <w:szCs w:val="24"/>
        </w:rPr>
        <w:t>presentada</w:t>
      </w:r>
      <w:r w:rsidR="004F20F0" w:rsidRPr="00AC278B">
        <w:rPr>
          <w:rFonts w:ascii="Arial" w:hAnsi="Arial" w:cs="Arial"/>
          <w:iCs/>
          <w:sz w:val="24"/>
          <w:szCs w:val="24"/>
        </w:rPr>
        <w:t xml:space="preserve"> </w:t>
      </w:r>
      <w:r w:rsidR="00BC1A4A" w:rsidRPr="00AC278B">
        <w:rPr>
          <w:rFonts w:ascii="Arial" w:hAnsi="Arial" w:cs="Arial"/>
          <w:iCs/>
          <w:sz w:val="24"/>
          <w:szCs w:val="24"/>
        </w:rPr>
        <w:t>por la</w:t>
      </w:r>
      <w:r w:rsidR="004F20F0" w:rsidRPr="00AC278B">
        <w:rPr>
          <w:rFonts w:ascii="Arial" w:hAnsi="Arial" w:cs="Arial"/>
          <w:iCs/>
          <w:sz w:val="24"/>
          <w:szCs w:val="24"/>
        </w:rPr>
        <w:t xml:space="preserve">s </w:t>
      </w:r>
      <w:r w:rsidR="00BC1A4A" w:rsidRPr="00AC278B">
        <w:rPr>
          <w:rFonts w:ascii="Arial" w:hAnsi="Arial" w:cs="Arial"/>
          <w:iCs/>
          <w:sz w:val="24"/>
          <w:szCs w:val="24"/>
        </w:rPr>
        <w:t>autoridades municipales</w:t>
      </w:r>
      <w:r w:rsidR="004F20F0" w:rsidRPr="00AC278B">
        <w:rPr>
          <w:rFonts w:ascii="Arial" w:hAnsi="Arial" w:cs="Arial"/>
          <w:iCs/>
          <w:sz w:val="24"/>
          <w:szCs w:val="24"/>
        </w:rPr>
        <w:t xml:space="preserve"> de Mérida</w:t>
      </w:r>
      <w:r w:rsidR="00BC1A4A" w:rsidRPr="00AC278B">
        <w:rPr>
          <w:rFonts w:ascii="Arial" w:hAnsi="Arial" w:cs="Arial"/>
          <w:iCs/>
          <w:sz w:val="24"/>
          <w:szCs w:val="24"/>
        </w:rPr>
        <w:t xml:space="preserve">, </w:t>
      </w:r>
      <w:r w:rsidR="00E00D32" w:rsidRPr="00AC278B">
        <w:rPr>
          <w:rFonts w:ascii="Arial" w:hAnsi="Arial" w:cs="Arial"/>
          <w:iCs/>
          <w:sz w:val="24"/>
          <w:szCs w:val="24"/>
        </w:rPr>
        <w:t xml:space="preserve">siendo que, </w:t>
      </w:r>
      <w:r w:rsidR="00BC1A4A" w:rsidRPr="00AC278B">
        <w:rPr>
          <w:rFonts w:ascii="Arial" w:hAnsi="Arial" w:cs="Arial"/>
          <w:iCs/>
          <w:sz w:val="24"/>
          <w:szCs w:val="24"/>
        </w:rPr>
        <w:t>en ejercicio de la potestad tributaria que le</w:t>
      </w:r>
      <w:r w:rsidR="00E00D32" w:rsidRPr="00AC278B">
        <w:rPr>
          <w:rFonts w:ascii="Arial" w:hAnsi="Arial" w:cs="Arial"/>
          <w:iCs/>
          <w:sz w:val="24"/>
          <w:szCs w:val="24"/>
        </w:rPr>
        <w:t xml:space="preserve"> </w:t>
      </w:r>
      <w:r w:rsidR="00BC1A4A" w:rsidRPr="00AC278B">
        <w:rPr>
          <w:rFonts w:ascii="Arial" w:hAnsi="Arial" w:cs="Arial"/>
          <w:iCs/>
          <w:sz w:val="24"/>
          <w:szCs w:val="24"/>
        </w:rPr>
        <w:t xml:space="preserve">confiere la ley, </w:t>
      </w:r>
      <w:r w:rsidR="00E00D32" w:rsidRPr="00AC278B">
        <w:rPr>
          <w:rFonts w:ascii="Arial" w:hAnsi="Arial" w:cs="Arial"/>
          <w:iCs/>
          <w:sz w:val="24"/>
          <w:szCs w:val="24"/>
        </w:rPr>
        <w:t xml:space="preserve">y bajo el </w:t>
      </w:r>
      <w:r w:rsidR="00BC1A4A" w:rsidRPr="00AC278B">
        <w:rPr>
          <w:rFonts w:ascii="Arial" w:hAnsi="Arial" w:cs="Arial"/>
          <w:iCs/>
          <w:sz w:val="24"/>
          <w:szCs w:val="24"/>
        </w:rPr>
        <w:t>principio jurídico “nullum tributum sine lege”, que consiste en que toda contribución debe regularse mediante ley de carácter formal y material; por tal razón, la ley</w:t>
      </w:r>
      <w:r w:rsidR="00781072" w:rsidRPr="00AC278B">
        <w:rPr>
          <w:rFonts w:ascii="Arial" w:hAnsi="Arial" w:cs="Arial"/>
          <w:iCs/>
          <w:sz w:val="24"/>
          <w:szCs w:val="24"/>
        </w:rPr>
        <w:t xml:space="preserve"> </w:t>
      </w:r>
      <w:r w:rsidR="00BC1A4A" w:rsidRPr="00AC278B">
        <w:rPr>
          <w:rFonts w:ascii="Arial" w:hAnsi="Arial" w:cs="Arial"/>
          <w:iCs/>
          <w:sz w:val="24"/>
          <w:szCs w:val="24"/>
        </w:rPr>
        <w:t>que nos atañe</w:t>
      </w:r>
      <w:r w:rsidR="00781072" w:rsidRPr="00AC278B">
        <w:rPr>
          <w:rFonts w:ascii="Arial" w:hAnsi="Arial" w:cs="Arial"/>
          <w:iCs/>
          <w:sz w:val="24"/>
          <w:szCs w:val="24"/>
        </w:rPr>
        <w:t xml:space="preserve"> </w:t>
      </w:r>
      <w:r w:rsidR="00BC1A4A" w:rsidRPr="00AC278B">
        <w:rPr>
          <w:rFonts w:ascii="Arial" w:hAnsi="Arial" w:cs="Arial"/>
          <w:iCs/>
          <w:sz w:val="24"/>
          <w:szCs w:val="24"/>
        </w:rPr>
        <w:t>tienen por objeto establecer los ingresos que en concepto de contribuciones estima</w:t>
      </w:r>
      <w:r w:rsidR="00645894" w:rsidRPr="00AC278B">
        <w:rPr>
          <w:rFonts w:ascii="Arial" w:hAnsi="Arial" w:cs="Arial"/>
          <w:iCs/>
          <w:sz w:val="24"/>
          <w:szCs w:val="24"/>
        </w:rPr>
        <w:t xml:space="preserve"> </w:t>
      </w:r>
      <w:r w:rsidR="00BC1A4A" w:rsidRPr="00AC278B">
        <w:rPr>
          <w:rFonts w:ascii="Arial" w:hAnsi="Arial" w:cs="Arial"/>
          <w:iCs/>
          <w:sz w:val="24"/>
          <w:szCs w:val="24"/>
        </w:rPr>
        <w:t>percibir su</w:t>
      </w:r>
      <w:r w:rsidR="00645894" w:rsidRPr="00AC278B">
        <w:rPr>
          <w:rFonts w:ascii="Arial" w:hAnsi="Arial" w:cs="Arial"/>
          <w:iCs/>
          <w:sz w:val="24"/>
          <w:szCs w:val="24"/>
        </w:rPr>
        <w:t xml:space="preserve"> </w:t>
      </w:r>
      <w:r w:rsidR="00BC1A4A" w:rsidRPr="00AC278B">
        <w:rPr>
          <w:rFonts w:ascii="Arial" w:hAnsi="Arial" w:cs="Arial"/>
          <w:iCs/>
          <w:sz w:val="24"/>
          <w:szCs w:val="24"/>
        </w:rPr>
        <w:t>hacienda</w:t>
      </w:r>
      <w:r w:rsidR="00645894" w:rsidRPr="00AC278B">
        <w:rPr>
          <w:rFonts w:ascii="Arial" w:hAnsi="Arial" w:cs="Arial"/>
          <w:iCs/>
          <w:sz w:val="24"/>
          <w:szCs w:val="24"/>
        </w:rPr>
        <w:t xml:space="preserve"> </w:t>
      </w:r>
      <w:r w:rsidR="00BC1A4A" w:rsidRPr="00AC278B">
        <w:rPr>
          <w:rFonts w:ascii="Arial" w:hAnsi="Arial" w:cs="Arial"/>
          <w:iCs/>
          <w:sz w:val="24"/>
          <w:szCs w:val="24"/>
        </w:rPr>
        <w:t>municipal</w:t>
      </w:r>
      <w:r w:rsidR="00645894" w:rsidRPr="00AC278B">
        <w:rPr>
          <w:rFonts w:ascii="Arial" w:hAnsi="Arial" w:cs="Arial"/>
          <w:iCs/>
          <w:sz w:val="24"/>
          <w:szCs w:val="24"/>
        </w:rPr>
        <w:t xml:space="preserve"> </w:t>
      </w:r>
      <w:r w:rsidR="00BC1A4A" w:rsidRPr="00AC278B">
        <w:rPr>
          <w:rFonts w:ascii="Arial" w:hAnsi="Arial" w:cs="Arial"/>
          <w:iCs/>
          <w:sz w:val="24"/>
          <w:szCs w:val="24"/>
        </w:rPr>
        <w:t xml:space="preserve">durante el ejercicio </w:t>
      </w:r>
      <w:r w:rsidR="00645894" w:rsidRPr="00AC278B">
        <w:rPr>
          <w:rFonts w:ascii="Arial" w:hAnsi="Arial" w:cs="Arial"/>
          <w:iCs/>
          <w:sz w:val="24"/>
          <w:szCs w:val="24"/>
        </w:rPr>
        <w:t xml:space="preserve">2025, </w:t>
      </w:r>
      <w:r w:rsidR="00BC1A4A" w:rsidRPr="00AC278B">
        <w:rPr>
          <w:rFonts w:ascii="Arial" w:hAnsi="Arial" w:cs="Arial"/>
          <w:iCs/>
          <w:sz w:val="24"/>
          <w:szCs w:val="24"/>
        </w:rPr>
        <w:t>la cual servirá de sustento para el cálculo de las partidas que integrarán el presupuesto de egresos de</w:t>
      </w:r>
      <w:r w:rsidR="00645894" w:rsidRPr="00AC278B">
        <w:rPr>
          <w:rFonts w:ascii="Arial" w:hAnsi="Arial" w:cs="Arial"/>
          <w:iCs/>
          <w:sz w:val="24"/>
          <w:szCs w:val="24"/>
        </w:rPr>
        <w:t xml:space="preserve">l </w:t>
      </w:r>
      <w:r w:rsidR="00BC1A4A" w:rsidRPr="00AC278B">
        <w:rPr>
          <w:rFonts w:ascii="Arial" w:hAnsi="Arial" w:cs="Arial"/>
          <w:iCs/>
          <w:sz w:val="24"/>
          <w:szCs w:val="24"/>
        </w:rPr>
        <w:t>municipio.</w:t>
      </w:r>
    </w:p>
    <w:p w14:paraId="73962D7F" w14:textId="77777777" w:rsidR="009B0C14" w:rsidRPr="00AC278B" w:rsidRDefault="009B0C14" w:rsidP="00AC278B">
      <w:pPr>
        <w:spacing w:after="0" w:line="360" w:lineRule="auto"/>
        <w:rPr>
          <w:rFonts w:ascii="Arial" w:hAnsi="Arial" w:cs="Arial"/>
          <w:iCs/>
          <w:sz w:val="24"/>
          <w:szCs w:val="24"/>
        </w:rPr>
      </w:pPr>
    </w:p>
    <w:p w14:paraId="2179BE47" w14:textId="11375205" w:rsidR="009B0C14" w:rsidRPr="00AC278B" w:rsidRDefault="00B30787" w:rsidP="00AC278B">
      <w:pPr>
        <w:pStyle w:val="Sangradetextonormal"/>
        <w:spacing w:after="0" w:line="360" w:lineRule="auto"/>
        <w:ind w:firstLine="709"/>
        <w:rPr>
          <w:rFonts w:ascii="Arial" w:hAnsi="Arial" w:cs="Arial"/>
          <w:b/>
          <w:i/>
          <w:iCs/>
          <w:sz w:val="24"/>
          <w:szCs w:val="24"/>
        </w:rPr>
      </w:pPr>
      <w:r w:rsidRPr="00AC278B">
        <w:rPr>
          <w:rFonts w:ascii="Arial" w:hAnsi="Arial" w:cs="Arial"/>
          <w:iCs/>
          <w:sz w:val="24"/>
          <w:szCs w:val="24"/>
        </w:rPr>
        <w:t>En apoyo a lo anterior, también</w:t>
      </w:r>
      <w:r w:rsidR="00796C23" w:rsidRPr="00AC278B">
        <w:rPr>
          <w:rFonts w:ascii="Arial" w:hAnsi="Arial" w:cs="Arial"/>
          <w:iCs/>
          <w:sz w:val="24"/>
          <w:szCs w:val="24"/>
        </w:rPr>
        <w:t xml:space="preserve"> </w:t>
      </w:r>
      <w:r w:rsidR="009B0C14" w:rsidRPr="00AC278B">
        <w:rPr>
          <w:rFonts w:ascii="Arial" w:hAnsi="Arial" w:cs="Arial"/>
          <w:iCs/>
          <w:sz w:val="24"/>
          <w:szCs w:val="24"/>
        </w:rPr>
        <w:t xml:space="preserve">se considera importante señalar los antecedentes constitucionales de la autonomía financiera </w:t>
      </w:r>
      <w:r w:rsidR="00796C23" w:rsidRPr="00AC278B">
        <w:rPr>
          <w:rFonts w:ascii="Arial" w:hAnsi="Arial" w:cs="Arial"/>
          <w:iCs/>
          <w:sz w:val="24"/>
          <w:szCs w:val="24"/>
        </w:rPr>
        <w:t xml:space="preserve">con la que cuentan </w:t>
      </w:r>
      <w:r w:rsidR="009B0C14" w:rsidRPr="00AC278B">
        <w:rPr>
          <w:rFonts w:ascii="Arial" w:hAnsi="Arial" w:cs="Arial"/>
          <w:iCs/>
          <w:sz w:val="24"/>
          <w:szCs w:val="24"/>
        </w:rPr>
        <w:t xml:space="preserve">los </w:t>
      </w:r>
      <w:r w:rsidR="009B0C14" w:rsidRPr="00AC278B">
        <w:rPr>
          <w:rFonts w:ascii="Arial" w:hAnsi="Arial" w:cs="Arial"/>
          <w:iCs/>
          <w:sz w:val="24"/>
          <w:szCs w:val="24"/>
        </w:rPr>
        <w:lastRenderedPageBreak/>
        <w:t xml:space="preserve">municipios, que garantiza a su vez, la autonomía política; situaciones que enmarcan y orientan el trabajo de este Congreso, y son: </w:t>
      </w:r>
    </w:p>
    <w:p w14:paraId="56857A31" w14:textId="77777777" w:rsidR="009B0C14" w:rsidRPr="00AC278B" w:rsidRDefault="009B0C14" w:rsidP="00AC278B">
      <w:pPr>
        <w:spacing w:after="0" w:line="360" w:lineRule="auto"/>
        <w:rPr>
          <w:rFonts w:ascii="Arial" w:hAnsi="Arial" w:cs="Arial"/>
          <w:b/>
          <w:sz w:val="24"/>
          <w:szCs w:val="24"/>
        </w:rPr>
      </w:pPr>
    </w:p>
    <w:p w14:paraId="59AD7FD1" w14:textId="77777777" w:rsidR="009B0C14" w:rsidRPr="00AC278B" w:rsidRDefault="009B0C14" w:rsidP="00AC278B">
      <w:pPr>
        <w:spacing w:after="0"/>
        <w:rPr>
          <w:rFonts w:ascii="Arial" w:hAnsi="Arial" w:cs="Arial"/>
          <w:b/>
          <w:sz w:val="24"/>
          <w:szCs w:val="24"/>
        </w:rPr>
      </w:pPr>
      <w:r w:rsidRPr="00AC278B">
        <w:rPr>
          <w:rFonts w:ascii="Arial" w:hAnsi="Arial" w:cs="Arial"/>
          <w:b/>
          <w:sz w:val="24"/>
          <w:szCs w:val="24"/>
        </w:rPr>
        <w:tab/>
      </w:r>
      <w:r w:rsidRPr="00AC278B">
        <w:rPr>
          <w:rFonts w:ascii="Arial" w:hAnsi="Arial" w:cs="Arial"/>
          <w:sz w:val="24"/>
          <w:szCs w:val="24"/>
        </w:rPr>
        <w:t>Respecto a la Autonomía Financiera Municipal</w:t>
      </w:r>
      <w:r w:rsidRPr="00AC278B">
        <w:rPr>
          <w:rFonts w:ascii="Arial" w:hAnsi="Arial" w:cs="Arial"/>
          <w:b/>
          <w:sz w:val="24"/>
          <w:szCs w:val="24"/>
        </w:rPr>
        <w:t xml:space="preserve"> </w:t>
      </w:r>
    </w:p>
    <w:p w14:paraId="700D62D8" w14:textId="77777777" w:rsidR="009B0C14" w:rsidRPr="00AC278B" w:rsidRDefault="009B0C14" w:rsidP="00AC278B">
      <w:pPr>
        <w:spacing w:after="0"/>
        <w:ind w:left="720" w:right="484"/>
        <w:rPr>
          <w:rFonts w:ascii="Arial" w:hAnsi="Arial" w:cs="Arial"/>
          <w:sz w:val="24"/>
          <w:szCs w:val="24"/>
        </w:rPr>
      </w:pPr>
    </w:p>
    <w:p w14:paraId="4C95E437" w14:textId="77777777" w:rsidR="009B0C14" w:rsidRPr="00AC278B" w:rsidRDefault="009B0C14" w:rsidP="00AC278B">
      <w:pPr>
        <w:spacing w:after="0"/>
        <w:ind w:left="720" w:right="484"/>
        <w:rPr>
          <w:rFonts w:ascii="Arial" w:hAnsi="Arial" w:cs="Arial"/>
          <w:sz w:val="24"/>
          <w:szCs w:val="24"/>
        </w:rPr>
      </w:pPr>
      <w:r w:rsidRPr="00AC278B">
        <w:rPr>
          <w:rFonts w:ascii="Arial" w:hAnsi="Arial" w:cs="Arial"/>
          <w:sz w:val="24"/>
          <w:szCs w:val="24"/>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2D60F39D" w14:textId="77777777" w:rsidR="009B0C14" w:rsidRPr="00AC278B" w:rsidRDefault="009B0C14" w:rsidP="00AC278B">
      <w:pPr>
        <w:spacing w:after="0"/>
        <w:ind w:left="720" w:right="484"/>
        <w:rPr>
          <w:rFonts w:ascii="Arial" w:hAnsi="Arial" w:cs="Arial"/>
          <w:sz w:val="24"/>
          <w:szCs w:val="24"/>
        </w:rPr>
      </w:pPr>
    </w:p>
    <w:p w14:paraId="7B6E9B82" w14:textId="6B2E34E5" w:rsidR="009B0C14" w:rsidRPr="00AC278B" w:rsidRDefault="009B0C14" w:rsidP="00AC278B">
      <w:pPr>
        <w:spacing w:after="0"/>
        <w:ind w:left="720" w:right="484"/>
        <w:rPr>
          <w:rFonts w:ascii="Arial" w:hAnsi="Arial" w:cs="Arial"/>
          <w:sz w:val="24"/>
          <w:szCs w:val="24"/>
        </w:rPr>
      </w:pPr>
      <w:r w:rsidRPr="00AC278B">
        <w:rPr>
          <w:rFonts w:ascii="Arial" w:hAnsi="Arial" w:cs="Arial"/>
          <w:sz w:val="24"/>
          <w:szCs w:val="24"/>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5D50C362" w14:textId="77777777" w:rsidR="009B0C14" w:rsidRPr="00AC278B" w:rsidRDefault="009B0C14" w:rsidP="00AC278B">
      <w:pPr>
        <w:spacing w:after="0"/>
        <w:ind w:left="720" w:right="484"/>
        <w:rPr>
          <w:rFonts w:ascii="Arial" w:hAnsi="Arial" w:cs="Arial"/>
          <w:sz w:val="24"/>
          <w:szCs w:val="24"/>
        </w:rPr>
      </w:pPr>
    </w:p>
    <w:p w14:paraId="7E647BDC" w14:textId="77777777" w:rsidR="009B0C14" w:rsidRPr="00AC278B" w:rsidRDefault="009B0C14" w:rsidP="00AC278B">
      <w:pPr>
        <w:spacing w:after="0"/>
        <w:ind w:left="720" w:right="484"/>
        <w:rPr>
          <w:rFonts w:ascii="Arial" w:hAnsi="Arial" w:cs="Arial"/>
          <w:sz w:val="24"/>
          <w:szCs w:val="24"/>
        </w:rPr>
      </w:pPr>
      <w:r w:rsidRPr="00AC278B">
        <w:rPr>
          <w:rFonts w:ascii="Arial" w:hAnsi="Arial" w:cs="Arial"/>
          <w:sz w:val="24"/>
          <w:szCs w:val="24"/>
        </w:rPr>
        <w:t>“La experiencia ha demostrado que no puede haber un municipio fuerte y libre si está sujeto a la buena o mala voluntad de la Legislatura Estatal.”</w:t>
      </w:r>
    </w:p>
    <w:p w14:paraId="6FF0B163" w14:textId="77777777" w:rsidR="009B0C14" w:rsidRPr="00AC278B" w:rsidRDefault="009B0C14" w:rsidP="00AC278B">
      <w:pPr>
        <w:spacing w:after="0"/>
        <w:ind w:left="720" w:right="484"/>
        <w:rPr>
          <w:rFonts w:ascii="Arial" w:hAnsi="Arial" w:cs="Arial"/>
          <w:sz w:val="24"/>
          <w:szCs w:val="24"/>
        </w:rPr>
      </w:pPr>
    </w:p>
    <w:p w14:paraId="7FD21693" w14:textId="77777777" w:rsidR="009B0C14" w:rsidRPr="00AC278B" w:rsidRDefault="009B0C14" w:rsidP="00AC278B">
      <w:pPr>
        <w:spacing w:after="0"/>
        <w:ind w:left="720" w:right="484"/>
        <w:rPr>
          <w:rFonts w:ascii="Arial" w:hAnsi="Arial" w:cs="Arial"/>
          <w:sz w:val="24"/>
          <w:szCs w:val="24"/>
        </w:rPr>
      </w:pPr>
      <w:r w:rsidRPr="00AC278B">
        <w:rPr>
          <w:rFonts w:ascii="Arial" w:hAnsi="Arial" w:cs="Arial"/>
          <w:sz w:val="24"/>
          <w:szCs w:val="24"/>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19C518E0" w14:textId="77777777" w:rsidR="009B0C14" w:rsidRPr="00AC278B" w:rsidRDefault="009B0C14" w:rsidP="00AC278B">
      <w:pPr>
        <w:pStyle w:val="Sangradetextonormal"/>
        <w:spacing w:after="0" w:line="360" w:lineRule="auto"/>
        <w:ind w:left="142" w:firstLine="567"/>
        <w:rPr>
          <w:rFonts w:ascii="Arial" w:hAnsi="Arial" w:cs="Arial"/>
          <w:iCs/>
          <w:sz w:val="24"/>
          <w:szCs w:val="24"/>
        </w:rPr>
      </w:pPr>
    </w:p>
    <w:p w14:paraId="4B22BD62" w14:textId="5BC476A6" w:rsidR="00A4786A" w:rsidRPr="00AC278B" w:rsidRDefault="009B0C14" w:rsidP="00AC278B">
      <w:pPr>
        <w:pStyle w:val="Sangradetextonormal"/>
        <w:spacing w:after="0" w:line="360" w:lineRule="auto"/>
        <w:ind w:left="142" w:firstLine="567"/>
        <w:rPr>
          <w:rFonts w:ascii="Arial" w:hAnsi="Arial" w:cs="Arial"/>
          <w:iCs/>
          <w:sz w:val="24"/>
          <w:szCs w:val="24"/>
        </w:rPr>
      </w:pPr>
      <w:r w:rsidRPr="00AC278B">
        <w:rPr>
          <w:rFonts w:ascii="Arial" w:hAnsi="Arial" w:cs="Arial"/>
          <w:iCs/>
          <w:sz w:val="24"/>
          <w:szCs w:val="24"/>
        </w:rPr>
        <w:t xml:space="preserve">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w:t>
      </w:r>
      <w:r w:rsidRPr="00AC278B">
        <w:rPr>
          <w:rFonts w:ascii="Arial" w:hAnsi="Arial" w:cs="Arial"/>
          <w:iCs/>
          <w:sz w:val="24"/>
          <w:szCs w:val="24"/>
        </w:rPr>
        <w:lastRenderedPageBreak/>
        <w:t>municipal requiere para la consecución de sus objetivos, y de este modo, cumplir con su función de proporcionar a la ciudadanía los servicios públicos que necesiten atender.</w:t>
      </w:r>
    </w:p>
    <w:p w14:paraId="32F8D711" w14:textId="77777777" w:rsidR="00A4786A" w:rsidRPr="00AC278B" w:rsidRDefault="00A4786A" w:rsidP="00AC278B">
      <w:pPr>
        <w:pStyle w:val="Sangradetextonormal"/>
        <w:spacing w:after="0" w:line="360" w:lineRule="auto"/>
        <w:ind w:left="142" w:firstLine="567"/>
        <w:rPr>
          <w:rFonts w:ascii="Arial" w:hAnsi="Arial" w:cs="Arial"/>
          <w:iCs/>
          <w:sz w:val="24"/>
          <w:szCs w:val="24"/>
        </w:rPr>
      </w:pPr>
    </w:p>
    <w:p w14:paraId="1AB2FA5B" w14:textId="77777777" w:rsidR="00793B49" w:rsidRPr="00AC278B" w:rsidRDefault="00A4786A" w:rsidP="00AC278B">
      <w:pPr>
        <w:pStyle w:val="Sangradetextonormal"/>
        <w:spacing w:after="0" w:line="360" w:lineRule="auto"/>
        <w:ind w:left="142" w:firstLine="567"/>
        <w:rPr>
          <w:rFonts w:ascii="Arial" w:hAnsi="Arial" w:cs="Arial"/>
          <w:iCs/>
          <w:sz w:val="24"/>
          <w:szCs w:val="24"/>
          <w:lang w:val="es-MX"/>
        </w:rPr>
      </w:pPr>
      <w:r w:rsidRPr="00AC278B">
        <w:rPr>
          <w:rFonts w:ascii="Arial" w:hAnsi="Arial" w:cs="Arial"/>
          <w:iCs/>
          <w:sz w:val="24"/>
          <w:szCs w:val="24"/>
        </w:rPr>
        <w:t xml:space="preserve">Por tanto, se tiene que </w:t>
      </w:r>
      <w:r w:rsidRPr="00AC278B">
        <w:rPr>
          <w:rFonts w:ascii="Arial" w:hAnsi="Arial" w:cs="Arial"/>
          <w:iCs/>
          <w:sz w:val="24"/>
          <w:szCs w:val="24"/>
          <w:lang w:val="es-MX"/>
        </w:rPr>
        <w:t xml:space="preserve">la iniciativa de reformas a la Ley de Hacienda del Municipio de Mérida, </w:t>
      </w:r>
      <w:r w:rsidR="00A66B28" w:rsidRPr="00AC278B">
        <w:rPr>
          <w:rFonts w:ascii="Arial" w:hAnsi="Arial" w:cs="Arial"/>
          <w:iCs/>
          <w:sz w:val="24"/>
          <w:szCs w:val="24"/>
          <w:lang w:val="es-MX"/>
        </w:rPr>
        <w:t xml:space="preserve">mantiene el </w:t>
      </w:r>
      <w:r w:rsidRPr="00AC278B">
        <w:rPr>
          <w:rFonts w:ascii="Arial" w:hAnsi="Arial" w:cs="Arial"/>
          <w:iCs/>
          <w:sz w:val="24"/>
          <w:szCs w:val="24"/>
          <w:lang w:val="es-MX"/>
        </w:rPr>
        <w:t xml:space="preserve">contenido de </w:t>
      </w:r>
      <w:r w:rsidR="00A66B28" w:rsidRPr="00AC278B">
        <w:rPr>
          <w:rFonts w:ascii="Arial" w:hAnsi="Arial" w:cs="Arial"/>
          <w:iCs/>
          <w:sz w:val="24"/>
          <w:szCs w:val="24"/>
          <w:lang w:val="es-MX"/>
        </w:rPr>
        <w:t>su l</w:t>
      </w:r>
      <w:r w:rsidRPr="00AC278B">
        <w:rPr>
          <w:rFonts w:ascii="Arial" w:hAnsi="Arial" w:cs="Arial"/>
          <w:iCs/>
          <w:sz w:val="24"/>
          <w:szCs w:val="24"/>
          <w:lang w:val="es-MX"/>
        </w:rPr>
        <w:t xml:space="preserve">ey en lo general, considerando únicamente reformas particulares y parciales, cuyo fin es mantener actualizada la normatividad hacendaria municipal. </w:t>
      </w:r>
    </w:p>
    <w:p w14:paraId="212A2D76" w14:textId="77777777" w:rsidR="00785622" w:rsidRPr="00AC278B" w:rsidRDefault="00785622" w:rsidP="00AC278B">
      <w:pPr>
        <w:pStyle w:val="Sangradetextonormal"/>
        <w:spacing w:after="0" w:line="360" w:lineRule="auto"/>
        <w:ind w:left="142" w:firstLine="567"/>
        <w:rPr>
          <w:rFonts w:ascii="Arial" w:hAnsi="Arial" w:cs="Arial"/>
          <w:iCs/>
          <w:sz w:val="24"/>
          <w:szCs w:val="24"/>
          <w:lang w:val="es-MX"/>
        </w:rPr>
      </w:pPr>
    </w:p>
    <w:p w14:paraId="6D46D69A" w14:textId="77777777" w:rsidR="00265C10" w:rsidRPr="00AC278B" w:rsidRDefault="009455D9" w:rsidP="00AC278B">
      <w:pPr>
        <w:pStyle w:val="Sangradetextonormal"/>
        <w:spacing w:after="0" w:line="360" w:lineRule="auto"/>
        <w:ind w:left="142" w:firstLine="567"/>
        <w:rPr>
          <w:rFonts w:ascii="Arial" w:hAnsi="Arial" w:cs="Arial"/>
          <w:iCs/>
          <w:sz w:val="24"/>
          <w:szCs w:val="24"/>
          <w:lang w:val="es-MX"/>
        </w:rPr>
      </w:pPr>
      <w:r w:rsidRPr="00AC278B">
        <w:rPr>
          <w:rFonts w:ascii="Arial" w:hAnsi="Arial" w:cs="Arial"/>
          <w:iCs/>
          <w:sz w:val="24"/>
          <w:szCs w:val="24"/>
          <w:lang w:val="es-MX"/>
        </w:rPr>
        <w:t>Asimismo</w:t>
      </w:r>
      <w:r w:rsidR="00785622" w:rsidRPr="00AC278B">
        <w:rPr>
          <w:rFonts w:ascii="Arial" w:hAnsi="Arial" w:cs="Arial"/>
          <w:iCs/>
          <w:sz w:val="24"/>
          <w:szCs w:val="24"/>
          <w:lang w:val="es-MX"/>
        </w:rPr>
        <w:t>, no omitimos mencionar que, si bien se considera primordial atender en la mayor medida de lo posible la voluntad manifestada por dicho orden de gobierno municipal en su iniciativa de reformas</w:t>
      </w:r>
      <w:r w:rsidR="009037E0" w:rsidRPr="00AC278B">
        <w:rPr>
          <w:rFonts w:ascii="Arial" w:hAnsi="Arial" w:cs="Arial"/>
          <w:iCs/>
          <w:sz w:val="24"/>
          <w:szCs w:val="24"/>
          <w:lang w:val="es-MX"/>
        </w:rPr>
        <w:t>;</w:t>
      </w:r>
      <w:r w:rsidR="00785622" w:rsidRPr="00AC278B">
        <w:rPr>
          <w:rFonts w:ascii="Arial" w:hAnsi="Arial" w:cs="Arial"/>
          <w:iCs/>
          <w:sz w:val="24"/>
          <w:szCs w:val="24"/>
          <w:lang w:val="es-MX"/>
        </w:rPr>
        <w:t xml:space="preserve"> </w:t>
      </w:r>
      <w:r w:rsidR="009037E0" w:rsidRPr="00AC278B">
        <w:rPr>
          <w:rFonts w:ascii="Arial" w:hAnsi="Arial" w:cs="Arial"/>
          <w:iCs/>
          <w:sz w:val="24"/>
          <w:szCs w:val="24"/>
          <w:lang w:val="es-MX"/>
        </w:rPr>
        <w:t>si</w:t>
      </w:r>
      <w:r w:rsidR="00785622" w:rsidRPr="00AC278B">
        <w:rPr>
          <w:rFonts w:ascii="Arial" w:hAnsi="Arial" w:cs="Arial"/>
          <w:iCs/>
          <w:sz w:val="24"/>
          <w:szCs w:val="24"/>
          <w:lang w:val="es-MX"/>
        </w:rPr>
        <w:t>n embargo, no debe perderse de vista que “las legislaturas estatales no están obligadas a aprobar, sin más, las propuestas de los Municipios […], pues no deja de tratarse de la expedición de leyes tributarias a nivel municipal, cuya potestad conservan aquéllas</w:t>
      </w:r>
      <w:r w:rsidR="00AC6EFC" w:rsidRPr="00AC278B">
        <w:rPr>
          <w:rStyle w:val="Refdenotaalpie"/>
          <w:rFonts w:ascii="Arial" w:hAnsi="Arial" w:cs="Arial"/>
          <w:iCs/>
          <w:sz w:val="24"/>
          <w:szCs w:val="24"/>
          <w:lang w:val="es-MX"/>
        </w:rPr>
        <w:footnoteReference w:id="2"/>
      </w:r>
      <w:r w:rsidR="00785622" w:rsidRPr="00AC278B">
        <w:rPr>
          <w:rFonts w:ascii="Arial" w:hAnsi="Arial" w:cs="Arial"/>
          <w:iCs/>
          <w:sz w:val="24"/>
          <w:szCs w:val="24"/>
          <w:lang w:val="es-MX"/>
        </w:rPr>
        <w:t>…”.</w:t>
      </w:r>
    </w:p>
    <w:p w14:paraId="1240CA52" w14:textId="77777777" w:rsidR="00265C10" w:rsidRPr="00AC278B" w:rsidRDefault="00265C10" w:rsidP="00AC278B">
      <w:pPr>
        <w:pStyle w:val="Sangradetextonormal"/>
        <w:spacing w:after="0" w:line="360" w:lineRule="auto"/>
        <w:ind w:left="142" w:firstLine="567"/>
        <w:rPr>
          <w:rFonts w:ascii="Arial" w:hAnsi="Arial" w:cs="Arial"/>
          <w:iCs/>
          <w:sz w:val="24"/>
          <w:szCs w:val="24"/>
          <w:lang w:val="es-MX"/>
        </w:rPr>
      </w:pPr>
    </w:p>
    <w:p w14:paraId="3BD744AC" w14:textId="0C1130E3" w:rsidR="00785622" w:rsidRPr="00AC278B" w:rsidRDefault="00785622" w:rsidP="00AC278B">
      <w:pPr>
        <w:pStyle w:val="Sangradetextonormal"/>
        <w:spacing w:after="0" w:line="360" w:lineRule="auto"/>
        <w:ind w:left="142" w:firstLine="567"/>
        <w:rPr>
          <w:rFonts w:ascii="Arial" w:hAnsi="Arial" w:cs="Arial"/>
          <w:iCs/>
          <w:sz w:val="24"/>
          <w:szCs w:val="24"/>
          <w:lang w:val="es-MX"/>
        </w:rPr>
      </w:pPr>
      <w:r w:rsidRPr="00AC278B">
        <w:rPr>
          <w:rFonts w:ascii="Arial" w:hAnsi="Arial" w:cs="Arial"/>
          <w:iCs/>
          <w:sz w:val="24"/>
          <w:szCs w:val="24"/>
          <w:lang w:val="es-MX"/>
        </w:rPr>
        <w:t xml:space="preserve">En </w:t>
      </w:r>
      <w:r w:rsidR="00265C10" w:rsidRPr="00AC278B">
        <w:rPr>
          <w:rFonts w:ascii="Arial" w:hAnsi="Arial" w:cs="Arial"/>
          <w:iCs/>
          <w:sz w:val="24"/>
          <w:szCs w:val="24"/>
          <w:lang w:val="es-MX"/>
        </w:rPr>
        <w:t>efecto</w:t>
      </w:r>
      <w:r w:rsidRPr="00AC278B">
        <w:rPr>
          <w:rFonts w:ascii="Arial" w:hAnsi="Arial" w:cs="Arial"/>
          <w:iCs/>
          <w:sz w:val="24"/>
          <w:szCs w:val="24"/>
          <w:lang w:val="es-MX"/>
        </w:rPr>
        <w:t>, al resolverse la controversia constitucional 10/2014 el pleno de la Suprema Corte de Justicia de la Nación estableció que 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71AA1DD" w14:textId="77777777" w:rsidR="00B3458D" w:rsidRPr="00AC278B" w:rsidRDefault="00B3458D" w:rsidP="00AC278B">
      <w:pPr>
        <w:pStyle w:val="Sangradetextonormal"/>
        <w:spacing w:after="0" w:line="360" w:lineRule="auto"/>
        <w:ind w:left="142" w:firstLine="567"/>
        <w:rPr>
          <w:rFonts w:ascii="Arial" w:hAnsi="Arial" w:cs="Arial"/>
          <w:iCs/>
          <w:sz w:val="24"/>
          <w:szCs w:val="24"/>
          <w:lang w:val="es-MX"/>
        </w:rPr>
      </w:pPr>
    </w:p>
    <w:p w14:paraId="0C57E6AB" w14:textId="77777777" w:rsidR="00F03AA0" w:rsidRPr="00AC278B" w:rsidRDefault="00B3458D" w:rsidP="00AC278B">
      <w:pPr>
        <w:pStyle w:val="Sangradetextonormal"/>
        <w:spacing w:after="0" w:line="360" w:lineRule="auto"/>
        <w:ind w:left="142" w:firstLine="567"/>
        <w:rPr>
          <w:rFonts w:ascii="Arial" w:hAnsi="Arial" w:cs="Arial"/>
          <w:iCs/>
          <w:sz w:val="24"/>
          <w:szCs w:val="24"/>
          <w:lang w:val="es-MX"/>
        </w:rPr>
      </w:pPr>
      <w:r w:rsidRPr="00AC278B">
        <w:rPr>
          <w:rFonts w:ascii="Arial" w:hAnsi="Arial" w:cs="Arial"/>
          <w:iCs/>
          <w:sz w:val="24"/>
          <w:szCs w:val="24"/>
          <w:lang w:val="es-MX"/>
        </w:rPr>
        <w:t xml:space="preserve">Por tanto, existe la posibilidad de presentarse alguna cuestión en la iniciativa planteada, que controvierta el orden constitucional, este Congreso del Estado podrá alejarse de dicha propuesta, exponiendo los argumentos considerados para </w:t>
      </w:r>
      <w:r w:rsidRPr="00AC278B">
        <w:rPr>
          <w:rFonts w:ascii="Arial" w:hAnsi="Arial" w:cs="Arial"/>
          <w:iCs/>
          <w:sz w:val="24"/>
          <w:szCs w:val="24"/>
          <w:lang w:val="es-MX"/>
        </w:rPr>
        <w:lastRenderedPageBreak/>
        <w:t>tal fin, de una manera motivada, objetiva y congruente que respete plenamente el principio de autodeterminación hacendaria consagrado por la fracción IV del artículo 115 de la Carta Magna.</w:t>
      </w:r>
    </w:p>
    <w:p w14:paraId="59922C7A" w14:textId="77777777" w:rsidR="00F03AA0" w:rsidRPr="00AC278B" w:rsidRDefault="00F03AA0" w:rsidP="00AC278B">
      <w:pPr>
        <w:pStyle w:val="Sangradetextonormal"/>
        <w:spacing w:after="0" w:line="360" w:lineRule="auto"/>
        <w:ind w:left="142" w:firstLine="567"/>
        <w:rPr>
          <w:rFonts w:ascii="Arial" w:hAnsi="Arial" w:cs="Arial"/>
          <w:iCs/>
          <w:sz w:val="24"/>
          <w:szCs w:val="24"/>
          <w:lang w:val="es-MX"/>
        </w:rPr>
      </w:pPr>
    </w:p>
    <w:p w14:paraId="4BEB206C" w14:textId="18173587" w:rsidR="00EB38E2" w:rsidRPr="00AC278B" w:rsidRDefault="00B233EC" w:rsidP="00AC278B">
      <w:pPr>
        <w:pStyle w:val="Sangradetextonormal"/>
        <w:spacing w:after="0" w:line="360" w:lineRule="auto"/>
        <w:ind w:left="142"/>
        <w:rPr>
          <w:rFonts w:ascii="Arial" w:hAnsi="Arial" w:cs="Arial"/>
          <w:iCs/>
          <w:sz w:val="24"/>
          <w:szCs w:val="24"/>
          <w:lang w:val="es-MX"/>
        </w:rPr>
      </w:pPr>
      <w:r w:rsidRPr="00AC278B">
        <w:rPr>
          <w:rFonts w:ascii="Arial" w:hAnsi="Arial" w:cs="Arial"/>
          <w:b/>
          <w:bCs/>
          <w:iCs/>
          <w:sz w:val="24"/>
          <w:szCs w:val="24"/>
          <w:lang w:val="es-MX"/>
        </w:rPr>
        <w:t>QUINTA.</w:t>
      </w:r>
      <w:r w:rsidRPr="00AC278B">
        <w:rPr>
          <w:rFonts w:ascii="Arial" w:hAnsi="Arial" w:cs="Arial"/>
          <w:iCs/>
          <w:sz w:val="24"/>
          <w:szCs w:val="24"/>
          <w:lang w:val="es-MX"/>
        </w:rPr>
        <w:t xml:space="preserve"> </w:t>
      </w:r>
      <w:r w:rsidR="00A7533B" w:rsidRPr="00AC278B">
        <w:rPr>
          <w:rFonts w:ascii="Arial" w:hAnsi="Arial" w:cs="Arial"/>
          <w:iCs/>
          <w:sz w:val="24"/>
          <w:szCs w:val="24"/>
          <w:lang w:val="es-MX"/>
        </w:rPr>
        <w:t xml:space="preserve">Ahora bien, </w:t>
      </w:r>
      <w:r w:rsidR="00B82AC8" w:rsidRPr="00AC278B">
        <w:rPr>
          <w:rFonts w:ascii="Arial" w:hAnsi="Arial" w:cs="Arial"/>
          <w:iCs/>
          <w:sz w:val="24"/>
          <w:szCs w:val="24"/>
          <w:lang w:val="es-MX"/>
        </w:rPr>
        <w:t xml:space="preserve">es indispensable dejar asentado que, en el seno de esta </w:t>
      </w:r>
      <w:r w:rsidR="00AF7A3F" w:rsidRPr="00AC278B">
        <w:rPr>
          <w:rFonts w:ascii="Arial" w:hAnsi="Arial" w:cs="Arial"/>
          <w:iCs/>
          <w:sz w:val="24"/>
          <w:szCs w:val="24"/>
          <w:lang w:val="es-MX"/>
        </w:rPr>
        <w:t>c</w:t>
      </w:r>
      <w:r w:rsidR="00B82AC8" w:rsidRPr="00AC278B">
        <w:rPr>
          <w:rFonts w:ascii="Arial" w:hAnsi="Arial" w:cs="Arial"/>
          <w:iCs/>
          <w:sz w:val="24"/>
          <w:szCs w:val="24"/>
          <w:lang w:val="es-MX"/>
        </w:rPr>
        <w:t xml:space="preserve">omisión </w:t>
      </w:r>
      <w:r w:rsidR="00AF7A3F" w:rsidRPr="00AC278B">
        <w:rPr>
          <w:rFonts w:ascii="Arial" w:hAnsi="Arial" w:cs="Arial"/>
          <w:iCs/>
          <w:sz w:val="24"/>
          <w:szCs w:val="24"/>
          <w:lang w:val="es-MX"/>
        </w:rPr>
        <w:t>p</w:t>
      </w:r>
      <w:r w:rsidR="00B82AC8" w:rsidRPr="00AC278B">
        <w:rPr>
          <w:rFonts w:ascii="Arial" w:hAnsi="Arial" w:cs="Arial"/>
          <w:iCs/>
          <w:sz w:val="24"/>
          <w:szCs w:val="24"/>
          <w:lang w:val="es-MX"/>
        </w:rPr>
        <w:t xml:space="preserve">ermanente, ha existido consenso a través de un ejercicio de diálogo razonable entre las </w:t>
      </w:r>
      <w:r w:rsidR="00AF7A3F" w:rsidRPr="00AC278B">
        <w:rPr>
          <w:rFonts w:ascii="Arial" w:hAnsi="Arial" w:cs="Arial"/>
          <w:iCs/>
          <w:sz w:val="24"/>
          <w:szCs w:val="24"/>
          <w:lang w:val="es-MX"/>
        </w:rPr>
        <w:t xml:space="preserve">distintas </w:t>
      </w:r>
      <w:r w:rsidR="00B82AC8" w:rsidRPr="00AC278B">
        <w:rPr>
          <w:rFonts w:ascii="Arial" w:hAnsi="Arial" w:cs="Arial"/>
          <w:iCs/>
          <w:sz w:val="24"/>
          <w:szCs w:val="24"/>
          <w:lang w:val="es-MX"/>
        </w:rPr>
        <w:t>fracciones legislativas que la integran, quienes en sesi</w:t>
      </w:r>
      <w:r w:rsidR="00BE3EEB" w:rsidRPr="00AC278B">
        <w:rPr>
          <w:rFonts w:ascii="Arial" w:hAnsi="Arial" w:cs="Arial"/>
          <w:iCs/>
          <w:sz w:val="24"/>
          <w:szCs w:val="24"/>
          <w:lang w:val="es-MX"/>
        </w:rPr>
        <w:t xml:space="preserve">ones </w:t>
      </w:r>
      <w:r w:rsidR="00B82AC8" w:rsidRPr="00AC278B">
        <w:rPr>
          <w:rFonts w:ascii="Arial" w:hAnsi="Arial" w:cs="Arial"/>
          <w:iCs/>
          <w:sz w:val="24"/>
          <w:szCs w:val="24"/>
          <w:lang w:val="es-MX"/>
        </w:rPr>
        <w:t xml:space="preserve">previas, </w:t>
      </w:r>
      <w:r w:rsidR="00AF7A3F" w:rsidRPr="00AC278B">
        <w:rPr>
          <w:rFonts w:ascii="Arial" w:hAnsi="Arial" w:cs="Arial"/>
          <w:iCs/>
          <w:sz w:val="24"/>
          <w:szCs w:val="24"/>
          <w:lang w:val="es-MX"/>
        </w:rPr>
        <w:t xml:space="preserve">han emitido sus opiniones y </w:t>
      </w:r>
      <w:r w:rsidR="00B82AC8" w:rsidRPr="00AC278B">
        <w:rPr>
          <w:rFonts w:ascii="Arial" w:hAnsi="Arial" w:cs="Arial"/>
          <w:iCs/>
          <w:sz w:val="24"/>
          <w:szCs w:val="24"/>
          <w:lang w:val="es-MX"/>
        </w:rPr>
        <w:t xml:space="preserve">observaciones las cuales han sido consideradas en este dictamen y constituyen un proceso legislativo donde se antepone sobre todo, el acuerdo de voluntades, que permiten decidir sobre la política tributaria de este Municipio, garantizando en todo momento que la </w:t>
      </w:r>
      <w:r w:rsidR="00324ABC" w:rsidRPr="00AC278B">
        <w:rPr>
          <w:rFonts w:ascii="Arial" w:hAnsi="Arial" w:cs="Arial"/>
          <w:iCs/>
          <w:sz w:val="24"/>
          <w:szCs w:val="24"/>
          <w:lang w:val="es-MX"/>
        </w:rPr>
        <w:t>l</w:t>
      </w:r>
      <w:r w:rsidR="00B82AC8" w:rsidRPr="00AC278B">
        <w:rPr>
          <w:rFonts w:ascii="Arial" w:hAnsi="Arial" w:cs="Arial"/>
          <w:iCs/>
          <w:sz w:val="24"/>
          <w:szCs w:val="24"/>
          <w:lang w:val="es-MX"/>
        </w:rPr>
        <w:t xml:space="preserve">ey en estudio cumpla con los principios </w:t>
      </w:r>
      <w:r w:rsidR="00A7533B" w:rsidRPr="00AC278B">
        <w:rPr>
          <w:rFonts w:ascii="Arial" w:hAnsi="Arial" w:cs="Arial"/>
          <w:iCs/>
          <w:sz w:val="24"/>
          <w:szCs w:val="24"/>
          <w:lang w:val="es-MX"/>
        </w:rPr>
        <w:t>supra citados</w:t>
      </w:r>
      <w:r w:rsidR="00EB38E2" w:rsidRPr="00AC278B">
        <w:rPr>
          <w:rFonts w:ascii="Arial" w:hAnsi="Arial" w:cs="Arial"/>
          <w:iCs/>
          <w:sz w:val="24"/>
          <w:szCs w:val="24"/>
          <w:lang w:val="es-MX"/>
        </w:rPr>
        <w:t xml:space="preserve"> con antelación</w:t>
      </w:r>
      <w:r w:rsidR="00B82AC8" w:rsidRPr="00AC278B">
        <w:rPr>
          <w:rFonts w:ascii="Arial" w:hAnsi="Arial" w:cs="Arial"/>
          <w:iCs/>
          <w:sz w:val="24"/>
          <w:szCs w:val="24"/>
          <w:lang w:val="es-MX"/>
        </w:rPr>
        <w:t>, en beneficio de la economía familiar de los habitantes del municipio de Mérida.</w:t>
      </w:r>
    </w:p>
    <w:p w14:paraId="544B254D" w14:textId="77777777" w:rsidR="00EB38E2" w:rsidRPr="00AC278B" w:rsidRDefault="00EB38E2" w:rsidP="00AC278B">
      <w:pPr>
        <w:pStyle w:val="Sangradetextonormal"/>
        <w:spacing w:after="0" w:line="360" w:lineRule="auto"/>
        <w:ind w:left="142" w:firstLine="567"/>
        <w:rPr>
          <w:rFonts w:ascii="Arial" w:hAnsi="Arial" w:cs="Arial"/>
          <w:iCs/>
          <w:sz w:val="24"/>
          <w:szCs w:val="24"/>
          <w:lang w:val="es-MX"/>
        </w:rPr>
      </w:pPr>
    </w:p>
    <w:p w14:paraId="5923BB19" w14:textId="77777777" w:rsidR="00F9432B" w:rsidRPr="00AC278B" w:rsidRDefault="00B82AC8" w:rsidP="00AC278B">
      <w:pPr>
        <w:pStyle w:val="Sangradetextonormal"/>
        <w:spacing w:after="0" w:line="360" w:lineRule="auto"/>
        <w:ind w:left="142" w:firstLine="567"/>
        <w:rPr>
          <w:rFonts w:ascii="Arial" w:hAnsi="Arial" w:cs="Arial"/>
          <w:iCs/>
          <w:sz w:val="24"/>
          <w:szCs w:val="24"/>
        </w:rPr>
      </w:pPr>
      <w:r w:rsidRPr="00AC278B">
        <w:rPr>
          <w:rFonts w:ascii="Arial" w:hAnsi="Arial" w:cs="Arial"/>
          <w:iCs/>
          <w:sz w:val="24"/>
          <w:szCs w:val="24"/>
          <w:lang w:val="es-MX"/>
        </w:rPr>
        <w:t xml:space="preserve">Dentro de los cambios que se </w:t>
      </w:r>
      <w:r w:rsidR="003C3CE9" w:rsidRPr="00AC278B">
        <w:rPr>
          <w:rFonts w:ascii="Arial" w:hAnsi="Arial" w:cs="Arial"/>
          <w:iCs/>
          <w:sz w:val="24"/>
          <w:szCs w:val="24"/>
          <w:lang w:val="es-MX"/>
        </w:rPr>
        <w:t xml:space="preserve">plantean en </w:t>
      </w:r>
      <w:r w:rsidRPr="00AC278B">
        <w:rPr>
          <w:rFonts w:ascii="Arial" w:hAnsi="Arial" w:cs="Arial"/>
          <w:iCs/>
          <w:sz w:val="24"/>
          <w:szCs w:val="24"/>
          <w:lang w:val="es-MX"/>
        </w:rPr>
        <w:t xml:space="preserve">la Ley de Hacienda de Mérida, se </w:t>
      </w:r>
      <w:r w:rsidR="0012789D" w:rsidRPr="00AC278B">
        <w:rPr>
          <w:rFonts w:ascii="Arial" w:hAnsi="Arial" w:cs="Arial"/>
          <w:iCs/>
          <w:sz w:val="24"/>
          <w:szCs w:val="24"/>
          <w:lang w:val="es-MX"/>
        </w:rPr>
        <w:t xml:space="preserve">extraen </w:t>
      </w:r>
      <w:r w:rsidR="0012789D" w:rsidRPr="00AC278B">
        <w:rPr>
          <w:rFonts w:ascii="Arial" w:hAnsi="Arial" w:cs="Arial"/>
          <w:iCs/>
          <w:sz w:val="24"/>
          <w:szCs w:val="24"/>
        </w:rPr>
        <w:t xml:space="preserve">las </w:t>
      </w:r>
      <w:r w:rsidR="00D570AD" w:rsidRPr="00AC278B">
        <w:rPr>
          <w:rFonts w:ascii="Arial" w:hAnsi="Arial" w:cs="Arial"/>
          <w:iCs/>
          <w:sz w:val="24"/>
          <w:szCs w:val="24"/>
        </w:rPr>
        <w:t>reformas en los artículos 16 y 17, con el fin de homologar la definición de aprovechamientos y productos, señalando que son acuerdo con lo establecido en la reforma del 9 de agosto de 2023 del Clasificador por Rubro de Ingresos emitido por el Consejo Nacional de Armonización Contable (CONAC), con la finalidad de que éstos sean congruentes con la normativa.</w:t>
      </w:r>
    </w:p>
    <w:p w14:paraId="4D67F1ED" w14:textId="77777777" w:rsidR="00F9432B" w:rsidRPr="00AC278B" w:rsidRDefault="00F9432B" w:rsidP="00AC278B">
      <w:pPr>
        <w:pStyle w:val="Sangradetextonormal"/>
        <w:spacing w:after="0" w:line="360" w:lineRule="auto"/>
        <w:ind w:left="142" w:firstLine="567"/>
        <w:rPr>
          <w:rFonts w:ascii="Arial" w:hAnsi="Arial" w:cs="Arial"/>
          <w:iCs/>
          <w:sz w:val="24"/>
          <w:szCs w:val="24"/>
        </w:rPr>
      </w:pPr>
    </w:p>
    <w:p w14:paraId="6C0E33D0" w14:textId="77777777" w:rsidR="00DE3BF7" w:rsidRPr="00AC278B" w:rsidRDefault="00D570AD" w:rsidP="00AC278B">
      <w:pPr>
        <w:pStyle w:val="Sangradetextonormal"/>
        <w:spacing w:after="0" w:line="360" w:lineRule="auto"/>
        <w:ind w:left="142" w:firstLine="567"/>
        <w:rPr>
          <w:rFonts w:ascii="Arial" w:hAnsi="Arial" w:cs="Arial"/>
          <w:iCs/>
          <w:sz w:val="24"/>
          <w:szCs w:val="24"/>
        </w:rPr>
      </w:pPr>
      <w:r w:rsidRPr="00AC278B">
        <w:rPr>
          <w:rFonts w:ascii="Arial" w:hAnsi="Arial" w:cs="Arial"/>
          <w:iCs/>
          <w:sz w:val="24"/>
          <w:szCs w:val="24"/>
        </w:rPr>
        <w:t>Se reforma el inciso i</w:t>
      </w:r>
      <w:r w:rsidRPr="00AC278B">
        <w:rPr>
          <w:rFonts w:ascii="Arial" w:hAnsi="Arial" w:cs="Arial"/>
          <w:iCs/>
          <w:sz w:val="24"/>
          <w:szCs w:val="24"/>
          <w:lang w:val="es-MX"/>
        </w:rPr>
        <w:t>), de la fracción I, e inciso g) de la fracción II, del artículo 31,</w:t>
      </w:r>
      <w:r w:rsidRPr="00AC278B">
        <w:rPr>
          <w:rFonts w:ascii="Arial" w:hAnsi="Arial" w:cs="Arial"/>
          <w:iCs/>
          <w:sz w:val="24"/>
          <w:szCs w:val="24"/>
        </w:rPr>
        <w:t xml:space="preserve"> </w:t>
      </w:r>
      <w:r w:rsidR="00F9432B" w:rsidRPr="00AC278B">
        <w:rPr>
          <w:rFonts w:ascii="Arial" w:hAnsi="Arial" w:cs="Arial"/>
          <w:iCs/>
          <w:sz w:val="24"/>
          <w:szCs w:val="24"/>
        </w:rPr>
        <w:t xml:space="preserve">esta propuesta, la presenta el Cabildo, con la finalidad de que la persona titular de la licencia de funcionamiento también pueda presentar el Comprobante Fiscal Digital por Internet (CFDI) </w:t>
      </w:r>
      <w:r w:rsidR="00462843" w:rsidRPr="00AC278B">
        <w:rPr>
          <w:rFonts w:ascii="Arial" w:hAnsi="Arial" w:cs="Arial"/>
          <w:iCs/>
          <w:sz w:val="24"/>
          <w:szCs w:val="24"/>
        </w:rPr>
        <w:t xml:space="preserve">por el pago </w:t>
      </w:r>
      <w:r w:rsidR="00F9432B" w:rsidRPr="00AC278B">
        <w:rPr>
          <w:rFonts w:ascii="Arial" w:hAnsi="Arial" w:cs="Arial"/>
          <w:iCs/>
          <w:sz w:val="24"/>
          <w:szCs w:val="24"/>
        </w:rPr>
        <w:t xml:space="preserve">del servicio de recolección y residuos sólidos no peligrosos o basura con la empresa autorizada por el Ayuntamiento de Mérida, </w:t>
      </w:r>
      <w:r w:rsidR="00462843" w:rsidRPr="00AC278B">
        <w:rPr>
          <w:rFonts w:ascii="Arial" w:hAnsi="Arial" w:cs="Arial"/>
          <w:iCs/>
          <w:sz w:val="24"/>
          <w:szCs w:val="24"/>
        </w:rPr>
        <w:t xml:space="preserve">esto </w:t>
      </w:r>
      <w:r w:rsidR="00F9432B" w:rsidRPr="00AC278B">
        <w:rPr>
          <w:rFonts w:ascii="Arial" w:hAnsi="Arial" w:cs="Arial"/>
          <w:iCs/>
          <w:sz w:val="24"/>
          <w:szCs w:val="24"/>
        </w:rPr>
        <w:t xml:space="preserve">con la finalidad de agilizar el trámite para obtener la </w:t>
      </w:r>
      <w:r w:rsidR="00462843" w:rsidRPr="00AC278B">
        <w:rPr>
          <w:rFonts w:ascii="Arial" w:hAnsi="Arial" w:cs="Arial"/>
          <w:iCs/>
          <w:sz w:val="24"/>
          <w:szCs w:val="24"/>
        </w:rPr>
        <w:t>l</w:t>
      </w:r>
      <w:r w:rsidR="00F9432B" w:rsidRPr="00AC278B">
        <w:rPr>
          <w:rFonts w:ascii="Arial" w:hAnsi="Arial" w:cs="Arial"/>
          <w:iCs/>
          <w:sz w:val="24"/>
          <w:szCs w:val="24"/>
        </w:rPr>
        <w:t xml:space="preserve">icencia de </w:t>
      </w:r>
      <w:r w:rsidR="00462843" w:rsidRPr="00AC278B">
        <w:rPr>
          <w:rFonts w:ascii="Arial" w:hAnsi="Arial" w:cs="Arial"/>
          <w:iCs/>
          <w:sz w:val="24"/>
          <w:szCs w:val="24"/>
        </w:rPr>
        <w:t>f</w:t>
      </w:r>
      <w:r w:rsidR="00F9432B" w:rsidRPr="00AC278B">
        <w:rPr>
          <w:rFonts w:ascii="Arial" w:hAnsi="Arial" w:cs="Arial"/>
          <w:iCs/>
          <w:sz w:val="24"/>
          <w:szCs w:val="24"/>
        </w:rPr>
        <w:t>uncionamiento</w:t>
      </w:r>
      <w:r w:rsidR="00462843" w:rsidRPr="00AC278B">
        <w:rPr>
          <w:rFonts w:ascii="Arial" w:hAnsi="Arial" w:cs="Arial"/>
          <w:iCs/>
          <w:sz w:val="24"/>
          <w:szCs w:val="24"/>
        </w:rPr>
        <w:t xml:space="preserve"> respectiva</w:t>
      </w:r>
      <w:r w:rsidR="00F9432B" w:rsidRPr="00AC278B">
        <w:rPr>
          <w:rFonts w:ascii="Arial" w:hAnsi="Arial" w:cs="Arial"/>
          <w:iCs/>
          <w:sz w:val="24"/>
          <w:szCs w:val="24"/>
        </w:rPr>
        <w:t>, comprobando estar al corriente en el pago de dicho servicio.</w:t>
      </w:r>
      <w:r w:rsidR="00462843" w:rsidRPr="00AC278B">
        <w:rPr>
          <w:rFonts w:ascii="Arial" w:hAnsi="Arial" w:cs="Arial"/>
          <w:iCs/>
          <w:sz w:val="24"/>
          <w:szCs w:val="24"/>
        </w:rPr>
        <w:t xml:space="preserve"> </w:t>
      </w:r>
    </w:p>
    <w:p w14:paraId="38E1B201" w14:textId="77777777" w:rsidR="00082AD5" w:rsidRPr="00AC278B" w:rsidRDefault="00082AD5" w:rsidP="00AC278B">
      <w:pPr>
        <w:pStyle w:val="Sangradetextonormal"/>
        <w:spacing w:after="0" w:line="360" w:lineRule="auto"/>
        <w:ind w:left="142" w:firstLine="567"/>
        <w:rPr>
          <w:rFonts w:ascii="Arial" w:hAnsi="Arial" w:cs="Arial"/>
          <w:iCs/>
          <w:sz w:val="24"/>
          <w:szCs w:val="24"/>
        </w:rPr>
      </w:pPr>
    </w:p>
    <w:p w14:paraId="59234034" w14:textId="713FD52A" w:rsidR="00656ACA" w:rsidRPr="00AC278B" w:rsidRDefault="00D82025" w:rsidP="00AC278B">
      <w:pPr>
        <w:pStyle w:val="Sangradetextonormal"/>
        <w:spacing w:after="0" w:line="360" w:lineRule="auto"/>
        <w:ind w:left="142" w:firstLine="567"/>
        <w:rPr>
          <w:rFonts w:ascii="Arial" w:hAnsi="Arial" w:cs="Arial"/>
          <w:iCs/>
          <w:sz w:val="24"/>
          <w:szCs w:val="24"/>
        </w:rPr>
      </w:pPr>
      <w:r w:rsidRPr="00AC278B">
        <w:rPr>
          <w:rFonts w:ascii="Arial" w:hAnsi="Arial" w:cs="Arial"/>
          <w:iCs/>
          <w:sz w:val="24"/>
          <w:szCs w:val="24"/>
        </w:rPr>
        <w:t xml:space="preserve">También se </w:t>
      </w:r>
      <w:r w:rsidR="00D570AD" w:rsidRPr="00AC278B">
        <w:rPr>
          <w:rFonts w:ascii="Arial" w:hAnsi="Arial" w:cs="Arial"/>
          <w:iCs/>
          <w:sz w:val="24"/>
          <w:szCs w:val="24"/>
        </w:rPr>
        <w:t xml:space="preserve">propone adicionar los punto 5) a los incisos a) y b) del numeral 1 de la fracción IV, del artículo 76, para agregar </w:t>
      </w:r>
      <w:r w:rsidR="00E54760" w:rsidRPr="00AC278B">
        <w:rPr>
          <w:rFonts w:ascii="Arial" w:hAnsi="Arial" w:cs="Arial"/>
          <w:iCs/>
          <w:sz w:val="24"/>
          <w:szCs w:val="24"/>
        </w:rPr>
        <w:t xml:space="preserve">la expedición de </w:t>
      </w:r>
      <w:r w:rsidR="00D570AD" w:rsidRPr="00AC278B">
        <w:rPr>
          <w:rFonts w:ascii="Arial" w:hAnsi="Arial" w:cs="Arial"/>
          <w:iCs/>
          <w:sz w:val="24"/>
          <w:szCs w:val="24"/>
        </w:rPr>
        <w:t xml:space="preserve">una “Licencia para construcción de Vivienda Multifamiliar (Horizontal y Vertical)” en las Zonas 1. Consolidación Urbana y Zona 2. Crecimiento Urbano, justificando tal adición el Municipio, que con dicha licencia se pretende responder a la necesidad de que las licencias de construcción reflejan el aumento en la densidad de las áreas urbanas y el mayor uso de la infraestructura. Con ello se permitirá que el costo de las licencias se ajuste de acuerdo con el valor real de los terrenos y su impacto en los servicios públicos. En la iniciativa de reformas se precisa que, la demanda en la construcción de viviendas multifamiliares va en aumento, por lo que, para autorizar la construcción de dichos multifamiliares, se requiere de una revisión detallada y se invierte una mayor cantidad de tiempo que el dedicado a una vivienda unifamiliar, ya que son más los requisitos solicitados. Así como, la cantidad de recursos públicos utilizados por las viviendas multifamiliares son mayores a los requeridos por una vivienda unifamiliar, tal es el caso de servicios de recolección de basura, mantenimiento de calles y parques, los cuales son utilizados en dichas zonas. </w:t>
      </w:r>
    </w:p>
    <w:p w14:paraId="464C5BD4" w14:textId="77777777" w:rsidR="00656ACA" w:rsidRPr="00AC278B" w:rsidRDefault="00656ACA" w:rsidP="00AC278B">
      <w:pPr>
        <w:pStyle w:val="Sangradetextonormal"/>
        <w:spacing w:after="0" w:line="360" w:lineRule="auto"/>
        <w:ind w:left="142" w:firstLine="567"/>
        <w:rPr>
          <w:rFonts w:ascii="Arial" w:hAnsi="Arial" w:cs="Arial"/>
          <w:iCs/>
          <w:sz w:val="24"/>
          <w:szCs w:val="24"/>
        </w:rPr>
      </w:pPr>
    </w:p>
    <w:p w14:paraId="54C43B40" w14:textId="59F239FF" w:rsidR="00D75D8A" w:rsidRPr="00AC278B" w:rsidRDefault="00D75D8A" w:rsidP="00AC278B">
      <w:pPr>
        <w:pStyle w:val="Sangradetextonormal"/>
        <w:spacing w:after="0" w:line="360" w:lineRule="auto"/>
        <w:ind w:left="142" w:firstLine="567"/>
        <w:rPr>
          <w:rFonts w:ascii="Arial" w:hAnsi="Arial" w:cs="Arial"/>
          <w:iCs/>
          <w:sz w:val="24"/>
          <w:szCs w:val="24"/>
        </w:rPr>
      </w:pPr>
      <w:r w:rsidRPr="00AC278B">
        <w:rPr>
          <w:rFonts w:ascii="Arial" w:hAnsi="Arial" w:cs="Arial"/>
          <w:iCs/>
          <w:sz w:val="24"/>
          <w:szCs w:val="24"/>
        </w:rPr>
        <w:t>Cabe mencionar que tales modificaciones</w:t>
      </w:r>
      <w:r w:rsidR="00E5183E" w:rsidRPr="00AC278B">
        <w:rPr>
          <w:rFonts w:ascii="Arial" w:hAnsi="Arial" w:cs="Arial"/>
          <w:iCs/>
          <w:sz w:val="24"/>
          <w:szCs w:val="24"/>
        </w:rPr>
        <w:t xml:space="preserve">, van en concordancia con el crecimiento que ha tenido </w:t>
      </w:r>
      <w:r w:rsidR="00280B44" w:rsidRPr="00AC278B">
        <w:rPr>
          <w:rFonts w:ascii="Arial" w:hAnsi="Arial" w:cs="Arial"/>
          <w:iCs/>
          <w:sz w:val="24"/>
          <w:szCs w:val="24"/>
        </w:rPr>
        <w:t>la ciudad de Mérida</w:t>
      </w:r>
      <w:r w:rsidR="00E5183E" w:rsidRPr="00AC278B">
        <w:rPr>
          <w:rFonts w:ascii="Arial" w:hAnsi="Arial" w:cs="Arial"/>
          <w:iCs/>
          <w:sz w:val="24"/>
          <w:szCs w:val="24"/>
        </w:rPr>
        <w:t xml:space="preserve">, la cual </w:t>
      </w:r>
      <w:r w:rsidR="00280B44" w:rsidRPr="00AC278B">
        <w:rPr>
          <w:rFonts w:ascii="Arial" w:hAnsi="Arial" w:cs="Arial"/>
          <w:iCs/>
          <w:sz w:val="24"/>
          <w:szCs w:val="24"/>
        </w:rPr>
        <w:t xml:space="preserve">está posicionada a nivel nacional como una de las más seguras y con mejores niveles en la calidad de vida de sus habitantes, lo cual ha propiciado durante los últimos años que muchas familias se establezcan en ella, buscando seguridad para sus integrantes, lo que ha provocado un incremento de nuevos desarrollos inmobiliarios y viviendas multifamiliares, por lo que los servicios brindados por el Ayuntamiento de Mérida tienen que ser de mayor alcance y de mejor calidad. Por tal motivo, requieren realizar modificaciones a la Ley de Hacienda del Municipio de Mérida, con miras a </w:t>
      </w:r>
      <w:r w:rsidR="00280B44" w:rsidRPr="00AC278B">
        <w:rPr>
          <w:rFonts w:ascii="Arial" w:hAnsi="Arial" w:cs="Arial"/>
          <w:iCs/>
          <w:sz w:val="24"/>
          <w:szCs w:val="24"/>
        </w:rPr>
        <w:lastRenderedPageBreak/>
        <w:t>tener un incremento en la captación de recursos, lo cual se traduzca en mejores obras y servicios para las diversas zonas del municipio.</w:t>
      </w:r>
      <w:r w:rsidRPr="00AC278B">
        <w:rPr>
          <w:rFonts w:ascii="Arial" w:hAnsi="Arial" w:cs="Arial"/>
          <w:iCs/>
          <w:sz w:val="24"/>
          <w:szCs w:val="24"/>
        </w:rPr>
        <w:t xml:space="preserve"> </w:t>
      </w:r>
    </w:p>
    <w:p w14:paraId="38D56D15" w14:textId="77777777" w:rsidR="00D75D8A" w:rsidRPr="00AC278B" w:rsidRDefault="00D75D8A" w:rsidP="00AC278B">
      <w:pPr>
        <w:pStyle w:val="Sangradetextonormal"/>
        <w:spacing w:after="0" w:line="360" w:lineRule="auto"/>
        <w:ind w:left="142" w:firstLine="567"/>
        <w:rPr>
          <w:rFonts w:ascii="Arial" w:hAnsi="Arial" w:cs="Arial"/>
          <w:iCs/>
          <w:sz w:val="24"/>
          <w:szCs w:val="24"/>
        </w:rPr>
      </w:pPr>
    </w:p>
    <w:p w14:paraId="5DBBA3F5" w14:textId="77777777" w:rsidR="001168C2" w:rsidRPr="00AC278B" w:rsidRDefault="00280B44" w:rsidP="00AC278B">
      <w:pPr>
        <w:pStyle w:val="Sangradetextonormal"/>
        <w:spacing w:after="0" w:line="360" w:lineRule="auto"/>
        <w:ind w:left="142" w:firstLine="567"/>
        <w:rPr>
          <w:rFonts w:ascii="Arial" w:hAnsi="Arial" w:cs="Arial"/>
          <w:iCs/>
          <w:sz w:val="24"/>
          <w:szCs w:val="24"/>
        </w:rPr>
      </w:pPr>
      <w:r w:rsidRPr="00AC278B">
        <w:rPr>
          <w:rFonts w:ascii="Arial" w:hAnsi="Arial" w:cs="Arial"/>
          <w:iCs/>
          <w:sz w:val="24"/>
          <w:szCs w:val="24"/>
        </w:rPr>
        <w:t xml:space="preserve">Por </w:t>
      </w:r>
      <w:r w:rsidR="001168C2" w:rsidRPr="00AC278B">
        <w:rPr>
          <w:rFonts w:ascii="Arial" w:hAnsi="Arial" w:cs="Arial"/>
          <w:iCs/>
          <w:sz w:val="24"/>
          <w:szCs w:val="24"/>
        </w:rPr>
        <w:t>otra parte</w:t>
      </w:r>
      <w:r w:rsidR="00D75D8A" w:rsidRPr="00AC278B">
        <w:rPr>
          <w:rFonts w:ascii="Arial" w:hAnsi="Arial" w:cs="Arial"/>
          <w:iCs/>
          <w:sz w:val="24"/>
          <w:szCs w:val="24"/>
        </w:rPr>
        <w:t xml:space="preserve">, </w:t>
      </w:r>
      <w:r w:rsidRPr="00AC278B">
        <w:rPr>
          <w:rFonts w:ascii="Arial" w:hAnsi="Arial" w:cs="Arial"/>
          <w:iCs/>
          <w:sz w:val="24"/>
          <w:szCs w:val="24"/>
        </w:rPr>
        <w:t xml:space="preserve">que, con el fin de robustecer la obligatoriedad que tienen los Fedatarios Públicos, respecto a que los avalúos y las constancias de validación de dichos avalúos, sean fidedignos, </w:t>
      </w:r>
      <w:r w:rsidR="001168C2" w:rsidRPr="00AC278B">
        <w:rPr>
          <w:rFonts w:ascii="Arial" w:hAnsi="Arial" w:cs="Arial"/>
          <w:iCs/>
          <w:sz w:val="24"/>
          <w:szCs w:val="24"/>
        </w:rPr>
        <w:t xml:space="preserve">se prevé en la ley de haciendo que </w:t>
      </w:r>
      <w:r w:rsidRPr="00AC278B">
        <w:rPr>
          <w:rFonts w:ascii="Arial" w:hAnsi="Arial" w:cs="Arial"/>
          <w:iCs/>
          <w:sz w:val="24"/>
          <w:szCs w:val="24"/>
        </w:rPr>
        <w:t xml:space="preserve">los Fedatarios Públicos se encuentren obligados a verificar que los avalúos que sirvan de base para el cálculo del Impuesto Sobre Adquisición de Inmuebles </w:t>
      </w:r>
      <w:r w:rsidR="001168C2" w:rsidRPr="00AC278B">
        <w:rPr>
          <w:rFonts w:ascii="Arial" w:hAnsi="Arial" w:cs="Arial"/>
          <w:iCs/>
          <w:sz w:val="24"/>
          <w:szCs w:val="24"/>
        </w:rPr>
        <w:t xml:space="preserve">que estos </w:t>
      </w:r>
      <w:r w:rsidRPr="00AC278B">
        <w:rPr>
          <w:rFonts w:ascii="Arial" w:hAnsi="Arial" w:cs="Arial"/>
          <w:iCs/>
          <w:sz w:val="24"/>
          <w:szCs w:val="24"/>
        </w:rPr>
        <w:t xml:space="preserve">hubieren sido realizados por peritos inscritos en el Padrón de Peritos Valuadores del Estado de Yucatán, así como también, constaten que los avalúos cuenten con  la Constancia de Validación de Avalúo Comercial, emitida por la Dirección de Catastro del Instituto de Seguridad Jurídica Patrimonial de Yucatán. </w:t>
      </w:r>
      <w:r w:rsidR="001168C2" w:rsidRPr="00AC278B">
        <w:rPr>
          <w:rFonts w:ascii="Arial" w:hAnsi="Arial" w:cs="Arial"/>
          <w:iCs/>
          <w:sz w:val="24"/>
          <w:szCs w:val="24"/>
        </w:rPr>
        <w:t xml:space="preserve">En relación con ello, también se </w:t>
      </w:r>
      <w:r w:rsidRPr="00AC278B">
        <w:rPr>
          <w:rFonts w:ascii="Arial" w:hAnsi="Arial" w:cs="Arial"/>
          <w:iCs/>
          <w:sz w:val="24"/>
          <w:szCs w:val="24"/>
        </w:rPr>
        <w:t>reformar</w:t>
      </w:r>
      <w:r w:rsidR="001168C2" w:rsidRPr="00AC278B">
        <w:rPr>
          <w:rFonts w:ascii="Arial" w:hAnsi="Arial" w:cs="Arial"/>
          <w:iCs/>
          <w:sz w:val="24"/>
          <w:szCs w:val="24"/>
        </w:rPr>
        <w:t xml:space="preserve">ía </w:t>
      </w:r>
      <w:r w:rsidRPr="00AC278B">
        <w:rPr>
          <w:rFonts w:ascii="Arial" w:hAnsi="Arial" w:cs="Arial"/>
          <w:iCs/>
          <w:sz w:val="24"/>
          <w:szCs w:val="24"/>
        </w:rPr>
        <w:t>el último párrafo del artículo 58, para precisar que las traslaciones a título gratuito y las que provengan de procedimientos judiciales y administrativos no necesitan cumplir con el requisito de la Constancia de Validación de Avalúo Comercial emitida por la Dirección de Catastro del Instituto de Seguridad Jurídica Patrimonial de Yucatán.</w:t>
      </w:r>
    </w:p>
    <w:p w14:paraId="15DC2843" w14:textId="77777777" w:rsidR="001168C2" w:rsidRPr="00AC278B" w:rsidRDefault="001168C2" w:rsidP="00AC278B">
      <w:pPr>
        <w:pStyle w:val="Sangradetextonormal"/>
        <w:spacing w:after="0" w:line="360" w:lineRule="auto"/>
        <w:ind w:left="142" w:firstLine="567"/>
        <w:rPr>
          <w:rFonts w:ascii="Arial" w:hAnsi="Arial" w:cs="Arial"/>
          <w:iCs/>
          <w:sz w:val="24"/>
          <w:szCs w:val="24"/>
        </w:rPr>
      </w:pPr>
    </w:p>
    <w:p w14:paraId="6E79C2C8" w14:textId="77777777" w:rsidR="001168C2" w:rsidRPr="00AC278B" w:rsidRDefault="001168C2" w:rsidP="00AC278B">
      <w:pPr>
        <w:pStyle w:val="Sangradetextonormal"/>
        <w:spacing w:after="0" w:line="360" w:lineRule="auto"/>
        <w:ind w:left="142" w:firstLine="567"/>
        <w:rPr>
          <w:rFonts w:ascii="Arial" w:hAnsi="Arial" w:cs="Arial"/>
          <w:iCs/>
          <w:sz w:val="24"/>
          <w:szCs w:val="24"/>
        </w:rPr>
      </w:pPr>
      <w:r w:rsidRPr="00AC278B">
        <w:rPr>
          <w:rFonts w:ascii="Arial" w:hAnsi="Arial" w:cs="Arial"/>
          <w:iCs/>
          <w:sz w:val="24"/>
          <w:szCs w:val="24"/>
        </w:rPr>
        <w:t xml:space="preserve">De igual manera, se advierte que aumentan diversos cobros, con el fin de impulsar y fortalecer su Hacienda Pública, analizaron y determinaron que los servicios que presten tengan un valor justo e intrínsecamente relacionado con las acciones que se ejecutan para efectuarlos, como consecuencia de esto, presentaron actualizar diversos conceptos y montos de los derechos por los servicios que presta el Ayuntamiento, por medio de mecanismos que faciliten administrativamente su recaudación y además contribuyan al objeto fundamental de la política fiscal de generar los recursos financieros indispensables para el desarrollo adecuado de sus funciones, tal es el caso de la Dirección de Catastro, Dirección de Desarrollo Urbano, Dirección de Finanzas y Tesorería Municipal, </w:t>
      </w:r>
      <w:r w:rsidRPr="00AC278B">
        <w:rPr>
          <w:rFonts w:ascii="Arial" w:hAnsi="Arial" w:cs="Arial"/>
          <w:iCs/>
          <w:sz w:val="24"/>
          <w:szCs w:val="24"/>
        </w:rPr>
        <w:lastRenderedPageBreak/>
        <w:t>Dirección de Prosperidad y Bienestar Económico, Dirección de Gobernación y Organismo Municipal Descentralizado del Ayuntamiento de Mérida denominado “SERVILIMPIA”.</w:t>
      </w:r>
    </w:p>
    <w:p w14:paraId="368200E1" w14:textId="77777777" w:rsidR="001168C2" w:rsidRPr="00AC278B" w:rsidRDefault="001168C2" w:rsidP="00AC278B">
      <w:pPr>
        <w:pStyle w:val="Sangradetextonormal"/>
        <w:spacing w:after="0" w:line="360" w:lineRule="auto"/>
        <w:ind w:left="142" w:firstLine="567"/>
        <w:rPr>
          <w:rFonts w:ascii="Arial" w:hAnsi="Arial" w:cs="Arial"/>
          <w:iCs/>
          <w:sz w:val="24"/>
          <w:szCs w:val="24"/>
        </w:rPr>
      </w:pPr>
    </w:p>
    <w:p w14:paraId="2348E354" w14:textId="77777777" w:rsidR="00A314AF" w:rsidRPr="00AC278B" w:rsidRDefault="001168C2" w:rsidP="00AC278B">
      <w:pPr>
        <w:pStyle w:val="Sangradetextonormal"/>
        <w:spacing w:after="0" w:line="360" w:lineRule="auto"/>
        <w:ind w:left="142" w:firstLine="567"/>
        <w:rPr>
          <w:rFonts w:ascii="Arial" w:hAnsi="Arial" w:cs="Arial"/>
          <w:iCs/>
          <w:sz w:val="24"/>
          <w:szCs w:val="24"/>
          <w:lang w:val="es-MX"/>
        </w:rPr>
      </w:pPr>
      <w:r w:rsidRPr="00AC278B">
        <w:rPr>
          <w:rFonts w:ascii="Arial" w:hAnsi="Arial" w:cs="Arial"/>
          <w:iCs/>
          <w:sz w:val="24"/>
          <w:szCs w:val="24"/>
        </w:rPr>
        <w:t xml:space="preserve">Sobre el mismo tema relativo al crecimiento exponencial de la ciudad de Mérida y del incremento de desarrollos inmobiliarios, se pretenden incluir nuevos servicios en materia de Desarrollo Urbano, creando dos nuevos servicios por “Licencia para excavaciones por piscinas, albercas, canales de nado, espejos de agua, jacuzzis, o similares” y “Trabajos preliminares de construcción”, </w:t>
      </w:r>
      <w:r w:rsidR="00122C22" w:rsidRPr="00AC278B">
        <w:rPr>
          <w:rFonts w:ascii="Arial" w:hAnsi="Arial" w:cs="Arial"/>
          <w:iCs/>
          <w:sz w:val="24"/>
          <w:szCs w:val="24"/>
        </w:rPr>
        <w:t xml:space="preserve"> siendo </w:t>
      </w:r>
      <w:r w:rsidR="00CC7EC7" w:rsidRPr="00AC278B">
        <w:rPr>
          <w:rFonts w:ascii="Arial" w:hAnsi="Arial" w:cs="Arial"/>
          <w:iCs/>
          <w:sz w:val="24"/>
          <w:szCs w:val="24"/>
        </w:rPr>
        <w:t xml:space="preserve">que </w:t>
      </w:r>
      <w:r w:rsidR="00122C22" w:rsidRPr="00AC278B">
        <w:rPr>
          <w:rFonts w:ascii="Arial" w:hAnsi="Arial" w:cs="Arial"/>
          <w:iCs/>
          <w:sz w:val="24"/>
          <w:szCs w:val="24"/>
        </w:rPr>
        <w:t xml:space="preserve">en el tema de piscinas, es bajo el razonamiento de que este tipo de solicitudes que </w:t>
      </w:r>
      <w:r w:rsidR="00466D66" w:rsidRPr="00AC278B">
        <w:rPr>
          <w:rFonts w:ascii="Arial" w:hAnsi="Arial" w:cs="Arial"/>
          <w:iCs/>
          <w:sz w:val="24"/>
          <w:szCs w:val="24"/>
        </w:rPr>
        <w:t>actualmente</w:t>
      </w:r>
      <w:r w:rsidR="00122C22" w:rsidRPr="00AC278B">
        <w:rPr>
          <w:rFonts w:ascii="Arial" w:hAnsi="Arial" w:cs="Arial"/>
          <w:iCs/>
          <w:sz w:val="24"/>
          <w:szCs w:val="24"/>
        </w:rPr>
        <w:t xml:space="preserve"> se da por Licencia de excavación</w:t>
      </w:r>
      <w:r w:rsidR="00CC7EC7" w:rsidRPr="00AC278B">
        <w:rPr>
          <w:rFonts w:ascii="Arial" w:hAnsi="Arial" w:cs="Arial"/>
          <w:iCs/>
          <w:sz w:val="24"/>
          <w:szCs w:val="24"/>
          <w:lang w:val="es-MX"/>
        </w:rPr>
        <w:t xml:space="preserve">, las </w:t>
      </w:r>
      <w:r w:rsidR="00793679" w:rsidRPr="00AC278B">
        <w:rPr>
          <w:rFonts w:ascii="Arial" w:hAnsi="Arial" w:cs="Arial"/>
          <w:iCs/>
          <w:sz w:val="24"/>
          <w:szCs w:val="24"/>
          <w:lang w:val="es-MX"/>
        </w:rPr>
        <w:t xml:space="preserve">cuáles </w:t>
      </w:r>
      <w:r w:rsidR="00253273" w:rsidRPr="00AC278B">
        <w:rPr>
          <w:rFonts w:ascii="Arial" w:hAnsi="Arial" w:cs="Arial"/>
          <w:iCs/>
          <w:sz w:val="24"/>
          <w:szCs w:val="24"/>
          <w:lang w:val="es-MX"/>
        </w:rPr>
        <w:t xml:space="preserve">en últimas fechas </w:t>
      </w:r>
      <w:r w:rsidR="00793679" w:rsidRPr="00AC278B">
        <w:rPr>
          <w:rFonts w:ascii="Arial" w:hAnsi="Arial" w:cs="Arial"/>
          <w:iCs/>
          <w:sz w:val="24"/>
          <w:szCs w:val="24"/>
          <w:lang w:val="es-MX"/>
        </w:rPr>
        <w:t xml:space="preserve">han ido </w:t>
      </w:r>
      <w:r w:rsidR="00122C22" w:rsidRPr="00AC278B">
        <w:rPr>
          <w:rFonts w:ascii="Arial" w:hAnsi="Arial" w:cs="Arial"/>
          <w:iCs/>
          <w:sz w:val="24"/>
          <w:szCs w:val="24"/>
          <w:lang w:val="es-MX"/>
        </w:rPr>
        <w:t xml:space="preserve">en aumento y </w:t>
      </w:r>
      <w:r w:rsidR="00A4478F" w:rsidRPr="00AC278B">
        <w:rPr>
          <w:rFonts w:ascii="Arial" w:hAnsi="Arial" w:cs="Arial"/>
          <w:iCs/>
          <w:sz w:val="24"/>
          <w:szCs w:val="24"/>
          <w:lang w:val="es-MX"/>
        </w:rPr>
        <w:t xml:space="preserve">como forma </w:t>
      </w:r>
      <w:r w:rsidR="00474DA1" w:rsidRPr="00AC278B">
        <w:rPr>
          <w:rFonts w:ascii="Arial" w:hAnsi="Arial" w:cs="Arial"/>
          <w:iCs/>
          <w:sz w:val="24"/>
          <w:szCs w:val="24"/>
          <w:lang w:val="es-MX"/>
        </w:rPr>
        <w:t xml:space="preserve">reducir y </w:t>
      </w:r>
      <w:r w:rsidR="00A4478F" w:rsidRPr="00AC278B">
        <w:rPr>
          <w:rFonts w:ascii="Arial" w:hAnsi="Arial" w:cs="Arial"/>
          <w:iCs/>
          <w:sz w:val="24"/>
          <w:szCs w:val="24"/>
          <w:lang w:val="es-MX"/>
        </w:rPr>
        <w:t xml:space="preserve">de evitar </w:t>
      </w:r>
      <w:r w:rsidR="00474DA1" w:rsidRPr="00AC278B">
        <w:rPr>
          <w:rFonts w:ascii="Arial" w:hAnsi="Arial" w:cs="Arial"/>
          <w:iCs/>
          <w:sz w:val="24"/>
          <w:szCs w:val="24"/>
          <w:lang w:val="es-MX"/>
        </w:rPr>
        <w:t xml:space="preserve">la afectación al </w:t>
      </w:r>
      <w:r w:rsidR="00122C22" w:rsidRPr="00AC278B">
        <w:rPr>
          <w:rFonts w:ascii="Arial" w:hAnsi="Arial" w:cs="Arial"/>
          <w:iCs/>
          <w:sz w:val="24"/>
          <w:szCs w:val="24"/>
          <w:lang w:val="es-MX"/>
        </w:rPr>
        <w:t>manto freático</w:t>
      </w:r>
      <w:r w:rsidR="0004488E" w:rsidRPr="00AC278B">
        <w:rPr>
          <w:rFonts w:ascii="Arial" w:hAnsi="Arial" w:cs="Arial"/>
          <w:iCs/>
          <w:sz w:val="24"/>
          <w:szCs w:val="24"/>
          <w:lang w:val="es-MX"/>
        </w:rPr>
        <w:t xml:space="preserve">. </w:t>
      </w:r>
    </w:p>
    <w:p w14:paraId="18F7B4AF" w14:textId="77777777" w:rsidR="00A314AF" w:rsidRPr="00AC278B" w:rsidRDefault="00A314AF" w:rsidP="00AC278B">
      <w:pPr>
        <w:pStyle w:val="Sangradetextonormal"/>
        <w:spacing w:after="0" w:line="360" w:lineRule="auto"/>
        <w:ind w:left="142" w:firstLine="567"/>
        <w:rPr>
          <w:rFonts w:ascii="Arial" w:hAnsi="Arial" w:cs="Arial"/>
          <w:iCs/>
          <w:sz w:val="24"/>
          <w:szCs w:val="24"/>
        </w:rPr>
      </w:pPr>
    </w:p>
    <w:p w14:paraId="72FF0E2C" w14:textId="7AC23AE3" w:rsidR="00813746" w:rsidRPr="00AC278B" w:rsidRDefault="00246697" w:rsidP="00AC278B">
      <w:pPr>
        <w:pStyle w:val="Sangradetextonormal"/>
        <w:spacing w:after="0" w:line="360" w:lineRule="auto"/>
        <w:ind w:left="142" w:firstLine="567"/>
        <w:rPr>
          <w:rFonts w:ascii="Arial" w:hAnsi="Arial" w:cs="Arial"/>
          <w:iCs/>
          <w:sz w:val="24"/>
          <w:szCs w:val="24"/>
        </w:rPr>
      </w:pPr>
      <w:r w:rsidRPr="00AC278B">
        <w:rPr>
          <w:rFonts w:ascii="Arial" w:hAnsi="Arial" w:cs="Arial"/>
          <w:iCs/>
          <w:sz w:val="24"/>
          <w:szCs w:val="24"/>
        </w:rPr>
        <w:t>En virtud, de la nueva Ley de Asentamientos Humanos, Ordenamiento Territorial y Desarrollo Urbano del Estado de Yucatán vigente, se</w:t>
      </w:r>
      <w:r w:rsidR="00A314AF" w:rsidRPr="00AC278B">
        <w:rPr>
          <w:rFonts w:ascii="Arial" w:hAnsi="Arial" w:cs="Arial"/>
          <w:iCs/>
          <w:sz w:val="24"/>
          <w:szCs w:val="24"/>
        </w:rPr>
        <w:t xml:space="preserve"> </w:t>
      </w:r>
      <w:r w:rsidR="00865675" w:rsidRPr="00AC278B">
        <w:rPr>
          <w:rFonts w:ascii="Arial" w:hAnsi="Arial" w:cs="Arial"/>
          <w:iCs/>
          <w:sz w:val="24"/>
          <w:szCs w:val="24"/>
        </w:rPr>
        <w:t xml:space="preserve">propone </w:t>
      </w:r>
      <w:r w:rsidR="00D570AD" w:rsidRPr="00AC278B">
        <w:rPr>
          <w:rFonts w:ascii="Arial" w:hAnsi="Arial" w:cs="Arial"/>
          <w:iCs/>
          <w:sz w:val="24"/>
          <w:szCs w:val="24"/>
        </w:rPr>
        <w:t>deroga</w:t>
      </w:r>
      <w:r w:rsidR="00865675" w:rsidRPr="00AC278B">
        <w:rPr>
          <w:rFonts w:ascii="Arial" w:hAnsi="Arial" w:cs="Arial"/>
          <w:iCs/>
          <w:sz w:val="24"/>
          <w:szCs w:val="24"/>
        </w:rPr>
        <w:t>r</w:t>
      </w:r>
      <w:r w:rsidR="00A314AF" w:rsidRPr="00AC278B">
        <w:rPr>
          <w:rFonts w:ascii="Arial" w:hAnsi="Arial" w:cs="Arial"/>
          <w:iCs/>
          <w:sz w:val="24"/>
          <w:szCs w:val="24"/>
        </w:rPr>
        <w:t xml:space="preserve"> </w:t>
      </w:r>
      <w:r w:rsidR="00D570AD" w:rsidRPr="00AC278B">
        <w:rPr>
          <w:rFonts w:ascii="Arial" w:hAnsi="Arial" w:cs="Arial"/>
          <w:iCs/>
          <w:sz w:val="24"/>
          <w:szCs w:val="24"/>
        </w:rPr>
        <w:t xml:space="preserve">la fracción XXII, del artículo 76, </w:t>
      </w:r>
      <w:r w:rsidR="00B033CF" w:rsidRPr="00AC278B">
        <w:rPr>
          <w:rFonts w:ascii="Arial" w:hAnsi="Arial" w:cs="Arial"/>
          <w:iCs/>
          <w:sz w:val="24"/>
          <w:szCs w:val="24"/>
        </w:rPr>
        <w:t>toda vez que</w:t>
      </w:r>
      <w:r w:rsidR="003C28D8" w:rsidRPr="00AC278B">
        <w:rPr>
          <w:rFonts w:ascii="Arial" w:hAnsi="Arial" w:cs="Arial"/>
          <w:iCs/>
          <w:sz w:val="24"/>
          <w:szCs w:val="24"/>
        </w:rPr>
        <w:t xml:space="preserve">, </w:t>
      </w:r>
      <w:r w:rsidR="00D570AD" w:rsidRPr="00AC278B">
        <w:rPr>
          <w:rFonts w:ascii="Arial" w:hAnsi="Arial" w:cs="Arial"/>
          <w:iCs/>
          <w:sz w:val="24"/>
          <w:szCs w:val="24"/>
        </w:rPr>
        <w:t xml:space="preserve">en los artículos 13, 113 y 114, </w:t>
      </w:r>
      <w:r w:rsidR="00565189" w:rsidRPr="00AC278B">
        <w:rPr>
          <w:rFonts w:ascii="Arial" w:hAnsi="Arial" w:cs="Arial"/>
          <w:iCs/>
          <w:sz w:val="24"/>
          <w:szCs w:val="24"/>
        </w:rPr>
        <w:t xml:space="preserve">se señala como </w:t>
      </w:r>
      <w:r w:rsidR="00D570AD" w:rsidRPr="00AC278B">
        <w:rPr>
          <w:rFonts w:ascii="Arial" w:hAnsi="Arial" w:cs="Arial"/>
          <w:iCs/>
          <w:sz w:val="24"/>
          <w:szCs w:val="24"/>
        </w:rPr>
        <w:t>atribución del Instituto de Movilidad y Desarrollo Urbano Territorial del Estado de Yucatán, la evaluación para la incorporación de terrenos ejidales en cuestión de desarrollo urban</w:t>
      </w:r>
      <w:r w:rsidR="00B033CF" w:rsidRPr="00AC278B">
        <w:rPr>
          <w:rFonts w:ascii="Arial" w:hAnsi="Arial" w:cs="Arial"/>
          <w:iCs/>
          <w:sz w:val="24"/>
          <w:szCs w:val="24"/>
        </w:rPr>
        <w:t xml:space="preserve">o, por </w:t>
      </w:r>
      <w:r w:rsidR="00D570AD" w:rsidRPr="00AC278B">
        <w:rPr>
          <w:rFonts w:ascii="Arial" w:hAnsi="Arial" w:cs="Arial"/>
          <w:iCs/>
          <w:sz w:val="24"/>
          <w:szCs w:val="24"/>
        </w:rPr>
        <w:t>tanto</w:t>
      </w:r>
      <w:r w:rsidR="00B76E3C" w:rsidRPr="00AC278B">
        <w:rPr>
          <w:rFonts w:ascii="Arial" w:hAnsi="Arial" w:cs="Arial"/>
          <w:iCs/>
          <w:sz w:val="24"/>
          <w:szCs w:val="24"/>
        </w:rPr>
        <w:t>,</w:t>
      </w:r>
      <w:r w:rsidR="00D570AD" w:rsidRPr="00AC278B">
        <w:rPr>
          <w:rFonts w:ascii="Arial" w:hAnsi="Arial" w:cs="Arial"/>
          <w:iCs/>
          <w:sz w:val="24"/>
          <w:szCs w:val="24"/>
        </w:rPr>
        <w:t xml:space="preserve"> dicha acción es de competencia estatal.</w:t>
      </w:r>
    </w:p>
    <w:p w14:paraId="5EE50C9A" w14:textId="77777777" w:rsidR="00813746" w:rsidRPr="00AC278B" w:rsidRDefault="00813746" w:rsidP="00AC278B">
      <w:pPr>
        <w:pStyle w:val="Sangradetextonormal"/>
        <w:spacing w:after="0" w:line="360" w:lineRule="auto"/>
        <w:ind w:left="142" w:firstLine="567"/>
        <w:rPr>
          <w:rFonts w:ascii="Arial" w:hAnsi="Arial" w:cs="Arial"/>
          <w:iCs/>
          <w:sz w:val="24"/>
          <w:szCs w:val="24"/>
        </w:rPr>
      </w:pPr>
    </w:p>
    <w:p w14:paraId="7072010E" w14:textId="77777777" w:rsidR="006108D1" w:rsidRPr="00AC278B" w:rsidRDefault="00813746" w:rsidP="00AC278B">
      <w:pPr>
        <w:pStyle w:val="Sangradetextonormal"/>
        <w:spacing w:after="0" w:line="360" w:lineRule="auto"/>
        <w:ind w:left="142" w:firstLine="567"/>
        <w:rPr>
          <w:rFonts w:ascii="Arial" w:hAnsi="Arial" w:cs="Arial"/>
          <w:iCs/>
          <w:sz w:val="24"/>
          <w:szCs w:val="24"/>
        </w:rPr>
      </w:pPr>
      <w:r w:rsidRPr="00AC278B">
        <w:rPr>
          <w:rFonts w:ascii="Arial" w:hAnsi="Arial" w:cs="Arial"/>
          <w:iCs/>
          <w:sz w:val="24"/>
          <w:szCs w:val="24"/>
        </w:rPr>
        <w:t>Con el propósito de incentivar la revalidación en tiempo y forma de la licencia de funcionamiento del establecimiento cuyo giro sea el expendio de bebidas alcohólicas y/o cerveza</w:t>
      </w:r>
      <w:r w:rsidR="0004417A" w:rsidRPr="00AC278B">
        <w:rPr>
          <w:rFonts w:ascii="Arial" w:hAnsi="Arial" w:cs="Arial"/>
          <w:iCs/>
          <w:sz w:val="24"/>
          <w:szCs w:val="24"/>
        </w:rPr>
        <w:t>, s</w:t>
      </w:r>
      <w:r w:rsidR="00D570AD" w:rsidRPr="00AC278B">
        <w:rPr>
          <w:rFonts w:ascii="Arial" w:hAnsi="Arial" w:cs="Arial"/>
          <w:iCs/>
          <w:sz w:val="24"/>
          <w:szCs w:val="24"/>
        </w:rPr>
        <w:t xml:space="preserve">e modifica el último párrafo del artículo 113, </w:t>
      </w:r>
      <w:r w:rsidR="0004417A" w:rsidRPr="00AC278B">
        <w:rPr>
          <w:rFonts w:ascii="Arial" w:hAnsi="Arial" w:cs="Arial"/>
          <w:iCs/>
          <w:sz w:val="24"/>
          <w:szCs w:val="24"/>
        </w:rPr>
        <w:t xml:space="preserve">con dicha modificación se busca que se </w:t>
      </w:r>
      <w:r w:rsidR="00D570AD" w:rsidRPr="00AC278B">
        <w:rPr>
          <w:rFonts w:ascii="Arial" w:hAnsi="Arial" w:cs="Arial"/>
          <w:iCs/>
          <w:sz w:val="24"/>
          <w:szCs w:val="24"/>
        </w:rPr>
        <w:t xml:space="preserve">incremente </w:t>
      </w:r>
      <w:r w:rsidR="0004417A" w:rsidRPr="00AC278B">
        <w:rPr>
          <w:rFonts w:ascii="Arial" w:hAnsi="Arial" w:cs="Arial"/>
          <w:iCs/>
          <w:sz w:val="24"/>
          <w:szCs w:val="24"/>
        </w:rPr>
        <w:t xml:space="preserve">el </w:t>
      </w:r>
      <w:r w:rsidR="00D570AD" w:rsidRPr="00AC278B">
        <w:rPr>
          <w:rFonts w:ascii="Arial" w:hAnsi="Arial" w:cs="Arial"/>
          <w:iCs/>
          <w:sz w:val="24"/>
          <w:szCs w:val="24"/>
        </w:rPr>
        <w:t>nivel de cumplimiento, y al mismo tiempo contribuye a mantener vigentes otros trámites municipales.</w:t>
      </w:r>
    </w:p>
    <w:p w14:paraId="5F2556AA" w14:textId="77777777" w:rsidR="006108D1" w:rsidRPr="00AC278B" w:rsidRDefault="006108D1" w:rsidP="00AC278B">
      <w:pPr>
        <w:pStyle w:val="Sangradetextonormal"/>
        <w:spacing w:after="0" w:line="360" w:lineRule="auto"/>
        <w:ind w:left="142" w:firstLine="567"/>
        <w:rPr>
          <w:rFonts w:ascii="Arial" w:hAnsi="Arial" w:cs="Arial"/>
          <w:iCs/>
          <w:sz w:val="24"/>
          <w:szCs w:val="24"/>
        </w:rPr>
      </w:pPr>
    </w:p>
    <w:p w14:paraId="3C5FFB94" w14:textId="77777777" w:rsidR="00250F36" w:rsidRPr="00AC278B" w:rsidRDefault="00D570AD" w:rsidP="00AC278B">
      <w:pPr>
        <w:pStyle w:val="Sangradetextonormal"/>
        <w:spacing w:after="0" w:line="360" w:lineRule="auto"/>
        <w:ind w:left="142" w:firstLine="567"/>
        <w:rPr>
          <w:rFonts w:ascii="Arial" w:hAnsi="Arial" w:cs="Arial"/>
          <w:iCs/>
          <w:sz w:val="24"/>
          <w:szCs w:val="24"/>
        </w:rPr>
      </w:pPr>
      <w:r w:rsidRPr="00AC278B">
        <w:rPr>
          <w:rFonts w:ascii="Arial" w:hAnsi="Arial" w:cs="Arial"/>
          <w:iCs/>
          <w:sz w:val="24"/>
          <w:szCs w:val="24"/>
        </w:rPr>
        <w:t xml:space="preserve">A su vez, se proponen reformas a las fracciones II y III del artículo 123, en el tema de estacionamientos de los mercados propiedad del Municipio, para </w:t>
      </w:r>
      <w:r w:rsidR="000A66BF" w:rsidRPr="00AC278B">
        <w:rPr>
          <w:rFonts w:ascii="Arial" w:hAnsi="Arial" w:cs="Arial"/>
          <w:iCs/>
          <w:sz w:val="24"/>
          <w:szCs w:val="24"/>
        </w:rPr>
        <w:lastRenderedPageBreak/>
        <w:t xml:space="preserve">incrementar </w:t>
      </w:r>
      <w:r w:rsidRPr="00AC278B">
        <w:rPr>
          <w:rFonts w:ascii="Arial" w:hAnsi="Arial" w:cs="Arial"/>
          <w:iCs/>
          <w:sz w:val="24"/>
          <w:szCs w:val="24"/>
        </w:rPr>
        <w:t>los cobros, refiriendo que en la actualidad el importe cobrado en los estacionamientos públicos propiedad de particulares, que se encuentran ubicados en las inmediaciones de los mercados municipales de Mérida es mayor al importe cobrado en los estacionamientos de los mercados propiedad del Municipio, por lo que se busca homologar la cuota por hora.</w:t>
      </w:r>
    </w:p>
    <w:p w14:paraId="314AF8BA" w14:textId="77777777" w:rsidR="00250F36" w:rsidRPr="00AC278B" w:rsidRDefault="00250F36" w:rsidP="00AC278B">
      <w:pPr>
        <w:pStyle w:val="Sangradetextonormal"/>
        <w:spacing w:after="0" w:line="360" w:lineRule="auto"/>
        <w:ind w:left="142" w:firstLine="567"/>
        <w:rPr>
          <w:rFonts w:ascii="Arial" w:hAnsi="Arial" w:cs="Arial"/>
          <w:iCs/>
          <w:sz w:val="24"/>
          <w:szCs w:val="24"/>
        </w:rPr>
      </w:pPr>
    </w:p>
    <w:p w14:paraId="118781DE" w14:textId="77777777" w:rsidR="00E63E2A" w:rsidRPr="00AC278B" w:rsidRDefault="00D570AD" w:rsidP="00AC278B">
      <w:pPr>
        <w:pStyle w:val="Sangradetextonormal"/>
        <w:spacing w:after="0" w:line="360" w:lineRule="auto"/>
        <w:ind w:left="142" w:firstLine="567"/>
        <w:rPr>
          <w:rFonts w:ascii="Arial" w:hAnsi="Arial" w:cs="Arial"/>
          <w:iCs/>
          <w:sz w:val="24"/>
          <w:szCs w:val="24"/>
        </w:rPr>
      </w:pPr>
      <w:r w:rsidRPr="00AC278B">
        <w:rPr>
          <w:rFonts w:ascii="Arial" w:hAnsi="Arial" w:cs="Arial"/>
          <w:iCs/>
          <w:sz w:val="24"/>
          <w:szCs w:val="24"/>
        </w:rPr>
        <w:t xml:space="preserve">En el tema recolección y traslado de residuos sólidos no peligrosos o basura, </w:t>
      </w:r>
      <w:r w:rsidR="00E63E2A" w:rsidRPr="00AC278B">
        <w:rPr>
          <w:rFonts w:ascii="Arial" w:hAnsi="Arial" w:cs="Arial"/>
          <w:iCs/>
          <w:sz w:val="24"/>
          <w:szCs w:val="24"/>
        </w:rPr>
        <w:t xml:space="preserve">se pretende </w:t>
      </w:r>
      <w:r w:rsidRPr="00AC278B">
        <w:rPr>
          <w:rFonts w:ascii="Arial" w:hAnsi="Arial" w:cs="Arial"/>
          <w:iCs/>
          <w:sz w:val="24"/>
          <w:szCs w:val="24"/>
        </w:rPr>
        <w:t>reformar los incisos a) y b) del artículo 127, para precisar que los usuarios de origen doméstico y comercial que paguen en el mes de enero, la anualidad completa por el servicio de recolección y traslado de residuos sólidos no peligrosos o basura del ejercicio fiscal de que se trate y que no tengan adeudos de meses anteriores, serán acreedores de una bonificación de 2 meses en el caso de los usuarios de origen doméstico y de 1 mes en caso de los usuarios de origen comercial.</w:t>
      </w:r>
    </w:p>
    <w:p w14:paraId="59DFC22D" w14:textId="77777777" w:rsidR="00E63E2A" w:rsidRPr="00AC278B" w:rsidRDefault="00E63E2A" w:rsidP="00AC278B">
      <w:pPr>
        <w:pStyle w:val="Sangradetextonormal"/>
        <w:spacing w:after="0" w:line="360" w:lineRule="auto"/>
        <w:ind w:left="142" w:firstLine="567"/>
        <w:rPr>
          <w:rFonts w:ascii="Arial" w:hAnsi="Arial" w:cs="Arial"/>
          <w:iCs/>
          <w:sz w:val="24"/>
          <w:szCs w:val="24"/>
        </w:rPr>
      </w:pPr>
    </w:p>
    <w:p w14:paraId="49210588" w14:textId="77777777" w:rsidR="009806CE" w:rsidRPr="00AC278B" w:rsidRDefault="00E63E2A" w:rsidP="00AC278B">
      <w:pPr>
        <w:pStyle w:val="Sangradetextonormal"/>
        <w:spacing w:after="0" w:line="360" w:lineRule="auto"/>
        <w:ind w:left="142" w:firstLine="567"/>
        <w:rPr>
          <w:rFonts w:ascii="Arial" w:hAnsi="Arial" w:cs="Arial"/>
          <w:iCs/>
          <w:sz w:val="24"/>
          <w:szCs w:val="24"/>
        </w:rPr>
      </w:pPr>
      <w:r w:rsidRPr="00AC278B">
        <w:rPr>
          <w:rFonts w:ascii="Arial" w:hAnsi="Arial" w:cs="Arial"/>
          <w:iCs/>
          <w:sz w:val="24"/>
          <w:szCs w:val="24"/>
        </w:rPr>
        <w:t xml:space="preserve">Entre otras reformas, se cambia </w:t>
      </w:r>
      <w:r w:rsidR="00D570AD" w:rsidRPr="00AC278B">
        <w:rPr>
          <w:rFonts w:ascii="Arial" w:hAnsi="Arial" w:cs="Arial"/>
          <w:iCs/>
          <w:sz w:val="24"/>
          <w:szCs w:val="24"/>
        </w:rPr>
        <w:t xml:space="preserve">la denominación de la Dirección de Desarrollo Económico y Turismo, para quedar como Dirección de Prosperidad y Bienestar Económico. </w:t>
      </w:r>
    </w:p>
    <w:p w14:paraId="6AC80739" w14:textId="77777777" w:rsidR="009806CE" w:rsidRPr="00AC278B" w:rsidRDefault="009806CE" w:rsidP="00AC278B">
      <w:pPr>
        <w:pStyle w:val="Sangradetextonormal"/>
        <w:spacing w:after="0" w:line="360" w:lineRule="auto"/>
        <w:ind w:left="142" w:firstLine="567"/>
        <w:rPr>
          <w:rFonts w:ascii="Arial" w:hAnsi="Arial" w:cs="Arial"/>
          <w:iCs/>
          <w:sz w:val="24"/>
          <w:szCs w:val="24"/>
        </w:rPr>
      </w:pPr>
    </w:p>
    <w:p w14:paraId="0A87521C" w14:textId="77777777" w:rsidR="008D6F80" w:rsidRPr="00AC278B" w:rsidRDefault="00D570AD" w:rsidP="00AC278B">
      <w:pPr>
        <w:pStyle w:val="Sangradetextonormal"/>
        <w:spacing w:after="0" w:line="360" w:lineRule="auto"/>
        <w:ind w:left="142" w:firstLine="567"/>
        <w:rPr>
          <w:rFonts w:ascii="Arial" w:hAnsi="Arial" w:cs="Arial"/>
          <w:iCs/>
          <w:sz w:val="24"/>
          <w:szCs w:val="24"/>
        </w:rPr>
      </w:pPr>
      <w:r w:rsidRPr="00AC278B">
        <w:rPr>
          <w:rFonts w:ascii="Arial" w:hAnsi="Arial" w:cs="Arial"/>
          <w:iCs/>
          <w:sz w:val="24"/>
          <w:szCs w:val="24"/>
        </w:rPr>
        <w:t xml:space="preserve">En el tema de antenas, </w:t>
      </w:r>
      <w:r w:rsidR="00555ABD" w:rsidRPr="00AC278B">
        <w:rPr>
          <w:rFonts w:ascii="Arial" w:hAnsi="Arial" w:cs="Arial"/>
          <w:iCs/>
          <w:sz w:val="24"/>
          <w:szCs w:val="24"/>
        </w:rPr>
        <w:t xml:space="preserve">en la iniciativa de reformas presentada por el </w:t>
      </w:r>
      <w:r w:rsidRPr="00AC278B">
        <w:rPr>
          <w:rFonts w:ascii="Arial" w:hAnsi="Arial" w:cs="Arial"/>
          <w:iCs/>
          <w:sz w:val="24"/>
          <w:szCs w:val="24"/>
        </w:rPr>
        <w:t xml:space="preserve">Cabildo, </w:t>
      </w:r>
      <w:r w:rsidR="00555ABD" w:rsidRPr="00AC278B">
        <w:rPr>
          <w:rFonts w:ascii="Arial" w:hAnsi="Arial" w:cs="Arial"/>
          <w:iCs/>
          <w:sz w:val="24"/>
          <w:szCs w:val="24"/>
        </w:rPr>
        <w:t xml:space="preserve">consideran </w:t>
      </w:r>
      <w:r w:rsidRPr="00AC278B">
        <w:rPr>
          <w:rFonts w:ascii="Arial" w:hAnsi="Arial" w:cs="Arial"/>
          <w:iCs/>
          <w:sz w:val="24"/>
          <w:szCs w:val="24"/>
        </w:rPr>
        <w:t xml:space="preserve">reformar el artículo 144-A, adicionar la fracción VI al artículo 144-B, adicionar la fracción VI al artículo 144-C, y el último párrafo del artículo 144-C, para contemplar entre los servicios en materia de Protección Civil, incluir a las personas físicas y morales a las que se les proporcione el servicio de verificación de la conservación y el mantenimiento de torre de comunicación de una estructura monopolar para colocación de antena celular, de una base de concreto o adición de cualquier equipo de telecomunicación sobre una torre de alta tensión o sobre infraestructura existente. </w:t>
      </w:r>
    </w:p>
    <w:p w14:paraId="4E5D8A77" w14:textId="77777777" w:rsidR="008D6F80" w:rsidRPr="00AC278B" w:rsidRDefault="008D6F80" w:rsidP="00AC278B">
      <w:pPr>
        <w:pStyle w:val="Sangradetextonormal"/>
        <w:spacing w:after="0" w:line="360" w:lineRule="auto"/>
        <w:ind w:left="142" w:firstLine="567"/>
        <w:rPr>
          <w:rFonts w:ascii="Arial" w:hAnsi="Arial" w:cs="Arial"/>
          <w:iCs/>
          <w:sz w:val="24"/>
          <w:szCs w:val="24"/>
        </w:rPr>
      </w:pPr>
    </w:p>
    <w:p w14:paraId="6920469E" w14:textId="77777777" w:rsidR="00F1384A" w:rsidRPr="00AC278B" w:rsidRDefault="00D570AD" w:rsidP="00AC278B">
      <w:pPr>
        <w:pStyle w:val="Sangradetextonormal"/>
        <w:spacing w:after="0" w:line="360" w:lineRule="auto"/>
        <w:ind w:left="142" w:firstLine="567"/>
        <w:rPr>
          <w:rFonts w:ascii="Arial" w:hAnsi="Arial" w:cs="Arial"/>
          <w:iCs/>
          <w:sz w:val="24"/>
          <w:szCs w:val="24"/>
        </w:rPr>
      </w:pPr>
      <w:r w:rsidRPr="00AC278B">
        <w:rPr>
          <w:rFonts w:ascii="Arial" w:hAnsi="Arial" w:cs="Arial"/>
          <w:iCs/>
          <w:sz w:val="24"/>
          <w:szCs w:val="24"/>
        </w:rPr>
        <w:t xml:space="preserve">Por otra parte, también </w:t>
      </w:r>
      <w:r w:rsidR="008D6F80" w:rsidRPr="00AC278B">
        <w:rPr>
          <w:rFonts w:ascii="Arial" w:hAnsi="Arial" w:cs="Arial"/>
          <w:iCs/>
          <w:sz w:val="24"/>
          <w:szCs w:val="24"/>
        </w:rPr>
        <w:t xml:space="preserve">se </w:t>
      </w:r>
      <w:r w:rsidRPr="00AC278B">
        <w:rPr>
          <w:rFonts w:ascii="Arial" w:hAnsi="Arial" w:cs="Arial"/>
          <w:iCs/>
          <w:sz w:val="24"/>
          <w:szCs w:val="24"/>
        </w:rPr>
        <w:t xml:space="preserve">propone, reformar la fracción I, del artículo 161, para actualizar el costo del tarjetón de la Licencia de Funcionamiento, </w:t>
      </w:r>
      <w:r w:rsidR="004C1A7C" w:rsidRPr="00AC278B">
        <w:rPr>
          <w:rFonts w:ascii="Arial" w:hAnsi="Arial" w:cs="Arial"/>
          <w:iCs/>
          <w:sz w:val="24"/>
          <w:szCs w:val="24"/>
        </w:rPr>
        <w:t xml:space="preserve">con el objeto de </w:t>
      </w:r>
      <w:r w:rsidRPr="00AC278B">
        <w:rPr>
          <w:rFonts w:ascii="Arial" w:hAnsi="Arial" w:cs="Arial"/>
          <w:iCs/>
          <w:sz w:val="24"/>
          <w:szCs w:val="24"/>
        </w:rPr>
        <w:t>establecer un valor equiparable a las cuotas establecidas en otros municipios del país. Asimismo, especifican que la vigencia de la Licencia de Funcionamiento es por el período de la administración municipal</w:t>
      </w:r>
      <w:r w:rsidR="004C1A7C" w:rsidRPr="00AC278B">
        <w:rPr>
          <w:rFonts w:ascii="Arial" w:hAnsi="Arial" w:cs="Arial"/>
          <w:iCs/>
          <w:sz w:val="24"/>
          <w:szCs w:val="24"/>
        </w:rPr>
        <w:t xml:space="preserve">, por tanto será por </w:t>
      </w:r>
      <w:r w:rsidRPr="00AC278B">
        <w:rPr>
          <w:rFonts w:ascii="Arial" w:hAnsi="Arial" w:cs="Arial"/>
          <w:iCs/>
          <w:sz w:val="24"/>
          <w:szCs w:val="24"/>
        </w:rPr>
        <w:t>3 años.</w:t>
      </w:r>
      <w:r w:rsidR="00F1384A" w:rsidRPr="00AC278B">
        <w:rPr>
          <w:rFonts w:ascii="Arial" w:hAnsi="Arial" w:cs="Arial"/>
          <w:iCs/>
          <w:sz w:val="24"/>
          <w:szCs w:val="24"/>
        </w:rPr>
        <w:t xml:space="preserve"> </w:t>
      </w:r>
    </w:p>
    <w:p w14:paraId="00B999AA" w14:textId="77777777" w:rsidR="00F1384A" w:rsidRPr="00AC278B" w:rsidRDefault="00F1384A" w:rsidP="00AC278B">
      <w:pPr>
        <w:pStyle w:val="Sangradetextonormal"/>
        <w:spacing w:after="0" w:line="360" w:lineRule="auto"/>
        <w:ind w:left="142" w:firstLine="567"/>
        <w:rPr>
          <w:rFonts w:ascii="Arial" w:hAnsi="Arial" w:cs="Arial"/>
          <w:iCs/>
          <w:sz w:val="24"/>
          <w:szCs w:val="24"/>
        </w:rPr>
      </w:pPr>
    </w:p>
    <w:p w14:paraId="132709A7" w14:textId="77777777" w:rsidR="00F1384A" w:rsidRPr="00AC278B" w:rsidRDefault="00D570AD" w:rsidP="00AC278B">
      <w:pPr>
        <w:pStyle w:val="Sangradetextonormal"/>
        <w:spacing w:after="0" w:line="360" w:lineRule="auto"/>
        <w:ind w:left="142" w:firstLine="567"/>
        <w:rPr>
          <w:rFonts w:ascii="Arial" w:hAnsi="Arial" w:cs="Arial"/>
          <w:iCs/>
          <w:sz w:val="24"/>
          <w:szCs w:val="24"/>
        </w:rPr>
      </w:pPr>
      <w:r w:rsidRPr="00AC278B">
        <w:rPr>
          <w:rFonts w:ascii="Arial" w:hAnsi="Arial" w:cs="Arial"/>
          <w:iCs/>
          <w:sz w:val="24"/>
          <w:szCs w:val="24"/>
        </w:rPr>
        <w:t>Por último, plantea reformar el último párrafo del artículo 168, para homologar el importe del número de veces de la unidad de medida y actualización cobrado por gastos de ejecución de acuerdo con lo establecido en el artículo 196 del Código Fiscal del Estado de Yucatán.</w:t>
      </w:r>
    </w:p>
    <w:p w14:paraId="222FB151" w14:textId="77777777" w:rsidR="00F1384A" w:rsidRPr="00AC278B" w:rsidRDefault="00F1384A" w:rsidP="00AC278B">
      <w:pPr>
        <w:pStyle w:val="Sangradetextonormal"/>
        <w:spacing w:after="0" w:line="360" w:lineRule="auto"/>
        <w:ind w:left="142" w:firstLine="567"/>
        <w:rPr>
          <w:rFonts w:ascii="Arial" w:hAnsi="Arial" w:cs="Arial"/>
          <w:iCs/>
          <w:sz w:val="24"/>
          <w:szCs w:val="24"/>
        </w:rPr>
      </w:pPr>
    </w:p>
    <w:p w14:paraId="7D740172" w14:textId="77777777" w:rsidR="00857F8E" w:rsidRPr="00AC278B" w:rsidRDefault="00F1384A" w:rsidP="00AC278B">
      <w:pPr>
        <w:pStyle w:val="Sangradetextonormal"/>
        <w:spacing w:after="0" w:line="360" w:lineRule="auto"/>
        <w:ind w:left="142" w:firstLine="567"/>
        <w:rPr>
          <w:rFonts w:ascii="Arial" w:hAnsi="Arial" w:cs="Arial"/>
          <w:iCs/>
          <w:sz w:val="24"/>
          <w:szCs w:val="24"/>
        </w:rPr>
      </w:pPr>
      <w:r w:rsidRPr="00AC278B">
        <w:rPr>
          <w:rFonts w:ascii="Arial" w:hAnsi="Arial" w:cs="Arial"/>
          <w:iCs/>
          <w:sz w:val="24"/>
          <w:szCs w:val="24"/>
        </w:rPr>
        <w:t>En lo que corresponde a las disposiciones transitorias</w:t>
      </w:r>
      <w:r w:rsidR="00531BF7" w:rsidRPr="00AC278B">
        <w:rPr>
          <w:rFonts w:ascii="Arial" w:hAnsi="Arial" w:cs="Arial"/>
          <w:iCs/>
          <w:sz w:val="24"/>
          <w:szCs w:val="24"/>
        </w:rPr>
        <w:t>, se determina la entrada en vigor del d</w:t>
      </w:r>
      <w:r w:rsidR="00D570AD" w:rsidRPr="00AC278B">
        <w:rPr>
          <w:rFonts w:ascii="Arial" w:hAnsi="Arial" w:cs="Arial"/>
          <w:iCs/>
          <w:sz w:val="24"/>
          <w:szCs w:val="24"/>
        </w:rPr>
        <w:t xml:space="preserve">ecreto </w:t>
      </w:r>
      <w:r w:rsidR="00531BF7" w:rsidRPr="00AC278B">
        <w:rPr>
          <w:rFonts w:ascii="Arial" w:hAnsi="Arial" w:cs="Arial"/>
          <w:iCs/>
          <w:sz w:val="24"/>
          <w:szCs w:val="24"/>
        </w:rPr>
        <w:t xml:space="preserve">para el </w:t>
      </w:r>
      <w:r w:rsidR="00D570AD" w:rsidRPr="00AC278B">
        <w:rPr>
          <w:rFonts w:ascii="Arial" w:hAnsi="Arial" w:cs="Arial"/>
          <w:iCs/>
          <w:sz w:val="24"/>
          <w:szCs w:val="24"/>
        </w:rPr>
        <w:t xml:space="preserve">día </w:t>
      </w:r>
      <w:r w:rsidR="00531BF7" w:rsidRPr="00AC278B">
        <w:rPr>
          <w:rFonts w:ascii="Arial" w:hAnsi="Arial" w:cs="Arial"/>
          <w:iCs/>
          <w:sz w:val="24"/>
          <w:szCs w:val="24"/>
        </w:rPr>
        <w:t xml:space="preserve">1 </w:t>
      </w:r>
      <w:r w:rsidR="00D570AD" w:rsidRPr="00AC278B">
        <w:rPr>
          <w:rFonts w:ascii="Arial" w:hAnsi="Arial" w:cs="Arial"/>
          <w:iCs/>
          <w:sz w:val="24"/>
          <w:szCs w:val="24"/>
        </w:rPr>
        <w:t xml:space="preserve">de enero del año </w:t>
      </w:r>
      <w:r w:rsidR="00531BF7" w:rsidRPr="00AC278B">
        <w:rPr>
          <w:rFonts w:ascii="Arial" w:hAnsi="Arial" w:cs="Arial"/>
          <w:iCs/>
          <w:sz w:val="24"/>
          <w:szCs w:val="24"/>
        </w:rPr>
        <w:t>2025</w:t>
      </w:r>
      <w:r w:rsidR="00D570AD" w:rsidRPr="00AC278B">
        <w:rPr>
          <w:rFonts w:ascii="Arial" w:hAnsi="Arial" w:cs="Arial"/>
          <w:iCs/>
          <w:sz w:val="24"/>
          <w:szCs w:val="24"/>
        </w:rPr>
        <w:t>, previa su publicación en el Diario Oficial del Gobierno del Estado de Yucatán</w:t>
      </w:r>
      <w:r w:rsidR="00857F8E" w:rsidRPr="00AC278B">
        <w:rPr>
          <w:rFonts w:ascii="Arial" w:hAnsi="Arial" w:cs="Arial"/>
          <w:iCs/>
          <w:sz w:val="24"/>
          <w:szCs w:val="24"/>
        </w:rPr>
        <w:t>.</w:t>
      </w:r>
    </w:p>
    <w:p w14:paraId="4F77EF5A" w14:textId="77777777" w:rsidR="00857F8E" w:rsidRPr="00AC278B" w:rsidRDefault="00857F8E" w:rsidP="00AC278B">
      <w:pPr>
        <w:pStyle w:val="Sangradetextonormal"/>
        <w:spacing w:after="0" w:line="360" w:lineRule="auto"/>
        <w:ind w:left="142" w:firstLine="567"/>
        <w:rPr>
          <w:rFonts w:ascii="Arial" w:hAnsi="Arial" w:cs="Arial"/>
          <w:iCs/>
          <w:sz w:val="24"/>
          <w:szCs w:val="24"/>
        </w:rPr>
      </w:pPr>
    </w:p>
    <w:p w14:paraId="799B622E" w14:textId="77777777" w:rsidR="00857F8E" w:rsidRPr="00AC278B" w:rsidRDefault="00D570AD" w:rsidP="00AC278B">
      <w:pPr>
        <w:pStyle w:val="Sangradetextonormal"/>
        <w:spacing w:after="0" w:line="360" w:lineRule="auto"/>
        <w:ind w:left="142" w:firstLine="567"/>
        <w:rPr>
          <w:rFonts w:ascii="Arial" w:hAnsi="Arial" w:cs="Arial"/>
          <w:iCs/>
          <w:sz w:val="24"/>
          <w:szCs w:val="24"/>
        </w:rPr>
      </w:pPr>
      <w:r w:rsidRPr="00AC278B">
        <w:rPr>
          <w:rFonts w:ascii="Arial" w:hAnsi="Arial" w:cs="Arial"/>
          <w:iCs/>
          <w:sz w:val="24"/>
          <w:szCs w:val="24"/>
        </w:rPr>
        <w:t>Se determina, que para el ejercicio fiscal 2025, en vez de aplicar lo dispuesto en el segundo párrafo del artículo 48, las bonificaciones se otorgarán de conformidad con lo establecido en el Programa de Estímulo que al efecto expida el Cabildo del H. Ayuntamiento de Mérida.</w:t>
      </w:r>
    </w:p>
    <w:p w14:paraId="31BED53E" w14:textId="77777777" w:rsidR="00857F8E" w:rsidRPr="00AC278B" w:rsidRDefault="00857F8E" w:rsidP="00AC278B">
      <w:pPr>
        <w:pStyle w:val="Sangradetextonormal"/>
        <w:spacing w:after="0" w:line="360" w:lineRule="auto"/>
        <w:ind w:left="142" w:firstLine="567"/>
        <w:rPr>
          <w:rFonts w:ascii="Arial" w:hAnsi="Arial" w:cs="Arial"/>
          <w:iCs/>
          <w:sz w:val="24"/>
          <w:szCs w:val="24"/>
        </w:rPr>
      </w:pPr>
    </w:p>
    <w:p w14:paraId="6969D1E1" w14:textId="77777777" w:rsidR="00857F8E" w:rsidRPr="00AC278B" w:rsidRDefault="00857F8E" w:rsidP="00AC278B">
      <w:pPr>
        <w:pStyle w:val="Sangradetextonormal"/>
        <w:spacing w:after="0" w:line="360" w:lineRule="auto"/>
        <w:ind w:left="142" w:firstLine="567"/>
        <w:rPr>
          <w:rFonts w:ascii="Arial" w:hAnsi="Arial" w:cs="Arial"/>
          <w:iCs/>
          <w:sz w:val="24"/>
          <w:szCs w:val="24"/>
        </w:rPr>
      </w:pPr>
      <w:r w:rsidRPr="00AC278B">
        <w:rPr>
          <w:rFonts w:ascii="Arial" w:hAnsi="Arial" w:cs="Arial"/>
          <w:iCs/>
          <w:sz w:val="24"/>
          <w:szCs w:val="24"/>
        </w:rPr>
        <w:t>Asimismo s</w:t>
      </w:r>
      <w:r w:rsidR="00D570AD" w:rsidRPr="00AC278B">
        <w:rPr>
          <w:rFonts w:ascii="Arial" w:hAnsi="Arial" w:cs="Arial"/>
          <w:iCs/>
          <w:sz w:val="24"/>
          <w:szCs w:val="24"/>
        </w:rPr>
        <w:t xml:space="preserve">e plantea otorgar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2025, siempre y cuando los trabajos </w:t>
      </w:r>
      <w:r w:rsidR="00D570AD" w:rsidRPr="00AC278B">
        <w:rPr>
          <w:rFonts w:ascii="Arial" w:hAnsi="Arial" w:cs="Arial"/>
          <w:iCs/>
          <w:sz w:val="24"/>
          <w:szCs w:val="24"/>
        </w:rPr>
        <w:lastRenderedPageBreak/>
        <w:t>fueren iniciados y concluidos durante el año 2025, de conformidad con diversos importes basadas en el monto de la inversión en trabajos de rescate, consolidación, restauración, o rehabilitación integral de inmuebles catalogados o declarados por el Instituto Nacional de Antropología e Historia como monumentos históricos o artísticos.</w:t>
      </w:r>
    </w:p>
    <w:p w14:paraId="3CA16421" w14:textId="77777777" w:rsidR="00857F8E" w:rsidRPr="00AC278B" w:rsidRDefault="00857F8E" w:rsidP="00AC278B">
      <w:pPr>
        <w:pStyle w:val="Sangradetextonormal"/>
        <w:spacing w:after="0" w:line="360" w:lineRule="auto"/>
        <w:ind w:left="142" w:firstLine="567"/>
        <w:rPr>
          <w:rFonts w:ascii="Arial" w:hAnsi="Arial" w:cs="Arial"/>
          <w:iCs/>
          <w:sz w:val="24"/>
          <w:szCs w:val="24"/>
        </w:rPr>
      </w:pPr>
    </w:p>
    <w:p w14:paraId="3CD999B4" w14:textId="77777777" w:rsidR="0042388A" w:rsidRPr="00AC278B" w:rsidRDefault="00D570AD" w:rsidP="00AC278B">
      <w:pPr>
        <w:pStyle w:val="Sangradetextonormal"/>
        <w:spacing w:after="0" w:line="360" w:lineRule="auto"/>
        <w:ind w:left="142" w:firstLine="567"/>
        <w:rPr>
          <w:rFonts w:ascii="Arial" w:hAnsi="Arial" w:cs="Arial"/>
          <w:iCs/>
          <w:sz w:val="24"/>
          <w:szCs w:val="24"/>
        </w:rPr>
      </w:pPr>
      <w:r w:rsidRPr="00AC278B">
        <w:rPr>
          <w:rFonts w:ascii="Arial" w:hAnsi="Arial" w:cs="Arial"/>
          <w:iCs/>
          <w:sz w:val="24"/>
          <w:szCs w:val="24"/>
        </w:rPr>
        <w:t>Se establece que si durante el ejercicio fiscal 2025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w:t>
      </w:r>
      <w:r w:rsidR="0042388A" w:rsidRPr="00AC278B">
        <w:rPr>
          <w:rFonts w:ascii="Arial" w:hAnsi="Arial" w:cs="Arial"/>
          <w:iCs/>
          <w:sz w:val="24"/>
          <w:szCs w:val="24"/>
        </w:rPr>
        <w:t xml:space="preserve"> la l</w:t>
      </w:r>
      <w:r w:rsidRPr="00AC278B">
        <w:rPr>
          <w:rFonts w:ascii="Arial" w:hAnsi="Arial" w:cs="Arial"/>
          <w:iCs/>
          <w:sz w:val="24"/>
          <w:szCs w:val="24"/>
        </w:rPr>
        <w:t>ey</w:t>
      </w:r>
      <w:r w:rsidR="0042388A" w:rsidRPr="00AC278B">
        <w:rPr>
          <w:rFonts w:ascii="Arial" w:hAnsi="Arial" w:cs="Arial"/>
          <w:iCs/>
          <w:sz w:val="24"/>
          <w:szCs w:val="24"/>
        </w:rPr>
        <w:t xml:space="preserve">. </w:t>
      </w:r>
    </w:p>
    <w:p w14:paraId="723DD8AD" w14:textId="77777777" w:rsidR="0042388A" w:rsidRPr="00AC278B" w:rsidRDefault="0042388A" w:rsidP="00AC278B">
      <w:pPr>
        <w:pStyle w:val="Sangradetextonormal"/>
        <w:spacing w:after="0" w:line="360" w:lineRule="auto"/>
        <w:ind w:left="142" w:firstLine="567"/>
        <w:rPr>
          <w:rFonts w:ascii="Arial" w:hAnsi="Arial" w:cs="Arial"/>
          <w:iCs/>
          <w:sz w:val="24"/>
          <w:szCs w:val="24"/>
        </w:rPr>
      </w:pPr>
    </w:p>
    <w:p w14:paraId="362B7F74" w14:textId="77777777" w:rsidR="00C847EC" w:rsidRPr="00AC278B" w:rsidRDefault="00D570AD" w:rsidP="00AC278B">
      <w:pPr>
        <w:pStyle w:val="Sangradetextonormal"/>
        <w:spacing w:after="0" w:line="360" w:lineRule="auto"/>
        <w:ind w:left="142" w:firstLine="567"/>
        <w:rPr>
          <w:rFonts w:ascii="Arial" w:hAnsi="Arial" w:cs="Arial"/>
          <w:iCs/>
          <w:sz w:val="24"/>
          <w:szCs w:val="24"/>
        </w:rPr>
      </w:pPr>
      <w:r w:rsidRPr="00AC278B">
        <w:rPr>
          <w:rFonts w:ascii="Arial" w:hAnsi="Arial" w:cs="Arial"/>
          <w:iCs/>
          <w:sz w:val="24"/>
          <w:szCs w:val="24"/>
        </w:rPr>
        <w:t>Se derogan todas las disposiciones legales que eximan a los particulares del pago de las contribuciones previstas en esta Ley con excepción de las que dispone la misma que otorguen beneficios fiscales</w:t>
      </w:r>
      <w:r w:rsidR="00C847EC" w:rsidRPr="00AC278B">
        <w:rPr>
          <w:rFonts w:ascii="Arial" w:hAnsi="Arial" w:cs="Arial"/>
          <w:iCs/>
          <w:sz w:val="24"/>
          <w:szCs w:val="24"/>
        </w:rPr>
        <w:t>.</w:t>
      </w:r>
    </w:p>
    <w:p w14:paraId="590A4725" w14:textId="77777777" w:rsidR="00C847EC" w:rsidRPr="00AC278B" w:rsidRDefault="00C847EC" w:rsidP="00AC278B">
      <w:pPr>
        <w:pStyle w:val="Sangradetextonormal"/>
        <w:spacing w:after="0" w:line="360" w:lineRule="auto"/>
        <w:ind w:left="142" w:firstLine="567"/>
        <w:rPr>
          <w:rFonts w:ascii="Arial" w:hAnsi="Arial" w:cs="Arial"/>
          <w:iCs/>
          <w:sz w:val="24"/>
          <w:szCs w:val="24"/>
        </w:rPr>
      </w:pPr>
    </w:p>
    <w:p w14:paraId="29A4D410" w14:textId="3DC566EC" w:rsidR="00D570AD" w:rsidRPr="00AC278B" w:rsidRDefault="00D570AD" w:rsidP="00AC278B">
      <w:pPr>
        <w:pStyle w:val="Sangradetextonormal"/>
        <w:spacing w:after="0" w:line="360" w:lineRule="auto"/>
        <w:ind w:left="142" w:firstLine="567"/>
        <w:rPr>
          <w:rFonts w:ascii="Arial" w:hAnsi="Arial" w:cs="Arial"/>
          <w:iCs/>
          <w:sz w:val="24"/>
          <w:szCs w:val="24"/>
        </w:rPr>
      </w:pPr>
      <w:r w:rsidRPr="00AC278B">
        <w:rPr>
          <w:rFonts w:ascii="Arial" w:hAnsi="Arial" w:cs="Arial"/>
          <w:iCs/>
          <w:sz w:val="24"/>
          <w:szCs w:val="24"/>
        </w:rPr>
        <w:t>Se señala, que para los derechos por los servicios que presta la Dirección de Desarrollo Urbano durante el ejercicio fiscal 2025,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Recursos Naturales, pagarán en los trámites subsecuentes a dicha autorización, los derechos establecidos para la Zona 2. Crecimiento Urbano.</w:t>
      </w:r>
    </w:p>
    <w:p w14:paraId="7FA8123C" w14:textId="6AD1F905" w:rsidR="00793B49" w:rsidRPr="00AC278B" w:rsidRDefault="003B74CF" w:rsidP="00AC278B">
      <w:pPr>
        <w:pStyle w:val="Sangradetextonormal"/>
        <w:spacing w:after="0" w:line="360" w:lineRule="auto"/>
        <w:ind w:left="0"/>
        <w:rPr>
          <w:rFonts w:ascii="Arial" w:hAnsi="Arial" w:cs="Arial"/>
          <w:iCs/>
          <w:sz w:val="24"/>
          <w:szCs w:val="24"/>
          <w:lang w:val="es-MX"/>
        </w:rPr>
      </w:pPr>
      <w:r w:rsidRPr="00AC278B">
        <w:rPr>
          <w:rFonts w:ascii="Arial" w:hAnsi="Arial" w:cs="Arial"/>
          <w:iCs/>
          <w:sz w:val="24"/>
          <w:szCs w:val="24"/>
          <w:lang w:val="es-MX"/>
        </w:rPr>
        <w:t xml:space="preserve"> </w:t>
      </w:r>
    </w:p>
    <w:p w14:paraId="5AA6812E" w14:textId="4266D22D" w:rsidR="00282AAB" w:rsidRPr="00AC278B" w:rsidRDefault="00E835C7" w:rsidP="00AC278B">
      <w:pPr>
        <w:spacing w:after="0" w:line="360" w:lineRule="auto"/>
        <w:rPr>
          <w:rFonts w:ascii="Arial" w:hAnsi="Arial" w:cs="Arial"/>
          <w:iCs/>
          <w:sz w:val="24"/>
          <w:szCs w:val="24"/>
        </w:rPr>
      </w:pPr>
      <w:r w:rsidRPr="00AC278B">
        <w:rPr>
          <w:rFonts w:ascii="Arial" w:hAnsi="Arial" w:cs="Arial"/>
          <w:b/>
          <w:bCs/>
          <w:iCs/>
          <w:sz w:val="24"/>
          <w:szCs w:val="24"/>
        </w:rPr>
        <w:t>SEXT</w:t>
      </w:r>
      <w:r w:rsidR="00474A56" w:rsidRPr="00AC278B">
        <w:rPr>
          <w:rFonts w:ascii="Arial" w:hAnsi="Arial" w:cs="Arial"/>
          <w:b/>
          <w:bCs/>
          <w:iCs/>
          <w:sz w:val="24"/>
          <w:szCs w:val="24"/>
        </w:rPr>
        <w:t>A</w:t>
      </w:r>
      <w:r w:rsidR="002A04E5" w:rsidRPr="00AC278B">
        <w:rPr>
          <w:rFonts w:ascii="Arial" w:hAnsi="Arial" w:cs="Arial"/>
          <w:bCs/>
          <w:iCs/>
          <w:sz w:val="24"/>
          <w:szCs w:val="24"/>
        </w:rPr>
        <w:t xml:space="preserve">. </w:t>
      </w:r>
      <w:r w:rsidR="006051B7" w:rsidRPr="00AC278B">
        <w:rPr>
          <w:rFonts w:ascii="Arial" w:hAnsi="Arial" w:cs="Arial"/>
          <w:bCs/>
          <w:iCs/>
          <w:sz w:val="24"/>
          <w:szCs w:val="24"/>
        </w:rPr>
        <w:t xml:space="preserve">Mención aparte merece la propuesta </w:t>
      </w:r>
      <w:r w:rsidR="00EB6FCF" w:rsidRPr="00AC278B">
        <w:rPr>
          <w:rFonts w:ascii="Arial" w:hAnsi="Arial" w:cs="Arial"/>
          <w:bCs/>
          <w:iCs/>
          <w:sz w:val="24"/>
          <w:szCs w:val="24"/>
        </w:rPr>
        <w:t xml:space="preserve">realizada por el Cabildo de Mérida </w:t>
      </w:r>
      <w:r w:rsidR="006051B7" w:rsidRPr="00AC278B">
        <w:rPr>
          <w:rFonts w:ascii="Arial" w:hAnsi="Arial" w:cs="Arial"/>
          <w:bCs/>
          <w:iCs/>
          <w:sz w:val="24"/>
          <w:szCs w:val="24"/>
        </w:rPr>
        <w:t>correspondiente a la</w:t>
      </w:r>
      <w:r w:rsidR="00EB6FCF" w:rsidRPr="00AC278B">
        <w:rPr>
          <w:rFonts w:ascii="Arial" w:hAnsi="Arial" w:cs="Arial"/>
          <w:bCs/>
          <w:iCs/>
          <w:sz w:val="24"/>
          <w:szCs w:val="24"/>
        </w:rPr>
        <w:t xml:space="preserve"> </w:t>
      </w:r>
      <w:r w:rsidR="00EB6FCF" w:rsidRPr="00AC278B">
        <w:rPr>
          <w:rFonts w:ascii="Arial" w:hAnsi="Arial" w:cs="Arial"/>
          <w:iCs/>
          <w:sz w:val="24"/>
          <w:szCs w:val="24"/>
        </w:rPr>
        <w:t xml:space="preserve">modificación de su ley de hacienda para actualizar los valores </w:t>
      </w:r>
      <w:r w:rsidR="00EB6FCF" w:rsidRPr="00AC278B">
        <w:rPr>
          <w:rFonts w:ascii="Arial" w:hAnsi="Arial" w:cs="Arial"/>
          <w:iCs/>
          <w:sz w:val="24"/>
          <w:szCs w:val="24"/>
        </w:rPr>
        <w:lastRenderedPageBreak/>
        <w:t xml:space="preserve">unitarios que a su vez modifica el valor catastral de un bien inmueble, </w:t>
      </w:r>
      <w:r w:rsidR="006C42FF" w:rsidRPr="00AC278B">
        <w:rPr>
          <w:rFonts w:ascii="Arial" w:hAnsi="Arial" w:cs="Arial"/>
          <w:iCs/>
          <w:sz w:val="24"/>
          <w:szCs w:val="24"/>
        </w:rPr>
        <w:t xml:space="preserve">e </w:t>
      </w:r>
      <w:r w:rsidR="00BE6B18" w:rsidRPr="00AC278B">
        <w:rPr>
          <w:rFonts w:ascii="Arial" w:hAnsi="Arial" w:cs="Arial"/>
          <w:iCs/>
          <w:sz w:val="24"/>
          <w:szCs w:val="24"/>
        </w:rPr>
        <w:t xml:space="preserve">impacta en </w:t>
      </w:r>
      <w:r w:rsidR="00EB6FCF" w:rsidRPr="00AC278B">
        <w:rPr>
          <w:rFonts w:ascii="Arial" w:hAnsi="Arial" w:cs="Arial"/>
          <w:iCs/>
          <w:sz w:val="24"/>
          <w:szCs w:val="24"/>
        </w:rPr>
        <w:t xml:space="preserve">un incremento del impuesto predial a pagar por la ciudadanía meridana de hasta un 9.7 %, </w:t>
      </w:r>
      <w:r w:rsidR="009A4DA5" w:rsidRPr="00AC278B">
        <w:rPr>
          <w:rFonts w:ascii="Arial" w:hAnsi="Arial" w:cs="Arial"/>
          <w:iCs/>
          <w:sz w:val="24"/>
          <w:szCs w:val="24"/>
        </w:rPr>
        <w:t xml:space="preserve">esta propuesta </w:t>
      </w:r>
      <w:r w:rsidR="007E17E2" w:rsidRPr="00AC278B">
        <w:rPr>
          <w:rFonts w:ascii="Arial" w:hAnsi="Arial" w:cs="Arial"/>
          <w:iCs/>
          <w:sz w:val="24"/>
          <w:szCs w:val="24"/>
        </w:rPr>
        <w:t xml:space="preserve">fue puesta </w:t>
      </w:r>
      <w:r w:rsidR="00E37BBE" w:rsidRPr="00AC278B">
        <w:rPr>
          <w:rFonts w:ascii="Arial" w:hAnsi="Arial" w:cs="Arial"/>
          <w:iCs/>
          <w:sz w:val="24"/>
          <w:szCs w:val="24"/>
        </w:rPr>
        <w:t xml:space="preserve">a </w:t>
      </w:r>
      <w:r w:rsidR="007E17E2" w:rsidRPr="00AC278B">
        <w:rPr>
          <w:rFonts w:ascii="Arial" w:hAnsi="Arial" w:cs="Arial"/>
          <w:iCs/>
          <w:sz w:val="24"/>
          <w:szCs w:val="24"/>
        </w:rPr>
        <w:t xml:space="preserve">consideración del Cabildo, siendo aprobado por la mayoría de los regidores, </w:t>
      </w:r>
      <w:r w:rsidR="007471A0" w:rsidRPr="00AC278B">
        <w:rPr>
          <w:rFonts w:ascii="Arial" w:hAnsi="Arial" w:cs="Arial"/>
          <w:iCs/>
          <w:sz w:val="24"/>
          <w:szCs w:val="24"/>
        </w:rPr>
        <w:t xml:space="preserve">ante tal </w:t>
      </w:r>
      <w:r w:rsidR="007E17E2" w:rsidRPr="00AC278B">
        <w:rPr>
          <w:rFonts w:ascii="Arial" w:hAnsi="Arial" w:cs="Arial"/>
          <w:iCs/>
          <w:sz w:val="24"/>
          <w:szCs w:val="24"/>
        </w:rPr>
        <w:t xml:space="preserve">propuesta </w:t>
      </w:r>
      <w:r w:rsidR="00EB6FCF" w:rsidRPr="00AC278B">
        <w:rPr>
          <w:rFonts w:ascii="Arial" w:hAnsi="Arial" w:cs="Arial"/>
          <w:iCs/>
          <w:sz w:val="24"/>
          <w:szCs w:val="24"/>
        </w:rPr>
        <w:t>los diputados integrantes de esta Comisión Permanente, hemos de fijar un criterio razonado al respecto.</w:t>
      </w:r>
    </w:p>
    <w:p w14:paraId="3954B811" w14:textId="77777777" w:rsidR="00282AAB" w:rsidRPr="00AC278B" w:rsidRDefault="00282AAB" w:rsidP="00AC278B">
      <w:pPr>
        <w:spacing w:after="0" w:line="360" w:lineRule="auto"/>
        <w:rPr>
          <w:rFonts w:ascii="Arial" w:hAnsi="Arial" w:cs="Arial"/>
          <w:iCs/>
          <w:sz w:val="24"/>
          <w:szCs w:val="24"/>
        </w:rPr>
      </w:pPr>
    </w:p>
    <w:p w14:paraId="4C7FC2B5" w14:textId="77777777" w:rsidR="00944A9B" w:rsidRPr="00AC278B" w:rsidRDefault="00282AAB" w:rsidP="00AC278B">
      <w:pPr>
        <w:spacing w:after="0" w:line="360" w:lineRule="auto"/>
        <w:ind w:firstLine="708"/>
        <w:rPr>
          <w:rFonts w:ascii="Arial" w:eastAsia="Century Gothic" w:hAnsi="Arial" w:cs="Arial"/>
          <w:iCs/>
          <w:sz w:val="24"/>
          <w:szCs w:val="24"/>
        </w:rPr>
      </w:pPr>
      <w:r w:rsidRPr="00AC278B">
        <w:rPr>
          <w:rFonts w:ascii="Arial" w:eastAsia="Century Gothic" w:hAnsi="Arial" w:cs="Arial"/>
          <w:iCs/>
          <w:sz w:val="24"/>
          <w:szCs w:val="24"/>
        </w:rPr>
        <w:t xml:space="preserve">En tanto se observa que se </w:t>
      </w:r>
      <w:r w:rsidR="00B264F2" w:rsidRPr="00AC278B">
        <w:rPr>
          <w:rFonts w:ascii="Arial" w:eastAsia="Century Gothic" w:hAnsi="Arial" w:cs="Arial"/>
          <w:iCs/>
          <w:sz w:val="24"/>
          <w:szCs w:val="24"/>
        </w:rPr>
        <w:t>proponen actualizar los valores unitarios de suelo y de construcción con estado de conservación nueva, y con estado de conservación buena</w:t>
      </w:r>
      <w:r w:rsidR="006922BC" w:rsidRPr="00AC278B">
        <w:rPr>
          <w:rFonts w:ascii="Arial" w:eastAsia="Century Gothic" w:hAnsi="Arial" w:cs="Arial"/>
          <w:iCs/>
          <w:sz w:val="24"/>
          <w:szCs w:val="24"/>
        </w:rPr>
        <w:t xml:space="preserve">, representando un </w:t>
      </w:r>
      <w:r w:rsidR="00B264F2" w:rsidRPr="00AC278B">
        <w:rPr>
          <w:rFonts w:ascii="Arial" w:eastAsia="Century Gothic" w:hAnsi="Arial" w:cs="Arial"/>
          <w:iCs/>
          <w:sz w:val="24"/>
          <w:szCs w:val="24"/>
        </w:rPr>
        <w:t>incremento del 9.7% para el estado de conservación nueva y un 5.7% para el estado de conservación buena</w:t>
      </w:r>
      <w:r w:rsidR="005D194A" w:rsidRPr="00AC278B">
        <w:rPr>
          <w:rFonts w:ascii="Arial" w:eastAsia="Century Gothic" w:hAnsi="Arial" w:cs="Arial"/>
          <w:iCs/>
          <w:sz w:val="24"/>
          <w:szCs w:val="24"/>
        </w:rPr>
        <w:t xml:space="preserve">, precisando que en el caso de </w:t>
      </w:r>
      <w:r w:rsidR="00B264F2" w:rsidRPr="00AC278B">
        <w:rPr>
          <w:rFonts w:ascii="Arial" w:eastAsia="Century Gothic" w:hAnsi="Arial" w:cs="Arial"/>
          <w:iCs/>
          <w:sz w:val="24"/>
          <w:szCs w:val="24"/>
        </w:rPr>
        <w:t>construcción con estado de conservación regular o malo no tendrán actualización de sus valores unitarios</w:t>
      </w:r>
      <w:r w:rsidR="00944A9B" w:rsidRPr="00AC278B">
        <w:rPr>
          <w:rFonts w:ascii="Arial" w:eastAsia="Century Gothic" w:hAnsi="Arial" w:cs="Arial"/>
          <w:iCs/>
          <w:sz w:val="24"/>
          <w:szCs w:val="24"/>
        </w:rPr>
        <w:t xml:space="preserve">, cabe destacar que dentro de estos parámetros no están </w:t>
      </w:r>
      <w:r w:rsidR="00B264F2" w:rsidRPr="00AC278B">
        <w:rPr>
          <w:rFonts w:ascii="Arial" w:eastAsia="Century Gothic" w:hAnsi="Arial" w:cs="Arial"/>
          <w:iCs/>
          <w:sz w:val="24"/>
          <w:szCs w:val="24"/>
        </w:rPr>
        <w:t>consider</w:t>
      </w:r>
      <w:r w:rsidR="00944A9B" w:rsidRPr="00AC278B">
        <w:rPr>
          <w:rFonts w:ascii="Arial" w:eastAsia="Century Gothic" w:hAnsi="Arial" w:cs="Arial"/>
          <w:iCs/>
          <w:sz w:val="24"/>
          <w:szCs w:val="24"/>
        </w:rPr>
        <w:t xml:space="preserve">ando </w:t>
      </w:r>
      <w:r w:rsidR="00B264F2" w:rsidRPr="00AC278B">
        <w:rPr>
          <w:rFonts w:ascii="Arial" w:eastAsia="Century Gothic" w:hAnsi="Arial" w:cs="Arial"/>
          <w:iCs/>
          <w:sz w:val="24"/>
          <w:szCs w:val="24"/>
        </w:rPr>
        <w:t>la calidad de los elementos de la construcción</w:t>
      </w:r>
      <w:r w:rsidR="00944A9B" w:rsidRPr="00AC278B">
        <w:rPr>
          <w:rFonts w:ascii="Arial" w:eastAsia="Century Gothic" w:hAnsi="Arial" w:cs="Arial"/>
          <w:iCs/>
          <w:sz w:val="24"/>
          <w:szCs w:val="24"/>
        </w:rPr>
        <w:t>, sólo tomando en consideración e</w:t>
      </w:r>
      <w:r w:rsidR="00B264F2" w:rsidRPr="00AC278B">
        <w:rPr>
          <w:rFonts w:ascii="Arial" w:eastAsia="Century Gothic" w:hAnsi="Arial" w:cs="Arial"/>
          <w:iCs/>
          <w:sz w:val="24"/>
          <w:szCs w:val="24"/>
        </w:rPr>
        <w:t>l estado de conservación.</w:t>
      </w:r>
    </w:p>
    <w:p w14:paraId="0B97F852" w14:textId="77777777" w:rsidR="00944A9B" w:rsidRPr="00AC278B" w:rsidRDefault="00944A9B" w:rsidP="00AC278B">
      <w:pPr>
        <w:spacing w:after="0" w:line="360" w:lineRule="auto"/>
        <w:ind w:firstLine="708"/>
        <w:rPr>
          <w:rFonts w:ascii="Arial" w:eastAsia="Century Gothic" w:hAnsi="Arial" w:cs="Arial"/>
          <w:iCs/>
          <w:sz w:val="24"/>
          <w:szCs w:val="24"/>
        </w:rPr>
      </w:pPr>
    </w:p>
    <w:p w14:paraId="15E96C24" w14:textId="77777777" w:rsidR="008A70FB" w:rsidRPr="00AC278B" w:rsidRDefault="00944A9B" w:rsidP="00AC278B">
      <w:pPr>
        <w:spacing w:after="0" w:line="360" w:lineRule="auto"/>
        <w:ind w:firstLine="708"/>
        <w:rPr>
          <w:rFonts w:ascii="Arial" w:eastAsia="Century Gothic" w:hAnsi="Arial" w:cs="Arial"/>
          <w:iCs/>
          <w:sz w:val="24"/>
          <w:szCs w:val="24"/>
        </w:rPr>
      </w:pPr>
      <w:r w:rsidRPr="00AC278B">
        <w:rPr>
          <w:rFonts w:ascii="Arial" w:eastAsia="Century Gothic" w:hAnsi="Arial" w:cs="Arial"/>
          <w:iCs/>
          <w:sz w:val="24"/>
          <w:szCs w:val="24"/>
        </w:rPr>
        <w:t xml:space="preserve">Ahora bien, es de resaltar que, </w:t>
      </w:r>
      <w:r w:rsidR="00E01A6E" w:rsidRPr="00AC278B">
        <w:rPr>
          <w:rFonts w:ascii="Arial" w:eastAsia="Century Gothic" w:hAnsi="Arial" w:cs="Arial"/>
          <w:iCs/>
          <w:sz w:val="24"/>
          <w:szCs w:val="24"/>
        </w:rPr>
        <w:t xml:space="preserve">de la iniciativa municipal se extrae que las actualizaciones </w:t>
      </w:r>
      <w:r w:rsidR="00922705" w:rsidRPr="00AC278B">
        <w:rPr>
          <w:rFonts w:ascii="Arial" w:eastAsia="Century Gothic" w:hAnsi="Arial" w:cs="Arial"/>
          <w:iCs/>
          <w:sz w:val="24"/>
          <w:szCs w:val="24"/>
        </w:rPr>
        <w:t>que se pretenden, se realizaron de acuerdo con el porcentaje que reflejó la inflación inmobiliaria emitida para el Municipio de Mérida por la Sociedad Hipotecaria Federal</w:t>
      </w:r>
      <w:r w:rsidR="004F1321" w:rsidRPr="00AC278B">
        <w:rPr>
          <w:rFonts w:ascii="Arial" w:eastAsia="Century Gothic" w:hAnsi="Arial" w:cs="Arial"/>
          <w:iCs/>
          <w:sz w:val="24"/>
          <w:szCs w:val="24"/>
        </w:rPr>
        <w:t xml:space="preserve"> siendo este de 9.7%</w:t>
      </w:r>
      <w:r w:rsidR="00922705" w:rsidRPr="00AC278B">
        <w:rPr>
          <w:rFonts w:ascii="Arial" w:eastAsia="Century Gothic" w:hAnsi="Arial" w:cs="Arial"/>
          <w:iCs/>
          <w:sz w:val="24"/>
          <w:szCs w:val="24"/>
        </w:rPr>
        <w:t xml:space="preserve"> y el factor de 5.7% del Banco de México</w:t>
      </w:r>
      <w:r w:rsidR="004F1321" w:rsidRPr="00AC278B">
        <w:rPr>
          <w:rFonts w:ascii="Arial" w:eastAsia="Century Gothic" w:hAnsi="Arial" w:cs="Arial"/>
          <w:iCs/>
          <w:sz w:val="24"/>
          <w:szCs w:val="24"/>
        </w:rPr>
        <w:t>.</w:t>
      </w:r>
    </w:p>
    <w:p w14:paraId="3CB123FC" w14:textId="77777777" w:rsidR="008A70FB" w:rsidRPr="00AC278B" w:rsidRDefault="008A70FB" w:rsidP="00AC278B">
      <w:pPr>
        <w:spacing w:after="0" w:line="360" w:lineRule="auto"/>
        <w:ind w:firstLine="708"/>
        <w:rPr>
          <w:rFonts w:ascii="Arial" w:eastAsia="Century Gothic" w:hAnsi="Arial" w:cs="Arial"/>
          <w:iCs/>
          <w:sz w:val="24"/>
          <w:szCs w:val="24"/>
        </w:rPr>
      </w:pPr>
    </w:p>
    <w:p w14:paraId="136943A0" w14:textId="77777777" w:rsidR="00FD4DE2" w:rsidRPr="00AC278B" w:rsidRDefault="008A70FB" w:rsidP="00AC278B">
      <w:pPr>
        <w:spacing w:after="0" w:line="360" w:lineRule="auto"/>
        <w:ind w:firstLine="708"/>
        <w:rPr>
          <w:rFonts w:ascii="Arial" w:eastAsia="Century Gothic" w:hAnsi="Arial" w:cs="Arial"/>
          <w:iCs/>
          <w:sz w:val="24"/>
          <w:szCs w:val="24"/>
        </w:rPr>
      </w:pPr>
      <w:r w:rsidRPr="00AC278B">
        <w:rPr>
          <w:rFonts w:ascii="Arial" w:eastAsia="Century Gothic" w:hAnsi="Arial" w:cs="Arial"/>
          <w:iCs/>
          <w:sz w:val="24"/>
          <w:szCs w:val="24"/>
        </w:rPr>
        <w:t xml:space="preserve">Al respecto, </w:t>
      </w:r>
      <w:r w:rsidR="00F7563A" w:rsidRPr="00AC278B">
        <w:rPr>
          <w:rFonts w:ascii="Arial" w:eastAsia="Century Gothic" w:hAnsi="Arial" w:cs="Arial"/>
          <w:iCs/>
          <w:sz w:val="24"/>
          <w:szCs w:val="24"/>
        </w:rPr>
        <w:t>c</w:t>
      </w:r>
      <w:r w:rsidR="00B264F2" w:rsidRPr="00AC278B">
        <w:rPr>
          <w:rFonts w:ascii="Arial" w:eastAsia="Century Gothic" w:hAnsi="Arial" w:cs="Arial"/>
          <w:iCs/>
          <w:sz w:val="24"/>
          <w:szCs w:val="24"/>
        </w:rPr>
        <w:t>abe señalar que el factor del 9.7% emitido por la Sociedad Hipotecaria Federal</w:t>
      </w:r>
      <w:r w:rsidR="00F7563A" w:rsidRPr="00AC278B">
        <w:rPr>
          <w:rFonts w:ascii="Arial" w:eastAsia="Century Gothic" w:hAnsi="Arial" w:cs="Arial"/>
          <w:iCs/>
          <w:sz w:val="24"/>
          <w:szCs w:val="24"/>
        </w:rPr>
        <w:t xml:space="preserve">, que se tomó de referencia, </w:t>
      </w:r>
      <w:r w:rsidR="00B264F2" w:rsidRPr="00AC278B">
        <w:rPr>
          <w:rFonts w:ascii="Arial" w:eastAsia="Century Gothic" w:hAnsi="Arial" w:cs="Arial"/>
          <w:iCs/>
          <w:sz w:val="24"/>
          <w:szCs w:val="24"/>
        </w:rPr>
        <w:t xml:space="preserve">calcula el aumento o disminución del costo de viviendas nuevas o usadas con crédito hipotecario garantizado </w:t>
      </w:r>
      <w:r w:rsidR="00B264F2" w:rsidRPr="00AC278B">
        <w:rPr>
          <w:rFonts w:ascii="Arial" w:eastAsia="Century Gothic" w:hAnsi="Arial" w:cs="Arial"/>
          <w:b/>
          <w:bCs/>
          <w:iCs/>
          <w:sz w:val="24"/>
          <w:szCs w:val="24"/>
          <w:u w:val="single"/>
        </w:rPr>
        <w:t>y se utiliza como referencia cuando una persona quiere vender o comprar una propiedad</w:t>
      </w:r>
      <w:r w:rsidR="00B264F2" w:rsidRPr="00AC278B">
        <w:rPr>
          <w:rFonts w:ascii="Arial" w:eastAsia="Century Gothic" w:hAnsi="Arial" w:cs="Arial"/>
          <w:iCs/>
          <w:sz w:val="24"/>
          <w:szCs w:val="24"/>
        </w:rPr>
        <w:t xml:space="preserve">; por lo que </w:t>
      </w:r>
      <w:r w:rsidR="009325AC" w:rsidRPr="00AC278B">
        <w:rPr>
          <w:rFonts w:ascii="Arial" w:eastAsia="Century Gothic" w:hAnsi="Arial" w:cs="Arial"/>
          <w:iCs/>
          <w:sz w:val="24"/>
          <w:szCs w:val="24"/>
        </w:rPr>
        <w:t xml:space="preserve">tomar de parámetro tal referencia </w:t>
      </w:r>
      <w:r w:rsidR="00B264F2" w:rsidRPr="00AC278B">
        <w:rPr>
          <w:rFonts w:ascii="Arial" w:eastAsia="Century Gothic" w:hAnsi="Arial" w:cs="Arial"/>
          <w:iCs/>
          <w:sz w:val="24"/>
          <w:szCs w:val="24"/>
        </w:rPr>
        <w:t>no resulta</w:t>
      </w:r>
      <w:r w:rsidR="009325AC" w:rsidRPr="00AC278B">
        <w:rPr>
          <w:rFonts w:ascii="Arial" w:eastAsia="Century Gothic" w:hAnsi="Arial" w:cs="Arial"/>
          <w:iCs/>
          <w:sz w:val="24"/>
          <w:szCs w:val="24"/>
        </w:rPr>
        <w:t xml:space="preserve"> </w:t>
      </w:r>
      <w:r w:rsidR="00B264F2" w:rsidRPr="00AC278B">
        <w:rPr>
          <w:rFonts w:ascii="Arial" w:eastAsia="Century Gothic" w:hAnsi="Arial" w:cs="Arial"/>
          <w:iCs/>
          <w:sz w:val="24"/>
          <w:szCs w:val="24"/>
        </w:rPr>
        <w:t>aplicable para el cálculo del impuesto predial ya que está por encima del factor inflacionario, lo cual afecta gravemente la economía de los ciudadanos</w:t>
      </w:r>
      <w:r w:rsidR="009325AC" w:rsidRPr="00AC278B">
        <w:rPr>
          <w:rFonts w:ascii="Arial" w:eastAsia="Century Gothic" w:hAnsi="Arial" w:cs="Arial"/>
          <w:iCs/>
          <w:sz w:val="24"/>
          <w:szCs w:val="24"/>
        </w:rPr>
        <w:t xml:space="preserve"> meridanos.</w:t>
      </w:r>
    </w:p>
    <w:p w14:paraId="5D35579A" w14:textId="77777777" w:rsidR="00FD4DE2" w:rsidRPr="00AC278B" w:rsidRDefault="00FD4DE2" w:rsidP="00AC278B">
      <w:pPr>
        <w:spacing w:after="0" w:line="360" w:lineRule="auto"/>
        <w:ind w:firstLine="708"/>
        <w:rPr>
          <w:rFonts w:ascii="Arial" w:eastAsia="Century Gothic" w:hAnsi="Arial" w:cs="Arial"/>
          <w:iCs/>
          <w:sz w:val="24"/>
          <w:szCs w:val="24"/>
        </w:rPr>
      </w:pPr>
    </w:p>
    <w:p w14:paraId="2DC06C13" w14:textId="5C335198" w:rsidR="007631B9" w:rsidRPr="00AC278B" w:rsidRDefault="00FD4DE2" w:rsidP="00AC278B">
      <w:pPr>
        <w:spacing w:after="0" w:line="360" w:lineRule="auto"/>
        <w:ind w:firstLine="708"/>
        <w:rPr>
          <w:rFonts w:ascii="Arial" w:eastAsia="Century Gothic" w:hAnsi="Arial" w:cs="Arial"/>
          <w:b/>
          <w:bCs/>
          <w:iCs/>
          <w:sz w:val="24"/>
          <w:szCs w:val="24"/>
          <w:u w:val="thick"/>
        </w:rPr>
      </w:pPr>
      <w:r w:rsidRPr="00AC278B">
        <w:rPr>
          <w:rFonts w:ascii="Arial" w:eastAsia="Century Gothic" w:hAnsi="Arial" w:cs="Arial"/>
          <w:iCs/>
          <w:sz w:val="24"/>
          <w:szCs w:val="24"/>
        </w:rPr>
        <w:lastRenderedPageBreak/>
        <w:t>A</w:t>
      </w:r>
      <w:r w:rsidR="00B264F2" w:rsidRPr="00AC278B">
        <w:rPr>
          <w:rFonts w:ascii="Arial" w:eastAsia="Century Gothic" w:hAnsi="Arial" w:cs="Arial"/>
          <w:iCs/>
          <w:sz w:val="24"/>
          <w:szCs w:val="24"/>
        </w:rPr>
        <w:t xml:space="preserve">unado a lo anterior, en la propuesta de la Ley de Hacienda para el municipio de Mérida, al hacer la comparativa de las tablas propuestas de los valores unitarios para terrenos del ejercicio 2025, con los valores unitarios de 2024 se pueden apreciar incrementos en su gran mayoría superiores al 9% que varían entre sección e incluso en unidades habitacionales ubicadas en la misma sección, </w:t>
      </w:r>
      <w:r w:rsidR="00B264F2" w:rsidRPr="00AC278B">
        <w:rPr>
          <w:rFonts w:ascii="Arial" w:eastAsia="Century Gothic" w:hAnsi="Arial" w:cs="Arial"/>
          <w:b/>
          <w:bCs/>
          <w:iCs/>
          <w:sz w:val="24"/>
          <w:szCs w:val="24"/>
          <w:u w:val="thick"/>
        </w:rPr>
        <w:t xml:space="preserve">sin que se explique </w:t>
      </w:r>
      <w:r w:rsidR="00DE4076" w:rsidRPr="00AC278B">
        <w:rPr>
          <w:rFonts w:ascii="Arial" w:eastAsia="Century Gothic" w:hAnsi="Arial" w:cs="Arial"/>
          <w:b/>
          <w:bCs/>
          <w:iCs/>
          <w:sz w:val="24"/>
          <w:szCs w:val="24"/>
          <w:u w:val="thick"/>
        </w:rPr>
        <w:t>a</w:t>
      </w:r>
      <w:r w:rsidR="00B264F2" w:rsidRPr="00AC278B">
        <w:rPr>
          <w:rFonts w:ascii="Arial" w:eastAsia="Century Gothic" w:hAnsi="Arial" w:cs="Arial"/>
          <w:b/>
          <w:bCs/>
          <w:iCs/>
          <w:sz w:val="24"/>
          <w:szCs w:val="24"/>
          <w:u w:val="thick"/>
        </w:rPr>
        <w:t xml:space="preserve"> detalle la justificación de estas variaciones</w:t>
      </w:r>
      <w:r w:rsidR="0064567D" w:rsidRPr="00AC278B">
        <w:rPr>
          <w:rFonts w:ascii="Arial" w:eastAsia="Century Gothic" w:hAnsi="Arial" w:cs="Arial"/>
          <w:b/>
          <w:bCs/>
          <w:iCs/>
          <w:sz w:val="24"/>
          <w:szCs w:val="24"/>
          <w:u w:val="thick"/>
        </w:rPr>
        <w:t>, sólo avalando</w:t>
      </w:r>
      <w:r w:rsidR="003C5CEE" w:rsidRPr="00AC278B">
        <w:rPr>
          <w:rFonts w:ascii="Arial" w:eastAsia="Century Gothic" w:hAnsi="Arial" w:cs="Arial"/>
          <w:b/>
          <w:bCs/>
          <w:iCs/>
          <w:sz w:val="24"/>
          <w:szCs w:val="24"/>
          <w:u w:val="thick"/>
        </w:rPr>
        <w:t xml:space="preserve"> el </w:t>
      </w:r>
      <w:r w:rsidR="008C5782" w:rsidRPr="00AC278B">
        <w:rPr>
          <w:rFonts w:ascii="Arial" w:eastAsia="Century Gothic" w:hAnsi="Arial" w:cs="Arial"/>
          <w:b/>
          <w:bCs/>
          <w:iCs/>
          <w:sz w:val="24"/>
          <w:szCs w:val="24"/>
          <w:u w:val="thick"/>
        </w:rPr>
        <w:t>incremento</w:t>
      </w:r>
      <w:r w:rsidR="003C5CEE" w:rsidRPr="00AC278B">
        <w:rPr>
          <w:rFonts w:ascii="Arial" w:eastAsia="Century Gothic" w:hAnsi="Arial" w:cs="Arial"/>
          <w:b/>
          <w:bCs/>
          <w:iCs/>
          <w:sz w:val="24"/>
          <w:szCs w:val="24"/>
          <w:u w:val="thick"/>
        </w:rPr>
        <w:t xml:space="preserve"> con el </w:t>
      </w:r>
      <w:r w:rsidR="0064567D" w:rsidRPr="00AC278B">
        <w:rPr>
          <w:rFonts w:ascii="Arial" w:eastAsia="Century Gothic" w:hAnsi="Arial" w:cs="Arial"/>
          <w:b/>
          <w:bCs/>
          <w:iCs/>
          <w:sz w:val="24"/>
          <w:szCs w:val="24"/>
          <w:u w:val="thick"/>
        </w:rPr>
        <w:t>9.7% emitido por la Sociedad Hipotecaria Federal</w:t>
      </w:r>
      <w:r w:rsidR="00B264F2" w:rsidRPr="00AC278B">
        <w:rPr>
          <w:rFonts w:ascii="Arial" w:eastAsia="Century Gothic" w:hAnsi="Arial" w:cs="Arial"/>
          <w:b/>
          <w:bCs/>
          <w:iCs/>
          <w:sz w:val="24"/>
          <w:szCs w:val="24"/>
          <w:u w:val="thick"/>
        </w:rPr>
        <w:t xml:space="preserve">.  </w:t>
      </w:r>
    </w:p>
    <w:p w14:paraId="512E6252" w14:textId="77777777" w:rsidR="007631B9" w:rsidRPr="00AC278B" w:rsidRDefault="007631B9" w:rsidP="00AC278B">
      <w:pPr>
        <w:spacing w:after="0" w:line="360" w:lineRule="auto"/>
        <w:ind w:firstLine="708"/>
        <w:rPr>
          <w:rFonts w:ascii="Arial" w:eastAsia="Century Gothic" w:hAnsi="Arial" w:cs="Arial"/>
          <w:iCs/>
          <w:sz w:val="24"/>
          <w:szCs w:val="24"/>
        </w:rPr>
      </w:pPr>
    </w:p>
    <w:p w14:paraId="0F856DBC" w14:textId="5DE289F4" w:rsidR="00F4661B" w:rsidRPr="00AC278B" w:rsidRDefault="007631B9" w:rsidP="00AC278B">
      <w:pPr>
        <w:spacing w:after="0" w:line="360" w:lineRule="auto"/>
        <w:ind w:firstLine="708"/>
        <w:rPr>
          <w:rFonts w:ascii="Arial" w:hAnsi="Arial" w:cs="Arial"/>
          <w:bCs/>
          <w:iCs/>
          <w:sz w:val="24"/>
          <w:szCs w:val="24"/>
        </w:rPr>
      </w:pPr>
      <w:r w:rsidRPr="00AC278B">
        <w:rPr>
          <w:rFonts w:ascii="Arial" w:eastAsia="Century Gothic" w:hAnsi="Arial" w:cs="Arial"/>
          <w:iCs/>
          <w:sz w:val="24"/>
          <w:szCs w:val="24"/>
        </w:rPr>
        <w:t xml:space="preserve">Ante tales intenciones, los diputados que integramos esta Comisión Permanente, </w:t>
      </w:r>
      <w:r w:rsidR="00133840" w:rsidRPr="00AC278B">
        <w:rPr>
          <w:rFonts w:ascii="Arial" w:eastAsia="Century Gothic" w:hAnsi="Arial" w:cs="Arial"/>
          <w:iCs/>
          <w:sz w:val="24"/>
          <w:szCs w:val="24"/>
        </w:rPr>
        <w:t xml:space="preserve">velando por la economía de las familias </w:t>
      </w:r>
      <w:r w:rsidR="00EC66BB" w:rsidRPr="00AC278B">
        <w:rPr>
          <w:rFonts w:ascii="Arial" w:hAnsi="Arial" w:cs="Arial"/>
          <w:bCs/>
          <w:iCs/>
          <w:sz w:val="24"/>
          <w:szCs w:val="24"/>
        </w:rPr>
        <w:t xml:space="preserve">evidentemente no </w:t>
      </w:r>
      <w:r w:rsidR="00133840" w:rsidRPr="00AC278B">
        <w:rPr>
          <w:rFonts w:ascii="Arial" w:hAnsi="Arial" w:cs="Arial"/>
          <w:bCs/>
          <w:iCs/>
          <w:sz w:val="24"/>
          <w:szCs w:val="24"/>
        </w:rPr>
        <w:t xml:space="preserve">consideramos favorable el incremento de </w:t>
      </w:r>
      <w:r w:rsidR="003A6580" w:rsidRPr="00AC278B">
        <w:rPr>
          <w:rFonts w:ascii="Arial" w:hAnsi="Arial" w:cs="Arial"/>
          <w:bCs/>
          <w:iCs/>
          <w:sz w:val="24"/>
          <w:szCs w:val="24"/>
        </w:rPr>
        <w:t xml:space="preserve">estos </w:t>
      </w:r>
      <w:r w:rsidR="00133840" w:rsidRPr="00AC278B">
        <w:rPr>
          <w:rFonts w:ascii="Arial" w:hAnsi="Arial" w:cs="Arial"/>
          <w:bCs/>
          <w:iCs/>
          <w:sz w:val="24"/>
          <w:szCs w:val="24"/>
        </w:rPr>
        <w:t xml:space="preserve">valores unitarios, </w:t>
      </w:r>
      <w:r w:rsidR="00EC66BB" w:rsidRPr="00AC278B">
        <w:rPr>
          <w:rFonts w:ascii="Arial" w:hAnsi="Arial" w:cs="Arial"/>
          <w:bCs/>
          <w:iCs/>
          <w:sz w:val="24"/>
          <w:szCs w:val="24"/>
        </w:rPr>
        <w:t>por varias razones</w:t>
      </w:r>
      <w:r w:rsidR="001E3C84" w:rsidRPr="00AC278B">
        <w:rPr>
          <w:rFonts w:ascii="Arial" w:hAnsi="Arial" w:cs="Arial"/>
          <w:bCs/>
          <w:iCs/>
          <w:sz w:val="24"/>
          <w:szCs w:val="24"/>
        </w:rPr>
        <w:t xml:space="preserve">, </w:t>
      </w:r>
      <w:r w:rsidR="00EC66BB" w:rsidRPr="00AC278B">
        <w:rPr>
          <w:rFonts w:ascii="Arial" w:hAnsi="Arial" w:cs="Arial"/>
          <w:bCs/>
          <w:iCs/>
          <w:sz w:val="24"/>
          <w:szCs w:val="24"/>
        </w:rPr>
        <w:t xml:space="preserve">la ciudadanía ha visto un gran impacto en la economía, pero un impacto negativo; </w:t>
      </w:r>
      <w:r w:rsidR="00F25F79" w:rsidRPr="00AC278B">
        <w:rPr>
          <w:rFonts w:ascii="Arial" w:hAnsi="Arial" w:cs="Arial"/>
          <w:bCs/>
          <w:iCs/>
          <w:sz w:val="24"/>
          <w:szCs w:val="24"/>
        </w:rPr>
        <w:t xml:space="preserve">el aumento al impuesto predial que al día de hoy se presenta, es algo que data años atrás, </w:t>
      </w:r>
      <w:r w:rsidR="0010692C" w:rsidRPr="00AC278B">
        <w:rPr>
          <w:rFonts w:ascii="Arial" w:hAnsi="Arial" w:cs="Arial"/>
          <w:bCs/>
          <w:iCs/>
          <w:sz w:val="24"/>
          <w:szCs w:val="24"/>
        </w:rPr>
        <w:t xml:space="preserve">donde año con año subían los valores unitarios, </w:t>
      </w:r>
      <w:r w:rsidR="00F25F79" w:rsidRPr="00AC278B">
        <w:rPr>
          <w:rFonts w:ascii="Arial" w:hAnsi="Arial" w:cs="Arial"/>
          <w:bCs/>
          <w:iCs/>
          <w:sz w:val="24"/>
          <w:szCs w:val="24"/>
        </w:rPr>
        <w:t xml:space="preserve">en su momento lo </w:t>
      </w:r>
      <w:r w:rsidR="00EC66BB" w:rsidRPr="00AC278B">
        <w:rPr>
          <w:rFonts w:ascii="Arial" w:hAnsi="Arial" w:cs="Arial"/>
          <w:bCs/>
          <w:iCs/>
          <w:sz w:val="24"/>
          <w:szCs w:val="24"/>
        </w:rPr>
        <w:t>justifica</w:t>
      </w:r>
      <w:r w:rsidR="00F25F79" w:rsidRPr="00AC278B">
        <w:rPr>
          <w:rFonts w:ascii="Arial" w:hAnsi="Arial" w:cs="Arial"/>
          <w:bCs/>
          <w:iCs/>
          <w:sz w:val="24"/>
          <w:szCs w:val="24"/>
        </w:rPr>
        <w:t xml:space="preserve">ron </w:t>
      </w:r>
      <w:r w:rsidR="00F4661B" w:rsidRPr="00AC278B">
        <w:rPr>
          <w:rFonts w:ascii="Arial" w:hAnsi="Arial" w:cs="Arial"/>
          <w:bCs/>
          <w:iCs/>
          <w:sz w:val="24"/>
          <w:szCs w:val="24"/>
        </w:rPr>
        <w:t xml:space="preserve">con la intención de otorgar </w:t>
      </w:r>
      <w:r w:rsidR="00EC66BB" w:rsidRPr="00AC278B">
        <w:rPr>
          <w:rFonts w:ascii="Arial" w:hAnsi="Arial" w:cs="Arial"/>
          <w:bCs/>
          <w:iCs/>
          <w:sz w:val="24"/>
          <w:szCs w:val="24"/>
        </w:rPr>
        <w:t xml:space="preserve">aumento e incremento </w:t>
      </w:r>
      <w:r w:rsidR="00F4661B" w:rsidRPr="00AC278B">
        <w:rPr>
          <w:rFonts w:ascii="Arial" w:hAnsi="Arial" w:cs="Arial"/>
          <w:bCs/>
          <w:iCs/>
          <w:sz w:val="24"/>
          <w:szCs w:val="24"/>
        </w:rPr>
        <w:t xml:space="preserve">al </w:t>
      </w:r>
      <w:r w:rsidR="00EC66BB" w:rsidRPr="00AC278B">
        <w:rPr>
          <w:rFonts w:ascii="Arial" w:hAnsi="Arial" w:cs="Arial"/>
          <w:bCs/>
          <w:iCs/>
          <w:sz w:val="24"/>
          <w:szCs w:val="24"/>
        </w:rPr>
        <w:t xml:space="preserve">Valor Catastral, </w:t>
      </w:r>
      <w:r w:rsidR="00F4661B" w:rsidRPr="00AC278B">
        <w:rPr>
          <w:rFonts w:ascii="Arial" w:hAnsi="Arial" w:cs="Arial"/>
          <w:bCs/>
          <w:iCs/>
          <w:sz w:val="24"/>
          <w:szCs w:val="24"/>
        </w:rPr>
        <w:t xml:space="preserve">el cual, </w:t>
      </w:r>
      <w:r w:rsidR="00EC66BB" w:rsidRPr="00AC278B">
        <w:rPr>
          <w:rFonts w:ascii="Arial" w:hAnsi="Arial" w:cs="Arial"/>
          <w:bCs/>
          <w:iCs/>
          <w:sz w:val="24"/>
          <w:szCs w:val="24"/>
        </w:rPr>
        <w:t>después</w:t>
      </w:r>
      <w:r w:rsidR="00F4661B" w:rsidRPr="00AC278B">
        <w:rPr>
          <w:rFonts w:ascii="Arial" w:hAnsi="Arial" w:cs="Arial"/>
          <w:bCs/>
          <w:iCs/>
          <w:sz w:val="24"/>
          <w:szCs w:val="24"/>
        </w:rPr>
        <w:t xml:space="preserve"> de aplicar </w:t>
      </w:r>
      <w:r w:rsidR="00EC66BB" w:rsidRPr="00AC278B">
        <w:rPr>
          <w:rFonts w:ascii="Arial" w:hAnsi="Arial" w:cs="Arial"/>
          <w:bCs/>
          <w:iCs/>
          <w:sz w:val="24"/>
          <w:szCs w:val="24"/>
        </w:rPr>
        <w:t xml:space="preserve">la fórmula para el cálculo del predial, es lo que genera el aumento en el impuesto predial, </w:t>
      </w:r>
      <w:r w:rsidR="00F4661B" w:rsidRPr="00AC278B">
        <w:rPr>
          <w:rFonts w:ascii="Arial" w:hAnsi="Arial" w:cs="Arial"/>
          <w:bCs/>
          <w:iCs/>
          <w:sz w:val="24"/>
          <w:szCs w:val="24"/>
        </w:rPr>
        <w:t xml:space="preserve">lo anterior, </w:t>
      </w:r>
      <w:r w:rsidR="00EC66BB" w:rsidRPr="00AC278B">
        <w:rPr>
          <w:rFonts w:ascii="Arial" w:hAnsi="Arial" w:cs="Arial"/>
          <w:bCs/>
          <w:iCs/>
          <w:sz w:val="24"/>
          <w:szCs w:val="24"/>
        </w:rPr>
        <w:t>con la idea de acercar el valor catastral al valor comercial que se tiene en el mercado de la tierra y de la vivienda</w:t>
      </w:r>
      <w:r w:rsidR="00F4661B" w:rsidRPr="00AC278B">
        <w:rPr>
          <w:rFonts w:ascii="Arial" w:hAnsi="Arial" w:cs="Arial"/>
          <w:bCs/>
          <w:iCs/>
          <w:sz w:val="24"/>
          <w:szCs w:val="24"/>
        </w:rPr>
        <w:t>.</w:t>
      </w:r>
    </w:p>
    <w:p w14:paraId="104A5F3B" w14:textId="77777777" w:rsidR="00F4661B" w:rsidRPr="00AC278B" w:rsidRDefault="00F4661B" w:rsidP="00AC278B">
      <w:pPr>
        <w:spacing w:after="0" w:line="360" w:lineRule="auto"/>
        <w:ind w:firstLine="708"/>
        <w:rPr>
          <w:rFonts w:ascii="Arial" w:hAnsi="Arial" w:cs="Arial"/>
          <w:bCs/>
          <w:iCs/>
          <w:sz w:val="24"/>
          <w:szCs w:val="24"/>
        </w:rPr>
      </w:pPr>
    </w:p>
    <w:p w14:paraId="3FBB5842" w14:textId="2B712532" w:rsidR="00C32AC0" w:rsidRPr="00AC278B" w:rsidRDefault="00F4661B" w:rsidP="00AC278B">
      <w:pPr>
        <w:spacing w:after="0" w:line="360" w:lineRule="auto"/>
        <w:ind w:firstLine="708"/>
        <w:rPr>
          <w:rFonts w:ascii="Arial" w:hAnsi="Arial" w:cs="Arial"/>
          <w:bCs/>
          <w:iCs/>
          <w:sz w:val="24"/>
          <w:szCs w:val="24"/>
        </w:rPr>
      </w:pPr>
      <w:r w:rsidRPr="00AC278B">
        <w:rPr>
          <w:rFonts w:ascii="Arial" w:hAnsi="Arial" w:cs="Arial"/>
          <w:bCs/>
          <w:iCs/>
          <w:sz w:val="24"/>
          <w:szCs w:val="24"/>
        </w:rPr>
        <w:t xml:space="preserve">Sin embargo, </w:t>
      </w:r>
      <w:r w:rsidR="00DE1185" w:rsidRPr="00AC278B">
        <w:rPr>
          <w:rFonts w:ascii="Arial" w:hAnsi="Arial" w:cs="Arial"/>
          <w:bCs/>
          <w:iCs/>
          <w:sz w:val="24"/>
          <w:szCs w:val="24"/>
        </w:rPr>
        <w:t xml:space="preserve">este tipo </w:t>
      </w:r>
      <w:r w:rsidRPr="00AC278B">
        <w:rPr>
          <w:rFonts w:ascii="Arial" w:hAnsi="Arial" w:cs="Arial"/>
          <w:bCs/>
          <w:iCs/>
          <w:sz w:val="24"/>
          <w:szCs w:val="24"/>
        </w:rPr>
        <w:t xml:space="preserve">perspectiva, </w:t>
      </w:r>
      <w:r w:rsidR="00EC66BB" w:rsidRPr="00AC278B">
        <w:rPr>
          <w:rFonts w:ascii="Arial" w:hAnsi="Arial" w:cs="Arial"/>
          <w:bCs/>
          <w:iCs/>
          <w:sz w:val="24"/>
          <w:szCs w:val="24"/>
        </w:rPr>
        <w:t xml:space="preserve">responde a una lógica más de ver el acceso a la vivienda como un bien de mercado y no como un derecho, y pareciera que las personas </w:t>
      </w:r>
      <w:r w:rsidR="00C32AC0" w:rsidRPr="00AC278B">
        <w:rPr>
          <w:rFonts w:ascii="Arial" w:hAnsi="Arial" w:cs="Arial"/>
          <w:bCs/>
          <w:iCs/>
          <w:sz w:val="24"/>
          <w:szCs w:val="24"/>
        </w:rPr>
        <w:t>que adquieran vivienda, es con la plena convicción de venderla</w:t>
      </w:r>
      <w:r w:rsidR="00CE4AFD" w:rsidRPr="00AC278B">
        <w:rPr>
          <w:rFonts w:ascii="Arial" w:hAnsi="Arial" w:cs="Arial"/>
          <w:bCs/>
          <w:iCs/>
          <w:sz w:val="24"/>
          <w:szCs w:val="24"/>
        </w:rPr>
        <w:t xml:space="preserve"> </w:t>
      </w:r>
      <w:r w:rsidR="00CA4EFF" w:rsidRPr="00AC278B">
        <w:rPr>
          <w:rFonts w:ascii="Arial" w:hAnsi="Arial" w:cs="Arial"/>
          <w:bCs/>
          <w:iCs/>
          <w:sz w:val="24"/>
          <w:szCs w:val="24"/>
        </w:rPr>
        <w:t>a corto o mediano plazo</w:t>
      </w:r>
      <w:r w:rsidR="00C32AC0" w:rsidRPr="00AC278B">
        <w:rPr>
          <w:rFonts w:ascii="Arial" w:hAnsi="Arial" w:cs="Arial"/>
          <w:bCs/>
          <w:iCs/>
          <w:sz w:val="24"/>
          <w:szCs w:val="24"/>
        </w:rPr>
        <w:t xml:space="preserve">, por lo tanto, </w:t>
      </w:r>
      <w:r w:rsidR="00CE4AFD" w:rsidRPr="00AC278B">
        <w:rPr>
          <w:rFonts w:ascii="Arial" w:hAnsi="Arial" w:cs="Arial"/>
          <w:bCs/>
          <w:iCs/>
          <w:sz w:val="24"/>
          <w:szCs w:val="24"/>
        </w:rPr>
        <w:t xml:space="preserve">tal circunstancia </w:t>
      </w:r>
      <w:r w:rsidR="00C32AC0" w:rsidRPr="00AC278B">
        <w:rPr>
          <w:rFonts w:ascii="Arial" w:hAnsi="Arial" w:cs="Arial"/>
          <w:bCs/>
          <w:iCs/>
          <w:sz w:val="24"/>
          <w:szCs w:val="24"/>
        </w:rPr>
        <w:t>incrementa el precio</w:t>
      </w:r>
      <w:r w:rsidR="00CE4AFD" w:rsidRPr="00AC278B">
        <w:rPr>
          <w:rFonts w:ascii="Arial" w:hAnsi="Arial" w:cs="Arial"/>
          <w:bCs/>
          <w:iCs/>
          <w:sz w:val="24"/>
          <w:szCs w:val="24"/>
        </w:rPr>
        <w:t xml:space="preserve"> para </w:t>
      </w:r>
      <w:r w:rsidR="00C32AC0" w:rsidRPr="00AC278B">
        <w:rPr>
          <w:rFonts w:ascii="Arial" w:hAnsi="Arial" w:cs="Arial"/>
          <w:bCs/>
          <w:iCs/>
          <w:sz w:val="24"/>
          <w:szCs w:val="24"/>
        </w:rPr>
        <w:t>venta.</w:t>
      </w:r>
      <w:r w:rsidR="00EC66BB" w:rsidRPr="00AC278B">
        <w:rPr>
          <w:rFonts w:ascii="Arial" w:hAnsi="Arial" w:cs="Arial"/>
          <w:bCs/>
          <w:iCs/>
          <w:sz w:val="24"/>
          <w:szCs w:val="24"/>
        </w:rPr>
        <w:t xml:space="preserve"> </w:t>
      </w:r>
    </w:p>
    <w:p w14:paraId="5239DF5E" w14:textId="77777777" w:rsidR="00C32AC0" w:rsidRPr="00AC278B" w:rsidRDefault="00C32AC0" w:rsidP="00AC278B">
      <w:pPr>
        <w:spacing w:after="0" w:line="360" w:lineRule="auto"/>
        <w:ind w:firstLine="708"/>
        <w:rPr>
          <w:rFonts w:ascii="Arial" w:hAnsi="Arial" w:cs="Arial"/>
          <w:bCs/>
          <w:iCs/>
          <w:sz w:val="24"/>
          <w:szCs w:val="24"/>
        </w:rPr>
      </w:pPr>
    </w:p>
    <w:p w14:paraId="1120A3C5" w14:textId="49355E49" w:rsidR="004D6F19" w:rsidRPr="00AC278B" w:rsidRDefault="00056B8A" w:rsidP="00AC278B">
      <w:pPr>
        <w:spacing w:after="0" w:line="360" w:lineRule="auto"/>
        <w:ind w:firstLine="708"/>
        <w:rPr>
          <w:rFonts w:ascii="Arial" w:hAnsi="Arial" w:cs="Arial"/>
          <w:bCs/>
          <w:iCs/>
          <w:sz w:val="24"/>
          <w:szCs w:val="24"/>
        </w:rPr>
      </w:pPr>
      <w:r w:rsidRPr="00AC278B">
        <w:rPr>
          <w:rFonts w:ascii="Arial" w:hAnsi="Arial" w:cs="Arial"/>
          <w:bCs/>
          <w:iCs/>
          <w:sz w:val="24"/>
          <w:szCs w:val="24"/>
        </w:rPr>
        <w:t>Por tanto</w:t>
      </w:r>
      <w:r w:rsidR="002D6A4F" w:rsidRPr="00AC278B">
        <w:rPr>
          <w:rFonts w:ascii="Arial" w:hAnsi="Arial" w:cs="Arial"/>
          <w:bCs/>
          <w:iCs/>
          <w:sz w:val="24"/>
          <w:szCs w:val="24"/>
        </w:rPr>
        <w:t xml:space="preserve">, </w:t>
      </w:r>
      <w:r w:rsidRPr="00AC278B">
        <w:rPr>
          <w:rFonts w:ascii="Arial" w:hAnsi="Arial" w:cs="Arial"/>
          <w:bCs/>
          <w:iCs/>
          <w:sz w:val="24"/>
          <w:szCs w:val="24"/>
        </w:rPr>
        <w:t xml:space="preserve">con </w:t>
      </w:r>
      <w:r w:rsidR="002D6A4F" w:rsidRPr="00AC278B">
        <w:rPr>
          <w:rFonts w:ascii="Arial" w:hAnsi="Arial" w:cs="Arial"/>
          <w:bCs/>
          <w:iCs/>
          <w:sz w:val="24"/>
          <w:szCs w:val="24"/>
        </w:rPr>
        <w:t>esta medida</w:t>
      </w:r>
      <w:r w:rsidR="00CE4AFD" w:rsidRPr="00AC278B">
        <w:rPr>
          <w:rFonts w:ascii="Arial" w:hAnsi="Arial" w:cs="Arial"/>
          <w:bCs/>
          <w:iCs/>
          <w:sz w:val="24"/>
          <w:szCs w:val="24"/>
        </w:rPr>
        <w:t xml:space="preserve">, en vez de buscar el </w:t>
      </w:r>
      <w:r w:rsidR="004D6F19" w:rsidRPr="00AC278B">
        <w:rPr>
          <w:rFonts w:ascii="Arial" w:hAnsi="Arial" w:cs="Arial"/>
          <w:bCs/>
          <w:iCs/>
          <w:sz w:val="24"/>
          <w:szCs w:val="24"/>
        </w:rPr>
        <w:t xml:space="preserve">mayor </w:t>
      </w:r>
      <w:r w:rsidR="00CE4AFD" w:rsidRPr="00AC278B">
        <w:rPr>
          <w:rFonts w:ascii="Arial" w:hAnsi="Arial" w:cs="Arial"/>
          <w:bCs/>
          <w:iCs/>
          <w:sz w:val="24"/>
          <w:szCs w:val="24"/>
        </w:rPr>
        <w:t xml:space="preserve">beneficio para todos los habitantes del Municipio de Mérida, </w:t>
      </w:r>
      <w:r w:rsidR="004D6F19" w:rsidRPr="00AC278B">
        <w:rPr>
          <w:rFonts w:ascii="Arial" w:hAnsi="Arial" w:cs="Arial"/>
          <w:bCs/>
          <w:iCs/>
          <w:sz w:val="24"/>
          <w:szCs w:val="24"/>
        </w:rPr>
        <w:t xml:space="preserve">solo </w:t>
      </w:r>
      <w:r w:rsidR="009B1D69" w:rsidRPr="00AC278B">
        <w:rPr>
          <w:rFonts w:ascii="Arial" w:hAnsi="Arial" w:cs="Arial"/>
          <w:bCs/>
          <w:iCs/>
          <w:sz w:val="24"/>
          <w:szCs w:val="24"/>
        </w:rPr>
        <w:t xml:space="preserve">se </w:t>
      </w:r>
      <w:r w:rsidR="002D6A4F" w:rsidRPr="00AC278B">
        <w:rPr>
          <w:rFonts w:ascii="Arial" w:hAnsi="Arial" w:cs="Arial"/>
          <w:bCs/>
          <w:iCs/>
          <w:sz w:val="24"/>
          <w:szCs w:val="24"/>
        </w:rPr>
        <w:t>beneficia</w:t>
      </w:r>
      <w:r w:rsidR="004D6F19" w:rsidRPr="00AC278B">
        <w:rPr>
          <w:rFonts w:ascii="Arial" w:hAnsi="Arial" w:cs="Arial"/>
          <w:bCs/>
          <w:iCs/>
          <w:sz w:val="24"/>
          <w:szCs w:val="24"/>
        </w:rPr>
        <w:t xml:space="preserve"> </w:t>
      </w:r>
      <w:r w:rsidR="002D6A4F" w:rsidRPr="00AC278B">
        <w:rPr>
          <w:rFonts w:ascii="Arial" w:hAnsi="Arial" w:cs="Arial"/>
          <w:bCs/>
          <w:iCs/>
          <w:sz w:val="24"/>
          <w:szCs w:val="24"/>
        </w:rPr>
        <w:t>a un mínimo grupo de ciudadanos</w:t>
      </w:r>
      <w:r w:rsidR="004D6F19" w:rsidRPr="00AC278B">
        <w:rPr>
          <w:rFonts w:ascii="Arial" w:hAnsi="Arial" w:cs="Arial"/>
          <w:bCs/>
          <w:iCs/>
          <w:sz w:val="24"/>
          <w:szCs w:val="24"/>
        </w:rPr>
        <w:t xml:space="preserve"> que cuentan con </w:t>
      </w:r>
      <w:r w:rsidR="00D528BE" w:rsidRPr="00AC278B">
        <w:rPr>
          <w:rFonts w:ascii="Arial" w:hAnsi="Arial" w:cs="Arial"/>
          <w:bCs/>
          <w:iCs/>
          <w:sz w:val="24"/>
          <w:szCs w:val="24"/>
        </w:rPr>
        <w:t xml:space="preserve">los </w:t>
      </w:r>
      <w:r w:rsidR="004D6F19" w:rsidRPr="00AC278B">
        <w:rPr>
          <w:rFonts w:ascii="Arial" w:hAnsi="Arial" w:cs="Arial"/>
          <w:bCs/>
          <w:iCs/>
          <w:sz w:val="24"/>
          <w:szCs w:val="24"/>
        </w:rPr>
        <w:t>recurso</w:t>
      </w:r>
      <w:r w:rsidR="00D528BE" w:rsidRPr="00AC278B">
        <w:rPr>
          <w:rFonts w:ascii="Arial" w:hAnsi="Arial" w:cs="Arial"/>
          <w:bCs/>
          <w:iCs/>
          <w:sz w:val="24"/>
          <w:szCs w:val="24"/>
        </w:rPr>
        <w:t>s</w:t>
      </w:r>
      <w:r w:rsidR="004D6F19" w:rsidRPr="00AC278B">
        <w:rPr>
          <w:rFonts w:ascii="Arial" w:hAnsi="Arial" w:cs="Arial"/>
          <w:bCs/>
          <w:iCs/>
          <w:sz w:val="24"/>
          <w:szCs w:val="24"/>
        </w:rPr>
        <w:t xml:space="preserve"> suficiente</w:t>
      </w:r>
      <w:r w:rsidR="00D528BE" w:rsidRPr="00AC278B">
        <w:rPr>
          <w:rFonts w:ascii="Arial" w:hAnsi="Arial" w:cs="Arial"/>
          <w:bCs/>
          <w:iCs/>
          <w:sz w:val="24"/>
          <w:szCs w:val="24"/>
        </w:rPr>
        <w:t>s</w:t>
      </w:r>
      <w:r w:rsidR="004D6F19" w:rsidRPr="00AC278B">
        <w:rPr>
          <w:rFonts w:ascii="Arial" w:hAnsi="Arial" w:cs="Arial"/>
          <w:bCs/>
          <w:iCs/>
          <w:sz w:val="24"/>
          <w:szCs w:val="24"/>
        </w:rPr>
        <w:t xml:space="preserve"> para </w:t>
      </w:r>
      <w:r w:rsidR="0045180B" w:rsidRPr="00AC278B">
        <w:rPr>
          <w:rFonts w:ascii="Arial" w:hAnsi="Arial" w:cs="Arial"/>
          <w:bCs/>
          <w:iCs/>
          <w:sz w:val="24"/>
          <w:szCs w:val="24"/>
        </w:rPr>
        <w:t xml:space="preserve">entrar a las transacciones de </w:t>
      </w:r>
      <w:r w:rsidR="004D6F19" w:rsidRPr="00AC278B">
        <w:rPr>
          <w:rFonts w:ascii="Arial" w:hAnsi="Arial" w:cs="Arial"/>
          <w:bCs/>
          <w:iCs/>
          <w:sz w:val="24"/>
          <w:szCs w:val="24"/>
        </w:rPr>
        <w:t xml:space="preserve">compra </w:t>
      </w:r>
      <w:r w:rsidR="0045180B" w:rsidRPr="00AC278B">
        <w:rPr>
          <w:rFonts w:ascii="Arial" w:hAnsi="Arial" w:cs="Arial"/>
          <w:bCs/>
          <w:iCs/>
          <w:sz w:val="24"/>
          <w:szCs w:val="24"/>
        </w:rPr>
        <w:t xml:space="preserve">y venta de </w:t>
      </w:r>
      <w:r w:rsidR="004D6F19" w:rsidRPr="00AC278B">
        <w:rPr>
          <w:rFonts w:ascii="Arial" w:hAnsi="Arial" w:cs="Arial"/>
          <w:bCs/>
          <w:iCs/>
          <w:sz w:val="24"/>
          <w:szCs w:val="24"/>
        </w:rPr>
        <w:t>casas a modo de inversión</w:t>
      </w:r>
      <w:r w:rsidR="00B16CDF" w:rsidRPr="00AC278B">
        <w:rPr>
          <w:rFonts w:ascii="Arial" w:hAnsi="Arial" w:cs="Arial"/>
          <w:bCs/>
          <w:iCs/>
          <w:sz w:val="24"/>
          <w:szCs w:val="24"/>
        </w:rPr>
        <w:t>; siendo que tal acción</w:t>
      </w:r>
      <w:r w:rsidR="004D6F19" w:rsidRPr="00AC278B">
        <w:rPr>
          <w:rFonts w:ascii="Arial" w:hAnsi="Arial" w:cs="Arial"/>
          <w:bCs/>
          <w:iCs/>
          <w:sz w:val="24"/>
          <w:szCs w:val="24"/>
        </w:rPr>
        <w:t xml:space="preserve">, dista por </w:t>
      </w:r>
      <w:r w:rsidR="004D6F19" w:rsidRPr="00AC278B">
        <w:rPr>
          <w:rFonts w:ascii="Arial" w:hAnsi="Arial" w:cs="Arial"/>
          <w:bCs/>
          <w:iCs/>
          <w:sz w:val="24"/>
          <w:szCs w:val="24"/>
        </w:rPr>
        <w:lastRenderedPageBreak/>
        <w:t xml:space="preserve">mucho de la realidad </w:t>
      </w:r>
      <w:r w:rsidR="000B6F30" w:rsidRPr="00AC278B">
        <w:rPr>
          <w:rFonts w:ascii="Arial" w:hAnsi="Arial" w:cs="Arial"/>
          <w:bCs/>
          <w:iCs/>
          <w:sz w:val="24"/>
          <w:szCs w:val="24"/>
        </w:rPr>
        <w:t xml:space="preserve">que </w:t>
      </w:r>
      <w:r w:rsidR="00EC66BB" w:rsidRPr="00AC278B">
        <w:rPr>
          <w:rFonts w:ascii="Arial" w:hAnsi="Arial" w:cs="Arial"/>
          <w:bCs/>
          <w:iCs/>
          <w:sz w:val="24"/>
          <w:szCs w:val="24"/>
        </w:rPr>
        <w:t>la gran mayoría de la gente</w:t>
      </w:r>
      <w:r w:rsidR="004D6F19" w:rsidRPr="00AC278B">
        <w:rPr>
          <w:rFonts w:ascii="Arial" w:hAnsi="Arial" w:cs="Arial"/>
          <w:bCs/>
          <w:iCs/>
          <w:sz w:val="24"/>
          <w:szCs w:val="24"/>
        </w:rPr>
        <w:t xml:space="preserve"> que habitamos la capital</w:t>
      </w:r>
      <w:r w:rsidR="00EC66BB" w:rsidRPr="00AC278B">
        <w:rPr>
          <w:rFonts w:ascii="Arial" w:hAnsi="Arial" w:cs="Arial"/>
          <w:bCs/>
          <w:iCs/>
          <w:sz w:val="24"/>
          <w:szCs w:val="24"/>
        </w:rPr>
        <w:t xml:space="preserve">, </w:t>
      </w:r>
      <w:r w:rsidR="004D6F19" w:rsidRPr="00AC278B">
        <w:rPr>
          <w:rFonts w:ascii="Arial" w:hAnsi="Arial" w:cs="Arial"/>
          <w:bCs/>
          <w:iCs/>
          <w:sz w:val="24"/>
          <w:szCs w:val="24"/>
        </w:rPr>
        <w:t xml:space="preserve">quienes </w:t>
      </w:r>
      <w:r w:rsidR="00EC66BB" w:rsidRPr="00AC278B">
        <w:rPr>
          <w:rFonts w:ascii="Arial" w:hAnsi="Arial" w:cs="Arial"/>
          <w:bCs/>
          <w:iCs/>
          <w:sz w:val="24"/>
          <w:szCs w:val="24"/>
        </w:rPr>
        <w:t>adquiere</w:t>
      </w:r>
      <w:r w:rsidR="004D6F19" w:rsidRPr="00AC278B">
        <w:rPr>
          <w:rFonts w:ascii="Arial" w:hAnsi="Arial" w:cs="Arial"/>
          <w:bCs/>
          <w:iCs/>
          <w:sz w:val="24"/>
          <w:szCs w:val="24"/>
        </w:rPr>
        <w:t>n</w:t>
      </w:r>
      <w:r w:rsidR="00EC66BB" w:rsidRPr="00AC278B">
        <w:rPr>
          <w:rFonts w:ascii="Arial" w:hAnsi="Arial" w:cs="Arial"/>
          <w:bCs/>
          <w:iCs/>
          <w:sz w:val="24"/>
          <w:szCs w:val="24"/>
        </w:rPr>
        <w:t xml:space="preserve"> una vivienda o terreno, para toda la vida, </w:t>
      </w:r>
      <w:r w:rsidR="00335BB7" w:rsidRPr="00AC278B">
        <w:rPr>
          <w:rFonts w:ascii="Arial" w:hAnsi="Arial" w:cs="Arial"/>
          <w:bCs/>
          <w:iCs/>
          <w:sz w:val="24"/>
          <w:szCs w:val="24"/>
        </w:rPr>
        <w:t xml:space="preserve">como </w:t>
      </w:r>
      <w:r w:rsidR="00EC66BB" w:rsidRPr="00AC278B">
        <w:rPr>
          <w:rFonts w:ascii="Arial" w:hAnsi="Arial" w:cs="Arial"/>
          <w:bCs/>
          <w:iCs/>
          <w:sz w:val="24"/>
          <w:szCs w:val="24"/>
        </w:rPr>
        <w:t xml:space="preserve">patrimonio </w:t>
      </w:r>
      <w:r w:rsidR="00335BB7" w:rsidRPr="00AC278B">
        <w:rPr>
          <w:rFonts w:ascii="Arial" w:hAnsi="Arial" w:cs="Arial"/>
          <w:bCs/>
          <w:iCs/>
          <w:sz w:val="24"/>
          <w:szCs w:val="24"/>
        </w:rPr>
        <w:t xml:space="preserve">propio o </w:t>
      </w:r>
      <w:r w:rsidR="004D6F19" w:rsidRPr="00AC278B">
        <w:rPr>
          <w:rFonts w:ascii="Arial" w:hAnsi="Arial" w:cs="Arial"/>
          <w:bCs/>
          <w:iCs/>
          <w:sz w:val="24"/>
          <w:szCs w:val="24"/>
        </w:rPr>
        <w:t xml:space="preserve">de su familia, </w:t>
      </w:r>
      <w:r w:rsidR="00EC66BB" w:rsidRPr="00AC278B">
        <w:rPr>
          <w:rFonts w:ascii="Arial" w:hAnsi="Arial" w:cs="Arial"/>
          <w:bCs/>
          <w:iCs/>
          <w:sz w:val="24"/>
          <w:szCs w:val="24"/>
        </w:rPr>
        <w:t>para sus hijas e hijos</w:t>
      </w:r>
      <w:r w:rsidR="004D6F19" w:rsidRPr="00AC278B">
        <w:rPr>
          <w:rFonts w:ascii="Arial" w:hAnsi="Arial" w:cs="Arial"/>
          <w:bCs/>
          <w:iCs/>
          <w:sz w:val="24"/>
          <w:szCs w:val="24"/>
        </w:rPr>
        <w:t xml:space="preserve">. </w:t>
      </w:r>
    </w:p>
    <w:p w14:paraId="64E67245" w14:textId="77777777" w:rsidR="004D6F19" w:rsidRPr="00AC278B" w:rsidRDefault="004D6F19" w:rsidP="00AC278B">
      <w:pPr>
        <w:spacing w:after="0" w:line="360" w:lineRule="auto"/>
        <w:ind w:firstLine="708"/>
        <w:rPr>
          <w:rFonts w:ascii="Arial" w:hAnsi="Arial" w:cs="Arial"/>
          <w:bCs/>
          <w:iCs/>
          <w:sz w:val="24"/>
          <w:szCs w:val="24"/>
        </w:rPr>
      </w:pPr>
    </w:p>
    <w:p w14:paraId="138D964B" w14:textId="2F3F3EE3" w:rsidR="00EC0513" w:rsidRPr="00AC278B" w:rsidRDefault="00A153BD" w:rsidP="00AC278B">
      <w:pPr>
        <w:spacing w:after="0" w:line="360" w:lineRule="auto"/>
        <w:ind w:firstLine="708"/>
        <w:rPr>
          <w:rFonts w:ascii="Arial" w:hAnsi="Arial" w:cs="Arial"/>
          <w:bCs/>
          <w:iCs/>
          <w:sz w:val="24"/>
          <w:szCs w:val="24"/>
        </w:rPr>
      </w:pPr>
      <w:r w:rsidRPr="00AC278B">
        <w:rPr>
          <w:rFonts w:ascii="Arial" w:hAnsi="Arial" w:cs="Arial"/>
          <w:bCs/>
          <w:iCs/>
          <w:sz w:val="24"/>
          <w:szCs w:val="24"/>
        </w:rPr>
        <w:t xml:space="preserve">En efecto, lo </w:t>
      </w:r>
      <w:r w:rsidR="00EC66BB" w:rsidRPr="00AC278B">
        <w:rPr>
          <w:rFonts w:ascii="Arial" w:hAnsi="Arial" w:cs="Arial"/>
          <w:bCs/>
          <w:iCs/>
          <w:sz w:val="24"/>
          <w:szCs w:val="24"/>
        </w:rPr>
        <w:t xml:space="preserve">único que ha generado el aumento </w:t>
      </w:r>
      <w:r w:rsidR="00F03F21" w:rsidRPr="00AC278B">
        <w:rPr>
          <w:rFonts w:ascii="Arial" w:hAnsi="Arial" w:cs="Arial"/>
          <w:bCs/>
          <w:iCs/>
          <w:sz w:val="24"/>
          <w:szCs w:val="24"/>
        </w:rPr>
        <w:t xml:space="preserve">paulatino de los </w:t>
      </w:r>
      <w:r w:rsidR="00EC66BB" w:rsidRPr="00AC278B">
        <w:rPr>
          <w:rFonts w:ascii="Arial" w:hAnsi="Arial" w:cs="Arial"/>
          <w:bCs/>
          <w:iCs/>
          <w:sz w:val="24"/>
          <w:szCs w:val="24"/>
        </w:rPr>
        <w:t>valor</w:t>
      </w:r>
      <w:r w:rsidR="00F03F21" w:rsidRPr="00AC278B">
        <w:rPr>
          <w:rFonts w:ascii="Arial" w:hAnsi="Arial" w:cs="Arial"/>
          <w:bCs/>
          <w:iCs/>
          <w:sz w:val="24"/>
          <w:szCs w:val="24"/>
        </w:rPr>
        <w:t>es</w:t>
      </w:r>
      <w:r w:rsidR="00EC66BB" w:rsidRPr="00AC278B">
        <w:rPr>
          <w:rFonts w:ascii="Arial" w:hAnsi="Arial" w:cs="Arial"/>
          <w:bCs/>
          <w:iCs/>
          <w:sz w:val="24"/>
          <w:szCs w:val="24"/>
        </w:rPr>
        <w:t xml:space="preserve"> catastral</w:t>
      </w:r>
      <w:r w:rsidR="00F03F21" w:rsidRPr="00AC278B">
        <w:rPr>
          <w:rFonts w:ascii="Arial" w:hAnsi="Arial" w:cs="Arial"/>
          <w:bCs/>
          <w:iCs/>
          <w:sz w:val="24"/>
          <w:szCs w:val="24"/>
        </w:rPr>
        <w:t>es</w:t>
      </w:r>
      <w:r w:rsidR="00EC66BB" w:rsidRPr="00AC278B">
        <w:rPr>
          <w:rFonts w:ascii="Arial" w:hAnsi="Arial" w:cs="Arial"/>
          <w:bCs/>
          <w:iCs/>
          <w:sz w:val="24"/>
          <w:szCs w:val="24"/>
        </w:rPr>
        <w:t>, y por consecuencia</w:t>
      </w:r>
      <w:r w:rsidR="00EB7A2F" w:rsidRPr="00AC278B">
        <w:rPr>
          <w:rFonts w:ascii="Arial" w:hAnsi="Arial" w:cs="Arial"/>
          <w:bCs/>
          <w:iCs/>
          <w:sz w:val="24"/>
          <w:szCs w:val="24"/>
        </w:rPr>
        <w:t>,</w:t>
      </w:r>
      <w:r w:rsidR="00EC66BB" w:rsidRPr="00AC278B">
        <w:rPr>
          <w:rFonts w:ascii="Arial" w:hAnsi="Arial" w:cs="Arial"/>
          <w:bCs/>
          <w:iCs/>
          <w:sz w:val="24"/>
          <w:szCs w:val="24"/>
        </w:rPr>
        <w:t xml:space="preserve"> e</w:t>
      </w:r>
      <w:r w:rsidR="0079384E" w:rsidRPr="00AC278B">
        <w:rPr>
          <w:rFonts w:ascii="Arial" w:hAnsi="Arial" w:cs="Arial"/>
          <w:bCs/>
          <w:iCs/>
          <w:sz w:val="24"/>
          <w:szCs w:val="24"/>
        </w:rPr>
        <w:t xml:space="preserve">l </w:t>
      </w:r>
      <w:r w:rsidR="004D6F19" w:rsidRPr="00AC278B">
        <w:rPr>
          <w:rFonts w:ascii="Arial" w:hAnsi="Arial" w:cs="Arial"/>
          <w:bCs/>
          <w:iCs/>
          <w:sz w:val="24"/>
          <w:szCs w:val="24"/>
        </w:rPr>
        <w:t xml:space="preserve">impuesto </w:t>
      </w:r>
      <w:r w:rsidR="00EC66BB" w:rsidRPr="00AC278B">
        <w:rPr>
          <w:rFonts w:ascii="Arial" w:hAnsi="Arial" w:cs="Arial"/>
          <w:bCs/>
          <w:iCs/>
          <w:sz w:val="24"/>
          <w:szCs w:val="24"/>
        </w:rPr>
        <w:t xml:space="preserve">predial </w:t>
      </w:r>
      <w:r w:rsidR="004D6F19" w:rsidRPr="00AC278B">
        <w:rPr>
          <w:rFonts w:ascii="Arial" w:hAnsi="Arial" w:cs="Arial"/>
          <w:bCs/>
          <w:iCs/>
          <w:sz w:val="24"/>
          <w:szCs w:val="24"/>
        </w:rPr>
        <w:t xml:space="preserve">en </w:t>
      </w:r>
      <w:r w:rsidR="00EC66BB" w:rsidRPr="00AC278B">
        <w:rPr>
          <w:rFonts w:ascii="Arial" w:hAnsi="Arial" w:cs="Arial"/>
          <w:bCs/>
          <w:iCs/>
          <w:sz w:val="24"/>
          <w:szCs w:val="24"/>
        </w:rPr>
        <w:t>los últimos años, es una afectación económic</w:t>
      </w:r>
      <w:r w:rsidR="004D6F19" w:rsidRPr="00AC278B">
        <w:rPr>
          <w:rFonts w:ascii="Arial" w:hAnsi="Arial" w:cs="Arial"/>
          <w:bCs/>
          <w:iCs/>
          <w:sz w:val="24"/>
          <w:szCs w:val="24"/>
        </w:rPr>
        <w:t xml:space="preserve">a directa a los bolsillos de los meridanos que cuentan con su vivienda propia, </w:t>
      </w:r>
      <w:r w:rsidR="00B0172C" w:rsidRPr="00AC278B">
        <w:rPr>
          <w:rFonts w:ascii="Arial" w:hAnsi="Arial" w:cs="Arial"/>
          <w:bCs/>
          <w:iCs/>
          <w:sz w:val="24"/>
          <w:szCs w:val="24"/>
        </w:rPr>
        <w:t xml:space="preserve">siendo </w:t>
      </w:r>
      <w:r w:rsidR="00EC66BB" w:rsidRPr="00AC278B">
        <w:rPr>
          <w:rFonts w:ascii="Arial" w:hAnsi="Arial" w:cs="Arial"/>
          <w:bCs/>
          <w:iCs/>
          <w:sz w:val="24"/>
          <w:szCs w:val="24"/>
        </w:rPr>
        <w:t>clamor popular</w:t>
      </w:r>
      <w:r w:rsidR="00B00DF9" w:rsidRPr="00AC278B">
        <w:rPr>
          <w:rFonts w:ascii="Arial" w:hAnsi="Arial" w:cs="Arial"/>
          <w:bCs/>
          <w:iCs/>
          <w:sz w:val="24"/>
          <w:szCs w:val="24"/>
        </w:rPr>
        <w:t xml:space="preserve"> palpable en nuestras colonias y comisarías</w:t>
      </w:r>
      <w:r w:rsidR="00EC66BB" w:rsidRPr="00AC278B">
        <w:rPr>
          <w:rFonts w:ascii="Arial" w:hAnsi="Arial" w:cs="Arial"/>
          <w:bCs/>
          <w:iCs/>
          <w:sz w:val="24"/>
          <w:szCs w:val="24"/>
        </w:rPr>
        <w:t xml:space="preserve"> </w:t>
      </w:r>
      <w:r w:rsidR="00EB7A2F" w:rsidRPr="00AC278B">
        <w:rPr>
          <w:rFonts w:ascii="Arial" w:hAnsi="Arial" w:cs="Arial"/>
          <w:bCs/>
          <w:iCs/>
          <w:sz w:val="24"/>
          <w:szCs w:val="24"/>
        </w:rPr>
        <w:t xml:space="preserve">que </w:t>
      </w:r>
      <w:r w:rsidR="0068329A" w:rsidRPr="00AC278B">
        <w:rPr>
          <w:rFonts w:ascii="Arial" w:hAnsi="Arial" w:cs="Arial"/>
          <w:bCs/>
          <w:iCs/>
          <w:sz w:val="24"/>
          <w:szCs w:val="24"/>
        </w:rPr>
        <w:t>exige</w:t>
      </w:r>
      <w:r w:rsidR="00B0172C" w:rsidRPr="00AC278B">
        <w:rPr>
          <w:rFonts w:ascii="Arial" w:hAnsi="Arial" w:cs="Arial"/>
          <w:bCs/>
          <w:iCs/>
          <w:sz w:val="24"/>
          <w:szCs w:val="24"/>
        </w:rPr>
        <w:t>n</w:t>
      </w:r>
      <w:r w:rsidR="0068329A" w:rsidRPr="00AC278B">
        <w:rPr>
          <w:rFonts w:ascii="Arial" w:hAnsi="Arial" w:cs="Arial"/>
          <w:bCs/>
          <w:iCs/>
          <w:sz w:val="24"/>
          <w:szCs w:val="24"/>
        </w:rPr>
        <w:t xml:space="preserve"> </w:t>
      </w:r>
      <w:r w:rsidR="00B0172C" w:rsidRPr="00AC278B">
        <w:rPr>
          <w:rFonts w:ascii="Arial" w:hAnsi="Arial" w:cs="Arial"/>
          <w:bCs/>
          <w:iCs/>
          <w:sz w:val="24"/>
          <w:szCs w:val="24"/>
        </w:rPr>
        <w:t xml:space="preserve">que </w:t>
      </w:r>
      <w:r w:rsidR="0068329A" w:rsidRPr="00AC278B">
        <w:rPr>
          <w:rFonts w:ascii="Arial" w:hAnsi="Arial" w:cs="Arial"/>
          <w:bCs/>
          <w:iCs/>
          <w:sz w:val="24"/>
          <w:szCs w:val="24"/>
        </w:rPr>
        <w:t xml:space="preserve">no se continúe </w:t>
      </w:r>
      <w:r w:rsidR="00EC66BB" w:rsidRPr="00AC278B">
        <w:rPr>
          <w:rFonts w:ascii="Arial" w:hAnsi="Arial" w:cs="Arial"/>
          <w:bCs/>
          <w:iCs/>
          <w:sz w:val="24"/>
          <w:szCs w:val="24"/>
        </w:rPr>
        <w:t>aum</w:t>
      </w:r>
      <w:r w:rsidR="0068329A" w:rsidRPr="00AC278B">
        <w:rPr>
          <w:rFonts w:ascii="Arial" w:hAnsi="Arial" w:cs="Arial"/>
          <w:bCs/>
          <w:iCs/>
          <w:sz w:val="24"/>
          <w:szCs w:val="24"/>
        </w:rPr>
        <w:t xml:space="preserve">entando </w:t>
      </w:r>
      <w:r w:rsidR="00EC66BB" w:rsidRPr="00AC278B">
        <w:rPr>
          <w:rFonts w:ascii="Arial" w:hAnsi="Arial" w:cs="Arial"/>
          <w:bCs/>
          <w:iCs/>
          <w:sz w:val="24"/>
          <w:szCs w:val="24"/>
        </w:rPr>
        <w:t xml:space="preserve">el </w:t>
      </w:r>
      <w:r w:rsidR="00B0172C" w:rsidRPr="00AC278B">
        <w:rPr>
          <w:rFonts w:ascii="Arial" w:hAnsi="Arial" w:cs="Arial"/>
          <w:bCs/>
          <w:iCs/>
          <w:sz w:val="24"/>
          <w:szCs w:val="24"/>
        </w:rPr>
        <w:t xml:space="preserve">impuesto predial </w:t>
      </w:r>
      <w:r w:rsidR="000C2156" w:rsidRPr="00AC278B">
        <w:rPr>
          <w:rFonts w:ascii="Arial" w:hAnsi="Arial" w:cs="Arial"/>
          <w:bCs/>
          <w:iCs/>
          <w:sz w:val="24"/>
          <w:szCs w:val="24"/>
        </w:rPr>
        <w:t xml:space="preserve">desmedidamente, </w:t>
      </w:r>
      <w:r w:rsidR="007115AA" w:rsidRPr="00AC278B">
        <w:rPr>
          <w:rFonts w:ascii="Arial" w:hAnsi="Arial" w:cs="Arial"/>
          <w:bCs/>
          <w:iCs/>
          <w:sz w:val="24"/>
          <w:szCs w:val="24"/>
        </w:rPr>
        <w:t xml:space="preserve">ya que </w:t>
      </w:r>
      <w:r w:rsidR="00EB7A2F" w:rsidRPr="00AC278B">
        <w:rPr>
          <w:rFonts w:ascii="Arial" w:hAnsi="Arial" w:cs="Arial"/>
          <w:bCs/>
          <w:iCs/>
          <w:sz w:val="24"/>
          <w:szCs w:val="24"/>
        </w:rPr>
        <w:t xml:space="preserve">en </w:t>
      </w:r>
      <w:r w:rsidR="007115AA" w:rsidRPr="00AC278B">
        <w:rPr>
          <w:rFonts w:ascii="Arial" w:hAnsi="Arial" w:cs="Arial"/>
          <w:bCs/>
          <w:iCs/>
          <w:sz w:val="24"/>
          <w:szCs w:val="24"/>
        </w:rPr>
        <w:t xml:space="preserve">sus </w:t>
      </w:r>
      <w:r w:rsidR="000C2156" w:rsidRPr="00AC278B">
        <w:rPr>
          <w:rFonts w:ascii="Arial" w:hAnsi="Arial" w:cs="Arial"/>
          <w:bCs/>
          <w:iCs/>
          <w:sz w:val="24"/>
          <w:szCs w:val="24"/>
        </w:rPr>
        <w:t>propia</w:t>
      </w:r>
      <w:r w:rsidR="00EB7A2F" w:rsidRPr="00AC278B">
        <w:rPr>
          <w:rFonts w:ascii="Arial" w:hAnsi="Arial" w:cs="Arial"/>
          <w:bCs/>
          <w:iCs/>
          <w:sz w:val="24"/>
          <w:szCs w:val="24"/>
        </w:rPr>
        <w:t>s</w:t>
      </w:r>
      <w:r w:rsidR="000C2156" w:rsidRPr="00AC278B">
        <w:rPr>
          <w:rFonts w:ascii="Arial" w:hAnsi="Arial" w:cs="Arial"/>
          <w:bCs/>
          <w:iCs/>
          <w:sz w:val="24"/>
          <w:szCs w:val="24"/>
        </w:rPr>
        <w:t xml:space="preserve"> vo</w:t>
      </w:r>
      <w:r w:rsidR="007115AA" w:rsidRPr="00AC278B">
        <w:rPr>
          <w:rFonts w:ascii="Arial" w:hAnsi="Arial" w:cs="Arial"/>
          <w:bCs/>
          <w:iCs/>
          <w:sz w:val="24"/>
          <w:szCs w:val="24"/>
        </w:rPr>
        <w:t xml:space="preserve">ces </w:t>
      </w:r>
      <w:r w:rsidR="000C2156" w:rsidRPr="00AC278B">
        <w:rPr>
          <w:rFonts w:ascii="Arial" w:hAnsi="Arial" w:cs="Arial"/>
          <w:bCs/>
          <w:iCs/>
          <w:sz w:val="24"/>
          <w:szCs w:val="24"/>
        </w:rPr>
        <w:t>la ciudadanía</w:t>
      </w:r>
      <w:r w:rsidR="007115AA" w:rsidRPr="00AC278B">
        <w:rPr>
          <w:rFonts w:ascii="Arial" w:hAnsi="Arial" w:cs="Arial"/>
          <w:bCs/>
          <w:iCs/>
          <w:sz w:val="24"/>
          <w:szCs w:val="24"/>
        </w:rPr>
        <w:t xml:space="preserve"> ha</w:t>
      </w:r>
      <w:r w:rsidR="00BF0465" w:rsidRPr="00AC278B">
        <w:rPr>
          <w:rFonts w:ascii="Arial" w:hAnsi="Arial" w:cs="Arial"/>
          <w:bCs/>
          <w:iCs/>
          <w:sz w:val="24"/>
          <w:szCs w:val="24"/>
        </w:rPr>
        <w:t xml:space="preserve"> </w:t>
      </w:r>
      <w:r w:rsidR="007115AA" w:rsidRPr="00AC278B">
        <w:rPr>
          <w:rFonts w:ascii="Arial" w:hAnsi="Arial" w:cs="Arial"/>
          <w:bCs/>
          <w:iCs/>
          <w:sz w:val="24"/>
          <w:szCs w:val="24"/>
        </w:rPr>
        <w:t>manifestado</w:t>
      </w:r>
      <w:r w:rsidR="007C4313" w:rsidRPr="00AC278B">
        <w:rPr>
          <w:rFonts w:ascii="Arial" w:hAnsi="Arial" w:cs="Arial"/>
          <w:bCs/>
          <w:iCs/>
          <w:sz w:val="24"/>
          <w:szCs w:val="24"/>
        </w:rPr>
        <w:t xml:space="preserve"> </w:t>
      </w:r>
      <w:r w:rsidR="000C2156" w:rsidRPr="00AC278B">
        <w:rPr>
          <w:rFonts w:ascii="Arial" w:hAnsi="Arial" w:cs="Arial"/>
          <w:bCs/>
          <w:iCs/>
          <w:sz w:val="24"/>
          <w:szCs w:val="24"/>
        </w:rPr>
        <w:t>que</w:t>
      </w:r>
      <w:r w:rsidR="007C4313" w:rsidRPr="00AC278B">
        <w:rPr>
          <w:rFonts w:ascii="Arial" w:hAnsi="Arial" w:cs="Arial"/>
          <w:bCs/>
          <w:iCs/>
          <w:sz w:val="24"/>
          <w:szCs w:val="24"/>
        </w:rPr>
        <w:t>,</w:t>
      </w:r>
      <w:r w:rsidR="000C2156" w:rsidRPr="00AC278B">
        <w:rPr>
          <w:rFonts w:ascii="Arial" w:hAnsi="Arial" w:cs="Arial"/>
          <w:bCs/>
          <w:iCs/>
          <w:sz w:val="24"/>
          <w:szCs w:val="24"/>
        </w:rPr>
        <w:t xml:space="preserve"> año con año</w:t>
      </w:r>
      <w:r w:rsidR="00BF0465" w:rsidRPr="00AC278B">
        <w:rPr>
          <w:rFonts w:ascii="Arial" w:hAnsi="Arial" w:cs="Arial"/>
          <w:bCs/>
          <w:iCs/>
          <w:sz w:val="24"/>
          <w:szCs w:val="24"/>
        </w:rPr>
        <w:t>,</w:t>
      </w:r>
      <w:r w:rsidR="000C2156" w:rsidRPr="00AC278B">
        <w:rPr>
          <w:rFonts w:ascii="Arial" w:hAnsi="Arial" w:cs="Arial"/>
          <w:bCs/>
          <w:iCs/>
          <w:sz w:val="24"/>
          <w:szCs w:val="24"/>
        </w:rPr>
        <w:t xml:space="preserve"> </w:t>
      </w:r>
      <w:r w:rsidR="00D352AD" w:rsidRPr="00AC278B">
        <w:rPr>
          <w:rFonts w:ascii="Arial" w:hAnsi="Arial" w:cs="Arial"/>
          <w:bCs/>
          <w:iCs/>
          <w:sz w:val="24"/>
          <w:szCs w:val="24"/>
        </w:rPr>
        <w:t xml:space="preserve">ha visto reflejado un </w:t>
      </w:r>
      <w:r w:rsidR="000C2156" w:rsidRPr="00AC278B">
        <w:rPr>
          <w:rFonts w:ascii="Arial" w:hAnsi="Arial" w:cs="Arial"/>
          <w:bCs/>
          <w:iCs/>
          <w:sz w:val="24"/>
          <w:szCs w:val="24"/>
        </w:rPr>
        <w:t xml:space="preserve">incremento en su pago de impuesto predial, </w:t>
      </w:r>
      <w:r w:rsidR="00EC66BB" w:rsidRPr="00AC278B">
        <w:rPr>
          <w:rFonts w:ascii="Arial" w:hAnsi="Arial" w:cs="Arial"/>
          <w:bCs/>
          <w:iCs/>
          <w:sz w:val="24"/>
          <w:szCs w:val="24"/>
        </w:rPr>
        <w:t xml:space="preserve">y de manera excesiva, </w:t>
      </w:r>
      <w:r w:rsidR="000C2156" w:rsidRPr="00AC278B">
        <w:rPr>
          <w:rFonts w:ascii="Arial" w:hAnsi="Arial" w:cs="Arial"/>
          <w:bCs/>
          <w:iCs/>
          <w:sz w:val="24"/>
          <w:szCs w:val="24"/>
        </w:rPr>
        <w:t xml:space="preserve">casos con </w:t>
      </w:r>
      <w:r w:rsidR="00EC66BB" w:rsidRPr="00AC278B">
        <w:rPr>
          <w:rFonts w:ascii="Arial" w:hAnsi="Arial" w:cs="Arial"/>
          <w:bCs/>
          <w:iCs/>
          <w:sz w:val="24"/>
          <w:szCs w:val="24"/>
        </w:rPr>
        <w:t xml:space="preserve">muchos ejemplos donde pagaban </w:t>
      </w:r>
      <w:r w:rsidR="000C2156" w:rsidRPr="00AC278B">
        <w:rPr>
          <w:rFonts w:ascii="Arial" w:hAnsi="Arial" w:cs="Arial"/>
          <w:bCs/>
          <w:iCs/>
          <w:sz w:val="24"/>
          <w:szCs w:val="24"/>
        </w:rPr>
        <w:t>$</w:t>
      </w:r>
      <w:r w:rsidR="00EC66BB" w:rsidRPr="00AC278B">
        <w:rPr>
          <w:rFonts w:ascii="Arial" w:hAnsi="Arial" w:cs="Arial"/>
          <w:bCs/>
          <w:iCs/>
          <w:sz w:val="24"/>
          <w:szCs w:val="24"/>
        </w:rPr>
        <w:t>1</w:t>
      </w:r>
      <w:r w:rsidR="000C2156" w:rsidRPr="00AC278B">
        <w:rPr>
          <w:rFonts w:ascii="Arial" w:hAnsi="Arial" w:cs="Arial"/>
          <w:bCs/>
          <w:iCs/>
          <w:sz w:val="24"/>
          <w:szCs w:val="24"/>
        </w:rPr>
        <w:t>,</w:t>
      </w:r>
      <w:r w:rsidR="00EC66BB" w:rsidRPr="00AC278B">
        <w:rPr>
          <w:rFonts w:ascii="Arial" w:hAnsi="Arial" w:cs="Arial"/>
          <w:bCs/>
          <w:iCs/>
          <w:sz w:val="24"/>
          <w:szCs w:val="24"/>
        </w:rPr>
        <w:t xml:space="preserve">500 pesos, y de </w:t>
      </w:r>
      <w:r w:rsidR="000C2156" w:rsidRPr="00AC278B">
        <w:rPr>
          <w:rFonts w:ascii="Arial" w:hAnsi="Arial" w:cs="Arial"/>
          <w:bCs/>
          <w:iCs/>
          <w:sz w:val="24"/>
          <w:szCs w:val="24"/>
        </w:rPr>
        <w:t>un momento a otro</w:t>
      </w:r>
      <w:r w:rsidR="002C3269" w:rsidRPr="00AC278B">
        <w:rPr>
          <w:rFonts w:ascii="Arial" w:hAnsi="Arial" w:cs="Arial"/>
          <w:bCs/>
          <w:iCs/>
          <w:sz w:val="24"/>
          <w:szCs w:val="24"/>
        </w:rPr>
        <w:t>,</w:t>
      </w:r>
      <w:r w:rsidR="000C2156" w:rsidRPr="00AC278B">
        <w:rPr>
          <w:rFonts w:ascii="Arial" w:hAnsi="Arial" w:cs="Arial"/>
          <w:bCs/>
          <w:iCs/>
          <w:sz w:val="24"/>
          <w:szCs w:val="24"/>
        </w:rPr>
        <w:t xml:space="preserve"> </w:t>
      </w:r>
      <w:r w:rsidR="00EC66BB" w:rsidRPr="00AC278B">
        <w:rPr>
          <w:rFonts w:ascii="Arial" w:hAnsi="Arial" w:cs="Arial"/>
          <w:bCs/>
          <w:iCs/>
          <w:sz w:val="24"/>
          <w:szCs w:val="24"/>
        </w:rPr>
        <w:t>paga</w:t>
      </w:r>
      <w:r w:rsidR="000C2156" w:rsidRPr="00AC278B">
        <w:rPr>
          <w:rFonts w:ascii="Arial" w:hAnsi="Arial" w:cs="Arial"/>
          <w:bCs/>
          <w:iCs/>
          <w:sz w:val="24"/>
          <w:szCs w:val="24"/>
        </w:rPr>
        <w:t xml:space="preserve">n entre </w:t>
      </w:r>
      <w:r w:rsidR="00EC66BB" w:rsidRPr="00AC278B">
        <w:rPr>
          <w:rFonts w:ascii="Arial" w:hAnsi="Arial" w:cs="Arial"/>
          <w:bCs/>
          <w:iCs/>
          <w:sz w:val="24"/>
          <w:szCs w:val="24"/>
        </w:rPr>
        <w:t xml:space="preserve">4 mil, 5 mil o 6 mil pesos, </w:t>
      </w:r>
      <w:r w:rsidR="000C7FF7" w:rsidRPr="00AC278B">
        <w:rPr>
          <w:rFonts w:ascii="Arial" w:hAnsi="Arial" w:cs="Arial"/>
          <w:bCs/>
          <w:iCs/>
          <w:sz w:val="24"/>
          <w:szCs w:val="24"/>
        </w:rPr>
        <w:t xml:space="preserve">siendo estos </w:t>
      </w:r>
      <w:r w:rsidR="00EC0513" w:rsidRPr="00AC278B">
        <w:rPr>
          <w:rFonts w:ascii="Arial" w:hAnsi="Arial" w:cs="Arial"/>
          <w:bCs/>
          <w:iCs/>
          <w:sz w:val="24"/>
          <w:szCs w:val="24"/>
        </w:rPr>
        <w:t xml:space="preserve">cobros excesivos </w:t>
      </w:r>
      <w:r w:rsidR="00FC2FB8" w:rsidRPr="00AC278B">
        <w:rPr>
          <w:rFonts w:ascii="Arial" w:hAnsi="Arial" w:cs="Arial"/>
          <w:bCs/>
          <w:iCs/>
          <w:sz w:val="24"/>
          <w:szCs w:val="24"/>
        </w:rPr>
        <w:t xml:space="preserve">que además, </w:t>
      </w:r>
      <w:r w:rsidR="00EC0513" w:rsidRPr="00AC278B">
        <w:rPr>
          <w:rFonts w:ascii="Arial" w:hAnsi="Arial" w:cs="Arial"/>
          <w:bCs/>
          <w:iCs/>
          <w:sz w:val="24"/>
          <w:szCs w:val="24"/>
        </w:rPr>
        <w:t xml:space="preserve">no se ven </w:t>
      </w:r>
      <w:r w:rsidR="00EC66BB" w:rsidRPr="00AC278B">
        <w:rPr>
          <w:rFonts w:ascii="Arial" w:hAnsi="Arial" w:cs="Arial"/>
          <w:bCs/>
          <w:iCs/>
          <w:sz w:val="24"/>
          <w:szCs w:val="24"/>
        </w:rPr>
        <w:t>reflejad</w:t>
      </w:r>
      <w:r w:rsidR="00EC0513" w:rsidRPr="00AC278B">
        <w:rPr>
          <w:rFonts w:ascii="Arial" w:hAnsi="Arial" w:cs="Arial"/>
          <w:bCs/>
          <w:iCs/>
          <w:sz w:val="24"/>
          <w:szCs w:val="24"/>
        </w:rPr>
        <w:t xml:space="preserve">os </w:t>
      </w:r>
      <w:r w:rsidR="00EC66BB" w:rsidRPr="00AC278B">
        <w:rPr>
          <w:rFonts w:ascii="Arial" w:hAnsi="Arial" w:cs="Arial"/>
          <w:bCs/>
          <w:iCs/>
          <w:sz w:val="24"/>
          <w:szCs w:val="24"/>
        </w:rPr>
        <w:t xml:space="preserve">en la calidad de los servicios que reciben en la </w:t>
      </w:r>
      <w:r w:rsidR="00726FBB" w:rsidRPr="00AC278B">
        <w:rPr>
          <w:rFonts w:ascii="Arial" w:hAnsi="Arial" w:cs="Arial"/>
          <w:bCs/>
          <w:iCs/>
          <w:sz w:val="24"/>
          <w:szCs w:val="24"/>
        </w:rPr>
        <w:t>c</w:t>
      </w:r>
      <w:r w:rsidR="00EC66BB" w:rsidRPr="00AC278B">
        <w:rPr>
          <w:rFonts w:ascii="Arial" w:hAnsi="Arial" w:cs="Arial"/>
          <w:bCs/>
          <w:iCs/>
          <w:sz w:val="24"/>
          <w:szCs w:val="24"/>
        </w:rPr>
        <w:t xml:space="preserve">iudad, mucho menos con la cantidad de problemas que tienen en Mérida, como los baches, falta de pavimentación de calles, falta de iluminación, parques en abandono, </w:t>
      </w:r>
      <w:r w:rsidR="00241D84" w:rsidRPr="00AC278B">
        <w:rPr>
          <w:rFonts w:ascii="Arial" w:hAnsi="Arial" w:cs="Arial"/>
          <w:bCs/>
          <w:iCs/>
          <w:sz w:val="24"/>
          <w:szCs w:val="24"/>
        </w:rPr>
        <w:t xml:space="preserve">fugas de agua potable </w:t>
      </w:r>
      <w:r w:rsidR="00EC0513" w:rsidRPr="00AC278B">
        <w:rPr>
          <w:rFonts w:ascii="Arial" w:hAnsi="Arial" w:cs="Arial"/>
          <w:bCs/>
          <w:iCs/>
          <w:sz w:val="24"/>
          <w:szCs w:val="24"/>
        </w:rPr>
        <w:t xml:space="preserve">entre </w:t>
      </w:r>
      <w:r w:rsidR="00EC66BB" w:rsidRPr="00AC278B">
        <w:rPr>
          <w:rFonts w:ascii="Arial" w:hAnsi="Arial" w:cs="Arial"/>
          <w:bCs/>
          <w:iCs/>
          <w:sz w:val="24"/>
          <w:szCs w:val="24"/>
        </w:rPr>
        <w:t>otras.</w:t>
      </w:r>
    </w:p>
    <w:p w14:paraId="5082716A" w14:textId="77777777" w:rsidR="00EC0513" w:rsidRPr="00AC278B" w:rsidRDefault="00EC0513" w:rsidP="00AC278B">
      <w:pPr>
        <w:spacing w:after="0" w:line="360" w:lineRule="auto"/>
        <w:ind w:firstLine="708"/>
        <w:rPr>
          <w:rFonts w:ascii="Arial" w:hAnsi="Arial" w:cs="Arial"/>
          <w:bCs/>
          <w:iCs/>
          <w:sz w:val="24"/>
          <w:szCs w:val="24"/>
        </w:rPr>
      </w:pPr>
    </w:p>
    <w:p w14:paraId="2CDC40AA" w14:textId="2176B3EB" w:rsidR="000E691C" w:rsidRPr="00AC278B" w:rsidRDefault="006801E4" w:rsidP="00AC278B">
      <w:pPr>
        <w:spacing w:after="0" w:line="360" w:lineRule="auto"/>
        <w:ind w:firstLine="708"/>
        <w:rPr>
          <w:rFonts w:ascii="Arial" w:hAnsi="Arial" w:cs="Arial"/>
          <w:bCs/>
          <w:iCs/>
          <w:sz w:val="24"/>
          <w:szCs w:val="24"/>
        </w:rPr>
      </w:pPr>
      <w:r w:rsidRPr="00AC278B">
        <w:rPr>
          <w:rFonts w:ascii="Arial" w:hAnsi="Arial" w:cs="Arial"/>
          <w:bCs/>
          <w:iCs/>
          <w:sz w:val="24"/>
          <w:szCs w:val="24"/>
        </w:rPr>
        <w:t>De</w:t>
      </w:r>
      <w:r w:rsidR="00A05180" w:rsidRPr="00AC278B">
        <w:rPr>
          <w:rFonts w:ascii="Arial" w:hAnsi="Arial" w:cs="Arial"/>
          <w:bCs/>
          <w:iCs/>
          <w:sz w:val="24"/>
          <w:szCs w:val="24"/>
        </w:rPr>
        <w:t>jando en evidencia</w:t>
      </w:r>
      <w:r w:rsidRPr="00AC278B">
        <w:rPr>
          <w:rFonts w:ascii="Arial" w:hAnsi="Arial" w:cs="Arial"/>
          <w:bCs/>
          <w:iCs/>
          <w:sz w:val="24"/>
          <w:szCs w:val="24"/>
        </w:rPr>
        <w:t xml:space="preserve">, que </w:t>
      </w:r>
      <w:r w:rsidR="00EC66BB" w:rsidRPr="00AC278B">
        <w:rPr>
          <w:rFonts w:ascii="Arial" w:hAnsi="Arial" w:cs="Arial"/>
          <w:bCs/>
          <w:iCs/>
          <w:sz w:val="24"/>
          <w:szCs w:val="24"/>
        </w:rPr>
        <w:t xml:space="preserve">quienes </w:t>
      </w:r>
      <w:r w:rsidR="00401A92" w:rsidRPr="00AC278B">
        <w:rPr>
          <w:rFonts w:ascii="Arial" w:hAnsi="Arial" w:cs="Arial"/>
          <w:bCs/>
          <w:iCs/>
          <w:sz w:val="24"/>
          <w:szCs w:val="24"/>
        </w:rPr>
        <w:t xml:space="preserve">realmente </w:t>
      </w:r>
      <w:r w:rsidR="00EC66BB" w:rsidRPr="00AC278B">
        <w:rPr>
          <w:rFonts w:ascii="Arial" w:hAnsi="Arial" w:cs="Arial"/>
          <w:bCs/>
          <w:iCs/>
          <w:sz w:val="24"/>
          <w:szCs w:val="24"/>
        </w:rPr>
        <w:t>ganan con el aumento del valor catastral, son los mismos que lo han hecho durante l</w:t>
      </w:r>
      <w:r w:rsidRPr="00AC278B">
        <w:rPr>
          <w:rFonts w:ascii="Arial" w:hAnsi="Arial" w:cs="Arial"/>
          <w:bCs/>
          <w:iCs/>
          <w:sz w:val="24"/>
          <w:szCs w:val="24"/>
        </w:rPr>
        <w:t xml:space="preserve">os </w:t>
      </w:r>
      <w:r w:rsidR="00EC66BB" w:rsidRPr="00AC278B">
        <w:rPr>
          <w:rFonts w:ascii="Arial" w:hAnsi="Arial" w:cs="Arial"/>
          <w:bCs/>
          <w:iCs/>
          <w:sz w:val="24"/>
          <w:szCs w:val="24"/>
        </w:rPr>
        <w:t>últim</w:t>
      </w:r>
      <w:r w:rsidRPr="00AC278B">
        <w:rPr>
          <w:rFonts w:ascii="Arial" w:hAnsi="Arial" w:cs="Arial"/>
          <w:bCs/>
          <w:iCs/>
          <w:sz w:val="24"/>
          <w:szCs w:val="24"/>
        </w:rPr>
        <w:t xml:space="preserve">os años, convirtiéndolo </w:t>
      </w:r>
      <w:r w:rsidR="00EC66BB" w:rsidRPr="00AC278B">
        <w:rPr>
          <w:rFonts w:ascii="Arial" w:hAnsi="Arial" w:cs="Arial"/>
          <w:bCs/>
          <w:iCs/>
          <w:sz w:val="24"/>
          <w:szCs w:val="24"/>
        </w:rPr>
        <w:t xml:space="preserve">en un </w:t>
      </w:r>
      <w:r w:rsidR="00067948" w:rsidRPr="00AC278B">
        <w:rPr>
          <w:rFonts w:ascii="Arial" w:hAnsi="Arial" w:cs="Arial"/>
          <w:bCs/>
          <w:iCs/>
          <w:sz w:val="24"/>
          <w:szCs w:val="24"/>
        </w:rPr>
        <w:t xml:space="preserve">jugoso </w:t>
      </w:r>
      <w:r w:rsidR="00EC66BB" w:rsidRPr="00AC278B">
        <w:rPr>
          <w:rFonts w:ascii="Arial" w:hAnsi="Arial" w:cs="Arial"/>
          <w:bCs/>
          <w:iCs/>
          <w:sz w:val="24"/>
          <w:szCs w:val="24"/>
        </w:rPr>
        <w:t xml:space="preserve">negocio </w:t>
      </w:r>
      <w:r w:rsidRPr="00AC278B">
        <w:rPr>
          <w:rFonts w:ascii="Arial" w:hAnsi="Arial" w:cs="Arial"/>
          <w:bCs/>
          <w:iCs/>
          <w:sz w:val="24"/>
          <w:szCs w:val="24"/>
        </w:rPr>
        <w:t xml:space="preserve">redituable </w:t>
      </w:r>
      <w:r w:rsidR="00EC66BB" w:rsidRPr="00AC278B">
        <w:rPr>
          <w:rFonts w:ascii="Arial" w:hAnsi="Arial" w:cs="Arial"/>
          <w:bCs/>
          <w:iCs/>
          <w:sz w:val="24"/>
          <w:szCs w:val="24"/>
        </w:rPr>
        <w:t xml:space="preserve">para unos cuantos, </w:t>
      </w:r>
      <w:r w:rsidR="005C5CA8" w:rsidRPr="00AC278B">
        <w:rPr>
          <w:rFonts w:ascii="Arial" w:hAnsi="Arial" w:cs="Arial"/>
          <w:bCs/>
          <w:iCs/>
          <w:sz w:val="24"/>
          <w:szCs w:val="24"/>
        </w:rPr>
        <w:t xml:space="preserve">sin miras </w:t>
      </w:r>
      <w:r w:rsidR="004808C7" w:rsidRPr="00AC278B">
        <w:rPr>
          <w:rFonts w:ascii="Arial" w:hAnsi="Arial" w:cs="Arial"/>
          <w:bCs/>
          <w:iCs/>
          <w:sz w:val="24"/>
          <w:szCs w:val="24"/>
        </w:rPr>
        <w:t xml:space="preserve">de </w:t>
      </w:r>
      <w:r w:rsidR="005C5CA8" w:rsidRPr="00AC278B">
        <w:rPr>
          <w:rFonts w:ascii="Arial" w:hAnsi="Arial" w:cs="Arial"/>
          <w:bCs/>
          <w:iCs/>
          <w:sz w:val="24"/>
          <w:szCs w:val="24"/>
        </w:rPr>
        <w:t xml:space="preserve">querer generar </w:t>
      </w:r>
      <w:r w:rsidR="00EC66BB" w:rsidRPr="00AC278B">
        <w:rPr>
          <w:rFonts w:ascii="Arial" w:hAnsi="Arial" w:cs="Arial"/>
          <w:bCs/>
          <w:iCs/>
          <w:sz w:val="24"/>
          <w:szCs w:val="24"/>
        </w:rPr>
        <w:t>un beneficio</w:t>
      </w:r>
      <w:r w:rsidR="005C5CA8" w:rsidRPr="00AC278B">
        <w:rPr>
          <w:rFonts w:ascii="Arial" w:hAnsi="Arial" w:cs="Arial"/>
          <w:bCs/>
          <w:iCs/>
          <w:sz w:val="24"/>
          <w:szCs w:val="24"/>
        </w:rPr>
        <w:t xml:space="preserve"> e</w:t>
      </w:r>
      <w:r w:rsidR="00513F28" w:rsidRPr="00AC278B">
        <w:rPr>
          <w:rFonts w:ascii="Arial" w:hAnsi="Arial" w:cs="Arial"/>
          <w:bCs/>
          <w:iCs/>
          <w:sz w:val="24"/>
          <w:szCs w:val="24"/>
        </w:rPr>
        <w:t>n</w:t>
      </w:r>
      <w:r w:rsidR="005C5CA8" w:rsidRPr="00AC278B">
        <w:rPr>
          <w:rFonts w:ascii="Arial" w:hAnsi="Arial" w:cs="Arial"/>
          <w:bCs/>
          <w:iCs/>
          <w:sz w:val="24"/>
          <w:szCs w:val="24"/>
        </w:rPr>
        <w:t xml:space="preserve"> pro de la ciudadanía</w:t>
      </w:r>
      <w:r w:rsidR="00EC66BB" w:rsidRPr="00AC278B">
        <w:rPr>
          <w:rFonts w:ascii="Arial" w:hAnsi="Arial" w:cs="Arial"/>
          <w:bCs/>
          <w:iCs/>
          <w:sz w:val="24"/>
          <w:szCs w:val="24"/>
        </w:rPr>
        <w:t xml:space="preserve">, </w:t>
      </w:r>
      <w:r w:rsidR="00BA2FBD" w:rsidRPr="00AC278B">
        <w:rPr>
          <w:rFonts w:ascii="Arial" w:hAnsi="Arial" w:cs="Arial"/>
          <w:bCs/>
          <w:iCs/>
          <w:sz w:val="24"/>
          <w:szCs w:val="24"/>
        </w:rPr>
        <w:t xml:space="preserve">sino que </w:t>
      </w:r>
      <w:r w:rsidR="006612D1" w:rsidRPr="00AC278B">
        <w:rPr>
          <w:rFonts w:ascii="Arial" w:hAnsi="Arial" w:cs="Arial"/>
          <w:bCs/>
          <w:iCs/>
          <w:sz w:val="24"/>
          <w:szCs w:val="24"/>
        </w:rPr>
        <w:t xml:space="preserve">continúan </w:t>
      </w:r>
      <w:r w:rsidR="00EC66BB" w:rsidRPr="00AC278B">
        <w:rPr>
          <w:rFonts w:ascii="Arial" w:hAnsi="Arial" w:cs="Arial"/>
          <w:bCs/>
          <w:iCs/>
          <w:sz w:val="24"/>
          <w:szCs w:val="24"/>
        </w:rPr>
        <w:t>plantea</w:t>
      </w:r>
      <w:r w:rsidR="00BA2FBD" w:rsidRPr="00AC278B">
        <w:rPr>
          <w:rFonts w:ascii="Arial" w:hAnsi="Arial" w:cs="Arial"/>
          <w:bCs/>
          <w:iCs/>
          <w:sz w:val="24"/>
          <w:szCs w:val="24"/>
        </w:rPr>
        <w:t>n</w:t>
      </w:r>
      <w:r w:rsidR="006612D1" w:rsidRPr="00AC278B">
        <w:rPr>
          <w:rFonts w:ascii="Arial" w:hAnsi="Arial" w:cs="Arial"/>
          <w:bCs/>
          <w:iCs/>
          <w:sz w:val="24"/>
          <w:szCs w:val="24"/>
        </w:rPr>
        <w:t>do</w:t>
      </w:r>
      <w:r w:rsidR="00EC66BB" w:rsidRPr="00AC278B">
        <w:rPr>
          <w:rFonts w:ascii="Arial" w:hAnsi="Arial" w:cs="Arial"/>
          <w:bCs/>
          <w:iCs/>
          <w:sz w:val="24"/>
          <w:szCs w:val="24"/>
        </w:rPr>
        <w:t xml:space="preserve"> </w:t>
      </w:r>
      <w:r w:rsidR="00BA2FBD" w:rsidRPr="00AC278B">
        <w:rPr>
          <w:rFonts w:ascii="Arial" w:hAnsi="Arial" w:cs="Arial"/>
          <w:bCs/>
          <w:iCs/>
          <w:sz w:val="24"/>
          <w:szCs w:val="24"/>
        </w:rPr>
        <w:t>y justifican</w:t>
      </w:r>
      <w:r w:rsidR="006612D1" w:rsidRPr="00AC278B">
        <w:rPr>
          <w:rFonts w:ascii="Arial" w:hAnsi="Arial" w:cs="Arial"/>
          <w:bCs/>
          <w:iCs/>
          <w:sz w:val="24"/>
          <w:szCs w:val="24"/>
        </w:rPr>
        <w:t xml:space="preserve">do </w:t>
      </w:r>
      <w:r w:rsidR="00EC66BB" w:rsidRPr="00AC278B">
        <w:rPr>
          <w:rFonts w:ascii="Arial" w:hAnsi="Arial" w:cs="Arial"/>
          <w:bCs/>
          <w:iCs/>
          <w:sz w:val="24"/>
          <w:szCs w:val="24"/>
        </w:rPr>
        <w:t xml:space="preserve">el aumento del valor catastral, </w:t>
      </w:r>
      <w:r w:rsidR="00BA2FBD" w:rsidRPr="00AC278B">
        <w:rPr>
          <w:rFonts w:ascii="Arial" w:hAnsi="Arial" w:cs="Arial"/>
          <w:bCs/>
          <w:iCs/>
          <w:sz w:val="24"/>
          <w:szCs w:val="24"/>
        </w:rPr>
        <w:t xml:space="preserve">no en favor de la </w:t>
      </w:r>
      <w:r w:rsidR="00EC66BB" w:rsidRPr="00AC278B">
        <w:rPr>
          <w:rFonts w:ascii="Arial" w:hAnsi="Arial" w:cs="Arial"/>
          <w:bCs/>
          <w:iCs/>
          <w:sz w:val="24"/>
          <w:szCs w:val="24"/>
        </w:rPr>
        <w:t xml:space="preserve">gente, </w:t>
      </w:r>
      <w:r w:rsidR="00BA2FBD" w:rsidRPr="00AC278B">
        <w:rPr>
          <w:rFonts w:ascii="Arial" w:hAnsi="Arial" w:cs="Arial"/>
          <w:bCs/>
          <w:iCs/>
          <w:sz w:val="24"/>
          <w:szCs w:val="24"/>
        </w:rPr>
        <w:t xml:space="preserve">sino como un negocio </w:t>
      </w:r>
      <w:r w:rsidR="00EC66BB" w:rsidRPr="00AC278B">
        <w:rPr>
          <w:rFonts w:ascii="Arial" w:hAnsi="Arial" w:cs="Arial"/>
          <w:bCs/>
          <w:iCs/>
          <w:sz w:val="24"/>
          <w:szCs w:val="24"/>
        </w:rPr>
        <w:t xml:space="preserve">bastante </w:t>
      </w:r>
      <w:r w:rsidR="00BA2FBD" w:rsidRPr="00AC278B">
        <w:rPr>
          <w:rFonts w:ascii="Arial" w:hAnsi="Arial" w:cs="Arial"/>
          <w:bCs/>
          <w:iCs/>
          <w:sz w:val="24"/>
          <w:szCs w:val="24"/>
        </w:rPr>
        <w:t>cuantioso</w:t>
      </w:r>
      <w:r w:rsidR="00EC66BB" w:rsidRPr="00AC278B">
        <w:rPr>
          <w:rFonts w:ascii="Arial" w:hAnsi="Arial" w:cs="Arial"/>
          <w:bCs/>
          <w:iCs/>
          <w:sz w:val="24"/>
          <w:szCs w:val="24"/>
        </w:rPr>
        <w:t xml:space="preserve">, </w:t>
      </w:r>
      <w:r w:rsidR="00BA2FBD" w:rsidRPr="00AC278B">
        <w:rPr>
          <w:rFonts w:ascii="Arial" w:hAnsi="Arial" w:cs="Arial"/>
          <w:bCs/>
          <w:iCs/>
          <w:sz w:val="24"/>
          <w:szCs w:val="24"/>
        </w:rPr>
        <w:t xml:space="preserve">ya que </w:t>
      </w:r>
      <w:r w:rsidR="00EC66BB" w:rsidRPr="00AC278B">
        <w:rPr>
          <w:rFonts w:ascii="Arial" w:hAnsi="Arial" w:cs="Arial"/>
          <w:bCs/>
          <w:iCs/>
          <w:sz w:val="24"/>
          <w:szCs w:val="24"/>
        </w:rPr>
        <w:t xml:space="preserve">ven la tierra y la vivienda como un negocio y </w:t>
      </w:r>
      <w:r w:rsidR="000E691C" w:rsidRPr="00AC278B">
        <w:rPr>
          <w:rFonts w:ascii="Arial" w:hAnsi="Arial" w:cs="Arial"/>
          <w:bCs/>
          <w:iCs/>
          <w:sz w:val="24"/>
          <w:szCs w:val="24"/>
        </w:rPr>
        <w:t xml:space="preserve">no </w:t>
      </w:r>
      <w:r w:rsidR="00EC66BB" w:rsidRPr="00AC278B">
        <w:rPr>
          <w:rFonts w:ascii="Arial" w:hAnsi="Arial" w:cs="Arial"/>
          <w:bCs/>
          <w:iCs/>
          <w:sz w:val="24"/>
          <w:szCs w:val="24"/>
        </w:rPr>
        <w:t>como un derecho</w:t>
      </w:r>
      <w:r w:rsidR="002848A7" w:rsidRPr="00AC278B">
        <w:rPr>
          <w:rFonts w:ascii="Arial" w:hAnsi="Arial" w:cs="Arial"/>
          <w:bCs/>
          <w:iCs/>
          <w:sz w:val="24"/>
          <w:szCs w:val="24"/>
        </w:rPr>
        <w:t xml:space="preserve"> humano</w:t>
      </w:r>
      <w:r w:rsidR="00EC66BB" w:rsidRPr="00AC278B">
        <w:rPr>
          <w:rFonts w:ascii="Arial" w:hAnsi="Arial" w:cs="Arial"/>
          <w:bCs/>
          <w:iCs/>
          <w:sz w:val="24"/>
          <w:szCs w:val="24"/>
        </w:rPr>
        <w:t xml:space="preserve">. </w:t>
      </w:r>
    </w:p>
    <w:p w14:paraId="377CE0B6" w14:textId="77777777" w:rsidR="000E691C" w:rsidRPr="00AC278B" w:rsidRDefault="000E691C" w:rsidP="00AC278B">
      <w:pPr>
        <w:spacing w:after="0" w:line="360" w:lineRule="auto"/>
        <w:ind w:firstLine="708"/>
        <w:rPr>
          <w:rFonts w:ascii="Arial" w:hAnsi="Arial" w:cs="Arial"/>
          <w:bCs/>
          <w:iCs/>
          <w:sz w:val="24"/>
          <w:szCs w:val="24"/>
        </w:rPr>
      </w:pPr>
    </w:p>
    <w:p w14:paraId="759BAA05" w14:textId="120E224D" w:rsidR="002C12BD" w:rsidRPr="00AC278B" w:rsidRDefault="005B4A61" w:rsidP="00AC278B">
      <w:pPr>
        <w:spacing w:after="0" w:line="360" w:lineRule="auto"/>
        <w:ind w:firstLine="708"/>
        <w:rPr>
          <w:rFonts w:ascii="Arial" w:hAnsi="Arial" w:cs="Arial"/>
          <w:bCs/>
          <w:iCs/>
          <w:sz w:val="24"/>
          <w:szCs w:val="24"/>
        </w:rPr>
      </w:pPr>
      <w:r w:rsidRPr="00AC278B">
        <w:rPr>
          <w:rFonts w:ascii="Arial" w:hAnsi="Arial" w:cs="Arial"/>
          <w:bCs/>
          <w:iCs/>
          <w:sz w:val="24"/>
          <w:szCs w:val="24"/>
        </w:rPr>
        <w:t xml:space="preserve">En ese sentido, </w:t>
      </w:r>
      <w:r w:rsidR="004A7D15" w:rsidRPr="00AC278B">
        <w:rPr>
          <w:rFonts w:ascii="Arial" w:hAnsi="Arial" w:cs="Arial"/>
          <w:bCs/>
          <w:iCs/>
          <w:sz w:val="24"/>
          <w:szCs w:val="24"/>
        </w:rPr>
        <w:t xml:space="preserve">en un ejercicio mesurado y a conciencia del incremento de los valores unitarios de terreno y construcción, los cuales impactan en el valor </w:t>
      </w:r>
      <w:r w:rsidR="004A7D15" w:rsidRPr="00AC278B">
        <w:rPr>
          <w:rFonts w:ascii="Arial" w:hAnsi="Arial" w:cs="Arial"/>
          <w:bCs/>
          <w:iCs/>
          <w:sz w:val="24"/>
          <w:szCs w:val="24"/>
        </w:rPr>
        <w:lastRenderedPageBreak/>
        <w:t xml:space="preserve">catastral de los bienes inmuebles, </w:t>
      </w:r>
      <w:r w:rsidR="00473472" w:rsidRPr="00AC278B">
        <w:rPr>
          <w:rFonts w:ascii="Arial" w:hAnsi="Arial" w:cs="Arial"/>
          <w:bCs/>
          <w:iCs/>
          <w:sz w:val="24"/>
          <w:szCs w:val="24"/>
        </w:rPr>
        <w:t xml:space="preserve">con la firme convicción </w:t>
      </w:r>
      <w:r w:rsidR="003C7B63" w:rsidRPr="00AC278B">
        <w:rPr>
          <w:rFonts w:ascii="Arial" w:hAnsi="Arial" w:cs="Arial"/>
          <w:bCs/>
          <w:iCs/>
          <w:sz w:val="24"/>
          <w:szCs w:val="24"/>
        </w:rPr>
        <w:t xml:space="preserve">de </w:t>
      </w:r>
      <w:r w:rsidR="00B921E5" w:rsidRPr="00AC278B">
        <w:rPr>
          <w:rFonts w:ascii="Arial" w:hAnsi="Arial" w:cs="Arial"/>
          <w:bCs/>
          <w:iCs/>
          <w:sz w:val="24"/>
          <w:szCs w:val="24"/>
        </w:rPr>
        <w:t xml:space="preserve">no afectar </w:t>
      </w:r>
      <w:r w:rsidR="00F54A02" w:rsidRPr="00AC278B">
        <w:rPr>
          <w:rFonts w:ascii="Arial" w:hAnsi="Arial" w:cs="Arial"/>
          <w:bCs/>
          <w:iCs/>
          <w:sz w:val="24"/>
          <w:szCs w:val="24"/>
        </w:rPr>
        <w:t>aún</w:t>
      </w:r>
      <w:r w:rsidR="008269F2" w:rsidRPr="00AC278B">
        <w:rPr>
          <w:rFonts w:ascii="Arial" w:hAnsi="Arial" w:cs="Arial"/>
          <w:bCs/>
          <w:iCs/>
          <w:sz w:val="24"/>
          <w:szCs w:val="24"/>
        </w:rPr>
        <w:t xml:space="preserve"> más la </w:t>
      </w:r>
      <w:r w:rsidR="00EC66BB" w:rsidRPr="00AC278B">
        <w:rPr>
          <w:rFonts w:ascii="Arial" w:hAnsi="Arial" w:cs="Arial"/>
          <w:bCs/>
          <w:iCs/>
          <w:sz w:val="24"/>
          <w:szCs w:val="24"/>
        </w:rPr>
        <w:t>economía</w:t>
      </w:r>
      <w:r w:rsidR="00B921E5" w:rsidRPr="00AC278B">
        <w:rPr>
          <w:rFonts w:ascii="Arial" w:hAnsi="Arial" w:cs="Arial"/>
          <w:bCs/>
          <w:iCs/>
          <w:sz w:val="24"/>
          <w:szCs w:val="24"/>
        </w:rPr>
        <w:t xml:space="preserve"> </w:t>
      </w:r>
      <w:r w:rsidR="00F54A02" w:rsidRPr="00AC278B">
        <w:rPr>
          <w:rFonts w:ascii="Arial" w:hAnsi="Arial" w:cs="Arial"/>
          <w:bCs/>
          <w:iCs/>
          <w:sz w:val="24"/>
          <w:szCs w:val="24"/>
        </w:rPr>
        <w:t>de nuestros ciudadanos</w:t>
      </w:r>
      <w:r w:rsidR="00EC66BB" w:rsidRPr="00AC278B">
        <w:rPr>
          <w:rFonts w:ascii="Arial" w:hAnsi="Arial" w:cs="Arial"/>
          <w:bCs/>
          <w:iCs/>
          <w:sz w:val="24"/>
          <w:szCs w:val="24"/>
        </w:rPr>
        <w:t xml:space="preserve">; </w:t>
      </w:r>
      <w:r w:rsidR="00B921E5" w:rsidRPr="00AC278B">
        <w:rPr>
          <w:rFonts w:ascii="Arial" w:hAnsi="Arial" w:cs="Arial"/>
          <w:bCs/>
          <w:iCs/>
          <w:sz w:val="24"/>
          <w:szCs w:val="24"/>
        </w:rPr>
        <w:t xml:space="preserve">es que determinamos eliminar la propuesta de modificación realizada en </w:t>
      </w:r>
      <w:r w:rsidR="00D437D1" w:rsidRPr="00AC278B">
        <w:rPr>
          <w:rFonts w:ascii="Arial" w:hAnsi="Arial" w:cs="Arial"/>
          <w:bCs/>
          <w:iCs/>
          <w:sz w:val="24"/>
          <w:szCs w:val="24"/>
        </w:rPr>
        <w:t xml:space="preserve">el </w:t>
      </w:r>
      <w:r w:rsidR="00B921E5" w:rsidRPr="00AC278B">
        <w:rPr>
          <w:rFonts w:ascii="Arial" w:hAnsi="Arial" w:cs="Arial"/>
          <w:bCs/>
          <w:iCs/>
          <w:sz w:val="24"/>
          <w:szCs w:val="24"/>
        </w:rPr>
        <w:t xml:space="preserve">artículo 46 </w:t>
      </w:r>
      <w:r w:rsidR="008D4461" w:rsidRPr="00AC278B">
        <w:rPr>
          <w:rFonts w:ascii="Arial" w:hAnsi="Arial" w:cs="Arial"/>
          <w:bCs/>
          <w:iCs/>
          <w:sz w:val="24"/>
          <w:szCs w:val="24"/>
        </w:rPr>
        <w:t xml:space="preserve">de la Ley de Hacienda del Municipio de Mérida, </w:t>
      </w:r>
      <w:r w:rsidR="00867E1C" w:rsidRPr="00AC278B">
        <w:rPr>
          <w:rFonts w:ascii="Arial" w:hAnsi="Arial" w:cs="Arial"/>
          <w:bCs/>
          <w:iCs/>
          <w:sz w:val="24"/>
          <w:szCs w:val="24"/>
        </w:rPr>
        <w:t xml:space="preserve">en razón de que la vivienda o el patrimonio es un derecho </w:t>
      </w:r>
      <w:r w:rsidR="00EC66BB" w:rsidRPr="00AC278B">
        <w:rPr>
          <w:rFonts w:ascii="Arial" w:hAnsi="Arial" w:cs="Arial"/>
          <w:bCs/>
          <w:iCs/>
          <w:sz w:val="24"/>
          <w:szCs w:val="24"/>
        </w:rPr>
        <w:t>y no una mercancía</w:t>
      </w:r>
      <w:r w:rsidR="00867E1C" w:rsidRPr="00AC278B">
        <w:rPr>
          <w:rFonts w:ascii="Arial" w:hAnsi="Arial" w:cs="Arial"/>
          <w:bCs/>
          <w:iCs/>
          <w:sz w:val="24"/>
          <w:szCs w:val="24"/>
        </w:rPr>
        <w:t xml:space="preserve">, </w:t>
      </w:r>
      <w:r w:rsidR="00BB3472" w:rsidRPr="00AC278B">
        <w:rPr>
          <w:rFonts w:ascii="Arial" w:hAnsi="Arial" w:cs="Arial"/>
          <w:bCs/>
          <w:iCs/>
          <w:sz w:val="24"/>
          <w:szCs w:val="24"/>
        </w:rPr>
        <w:t xml:space="preserve">además que no es sólo tema de </w:t>
      </w:r>
      <w:r w:rsidR="00EC66BB" w:rsidRPr="00AC278B">
        <w:rPr>
          <w:rFonts w:ascii="Arial" w:hAnsi="Arial" w:cs="Arial"/>
          <w:bCs/>
          <w:iCs/>
          <w:sz w:val="24"/>
          <w:szCs w:val="24"/>
        </w:rPr>
        <w:t>números</w:t>
      </w:r>
      <w:r w:rsidR="00BB3472" w:rsidRPr="00AC278B">
        <w:rPr>
          <w:rFonts w:ascii="Arial" w:hAnsi="Arial" w:cs="Arial"/>
          <w:bCs/>
          <w:iCs/>
          <w:sz w:val="24"/>
          <w:szCs w:val="24"/>
        </w:rPr>
        <w:t xml:space="preserve"> en cuanto a la proporcionalidad</w:t>
      </w:r>
      <w:r w:rsidR="00EC66BB" w:rsidRPr="00AC278B">
        <w:rPr>
          <w:rFonts w:ascii="Arial" w:hAnsi="Arial" w:cs="Arial"/>
          <w:bCs/>
          <w:iCs/>
          <w:sz w:val="24"/>
          <w:szCs w:val="24"/>
        </w:rPr>
        <w:t xml:space="preserve">, </w:t>
      </w:r>
      <w:r w:rsidR="00F563F3" w:rsidRPr="00AC278B">
        <w:rPr>
          <w:rFonts w:ascii="Arial" w:hAnsi="Arial" w:cs="Arial"/>
          <w:bCs/>
          <w:iCs/>
          <w:sz w:val="24"/>
          <w:szCs w:val="24"/>
        </w:rPr>
        <w:t xml:space="preserve">sino </w:t>
      </w:r>
      <w:r w:rsidR="00BB3472" w:rsidRPr="00AC278B">
        <w:rPr>
          <w:rFonts w:ascii="Arial" w:hAnsi="Arial" w:cs="Arial"/>
          <w:bCs/>
          <w:iCs/>
          <w:sz w:val="24"/>
          <w:szCs w:val="24"/>
        </w:rPr>
        <w:t xml:space="preserve">también se </w:t>
      </w:r>
      <w:r w:rsidR="00F563F3" w:rsidRPr="00AC278B">
        <w:rPr>
          <w:rFonts w:ascii="Arial" w:hAnsi="Arial" w:cs="Arial"/>
          <w:bCs/>
          <w:iCs/>
          <w:sz w:val="24"/>
          <w:szCs w:val="24"/>
        </w:rPr>
        <w:t xml:space="preserve">trata </w:t>
      </w:r>
      <w:r w:rsidR="00BB3472" w:rsidRPr="00AC278B">
        <w:rPr>
          <w:rFonts w:ascii="Arial" w:hAnsi="Arial" w:cs="Arial"/>
          <w:bCs/>
          <w:iCs/>
          <w:sz w:val="24"/>
          <w:szCs w:val="24"/>
        </w:rPr>
        <w:t xml:space="preserve">de un tema de equidad, en donde </w:t>
      </w:r>
      <w:r w:rsidR="00EC66BB" w:rsidRPr="00AC278B">
        <w:rPr>
          <w:rFonts w:ascii="Arial" w:hAnsi="Arial" w:cs="Arial"/>
          <w:bCs/>
          <w:iCs/>
          <w:sz w:val="24"/>
          <w:szCs w:val="24"/>
        </w:rPr>
        <w:t xml:space="preserve">el aumento </w:t>
      </w:r>
      <w:r w:rsidR="00BB3472" w:rsidRPr="00AC278B">
        <w:rPr>
          <w:rFonts w:ascii="Arial" w:hAnsi="Arial" w:cs="Arial"/>
          <w:bCs/>
          <w:iCs/>
          <w:sz w:val="24"/>
          <w:szCs w:val="24"/>
        </w:rPr>
        <w:t>que se pretende hacer en e</w:t>
      </w:r>
      <w:r w:rsidR="00EC66BB" w:rsidRPr="00AC278B">
        <w:rPr>
          <w:rFonts w:ascii="Arial" w:hAnsi="Arial" w:cs="Arial"/>
          <w:bCs/>
          <w:iCs/>
          <w:sz w:val="24"/>
          <w:szCs w:val="24"/>
        </w:rPr>
        <w:t xml:space="preserve">l predial no respeta las diferencias entre los ciudadanos de Mérida, da igual si </w:t>
      </w:r>
      <w:r w:rsidR="0004606A" w:rsidRPr="00AC278B">
        <w:rPr>
          <w:rFonts w:ascii="Arial" w:hAnsi="Arial" w:cs="Arial"/>
          <w:bCs/>
          <w:iCs/>
          <w:sz w:val="24"/>
          <w:szCs w:val="24"/>
        </w:rPr>
        <w:t xml:space="preserve">el </w:t>
      </w:r>
      <w:r w:rsidR="00EC66BB" w:rsidRPr="00AC278B">
        <w:rPr>
          <w:rFonts w:ascii="Arial" w:hAnsi="Arial" w:cs="Arial"/>
          <w:bCs/>
          <w:iCs/>
          <w:sz w:val="24"/>
          <w:szCs w:val="24"/>
        </w:rPr>
        <w:t xml:space="preserve">ingreso </w:t>
      </w:r>
      <w:r w:rsidR="0004606A" w:rsidRPr="00AC278B">
        <w:rPr>
          <w:rFonts w:ascii="Arial" w:hAnsi="Arial" w:cs="Arial"/>
          <w:bCs/>
          <w:iCs/>
          <w:sz w:val="24"/>
          <w:szCs w:val="24"/>
        </w:rPr>
        <w:t xml:space="preserve">sigue siendo </w:t>
      </w:r>
      <w:r w:rsidR="00EC66BB" w:rsidRPr="00AC278B">
        <w:rPr>
          <w:rFonts w:ascii="Arial" w:hAnsi="Arial" w:cs="Arial"/>
          <w:bCs/>
          <w:iCs/>
          <w:sz w:val="24"/>
          <w:szCs w:val="24"/>
        </w:rPr>
        <w:t xml:space="preserve">el mismo </w:t>
      </w:r>
      <w:r w:rsidR="0004606A" w:rsidRPr="00AC278B">
        <w:rPr>
          <w:rFonts w:ascii="Arial" w:hAnsi="Arial" w:cs="Arial"/>
          <w:bCs/>
          <w:iCs/>
          <w:sz w:val="24"/>
          <w:szCs w:val="24"/>
        </w:rPr>
        <w:t xml:space="preserve">o apenas </w:t>
      </w:r>
      <w:r w:rsidR="003E73E9" w:rsidRPr="00AC278B">
        <w:rPr>
          <w:rFonts w:ascii="Arial" w:hAnsi="Arial" w:cs="Arial"/>
          <w:bCs/>
          <w:iCs/>
          <w:sz w:val="24"/>
          <w:szCs w:val="24"/>
        </w:rPr>
        <w:t>se consigue</w:t>
      </w:r>
      <w:r w:rsidR="0004606A" w:rsidRPr="00AC278B">
        <w:rPr>
          <w:rFonts w:ascii="Arial" w:hAnsi="Arial" w:cs="Arial"/>
          <w:bCs/>
          <w:iCs/>
          <w:sz w:val="24"/>
          <w:szCs w:val="24"/>
        </w:rPr>
        <w:t xml:space="preserve"> para cubrir los gastos requeridos</w:t>
      </w:r>
      <w:r w:rsidR="00EC66BB" w:rsidRPr="00AC278B">
        <w:rPr>
          <w:rFonts w:ascii="Arial" w:hAnsi="Arial" w:cs="Arial"/>
          <w:bCs/>
          <w:iCs/>
          <w:sz w:val="24"/>
          <w:szCs w:val="24"/>
        </w:rPr>
        <w:t xml:space="preserve">, </w:t>
      </w:r>
      <w:r w:rsidR="0004606A" w:rsidRPr="00AC278B">
        <w:rPr>
          <w:rFonts w:ascii="Arial" w:hAnsi="Arial" w:cs="Arial"/>
          <w:bCs/>
          <w:iCs/>
          <w:sz w:val="24"/>
          <w:szCs w:val="24"/>
        </w:rPr>
        <w:t xml:space="preserve">dejando entrever </w:t>
      </w:r>
      <w:r w:rsidR="00EC66BB" w:rsidRPr="00AC278B">
        <w:rPr>
          <w:rFonts w:ascii="Arial" w:hAnsi="Arial" w:cs="Arial"/>
          <w:bCs/>
          <w:iCs/>
          <w:sz w:val="24"/>
          <w:szCs w:val="24"/>
        </w:rPr>
        <w:t xml:space="preserve">una política </w:t>
      </w:r>
      <w:r w:rsidR="0004606A" w:rsidRPr="00AC278B">
        <w:rPr>
          <w:rFonts w:ascii="Arial" w:hAnsi="Arial" w:cs="Arial"/>
          <w:bCs/>
          <w:iCs/>
          <w:sz w:val="24"/>
          <w:szCs w:val="24"/>
        </w:rPr>
        <w:t xml:space="preserve">mal aplicada </w:t>
      </w:r>
      <w:r w:rsidR="002C23AC" w:rsidRPr="00AC278B">
        <w:rPr>
          <w:rFonts w:ascii="Arial" w:hAnsi="Arial" w:cs="Arial"/>
          <w:bCs/>
          <w:iCs/>
          <w:sz w:val="24"/>
          <w:szCs w:val="24"/>
        </w:rPr>
        <w:t xml:space="preserve">y versada </w:t>
      </w:r>
      <w:r w:rsidR="0004606A" w:rsidRPr="00AC278B">
        <w:rPr>
          <w:rFonts w:ascii="Arial" w:hAnsi="Arial" w:cs="Arial"/>
          <w:bCs/>
          <w:iCs/>
          <w:sz w:val="24"/>
          <w:szCs w:val="24"/>
        </w:rPr>
        <w:t xml:space="preserve">donde </w:t>
      </w:r>
      <w:r w:rsidR="002C23AC" w:rsidRPr="00AC278B">
        <w:rPr>
          <w:rFonts w:ascii="Arial" w:hAnsi="Arial" w:cs="Arial"/>
          <w:bCs/>
          <w:iCs/>
          <w:sz w:val="24"/>
          <w:szCs w:val="24"/>
        </w:rPr>
        <w:t xml:space="preserve">solo </w:t>
      </w:r>
      <w:r w:rsidR="0004606A" w:rsidRPr="00AC278B">
        <w:rPr>
          <w:rFonts w:ascii="Arial" w:hAnsi="Arial" w:cs="Arial"/>
          <w:bCs/>
          <w:iCs/>
          <w:sz w:val="24"/>
          <w:szCs w:val="24"/>
        </w:rPr>
        <w:t xml:space="preserve">desfavorece a los que menos tienen, </w:t>
      </w:r>
      <w:r w:rsidR="00EC66BB" w:rsidRPr="00AC278B">
        <w:rPr>
          <w:rFonts w:ascii="Arial" w:hAnsi="Arial" w:cs="Arial"/>
          <w:bCs/>
          <w:iCs/>
          <w:sz w:val="24"/>
          <w:szCs w:val="24"/>
        </w:rPr>
        <w:t>mientras tanto, las especulaciones inmobiliarias siguen creciendo</w:t>
      </w:r>
      <w:r w:rsidR="002C12BD" w:rsidRPr="00AC278B">
        <w:rPr>
          <w:rFonts w:ascii="Arial" w:hAnsi="Arial" w:cs="Arial"/>
          <w:bCs/>
          <w:iCs/>
          <w:sz w:val="24"/>
          <w:szCs w:val="24"/>
        </w:rPr>
        <w:t xml:space="preserve">. </w:t>
      </w:r>
    </w:p>
    <w:p w14:paraId="116B10EF" w14:textId="77777777" w:rsidR="002C12BD" w:rsidRPr="00AC278B" w:rsidRDefault="002C12BD" w:rsidP="00AC278B">
      <w:pPr>
        <w:spacing w:after="0" w:line="360" w:lineRule="auto"/>
        <w:ind w:firstLine="708"/>
        <w:rPr>
          <w:rFonts w:ascii="Arial" w:hAnsi="Arial" w:cs="Arial"/>
          <w:bCs/>
          <w:iCs/>
          <w:sz w:val="24"/>
          <w:szCs w:val="24"/>
        </w:rPr>
      </w:pPr>
    </w:p>
    <w:p w14:paraId="18DBBC22" w14:textId="376FA819" w:rsidR="005E6D18" w:rsidRPr="00AC278B" w:rsidRDefault="00712E5C" w:rsidP="00AC278B">
      <w:pPr>
        <w:spacing w:after="0" w:line="360" w:lineRule="auto"/>
        <w:ind w:firstLine="708"/>
        <w:rPr>
          <w:rFonts w:ascii="Arial" w:hAnsi="Arial" w:cs="Arial"/>
          <w:bCs/>
          <w:iCs/>
          <w:sz w:val="24"/>
          <w:szCs w:val="24"/>
        </w:rPr>
      </w:pPr>
      <w:r w:rsidRPr="00AC278B">
        <w:rPr>
          <w:rFonts w:ascii="Arial" w:hAnsi="Arial" w:cs="Arial"/>
          <w:bCs/>
          <w:iCs/>
          <w:sz w:val="24"/>
          <w:szCs w:val="24"/>
        </w:rPr>
        <w:t xml:space="preserve">Aunado a ello, el problema que se ha ido presentado </w:t>
      </w:r>
      <w:r w:rsidR="00C33B1A" w:rsidRPr="00AC278B">
        <w:rPr>
          <w:rFonts w:ascii="Arial" w:hAnsi="Arial" w:cs="Arial"/>
          <w:bCs/>
          <w:iCs/>
          <w:sz w:val="24"/>
          <w:szCs w:val="24"/>
        </w:rPr>
        <w:t xml:space="preserve">el fenómeno que llamamos gentrificación, el cual con este incremento abona a este problema, toda vez que, que de darse estos incrementos seguiremos viendo familias meridanas </w:t>
      </w:r>
      <w:r w:rsidR="00362F87" w:rsidRPr="00AC278B">
        <w:rPr>
          <w:rFonts w:ascii="Arial" w:hAnsi="Arial" w:cs="Arial"/>
          <w:bCs/>
          <w:iCs/>
          <w:sz w:val="24"/>
          <w:szCs w:val="24"/>
        </w:rPr>
        <w:t xml:space="preserve">siendo desplazadas por verse </w:t>
      </w:r>
      <w:r w:rsidR="00C33B1A" w:rsidRPr="00AC278B">
        <w:rPr>
          <w:rFonts w:ascii="Arial" w:hAnsi="Arial" w:cs="Arial"/>
          <w:bCs/>
          <w:iCs/>
          <w:sz w:val="24"/>
          <w:szCs w:val="24"/>
        </w:rPr>
        <w:t xml:space="preserve">obligadas a vender sus hogares o a trasladarse a zonas más económicas o más baratas, </w:t>
      </w:r>
      <w:r w:rsidR="00362F87" w:rsidRPr="00AC278B">
        <w:rPr>
          <w:rFonts w:ascii="Arial" w:hAnsi="Arial" w:cs="Arial"/>
          <w:bCs/>
          <w:iCs/>
          <w:sz w:val="24"/>
          <w:szCs w:val="24"/>
        </w:rPr>
        <w:t xml:space="preserve">volviéndose </w:t>
      </w:r>
      <w:r w:rsidR="0085717D" w:rsidRPr="00AC278B">
        <w:rPr>
          <w:rFonts w:ascii="Arial" w:hAnsi="Arial" w:cs="Arial"/>
          <w:bCs/>
          <w:iCs/>
          <w:sz w:val="24"/>
          <w:szCs w:val="24"/>
        </w:rPr>
        <w:t>sus ex</w:t>
      </w:r>
      <w:r w:rsidR="00362F87" w:rsidRPr="00AC278B">
        <w:rPr>
          <w:rFonts w:ascii="Arial" w:hAnsi="Arial" w:cs="Arial"/>
          <w:bCs/>
          <w:iCs/>
          <w:sz w:val="24"/>
          <w:szCs w:val="24"/>
        </w:rPr>
        <w:t xml:space="preserve"> propiedades </w:t>
      </w:r>
      <w:r w:rsidR="0085717D" w:rsidRPr="00AC278B">
        <w:rPr>
          <w:rFonts w:ascii="Arial" w:hAnsi="Arial" w:cs="Arial"/>
          <w:bCs/>
          <w:iCs/>
          <w:sz w:val="24"/>
          <w:szCs w:val="24"/>
        </w:rPr>
        <w:t xml:space="preserve">en bienes </w:t>
      </w:r>
      <w:r w:rsidR="00362F87" w:rsidRPr="00AC278B">
        <w:rPr>
          <w:rFonts w:ascii="Arial" w:hAnsi="Arial" w:cs="Arial"/>
          <w:bCs/>
          <w:iCs/>
          <w:sz w:val="24"/>
          <w:szCs w:val="24"/>
        </w:rPr>
        <w:t xml:space="preserve">que no generan </w:t>
      </w:r>
      <w:r w:rsidR="00EC66BB" w:rsidRPr="00AC278B">
        <w:rPr>
          <w:rFonts w:ascii="Arial" w:hAnsi="Arial" w:cs="Arial"/>
          <w:bCs/>
          <w:iCs/>
          <w:sz w:val="24"/>
          <w:szCs w:val="24"/>
        </w:rPr>
        <w:t>comunidad y no contribuyen a</w:t>
      </w:r>
      <w:r w:rsidR="0085717D" w:rsidRPr="00AC278B">
        <w:rPr>
          <w:rFonts w:ascii="Arial" w:hAnsi="Arial" w:cs="Arial"/>
          <w:bCs/>
          <w:iCs/>
          <w:sz w:val="24"/>
          <w:szCs w:val="24"/>
        </w:rPr>
        <w:t xml:space="preserve"> la afianzamiento de </w:t>
      </w:r>
      <w:r w:rsidR="00EC66BB" w:rsidRPr="00AC278B">
        <w:rPr>
          <w:rFonts w:ascii="Arial" w:hAnsi="Arial" w:cs="Arial"/>
          <w:bCs/>
          <w:iCs/>
          <w:sz w:val="24"/>
          <w:szCs w:val="24"/>
        </w:rPr>
        <w:t>un tejido social</w:t>
      </w:r>
      <w:r w:rsidR="0085717D" w:rsidRPr="00AC278B">
        <w:rPr>
          <w:rFonts w:ascii="Arial" w:hAnsi="Arial" w:cs="Arial"/>
          <w:bCs/>
          <w:iCs/>
          <w:sz w:val="24"/>
          <w:szCs w:val="24"/>
        </w:rPr>
        <w:t xml:space="preserve">, </w:t>
      </w:r>
      <w:r w:rsidR="00EC66BB" w:rsidRPr="00AC278B">
        <w:rPr>
          <w:rFonts w:ascii="Arial" w:hAnsi="Arial" w:cs="Arial"/>
          <w:bCs/>
          <w:iCs/>
          <w:sz w:val="24"/>
          <w:szCs w:val="24"/>
        </w:rPr>
        <w:t xml:space="preserve">viviendas deshabitadas, </w:t>
      </w:r>
      <w:r w:rsidR="0085717D" w:rsidRPr="00AC278B">
        <w:rPr>
          <w:rFonts w:ascii="Arial" w:hAnsi="Arial" w:cs="Arial"/>
          <w:bCs/>
          <w:iCs/>
          <w:sz w:val="24"/>
          <w:szCs w:val="24"/>
        </w:rPr>
        <w:t xml:space="preserve">o </w:t>
      </w:r>
      <w:r w:rsidR="00EC66BB" w:rsidRPr="00AC278B">
        <w:rPr>
          <w:rFonts w:ascii="Arial" w:hAnsi="Arial" w:cs="Arial"/>
          <w:bCs/>
          <w:iCs/>
          <w:sz w:val="24"/>
          <w:szCs w:val="24"/>
        </w:rPr>
        <w:t>viviendas que no están cumpliendo su función como hogar</w:t>
      </w:r>
      <w:r w:rsidR="005E6D18" w:rsidRPr="00AC278B">
        <w:rPr>
          <w:rFonts w:ascii="Arial" w:hAnsi="Arial" w:cs="Arial"/>
          <w:bCs/>
          <w:iCs/>
          <w:sz w:val="24"/>
          <w:szCs w:val="24"/>
        </w:rPr>
        <w:t xml:space="preserve">. </w:t>
      </w:r>
    </w:p>
    <w:p w14:paraId="51909010" w14:textId="31F38C81" w:rsidR="00D91E4A" w:rsidRPr="00AC278B" w:rsidRDefault="00D91E4A" w:rsidP="00AC278B">
      <w:pPr>
        <w:spacing w:after="0" w:line="360" w:lineRule="auto"/>
        <w:ind w:firstLine="708"/>
        <w:rPr>
          <w:rFonts w:ascii="Arial" w:hAnsi="Arial" w:cs="Arial"/>
          <w:bCs/>
          <w:iCs/>
          <w:sz w:val="24"/>
          <w:szCs w:val="24"/>
        </w:rPr>
      </w:pPr>
    </w:p>
    <w:p w14:paraId="5EC7B498" w14:textId="1C47FA74" w:rsidR="00D91E4A" w:rsidRPr="00AC278B" w:rsidRDefault="00D91E4A" w:rsidP="00AC278B">
      <w:pPr>
        <w:spacing w:after="0" w:line="360" w:lineRule="auto"/>
        <w:ind w:firstLine="708"/>
        <w:rPr>
          <w:rFonts w:ascii="Arial" w:hAnsi="Arial" w:cs="Arial"/>
          <w:sz w:val="24"/>
          <w:szCs w:val="24"/>
        </w:rPr>
      </w:pPr>
      <w:r w:rsidRPr="00AC278B">
        <w:rPr>
          <w:rFonts w:ascii="Arial" w:hAnsi="Arial" w:cs="Arial"/>
          <w:bCs/>
          <w:iCs/>
          <w:sz w:val="24"/>
          <w:szCs w:val="24"/>
        </w:rPr>
        <w:t xml:space="preserve">Ahora bien, cobran relevancia aspectos normativos que refuerzan la motivación y decisión colegiada en este caso. </w:t>
      </w:r>
      <w:r w:rsidRPr="00AC278B">
        <w:rPr>
          <w:rFonts w:ascii="Arial" w:hAnsi="Arial" w:cs="Arial"/>
          <w:sz w:val="24"/>
          <w:szCs w:val="24"/>
        </w:rPr>
        <w:t xml:space="preserve">En este contexto, este órgano legislativo debe avocarse a lo concerniente al Elemento Patrimonial del Municipio, en específico a la Hacienda Municipal, la cual no debe ejercerse como un canal desmedido e injusto para captar recursos no objetivos, ni previstos con las formalidades de criterios y precedentes jurisprudenciales para elevar cobros que perjudiquen al contribuyente.  </w:t>
      </w:r>
    </w:p>
    <w:p w14:paraId="23323A5B" w14:textId="77777777" w:rsidR="00766253" w:rsidRPr="00AC278B" w:rsidRDefault="00766253" w:rsidP="00AC278B">
      <w:pPr>
        <w:spacing w:after="0" w:line="360" w:lineRule="auto"/>
        <w:ind w:firstLine="708"/>
        <w:rPr>
          <w:rFonts w:ascii="Arial" w:hAnsi="Arial" w:cs="Arial"/>
          <w:bCs/>
          <w:iCs/>
          <w:sz w:val="24"/>
          <w:szCs w:val="24"/>
        </w:rPr>
      </w:pPr>
    </w:p>
    <w:p w14:paraId="232D5614" w14:textId="2D1FA71B" w:rsidR="00D91E4A" w:rsidRPr="00AC278B" w:rsidRDefault="00D91E4A" w:rsidP="00AC278B">
      <w:pPr>
        <w:spacing w:after="0" w:line="360" w:lineRule="auto"/>
        <w:ind w:firstLine="709"/>
        <w:rPr>
          <w:rFonts w:ascii="Arial" w:hAnsi="Arial" w:cs="Arial"/>
          <w:sz w:val="24"/>
          <w:szCs w:val="24"/>
        </w:rPr>
      </w:pPr>
      <w:r w:rsidRPr="00AC278B">
        <w:rPr>
          <w:rFonts w:ascii="Arial" w:hAnsi="Arial" w:cs="Arial"/>
          <w:sz w:val="24"/>
          <w:szCs w:val="24"/>
        </w:rPr>
        <w:t xml:space="preserve">Si bien el municipio como parte de su autonomía tiene libertad del manejo de su </w:t>
      </w:r>
      <w:r w:rsidR="005337AD" w:rsidRPr="00AC278B">
        <w:rPr>
          <w:rFonts w:ascii="Arial" w:hAnsi="Arial" w:cs="Arial"/>
          <w:sz w:val="24"/>
          <w:szCs w:val="24"/>
        </w:rPr>
        <w:t>h</w:t>
      </w:r>
      <w:r w:rsidRPr="00AC278B">
        <w:rPr>
          <w:rFonts w:ascii="Arial" w:hAnsi="Arial" w:cs="Arial"/>
          <w:sz w:val="24"/>
          <w:szCs w:val="24"/>
        </w:rPr>
        <w:t>acienda y</w:t>
      </w:r>
      <w:r w:rsidR="005337AD" w:rsidRPr="00AC278B">
        <w:rPr>
          <w:rFonts w:ascii="Arial" w:hAnsi="Arial" w:cs="Arial"/>
          <w:sz w:val="24"/>
          <w:szCs w:val="24"/>
        </w:rPr>
        <w:t>, a través de ella</w:t>
      </w:r>
      <w:r w:rsidRPr="00AC278B">
        <w:rPr>
          <w:rFonts w:ascii="Arial" w:hAnsi="Arial" w:cs="Arial"/>
          <w:sz w:val="24"/>
          <w:szCs w:val="24"/>
        </w:rPr>
        <w:t xml:space="preserve"> formar</w:t>
      </w:r>
      <w:r w:rsidR="005337AD" w:rsidRPr="00AC278B">
        <w:rPr>
          <w:rFonts w:ascii="Arial" w:hAnsi="Arial" w:cs="Arial"/>
          <w:sz w:val="24"/>
          <w:szCs w:val="24"/>
        </w:rPr>
        <w:t>á</w:t>
      </w:r>
      <w:r w:rsidRPr="00AC278B">
        <w:rPr>
          <w:rFonts w:ascii="Arial" w:hAnsi="Arial" w:cs="Arial"/>
          <w:sz w:val="24"/>
          <w:szCs w:val="24"/>
        </w:rPr>
        <w:t xml:space="preserve"> los rendimientos de los bienes que les pertenezcan, así como de las contribuciones y otros ingresos que las legislaturas establezcan</w:t>
      </w:r>
      <w:r w:rsidR="005337AD" w:rsidRPr="00AC278B">
        <w:rPr>
          <w:rFonts w:ascii="Arial" w:hAnsi="Arial" w:cs="Arial"/>
          <w:sz w:val="24"/>
          <w:szCs w:val="24"/>
        </w:rPr>
        <w:t xml:space="preserve">, no menos cierto es que </w:t>
      </w:r>
      <w:r w:rsidRPr="00AC278B">
        <w:rPr>
          <w:rFonts w:ascii="Arial" w:hAnsi="Arial" w:cs="Arial"/>
          <w:sz w:val="24"/>
          <w:szCs w:val="24"/>
        </w:rPr>
        <w:t>una buena administración garantiza la realización de los objetivos y metas trazados en sus planes</w:t>
      </w:r>
      <w:r w:rsidR="005337AD" w:rsidRPr="00AC278B">
        <w:rPr>
          <w:rFonts w:ascii="Arial" w:hAnsi="Arial" w:cs="Arial"/>
          <w:sz w:val="24"/>
          <w:szCs w:val="24"/>
        </w:rPr>
        <w:t xml:space="preserve">, pero eso no significa que deban pasarse por alto estándares que tomen en cuenta lo previsto en el </w:t>
      </w:r>
      <w:r w:rsidRPr="00AC278B">
        <w:rPr>
          <w:rFonts w:ascii="Arial" w:hAnsi="Arial" w:cs="Arial"/>
          <w:sz w:val="24"/>
          <w:szCs w:val="24"/>
        </w:rPr>
        <w:t>artículo 134 de la Constitución Política de los Estados Unidos Mexicanos, mismo que expresa lo siguiente:</w:t>
      </w:r>
    </w:p>
    <w:p w14:paraId="492AA238" w14:textId="77777777" w:rsidR="00EB60F6" w:rsidRPr="00AC278B" w:rsidRDefault="00EB60F6" w:rsidP="00AC278B">
      <w:pPr>
        <w:spacing w:after="0" w:line="360" w:lineRule="auto"/>
        <w:ind w:firstLine="709"/>
        <w:rPr>
          <w:rFonts w:ascii="Arial" w:hAnsi="Arial" w:cs="Arial"/>
          <w:sz w:val="24"/>
          <w:szCs w:val="24"/>
        </w:rPr>
      </w:pPr>
    </w:p>
    <w:p w14:paraId="0887365C" w14:textId="01EA6242" w:rsidR="00D91E4A" w:rsidRPr="00AC278B" w:rsidRDefault="00D91E4A" w:rsidP="00AC278B">
      <w:pPr>
        <w:spacing w:after="0"/>
        <w:ind w:left="851" w:right="902"/>
        <w:rPr>
          <w:rFonts w:ascii="Arial" w:hAnsi="Arial" w:cs="Arial"/>
          <w:sz w:val="24"/>
          <w:szCs w:val="24"/>
        </w:rPr>
      </w:pPr>
      <w:r w:rsidRPr="00AC278B">
        <w:rPr>
          <w:rFonts w:ascii="Arial" w:hAnsi="Arial" w:cs="Arial"/>
          <w:b/>
          <w:bCs/>
          <w:sz w:val="24"/>
          <w:szCs w:val="24"/>
        </w:rPr>
        <w:t>“Artículo 134.</w:t>
      </w:r>
      <w:r w:rsidRPr="00AC278B">
        <w:rPr>
          <w:rFonts w:ascii="Arial" w:hAnsi="Arial" w:cs="Arial"/>
          <w:sz w:val="24"/>
          <w:szCs w:val="24"/>
        </w:rPr>
        <w:t xml:space="preserve"> Los recursos económicos de que dispongan la Federación, las entidades federativas, </w:t>
      </w:r>
      <w:r w:rsidRPr="00AC278B">
        <w:rPr>
          <w:rFonts w:ascii="Arial" w:hAnsi="Arial" w:cs="Arial"/>
          <w:b/>
          <w:bCs/>
          <w:sz w:val="24"/>
          <w:szCs w:val="24"/>
          <w:u w:val="thick"/>
        </w:rPr>
        <w:t>los Municipios</w:t>
      </w:r>
      <w:r w:rsidRPr="00AC278B">
        <w:rPr>
          <w:rFonts w:ascii="Arial" w:hAnsi="Arial" w:cs="Arial"/>
          <w:sz w:val="24"/>
          <w:szCs w:val="24"/>
        </w:rPr>
        <w:t xml:space="preserve"> y las demarcaciones territoriales de la Ciudad de México, </w:t>
      </w:r>
      <w:r w:rsidRPr="00AC278B">
        <w:rPr>
          <w:rFonts w:ascii="Arial" w:hAnsi="Arial" w:cs="Arial"/>
          <w:b/>
          <w:bCs/>
          <w:sz w:val="24"/>
          <w:szCs w:val="24"/>
          <w:u w:val="thick"/>
        </w:rPr>
        <w:t xml:space="preserve">se </w:t>
      </w:r>
      <w:r w:rsidRPr="00AC278B">
        <w:rPr>
          <w:rFonts w:ascii="Arial" w:hAnsi="Arial" w:cs="Arial"/>
          <w:sz w:val="24"/>
          <w:szCs w:val="24"/>
        </w:rPr>
        <w:t>administrarán con eficiencia, eficacia, economía,</w:t>
      </w:r>
      <w:r w:rsidRPr="00AC278B">
        <w:rPr>
          <w:rFonts w:ascii="Arial" w:hAnsi="Arial" w:cs="Arial"/>
          <w:b/>
          <w:bCs/>
          <w:sz w:val="24"/>
          <w:szCs w:val="24"/>
          <w:u w:val="thick"/>
        </w:rPr>
        <w:t xml:space="preserve"> transparencia y honradez para satisfacer los objetivos a los que estén destinados</w:t>
      </w:r>
      <w:r w:rsidRPr="00AC278B">
        <w:rPr>
          <w:rFonts w:ascii="Arial" w:hAnsi="Arial" w:cs="Arial"/>
          <w:sz w:val="24"/>
          <w:szCs w:val="24"/>
        </w:rPr>
        <w:t>.</w:t>
      </w:r>
    </w:p>
    <w:p w14:paraId="6BEF7C05" w14:textId="77777777" w:rsidR="00A64AD4" w:rsidRPr="00AC278B" w:rsidRDefault="00A64AD4" w:rsidP="00AC278B">
      <w:pPr>
        <w:spacing w:after="0"/>
        <w:ind w:left="851" w:right="902"/>
        <w:rPr>
          <w:rFonts w:ascii="Arial" w:hAnsi="Arial" w:cs="Arial"/>
          <w:sz w:val="24"/>
          <w:szCs w:val="24"/>
        </w:rPr>
      </w:pPr>
    </w:p>
    <w:p w14:paraId="463D1354" w14:textId="77777777" w:rsidR="00D91E4A" w:rsidRPr="00AC278B" w:rsidRDefault="00D91E4A" w:rsidP="00AC278B">
      <w:pPr>
        <w:spacing w:after="0"/>
        <w:ind w:left="851" w:right="902"/>
        <w:rPr>
          <w:rFonts w:ascii="Arial" w:hAnsi="Arial" w:cs="Arial"/>
          <w:sz w:val="24"/>
          <w:szCs w:val="24"/>
        </w:rPr>
      </w:pPr>
      <w:r w:rsidRPr="00AC278B">
        <w:rPr>
          <w:rFonts w:ascii="Arial" w:hAnsi="Arial" w:cs="Arial"/>
          <w:b/>
          <w:bCs/>
          <w:sz w:val="24"/>
          <w:szCs w:val="24"/>
        </w:rPr>
        <w:t>…</w:t>
      </w:r>
      <w:r w:rsidRPr="00AC278B">
        <w:rPr>
          <w:rFonts w:ascii="Arial" w:hAnsi="Arial" w:cs="Arial"/>
          <w:sz w:val="24"/>
          <w:szCs w:val="24"/>
        </w:rPr>
        <w:t>”</w:t>
      </w:r>
    </w:p>
    <w:p w14:paraId="0D7C3792" w14:textId="77777777" w:rsidR="00766253" w:rsidRPr="00AC278B" w:rsidRDefault="00766253" w:rsidP="00AC278B">
      <w:pPr>
        <w:spacing w:after="0" w:line="360" w:lineRule="auto"/>
        <w:ind w:firstLine="709"/>
        <w:rPr>
          <w:rFonts w:ascii="Arial" w:hAnsi="Arial" w:cs="Arial"/>
          <w:sz w:val="24"/>
          <w:szCs w:val="24"/>
        </w:rPr>
      </w:pPr>
    </w:p>
    <w:p w14:paraId="5054D634" w14:textId="6D34610E" w:rsidR="00D91E4A" w:rsidRPr="00AC278B" w:rsidRDefault="00D91E4A" w:rsidP="00AC278B">
      <w:pPr>
        <w:spacing w:after="0" w:line="360" w:lineRule="auto"/>
        <w:ind w:firstLine="709"/>
        <w:rPr>
          <w:rFonts w:ascii="Arial" w:hAnsi="Arial" w:cs="Arial"/>
          <w:b/>
          <w:bCs/>
          <w:sz w:val="24"/>
          <w:szCs w:val="24"/>
          <w:u w:val="thick"/>
        </w:rPr>
      </w:pPr>
      <w:r w:rsidRPr="00AC278B">
        <w:rPr>
          <w:rFonts w:ascii="Arial" w:hAnsi="Arial" w:cs="Arial"/>
          <w:sz w:val="24"/>
          <w:szCs w:val="24"/>
        </w:rPr>
        <w:t>Como se aprecia, el texto constitucional contempla de qué maneras las autoridades habrán de administrar y ejercer los recursos públicos en el Estado Mexicano, esto, por ende, aplica para los gobiernos municipales</w:t>
      </w:r>
      <w:r w:rsidR="005337AD" w:rsidRPr="00AC278B">
        <w:rPr>
          <w:rFonts w:ascii="Arial" w:hAnsi="Arial" w:cs="Arial"/>
          <w:sz w:val="24"/>
          <w:szCs w:val="24"/>
        </w:rPr>
        <w:t xml:space="preserve">, </w:t>
      </w:r>
      <w:r w:rsidR="005337AD" w:rsidRPr="00AC278B">
        <w:rPr>
          <w:rFonts w:ascii="Arial" w:hAnsi="Arial" w:cs="Arial"/>
          <w:b/>
          <w:bCs/>
          <w:sz w:val="24"/>
          <w:szCs w:val="24"/>
          <w:u w:val="thick"/>
        </w:rPr>
        <w:t>resaltándose los principios de transparencia y honradez; por tanto, es evidente que si la autoridad no garantiza estos en sus acciones se está atentando en contra del buen</w:t>
      </w:r>
      <w:r w:rsidRPr="00AC278B">
        <w:rPr>
          <w:rFonts w:ascii="Arial" w:hAnsi="Arial" w:cs="Arial"/>
          <w:sz w:val="24"/>
          <w:szCs w:val="24"/>
        </w:rPr>
        <w:t xml:space="preserve"> </w:t>
      </w:r>
      <w:r w:rsidRPr="00AC278B">
        <w:rPr>
          <w:rFonts w:ascii="Arial" w:hAnsi="Arial" w:cs="Arial"/>
          <w:b/>
          <w:bCs/>
          <w:sz w:val="24"/>
          <w:szCs w:val="24"/>
          <w:u w:val="thick"/>
        </w:rPr>
        <w:t xml:space="preserve">ejercicio gubernamental de cara a garantizar a la ciudadanía el correcto uso del dinero público. </w:t>
      </w:r>
    </w:p>
    <w:p w14:paraId="61AA5E62" w14:textId="0E5E39E9" w:rsidR="00D91E4A" w:rsidRPr="00AC278B" w:rsidRDefault="00D91E4A" w:rsidP="00AC278B">
      <w:pPr>
        <w:spacing w:after="0" w:line="360" w:lineRule="auto"/>
        <w:ind w:firstLine="709"/>
        <w:rPr>
          <w:rFonts w:ascii="Arial" w:hAnsi="Arial" w:cs="Arial"/>
          <w:b/>
          <w:bCs/>
          <w:sz w:val="24"/>
          <w:szCs w:val="24"/>
          <w:u w:val="thick"/>
        </w:rPr>
      </w:pPr>
    </w:p>
    <w:p w14:paraId="4FE04628" w14:textId="09822518" w:rsidR="005337AD" w:rsidRPr="00AC278B" w:rsidRDefault="005337AD" w:rsidP="00AC278B">
      <w:pPr>
        <w:spacing w:after="0" w:line="360" w:lineRule="auto"/>
        <w:ind w:firstLine="709"/>
        <w:rPr>
          <w:rFonts w:ascii="Arial" w:hAnsi="Arial" w:cs="Arial"/>
          <w:sz w:val="24"/>
          <w:szCs w:val="24"/>
        </w:rPr>
      </w:pPr>
      <w:r w:rsidRPr="00AC278B">
        <w:rPr>
          <w:rFonts w:ascii="Arial" w:hAnsi="Arial" w:cs="Arial"/>
          <w:sz w:val="24"/>
          <w:szCs w:val="24"/>
        </w:rPr>
        <w:t xml:space="preserve">Si no estamos en presencia del cumplimiento de lo anterior, estamos frente a un acto de autoridad que carece de sustento constitucional </w:t>
      </w:r>
      <w:r w:rsidR="007C27E4" w:rsidRPr="00AC278B">
        <w:rPr>
          <w:rFonts w:ascii="Arial" w:hAnsi="Arial" w:cs="Arial"/>
          <w:sz w:val="24"/>
          <w:szCs w:val="24"/>
        </w:rPr>
        <w:t>y,</w:t>
      </w:r>
      <w:r w:rsidRPr="00AC278B">
        <w:rPr>
          <w:rFonts w:ascii="Arial" w:hAnsi="Arial" w:cs="Arial"/>
          <w:sz w:val="24"/>
          <w:szCs w:val="24"/>
        </w:rPr>
        <w:t xml:space="preserve"> por ende, injusto. </w:t>
      </w:r>
    </w:p>
    <w:p w14:paraId="5FF3B91B" w14:textId="77777777" w:rsidR="00D91E4A" w:rsidRPr="00AC278B" w:rsidRDefault="00D91E4A" w:rsidP="00AC278B">
      <w:pPr>
        <w:spacing w:after="0" w:line="360" w:lineRule="auto"/>
        <w:ind w:firstLine="708"/>
        <w:rPr>
          <w:rFonts w:ascii="Arial" w:hAnsi="Arial" w:cs="Arial"/>
          <w:b/>
          <w:iCs/>
          <w:sz w:val="24"/>
          <w:szCs w:val="24"/>
        </w:rPr>
      </w:pPr>
    </w:p>
    <w:p w14:paraId="123DB3C5" w14:textId="77777777" w:rsidR="006B61C8" w:rsidRPr="00AC278B" w:rsidRDefault="00F95531" w:rsidP="00AC278B">
      <w:pPr>
        <w:spacing w:after="0" w:line="360" w:lineRule="auto"/>
        <w:ind w:firstLine="708"/>
        <w:rPr>
          <w:rFonts w:ascii="Arial" w:hAnsi="Arial" w:cs="Arial"/>
          <w:b/>
          <w:iCs/>
          <w:sz w:val="24"/>
          <w:szCs w:val="24"/>
        </w:rPr>
      </w:pPr>
      <w:r w:rsidRPr="00AC278B">
        <w:rPr>
          <w:rFonts w:ascii="Arial" w:hAnsi="Arial" w:cs="Arial"/>
          <w:bCs/>
          <w:iCs/>
          <w:sz w:val="24"/>
          <w:szCs w:val="24"/>
        </w:rPr>
        <w:lastRenderedPageBreak/>
        <w:t xml:space="preserve">Asimismo, las y los legisladores motivados en los argumentos que preceden, hemos considerado que la autoridad municipal busca captar recursos mediante un incremento que no se ajusta a la realidad de las necesidades dentro del municipio, toda vez que la autoridad pretende recibir mayores ingresos so pretexto de brindar servicios públicos de calidad que siguen siendo una deuda gubernamental a pesar de los millonarios ingresos que año con año recauda; en otras palabras, se pretende que la ciudadanía erogue mayores recursos a través de un cobro excesivo en el impuesto predial que </w:t>
      </w:r>
      <w:r w:rsidRPr="00AC278B">
        <w:rPr>
          <w:rFonts w:ascii="Arial" w:hAnsi="Arial" w:cs="Arial"/>
          <w:b/>
          <w:iCs/>
          <w:sz w:val="24"/>
          <w:szCs w:val="24"/>
          <w:u w:val="thick"/>
        </w:rPr>
        <w:t>no cumple con las exigencias mínimas de proporcionalidad, seguridad y certeza jurídica</w:t>
      </w:r>
      <w:r w:rsidRPr="00AC278B">
        <w:rPr>
          <w:rFonts w:ascii="Arial" w:hAnsi="Arial" w:cs="Arial"/>
          <w:b/>
          <w:iCs/>
          <w:sz w:val="24"/>
          <w:szCs w:val="24"/>
        </w:rPr>
        <w:t xml:space="preserve"> pero que se dice solucionarán los problemas que persisten en la localidad</w:t>
      </w:r>
      <w:r w:rsidR="006B61C8" w:rsidRPr="00AC278B">
        <w:rPr>
          <w:rFonts w:ascii="Arial" w:hAnsi="Arial" w:cs="Arial"/>
          <w:b/>
          <w:iCs/>
          <w:sz w:val="24"/>
          <w:szCs w:val="24"/>
        </w:rPr>
        <w:t>.</w:t>
      </w:r>
    </w:p>
    <w:p w14:paraId="2A17BBCF" w14:textId="77777777" w:rsidR="006B61C8" w:rsidRPr="00AC278B" w:rsidRDefault="006B61C8" w:rsidP="00AC278B">
      <w:pPr>
        <w:spacing w:after="0" w:line="360" w:lineRule="auto"/>
        <w:ind w:firstLine="708"/>
        <w:rPr>
          <w:rFonts w:ascii="Arial" w:hAnsi="Arial" w:cs="Arial"/>
          <w:bCs/>
          <w:iCs/>
          <w:sz w:val="24"/>
          <w:szCs w:val="24"/>
        </w:rPr>
      </w:pPr>
    </w:p>
    <w:p w14:paraId="75F5E160" w14:textId="22C4F093" w:rsidR="00F95531" w:rsidRPr="00AC278B" w:rsidRDefault="006B61C8" w:rsidP="00AC278B">
      <w:pPr>
        <w:spacing w:after="0" w:line="360" w:lineRule="auto"/>
        <w:ind w:firstLine="708"/>
        <w:rPr>
          <w:rFonts w:ascii="Arial" w:hAnsi="Arial" w:cs="Arial"/>
          <w:b/>
          <w:iCs/>
          <w:sz w:val="24"/>
          <w:szCs w:val="24"/>
          <w:u w:val="thick"/>
        </w:rPr>
      </w:pPr>
      <w:r w:rsidRPr="00AC278B">
        <w:rPr>
          <w:rFonts w:ascii="Arial" w:hAnsi="Arial" w:cs="Arial"/>
          <w:bCs/>
          <w:iCs/>
          <w:sz w:val="24"/>
          <w:szCs w:val="24"/>
        </w:rPr>
        <w:t xml:space="preserve">Igualmente, </w:t>
      </w:r>
      <w:r w:rsidR="00F95531" w:rsidRPr="00AC278B">
        <w:rPr>
          <w:rFonts w:ascii="Arial" w:hAnsi="Arial" w:cs="Arial"/>
          <w:bCs/>
          <w:iCs/>
          <w:sz w:val="24"/>
          <w:szCs w:val="24"/>
        </w:rPr>
        <w:t xml:space="preserve">no pasa inadvertido para esta comisión </w:t>
      </w:r>
      <w:r w:rsidRPr="00AC278B">
        <w:rPr>
          <w:rFonts w:ascii="Arial" w:hAnsi="Arial" w:cs="Arial"/>
          <w:bCs/>
          <w:iCs/>
          <w:sz w:val="24"/>
          <w:szCs w:val="24"/>
        </w:rPr>
        <w:t>legislativa,</w:t>
      </w:r>
      <w:r w:rsidR="00F95531" w:rsidRPr="00AC278B">
        <w:rPr>
          <w:rFonts w:ascii="Arial" w:hAnsi="Arial" w:cs="Arial"/>
          <w:bCs/>
          <w:iCs/>
          <w:sz w:val="24"/>
          <w:szCs w:val="24"/>
        </w:rPr>
        <w:t xml:space="preserve"> que durante la administración pasada, </w:t>
      </w:r>
      <w:r w:rsidR="00F95531" w:rsidRPr="00AC278B">
        <w:rPr>
          <w:rFonts w:ascii="Arial" w:hAnsi="Arial" w:cs="Arial"/>
          <w:b/>
          <w:iCs/>
          <w:sz w:val="24"/>
          <w:szCs w:val="24"/>
        </w:rPr>
        <w:t xml:space="preserve">se dejaron de cobrar impuestos por predial a las grandes construcciones verticales, por lo que se causó un menoscabo a la capacidad tributaria del ayuntamiento de Mérida, </w:t>
      </w:r>
      <w:r w:rsidR="00F95531" w:rsidRPr="00AC278B">
        <w:rPr>
          <w:rFonts w:ascii="Arial" w:hAnsi="Arial" w:cs="Arial"/>
          <w:b/>
          <w:iCs/>
          <w:sz w:val="24"/>
          <w:szCs w:val="24"/>
          <w:u w:val="thick"/>
        </w:rPr>
        <w:t>por lo que ahora, se espera que a través de un alza inusitada</w:t>
      </w:r>
      <w:r w:rsidR="00F95531" w:rsidRPr="00AC278B">
        <w:rPr>
          <w:rFonts w:ascii="Arial" w:hAnsi="Arial" w:cs="Arial"/>
          <w:bCs/>
          <w:iCs/>
          <w:sz w:val="24"/>
          <w:szCs w:val="24"/>
          <w:u w:val="thick"/>
        </w:rPr>
        <w:t xml:space="preserve">, </w:t>
      </w:r>
      <w:r w:rsidR="00F95531" w:rsidRPr="00AC278B">
        <w:rPr>
          <w:rFonts w:ascii="Arial" w:hAnsi="Arial" w:cs="Arial"/>
          <w:b/>
          <w:iCs/>
          <w:sz w:val="24"/>
          <w:szCs w:val="24"/>
          <w:u w:val="thick"/>
        </w:rPr>
        <w:t>de nuevo la población más vulnerable pague más dinero con un incremento de valores catastrales que carece</w:t>
      </w:r>
      <w:r w:rsidR="00456231" w:rsidRPr="00AC278B">
        <w:rPr>
          <w:rFonts w:ascii="Arial" w:hAnsi="Arial" w:cs="Arial"/>
          <w:b/>
          <w:iCs/>
          <w:sz w:val="24"/>
          <w:szCs w:val="24"/>
          <w:u w:val="thick"/>
        </w:rPr>
        <w:t xml:space="preserve"> de</w:t>
      </w:r>
      <w:r w:rsidR="00F95531" w:rsidRPr="00AC278B">
        <w:rPr>
          <w:rFonts w:ascii="Arial" w:hAnsi="Arial" w:cs="Arial"/>
          <w:b/>
          <w:iCs/>
          <w:sz w:val="24"/>
          <w:szCs w:val="24"/>
          <w:u w:val="thick"/>
        </w:rPr>
        <w:t xml:space="preserve"> sustentos legales y que no son acordes a los principios en materia fiscal.</w:t>
      </w:r>
    </w:p>
    <w:p w14:paraId="77BD4DD9" w14:textId="34607A10" w:rsidR="00F95531" w:rsidRPr="00AC278B" w:rsidRDefault="00F95531" w:rsidP="00AC278B">
      <w:pPr>
        <w:spacing w:after="0" w:line="360" w:lineRule="auto"/>
        <w:ind w:firstLine="708"/>
        <w:rPr>
          <w:rFonts w:ascii="Arial" w:hAnsi="Arial" w:cs="Arial"/>
          <w:bCs/>
          <w:iCs/>
          <w:sz w:val="24"/>
          <w:szCs w:val="24"/>
        </w:rPr>
      </w:pPr>
    </w:p>
    <w:p w14:paraId="743797F1" w14:textId="4A30E8DA" w:rsidR="00F95531" w:rsidRPr="00AC278B" w:rsidRDefault="00F95531" w:rsidP="00AC278B">
      <w:pPr>
        <w:spacing w:after="0" w:line="360" w:lineRule="auto"/>
        <w:ind w:firstLine="708"/>
        <w:rPr>
          <w:rFonts w:ascii="Arial" w:hAnsi="Arial" w:cs="Arial"/>
          <w:b/>
          <w:iCs/>
          <w:sz w:val="24"/>
          <w:szCs w:val="24"/>
        </w:rPr>
      </w:pPr>
      <w:r w:rsidRPr="00AC278B">
        <w:rPr>
          <w:rFonts w:ascii="Arial" w:hAnsi="Arial" w:cs="Arial"/>
          <w:b/>
          <w:iCs/>
          <w:sz w:val="24"/>
          <w:szCs w:val="24"/>
        </w:rPr>
        <w:t xml:space="preserve">El legislador, tiene la atribución y facultad de apartarse de lo propuesto por el municipio, siempre y cuando la motivación reforzada se construya en argumentos sólidos, lógicos y metodológicos que permitan visualizar y hallar </w:t>
      </w:r>
      <w:r w:rsidR="00456231" w:rsidRPr="00AC278B">
        <w:rPr>
          <w:rFonts w:ascii="Arial" w:hAnsi="Arial" w:cs="Arial"/>
          <w:b/>
          <w:iCs/>
          <w:sz w:val="24"/>
          <w:szCs w:val="24"/>
        </w:rPr>
        <w:t xml:space="preserve">agravios y sesgos a los principios constitucionales dentro del área tributaria, como en este caso se evidenció; no se deja de lado que quienes estamos a favor de la transformación de la entidad y sus municipios, </w:t>
      </w:r>
      <w:r w:rsidR="00456231" w:rsidRPr="00AC278B">
        <w:rPr>
          <w:rFonts w:ascii="Arial" w:hAnsi="Arial" w:cs="Arial"/>
          <w:b/>
          <w:iCs/>
          <w:sz w:val="24"/>
          <w:szCs w:val="24"/>
          <w:u w:val="thick"/>
        </w:rPr>
        <w:t>tenemos claro que ya no se debe optar por incrementos irracionales que dañen la economía familiar,</w:t>
      </w:r>
      <w:r w:rsidR="00456231" w:rsidRPr="00AC278B">
        <w:rPr>
          <w:rFonts w:ascii="Arial" w:hAnsi="Arial" w:cs="Arial"/>
          <w:b/>
          <w:iCs/>
          <w:sz w:val="24"/>
          <w:szCs w:val="24"/>
        </w:rPr>
        <w:t xml:space="preserve"> tenemos una visión respetuosa de la democracia y la división de </w:t>
      </w:r>
      <w:r w:rsidR="00456231" w:rsidRPr="00AC278B">
        <w:rPr>
          <w:rFonts w:ascii="Arial" w:hAnsi="Arial" w:cs="Arial"/>
          <w:b/>
          <w:iCs/>
          <w:sz w:val="24"/>
          <w:szCs w:val="24"/>
        </w:rPr>
        <w:lastRenderedPageBreak/>
        <w:t xml:space="preserve">poderes, pero no permitiremos que se causen perjuicios a la ciudadanía con una actualización desmedida que no encuentra parámetros claros y ciertos. </w:t>
      </w:r>
    </w:p>
    <w:p w14:paraId="1584CC33" w14:textId="229A8636" w:rsidR="00456231" w:rsidRPr="00AC278B" w:rsidRDefault="00456231" w:rsidP="00AC278B">
      <w:pPr>
        <w:spacing w:after="0" w:line="360" w:lineRule="auto"/>
        <w:ind w:firstLine="708"/>
        <w:rPr>
          <w:rFonts w:ascii="Arial" w:hAnsi="Arial" w:cs="Arial"/>
          <w:bCs/>
          <w:iCs/>
          <w:sz w:val="24"/>
          <w:szCs w:val="24"/>
        </w:rPr>
      </w:pPr>
    </w:p>
    <w:p w14:paraId="64F213AC" w14:textId="10A765FF" w:rsidR="00F95531" w:rsidRPr="00AC278B" w:rsidRDefault="00456231" w:rsidP="00AC278B">
      <w:pPr>
        <w:spacing w:after="0" w:line="360" w:lineRule="auto"/>
        <w:ind w:firstLine="708"/>
        <w:rPr>
          <w:rFonts w:ascii="Arial" w:hAnsi="Arial" w:cs="Arial"/>
          <w:b/>
          <w:iCs/>
          <w:sz w:val="24"/>
          <w:szCs w:val="24"/>
        </w:rPr>
      </w:pPr>
      <w:r w:rsidRPr="00AC278B">
        <w:rPr>
          <w:rFonts w:ascii="Arial" w:hAnsi="Arial" w:cs="Arial"/>
          <w:b/>
          <w:iCs/>
          <w:sz w:val="24"/>
          <w:szCs w:val="24"/>
        </w:rPr>
        <w:t>Los gobiernos de antes buscaban el lujo y los excesos, hoy esta nueva mayoría se encuentra orientada por las bases de un gobierno austero</w:t>
      </w:r>
      <w:r w:rsidR="00D91E4A" w:rsidRPr="00AC278B">
        <w:rPr>
          <w:rFonts w:ascii="Arial" w:hAnsi="Arial" w:cs="Arial"/>
          <w:b/>
          <w:iCs/>
          <w:sz w:val="24"/>
          <w:szCs w:val="24"/>
        </w:rPr>
        <w:t xml:space="preserve">, donde el gobierno y sus autoridades toman decisiones para que el dinero público se ejerza con responsabilidad y alcance para todo y que no sea el ciudadano que tenga que ajustarse en sus ingresos y patrimonio para solventar los déficits de un orden de gobierno. </w:t>
      </w:r>
    </w:p>
    <w:p w14:paraId="010093A0" w14:textId="0E2C0625" w:rsidR="00D91E4A" w:rsidRPr="00AC278B" w:rsidRDefault="00D91E4A" w:rsidP="00AC278B">
      <w:pPr>
        <w:spacing w:after="0" w:line="360" w:lineRule="auto"/>
        <w:ind w:firstLine="708"/>
        <w:rPr>
          <w:rFonts w:ascii="Arial" w:hAnsi="Arial" w:cs="Arial"/>
          <w:b/>
          <w:iCs/>
          <w:sz w:val="24"/>
          <w:szCs w:val="24"/>
        </w:rPr>
      </w:pPr>
    </w:p>
    <w:p w14:paraId="5EDEBFF2" w14:textId="48B02C85" w:rsidR="00F95531" w:rsidRPr="00AC278B" w:rsidRDefault="005337AD" w:rsidP="00AC278B">
      <w:pPr>
        <w:spacing w:after="0" w:line="360" w:lineRule="auto"/>
        <w:ind w:firstLine="708"/>
        <w:rPr>
          <w:rFonts w:ascii="Arial" w:hAnsi="Arial" w:cs="Arial"/>
          <w:bCs/>
          <w:iCs/>
          <w:sz w:val="24"/>
          <w:szCs w:val="24"/>
        </w:rPr>
      </w:pPr>
      <w:r w:rsidRPr="00AC278B">
        <w:rPr>
          <w:rFonts w:ascii="Arial" w:hAnsi="Arial" w:cs="Arial"/>
          <w:bCs/>
          <w:iCs/>
          <w:sz w:val="24"/>
          <w:szCs w:val="24"/>
        </w:rPr>
        <w:t xml:space="preserve">Asimismo, la legislatura para fundar, motivar y razonar sus decisiones, como en este caso acontece, estamos obligados a realizar una interpretación sistemática, que para el caso en concreto nos permitan extender el sentido y fin último del espíritu del legislador; por ello, hacemos referencia al contenido del actual </w:t>
      </w:r>
      <w:r w:rsidR="00D5653B" w:rsidRPr="00AC278B">
        <w:rPr>
          <w:rFonts w:ascii="Arial" w:hAnsi="Arial" w:cs="Arial"/>
          <w:bCs/>
          <w:iCs/>
          <w:sz w:val="24"/>
          <w:szCs w:val="24"/>
        </w:rPr>
        <w:t xml:space="preserve">contenido del artículo 107 de la Constitución Política del Estado de Yucatán que hace referencia </w:t>
      </w:r>
      <w:r w:rsidR="00D5653B" w:rsidRPr="00AC278B">
        <w:rPr>
          <w:rFonts w:ascii="Arial" w:hAnsi="Arial" w:cs="Arial"/>
          <w:b/>
          <w:iCs/>
          <w:sz w:val="24"/>
          <w:szCs w:val="24"/>
        </w:rPr>
        <w:t>a la austeridad</w:t>
      </w:r>
      <w:r w:rsidR="00D5653B" w:rsidRPr="00AC278B">
        <w:rPr>
          <w:rFonts w:ascii="Arial" w:hAnsi="Arial" w:cs="Arial"/>
          <w:bCs/>
          <w:iCs/>
          <w:sz w:val="24"/>
          <w:szCs w:val="24"/>
        </w:rPr>
        <w:t xml:space="preserve"> y que es un parámetro vigente para ejercer facultades legislativas. El numeral en cita expresa lo siguiente:</w:t>
      </w:r>
    </w:p>
    <w:p w14:paraId="29A8D3AB" w14:textId="77777777" w:rsidR="00D5653B" w:rsidRPr="00AC278B" w:rsidRDefault="00D5653B" w:rsidP="00AC278B">
      <w:pPr>
        <w:spacing w:after="0" w:line="360" w:lineRule="auto"/>
        <w:ind w:firstLine="708"/>
        <w:rPr>
          <w:rFonts w:ascii="Arial" w:hAnsi="Arial" w:cs="Arial"/>
          <w:bCs/>
          <w:sz w:val="24"/>
          <w:szCs w:val="24"/>
        </w:rPr>
      </w:pPr>
    </w:p>
    <w:p w14:paraId="2BF2BF7D" w14:textId="788A7850" w:rsidR="005337AD" w:rsidRPr="00AC278B" w:rsidRDefault="00D5653B" w:rsidP="00AC278B">
      <w:pPr>
        <w:spacing w:after="0" w:line="360" w:lineRule="auto"/>
        <w:ind w:left="851" w:right="900"/>
        <w:rPr>
          <w:rFonts w:ascii="Arial" w:hAnsi="Arial" w:cs="Arial"/>
          <w:b/>
          <w:bCs/>
          <w:sz w:val="24"/>
          <w:szCs w:val="24"/>
          <w:u w:val="thick"/>
        </w:rPr>
      </w:pPr>
      <w:r w:rsidRPr="00AC278B">
        <w:rPr>
          <w:rFonts w:ascii="Arial" w:hAnsi="Arial" w:cs="Arial"/>
          <w:b/>
          <w:bCs/>
          <w:sz w:val="24"/>
          <w:szCs w:val="24"/>
        </w:rPr>
        <w:t>“</w:t>
      </w:r>
      <w:r w:rsidR="005337AD" w:rsidRPr="00AC278B">
        <w:rPr>
          <w:rFonts w:ascii="Arial" w:hAnsi="Arial" w:cs="Arial"/>
          <w:b/>
          <w:bCs/>
          <w:sz w:val="24"/>
          <w:szCs w:val="24"/>
        </w:rPr>
        <w:t xml:space="preserve">Artículo 107.- </w:t>
      </w:r>
      <w:r w:rsidR="005337AD" w:rsidRPr="00AC278B">
        <w:rPr>
          <w:rFonts w:ascii="Arial" w:hAnsi="Arial" w:cs="Arial"/>
          <w:b/>
          <w:bCs/>
          <w:sz w:val="24"/>
          <w:szCs w:val="24"/>
          <w:u w:val="thick"/>
        </w:rPr>
        <w:t>Los órganos públicos del Estado y de los municipios deberán administrar y ejercer los recursos públicos a su cargo con base en los principios de legalidad, honestidad, eficacia, eficiencia, economía, racionalidad, austeridad, transparencia, control y rendición de cuentas, para satisfacer los objetivos a los que estén destinados</w:t>
      </w:r>
      <w:r w:rsidRPr="00AC278B">
        <w:rPr>
          <w:rFonts w:ascii="Arial" w:hAnsi="Arial" w:cs="Arial"/>
          <w:b/>
          <w:bCs/>
          <w:sz w:val="24"/>
          <w:szCs w:val="24"/>
          <w:u w:val="thick"/>
        </w:rPr>
        <w:t xml:space="preserve">”. </w:t>
      </w:r>
    </w:p>
    <w:p w14:paraId="794D8C42" w14:textId="77777777" w:rsidR="0057540A" w:rsidRPr="00AC278B" w:rsidRDefault="0057540A" w:rsidP="00AC278B">
      <w:pPr>
        <w:spacing w:after="0" w:line="360" w:lineRule="auto"/>
        <w:ind w:firstLine="709"/>
        <w:rPr>
          <w:rFonts w:ascii="Arial" w:hAnsi="Arial" w:cs="Arial"/>
          <w:sz w:val="24"/>
          <w:szCs w:val="24"/>
        </w:rPr>
      </w:pPr>
    </w:p>
    <w:p w14:paraId="49BA962E" w14:textId="2351198A" w:rsidR="00D5653B" w:rsidRPr="00AC278B" w:rsidRDefault="00D5653B" w:rsidP="00AC278B">
      <w:pPr>
        <w:spacing w:after="0" w:line="360" w:lineRule="auto"/>
        <w:ind w:firstLine="709"/>
        <w:rPr>
          <w:rFonts w:ascii="Arial" w:hAnsi="Arial" w:cs="Arial"/>
          <w:sz w:val="24"/>
          <w:szCs w:val="24"/>
        </w:rPr>
      </w:pPr>
      <w:r w:rsidRPr="00AC278B">
        <w:rPr>
          <w:rFonts w:ascii="Arial" w:hAnsi="Arial" w:cs="Arial"/>
          <w:sz w:val="24"/>
          <w:szCs w:val="24"/>
        </w:rPr>
        <w:t xml:space="preserve">Como se aprecia, el texto constitucional local contempla de qué maneras las autoridades habrán de administrar y ejercer los recursos públicos en Yucatán, esto, por ende, aplica para los gobiernos municipales. </w:t>
      </w:r>
    </w:p>
    <w:p w14:paraId="61A7EF92" w14:textId="77777777" w:rsidR="00C515CD" w:rsidRPr="00AC278B" w:rsidRDefault="00C515CD" w:rsidP="00AC278B">
      <w:pPr>
        <w:spacing w:after="0" w:line="360" w:lineRule="auto"/>
        <w:ind w:firstLine="709"/>
        <w:rPr>
          <w:rFonts w:ascii="Arial" w:hAnsi="Arial" w:cs="Arial"/>
          <w:sz w:val="24"/>
          <w:szCs w:val="24"/>
        </w:rPr>
      </w:pPr>
    </w:p>
    <w:p w14:paraId="06763F4D" w14:textId="77777777" w:rsidR="006B61C8" w:rsidRPr="00AC278B" w:rsidRDefault="006B61C8" w:rsidP="00AC278B">
      <w:pPr>
        <w:spacing w:after="0" w:line="360" w:lineRule="auto"/>
        <w:ind w:firstLine="709"/>
        <w:rPr>
          <w:rFonts w:ascii="Arial" w:hAnsi="Arial" w:cs="Arial"/>
          <w:sz w:val="24"/>
          <w:szCs w:val="24"/>
        </w:rPr>
      </w:pPr>
      <w:r w:rsidRPr="00AC278B">
        <w:rPr>
          <w:rFonts w:ascii="Arial" w:hAnsi="Arial" w:cs="Arial"/>
          <w:sz w:val="24"/>
          <w:szCs w:val="24"/>
        </w:rPr>
        <w:t xml:space="preserve">En este caso en especial, y a fin de definir a la austeridad como un principio constitucional local, es posible tomar referencias de normas que, si bien son del ámbito federal, son orientadoras y permiten entender el concepto y su importancia para la vida de las instituciones en el Estado Mexicano. </w:t>
      </w:r>
    </w:p>
    <w:p w14:paraId="6B29BAE6" w14:textId="77777777" w:rsidR="006B61C8" w:rsidRPr="00AC278B" w:rsidRDefault="006B61C8" w:rsidP="00AC278B">
      <w:pPr>
        <w:spacing w:after="0" w:line="360" w:lineRule="auto"/>
        <w:ind w:firstLine="709"/>
        <w:rPr>
          <w:rFonts w:ascii="Arial" w:hAnsi="Arial" w:cs="Arial"/>
          <w:sz w:val="24"/>
          <w:szCs w:val="24"/>
        </w:rPr>
      </w:pPr>
    </w:p>
    <w:p w14:paraId="51547880" w14:textId="3AF3E98A" w:rsidR="006B61C8" w:rsidRPr="00AC278B" w:rsidRDefault="006B61C8" w:rsidP="00AC278B">
      <w:pPr>
        <w:spacing w:after="0" w:line="360" w:lineRule="auto"/>
        <w:ind w:firstLine="709"/>
        <w:rPr>
          <w:rFonts w:ascii="Arial" w:hAnsi="Arial" w:cs="Arial"/>
          <w:sz w:val="24"/>
          <w:szCs w:val="24"/>
        </w:rPr>
      </w:pPr>
      <w:r w:rsidRPr="00AC278B">
        <w:rPr>
          <w:rFonts w:ascii="Arial" w:hAnsi="Arial" w:cs="Arial"/>
          <w:sz w:val="24"/>
          <w:szCs w:val="24"/>
        </w:rPr>
        <w:t>En la especie, es relevante la ley en materia de austeridad, siendo la Ley Federal de Austeridad Republica, la cual nace de la gran reflexión de la ratio y esencia del numeral 134 ya citado. Dentro de ese ordenamiento, se establece la definición del concepto de Austeridad Republicana, siendo el siguiente:</w:t>
      </w:r>
    </w:p>
    <w:p w14:paraId="309FA86F" w14:textId="77777777" w:rsidR="006B61C8" w:rsidRPr="00AC278B" w:rsidRDefault="006B61C8" w:rsidP="00AC278B">
      <w:pPr>
        <w:spacing w:after="0" w:line="276" w:lineRule="auto"/>
        <w:ind w:firstLine="709"/>
        <w:rPr>
          <w:rFonts w:ascii="Arial" w:hAnsi="Arial" w:cs="Arial"/>
          <w:sz w:val="24"/>
          <w:szCs w:val="24"/>
        </w:rPr>
      </w:pPr>
    </w:p>
    <w:p w14:paraId="780D6D4F" w14:textId="77777777" w:rsidR="006B61C8" w:rsidRPr="00AC278B" w:rsidRDefault="006B61C8" w:rsidP="00AC278B">
      <w:pPr>
        <w:spacing w:after="0" w:line="276" w:lineRule="auto"/>
        <w:ind w:left="709" w:right="758"/>
        <w:rPr>
          <w:rFonts w:ascii="Arial" w:hAnsi="Arial" w:cs="Arial"/>
          <w:sz w:val="24"/>
          <w:szCs w:val="24"/>
        </w:rPr>
      </w:pPr>
      <w:r w:rsidRPr="00AC278B">
        <w:rPr>
          <w:rFonts w:ascii="Arial" w:hAnsi="Arial" w:cs="Arial"/>
          <w:b/>
          <w:bCs/>
          <w:sz w:val="24"/>
          <w:szCs w:val="24"/>
        </w:rPr>
        <w:t>“Austeridad Republicana:</w:t>
      </w:r>
      <w:r w:rsidRPr="00AC278B">
        <w:rPr>
          <w:rFonts w:ascii="Arial" w:hAnsi="Arial" w:cs="Arial"/>
          <w:sz w:val="24"/>
          <w:szCs w:val="24"/>
        </w:rPr>
        <w:t xml:space="preserve"> Conducta republicana y política de Estado que los entes públicos así como los Poderes Legislativo y Judicial, las empresas productivas del Estado y sus empresas subsidiarias, y los órganos constitucionales autónomos están obligados a acatar de conformidad con su orden jurídico, para combatir la desigualdad social, la corrupción, la avaricia y el despilfarro de los bienes y recursos nacionales, administrando los recursos con eficiencia, eficacia, economía, transparencia y honradez para satisfacer los objetivos a los que están destinados;</w:t>
      </w:r>
    </w:p>
    <w:p w14:paraId="36275860" w14:textId="77777777" w:rsidR="006B61C8" w:rsidRPr="00AC278B" w:rsidRDefault="006B61C8" w:rsidP="00AC278B">
      <w:pPr>
        <w:spacing w:after="0" w:line="276" w:lineRule="auto"/>
        <w:ind w:left="709" w:right="758"/>
        <w:rPr>
          <w:rFonts w:ascii="Arial" w:hAnsi="Arial" w:cs="Arial"/>
          <w:sz w:val="24"/>
          <w:szCs w:val="24"/>
        </w:rPr>
      </w:pPr>
    </w:p>
    <w:p w14:paraId="1E762B47" w14:textId="77777777" w:rsidR="006B61C8" w:rsidRPr="00AC278B" w:rsidRDefault="006B61C8" w:rsidP="00AC278B">
      <w:pPr>
        <w:spacing w:after="0" w:line="276" w:lineRule="auto"/>
        <w:ind w:left="709" w:right="758"/>
        <w:rPr>
          <w:rFonts w:ascii="Arial" w:hAnsi="Arial" w:cs="Arial"/>
          <w:sz w:val="24"/>
          <w:szCs w:val="24"/>
        </w:rPr>
      </w:pPr>
      <w:r w:rsidRPr="00AC278B">
        <w:rPr>
          <w:rFonts w:ascii="Arial" w:hAnsi="Arial" w:cs="Arial"/>
          <w:sz w:val="24"/>
          <w:szCs w:val="24"/>
        </w:rPr>
        <w:t>…”</w:t>
      </w:r>
    </w:p>
    <w:p w14:paraId="3666F273" w14:textId="77777777" w:rsidR="006B61C8" w:rsidRPr="00AC278B" w:rsidRDefault="006B61C8" w:rsidP="00AC278B">
      <w:pPr>
        <w:spacing w:after="0" w:line="360" w:lineRule="auto"/>
        <w:ind w:firstLine="720"/>
        <w:rPr>
          <w:rFonts w:ascii="Arial" w:eastAsia="PMingLiU-ExtB" w:hAnsi="Arial" w:cs="Arial"/>
          <w:sz w:val="24"/>
          <w:szCs w:val="24"/>
        </w:rPr>
      </w:pPr>
    </w:p>
    <w:p w14:paraId="4B1E0BC5" w14:textId="77777777" w:rsidR="006B61C8" w:rsidRPr="00AC278B" w:rsidRDefault="006B61C8" w:rsidP="00AC278B">
      <w:pPr>
        <w:spacing w:after="0" w:line="360" w:lineRule="auto"/>
        <w:ind w:firstLine="720"/>
        <w:rPr>
          <w:rFonts w:ascii="Arial" w:eastAsia="PMingLiU-ExtB" w:hAnsi="Arial" w:cs="Arial"/>
          <w:sz w:val="24"/>
          <w:szCs w:val="24"/>
        </w:rPr>
      </w:pPr>
      <w:r w:rsidRPr="00AC278B">
        <w:rPr>
          <w:rFonts w:ascii="Arial" w:eastAsia="PMingLiU-ExtB" w:hAnsi="Arial" w:cs="Arial"/>
          <w:sz w:val="24"/>
          <w:szCs w:val="24"/>
        </w:rPr>
        <w:t xml:space="preserve">Como se colige, la austeridad republicana se encuentra íntimamente ligada al correcto desempeño de las autoridades en el manejo de los recursos públicos, los cuales, </w:t>
      </w:r>
      <w:r w:rsidRPr="00AC278B">
        <w:rPr>
          <w:rFonts w:ascii="Arial" w:eastAsia="PMingLiU-ExtB" w:hAnsi="Arial" w:cs="Arial"/>
          <w:b/>
          <w:bCs/>
          <w:sz w:val="24"/>
          <w:szCs w:val="24"/>
          <w:u w:val="thick"/>
        </w:rPr>
        <w:t>por ende, para que se materialicen en servicios públicos deben estar sustentados en cargas impositivas que respeten y observen los criterios relativos a la proporcionalidad,</w:t>
      </w:r>
      <w:r w:rsidRPr="00AC278B">
        <w:rPr>
          <w:rFonts w:ascii="Arial" w:eastAsia="PMingLiU-ExtB" w:hAnsi="Arial" w:cs="Arial"/>
          <w:sz w:val="24"/>
          <w:szCs w:val="24"/>
        </w:rPr>
        <w:t xml:space="preserve"> siendo esta la manera en la cual las autoridades pueden verificar la pertinencia de la carga fiscal al contribuyente. </w:t>
      </w:r>
    </w:p>
    <w:p w14:paraId="60DC6409" w14:textId="77777777" w:rsidR="006B61C8" w:rsidRPr="00AC278B" w:rsidRDefault="006B61C8" w:rsidP="00AC278B">
      <w:pPr>
        <w:spacing w:after="0" w:line="276" w:lineRule="auto"/>
        <w:ind w:firstLine="720"/>
        <w:rPr>
          <w:rFonts w:ascii="Arial" w:eastAsia="PMingLiU-ExtB" w:hAnsi="Arial" w:cs="Arial"/>
          <w:sz w:val="24"/>
          <w:szCs w:val="24"/>
        </w:rPr>
      </w:pPr>
    </w:p>
    <w:p w14:paraId="2DBFE557" w14:textId="784DEF25" w:rsidR="006B61C8" w:rsidRPr="00AC278B" w:rsidRDefault="006B61C8" w:rsidP="00AC278B">
      <w:pPr>
        <w:spacing w:after="0" w:line="276" w:lineRule="auto"/>
        <w:ind w:firstLine="720"/>
        <w:rPr>
          <w:rFonts w:ascii="Arial" w:eastAsia="PMingLiU-ExtB" w:hAnsi="Arial" w:cs="Arial"/>
          <w:sz w:val="24"/>
          <w:szCs w:val="24"/>
        </w:rPr>
      </w:pPr>
      <w:r w:rsidRPr="00AC278B">
        <w:rPr>
          <w:rFonts w:ascii="Arial" w:eastAsia="PMingLiU-ExtB" w:hAnsi="Arial" w:cs="Arial"/>
          <w:sz w:val="24"/>
          <w:szCs w:val="24"/>
        </w:rPr>
        <w:t>Registro digital: 167415</w:t>
      </w:r>
    </w:p>
    <w:p w14:paraId="35CDF9C5" w14:textId="77777777" w:rsidR="006B61C8" w:rsidRPr="00AC278B" w:rsidRDefault="006B61C8" w:rsidP="00AC278B">
      <w:pPr>
        <w:spacing w:after="0" w:line="276" w:lineRule="auto"/>
        <w:ind w:firstLine="720"/>
        <w:rPr>
          <w:rFonts w:ascii="Arial" w:eastAsia="PMingLiU-ExtB" w:hAnsi="Arial" w:cs="Arial"/>
          <w:sz w:val="24"/>
          <w:szCs w:val="24"/>
        </w:rPr>
      </w:pPr>
      <w:r w:rsidRPr="00AC278B">
        <w:rPr>
          <w:rFonts w:ascii="Arial" w:eastAsia="PMingLiU-ExtB" w:hAnsi="Arial" w:cs="Arial"/>
          <w:sz w:val="24"/>
          <w:szCs w:val="24"/>
        </w:rPr>
        <w:lastRenderedPageBreak/>
        <w:t>Instancia: Pleno</w:t>
      </w:r>
    </w:p>
    <w:p w14:paraId="39F3D920" w14:textId="77777777" w:rsidR="006B61C8" w:rsidRPr="00AC278B" w:rsidRDefault="006B61C8" w:rsidP="00AC278B">
      <w:pPr>
        <w:spacing w:after="0" w:line="276" w:lineRule="auto"/>
        <w:ind w:firstLine="720"/>
        <w:rPr>
          <w:rFonts w:ascii="Arial" w:eastAsia="PMingLiU-ExtB" w:hAnsi="Arial" w:cs="Arial"/>
          <w:sz w:val="24"/>
          <w:szCs w:val="24"/>
        </w:rPr>
      </w:pPr>
      <w:r w:rsidRPr="00AC278B">
        <w:rPr>
          <w:rFonts w:ascii="Arial" w:eastAsia="PMingLiU-ExtB" w:hAnsi="Arial" w:cs="Arial"/>
          <w:sz w:val="24"/>
          <w:szCs w:val="24"/>
        </w:rPr>
        <w:t>Novena Época</w:t>
      </w:r>
    </w:p>
    <w:p w14:paraId="5ADD834E" w14:textId="77777777" w:rsidR="006B61C8" w:rsidRPr="00AC278B" w:rsidRDefault="006B61C8" w:rsidP="00AC278B">
      <w:pPr>
        <w:spacing w:after="0" w:line="276" w:lineRule="auto"/>
        <w:ind w:firstLine="720"/>
        <w:rPr>
          <w:rFonts w:ascii="Arial" w:eastAsia="PMingLiU-ExtB" w:hAnsi="Arial" w:cs="Arial"/>
          <w:sz w:val="24"/>
          <w:szCs w:val="24"/>
        </w:rPr>
      </w:pPr>
      <w:r w:rsidRPr="00AC278B">
        <w:rPr>
          <w:rFonts w:ascii="Arial" w:eastAsia="PMingLiU-ExtB" w:hAnsi="Arial" w:cs="Arial"/>
          <w:sz w:val="24"/>
          <w:szCs w:val="24"/>
        </w:rPr>
        <w:t>Materias(s): Constitucional, Administrativa</w:t>
      </w:r>
    </w:p>
    <w:p w14:paraId="7F0329A3" w14:textId="77777777" w:rsidR="006B61C8" w:rsidRPr="00AC278B" w:rsidRDefault="006B61C8" w:rsidP="00AC278B">
      <w:pPr>
        <w:spacing w:after="0" w:line="276" w:lineRule="auto"/>
        <w:ind w:firstLine="720"/>
        <w:rPr>
          <w:rFonts w:ascii="Arial" w:eastAsia="PMingLiU-ExtB" w:hAnsi="Arial" w:cs="Arial"/>
          <w:sz w:val="24"/>
          <w:szCs w:val="24"/>
        </w:rPr>
      </w:pPr>
      <w:r w:rsidRPr="00AC278B">
        <w:rPr>
          <w:rFonts w:ascii="Arial" w:eastAsia="PMingLiU-ExtB" w:hAnsi="Arial" w:cs="Arial"/>
          <w:sz w:val="24"/>
          <w:szCs w:val="24"/>
        </w:rPr>
        <w:t xml:space="preserve">Tesis: P./J. 2/2009        </w:t>
      </w:r>
    </w:p>
    <w:p w14:paraId="37615E68" w14:textId="77777777" w:rsidR="006B61C8" w:rsidRPr="00AC278B" w:rsidRDefault="006B61C8" w:rsidP="00AC278B">
      <w:pPr>
        <w:spacing w:after="0" w:line="276" w:lineRule="auto"/>
        <w:ind w:left="709"/>
        <w:rPr>
          <w:rFonts w:ascii="Arial" w:eastAsia="PMingLiU-ExtB" w:hAnsi="Arial" w:cs="Arial"/>
          <w:sz w:val="24"/>
          <w:szCs w:val="24"/>
        </w:rPr>
      </w:pPr>
      <w:r w:rsidRPr="00AC278B">
        <w:rPr>
          <w:rFonts w:ascii="Arial" w:eastAsia="PMingLiU-ExtB" w:hAnsi="Arial" w:cs="Arial"/>
          <w:sz w:val="24"/>
          <w:szCs w:val="24"/>
        </w:rPr>
        <w:t>Fuente: Semanario Judicial de la Federación y su Gaceta. Tomo XXIX, Abril de 2009, página 1129</w:t>
      </w:r>
    </w:p>
    <w:p w14:paraId="2D6F8FED" w14:textId="77777777" w:rsidR="006B61C8" w:rsidRPr="00AC278B" w:rsidRDefault="006B61C8" w:rsidP="00AC278B">
      <w:pPr>
        <w:spacing w:after="0" w:line="276" w:lineRule="auto"/>
        <w:ind w:firstLine="720"/>
        <w:rPr>
          <w:rFonts w:ascii="Arial" w:eastAsia="PMingLiU-ExtB" w:hAnsi="Arial" w:cs="Arial"/>
          <w:sz w:val="24"/>
          <w:szCs w:val="24"/>
        </w:rPr>
      </w:pPr>
      <w:r w:rsidRPr="00AC278B">
        <w:rPr>
          <w:rFonts w:ascii="Arial" w:eastAsia="PMingLiU-ExtB" w:hAnsi="Arial" w:cs="Arial"/>
          <w:sz w:val="24"/>
          <w:szCs w:val="24"/>
        </w:rPr>
        <w:t>Tipo: Jurisprudencia</w:t>
      </w:r>
    </w:p>
    <w:p w14:paraId="2BF15044" w14:textId="77777777" w:rsidR="006B61C8" w:rsidRPr="00AC278B" w:rsidRDefault="006B61C8" w:rsidP="00AC278B">
      <w:pPr>
        <w:spacing w:after="0" w:line="276" w:lineRule="auto"/>
        <w:ind w:firstLine="720"/>
        <w:rPr>
          <w:rFonts w:ascii="Arial" w:eastAsia="PMingLiU-ExtB" w:hAnsi="Arial" w:cs="Arial"/>
          <w:sz w:val="24"/>
          <w:szCs w:val="24"/>
        </w:rPr>
      </w:pPr>
    </w:p>
    <w:p w14:paraId="63A0FA05" w14:textId="77777777" w:rsidR="006B61C8" w:rsidRPr="00AC278B" w:rsidRDefault="006B61C8" w:rsidP="00AC278B">
      <w:pPr>
        <w:spacing w:after="0" w:line="276" w:lineRule="auto"/>
        <w:ind w:firstLine="720"/>
        <w:rPr>
          <w:rFonts w:ascii="Arial" w:eastAsia="PMingLiU-ExtB" w:hAnsi="Arial" w:cs="Arial"/>
          <w:b/>
          <w:bCs/>
          <w:sz w:val="24"/>
          <w:szCs w:val="24"/>
        </w:rPr>
      </w:pPr>
      <w:r w:rsidRPr="00AC278B">
        <w:rPr>
          <w:rFonts w:ascii="Arial" w:eastAsia="PMingLiU-ExtB" w:hAnsi="Arial" w:cs="Arial"/>
          <w:b/>
          <w:bCs/>
          <w:sz w:val="24"/>
          <w:szCs w:val="24"/>
        </w:rPr>
        <w:t>PROPORCIONALIDAD TRIBUTARIA. PARA DETERMINAR SI UNA CONTRIBUCIÓN CUMPLE CON ESE PRINCIPIO, ES NECESARIO ATENDER A SU NATURALEZA PARA ESTABLECER LAS FORMAS COMO SE MANIFIESTA LA CAPACIDAD CONTRIBUTIVA.</w:t>
      </w:r>
    </w:p>
    <w:p w14:paraId="31A4904C" w14:textId="77777777" w:rsidR="006B61C8" w:rsidRPr="00AC278B" w:rsidRDefault="006B61C8" w:rsidP="00AC278B">
      <w:pPr>
        <w:spacing w:after="0" w:line="276" w:lineRule="auto"/>
        <w:ind w:firstLine="720"/>
        <w:rPr>
          <w:rFonts w:ascii="Arial" w:eastAsia="PMingLiU-ExtB" w:hAnsi="Arial" w:cs="Arial"/>
          <w:sz w:val="24"/>
          <w:szCs w:val="24"/>
        </w:rPr>
      </w:pPr>
    </w:p>
    <w:p w14:paraId="11407E77" w14:textId="77777777" w:rsidR="006B61C8" w:rsidRPr="00AC278B" w:rsidRDefault="006B61C8" w:rsidP="00AC278B">
      <w:pPr>
        <w:spacing w:after="0" w:line="276" w:lineRule="auto"/>
        <w:ind w:firstLine="720"/>
        <w:rPr>
          <w:rFonts w:ascii="Arial" w:eastAsia="PMingLiU-ExtB" w:hAnsi="Arial" w:cs="Arial"/>
          <w:b/>
          <w:bCs/>
          <w:sz w:val="24"/>
          <w:szCs w:val="24"/>
          <w:u w:val="thick"/>
        </w:rPr>
      </w:pPr>
      <w:r w:rsidRPr="00AC278B">
        <w:rPr>
          <w:rFonts w:ascii="Arial" w:eastAsia="PMingLiU-ExtB" w:hAnsi="Arial" w:cs="Arial"/>
          <w:sz w:val="24"/>
          <w:szCs w:val="24"/>
        </w:rPr>
        <w:t xml:space="preserve">La capacidad contributiva no se manifiesta de la misma manera en todas las contribuciones, pues aparece en forma directa e inmediata en los impuestos directos, como los que recaen en la renta o el patrimonio, porque son soportados por personas que perciben, son propietarias o poseedoras de ellos, mientras que en los indirectos la capacidad tiene un carácter mediato como la circulación de bienes, la erogación, el gasto y el consumo, ya que parten de la previa existencia de una renta o patrimonio, y gravan el uso final de toda la riqueza a través de su destino, gasto o tipo de erogación que refleja indirectamente dicha capacidad. </w:t>
      </w:r>
      <w:r w:rsidRPr="00AC278B">
        <w:rPr>
          <w:rFonts w:ascii="Arial" w:eastAsia="PMingLiU-ExtB" w:hAnsi="Arial" w:cs="Arial"/>
          <w:b/>
          <w:bCs/>
          <w:sz w:val="24"/>
          <w:szCs w:val="24"/>
          <w:u w:val="thick"/>
        </w:rPr>
        <w:t>Luego, para determinar si una contribución cumple con el principio de proporcionalidad tributaria contenido en el artículo 31, fracción IV, de la Constitución Política de los Estados Unidos Mexicanos, es necesario atender a la naturaleza de dicho tributo a fin de conocer la forma como se manifiesta y modifica la capacidad contributiva.</w:t>
      </w:r>
    </w:p>
    <w:p w14:paraId="72406050" w14:textId="77777777" w:rsidR="006B61C8" w:rsidRPr="00AC278B" w:rsidRDefault="006B61C8" w:rsidP="00AC278B">
      <w:pPr>
        <w:spacing w:after="0" w:line="360" w:lineRule="auto"/>
        <w:ind w:firstLine="720"/>
        <w:rPr>
          <w:rFonts w:ascii="Arial" w:eastAsia="PMingLiU-ExtB" w:hAnsi="Arial" w:cs="Arial"/>
          <w:sz w:val="24"/>
          <w:szCs w:val="24"/>
        </w:rPr>
      </w:pPr>
    </w:p>
    <w:p w14:paraId="6EA6556C" w14:textId="5D50DC06" w:rsidR="006B61C8" w:rsidRPr="00AC278B" w:rsidRDefault="006B61C8" w:rsidP="00AC278B">
      <w:pPr>
        <w:spacing w:after="0" w:line="360" w:lineRule="auto"/>
        <w:ind w:firstLine="709"/>
        <w:rPr>
          <w:rFonts w:ascii="Arial" w:hAnsi="Arial" w:cs="Arial"/>
          <w:sz w:val="24"/>
          <w:szCs w:val="24"/>
        </w:rPr>
      </w:pPr>
      <w:r w:rsidRPr="00AC278B">
        <w:rPr>
          <w:rFonts w:ascii="Arial" w:hAnsi="Arial" w:cs="Arial"/>
          <w:sz w:val="24"/>
          <w:szCs w:val="24"/>
        </w:rPr>
        <w:t>Por consiguiente, y afirmando que la austeridad es una exigencia constitucional local</w:t>
      </w:r>
      <w:r w:rsidR="00F720E3" w:rsidRPr="00AC278B">
        <w:rPr>
          <w:rFonts w:ascii="Arial" w:hAnsi="Arial" w:cs="Arial"/>
          <w:sz w:val="24"/>
          <w:szCs w:val="24"/>
        </w:rPr>
        <w:t xml:space="preserve"> y como tal, también debe tenerse como parámetro para evitar que se pretendan establecer excesos fiscales mediante contribuciones fuera de marcos constitucionales. </w:t>
      </w:r>
    </w:p>
    <w:p w14:paraId="5DFAF02D" w14:textId="77777777" w:rsidR="006B61C8" w:rsidRPr="00AC278B" w:rsidRDefault="006B61C8" w:rsidP="00AC278B">
      <w:pPr>
        <w:spacing w:after="0" w:line="360" w:lineRule="auto"/>
        <w:ind w:firstLine="709"/>
        <w:rPr>
          <w:rFonts w:ascii="Arial" w:hAnsi="Arial" w:cs="Arial"/>
          <w:sz w:val="24"/>
          <w:szCs w:val="24"/>
        </w:rPr>
      </w:pPr>
    </w:p>
    <w:p w14:paraId="4B877876" w14:textId="02D0512E" w:rsidR="00D5653B" w:rsidRPr="00AC278B" w:rsidRDefault="00F720E3" w:rsidP="00AC278B">
      <w:pPr>
        <w:spacing w:after="0" w:line="360" w:lineRule="auto"/>
        <w:ind w:firstLine="709"/>
        <w:rPr>
          <w:rFonts w:ascii="Arial" w:hAnsi="Arial" w:cs="Arial"/>
          <w:b/>
          <w:bCs/>
          <w:sz w:val="24"/>
          <w:szCs w:val="24"/>
          <w:u w:val="thick"/>
        </w:rPr>
      </w:pPr>
      <w:r w:rsidRPr="00AC278B">
        <w:rPr>
          <w:rFonts w:ascii="Arial" w:hAnsi="Arial" w:cs="Arial"/>
          <w:sz w:val="24"/>
          <w:szCs w:val="24"/>
        </w:rPr>
        <w:t xml:space="preserve">A todas luces, lo expresado previamente, nos sirve de piso mínimo y </w:t>
      </w:r>
      <w:r w:rsidR="00D5653B" w:rsidRPr="00AC278B">
        <w:rPr>
          <w:rFonts w:ascii="Arial" w:hAnsi="Arial" w:cs="Arial"/>
          <w:sz w:val="24"/>
          <w:szCs w:val="24"/>
        </w:rPr>
        <w:t xml:space="preserve">fuente principal del cuidado y tratamiento que dentro del proceso legislativo debemos tomar </w:t>
      </w:r>
      <w:r w:rsidR="00D5653B" w:rsidRPr="00AC278B">
        <w:rPr>
          <w:rFonts w:ascii="Arial" w:hAnsi="Arial" w:cs="Arial"/>
          <w:sz w:val="24"/>
          <w:szCs w:val="24"/>
        </w:rPr>
        <w:lastRenderedPageBreak/>
        <w:t>en cuenta para avalar, rechazar o modificar leyes de corte hacendario; el texto local se encuentra vigente y, por tanto</w:t>
      </w:r>
      <w:r w:rsidR="00D5653B" w:rsidRPr="00AC278B">
        <w:rPr>
          <w:rFonts w:ascii="Arial" w:hAnsi="Arial" w:cs="Arial"/>
          <w:b/>
          <w:bCs/>
          <w:sz w:val="24"/>
          <w:szCs w:val="24"/>
        </w:rPr>
        <w:t>, es aplicable cuando nos encontramos en escenarios donde se amerita tomar decisiones colegiadas para evitar que se atente contra el bienestar de las y los ciudadanos en un ámbito gubernamental. El Congreso del Estado, a través de sus órganos legislativos de discusión</w:t>
      </w:r>
      <w:r w:rsidRPr="00AC278B">
        <w:rPr>
          <w:rFonts w:ascii="Arial" w:hAnsi="Arial" w:cs="Arial"/>
          <w:b/>
          <w:bCs/>
          <w:sz w:val="24"/>
          <w:szCs w:val="24"/>
        </w:rPr>
        <w:t>,</w:t>
      </w:r>
      <w:r w:rsidR="00D5653B" w:rsidRPr="00AC278B">
        <w:rPr>
          <w:rFonts w:ascii="Arial" w:hAnsi="Arial" w:cs="Arial"/>
          <w:b/>
          <w:bCs/>
          <w:sz w:val="24"/>
          <w:szCs w:val="24"/>
        </w:rPr>
        <w:t xml:space="preserve"> </w:t>
      </w:r>
      <w:r w:rsidR="00D5653B" w:rsidRPr="00AC278B">
        <w:rPr>
          <w:rFonts w:ascii="Arial" w:hAnsi="Arial" w:cs="Arial"/>
          <w:b/>
          <w:bCs/>
          <w:sz w:val="24"/>
          <w:szCs w:val="24"/>
          <w:u w:val="thick"/>
        </w:rPr>
        <w:t xml:space="preserve">tenemos la obligación de prever certeza en un tema tan sensible como es el cobro de impuestos y sus alzas. </w:t>
      </w:r>
    </w:p>
    <w:p w14:paraId="35A75850" w14:textId="6FF3C84E" w:rsidR="00D5653B" w:rsidRPr="00AC278B" w:rsidRDefault="00D5653B" w:rsidP="00AC278B">
      <w:pPr>
        <w:spacing w:after="0" w:line="360" w:lineRule="auto"/>
        <w:ind w:firstLine="709"/>
        <w:rPr>
          <w:rFonts w:ascii="Arial" w:hAnsi="Arial" w:cs="Arial"/>
          <w:sz w:val="24"/>
          <w:szCs w:val="24"/>
        </w:rPr>
      </w:pPr>
    </w:p>
    <w:p w14:paraId="765850F8" w14:textId="1DA9CF9F" w:rsidR="00D5653B" w:rsidRPr="00AC278B" w:rsidRDefault="00D5653B" w:rsidP="00AC278B">
      <w:pPr>
        <w:spacing w:after="0" w:line="360" w:lineRule="auto"/>
        <w:ind w:firstLine="709"/>
        <w:rPr>
          <w:rFonts w:ascii="Arial" w:hAnsi="Arial" w:cs="Arial"/>
          <w:b/>
          <w:bCs/>
          <w:sz w:val="24"/>
          <w:szCs w:val="24"/>
          <w:u w:val="thick"/>
        </w:rPr>
      </w:pPr>
      <w:r w:rsidRPr="00AC278B">
        <w:rPr>
          <w:rFonts w:ascii="Arial" w:hAnsi="Arial" w:cs="Arial"/>
          <w:b/>
          <w:bCs/>
          <w:sz w:val="24"/>
          <w:szCs w:val="24"/>
          <w:u w:val="thick"/>
        </w:rPr>
        <w:t xml:space="preserve">De lo versado, se desprende que el correcto uso de los recursos y dinero público, no solo es respecto a su ejercicio y aplicación, sino también incluye a la fuente y modos en los cuales se pretende gravar una actividad o el patrimonio mismo del ciudadano, como lo es con el impuesto predial, ya que si tiene un vicio de origen su cobro resultará ilegal, inconstitucional y, en términos generales, injusto, </w:t>
      </w:r>
    </w:p>
    <w:p w14:paraId="16855849" w14:textId="77777777" w:rsidR="005E6D18" w:rsidRPr="00AC278B" w:rsidRDefault="005E6D18" w:rsidP="00AC278B">
      <w:pPr>
        <w:spacing w:after="0" w:line="360" w:lineRule="auto"/>
        <w:ind w:firstLine="708"/>
        <w:rPr>
          <w:rFonts w:ascii="Arial" w:hAnsi="Arial" w:cs="Arial"/>
          <w:bCs/>
          <w:iCs/>
          <w:sz w:val="24"/>
          <w:szCs w:val="24"/>
        </w:rPr>
      </w:pPr>
    </w:p>
    <w:p w14:paraId="4F589DCE" w14:textId="046A855E" w:rsidR="00BF598D" w:rsidRPr="00AC278B" w:rsidRDefault="00D5653B" w:rsidP="00AC278B">
      <w:pPr>
        <w:spacing w:after="0" w:line="360" w:lineRule="auto"/>
        <w:ind w:firstLine="708"/>
        <w:rPr>
          <w:rFonts w:ascii="Arial" w:hAnsi="Arial" w:cs="Arial"/>
          <w:bCs/>
          <w:iCs/>
          <w:sz w:val="24"/>
          <w:szCs w:val="24"/>
        </w:rPr>
      </w:pPr>
      <w:r w:rsidRPr="00AC278B">
        <w:rPr>
          <w:rFonts w:ascii="Arial" w:hAnsi="Arial" w:cs="Arial"/>
          <w:bCs/>
          <w:iCs/>
          <w:sz w:val="24"/>
          <w:szCs w:val="24"/>
        </w:rPr>
        <w:t>Es por ello, que e</w:t>
      </w:r>
      <w:r w:rsidR="00F34674" w:rsidRPr="00AC278B">
        <w:rPr>
          <w:rFonts w:ascii="Arial" w:hAnsi="Arial" w:cs="Arial"/>
          <w:bCs/>
          <w:iCs/>
          <w:sz w:val="24"/>
          <w:szCs w:val="24"/>
        </w:rPr>
        <w:t xml:space="preserve">n </w:t>
      </w:r>
      <w:r w:rsidR="00EC66BB" w:rsidRPr="00AC278B">
        <w:rPr>
          <w:rFonts w:ascii="Arial" w:hAnsi="Arial" w:cs="Arial"/>
          <w:bCs/>
          <w:iCs/>
          <w:sz w:val="24"/>
          <w:szCs w:val="24"/>
        </w:rPr>
        <w:t xml:space="preserve">un ejercicio de responsabilidad </w:t>
      </w:r>
      <w:r w:rsidR="00D06EA5" w:rsidRPr="00AC278B">
        <w:rPr>
          <w:rFonts w:ascii="Arial" w:hAnsi="Arial" w:cs="Arial"/>
          <w:bCs/>
          <w:iCs/>
          <w:sz w:val="24"/>
          <w:szCs w:val="24"/>
        </w:rPr>
        <w:t xml:space="preserve">y en virtud de lo anterior plasmado, </w:t>
      </w:r>
      <w:r w:rsidR="00EC66BB" w:rsidRPr="00AC278B">
        <w:rPr>
          <w:rFonts w:ascii="Arial" w:hAnsi="Arial" w:cs="Arial"/>
          <w:bCs/>
          <w:iCs/>
          <w:sz w:val="24"/>
          <w:szCs w:val="24"/>
        </w:rPr>
        <w:t xml:space="preserve">quienes estamos aquí </w:t>
      </w:r>
      <w:r w:rsidR="00443667" w:rsidRPr="00AC278B">
        <w:rPr>
          <w:rFonts w:ascii="Arial" w:hAnsi="Arial" w:cs="Arial"/>
          <w:bCs/>
          <w:iCs/>
          <w:sz w:val="24"/>
          <w:szCs w:val="24"/>
        </w:rPr>
        <w:t>consideramos no reformar el artículo 46</w:t>
      </w:r>
      <w:r w:rsidR="00450810" w:rsidRPr="00AC278B">
        <w:rPr>
          <w:rFonts w:ascii="Arial" w:hAnsi="Arial" w:cs="Arial"/>
          <w:bCs/>
          <w:iCs/>
          <w:sz w:val="24"/>
          <w:szCs w:val="24"/>
        </w:rPr>
        <w:t xml:space="preserve"> de la iniciativa de reformas</w:t>
      </w:r>
      <w:r w:rsidR="00443667" w:rsidRPr="00AC278B">
        <w:rPr>
          <w:rFonts w:ascii="Arial" w:hAnsi="Arial" w:cs="Arial"/>
          <w:bCs/>
          <w:iCs/>
          <w:sz w:val="24"/>
          <w:szCs w:val="24"/>
        </w:rPr>
        <w:t xml:space="preserve">, </w:t>
      </w:r>
      <w:r w:rsidR="00D06EA5" w:rsidRPr="00AC278B">
        <w:rPr>
          <w:rFonts w:ascii="Arial" w:hAnsi="Arial" w:cs="Arial"/>
          <w:bCs/>
          <w:iCs/>
          <w:sz w:val="24"/>
          <w:szCs w:val="24"/>
        </w:rPr>
        <w:t xml:space="preserve">esta determinación no vulnera lo establecido en el </w:t>
      </w:r>
      <w:r w:rsidR="00D044BF" w:rsidRPr="00AC278B">
        <w:rPr>
          <w:rFonts w:ascii="Arial" w:hAnsi="Arial" w:cs="Arial"/>
          <w:bCs/>
          <w:iCs/>
          <w:sz w:val="24"/>
          <w:szCs w:val="24"/>
        </w:rPr>
        <w:t xml:space="preserve">artículo 115, fracción IV, de la Constitución Federal </w:t>
      </w:r>
      <w:r w:rsidR="00E212B2" w:rsidRPr="00AC278B">
        <w:rPr>
          <w:rFonts w:ascii="Arial" w:hAnsi="Arial" w:cs="Arial"/>
          <w:bCs/>
          <w:iCs/>
          <w:sz w:val="24"/>
          <w:szCs w:val="24"/>
        </w:rPr>
        <w:t xml:space="preserve">que </w:t>
      </w:r>
      <w:r w:rsidR="00D044BF" w:rsidRPr="00AC278B">
        <w:rPr>
          <w:rFonts w:ascii="Arial" w:hAnsi="Arial" w:cs="Arial"/>
          <w:bCs/>
          <w:iCs/>
          <w:sz w:val="24"/>
          <w:szCs w:val="24"/>
        </w:rPr>
        <w:t xml:space="preserve">establece la obligación de las legislaturas locales de recibir la propuesta de los ayuntamientos sobre las tablas de valores unitarios de suelo y construcciones que sirvan de base para el cobro de las contribuciones sobre la propiedad inmobiliaria, pero </w:t>
      </w:r>
      <w:r w:rsidR="00067526" w:rsidRPr="00AC278B">
        <w:rPr>
          <w:rFonts w:ascii="Arial" w:hAnsi="Arial" w:cs="Arial"/>
          <w:bCs/>
          <w:iCs/>
          <w:sz w:val="24"/>
          <w:szCs w:val="24"/>
        </w:rPr>
        <w:t xml:space="preserve">esto </w:t>
      </w:r>
      <w:r w:rsidR="00D044BF" w:rsidRPr="00AC278B">
        <w:rPr>
          <w:rFonts w:ascii="Arial" w:hAnsi="Arial" w:cs="Arial"/>
          <w:bCs/>
          <w:iCs/>
          <w:sz w:val="24"/>
          <w:szCs w:val="24"/>
        </w:rPr>
        <w:t>no obliga a las legislaturas a tomar en su totalidad esas propuestas, sino que les otorga la capacidad de tomar la decisión final al momento de la aprobación de la ley, por lo que pueden separarse de la propuesta formulada por los ayuntamientos siempre y cuando se expresen</w:t>
      </w:r>
      <w:r w:rsidR="00067526" w:rsidRPr="00AC278B">
        <w:rPr>
          <w:rFonts w:ascii="Arial" w:hAnsi="Arial" w:cs="Arial"/>
          <w:bCs/>
          <w:iCs/>
          <w:sz w:val="24"/>
          <w:szCs w:val="24"/>
        </w:rPr>
        <w:t xml:space="preserve"> los</w:t>
      </w:r>
      <w:r w:rsidR="00D044BF" w:rsidRPr="00AC278B">
        <w:rPr>
          <w:rFonts w:ascii="Arial" w:hAnsi="Arial" w:cs="Arial"/>
          <w:bCs/>
          <w:iCs/>
          <w:sz w:val="24"/>
          <w:szCs w:val="24"/>
        </w:rPr>
        <w:t xml:space="preserve"> argumentos </w:t>
      </w:r>
      <w:r w:rsidR="00067526" w:rsidRPr="00AC278B">
        <w:rPr>
          <w:rFonts w:ascii="Arial" w:hAnsi="Arial" w:cs="Arial"/>
          <w:bCs/>
          <w:iCs/>
          <w:sz w:val="24"/>
          <w:szCs w:val="24"/>
        </w:rPr>
        <w:t xml:space="preserve">de una forma </w:t>
      </w:r>
      <w:r w:rsidR="00D044BF" w:rsidRPr="00AC278B">
        <w:rPr>
          <w:rFonts w:ascii="Arial" w:hAnsi="Arial" w:cs="Arial"/>
          <w:bCs/>
          <w:iCs/>
          <w:sz w:val="24"/>
          <w:szCs w:val="24"/>
        </w:rPr>
        <w:t xml:space="preserve">objetiva y razonable, tomando como referencia el grado de motivación esgrimido en la exposición de motivos, cuestión que ya ha determinado la Suprema Corte de Justicia de la Nación, en las jurisprudencias de </w:t>
      </w:r>
      <w:r w:rsidR="00D044BF" w:rsidRPr="00AC278B">
        <w:rPr>
          <w:rFonts w:ascii="Arial" w:hAnsi="Arial" w:cs="Arial"/>
          <w:bCs/>
          <w:iCs/>
          <w:sz w:val="24"/>
          <w:szCs w:val="24"/>
        </w:rPr>
        <w:lastRenderedPageBreak/>
        <w:t>rubro: “HACIENDA MUNICIPAL. EL GRADO DE DISTANCIAMIENTO FRENTE A LA PROPUESTA DE INGRESOS ENVIADA POR EL MUNICIPIO Y LA EXISTENCIA Y GRADO DE MOTIVACIÓN EN LA INICIATIVA PRESENTADA POR ÉSTE, SON PARÁMETROS PARA EVALUAR LA MOTIVACIÓN ADECUADA EXIGIBLE A LAS LEGISLATURAS ESTATALES CUANDO SE APARTAN DE LAS PROPUESTAS MUNICIPALES</w:t>
      </w:r>
      <w:r w:rsidR="00D044BF" w:rsidRPr="00AC278B">
        <w:rPr>
          <w:rStyle w:val="Refdenotaalpie"/>
          <w:rFonts w:ascii="Arial" w:hAnsi="Arial" w:cs="Arial"/>
          <w:bCs/>
          <w:iCs/>
          <w:sz w:val="24"/>
          <w:szCs w:val="24"/>
        </w:rPr>
        <w:footnoteReference w:id="3"/>
      </w:r>
      <w:r w:rsidR="00D044BF" w:rsidRPr="00AC278B">
        <w:rPr>
          <w:rFonts w:ascii="Arial" w:hAnsi="Arial" w:cs="Arial"/>
          <w:bCs/>
          <w:iCs/>
          <w:sz w:val="24"/>
          <w:szCs w:val="24"/>
        </w:rPr>
        <w:t>” y “HACIENDA MUNICIPAL. EL GRADO DE DISTANCIAMIENTO FRENTE A LA PROPUESTA DE INGRESOS ENVIADA POR EL MUNICIPIO Y LA EXISTENCIA Y GRADO DE MOTIVACIÓN EN LA INICIATIVA PRESENTADA POR ÉSTE, SON CRITERIOS DE CARÁCTER CUALITATIVO Y NO CUANTITATIVO, CON BASE EN LOS CUALES DEBE DETERMINARSE LA RAZONABILIDAD DE LA MOTIVACIÓN DE LAS LEGISLATURAS ESTATALES</w:t>
      </w:r>
      <w:r w:rsidR="00D044BF" w:rsidRPr="00AC278B">
        <w:rPr>
          <w:rStyle w:val="Refdenotaalpie"/>
          <w:rFonts w:ascii="Arial" w:hAnsi="Arial" w:cs="Arial"/>
          <w:bCs/>
          <w:iCs/>
          <w:sz w:val="24"/>
          <w:szCs w:val="24"/>
        </w:rPr>
        <w:footnoteReference w:id="4"/>
      </w:r>
      <w:r w:rsidR="00D044BF" w:rsidRPr="00AC278B">
        <w:rPr>
          <w:rFonts w:ascii="Arial" w:hAnsi="Arial" w:cs="Arial"/>
          <w:bCs/>
          <w:iCs/>
          <w:sz w:val="24"/>
          <w:szCs w:val="24"/>
        </w:rPr>
        <w:t>”.</w:t>
      </w:r>
      <w:r w:rsidR="00B83676" w:rsidRPr="00AC278B">
        <w:rPr>
          <w:rFonts w:ascii="Arial" w:hAnsi="Arial" w:cs="Arial"/>
          <w:bCs/>
          <w:iCs/>
          <w:sz w:val="24"/>
          <w:szCs w:val="24"/>
        </w:rPr>
        <w:t xml:space="preserve"> </w:t>
      </w:r>
    </w:p>
    <w:p w14:paraId="55C5F9A3" w14:textId="77777777" w:rsidR="00BF598D" w:rsidRPr="00AC278B" w:rsidRDefault="00BF598D" w:rsidP="00AC278B">
      <w:pPr>
        <w:spacing w:after="0" w:line="360" w:lineRule="auto"/>
        <w:ind w:firstLine="708"/>
        <w:rPr>
          <w:rFonts w:ascii="Arial" w:hAnsi="Arial" w:cs="Arial"/>
          <w:bCs/>
          <w:iCs/>
          <w:sz w:val="24"/>
          <w:szCs w:val="24"/>
        </w:rPr>
      </w:pPr>
    </w:p>
    <w:p w14:paraId="36B1AB0D" w14:textId="77777777" w:rsidR="00120CB1" w:rsidRPr="00AC278B" w:rsidRDefault="005266A4" w:rsidP="00AC278B">
      <w:pPr>
        <w:spacing w:after="0" w:line="360" w:lineRule="auto"/>
        <w:ind w:firstLine="709"/>
        <w:rPr>
          <w:rFonts w:ascii="Arial" w:hAnsi="Arial" w:cs="Arial"/>
          <w:bCs/>
          <w:iCs/>
          <w:sz w:val="24"/>
          <w:szCs w:val="24"/>
        </w:rPr>
      </w:pPr>
      <w:r w:rsidRPr="00AC278B">
        <w:rPr>
          <w:rFonts w:ascii="Arial" w:hAnsi="Arial" w:cs="Arial"/>
          <w:bCs/>
          <w:iCs/>
          <w:sz w:val="24"/>
          <w:szCs w:val="24"/>
        </w:rPr>
        <w:t>En ese mismo sentido también se ha pronunciado la primera sala de la Suprema Corte de Justicia de la Nación, al señalar que el Poder Legislativo tiene la facultad plena de aprobar, rechazar, modificar o adicionar el proyecto de ley o decreto, independientemente del sentido en el que se hubiere presentado originalmente en la iniciativa correspondiente, lo cual se advierte de la jurisprudencia de rubro: “PROCESO LEGISLATIVO. LAS CÁMARAS QUE INTEGRAN EL CONGRESO DE LA UNIÓN TIENEN LA FACULTAD PLENA DE APROBAR, RECHAZAR, MODIFICAR O ADICIONAR EL PROYECTO DE LEY O DECRETO, INDEPENDIENTEMENTE DEL SENTIDO EN EL QUE SE HUBIERE PRESENTADO ORIGINALMENTE LA INICIATIVA CORRESPONDIENTE”</w:t>
      </w:r>
      <w:r w:rsidR="005B1769" w:rsidRPr="00AC278B">
        <w:rPr>
          <w:rFonts w:ascii="Arial" w:hAnsi="Arial" w:cs="Arial"/>
          <w:bCs/>
          <w:iCs/>
          <w:sz w:val="24"/>
          <w:szCs w:val="24"/>
        </w:rPr>
        <w:t xml:space="preserve">, por lo que con </w:t>
      </w:r>
      <w:r w:rsidRPr="00AC278B">
        <w:rPr>
          <w:rFonts w:ascii="Arial" w:hAnsi="Arial" w:cs="Arial"/>
          <w:bCs/>
          <w:iCs/>
          <w:sz w:val="24"/>
          <w:szCs w:val="24"/>
        </w:rPr>
        <w:t>base a las facultades constitucionalmente concedidas a ese Poder Legislativo se tomó la decisión de preservar vigente el artículo sexto transitorio y no incluir la propuesta planteada por el órgano municipal</w:t>
      </w:r>
      <w:r w:rsidR="00120CB1" w:rsidRPr="00AC278B">
        <w:rPr>
          <w:rFonts w:ascii="Arial" w:hAnsi="Arial" w:cs="Arial"/>
          <w:bCs/>
          <w:iCs/>
          <w:sz w:val="24"/>
          <w:szCs w:val="24"/>
        </w:rPr>
        <w:t>.</w:t>
      </w:r>
    </w:p>
    <w:p w14:paraId="500DAD13" w14:textId="77777777" w:rsidR="00120CB1" w:rsidRPr="00AC278B" w:rsidRDefault="00120CB1" w:rsidP="00AC278B">
      <w:pPr>
        <w:spacing w:after="0" w:line="360" w:lineRule="auto"/>
        <w:ind w:firstLine="709"/>
        <w:rPr>
          <w:rFonts w:ascii="Arial" w:hAnsi="Arial" w:cs="Arial"/>
          <w:bCs/>
          <w:iCs/>
          <w:sz w:val="24"/>
          <w:szCs w:val="24"/>
        </w:rPr>
      </w:pPr>
    </w:p>
    <w:p w14:paraId="5A17AE40" w14:textId="77777777" w:rsidR="00413399" w:rsidRPr="00AC278B" w:rsidRDefault="00120CB1" w:rsidP="00AC278B">
      <w:pPr>
        <w:spacing w:after="0" w:line="360" w:lineRule="auto"/>
        <w:ind w:firstLine="709"/>
        <w:rPr>
          <w:rFonts w:ascii="Arial" w:hAnsi="Arial" w:cs="Arial"/>
          <w:iCs/>
          <w:sz w:val="24"/>
          <w:szCs w:val="24"/>
        </w:rPr>
      </w:pPr>
      <w:r w:rsidRPr="00AC278B">
        <w:rPr>
          <w:rFonts w:ascii="Arial" w:hAnsi="Arial" w:cs="Arial"/>
          <w:bCs/>
          <w:iCs/>
          <w:sz w:val="24"/>
          <w:szCs w:val="24"/>
        </w:rPr>
        <w:t>Con tales criterio</w:t>
      </w:r>
      <w:r w:rsidR="004506EE" w:rsidRPr="00AC278B">
        <w:rPr>
          <w:rFonts w:ascii="Arial" w:hAnsi="Arial" w:cs="Arial"/>
          <w:bCs/>
          <w:iCs/>
          <w:sz w:val="24"/>
          <w:szCs w:val="24"/>
        </w:rPr>
        <w:t>s</w:t>
      </w:r>
      <w:r w:rsidRPr="00AC278B">
        <w:rPr>
          <w:rFonts w:ascii="Arial" w:hAnsi="Arial" w:cs="Arial"/>
          <w:bCs/>
          <w:iCs/>
          <w:sz w:val="24"/>
          <w:szCs w:val="24"/>
        </w:rPr>
        <w:t xml:space="preserve">, </w:t>
      </w:r>
      <w:r w:rsidR="00FF6645" w:rsidRPr="00AC278B">
        <w:rPr>
          <w:rFonts w:ascii="Arial" w:hAnsi="Arial" w:cs="Arial"/>
          <w:bCs/>
          <w:iCs/>
          <w:sz w:val="24"/>
          <w:szCs w:val="24"/>
        </w:rPr>
        <w:t xml:space="preserve">se confirma la competencia con la que cuenta </w:t>
      </w:r>
      <w:r w:rsidRPr="00AC278B">
        <w:rPr>
          <w:rFonts w:ascii="Arial" w:hAnsi="Arial" w:cs="Arial"/>
          <w:iCs/>
          <w:sz w:val="24"/>
          <w:szCs w:val="24"/>
        </w:rPr>
        <w:t>la legislatura estatal para tomar la decisión y la facultad de aprobar en definitiva las reformas a la Ley de Hacienda del Municipio de Mérida</w:t>
      </w:r>
      <w:r w:rsidR="00DD6667" w:rsidRPr="00AC278B">
        <w:rPr>
          <w:rFonts w:ascii="Arial" w:hAnsi="Arial" w:cs="Arial"/>
          <w:iCs/>
          <w:sz w:val="24"/>
          <w:szCs w:val="24"/>
        </w:rPr>
        <w:t xml:space="preserve">, </w:t>
      </w:r>
      <w:r w:rsidR="00A03296" w:rsidRPr="00AC278B">
        <w:rPr>
          <w:rFonts w:ascii="Arial" w:hAnsi="Arial" w:cs="Arial"/>
          <w:iCs/>
          <w:sz w:val="24"/>
          <w:szCs w:val="24"/>
        </w:rPr>
        <w:t xml:space="preserve">basándonos a su vez </w:t>
      </w:r>
      <w:r w:rsidR="00163899" w:rsidRPr="00AC278B">
        <w:rPr>
          <w:rFonts w:ascii="Arial" w:hAnsi="Arial" w:cs="Arial"/>
          <w:iCs/>
          <w:sz w:val="24"/>
          <w:szCs w:val="24"/>
        </w:rPr>
        <w:t xml:space="preserve">en </w:t>
      </w:r>
      <w:r w:rsidR="00DD6667" w:rsidRPr="00AC278B">
        <w:rPr>
          <w:rFonts w:ascii="Arial" w:hAnsi="Arial" w:cs="Arial"/>
          <w:iCs/>
          <w:sz w:val="24"/>
          <w:szCs w:val="24"/>
        </w:rPr>
        <w:t>el artículo 115 de la Ley Fundamental</w:t>
      </w:r>
      <w:r w:rsidR="00013EE8" w:rsidRPr="00AC278B">
        <w:rPr>
          <w:rFonts w:ascii="Arial" w:hAnsi="Arial" w:cs="Arial"/>
          <w:iCs/>
          <w:sz w:val="24"/>
          <w:szCs w:val="24"/>
        </w:rPr>
        <w:t xml:space="preserve">, que como se ha mencionado </w:t>
      </w:r>
      <w:r w:rsidR="00DD6667" w:rsidRPr="00AC278B">
        <w:rPr>
          <w:rFonts w:ascii="Arial" w:hAnsi="Arial" w:cs="Arial"/>
          <w:iCs/>
          <w:sz w:val="24"/>
          <w:szCs w:val="24"/>
        </w:rPr>
        <w:t>configura una serie de garantías jurídicas de contenido económico, financiero y tributario en favor de las haciendas municipales, pero también acentúa que en ese proceso de regulación el Congreso local actúa como representante de los intereses de los ciudadanos.</w:t>
      </w:r>
    </w:p>
    <w:p w14:paraId="555ABD5D" w14:textId="77777777" w:rsidR="00413399" w:rsidRPr="00AC278B" w:rsidRDefault="00413399" w:rsidP="00AC278B">
      <w:pPr>
        <w:spacing w:after="0" w:line="360" w:lineRule="auto"/>
        <w:ind w:firstLine="709"/>
        <w:rPr>
          <w:rFonts w:ascii="Arial" w:hAnsi="Arial" w:cs="Arial"/>
          <w:iCs/>
          <w:sz w:val="24"/>
          <w:szCs w:val="24"/>
        </w:rPr>
      </w:pPr>
    </w:p>
    <w:p w14:paraId="149BAEA2" w14:textId="63393BDB" w:rsidR="00A57805" w:rsidRPr="00AC278B" w:rsidRDefault="00413399" w:rsidP="00AC278B">
      <w:pPr>
        <w:spacing w:after="0" w:line="360" w:lineRule="auto"/>
        <w:ind w:firstLine="709"/>
        <w:rPr>
          <w:rFonts w:ascii="Arial" w:hAnsi="Arial" w:cs="Arial"/>
          <w:b/>
          <w:bCs/>
          <w:iCs/>
          <w:sz w:val="24"/>
          <w:szCs w:val="24"/>
          <w:u w:val="thick"/>
        </w:rPr>
      </w:pPr>
      <w:r w:rsidRPr="00AC278B">
        <w:rPr>
          <w:rFonts w:ascii="Arial" w:hAnsi="Arial" w:cs="Arial"/>
          <w:iCs/>
          <w:sz w:val="24"/>
          <w:szCs w:val="24"/>
        </w:rPr>
        <w:lastRenderedPageBreak/>
        <w:t xml:space="preserve">Lo que se </w:t>
      </w:r>
      <w:r w:rsidR="00DC336C" w:rsidRPr="00AC278B">
        <w:rPr>
          <w:rFonts w:ascii="Arial" w:hAnsi="Arial" w:cs="Arial"/>
          <w:iCs/>
          <w:sz w:val="24"/>
          <w:szCs w:val="24"/>
        </w:rPr>
        <w:t xml:space="preserve">pudo </w:t>
      </w:r>
      <w:r w:rsidRPr="00AC278B">
        <w:rPr>
          <w:rFonts w:ascii="Arial" w:hAnsi="Arial" w:cs="Arial"/>
          <w:iCs/>
          <w:sz w:val="24"/>
          <w:szCs w:val="24"/>
        </w:rPr>
        <w:t>concret</w:t>
      </w:r>
      <w:r w:rsidR="00DC336C" w:rsidRPr="00AC278B">
        <w:rPr>
          <w:rFonts w:ascii="Arial" w:hAnsi="Arial" w:cs="Arial"/>
          <w:iCs/>
          <w:sz w:val="24"/>
          <w:szCs w:val="24"/>
        </w:rPr>
        <w:t xml:space="preserve">ar </w:t>
      </w:r>
      <w:r w:rsidRPr="00AC278B">
        <w:rPr>
          <w:rFonts w:ascii="Arial" w:hAnsi="Arial" w:cs="Arial"/>
          <w:iCs/>
          <w:sz w:val="24"/>
          <w:szCs w:val="24"/>
        </w:rPr>
        <w:t>con la iniciativa de reforma que presentó el Municipio</w:t>
      </w:r>
      <w:r w:rsidR="00DC336C" w:rsidRPr="00AC278B">
        <w:rPr>
          <w:rFonts w:ascii="Arial" w:hAnsi="Arial" w:cs="Arial"/>
          <w:iCs/>
          <w:sz w:val="24"/>
          <w:szCs w:val="24"/>
        </w:rPr>
        <w:t xml:space="preserve">, que no responde a las necesidades de la mayoría ciudadana, careciendo </w:t>
      </w:r>
      <w:r w:rsidRPr="00AC278B">
        <w:rPr>
          <w:rFonts w:ascii="Arial" w:hAnsi="Arial" w:cs="Arial"/>
          <w:iCs/>
          <w:sz w:val="24"/>
          <w:szCs w:val="24"/>
        </w:rPr>
        <w:t>de un adecuado sustento</w:t>
      </w:r>
      <w:r w:rsidR="00DC336C" w:rsidRPr="00AC278B">
        <w:rPr>
          <w:rFonts w:ascii="Arial" w:hAnsi="Arial" w:cs="Arial"/>
          <w:iCs/>
          <w:sz w:val="24"/>
          <w:szCs w:val="24"/>
        </w:rPr>
        <w:t xml:space="preserve"> que avale </w:t>
      </w:r>
      <w:r w:rsidR="00710105" w:rsidRPr="00AC278B">
        <w:rPr>
          <w:rFonts w:ascii="Arial" w:hAnsi="Arial" w:cs="Arial"/>
          <w:iCs/>
          <w:sz w:val="24"/>
          <w:szCs w:val="24"/>
        </w:rPr>
        <w:t>tales incremento</w:t>
      </w:r>
      <w:r w:rsidR="004F57BA" w:rsidRPr="00AC278B">
        <w:rPr>
          <w:rFonts w:ascii="Arial" w:hAnsi="Arial" w:cs="Arial"/>
          <w:iCs/>
          <w:sz w:val="24"/>
          <w:szCs w:val="24"/>
        </w:rPr>
        <w:t>s</w:t>
      </w:r>
      <w:r w:rsidRPr="00AC278B">
        <w:rPr>
          <w:rFonts w:ascii="Arial" w:hAnsi="Arial" w:cs="Arial"/>
          <w:iCs/>
          <w:sz w:val="24"/>
          <w:szCs w:val="24"/>
        </w:rPr>
        <w:t xml:space="preserve">, pues sus argumentos no fueron suficientes y convincentes, </w:t>
      </w:r>
      <w:r w:rsidRPr="00AC278B">
        <w:rPr>
          <w:rFonts w:ascii="Arial" w:hAnsi="Arial" w:cs="Arial"/>
          <w:b/>
          <w:bCs/>
          <w:iCs/>
          <w:sz w:val="24"/>
          <w:szCs w:val="24"/>
          <w:u w:val="thick"/>
        </w:rPr>
        <w:t xml:space="preserve">por lo que </w:t>
      </w:r>
      <w:r w:rsidR="00710105" w:rsidRPr="00AC278B">
        <w:rPr>
          <w:rFonts w:ascii="Arial" w:hAnsi="Arial" w:cs="Arial"/>
          <w:b/>
          <w:bCs/>
          <w:iCs/>
          <w:sz w:val="24"/>
          <w:szCs w:val="24"/>
          <w:u w:val="thick"/>
        </w:rPr>
        <w:t xml:space="preserve">se </w:t>
      </w:r>
      <w:r w:rsidRPr="00AC278B">
        <w:rPr>
          <w:rFonts w:ascii="Arial" w:hAnsi="Arial" w:cs="Arial"/>
          <w:b/>
          <w:bCs/>
          <w:iCs/>
          <w:sz w:val="24"/>
          <w:szCs w:val="24"/>
          <w:u w:val="thick"/>
        </w:rPr>
        <w:t>dictamin</w:t>
      </w:r>
      <w:r w:rsidR="00710105" w:rsidRPr="00AC278B">
        <w:rPr>
          <w:rFonts w:ascii="Arial" w:hAnsi="Arial" w:cs="Arial"/>
          <w:b/>
          <w:bCs/>
          <w:iCs/>
          <w:sz w:val="24"/>
          <w:szCs w:val="24"/>
          <w:u w:val="thick"/>
        </w:rPr>
        <w:t xml:space="preserve">a </w:t>
      </w:r>
      <w:r w:rsidRPr="00AC278B">
        <w:rPr>
          <w:rFonts w:ascii="Arial" w:hAnsi="Arial" w:cs="Arial"/>
          <w:b/>
          <w:bCs/>
          <w:iCs/>
          <w:sz w:val="24"/>
          <w:szCs w:val="24"/>
          <w:u w:val="thick"/>
        </w:rPr>
        <w:t>que no deb</w:t>
      </w:r>
      <w:r w:rsidR="00710105" w:rsidRPr="00AC278B">
        <w:rPr>
          <w:rFonts w:ascii="Arial" w:hAnsi="Arial" w:cs="Arial"/>
          <w:b/>
          <w:bCs/>
          <w:iCs/>
          <w:sz w:val="24"/>
          <w:szCs w:val="24"/>
          <w:u w:val="thick"/>
        </w:rPr>
        <w:t>e de considerarse dentro del decreto el artículo 46</w:t>
      </w:r>
      <w:r w:rsidR="002E234A" w:rsidRPr="00AC278B">
        <w:rPr>
          <w:rFonts w:ascii="Arial" w:hAnsi="Arial" w:cs="Arial"/>
          <w:b/>
          <w:bCs/>
          <w:iCs/>
          <w:sz w:val="24"/>
          <w:szCs w:val="24"/>
          <w:u w:val="thick"/>
        </w:rPr>
        <w:t xml:space="preserve"> que se planteó en la inciativa</w:t>
      </w:r>
      <w:r w:rsidRPr="00AC278B">
        <w:rPr>
          <w:rFonts w:ascii="Arial" w:hAnsi="Arial" w:cs="Arial"/>
          <w:b/>
          <w:bCs/>
          <w:iCs/>
          <w:sz w:val="24"/>
          <w:szCs w:val="24"/>
          <w:u w:val="thick"/>
        </w:rPr>
        <w:t xml:space="preserve">, pues se lesionarían derechos </w:t>
      </w:r>
      <w:r w:rsidR="00710105" w:rsidRPr="00AC278B">
        <w:rPr>
          <w:rFonts w:ascii="Arial" w:hAnsi="Arial" w:cs="Arial"/>
          <w:b/>
          <w:bCs/>
          <w:iCs/>
          <w:sz w:val="24"/>
          <w:szCs w:val="24"/>
          <w:u w:val="thick"/>
        </w:rPr>
        <w:t xml:space="preserve">de </w:t>
      </w:r>
      <w:r w:rsidRPr="00AC278B">
        <w:rPr>
          <w:rFonts w:ascii="Arial" w:hAnsi="Arial" w:cs="Arial"/>
          <w:b/>
          <w:bCs/>
          <w:iCs/>
          <w:sz w:val="24"/>
          <w:szCs w:val="24"/>
          <w:u w:val="thick"/>
        </w:rPr>
        <w:t xml:space="preserve">los ciudadanos de </w:t>
      </w:r>
      <w:r w:rsidR="00710105" w:rsidRPr="00AC278B">
        <w:rPr>
          <w:rFonts w:ascii="Arial" w:hAnsi="Arial" w:cs="Arial"/>
          <w:b/>
          <w:bCs/>
          <w:iCs/>
          <w:sz w:val="24"/>
          <w:szCs w:val="24"/>
          <w:u w:val="thick"/>
        </w:rPr>
        <w:t xml:space="preserve">este </w:t>
      </w:r>
      <w:r w:rsidRPr="00AC278B">
        <w:rPr>
          <w:rFonts w:ascii="Arial" w:hAnsi="Arial" w:cs="Arial"/>
          <w:b/>
          <w:bCs/>
          <w:iCs/>
          <w:sz w:val="24"/>
          <w:szCs w:val="24"/>
          <w:u w:val="thick"/>
        </w:rPr>
        <w:t>Municipio.</w:t>
      </w:r>
      <w:r w:rsidR="00F720E3" w:rsidRPr="00AC278B">
        <w:rPr>
          <w:rFonts w:ascii="Arial" w:hAnsi="Arial" w:cs="Arial"/>
          <w:b/>
          <w:bCs/>
          <w:iCs/>
          <w:sz w:val="24"/>
          <w:szCs w:val="24"/>
          <w:u w:val="thick"/>
        </w:rPr>
        <w:t xml:space="preserve"> </w:t>
      </w:r>
    </w:p>
    <w:p w14:paraId="356AF0DD" w14:textId="77777777" w:rsidR="00F720E3" w:rsidRPr="00AC278B" w:rsidRDefault="00F720E3" w:rsidP="00AC278B">
      <w:pPr>
        <w:spacing w:after="0" w:line="360" w:lineRule="auto"/>
        <w:ind w:firstLine="709"/>
        <w:rPr>
          <w:rFonts w:ascii="Arial" w:hAnsi="Arial" w:cs="Arial"/>
          <w:iCs/>
          <w:sz w:val="24"/>
          <w:szCs w:val="24"/>
        </w:rPr>
      </w:pPr>
    </w:p>
    <w:p w14:paraId="1ADE1CB2" w14:textId="5C3D441D" w:rsidR="009E1300" w:rsidRPr="00AC278B" w:rsidRDefault="00A57805" w:rsidP="00AC278B">
      <w:pPr>
        <w:spacing w:after="0" w:line="360" w:lineRule="auto"/>
        <w:ind w:firstLine="709"/>
        <w:rPr>
          <w:rFonts w:ascii="Arial" w:hAnsi="Arial" w:cs="Arial"/>
          <w:iCs/>
          <w:sz w:val="24"/>
          <w:szCs w:val="24"/>
        </w:rPr>
      </w:pPr>
      <w:r w:rsidRPr="00AC278B">
        <w:rPr>
          <w:rFonts w:ascii="Arial" w:hAnsi="Arial" w:cs="Arial"/>
          <w:iCs/>
          <w:sz w:val="24"/>
          <w:szCs w:val="24"/>
        </w:rPr>
        <w:t xml:space="preserve">Si bien, el Congreso local, </w:t>
      </w:r>
      <w:r w:rsidR="00413399" w:rsidRPr="00AC278B">
        <w:rPr>
          <w:rFonts w:ascii="Arial" w:hAnsi="Arial" w:cs="Arial"/>
          <w:iCs/>
          <w:sz w:val="24"/>
          <w:szCs w:val="24"/>
        </w:rPr>
        <w:t>no tiene</w:t>
      </w:r>
      <w:r w:rsidRPr="00AC278B">
        <w:rPr>
          <w:rFonts w:ascii="Arial" w:hAnsi="Arial" w:cs="Arial"/>
          <w:iCs/>
          <w:sz w:val="24"/>
          <w:szCs w:val="24"/>
        </w:rPr>
        <w:t xml:space="preserve"> </w:t>
      </w:r>
      <w:r w:rsidR="00413399" w:rsidRPr="00AC278B">
        <w:rPr>
          <w:rFonts w:ascii="Arial" w:hAnsi="Arial" w:cs="Arial"/>
          <w:iCs/>
          <w:sz w:val="24"/>
          <w:szCs w:val="24"/>
        </w:rPr>
        <w:t>la obligación de simplemente aceptar las propuestas de los municipios, sino que las debe</w:t>
      </w:r>
      <w:r w:rsidR="007123AF" w:rsidRPr="00AC278B">
        <w:rPr>
          <w:rFonts w:ascii="Arial" w:hAnsi="Arial" w:cs="Arial"/>
          <w:iCs/>
          <w:sz w:val="24"/>
          <w:szCs w:val="24"/>
        </w:rPr>
        <w:t xml:space="preserve"> </w:t>
      </w:r>
      <w:r w:rsidR="00413399" w:rsidRPr="00AC278B">
        <w:rPr>
          <w:rFonts w:ascii="Arial" w:hAnsi="Arial" w:cs="Arial"/>
          <w:iCs/>
          <w:sz w:val="24"/>
          <w:szCs w:val="24"/>
        </w:rPr>
        <w:t>ponderar, estudiar y tomar en consideración, para decidir razonablemente si las admiten</w:t>
      </w:r>
      <w:r w:rsidR="007123AF" w:rsidRPr="00AC278B">
        <w:rPr>
          <w:rFonts w:ascii="Arial" w:hAnsi="Arial" w:cs="Arial"/>
          <w:iCs/>
          <w:sz w:val="24"/>
          <w:szCs w:val="24"/>
        </w:rPr>
        <w:t xml:space="preserve"> </w:t>
      </w:r>
      <w:r w:rsidR="00413399" w:rsidRPr="00AC278B">
        <w:rPr>
          <w:rFonts w:ascii="Arial" w:hAnsi="Arial" w:cs="Arial"/>
          <w:iCs/>
          <w:sz w:val="24"/>
          <w:szCs w:val="24"/>
        </w:rPr>
        <w:t xml:space="preserve">o no; y cuando emitan su decisión, deben señalar razonablemente los motivos por los cuales decidieron aceptarlas, modificarlas o rechazarlas. </w:t>
      </w:r>
      <w:r w:rsidR="00147E82" w:rsidRPr="00AC278B">
        <w:rPr>
          <w:rFonts w:ascii="Arial" w:hAnsi="Arial" w:cs="Arial"/>
          <w:iCs/>
          <w:sz w:val="24"/>
          <w:szCs w:val="24"/>
        </w:rPr>
        <w:t>Declarando qu</w:t>
      </w:r>
      <w:r w:rsidR="00413399" w:rsidRPr="00AC278B">
        <w:rPr>
          <w:rFonts w:ascii="Arial" w:hAnsi="Arial" w:cs="Arial"/>
          <w:iCs/>
          <w:sz w:val="24"/>
          <w:szCs w:val="24"/>
        </w:rPr>
        <w:t>e</w:t>
      </w:r>
      <w:r w:rsidR="00147E82" w:rsidRPr="00AC278B">
        <w:rPr>
          <w:rFonts w:ascii="Arial" w:hAnsi="Arial" w:cs="Arial"/>
          <w:iCs/>
          <w:sz w:val="24"/>
          <w:szCs w:val="24"/>
        </w:rPr>
        <w:t xml:space="preserve"> e</w:t>
      </w:r>
      <w:r w:rsidR="00413399" w:rsidRPr="00AC278B">
        <w:rPr>
          <w:rFonts w:ascii="Arial" w:hAnsi="Arial" w:cs="Arial"/>
          <w:iCs/>
          <w:sz w:val="24"/>
          <w:szCs w:val="24"/>
        </w:rPr>
        <w:t>l Congreso del Estado de Yucatán no es una mera instancia de trámite, por lo que no está obligado a aceptar la propuesta de iniciativa íntegramente, tal cual fue presentada, como pretende la parte actora.</w:t>
      </w:r>
    </w:p>
    <w:p w14:paraId="48344CCD" w14:textId="77777777" w:rsidR="009E1300" w:rsidRPr="00AC278B" w:rsidRDefault="009E1300" w:rsidP="00AC278B">
      <w:pPr>
        <w:spacing w:after="0" w:line="360" w:lineRule="auto"/>
        <w:ind w:firstLine="709"/>
        <w:rPr>
          <w:rFonts w:ascii="Arial" w:hAnsi="Arial" w:cs="Arial"/>
          <w:iCs/>
          <w:sz w:val="24"/>
          <w:szCs w:val="24"/>
        </w:rPr>
      </w:pPr>
    </w:p>
    <w:p w14:paraId="6A2241E4" w14:textId="62A73070" w:rsidR="009E1300" w:rsidRPr="00AC278B" w:rsidRDefault="009E1300" w:rsidP="00AC278B">
      <w:pPr>
        <w:spacing w:after="0" w:line="360" w:lineRule="auto"/>
        <w:ind w:firstLine="709"/>
        <w:rPr>
          <w:rFonts w:ascii="Arial" w:hAnsi="Arial" w:cs="Arial"/>
          <w:iCs/>
          <w:sz w:val="24"/>
          <w:szCs w:val="24"/>
        </w:rPr>
      </w:pPr>
      <w:r w:rsidRPr="00AC278B">
        <w:rPr>
          <w:rFonts w:ascii="Arial" w:hAnsi="Arial" w:cs="Arial"/>
          <w:iCs/>
          <w:sz w:val="24"/>
          <w:szCs w:val="24"/>
        </w:rPr>
        <w:t xml:space="preserve">A modo de fortalecer lo aquí vertido, </w:t>
      </w:r>
      <w:r w:rsidR="00D8780D" w:rsidRPr="00AC278B">
        <w:rPr>
          <w:rFonts w:ascii="Arial" w:hAnsi="Arial" w:cs="Arial"/>
          <w:iCs/>
          <w:sz w:val="24"/>
          <w:szCs w:val="24"/>
        </w:rPr>
        <w:t>atraemos los criterios señalado</w:t>
      </w:r>
      <w:r w:rsidR="00F3453A" w:rsidRPr="00AC278B">
        <w:rPr>
          <w:rFonts w:ascii="Arial" w:hAnsi="Arial" w:cs="Arial"/>
          <w:iCs/>
          <w:sz w:val="24"/>
          <w:szCs w:val="24"/>
        </w:rPr>
        <w:t>s</w:t>
      </w:r>
      <w:r w:rsidR="00D8780D" w:rsidRPr="00AC278B">
        <w:rPr>
          <w:rFonts w:ascii="Arial" w:hAnsi="Arial" w:cs="Arial"/>
          <w:iCs/>
          <w:sz w:val="24"/>
          <w:szCs w:val="24"/>
        </w:rPr>
        <w:t xml:space="preserve"> en la Controversia Constitucional </w:t>
      </w:r>
      <w:r w:rsidR="00027056" w:rsidRPr="00AC278B">
        <w:rPr>
          <w:rFonts w:ascii="Arial" w:hAnsi="Arial" w:cs="Arial"/>
          <w:iCs/>
          <w:sz w:val="24"/>
          <w:szCs w:val="24"/>
        </w:rPr>
        <w:t xml:space="preserve">10/2014, </w:t>
      </w:r>
      <w:r w:rsidR="00236207" w:rsidRPr="00AC278B">
        <w:rPr>
          <w:rFonts w:ascii="Arial" w:hAnsi="Arial" w:cs="Arial"/>
          <w:iCs/>
          <w:sz w:val="24"/>
          <w:szCs w:val="24"/>
        </w:rPr>
        <w:t xml:space="preserve">de donde se esgrime que </w:t>
      </w:r>
      <w:r w:rsidRPr="00AC278B">
        <w:rPr>
          <w:rFonts w:ascii="Arial" w:eastAsia="Times New Roman" w:hAnsi="Arial" w:cs="Arial"/>
          <w:iCs/>
          <w:sz w:val="24"/>
          <w:szCs w:val="24"/>
          <w:lang w:eastAsia="es-MX"/>
        </w:rPr>
        <w:t xml:space="preserve">las legislaturas locales no están constreñidas a aprobar, en automático, las propuestas de los Municipios, </w:t>
      </w:r>
      <w:r w:rsidR="004B7819" w:rsidRPr="00AC278B">
        <w:rPr>
          <w:rFonts w:ascii="Arial" w:eastAsia="Times New Roman" w:hAnsi="Arial" w:cs="Arial"/>
          <w:iCs/>
          <w:sz w:val="24"/>
          <w:szCs w:val="24"/>
          <w:lang w:eastAsia="es-MX"/>
        </w:rPr>
        <w:t xml:space="preserve">pudiéndose </w:t>
      </w:r>
      <w:r w:rsidRPr="00AC278B">
        <w:rPr>
          <w:rFonts w:ascii="Arial" w:eastAsia="Times New Roman" w:hAnsi="Arial" w:cs="Arial"/>
          <w:iCs/>
          <w:sz w:val="24"/>
          <w:szCs w:val="24"/>
          <w:lang w:eastAsia="es-MX"/>
        </w:rPr>
        <w:t>válidamente apartarse de ellas</w:t>
      </w:r>
      <w:r w:rsidR="004B7819" w:rsidRPr="00AC278B">
        <w:rPr>
          <w:rFonts w:ascii="Arial" w:eastAsia="Times New Roman" w:hAnsi="Arial" w:cs="Arial"/>
          <w:iCs/>
          <w:sz w:val="24"/>
          <w:szCs w:val="24"/>
          <w:lang w:eastAsia="es-MX"/>
        </w:rPr>
        <w:t xml:space="preserve">, </w:t>
      </w:r>
      <w:r w:rsidR="001A4150" w:rsidRPr="00AC278B">
        <w:rPr>
          <w:rFonts w:ascii="Arial" w:eastAsia="Times New Roman" w:hAnsi="Arial" w:cs="Arial"/>
          <w:iCs/>
          <w:sz w:val="24"/>
          <w:szCs w:val="24"/>
          <w:lang w:eastAsia="es-MX"/>
        </w:rPr>
        <w:t xml:space="preserve">dándole </w:t>
      </w:r>
      <w:r w:rsidRPr="00AC278B">
        <w:rPr>
          <w:rFonts w:ascii="Arial" w:hAnsi="Arial" w:cs="Arial"/>
          <w:iCs/>
          <w:sz w:val="24"/>
          <w:szCs w:val="24"/>
        </w:rPr>
        <w:t>legitim</w:t>
      </w:r>
      <w:r w:rsidR="001A4150" w:rsidRPr="00AC278B">
        <w:rPr>
          <w:rFonts w:ascii="Arial" w:hAnsi="Arial" w:cs="Arial"/>
          <w:iCs/>
          <w:sz w:val="24"/>
          <w:szCs w:val="24"/>
        </w:rPr>
        <w:t xml:space="preserve">idad a </w:t>
      </w:r>
      <w:r w:rsidRPr="00AC278B">
        <w:rPr>
          <w:rFonts w:ascii="Arial" w:hAnsi="Arial" w:cs="Arial"/>
          <w:iCs/>
          <w:sz w:val="24"/>
          <w:szCs w:val="24"/>
        </w:rPr>
        <w:t xml:space="preserve">las leyes tributarias municipales, </w:t>
      </w:r>
      <w:r w:rsidR="001A4150" w:rsidRPr="00AC278B">
        <w:rPr>
          <w:rFonts w:ascii="Arial" w:hAnsi="Arial" w:cs="Arial"/>
          <w:iCs/>
          <w:sz w:val="24"/>
          <w:szCs w:val="24"/>
        </w:rPr>
        <w:t xml:space="preserve">toda vez </w:t>
      </w:r>
      <w:r w:rsidR="00F720E3" w:rsidRPr="00AC278B">
        <w:rPr>
          <w:rFonts w:ascii="Arial" w:hAnsi="Arial" w:cs="Arial"/>
          <w:iCs/>
          <w:sz w:val="24"/>
          <w:szCs w:val="24"/>
        </w:rPr>
        <w:t>que,</w:t>
      </w:r>
      <w:r w:rsidR="001A4150" w:rsidRPr="00AC278B">
        <w:rPr>
          <w:rFonts w:ascii="Arial" w:hAnsi="Arial" w:cs="Arial"/>
          <w:iCs/>
          <w:sz w:val="24"/>
          <w:szCs w:val="24"/>
        </w:rPr>
        <w:t xml:space="preserve"> derivado de un estudio razonado y motivado</w:t>
      </w:r>
      <w:r w:rsidRPr="00AC278B">
        <w:rPr>
          <w:rFonts w:ascii="Arial" w:hAnsi="Arial" w:cs="Arial"/>
          <w:iCs/>
          <w:sz w:val="24"/>
          <w:szCs w:val="24"/>
        </w:rPr>
        <w:t xml:space="preserve">, </w:t>
      </w:r>
      <w:r w:rsidR="004B1455" w:rsidRPr="00AC278B">
        <w:rPr>
          <w:rFonts w:ascii="Arial" w:hAnsi="Arial" w:cs="Arial"/>
          <w:iCs/>
          <w:sz w:val="24"/>
          <w:szCs w:val="24"/>
        </w:rPr>
        <w:t xml:space="preserve">se busca el mayor </w:t>
      </w:r>
      <w:r w:rsidR="004B7819" w:rsidRPr="00AC278B">
        <w:rPr>
          <w:rFonts w:ascii="Arial" w:hAnsi="Arial" w:cs="Arial"/>
          <w:iCs/>
          <w:sz w:val="24"/>
          <w:szCs w:val="24"/>
        </w:rPr>
        <w:t>beneficio de la ciudadanía</w:t>
      </w:r>
      <w:r w:rsidRPr="00AC278B">
        <w:rPr>
          <w:rFonts w:ascii="Arial" w:hAnsi="Arial" w:cs="Arial"/>
          <w:iCs/>
          <w:sz w:val="24"/>
          <w:szCs w:val="24"/>
        </w:rPr>
        <w:t>.</w:t>
      </w:r>
    </w:p>
    <w:p w14:paraId="5FAE52C8" w14:textId="77777777" w:rsidR="00F720E3" w:rsidRPr="00AC278B" w:rsidRDefault="00F720E3" w:rsidP="00AC278B">
      <w:pPr>
        <w:spacing w:after="0" w:line="360" w:lineRule="auto"/>
        <w:ind w:firstLine="709"/>
        <w:rPr>
          <w:rFonts w:ascii="Arial" w:hAnsi="Arial" w:cs="Arial"/>
          <w:b/>
          <w:bCs/>
          <w:iCs/>
          <w:sz w:val="24"/>
          <w:szCs w:val="24"/>
          <w:u w:val="thick"/>
        </w:rPr>
      </w:pPr>
    </w:p>
    <w:p w14:paraId="3DAA9D3F" w14:textId="7F43AC66" w:rsidR="00F720E3" w:rsidRPr="00AC278B" w:rsidRDefault="00F720E3" w:rsidP="00AC278B">
      <w:pPr>
        <w:spacing w:after="0" w:line="360" w:lineRule="auto"/>
        <w:ind w:firstLine="709"/>
        <w:rPr>
          <w:rFonts w:ascii="Arial" w:hAnsi="Arial" w:cs="Arial"/>
          <w:b/>
          <w:bCs/>
          <w:iCs/>
          <w:sz w:val="24"/>
          <w:szCs w:val="24"/>
          <w:u w:val="thick"/>
        </w:rPr>
      </w:pPr>
      <w:r w:rsidRPr="00AC278B">
        <w:rPr>
          <w:rFonts w:ascii="Arial" w:hAnsi="Arial" w:cs="Arial"/>
          <w:b/>
          <w:bCs/>
          <w:iCs/>
          <w:sz w:val="24"/>
          <w:szCs w:val="24"/>
        </w:rPr>
        <w:t xml:space="preserve">El legislador, a fin de evitar daños a las y los ciudadanos del municipio de Mérida, hace valer su facultad constitucional de alejarse de los términos propuestos por la autoridad municipal en lo relativo al citado numeral 46, </w:t>
      </w:r>
      <w:r w:rsidRPr="00AC278B">
        <w:rPr>
          <w:rFonts w:ascii="Arial" w:hAnsi="Arial" w:cs="Arial"/>
          <w:b/>
          <w:bCs/>
          <w:iCs/>
          <w:sz w:val="24"/>
          <w:szCs w:val="24"/>
          <w:u w:val="thick"/>
        </w:rPr>
        <w:t xml:space="preserve">sustentándose en una justificación objetiva y razonable, la cual no es un acto arbitrario, sino que precede a un análisis objetivo, racional y congruente con </w:t>
      </w:r>
      <w:r w:rsidRPr="00AC278B">
        <w:rPr>
          <w:rFonts w:ascii="Arial" w:hAnsi="Arial" w:cs="Arial"/>
          <w:b/>
          <w:bCs/>
          <w:iCs/>
          <w:sz w:val="24"/>
          <w:szCs w:val="24"/>
          <w:u w:val="thick"/>
        </w:rPr>
        <w:lastRenderedPageBreak/>
        <w:t>el marco normativo, criterios y principios constitucionales en materia tributaria, que al contrastarse con lo propuesto, evidenció no solo una vulneración a la proporcionalidad tributaria, sino a la certeza y seguridad jurídica en su vertiente fiscal.</w:t>
      </w:r>
    </w:p>
    <w:p w14:paraId="717E9FD2" w14:textId="77777777" w:rsidR="00413399" w:rsidRPr="00AC278B" w:rsidRDefault="00413399" w:rsidP="00AC278B">
      <w:pPr>
        <w:spacing w:after="0" w:line="360" w:lineRule="auto"/>
        <w:ind w:firstLine="708"/>
        <w:rPr>
          <w:rFonts w:ascii="Arial" w:hAnsi="Arial" w:cs="Arial"/>
          <w:iCs/>
          <w:sz w:val="24"/>
          <w:szCs w:val="24"/>
        </w:rPr>
      </w:pPr>
    </w:p>
    <w:p w14:paraId="73CA3960" w14:textId="39ABE53B" w:rsidR="00F30F30" w:rsidRPr="00F92CC1" w:rsidRDefault="00F30F30" w:rsidP="00AC278B">
      <w:pPr>
        <w:spacing w:after="0" w:line="360" w:lineRule="auto"/>
        <w:ind w:firstLine="708"/>
        <w:rPr>
          <w:rFonts w:ascii="Arial" w:hAnsi="Arial" w:cs="Arial"/>
          <w:iCs/>
          <w:sz w:val="24"/>
          <w:szCs w:val="24"/>
        </w:rPr>
      </w:pPr>
      <w:r w:rsidRPr="00AC278B">
        <w:rPr>
          <w:rFonts w:ascii="Arial" w:hAnsi="Arial" w:cs="Arial"/>
          <w:iCs/>
          <w:sz w:val="24"/>
          <w:szCs w:val="24"/>
        </w:rPr>
        <w:t xml:space="preserve">Por último, no podemos eludir que, en virtud de los cambios planteados, es indispensable ajustar todo lo concerniente, por tal razón </w:t>
      </w:r>
      <w:r w:rsidRPr="00AC278B">
        <w:rPr>
          <w:rFonts w:ascii="Arial" w:hAnsi="Arial" w:cs="Arial"/>
          <w:sz w:val="24"/>
          <w:szCs w:val="24"/>
        </w:rPr>
        <w:t xml:space="preserve">al determinarse no reformar el artículo 46 de la ley de hacienda, de manera congruente y en armonía con las consideraciones plasmadas, </w:t>
      </w:r>
      <w:r w:rsidR="00273B56" w:rsidRPr="00AC278B">
        <w:rPr>
          <w:rFonts w:ascii="Arial" w:hAnsi="Arial" w:cs="Arial"/>
          <w:sz w:val="24"/>
          <w:szCs w:val="24"/>
        </w:rPr>
        <w:t xml:space="preserve">es dable modificar la </w:t>
      </w:r>
      <w:r w:rsidRPr="00AC278B">
        <w:rPr>
          <w:rFonts w:ascii="Arial" w:hAnsi="Arial" w:cs="Arial"/>
          <w:sz w:val="24"/>
          <w:szCs w:val="24"/>
        </w:rPr>
        <w:t xml:space="preserve">correspondiente ley de ingresos el monto relativo al concepto por impuesto sobre el patrimonio, por lo que se determina mantener el mismo monto que se previó en ese concepto para el año de </w:t>
      </w:r>
      <w:r w:rsidRPr="00F92CC1">
        <w:rPr>
          <w:rFonts w:ascii="Arial" w:hAnsi="Arial" w:cs="Arial"/>
          <w:sz w:val="24"/>
          <w:szCs w:val="24"/>
        </w:rPr>
        <w:t>2024, esto en virtud de no presentar actualizaciones los valores catastrales</w:t>
      </w:r>
      <w:r w:rsidR="00273B56" w:rsidRPr="00F92CC1">
        <w:rPr>
          <w:rFonts w:ascii="Arial" w:hAnsi="Arial" w:cs="Arial"/>
          <w:sz w:val="24"/>
          <w:szCs w:val="24"/>
        </w:rPr>
        <w:t>.</w:t>
      </w:r>
      <w:r w:rsidRPr="00F92CC1">
        <w:rPr>
          <w:rFonts w:ascii="Arial" w:hAnsi="Arial" w:cs="Arial"/>
          <w:iCs/>
          <w:sz w:val="24"/>
          <w:szCs w:val="24"/>
        </w:rPr>
        <w:t xml:space="preserve"> </w:t>
      </w:r>
    </w:p>
    <w:p w14:paraId="374FA58B" w14:textId="77777777" w:rsidR="00B57509" w:rsidRPr="00F92CC1" w:rsidRDefault="00B57509" w:rsidP="00F373E6">
      <w:pPr>
        <w:spacing w:after="0" w:line="360" w:lineRule="auto"/>
        <w:ind w:left="708"/>
        <w:rPr>
          <w:rFonts w:ascii="Arial" w:hAnsi="Arial" w:cs="Arial"/>
          <w:iCs/>
          <w:sz w:val="24"/>
          <w:szCs w:val="24"/>
        </w:rPr>
      </w:pPr>
    </w:p>
    <w:p w14:paraId="6474EB8E" w14:textId="75DC0AC4" w:rsidR="00204206" w:rsidRDefault="008B4DBC" w:rsidP="00A06E34">
      <w:pPr>
        <w:spacing w:after="0" w:line="360" w:lineRule="auto"/>
        <w:ind w:firstLine="708"/>
        <w:rPr>
          <w:rFonts w:ascii="Arial" w:hAnsi="Arial" w:cs="Arial"/>
          <w:sz w:val="24"/>
          <w:szCs w:val="24"/>
        </w:rPr>
      </w:pPr>
      <w:r>
        <w:rPr>
          <w:rFonts w:ascii="Arial" w:hAnsi="Arial" w:cs="Arial"/>
          <w:iCs/>
          <w:sz w:val="24"/>
          <w:szCs w:val="24"/>
        </w:rPr>
        <w:t xml:space="preserve">En ese sentido, con la firme convicción de no incrementar el impuesto predial a los meridanos, </w:t>
      </w:r>
      <w:r w:rsidR="000A2FA9" w:rsidRPr="00F92CC1">
        <w:rPr>
          <w:rFonts w:ascii="Arial" w:hAnsi="Arial" w:cs="Arial"/>
          <w:iCs/>
          <w:sz w:val="24"/>
          <w:szCs w:val="24"/>
        </w:rPr>
        <w:t xml:space="preserve">los diputados integrantes de esta Comisión Permanente del  análisis y estudio a las reformas presentadas en el </w:t>
      </w:r>
      <w:r w:rsidR="00194F85">
        <w:rPr>
          <w:rFonts w:ascii="Arial" w:hAnsi="Arial" w:cs="Arial"/>
          <w:iCs/>
          <w:sz w:val="24"/>
          <w:szCs w:val="24"/>
        </w:rPr>
        <w:t xml:space="preserve">supra citado </w:t>
      </w:r>
      <w:r w:rsidR="000A2FA9" w:rsidRPr="00F92CC1">
        <w:rPr>
          <w:rFonts w:ascii="Arial" w:hAnsi="Arial" w:cs="Arial"/>
          <w:iCs/>
          <w:sz w:val="24"/>
          <w:szCs w:val="24"/>
        </w:rPr>
        <w:t xml:space="preserve">artículo 46, </w:t>
      </w:r>
      <w:r w:rsidR="00196096" w:rsidRPr="00F92CC1">
        <w:rPr>
          <w:rFonts w:ascii="Arial" w:hAnsi="Arial" w:cs="Arial"/>
          <w:iCs/>
          <w:sz w:val="24"/>
          <w:szCs w:val="24"/>
        </w:rPr>
        <w:t xml:space="preserve">y </w:t>
      </w:r>
      <w:r w:rsidR="000A2FA9" w:rsidRPr="00F92CC1">
        <w:rPr>
          <w:rFonts w:ascii="Arial" w:hAnsi="Arial" w:cs="Arial"/>
          <w:iCs/>
          <w:sz w:val="24"/>
          <w:szCs w:val="24"/>
        </w:rPr>
        <w:t>a propuesta de los diputados del Partido MORENA, como resultado de un amplio diálogo</w:t>
      </w:r>
      <w:r w:rsidR="00F44CA4">
        <w:rPr>
          <w:rFonts w:ascii="Arial" w:hAnsi="Arial" w:cs="Arial"/>
          <w:iCs/>
          <w:sz w:val="24"/>
          <w:szCs w:val="24"/>
        </w:rPr>
        <w:t>, debate</w:t>
      </w:r>
      <w:r w:rsidR="000A2FA9" w:rsidRPr="00F92CC1">
        <w:rPr>
          <w:rFonts w:ascii="Arial" w:hAnsi="Arial" w:cs="Arial"/>
          <w:iCs/>
          <w:sz w:val="24"/>
          <w:szCs w:val="24"/>
        </w:rPr>
        <w:t xml:space="preserve"> y consenso, hemos determinado </w:t>
      </w:r>
      <w:r w:rsidR="00FD315D">
        <w:rPr>
          <w:rFonts w:ascii="Arial" w:hAnsi="Arial" w:cs="Arial"/>
          <w:iCs/>
          <w:sz w:val="24"/>
          <w:szCs w:val="24"/>
        </w:rPr>
        <w:t xml:space="preserve">no reformar </w:t>
      </w:r>
      <w:r w:rsidR="00691304">
        <w:rPr>
          <w:rFonts w:ascii="Arial" w:hAnsi="Arial" w:cs="Arial"/>
          <w:iCs/>
          <w:sz w:val="24"/>
          <w:szCs w:val="24"/>
        </w:rPr>
        <w:t xml:space="preserve">dicho </w:t>
      </w:r>
      <w:r w:rsidR="00FD315D">
        <w:rPr>
          <w:rFonts w:ascii="Arial" w:hAnsi="Arial" w:cs="Arial"/>
          <w:iCs/>
          <w:sz w:val="24"/>
          <w:szCs w:val="24"/>
        </w:rPr>
        <w:t>artículo en su mayoría</w:t>
      </w:r>
      <w:r w:rsidR="00A07BDA">
        <w:rPr>
          <w:rFonts w:ascii="Arial" w:hAnsi="Arial" w:cs="Arial"/>
          <w:iCs/>
          <w:sz w:val="24"/>
          <w:szCs w:val="24"/>
        </w:rPr>
        <w:t>;</w:t>
      </w:r>
      <w:r w:rsidR="00FD315D">
        <w:rPr>
          <w:rFonts w:ascii="Arial" w:hAnsi="Arial" w:cs="Arial"/>
          <w:iCs/>
          <w:sz w:val="24"/>
          <w:szCs w:val="24"/>
        </w:rPr>
        <w:t xml:space="preserve"> es decir</w:t>
      </w:r>
      <w:r w:rsidR="00E01E18">
        <w:rPr>
          <w:rFonts w:ascii="Arial" w:hAnsi="Arial" w:cs="Arial"/>
          <w:iCs/>
          <w:sz w:val="24"/>
          <w:szCs w:val="24"/>
        </w:rPr>
        <w:t xml:space="preserve">, </w:t>
      </w:r>
      <w:r w:rsidR="000A2FA9" w:rsidRPr="00F92CC1">
        <w:rPr>
          <w:rFonts w:ascii="Arial" w:hAnsi="Arial" w:cs="Arial"/>
          <w:iCs/>
          <w:sz w:val="24"/>
          <w:szCs w:val="24"/>
        </w:rPr>
        <w:t xml:space="preserve">no actualizar </w:t>
      </w:r>
      <w:r w:rsidR="00A239F5">
        <w:rPr>
          <w:rFonts w:ascii="Arial" w:hAnsi="Arial" w:cs="Arial"/>
          <w:iCs/>
          <w:sz w:val="24"/>
          <w:szCs w:val="24"/>
        </w:rPr>
        <w:t xml:space="preserve">todos </w:t>
      </w:r>
      <w:r w:rsidR="000A2FA9" w:rsidRPr="00F92CC1">
        <w:rPr>
          <w:rFonts w:ascii="Arial" w:hAnsi="Arial" w:cs="Arial"/>
          <w:iCs/>
          <w:sz w:val="24"/>
          <w:szCs w:val="24"/>
        </w:rPr>
        <w:t>los valores catastrales que se pretendían</w:t>
      </w:r>
      <w:r w:rsidR="00D91C11" w:rsidRPr="00F92CC1">
        <w:rPr>
          <w:rFonts w:ascii="Arial" w:hAnsi="Arial" w:cs="Arial"/>
          <w:iCs/>
          <w:sz w:val="24"/>
          <w:szCs w:val="24"/>
        </w:rPr>
        <w:t xml:space="preserve"> </w:t>
      </w:r>
      <w:r w:rsidR="00C6309F">
        <w:rPr>
          <w:rFonts w:ascii="Arial" w:hAnsi="Arial" w:cs="Arial"/>
          <w:iCs/>
          <w:sz w:val="24"/>
          <w:szCs w:val="24"/>
        </w:rPr>
        <w:t>incrementar</w:t>
      </w:r>
      <w:r w:rsidR="00A06E34">
        <w:rPr>
          <w:rFonts w:ascii="Arial" w:hAnsi="Arial" w:cs="Arial"/>
          <w:iCs/>
          <w:sz w:val="24"/>
          <w:szCs w:val="24"/>
        </w:rPr>
        <w:t>; s</w:t>
      </w:r>
      <w:r w:rsidR="00A239F5">
        <w:rPr>
          <w:rFonts w:ascii="Arial" w:hAnsi="Arial" w:cs="Arial"/>
          <w:iCs/>
          <w:sz w:val="24"/>
          <w:szCs w:val="24"/>
        </w:rPr>
        <w:t>in embargo</w:t>
      </w:r>
      <w:r w:rsidR="00C6309F">
        <w:rPr>
          <w:rFonts w:ascii="Arial" w:hAnsi="Arial" w:cs="Arial"/>
          <w:iCs/>
          <w:sz w:val="24"/>
          <w:szCs w:val="24"/>
        </w:rPr>
        <w:t>,</w:t>
      </w:r>
      <w:r w:rsidR="00A239F5">
        <w:rPr>
          <w:rFonts w:ascii="Arial" w:hAnsi="Arial" w:cs="Arial"/>
          <w:iCs/>
          <w:sz w:val="24"/>
          <w:szCs w:val="24"/>
        </w:rPr>
        <w:t xml:space="preserve"> </w:t>
      </w:r>
      <w:r w:rsidR="000A2FA9" w:rsidRPr="00F92CC1">
        <w:rPr>
          <w:rFonts w:ascii="Arial" w:hAnsi="Arial" w:cs="Arial"/>
          <w:iCs/>
          <w:sz w:val="24"/>
          <w:szCs w:val="24"/>
        </w:rPr>
        <w:t xml:space="preserve">únicamente </w:t>
      </w:r>
      <w:r w:rsidR="00B209A9" w:rsidRPr="00F92CC1">
        <w:rPr>
          <w:rFonts w:ascii="Arial" w:hAnsi="Arial" w:cs="Arial"/>
          <w:iCs/>
          <w:sz w:val="24"/>
          <w:szCs w:val="24"/>
        </w:rPr>
        <w:t xml:space="preserve">se </w:t>
      </w:r>
      <w:r w:rsidR="00A239F5">
        <w:rPr>
          <w:rFonts w:ascii="Arial" w:hAnsi="Arial" w:cs="Arial"/>
          <w:iCs/>
          <w:sz w:val="24"/>
          <w:szCs w:val="24"/>
        </w:rPr>
        <w:t>conserv</w:t>
      </w:r>
      <w:r w:rsidR="00A06E34">
        <w:rPr>
          <w:rFonts w:ascii="Arial" w:hAnsi="Arial" w:cs="Arial"/>
          <w:iCs/>
          <w:sz w:val="24"/>
          <w:szCs w:val="24"/>
        </w:rPr>
        <w:t>a</w:t>
      </w:r>
      <w:r w:rsidR="00A239F5">
        <w:rPr>
          <w:rFonts w:ascii="Arial" w:hAnsi="Arial" w:cs="Arial"/>
          <w:iCs/>
          <w:sz w:val="24"/>
          <w:szCs w:val="24"/>
        </w:rPr>
        <w:t xml:space="preserve">n </w:t>
      </w:r>
      <w:r w:rsidR="002F3326">
        <w:rPr>
          <w:rFonts w:ascii="Arial" w:hAnsi="Arial" w:cs="Arial"/>
          <w:iCs/>
          <w:sz w:val="24"/>
          <w:szCs w:val="24"/>
        </w:rPr>
        <w:t xml:space="preserve">del artículo inicial, </w:t>
      </w:r>
      <w:r w:rsidR="00A239F5">
        <w:rPr>
          <w:rFonts w:ascii="Arial" w:hAnsi="Arial" w:cs="Arial"/>
          <w:iCs/>
          <w:sz w:val="24"/>
          <w:szCs w:val="24"/>
        </w:rPr>
        <w:t xml:space="preserve">los nuevos cobros que </w:t>
      </w:r>
      <w:r w:rsidR="00BB7902">
        <w:rPr>
          <w:rFonts w:ascii="Arial" w:hAnsi="Arial" w:cs="Arial"/>
          <w:iCs/>
          <w:sz w:val="24"/>
          <w:szCs w:val="24"/>
        </w:rPr>
        <w:t xml:space="preserve">se </w:t>
      </w:r>
      <w:r w:rsidR="00A239F5">
        <w:rPr>
          <w:rFonts w:ascii="Arial" w:hAnsi="Arial" w:cs="Arial"/>
          <w:iCs/>
          <w:sz w:val="24"/>
          <w:szCs w:val="24"/>
        </w:rPr>
        <w:t>adiciona</w:t>
      </w:r>
      <w:r w:rsidR="00C90A6E">
        <w:rPr>
          <w:rFonts w:ascii="Arial" w:hAnsi="Arial" w:cs="Arial"/>
          <w:iCs/>
          <w:sz w:val="24"/>
          <w:szCs w:val="24"/>
        </w:rPr>
        <w:t xml:space="preserve">ron </w:t>
      </w:r>
      <w:r w:rsidR="00A239F5">
        <w:rPr>
          <w:rFonts w:ascii="Arial" w:hAnsi="Arial" w:cs="Arial"/>
          <w:iCs/>
          <w:sz w:val="24"/>
          <w:szCs w:val="24"/>
        </w:rPr>
        <w:t xml:space="preserve">en cuanto a </w:t>
      </w:r>
      <w:r w:rsidR="000A2FA9" w:rsidRPr="00F92CC1">
        <w:rPr>
          <w:rFonts w:ascii="Arial" w:hAnsi="Arial" w:cs="Arial"/>
          <w:iCs/>
          <w:sz w:val="24"/>
          <w:szCs w:val="24"/>
        </w:rPr>
        <w:t>los condominios</w:t>
      </w:r>
      <w:r w:rsidR="00A239F5">
        <w:rPr>
          <w:rFonts w:ascii="Arial" w:hAnsi="Arial" w:cs="Arial"/>
          <w:iCs/>
          <w:sz w:val="24"/>
          <w:szCs w:val="24"/>
        </w:rPr>
        <w:t xml:space="preserve"> previstos en </w:t>
      </w:r>
      <w:r w:rsidR="002970AA" w:rsidRPr="00F92CC1">
        <w:rPr>
          <w:rFonts w:ascii="Arial" w:hAnsi="Arial" w:cs="Arial"/>
          <w:iCs/>
          <w:sz w:val="24"/>
          <w:szCs w:val="24"/>
        </w:rPr>
        <w:t>las secciones</w:t>
      </w:r>
      <w:r w:rsidR="004A465E" w:rsidRPr="00F92CC1">
        <w:rPr>
          <w:rFonts w:ascii="Arial" w:hAnsi="Arial" w:cs="Arial"/>
          <w:iCs/>
          <w:sz w:val="24"/>
          <w:szCs w:val="24"/>
        </w:rPr>
        <w:t xml:space="preserve"> </w:t>
      </w:r>
      <w:r w:rsidR="004A465E" w:rsidRPr="00F92CC1">
        <w:rPr>
          <w:rFonts w:ascii="Arial" w:hAnsi="Arial" w:cs="Arial"/>
          <w:sz w:val="24"/>
          <w:szCs w:val="24"/>
        </w:rPr>
        <w:t xml:space="preserve">33, 34, 35, 36, 43, 44, 45 y 46; y en consecuencia </w:t>
      </w:r>
      <w:r w:rsidR="001F79D9" w:rsidRPr="00F92CC1">
        <w:rPr>
          <w:rFonts w:ascii="Arial" w:hAnsi="Arial" w:cs="Arial"/>
          <w:sz w:val="24"/>
          <w:szCs w:val="24"/>
        </w:rPr>
        <w:t>se preserv</w:t>
      </w:r>
      <w:r w:rsidR="00FA70CB">
        <w:rPr>
          <w:rFonts w:ascii="Arial" w:hAnsi="Arial" w:cs="Arial"/>
          <w:sz w:val="24"/>
          <w:szCs w:val="24"/>
        </w:rPr>
        <w:t>a</w:t>
      </w:r>
      <w:r w:rsidR="001F79D9" w:rsidRPr="00F92CC1">
        <w:rPr>
          <w:rFonts w:ascii="Arial" w:hAnsi="Arial" w:cs="Arial"/>
          <w:sz w:val="24"/>
          <w:szCs w:val="24"/>
        </w:rPr>
        <w:t xml:space="preserve"> </w:t>
      </w:r>
      <w:r w:rsidR="004A465E" w:rsidRPr="00F92CC1">
        <w:rPr>
          <w:rFonts w:ascii="Arial" w:hAnsi="Arial" w:cs="Arial"/>
          <w:sz w:val="24"/>
          <w:szCs w:val="24"/>
        </w:rPr>
        <w:t>la adici</w:t>
      </w:r>
      <w:r w:rsidR="00FA70CB">
        <w:rPr>
          <w:rFonts w:ascii="Arial" w:hAnsi="Arial" w:cs="Arial"/>
          <w:sz w:val="24"/>
          <w:szCs w:val="24"/>
        </w:rPr>
        <w:t xml:space="preserve">ón </w:t>
      </w:r>
      <w:r w:rsidR="004A465E" w:rsidRPr="00F92CC1">
        <w:rPr>
          <w:rFonts w:ascii="Arial" w:hAnsi="Arial" w:cs="Arial"/>
          <w:sz w:val="24"/>
          <w:szCs w:val="24"/>
        </w:rPr>
        <w:t xml:space="preserve">de la fracción IV Bis </w:t>
      </w:r>
      <w:r w:rsidR="003B2DA4">
        <w:rPr>
          <w:rFonts w:ascii="Arial" w:hAnsi="Arial" w:cs="Arial"/>
          <w:sz w:val="24"/>
          <w:szCs w:val="24"/>
        </w:rPr>
        <w:t xml:space="preserve">del </w:t>
      </w:r>
      <w:r w:rsidR="004A465E" w:rsidRPr="00F92CC1">
        <w:rPr>
          <w:rFonts w:ascii="Arial" w:hAnsi="Arial" w:cs="Arial"/>
          <w:sz w:val="24"/>
          <w:szCs w:val="24"/>
        </w:rPr>
        <w:t>citado artículo</w:t>
      </w:r>
      <w:r w:rsidR="003654F7">
        <w:rPr>
          <w:rFonts w:ascii="Arial" w:hAnsi="Arial" w:cs="Arial"/>
          <w:sz w:val="24"/>
          <w:szCs w:val="24"/>
        </w:rPr>
        <w:t xml:space="preserve">, </w:t>
      </w:r>
      <w:r w:rsidR="003B2DA4">
        <w:rPr>
          <w:rFonts w:ascii="Arial" w:hAnsi="Arial" w:cs="Arial"/>
          <w:sz w:val="24"/>
          <w:szCs w:val="24"/>
        </w:rPr>
        <w:t xml:space="preserve">esto </w:t>
      </w:r>
      <w:r w:rsidR="006A2C5F">
        <w:rPr>
          <w:rFonts w:ascii="Arial" w:hAnsi="Arial" w:cs="Arial"/>
          <w:sz w:val="24"/>
          <w:szCs w:val="24"/>
        </w:rPr>
        <w:t>en razón de que</w:t>
      </w:r>
      <w:r w:rsidR="003B2DA4">
        <w:rPr>
          <w:rFonts w:ascii="Arial" w:hAnsi="Arial" w:cs="Arial"/>
          <w:sz w:val="24"/>
          <w:szCs w:val="24"/>
        </w:rPr>
        <w:t>,</w:t>
      </w:r>
      <w:r w:rsidR="006A2C5F">
        <w:rPr>
          <w:rFonts w:ascii="Arial" w:hAnsi="Arial" w:cs="Arial"/>
          <w:sz w:val="24"/>
          <w:szCs w:val="24"/>
        </w:rPr>
        <w:t xml:space="preserve"> </w:t>
      </w:r>
      <w:r w:rsidR="003654F7">
        <w:rPr>
          <w:rFonts w:ascii="Arial" w:hAnsi="Arial" w:cs="Arial"/>
          <w:sz w:val="24"/>
          <w:szCs w:val="24"/>
        </w:rPr>
        <w:t xml:space="preserve">se están agregando </w:t>
      </w:r>
      <w:r w:rsidR="006A2C5F">
        <w:rPr>
          <w:rFonts w:ascii="Arial" w:hAnsi="Arial" w:cs="Arial"/>
          <w:sz w:val="24"/>
          <w:szCs w:val="24"/>
        </w:rPr>
        <w:t>este tipo de edificaciones</w:t>
      </w:r>
      <w:r w:rsidR="005832ED">
        <w:rPr>
          <w:rFonts w:ascii="Arial" w:hAnsi="Arial" w:cs="Arial"/>
          <w:sz w:val="24"/>
          <w:szCs w:val="24"/>
        </w:rPr>
        <w:t xml:space="preserve"> que </w:t>
      </w:r>
      <w:r w:rsidR="00DD7C96">
        <w:rPr>
          <w:rFonts w:ascii="Arial" w:hAnsi="Arial" w:cs="Arial"/>
          <w:sz w:val="24"/>
          <w:szCs w:val="24"/>
        </w:rPr>
        <w:t xml:space="preserve">no se encontraban </w:t>
      </w:r>
      <w:r w:rsidR="003654F7">
        <w:rPr>
          <w:rFonts w:ascii="Arial" w:hAnsi="Arial" w:cs="Arial"/>
          <w:sz w:val="24"/>
          <w:szCs w:val="24"/>
        </w:rPr>
        <w:t>previstos en la ley hacendaria</w:t>
      </w:r>
      <w:r w:rsidR="005875EF" w:rsidRPr="00F92CC1">
        <w:rPr>
          <w:rFonts w:ascii="Arial" w:hAnsi="Arial" w:cs="Arial"/>
          <w:sz w:val="24"/>
          <w:szCs w:val="24"/>
        </w:rPr>
        <w:t>.</w:t>
      </w:r>
    </w:p>
    <w:p w14:paraId="0FEDCDAB" w14:textId="77777777" w:rsidR="00204206" w:rsidRDefault="00204206" w:rsidP="00A06E34">
      <w:pPr>
        <w:spacing w:after="0" w:line="360" w:lineRule="auto"/>
        <w:ind w:firstLine="708"/>
        <w:rPr>
          <w:rFonts w:ascii="Arial" w:hAnsi="Arial" w:cs="Arial"/>
          <w:sz w:val="24"/>
          <w:szCs w:val="24"/>
        </w:rPr>
      </w:pPr>
    </w:p>
    <w:p w14:paraId="03DD3228" w14:textId="08171538" w:rsidR="004A465E" w:rsidRPr="004A465E" w:rsidRDefault="00204206" w:rsidP="00A06E34">
      <w:pPr>
        <w:spacing w:after="0" w:line="360" w:lineRule="auto"/>
        <w:ind w:firstLine="708"/>
        <w:rPr>
          <w:rFonts w:ascii="Arial" w:hAnsi="Arial" w:cs="Arial"/>
          <w:iCs/>
          <w:sz w:val="24"/>
          <w:szCs w:val="24"/>
        </w:rPr>
      </w:pPr>
      <w:r>
        <w:rPr>
          <w:rFonts w:ascii="Arial" w:hAnsi="Arial" w:cs="Arial"/>
          <w:sz w:val="24"/>
          <w:szCs w:val="24"/>
        </w:rPr>
        <w:t xml:space="preserve">A ello, se sumó la propuesta del Diputado Javier Renán Osante Solís, </w:t>
      </w:r>
      <w:r w:rsidR="005A4C78">
        <w:rPr>
          <w:rFonts w:ascii="Arial" w:hAnsi="Arial" w:cs="Arial"/>
          <w:sz w:val="24"/>
          <w:szCs w:val="24"/>
        </w:rPr>
        <w:t xml:space="preserve">del Partido Movimiento Ciudadano, </w:t>
      </w:r>
      <w:r w:rsidR="001E6E9C">
        <w:rPr>
          <w:rFonts w:ascii="Arial" w:hAnsi="Arial" w:cs="Arial"/>
          <w:sz w:val="24"/>
          <w:szCs w:val="24"/>
        </w:rPr>
        <w:t>para mantener las tablas de los valores catastrales</w:t>
      </w:r>
      <w:r w:rsidR="00992781">
        <w:rPr>
          <w:rFonts w:ascii="Arial" w:hAnsi="Arial" w:cs="Arial"/>
          <w:sz w:val="24"/>
          <w:szCs w:val="24"/>
        </w:rPr>
        <w:t xml:space="preserve"> previstos </w:t>
      </w:r>
      <w:r w:rsidR="00202B72">
        <w:rPr>
          <w:rFonts w:ascii="Arial" w:hAnsi="Arial" w:cs="Arial"/>
          <w:sz w:val="24"/>
          <w:szCs w:val="24"/>
        </w:rPr>
        <w:t>en la ley de hacienda vigente (2024)</w:t>
      </w:r>
      <w:r w:rsidR="00680D29">
        <w:rPr>
          <w:rFonts w:ascii="Arial" w:hAnsi="Arial" w:cs="Arial"/>
          <w:sz w:val="24"/>
          <w:szCs w:val="24"/>
        </w:rPr>
        <w:t>.</w:t>
      </w:r>
    </w:p>
    <w:p w14:paraId="1CA68856" w14:textId="28FD6939" w:rsidR="00F30F30" w:rsidRPr="00AC278B" w:rsidRDefault="00F30F30" w:rsidP="00AC278B">
      <w:pPr>
        <w:spacing w:after="0" w:line="360" w:lineRule="auto"/>
        <w:ind w:firstLine="708"/>
        <w:rPr>
          <w:rFonts w:ascii="Arial" w:hAnsi="Arial" w:cs="Arial"/>
          <w:iCs/>
          <w:sz w:val="24"/>
          <w:szCs w:val="24"/>
        </w:rPr>
      </w:pPr>
    </w:p>
    <w:p w14:paraId="608AB237" w14:textId="28BFEA96" w:rsidR="00DE2085" w:rsidRPr="00AC278B" w:rsidRDefault="00082AD5" w:rsidP="00AC278B">
      <w:pPr>
        <w:pStyle w:val="Sangradetextonormal"/>
        <w:spacing w:after="0" w:line="360" w:lineRule="auto"/>
        <w:ind w:left="142"/>
        <w:rPr>
          <w:rFonts w:ascii="Arial" w:hAnsi="Arial" w:cs="Arial"/>
          <w:iCs/>
          <w:sz w:val="24"/>
          <w:szCs w:val="24"/>
        </w:rPr>
      </w:pPr>
      <w:r w:rsidRPr="00AC278B">
        <w:rPr>
          <w:rFonts w:ascii="Arial" w:hAnsi="Arial" w:cs="Arial"/>
          <w:b/>
          <w:bCs/>
          <w:iCs/>
          <w:sz w:val="24"/>
          <w:szCs w:val="24"/>
        </w:rPr>
        <w:t xml:space="preserve">SÉPTIMA. </w:t>
      </w:r>
      <w:r w:rsidR="00A148F7" w:rsidRPr="00AC278B">
        <w:rPr>
          <w:rFonts w:ascii="Arial" w:hAnsi="Arial" w:cs="Arial"/>
          <w:bCs/>
          <w:iCs/>
          <w:sz w:val="24"/>
          <w:szCs w:val="24"/>
        </w:rPr>
        <w:t xml:space="preserve">De manera general, </w:t>
      </w:r>
      <w:r w:rsidR="00185D73" w:rsidRPr="00AC278B">
        <w:rPr>
          <w:rFonts w:ascii="Arial" w:hAnsi="Arial" w:cs="Arial"/>
          <w:bCs/>
          <w:iCs/>
          <w:sz w:val="24"/>
          <w:szCs w:val="24"/>
        </w:rPr>
        <w:t>c</w:t>
      </w:r>
      <w:r w:rsidR="00291310" w:rsidRPr="00AC278B">
        <w:rPr>
          <w:rFonts w:ascii="Arial" w:hAnsi="Arial" w:cs="Arial"/>
          <w:bCs/>
          <w:iCs/>
          <w:sz w:val="24"/>
          <w:szCs w:val="24"/>
        </w:rPr>
        <w:t xml:space="preserve">omo se puede observar, </w:t>
      </w:r>
      <w:r w:rsidR="002A04E5" w:rsidRPr="00AC278B">
        <w:rPr>
          <w:rFonts w:ascii="Arial" w:hAnsi="Arial" w:cs="Arial"/>
          <w:iCs/>
          <w:sz w:val="24"/>
          <w:szCs w:val="24"/>
        </w:rPr>
        <w:t>las y los legisladores que suscribimos</w:t>
      </w:r>
      <w:r w:rsidR="002A04E5" w:rsidRPr="00AC278B">
        <w:rPr>
          <w:rFonts w:ascii="Arial" w:hAnsi="Arial" w:cs="Arial"/>
          <w:b/>
          <w:iCs/>
          <w:sz w:val="24"/>
          <w:szCs w:val="24"/>
        </w:rPr>
        <w:t xml:space="preserve"> </w:t>
      </w:r>
      <w:r w:rsidR="002A04E5" w:rsidRPr="00AC278B">
        <w:rPr>
          <w:rFonts w:ascii="Arial" w:hAnsi="Arial" w:cs="Arial"/>
          <w:iCs/>
          <w:sz w:val="24"/>
          <w:szCs w:val="24"/>
        </w:rPr>
        <w:t>el presente documento público, hemos realizado una tarea imparcial, propositiv</w:t>
      </w:r>
      <w:r w:rsidR="006A36C8" w:rsidRPr="00AC278B">
        <w:rPr>
          <w:rFonts w:ascii="Arial" w:hAnsi="Arial" w:cs="Arial"/>
          <w:iCs/>
          <w:sz w:val="24"/>
          <w:szCs w:val="24"/>
        </w:rPr>
        <w:t>a y en plena observancia a los principios c</w:t>
      </w:r>
      <w:r w:rsidR="002A04E5" w:rsidRPr="00AC278B">
        <w:rPr>
          <w:rFonts w:ascii="Arial" w:hAnsi="Arial" w:cs="Arial"/>
          <w:iCs/>
          <w:sz w:val="24"/>
          <w:szCs w:val="24"/>
        </w:rPr>
        <w:t>onstitucionales básicos, a saber, la equidad tributaria y la proporcionalidad, con la finalidad de revestir de seguridad jurídica los cambios planteados por el Honorable Ayuntamiento de Mérida como parte del e</w:t>
      </w:r>
      <w:r w:rsidR="00D247F6" w:rsidRPr="00AC278B">
        <w:rPr>
          <w:rFonts w:ascii="Arial" w:hAnsi="Arial" w:cs="Arial"/>
          <w:iCs/>
          <w:sz w:val="24"/>
          <w:szCs w:val="24"/>
        </w:rPr>
        <w:t>jercicio fiscal para el año 202</w:t>
      </w:r>
      <w:r w:rsidR="002056ED" w:rsidRPr="00AC278B">
        <w:rPr>
          <w:rFonts w:ascii="Arial" w:hAnsi="Arial" w:cs="Arial"/>
          <w:iCs/>
          <w:sz w:val="24"/>
          <w:szCs w:val="24"/>
        </w:rPr>
        <w:t>5</w:t>
      </w:r>
      <w:r w:rsidR="002A04E5" w:rsidRPr="00AC278B">
        <w:rPr>
          <w:rFonts w:ascii="Arial" w:hAnsi="Arial" w:cs="Arial"/>
          <w:iCs/>
          <w:sz w:val="24"/>
          <w:szCs w:val="24"/>
        </w:rPr>
        <w:t xml:space="preserve">, en miras de captar mayores recursos provenientes de los servicios públicos prestados a la ciudadanía. </w:t>
      </w:r>
    </w:p>
    <w:p w14:paraId="43E3C737" w14:textId="77777777" w:rsidR="00F24BF5" w:rsidRPr="00AC278B" w:rsidRDefault="00F24BF5" w:rsidP="00AC278B">
      <w:pPr>
        <w:spacing w:after="0" w:line="360" w:lineRule="auto"/>
        <w:rPr>
          <w:rFonts w:ascii="Arial" w:hAnsi="Arial" w:cs="Arial"/>
          <w:bCs/>
          <w:iCs/>
          <w:sz w:val="24"/>
          <w:szCs w:val="24"/>
        </w:rPr>
      </w:pPr>
    </w:p>
    <w:p w14:paraId="145E5DA7" w14:textId="37920D17" w:rsidR="00F92F67" w:rsidRPr="00AC278B" w:rsidRDefault="00F92F67" w:rsidP="00AC278B">
      <w:pPr>
        <w:spacing w:after="0" w:line="360" w:lineRule="auto"/>
        <w:ind w:firstLine="708"/>
        <w:rPr>
          <w:rFonts w:ascii="Arial" w:hAnsi="Arial" w:cs="Arial"/>
          <w:bCs/>
          <w:iCs/>
          <w:sz w:val="24"/>
          <w:szCs w:val="24"/>
        </w:rPr>
      </w:pPr>
      <w:r w:rsidRPr="00AC278B">
        <w:rPr>
          <w:rFonts w:ascii="Arial" w:hAnsi="Arial" w:cs="Arial"/>
          <w:iCs/>
          <w:sz w:val="24"/>
          <w:szCs w:val="24"/>
        </w:rPr>
        <w:t>Ahora bien, tomando como marco de referencia los argumentos</w:t>
      </w:r>
      <w:r w:rsidR="00F24BF5" w:rsidRPr="00AC278B">
        <w:rPr>
          <w:rFonts w:ascii="Arial" w:hAnsi="Arial" w:cs="Arial"/>
          <w:iCs/>
          <w:sz w:val="24"/>
          <w:szCs w:val="24"/>
        </w:rPr>
        <w:t xml:space="preserve"> plasmados</w:t>
      </w:r>
      <w:r w:rsidRPr="00AC278B">
        <w:rPr>
          <w:rFonts w:ascii="Arial" w:hAnsi="Arial" w:cs="Arial"/>
          <w:iCs/>
          <w:sz w:val="24"/>
          <w:szCs w:val="24"/>
        </w:rPr>
        <w:t xml:space="preserve"> a lo largo del presente documento, y como parte de nuestro actuar sustentado en criterios de</w:t>
      </w:r>
      <w:r w:rsidR="00F24BF5" w:rsidRPr="00AC278B">
        <w:rPr>
          <w:rFonts w:ascii="Arial" w:hAnsi="Arial" w:cs="Arial"/>
          <w:iCs/>
          <w:sz w:val="24"/>
          <w:szCs w:val="24"/>
        </w:rPr>
        <w:t xml:space="preserve"> proporcionalidad y </w:t>
      </w:r>
      <w:r w:rsidRPr="00AC278B">
        <w:rPr>
          <w:rFonts w:ascii="Arial" w:hAnsi="Arial" w:cs="Arial"/>
          <w:iCs/>
          <w:sz w:val="24"/>
          <w:szCs w:val="24"/>
        </w:rPr>
        <w:t>de equidad</w:t>
      </w:r>
      <w:r w:rsidR="006A36C8" w:rsidRPr="00AC278B">
        <w:rPr>
          <w:rFonts w:ascii="Arial" w:hAnsi="Arial" w:cs="Arial"/>
          <w:iCs/>
          <w:sz w:val="24"/>
          <w:szCs w:val="24"/>
        </w:rPr>
        <w:t>,</w:t>
      </w:r>
      <w:r w:rsidRPr="00AC278B">
        <w:rPr>
          <w:rFonts w:ascii="Arial" w:hAnsi="Arial" w:cs="Arial"/>
          <w:iCs/>
          <w:sz w:val="24"/>
          <w:szCs w:val="24"/>
        </w:rPr>
        <w:t xml:space="preserve"> pugnamos por una actualización congruente y objetiva a las necesidades </w:t>
      </w:r>
      <w:r w:rsidR="00837932" w:rsidRPr="00AC278B">
        <w:rPr>
          <w:rFonts w:ascii="Arial" w:hAnsi="Arial" w:cs="Arial"/>
          <w:iCs/>
          <w:sz w:val="24"/>
          <w:szCs w:val="24"/>
        </w:rPr>
        <w:t>de los ciudadano</w:t>
      </w:r>
      <w:r w:rsidR="0085797B" w:rsidRPr="00AC278B">
        <w:rPr>
          <w:rFonts w:ascii="Arial" w:hAnsi="Arial" w:cs="Arial"/>
          <w:iCs/>
          <w:sz w:val="24"/>
          <w:szCs w:val="24"/>
        </w:rPr>
        <w:t>s</w:t>
      </w:r>
      <w:r w:rsidR="00837932" w:rsidRPr="00AC278B">
        <w:rPr>
          <w:rFonts w:ascii="Arial" w:hAnsi="Arial" w:cs="Arial"/>
          <w:iCs/>
          <w:sz w:val="24"/>
          <w:szCs w:val="24"/>
        </w:rPr>
        <w:t xml:space="preserve"> en </w:t>
      </w:r>
      <w:r w:rsidRPr="00AC278B">
        <w:rPr>
          <w:rFonts w:ascii="Arial" w:hAnsi="Arial" w:cs="Arial"/>
          <w:iCs/>
          <w:sz w:val="24"/>
          <w:szCs w:val="24"/>
        </w:rPr>
        <w:t xml:space="preserve">el ámbito municipal. Por tanto, y reiterando </w:t>
      </w:r>
      <w:r w:rsidR="00684425" w:rsidRPr="00AC278B">
        <w:rPr>
          <w:rFonts w:ascii="Arial" w:hAnsi="Arial" w:cs="Arial"/>
          <w:iCs/>
          <w:sz w:val="24"/>
          <w:szCs w:val="24"/>
        </w:rPr>
        <w:t>nuestra</w:t>
      </w:r>
      <w:r w:rsidRPr="00AC278B">
        <w:rPr>
          <w:rFonts w:ascii="Arial" w:hAnsi="Arial" w:cs="Arial"/>
          <w:iCs/>
          <w:sz w:val="24"/>
          <w:szCs w:val="24"/>
        </w:rPr>
        <w:t xml:space="preserve"> responsabilidad política en el desarrollo del presente estudio y análisis de las reformas propuestas</w:t>
      </w:r>
      <w:r w:rsidR="00F24BF5" w:rsidRPr="00AC278B">
        <w:rPr>
          <w:rFonts w:ascii="Arial" w:hAnsi="Arial" w:cs="Arial"/>
          <w:iCs/>
          <w:sz w:val="24"/>
          <w:szCs w:val="24"/>
        </w:rPr>
        <w:t xml:space="preserve"> a la ley hacendaria en comento,</w:t>
      </w:r>
      <w:r w:rsidRPr="00AC278B">
        <w:rPr>
          <w:rFonts w:ascii="Arial" w:hAnsi="Arial" w:cs="Arial"/>
          <w:iCs/>
          <w:sz w:val="24"/>
          <w:szCs w:val="24"/>
        </w:rPr>
        <w:t xml:space="preserve"> así como atendiendo a los principios constitucionales, </w:t>
      </w:r>
      <w:r w:rsidR="00F24BF5" w:rsidRPr="00AC278B">
        <w:rPr>
          <w:rFonts w:ascii="Arial" w:hAnsi="Arial" w:cs="Arial"/>
          <w:iCs/>
          <w:sz w:val="24"/>
          <w:szCs w:val="24"/>
        </w:rPr>
        <w:t>no perdimos de vista</w:t>
      </w:r>
      <w:r w:rsidRPr="00AC278B">
        <w:rPr>
          <w:rFonts w:ascii="Arial" w:hAnsi="Arial" w:cs="Arial"/>
          <w:iCs/>
          <w:sz w:val="24"/>
          <w:szCs w:val="24"/>
        </w:rPr>
        <w:t xml:space="preserve"> que los montos guarden proporción evitando cualquier forma de agravio en su modificación, tal como ha quedado definido en la siguiente reflexión judicial, </w:t>
      </w:r>
      <w:r w:rsidRPr="00AC278B">
        <w:rPr>
          <w:rFonts w:ascii="Arial" w:hAnsi="Arial" w:cs="Arial"/>
          <w:b/>
          <w:iCs/>
          <w:sz w:val="24"/>
          <w:szCs w:val="24"/>
        </w:rPr>
        <w:t>“IMPUESTOS. EXISTE DISCRECIONALIDAD LEGISLATIVA PARA DETERMINAR SU OBJETO, SIEMPRE Y CUANDO SEAN PROPORCIONALES Y EQUITATIVOS”</w:t>
      </w:r>
      <w:r w:rsidRPr="00AC278B">
        <w:rPr>
          <w:rStyle w:val="Refdenotaalpie"/>
          <w:rFonts w:ascii="Arial" w:eastAsia="Times New Roman" w:hAnsi="Arial" w:cs="Arial"/>
          <w:b/>
          <w:iCs/>
          <w:sz w:val="24"/>
          <w:szCs w:val="24"/>
        </w:rPr>
        <w:footnoteReference w:id="5"/>
      </w:r>
      <w:r w:rsidRPr="00AC278B">
        <w:rPr>
          <w:rFonts w:ascii="Arial" w:hAnsi="Arial" w:cs="Arial"/>
          <w:b/>
          <w:iCs/>
          <w:sz w:val="24"/>
          <w:szCs w:val="24"/>
        </w:rPr>
        <w:t>.</w:t>
      </w:r>
    </w:p>
    <w:p w14:paraId="033B8CE3" w14:textId="77777777" w:rsidR="00684425" w:rsidRPr="00AC278B" w:rsidRDefault="00684425" w:rsidP="00AC278B">
      <w:pPr>
        <w:spacing w:after="0" w:line="360" w:lineRule="auto"/>
        <w:ind w:firstLine="540"/>
        <w:rPr>
          <w:rFonts w:ascii="Arial" w:hAnsi="Arial" w:cs="Arial"/>
          <w:iCs/>
          <w:sz w:val="24"/>
          <w:szCs w:val="24"/>
        </w:rPr>
      </w:pPr>
    </w:p>
    <w:p w14:paraId="1E98A34E" w14:textId="77777777" w:rsidR="00F92F67" w:rsidRPr="00AC278B" w:rsidRDefault="00F92F67" w:rsidP="00AC278B">
      <w:pPr>
        <w:spacing w:after="0" w:line="360" w:lineRule="auto"/>
        <w:ind w:firstLine="540"/>
        <w:rPr>
          <w:rFonts w:ascii="Arial" w:hAnsi="Arial" w:cs="Arial"/>
          <w:bCs/>
          <w:iCs/>
          <w:sz w:val="24"/>
          <w:szCs w:val="24"/>
        </w:rPr>
      </w:pPr>
      <w:r w:rsidRPr="00AC278B">
        <w:rPr>
          <w:rFonts w:ascii="Arial" w:hAnsi="Arial" w:cs="Arial"/>
          <w:iCs/>
          <w:sz w:val="24"/>
          <w:szCs w:val="24"/>
        </w:rPr>
        <w:t xml:space="preserve">Desde esa perspectiva, el precedente jurisdiccional citado, en su espíritu constitucionalista ha dejado ampliamente establecida la competencia y la obligación del legislador de tomar en cuenta los parámetros de proporcionalidad, sobre todo al momento de expedir normas o modificaciones que contemplen cargas al gobernado </w:t>
      </w:r>
      <w:r w:rsidRPr="00AC278B">
        <w:rPr>
          <w:rFonts w:ascii="Arial" w:hAnsi="Arial" w:cs="Arial"/>
          <w:iCs/>
          <w:sz w:val="24"/>
          <w:szCs w:val="24"/>
        </w:rPr>
        <w:lastRenderedPageBreak/>
        <w:t xml:space="preserve">a fin de decretar políticas fiscales en franco respeto a lo ordenado en el artículo 31 fracción IV de la Constitución Política de los Estados Unidos Mexicanos, previamente referido. </w:t>
      </w:r>
    </w:p>
    <w:p w14:paraId="60BD9BB6" w14:textId="77777777" w:rsidR="00684425" w:rsidRPr="00AC278B" w:rsidRDefault="00684425" w:rsidP="00AC278B">
      <w:pPr>
        <w:spacing w:after="0" w:line="360" w:lineRule="auto"/>
        <w:ind w:firstLine="540"/>
        <w:rPr>
          <w:rFonts w:ascii="Arial" w:hAnsi="Arial" w:cs="Arial"/>
          <w:iCs/>
          <w:sz w:val="24"/>
          <w:szCs w:val="24"/>
        </w:rPr>
      </w:pPr>
    </w:p>
    <w:p w14:paraId="650B84AF" w14:textId="5D69464D" w:rsidR="001B78C3" w:rsidRPr="00AC278B" w:rsidRDefault="001B78C3" w:rsidP="00AC278B">
      <w:pPr>
        <w:spacing w:after="0" w:line="360" w:lineRule="auto"/>
        <w:ind w:firstLine="709"/>
        <w:rPr>
          <w:rFonts w:ascii="Arial" w:hAnsi="Arial" w:cs="Arial"/>
          <w:iCs/>
          <w:sz w:val="24"/>
          <w:szCs w:val="24"/>
        </w:rPr>
      </w:pPr>
      <w:r w:rsidRPr="00AC278B">
        <w:rPr>
          <w:rFonts w:ascii="Arial" w:hAnsi="Arial" w:cs="Arial"/>
          <w:iCs/>
          <w:sz w:val="24"/>
          <w:szCs w:val="24"/>
        </w:rPr>
        <w:t xml:space="preserve">De ahí que, tomando en consideración los objetivos planteados </w:t>
      </w:r>
      <w:r w:rsidR="004371F3" w:rsidRPr="00AC278B">
        <w:rPr>
          <w:rFonts w:ascii="Arial" w:hAnsi="Arial" w:cs="Arial"/>
          <w:iCs/>
          <w:sz w:val="24"/>
          <w:szCs w:val="24"/>
        </w:rPr>
        <w:t xml:space="preserve">en </w:t>
      </w:r>
      <w:r w:rsidRPr="00AC278B">
        <w:rPr>
          <w:rFonts w:ascii="Arial" w:hAnsi="Arial" w:cs="Arial"/>
          <w:iCs/>
          <w:sz w:val="24"/>
          <w:szCs w:val="24"/>
        </w:rPr>
        <w:t>la iniciativa, nos obliga a actuar en favor de una reforma integral que se encuentr</w:t>
      </w:r>
      <w:r w:rsidR="00B4211F" w:rsidRPr="00AC278B">
        <w:rPr>
          <w:rFonts w:ascii="Arial" w:hAnsi="Arial" w:cs="Arial"/>
          <w:iCs/>
          <w:sz w:val="24"/>
          <w:szCs w:val="24"/>
        </w:rPr>
        <w:t>e</w:t>
      </w:r>
      <w:r w:rsidRPr="00AC278B">
        <w:rPr>
          <w:rFonts w:ascii="Arial" w:hAnsi="Arial" w:cs="Arial"/>
          <w:iCs/>
          <w:sz w:val="24"/>
          <w:szCs w:val="24"/>
        </w:rPr>
        <w:t xml:space="preserve"> en concordancia con la correcta recaudación de recursos municipales. </w:t>
      </w:r>
    </w:p>
    <w:p w14:paraId="05EE192D" w14:textId="77777777" w:rsidR="00684425" w:rsidRPr="00AC278B" w:rsidRDefault="00684425" w:rsidP="00AC278B">
      <w:pPr>
        <w:spacing w:after="0" w:line="360" w:lineRule="auto"/>
        <w:ind w:firstLine="540"/>
        <w:rPr>
          <w:rFonts w:ascii="Arial" w:hAnsi="Arial" w:cs="Arial"/>
          <w:bCs/>
          <w:iCs/>
          <w:sz w:val="24"/>
          <w:szCs w:val="24"/>
        </w:rPr>
      </w:pPr>
    </w:p>
    <w:p w14:paraId="1A488088" w14:textId="77777777" w:rsidR="001B78C3" w:rsidRPr="00AC278B" w:rsidRDefault="001B78C3" w:rsidP="00AC278B">
      <w:pPr>
        <w:spacing w:after="0" w:line="360" w:lineRule="auto"/>
        <w:ind w:firstLine="709"/>
        <w:rPr>
          <w:rFonts w:ascii="Arial" w:hAnsi="Arial" w:cs="Arial"/>
          <w:bCs/>
          <w:iCs/>
          <w:sz w:val="24"/>
          <w:szCs w:val="24"/>
        </w:rPr>
      </w:pPr>
      <w:r w:rsidRPr="00AC278B">
        <w:rPr>
          <w:rFonts w:ascii="Arial" w:hAnsi="Arial" w:cs="Arial"/>
          <w:iCs/>
          <w:sz w:val="24"/>
          <w:szCs w:val="24"/>
        </w:rPr>
        <w:t>En virtud de ello, se reitera que este cuerpo colegiado como instancia deliberativa del Congreso del Estado de Yucatán, ha sido respetuoso en todo sentido de los principios que imperan en materia fiscal y sobre todo de la autonomía municipal hacendaria que gozan los ayuntamientos.</w:t>
      </w:r>
      <w:r w:rsidRPr="00AC278B">
        <w:rPr>
          <w:rFonts w:ascii="Arial" w:hAnsi="Arial" w:cs="Arial"/>
          <w:bCs/>
          <w:iCs/>
          <w:sz w:val="24"/>
          <w:szCs w:val="24"/>
        </w:rPr>
        <w:t xml:space="preserve"> Ante ello, </w:t>
      </w:r>
      <w:r w:rsidRPr="00AC278B">
        <w:rPr>
          <w:rFonts w:ascii="Arial" w:hAnsi="Arial" w:cs="Arial"/>
          <w:iCs/>
          <w:sz w:val="24"/>
          <w:szCs w:val="24"/>
        </w:rPr>
        <w:t xml:space="preserve">resulta ilustrativa la tesis jurisprudencial </w:t>
      </w:r>
      <w:r w:rsidRPr="00AC278B">
        <w:rPr>
          <w:rFonts w:ascii="Arial" w:hAnsi="Arial" w:cs="Arial"/>
          <w:b/>
          <w:iCs/>
          <w:sz w:val="24"/>
          <w:szCs w:val="24"/>
        </w:rPr>
        <w:t>“HACIENDA MUNICIPAL Y LIBRE ADMINISTRACIÓN HACENDARIA. SUS DIFERENCIAS (ARTÍCULO 115, FRACCIÓN IV, DE LA CONSTITUCIÓN FEDERAL)”.</w:t>
      </w:r>
      <w:r w:rsidRPr="00AC278B">
        <w:rPr>
          <w:rStyle w:val="Refdenotaalpie"/>
          <w:rFonts w:ascii="Arial" w:hAnsi="Arial" w:cs="Arial"/>
          <w:b/>
          <w:iCs/>
          <w:sz w:val="24"/>
          <w:szCs w:val="24"/>
        </w:rPr>
        <w:footnoteReference w:id="6"/>
      </w:r>
    </w:p>
    <w:p w14:paraId="0FF6653D" w14:textId="77777777" w:rsidR="00114FC7" w:rsidRPr="00AC278B" w:rsidRDefault="00114FC7" w:rsidP="00AC278B">
      <w:pPr>
        <w:spacing w:after="0" w:line="360" w:lineRule="auto"/>
        <w:ind w:firstLine="540"/>
        <w:rPr>
          <w:rFonts w:ascii="Arial" w:hAnsi="Arial" w:cs="Arial"/>
          <w:bCs/>
          <w:iCs/>
          <w:sz w:val="24"/>
          <w:szCs w:val="24"/>
        </w:rPr>
      </w:pPr>
    </w:p>
    <w:p w14:paraId="79010DD1" w14:textId="7E1BB7BD" w:rsidR="00114FC7" w:rsidRDefault="0085797B" w:rsidP="00AC278B">
      <w:pPr>
        <w:spacing w:after="0" w:line="360" w:lineRule="auto"/>
        <w:rPr>
          <w:rFonts w:ascii="Arial" w:hAnsi="Arial" w:cs="Arial"/>
          <w:iCs/>
          <w:sz w:val="24"/>
          <w:szCs w:val="24"/>
        </w:rPr>
      </w:pPr>
      <w:r w:rsidRPr="00AC278B">
        <w:rPr>
          <w:rFonts w:ascii="Arial" w:hAnsi="Arial" w:cs="Arial"/>
          <w:b/>
          <w:iCs/>
          <w:sz w:val="24"/>
          <w:szCs w:val="24"/>
        </w:rPr>
        <w:t>OCTAVA</w:t>
      </w:r>
      <w:r w:rsidR="009D6F01" w:rsidRPr="00AC278B">
        <w:rPr>
          <w:rFonts w:ascii="Arial" w:hAnsi="Arial" w:cs="Arial"/>
          <w:b/>
          <w:iCs/>
          <w:sz w:val="24"/>
          <w:szCs w:val="24"/>
        </w:rPr>
        <w:t xml:space="preserve">. </w:t>
      </w:r>
      <w:r w:rsidR="009D6F01" w:rsidRPr="00AC278B">
        <w:rPr>
          <w:rFonts w:ascii="Arial" w:hAnsi="Arial" w:cs="Arial"/>
          <w:iCs/>
          <w:sz w:val="24"/>
          <w:szCs w:val="24"/>
        </w:rPr>
        <w:t>Las diputadas y los diputados que dictaminamos,</w:t>
      </w:r>
      <w:r w:rsidR="00BD3D0B" w:rsidRPr="00AC278B">
        <w:rPr>
          <w:rFonts w:ascii="Arial" w:hAnsi="Arial" w:cs="Arial"/>
          <w:iCs/>
          <w:sz w:val="24"/>
          <w:szCs w:val="24"/>
        </w:rPr>
        <w:t xml:space="preserve"> como bien se ha referenciado </w:t>
      </w:r>
      <w:r w:rsidR="009D6F01" w:rsidRPr="00AC278B">
        <w:rPr>
          <w:rFonts w:ascii="Arial" w:hAnsi="Arial" w:cs="Arial"/>
          <w:iCs/>
          <w:sz w:val="24"/>
          <w:szCs w:val="24"/>
        </w:rPr>
        <w:t>nos hemos dedicado a revisar y analizar el contenido de la iniciativa de reformas a la Ley de Hacienda del Municipio de Méri</w:t>
      </w:r>
      <w:r w:rsidR="00D247F6" w:rsidRPr="00AC278B">
        <w:rPr>
          <w:rFonts w:ascii="Arial" w:hAnsi="Arial" w:cs="Arial"/>
          <w:iCs/>
          <w:sz w:val="24"/>
          <w:szCs w:val="24"/>
        </w:rPr>
        <w:t>da para el ejercicio fiscal 202</w:t>
      </w:r>
      <w:r w:rsidR="00F9285A" w:rsidRPr="00AC278B">
        <w:rPr>
          <w:rFonts w:ascii="Arial" w:hAnsi="Arial" w:cs="Arial"/>
          <w:iCs/>
          <w:sz w:val="24"/>
          <w:szCs w:val="24"/>
        </w:rPr>
        <w:t>5</w:t>
      </w:r>
      <w:r w:rsidR="00D033F4" w:rsidRPr="00AC278B">
        <w:rPr>
          <w:rFonts w:ascii="Arial" w:hAnsi="Arial" w:cs="Arial"/>
          <w:iCs/>
          <w:sz w:val="24"/>
          <w:szCs w:val="24"/>
        </w:rPr>
        <w:t>,</w:t>
      </w:r>
      <w:r w:rsidR="009D6F01" w:rsidRPr="00AC278B">
        <w:rPr>
          <w:rFonts w:ascii="Arial" w:hAnsi="Arial" w:cs="Arial"/>
          <w:iCs/>
          <w:sz w:val="24"/>
          <w:szCs w:val="24"/>
        </w:rPr>
        <w:t xml:space="preserve"> con el debido cuidado que dicha norma tributaria requiere, del cual se han desprendido diversas modificaciones, que a nuestro parecer inciden </w:t>
      </w:r>
      <w:r w:rsidR="009864AC" w:rsidRPr="00AC278B">
        <w:rPr>
          <w:rFonts w:ascii="Arial" w:hAnsi="Arial" w:cs="Arial"/>
          <w:iCs/>
          <w:sz w:val="24"/>
          <w:szCs w:val="24"/>
        </w:rPr>
        <w:t>en pro de los habitantes meridanos</w:t>
      </w:r>
      <w:r w:rsidR="00AE0C9E" w:rsidRPr="00AC278B">
        <w:rPr>
          <w:rFonts w:ascii="Arial" w:hAnsi="Arial" w:cs="Arial"/>
          <w:iCs/>
          <w:sz w:val="24"/>
          <w:szCs w:val="24"/>
        </w:rPr>
        <w:t>.</w:t>
      </w:r>
    </w:p>
    <w:p w14:paraId="74840A40" w14:textId="77777777" w:rsidR="00B57509" w:rsidRPr="00AC278B" w:rsidRDefault="00B57509" w:rsidP="00AC278B">
      <w:pPr>
        <w:spacing w:after="0" w:line="360" w:lineRule="auto"/>
        <w:rPr>
          <w:rFonts w:ascii="Arial" w:hAnsi="Arial" w:cs="Arial"/>
          <w:iCs/>
          <w:sz w:val="24"/>
          <w:szCs w:val="24"/>
        </w:rPr>
      </w:pPr>
    </w:p>
    <w:p w14:paraId="3FD70C44" w14:textId="77777777" w:rsidR="00AC780E" w:rsidRPr="00AC278B" w:rsidRDefault="008C6D92" w:rsidP="00AC278B">
      <w:pPr>
        <w:spacing w:after="0" w:line="360" w:lineRule="auto"/>
        <w:ind w:firstLine="540"/>
        <w:rPr>
          <w:rFonts w:ascii="Arial" w:hAnsi="Arial" w:cs="Arial"/>
          <w:iCs/>
          <w:sz w:val="24"/>
          <w:szCs w:val="24"/>
        </w:rPr>
      </w:pPr>
      <w:r w:rsidRPr="00AC278B">
        <w:rPr>
          <w:rFonts w:ascii="Arial" w:hAnsi="Arial" w:cs="Arial"/>
          <w:iCs/>
          <w:sz w:val="24"/>
          <w:szCs w:val="24"/>
        </w:rPr>
        <w:lastRenderedPageBreak/>
        <w:t>Si bien, l</w:t>
      </w:r>
      <w:r w:rsidR="00D033F4" w:rsidRPr="00AC278B">
        <w:rPr>
          <w:rFonts w:ascii="Arial" w:hAnsi="Arial" w:cs="Arial"/>
          <w:iCs/>
          <w:sz w:val="24"/>
          <w:szCs w:val="24"/>
        </w:rPr>
        <w:t>os</w:t>
      </w:r>
      <w:r w:rsidR="009D6F01" w:rsidRPr="00AC278B">
        <w:rPr>
          <w:rFonts w:ascii="Arial" w:hAnsi="Arial" w:cs="Arial"/>
          <w:iCs/>
          <w:sz w:val="24"/>
          <w:szCs w:val="24"/>
        </w:rPr>
        <w:t xml:space="preserve"> cambios legales </w:t>
      </w:r>
      <w:r w:rsidR="00D033F4" w:rsidRPr="00AC278B">
        <w:rPr>
          <w:rFonts w:ascii="Arial" w:hAnsi="Arial" w:cs="Arial"/>
          <w:iCs/>
          <w:sz w:val="24"/>
          <w:szCs w:val="24"/>
        </w:rPr>
        <w:t xml:space="preserve">propuestos para </w:t>
      </w:r>
      <w:r w:rsidR="009D6F01" w:rsidRPr="00AC278B">
        <w:rPr>
          <w:rFonts w:ascii="Arial" w:hAnsi="Arial" w:cs="Arial"/>
          <w:iCs/>
          <w:sz w:val="24"/>
          <w:szCs w:val="24"/>
        </w:rPr>
        <w:t>el ámbito fiscal meridano</w:t>
      </w:r>
      <w:r w:rsidR="00D033F4" w:rsidRPr="00AC278B">
        <w:rPr>
          <w:rFonts w:ascii="Arial" w:hAnsi="Arial" w:cs="Arial"/>
          <w:iCs/>
          <w:sz w:val="24"/>
          <w:szCs w:val="24"/>
        </w:rPr>
        <w:t>,</w:t>
      </w:r>
      <w:r w:rsidR="009D6F01" w:rsidRPr="00AC278B">
        <w:rPr>
          <w:rFonts w:ascii="Arial" w:hAnsi="Arial" w:cs="Arial"/>
          <w:iCs/>
          <w:sz w:val="24"/>
          <w:szCs w:val="24"/>
        </w:rPr>
        <w:t xml:space="preserve"> establecen medidas certeras, </w:t>
      </w:r>
      <w:r w:rsidR="00677ED1" w:rsidRPr="00AC278B">
        <w:rPr>
          <w:rFonts w:ascii="Arial" w:hAnsi="Arial" w:cs="Arial"/>
          <w:iCs/>
          <w:sz w:val="24"/>
          <w:szCs w:val="24"/>
        </w:rPr>
        <w:t xml:space="preserve">y de </w:t>
      </w:r>
      <w:r w:rsidR="009D6F01" w:rsidRPr="00AC278B">
        <w:rPr>
          <w:rFonts w:ascii="Arial" w:hAnsi="Arial" w:cs="Arial"/>
          <w:iCs/>
          <w:sz w:val="24"/>
          <w:szCs w:val="24"/>
        </w:rPr>
        <w:t xml:space="preserve">seguridad jurídica, así como compatibilidad con los principios constitucionales ya citados, pues </w:t>
      </w:r>
      <w:r w:rsidR="00D34C69" w:rsidRPr="00AC278B">
        <w:rPr>
          <w:rFonts w:ascii="Arial" w:hAnsi="Arial" w:cs="Arial"/>
          <w:iCs/>
          <w:sz w:val="24"/>
          <w:szCs w:val="24"/>
        </w:rPr>
        <w:t>con ella se contribuirá a consolidar el marco-normativo financiero del Municipio de Mérida</w:t>
      </w:r>
      <w:r w:rsidR="00677ED1" w:rsidRPr="00AC278B">
        <w:rPr>
          <w:rFonts w:ascii="Arial" w:hAnsi="Arial" w:cs="Arial"/>
          <w:iCs/>
          <w:sz w:val="24"/>
          <w:szCs w:val="24"/>
        </w:rPr>
        <w:t>.</w:t>
      </w:r>
    </w:p>
    <w:p w14:paraId="33D389A3" w14:textId="77777777" w:rsidR="00AC780E" w:rsidRPr="00AC278B" w:rsidRDefault="00AC780E" w:rsidP="00AC278B">
      <w:pPr>
        <w:spacing w:after="0" w:line="360" w:lineRule="auto"/>
        <w:ind w:firstLine="540"/>
        <w:rPr>
          <w:rFonts w:ascii="Arial" w:hAnsi="Arial" w:cs="Arial"/>
          <w:iCs/>
          <w:sz w:val="24"/>
          <w:szCs w:val="24"/>
        </w:rPr>
      </w:pPr>
    </w:p>
    <w:p w14:paraId="5F92BDC3" w14:textId="63821CBC" w:rsidR="001726F2" w:rsidRPr="00AC278B" w:rsidRDefault="003266E6" w:rsidP="00AC278B">
      <w:pPr>
        <w:spacing w:after="0" w:line="360" w:lineRule="auto"/>
        <w:ind w:firstLine="540"/>
        <w:rPr>
          <w:rFonts w:ascii="Arial" w:hAnsi="Arial" w:cs="Arial"/>
          <w:iCs/>
          <w:sz w:val="24"/>
          <w:szCs w:val="24"/>
        </w:rPr>
      </w:pPr>
      <w:r w:rsidRPr="00AC278B">
        <w:rPr>
          <w:rFonts w:ascii="Arial" w:hAnsi="Arial" w:cs="Arial"/>
          <w:iCs/>
          <w:sz w:val="24"/>
          <w:szCs w:val="24"/>
        </w:rPr>
        <w:t>En tal virtud, f</w:t>
      </w:r>
      <w:r w:rsidR="00F9441C" w:rsidRPr="00AC278B">
        <w:rPr>
          <w:rFonts w:ascii="Arial" w:hAnsi="Arial" w:cs="Arial"/>
          <w:iCs/>
          <w:sz w:val="24"/>
          <w:szCs w:val="24"/>
        </w:rPr>
        <w:t xml:space="preserve">ijadas las temáticas relevantes de la iniciativa municipal que se dictamina, nos permitimos referirnos </w:t>
      </w:r>
      <w:r w:rsidR="004C65DA" w:rsidRPr="00AC278B">
        <w:rPr>
          <w:rFonts w:ascii="Arial" w:hAnsi="Arial" w:cs="Arial"/>
          <w:iCs/>
          <w:sz w:val="24"/>
          <w:szCs w:val="24"/>
        </w:rPr>
        <w:t xml:space="preserve">a </w:t>
      </w:r>
      <w:r w:rsidR="00F9441C" w:rsidRPr="00AC278B">
        <w:rPr>
          <w:rFonts w:ascii="Arial" w:hAnsi="Arial" w:cs="Arial"/>
          <w:iCs/>
          <w:sz w:val="24"/>
          <w:szCs w:val="24"/>
        </w:rPr>
        <w:t>la iniciativa en cita, considera</w:t>
      </w:r>
      <w:r w:rsidR="004C65DA" w:rsidRPr="00AC278B">
        <w:rPr>
          <w:rFonts w:ascii="Arial" w:hAnsi="Arial" w:cs="Arial"/>
          <w:iCs/>
          <w:sz w:val="24"/>
          <w:szCs w:val="24"/>
        </w:rPr>
        <w:t xml:space="preserve">ndo que las </w:t>
      </w:r>
      <w:r w:rsidR="00F9441C" w:rsidRPr="00AC278B">
        <w:rPr>
          <w:rFonts w:ascii="Arial" w:hAnsi="Arial" w:cs="Arial"/>
          <w:iCs/>
          <w:sz w:val="24"/>
          <w:szCs w:val="24"/>
        </w:rPr>
        <w:t xml:space="preserve">modificaciones </w:t>
      </w:r>
      <w:r w:rsidR="004C65DA" w:rsidRPr="00AC278B">
        <w:rPr>
          <w:rFonts w:ascii="Arial" w:hAnsi="Arial" w:cs="Arial"/>
          <w:iCs/>
          <w:sz w:val="24"/>
          <w:szCs w:val="24"/>
        </w:rPr>
        <w:t xml:space="preserve">que se han impactado responde y son acordes </w:t>
      </w:r>
      <w:r w:rsidR="00152340" w:rsidRPr="00AC278B">
        <w:rPr>
          <w:rFonts w:ascii="Arial" w:hAnsi="Arial" w:cs="Arial"/>
          <w:iCs/>
          <w:sz w:val="24"/>
          <w:szCs w:val="24"/>
        </w:rPr>
        <w:t xml:space="preserve">a las necesidades </w:t>
      </w:r>
      <w:r w:rsidR="004C65DA" w:rsidRPr="00AC278B">
        <w:rPr>
          <w:rFonts w:ascii="Arial" w:hAnsi="Arial" w:cs="Arial"/>
          <w:iCs/>
          <w:sz w:val="24"/>
          <w:szCs w:val="24"/>
        </w:rPr>
        <w:t xml:space="preserve">actuales </w:t>
      </w:r>
      <w:r w:rsidR="00152340" w:rsidRPr="00AC278B">
        <w:rPr>
          <w:rFonts w:ascii="Arial" w:hAnsi="Arial" w:cs="Arial"/>
          <w:iCs/>
          <w:sz w:val="24"/>
          <w:szCs w:val="24"/>
        </w:rPr>
        <w:t>de su sociedad</w:t>
      </w:r>
      <w:r w:rsidR="003C17CA" w:rsidRPr="00AC278B">
        <w:rPr>
          <w:rFonts w:ascii="Arial" w:hAnsi="Arial" w:cs="Arial"/>
          <w:iCs/>
          <w:sz w:val="24"/>
          <w:szCs w:val="24"/>
        </w:rPr>
        <w:t xml:space="preserve">. </w:t>
      </w:r>
    </w:p>
    <w:p w14:paraId="5B9706E1" w14:textId="77777777" w:rsidR="0013079A" w:rsidRPr="00AC278B" w:rsidRDefault="0013079A" w:rsidP="00AC278B">
      <w:pPr>
        <w:spacing w:after="0" w:line="360" w:lineRule="auto"/>
        <w:rPr>
          <w:rFonts w:ascii="Arial" w:hAnsi="Arial" w:cs="Arial"/>
          <w:iCs/>
          <w:sz w:val="24"/>
          <w:szCs w:val="24"/>
        </w:rPr>
      </w:pPr>
    </w:p>
    <w:p w14:paraId="4BEFBF6D" w14:textId="735A0B14" w:rsidR="008B7626" w:rsidRPr="00AC278B" w:rsidRDefault="008B7626" w:rsidP="00AC278B">
      <w:pPr>
        <w:spacing w:after="0" w:line="360" w:lineRule="auto"/>
        <w:ind w:firstLine="540"/>
        <w:rPr>
          <w:rFonts w:ascii="Arial" w:hAnsi="Arial" w:cs="Arial"/>
          <w:iCs/>
          <w:sz w:val="24"/>
          <w:szCs w:val="24"/>
        </w:rPr>
      </w:pPr>
      <w:r w:rsidRPr="00AC278B">
        <w:rPr>
          <w:rFonts w:ascii="Arial" w:hAnsi="Arial" w:cs="Arial"/>
          <w:iCs/>
          <w:sz w:val="24"/>
          <w:szCs w:val="24"/>
        </w:rPr>
        <w:t xml:space="preserve">En </w:t>
      </w:r>
      <w:r w:rsidR="0067440B" w:rsidRPr="00AC278B">
        <w:rPr>
          <w:rFonts w:ascii="Arial" w:hAnsi="Arial" w:cs="Arial"/>
          <w:iCs/>
          <w:sz w:val="24"/>
          <w:szCs w:val="24"/>
        </w:rPr>
        <w:t xml:space="preserve">este sentido, </w:t>
      </w:r>
      <w:r w:rsidRPr="00AC278B">
        <w:rPr>
          <w:rFonts w:ascii="Arial" w:hAnsi="Arial" w:cs="Arial"/>
          <w:iCs/>
          <w:sz w:val="24"/>
          <w:szCs w:val="24"/>
        </w:rPr>
        <w:t>consideramos que las medidas a las que damos nuestro aval se encuentran justificadas y sustentadas en</w:t>
      </w:r>
      <w:r w:rsidR="00E2275A" w:rsidRPr="00AC278B">
        <w:rPr>
          <w:rFonts w:ascii="Arial" w:hAnsi="Arial" w:cs="Arial"/>
          <w:iCs/>
          <w:sz w:val="24"/>
          <w:szCs w:val="24"/>
        </w:rPr>
        <w:t xml:space="preserve"> estricto apego a los principios de equidad, proporcionalidad y justicia tributaria,</w:t>
      </w:r>
      <w:r w:rsidR="0067440B" w:rsidRPr="00AC278B">
        <w:rPr>
          <w:rFonts w:ascii="Arial" w:hAnsi="Arial" w:cs="Arial"/>
          <w:iCs/>
          <w:sz w:val="24"/>
          <w:szCs w:val="24"/>
        </w:rPr>
        <w:t xml:space="preserve"> así como a los de disciplina y responsabilidad hacendaria, </w:t>
      </w:r>
      <w:r w:rsidR="00E2275A" w:rsidRPr="00AC278B">
        <w:rPr>
          <w:rFonts w:ascii="Arial" w:hAnsi="Arial" w:cs="Arial"/>
          <w:iCs/>
          <w:sz w:val="24"/>
          <w:szCs w:val="24"/>
        </w:rPr>
        <w:t>lo que permitirá facilitar el cumplimiento voluntario de obligaciones fiscales por parte de los ciudadanos</w:t>
      </w:r>
      <w:r w:rsidR="0067440B" w:rsidRPr="00AC278B">
        <w:rPr>
          <w:rFonts w:ascii="Arial" w:hAnsi="Arial" w:cs="Arial"/>
          <w:iCs/>
          <w:sz w:val="24"/>
          <w:szCs w:val="24"/>
        </w:rPr>
        <w:t>.</w:t>
      </w:r>
    </w:p>
    <w:p w14:paraId="478FA2B2" w14:textId="77777777" w:rsidR="0013079A" w:rsidRPr="00AC278B" w:rsidRDefault="0013079A" w:rsidP="00AC278B">
      <w:pPr>
        <w:spacing w:after="0" w:line="360" w:lineRule="auto"/>
        <w:ind w:firstLine="540"/>
        <w:rPr>
          <w:rFonts w:ascii="Arial" w:hAnsi="Arial" w:cs="Arial"/>
          <w:iCs/>
          <w:sz w:val="24"/>
          <w:szCs w:val="24"/>
        </w:rPr>
      </w:pPr>
    </w:p>
    <w:p w14:paraId="402F310B" w14:textId="1F02C6C5" w:rsidR="00EC7AFA" w:rsidRPr="00AC278B" w:rsidRDefault="00CA58A5" w:rsidP="00AC278B">
      <w:pPr>
        <w:spacing w:after="0" w:line="360" w:lineRule="auto"/>
        <w:ind w:firstLine="540"/>
        <w:rPr>
          <w:rFonts w:ascii="Arial" w:hAnsi="Arial" w:cs="Arial"/>
          <w:iCs/>
          <w:sz w:val="24"/>
          <w:szCs w:val="24"/>
        </w:rPr>
      </w:pPr>
      <w:r w:rsidRPr="00AC278B">
        <w:rPr>
          <w:rFonts w:ascii="Arial" w:hAnsi="Arial" w:cs="Arial"/>
          <w:iCs/>
          <w:sz w:val="24"/>
          <w:szCs w:val="24"/>
          <w:lang w:val="es-ES_tradnl"/>
        </w:rPr>
        <w:t>En consecuencia</w:t>
      </w:r>
      <w:r w:rsidR="008B7626" w:rsidRPr="00AC278B">
        <w:rPr>
          <w:rFonts w:ascii="Arial" w:hAnsi="Arial" w:cs="Arial"/>
          <w:iCs/>
          <w:sz w:val="24"/>
          <w:szCs w:val="24"/>
          <w:lang w:val="es-ES_tradnl"/>
        </w:rPr>
        <w:t xml:space="preserve">, podemos asegurar que el camino emprendido ha sido a través del ánimo político, de la responsabilidad democrática y representativa que distingue a cada uno de los miembros de este cuerpo colegiado, así como la suma de voluntades para dotar al primer orden de gobierno con una ley que cumpla con </w:t>
      </w:r>
      <w:r w:rsidR="008B7626" w:rsidRPr="00AC278B">
        <w:rPr>
          <w:rFonts w:ascii="Arial" w:hAnsi="Arial" w:cs="Arial"/>
          <w:iCs/>
          <w:sz w:val="24"/>
          <w:szCs w:val="24"/>
          <w:lang w:eastAsia="es-MX"/>
        </w:rPr>
        <w:t>los principios constitucionales en materia tributa</w:t>
      </w:r>
      <w:r w:rsidRPr="00AC278B">
        <w:rPr>
          <w:rFonts w:ascii="Arial" w:hAnsi="Arial" w:cs="Arial"/>
          <w:iCs/>
          <w:sz w:val="24"/>
          <w:szCs w:val="24"/>
          <w:lang w:eastAsia="es-MX"/>
        </w:rPr>
        <w:t>ria</w:t>
      </w:r>
      <w:r w:rsidR="004A2E83" w:rsidRPr="00AC278B">
        <w:rPr>
          <w:rFonts w:ascii="Arial" w:hAnsi="Arial" w:cs="Arial"/>
          <w:iCs/>
          <w:sz w:val="24"/>
          <w:szCs w:val="24"/>
          <w:lang w:eastAsia="es-MX"/>
        </w:rPr>
        <w:t>.</w:t>
      </w:r>
      <w:r w:rsidRPr="00AC278B">
        <w:rPr>
          <w:rFonts w:ascii="Arial" w:hAnsi="Arial" w:cs="Arial"/>
          <w:iCs/>
          <w:sz w:val="24"/>
          <w:szCs w:val="24"/>
          <w:lang w:eastAsia="es-MX"/>
        </w:rPr>
        <w:t xml:space="preserve"> </w:t>
      </w:r>
      <w:r w:rsidR="00AD10CB" w:rsidRPr="00AC278B">
        <w:rPr>
          <w:rFonts w:ascii="Arial" w:hAnsi="Arial" w:cs="Arial"/>
          <w:iCs/>
          <w:sz w:val="24"/>
          <w:szCs w:val="24"/>
          <w:lang w:eastAsia="es-MX"/>
        </w:rPr>
        <w:t>P</w:t>
      </w:r>
      <w:r w:rsidRPr="00AC278B">
        <w:rPr>
          <w:rFonts w:ascii="Arial" w:hAnsi="Arial" w:cs="Arial"/>
          <w:iCs/>
          <w:sz w:val="24"/>
          <w:szCs w:val="24"/>
        </w:rPr>
        <w:t>recisa</w:t>
      </w:r>
      <w:r w:rsidR="00AD10CB" w:rsidRPr="00AC278B">
        <w:rPr>
          <w:rFonts w:ascii="Arial" w:hAnsi="Arial" w:cs="Arial"/>
          <w:iCs/>
          <w:sz w:val="24"/>
          <w:szCs w:val="24"/>
        </w:rPr>
        <w:t xml:space="preserve">ndo </w:t>
      </w:r>
      <w:r w:rsidR="00EC7AFA" w:rsidRPr="00AC278B">
        <w:rPr>
          <w:rFonts w:ascii="Arial" w:hAnsi="Arial" w:cs="Arial"/>
          <w:iCs/>
          <w:sz w:val="24"/>
          <w:szCs w:val="24"/>
        </w:rPr>
        <w:t xml:space="preserve">diversos cambios y modificaciones </w:t>
      </w:r>
      <w:r w:rsidR="00A87D33" w:rsidRPr="00AC278B">
        <w:rPr>
          <w:rFonts w:ascii="Arial" w:hAnsi="Arial" w:cs="Arial"/>
          <w:iCs/>
          <w:sz w:val="24"/>
          <w:szCs w:val="24"/>
        </w:rPr>
        <w:t xml:space="preserve">a la propuesta de </w:t>
      </w:r>
      <w:r w:rsidR="00972B33" w:rsidRPr="00AC278B">
        <w:rPr>
          <w:rFonts w:ascii="Arial" w:hAnsi="Arial" w:cs="Arial"/>
          <w:iCs/>
          <w:sz w:val="24"/>
          <w:szCs w:val="24"/>
        </w:rPr>
        <w:t>iniciativa</w:t>
      </w:r>
      <w:r w:rsidR="00EC7AFA" w:rsidRPr="00AC278B">
        <w:rPr>
          <w:rFonts w:ascii="Arial" w:hAnsi="Arial" w:cs="Arial"/>
          <w:iCs/>
          <w:sz w:val="24"/>
          <w:szCs w:val="24"/>
        </w:rPr>
        <w:t xml:space="preserve">, los cuales enriquecieron y fortalecieron a la </w:t>
      </w:r>
      <w:r w:rsidR="00A87D33" w:rsidRPr="00AC278B">
        <w:rPr>
          <w:rFonts w:ascii="Arial" w:hAnsi="Arial" w:cs="Arial"/>
          <w:iCs/>
          <w:sz w:val="24"/>
          <w:szCs w:val="24"/>
        </w:rPr>
        <w:t xml:space="preserve">ley </w:t>
      </w:r>
      <w:r w:rsidR="00EC7AFA" w:rsidRPr="00AC278B">
        <w:rPr>
          <w:rFonts w:ascii="Arial" w:hAnsi="Arial" w:cs="Arial"/>
          <w:iCs/>
          <w:sz w:val="24"/>
          <w:szCs w:val="24"/>
        </w:rPr>
        <w:t>presentada por el Cabildo correspondiente.</w:t>
      </w:r>
      <w:r w:rsidRPr="00AC278B">
        <w:rPr>
          <w:rFonts w:ascii="Arial" w:hAnsi="Arial" w:cs="Arial"/>
          <w:iCs/>
          <w:sz w:val="24"/>
          <w:szCs w:val="24"/>
        </w:rPr>
        <w:t xml:space="preserve"> </w:t>
      </w:r>
    </w:p>
    <w:p w14:paraId="6D794125" w14:textId="77777777" w:rsidR="0013079A" w:rsidRPr="00AC278B" w:rsidRDefault="0013079A" w:rsidP="00AC278B">
      <w:pPr>
        <w:spacing w:after="0" w:line="360" w:lineRule="auto"/>
        <w:ind w:firstLine="540"/>
        <w:rPr>
          <w:rFonts w:ascii="Arial" w:hAnsi="Arial" w:cs="Arial"/>
          <w:iCs/>
          <w:sz w:val="24"/>
          <w:szCs w:val="24"/>
          <w:lang w:eastAsia="es-MX"/>
        </w:rPr>
      </w:pPr>
    </w:p>
    <w:p w14:paraId="5FC51396" w14:textId="24BC5525" w:rsidR="00EC7AFA" w:rsidRPr="00AC278B" w:rsidRDefault="00EC7AFA" w:rsidP="00AC278B">
      <w:pPr>
        <w:spacing w:after="0" w:line="360" w:lineRule="auto"/>
        <w:ind w:firstLine="540"/>
        <w:rPr>
          <w:rFonts w:ascii="Arial" w:hAnsi="Arial" w:cs="Arial"/>
          <w:iCs/>
          <w:sz w:val="24"/>
          <w:szCs w:val="24"/>
        </w:rPr>
      </w:pPr>
      <w:r w:rsidRPr="00AC278B">
        <w:rPr>
          <w:rFonts w:ascii="Arial" w:hAnsi="Arial" w:cs="Arial"/>
          <w:iCs/>
          <w:sz w:val="24"/>
          <w:szCs w:val="24"/>
        </w:rPr>
        <w:t xml:space="preserve">Por todo lo expuesto y fundado, </w:t>
      </w:r>
      <w:r w:rsidR="00444A3F" w:rsidRPr="00AC278B">
        <w:rPr>
          <w:rFonts w:ascii="Arial" w:hAnsi="Arial" w:cs="Arial"/>
          <w:iCs/>
          <w:sz w:val="24"/>
          <w:szCs w:val="24"/>
        </w:rPr>
        <w:t>quienes</w:t>
      </w:r>
      <w:r w:rsidRPr="00AC278B">
        <w:rPr>
          <w:rFonts w:ascii="Arial" w:hAnsi="Arial" w:cs="Arial"/>
          <w:iCs/>
          <w:sz w:val="24"/>
          <w:szCs w:val="24"/>
        </w:rPr>
        <w:t xml:space="preserve"> conform</w:t>
      </w:r>
      <w:r w:rsidR="00444A3F" w:rsidRPr="00AC278B">
        <w:rPr>
          <w:rFonts w:ascii="Arial" w:hAnsi="Arial" w:cs="Arial"/>
          <w:iCs/>
          <w:sz w:val="24"/>
          <w:szCs w:val="24"/>
        </w:rPr>
        <w:t>amos esta</w:t>
      </w:r>
      <w:r w:rsidRPr="00AC278B">
        <w:rPr>
          <w:rFonts w:ascii="Arial" w:hAnsi="Arial" w:cs="Arial"/>
          <w:iCs/>
          <w:sz w:val="24"/>
          <w:szCs w:val="24"/>
        </w:rPr>
        <w:t xml:space="preserve"> Comisión Permanente de Presupuesto, Patrimonio Estatal y Municipal, </w:t>
      </w:r>
      <w:r w:rsidR="00F76940" w:rsidRPr="00AC278B">
        <w:rPr>
          <w:rFonts w:ascii="Arial" w:hAnsi="Arial" w:cs="Arial"/>
          <w:iCs/>
          <w:sz w:val="24"/>
          <w:szCs w:val="24"/>
        </w:rPr>
        <w:t xml:space="preserve">determinamos </w:t>
      </w:r>
      <w:r w:rsidRPr="00AC278B">
        <w:rPr>
          <w:rFonts w:ascii="Arial" w:hAnsi="Arial" w:cs="Arial"/>
          <w:iCs/>
          <w:sz w:val="24"/>
          <w:szCs w:val="24"/>
        </w:rPr>
        <w:t>que la</w:t>
      </w:r>
      <w:r w:rsidR="00FE5EB1" w:rsidRPr="00AC278B">
        <w:rPr>
          <w:rFonts w:ascii="Arial" w:hAnsi="Arial" w:cs="Arial"/>
          <w:iCs/>
          <w:sz w:val="24"/>
          <w:szCs w:val="24"/>
        </w:rPr>
        <w:t>s</w:t>
      </w:r>
      <w:r w:rsidRPr="00AC278B">
        <w:rPr>
          <w:rFonts w:ascii="Arial" w:hAnsi="Arial" w:cs="Arial"/>
          <w:iCs/>
          <w:sz w:val="24"/>
          <w:szCs w:val="24"/>
        </w:rPr>
        <w:t xml:space="preserve"> reformas a la Ley de Hacienda del Municipio de Mérida, cumple</w:t>
      </w:r>
      <w:r w:rsidR="00FE5EB1" w:rsidRPr="00AC278B">
        <w:rPr>
          <w:rFonts w:ascii="Arial" w:hAnsi="Arial" w:cs="Arial"/>
          <w:iCs/>
          <w:sz w:val="24"/>
          <w:szCs w:val="24"/>
        </w:rPr>
        <w:t>n</w:t>
      </w:r>
      <w:r w:rsidRPr="00AC278B">
        <w:rPr>
          <w:rFonts w:ascii="Arial" w:hAnsi="Arial" w:cs="Arial"/>
          <w:iCs/>
          <w:sz w:val="24"/>
          <w:szCs w:val="24"/>
        </w:rPr>
        <w:t xml:space="preserve"> con todos los requisitos exigidos por las normas de su naturaleza, </w:t>
      </w:r>
      <w:r w:rsidR="008E70A3" w:rsidRPr="00AC278B">
        <w:rPr>
          <w:rFonts w:ascii="Arial" w:hAnsi="Arial" w:cs="Arial"/>
          <w:iCs/>
          <w:sz w:val="24"/>
          <w:szCs w:val="24"/>
        </w:rPr>
        <w:t>toda vez que se estiman</w:t>
      </w:r>
      <w:r w:rsidRPr="00AC278B">
        <w:rPr>
          <w:rFonts w:ascii="Arial" w:hAnsi="Arial" w:cs="Arial"/>
          <w:iCs/>
          <w:sz w:val="24"/>
          <w:szCs w:val="24"/>
        </w:rPr>
        <w:t xml:space="preserve"> son </w:t>
      </w:r>
      <w:r w:rsidRPr="00AC278B">
        <w:rPr>
          <w:rFonts w:ascii="Arial" w:hAnsi="Arial" w:cs="Arial"/>
          <w:iCs/>
          <w:sz w:val="24"/>
          <w:szCs w:val="24"/>
        </w:rPr>
        <w:lastRenderedPageBreak/>
        <w:t xml:space="preserve">idóneas </w:t>
      </w:r>
      <w:r w:rsidR="008E70A3" w:rsidRPr="00AC278B">
        <w:rPr>
          <w:rFonts w:ascii="Arial" w:hAnsi="Arial" w:cs="Arial"/>
          <w:iCs/>
          <w:sz w:val="24"/>
          <w:szCs w:val="24"/>
        </w:rPr>
        <w:t xml:space="preserve">y favorables </w:t>
      </w:r>
      <w:r w:rsidRPr="00AC278B">
        <w:rPr>
          <w:rFonts w:ascii="Arial" w:hAnsi="Arial" w:cs="Arial"/>
          <w:iCs/>
          <w:sz w:val="24"/>
          <w:szCs w:val="24"/>
        </w:rPr>
        <w:t>para</w:t>
      </w:r>
      <w:r w:rsidR="00D73835" w:rsidRPr="00AC278B">
        <w:rPr>
          <w:rFonts w:ascii="Arial" w:hAnsi="Arial" w:cs="Arial"/>
          <w:iCs/>
          <w:sz w:val="24"/>
          <w:szCs w:val="24"/>
        </w:rPr>
        <w:t xml:space="preserve"> dotar de certeza jurídica</w:t>
      </w:r>
      <w:r w:rsidRPr="00AC278B">
        <w:rPr>
          <w:rFonts w:ascii="Arial" w:hAnsi="Arial" w:cs="Arial"/>
          <w:iCs/>
          <w:sz w:val="24"/>
          <w:szCs w:val="24"/>
        </w:rPr>
        <w:t xml:space="preserve"> la recaudación </w:t>
      </w:r>
      <w:r w:rsidR="00D73835" w:rsidRPr="00AC278B">
        <w:rPr>
          <w:rFonts w:ascii="Arial" w:hAnsi="Arial" w:cs="Arial"/>
          <w:iCs/>
          <w:sz w:val="24"/>
          <w:szCs w:val="24"/>
        </w:rPr>
        <w:t xml:space="preserve">tributaria </w:t>
      </w:r>
      <w:r w:rsidRPr="00AC278B">
        <w:rPr>
          <w:rFonts w:ascii="Arial" w:hAnsi="Arial" w:cs="Arial"/>
          <w:iCs/>
          <w:sz w:val="24"/>
          <w:szCs w:val="24"/>
        </w:rPr>
        <w:t xml:space="preserve">en función de las necesidades del Municipio de Mérida, </w:t>
      </w:r>
      <w:r w:rsidR="00D73835" w:rsidRPr="00AC278B">
        <w:rPr>
          <w:rFonts w:ascii="Arial" w:hAnsi="Arial" w:cs="Arial"/>
          <w:iCs/>
          <w:sz w:val="24"/>
          <w:szCs w:val="24"/>
        </w:rPr>
        <w:t xml:space="preserve">observando en todo momento el actual entorno económico </w:t>
      </w:r>
      <w:r w:rsidR="00A26A14" w:rsidRPr="00AC278B">
        <w:rPr>
          <w:rFonts w:ascii="Arial" w:hAnsi="Arial" w:cs="Arial"/>
          <w:iCs/>
          <w:sz w:val="24"/>
          <w:szCs w:val="24"/>
        </w:rPr>
        <w:t xml:space="preserve">del </w:t>
      </w:r>
      <w:r w:rsidR="00972B33" w:rsidRPr="00AC278B">
        <w:rPr>
          <w:rFonts w:ascii="Arial" w:hAnsi="Arial" w:cs="Arial"/>
          <w:iCs/>
          <w:sz w:val="24"/>
          <w:szCs w:val="24"/>
        </w:rPr>
        <w:t>Municipio</w:t>
      </w:r>
      <w:r w:rsidR="00D73835" w:rsidRPr="00AC278B">
        <w:rPr>
          <w:rFonts w:ascii="Arial" w:hAnsi="Arial" w:cs="Arial"/>
          <w:iCs/>
          <w:sz w:val="24"/>
          <w:szCs w:val="24"/>
        </w:rPr>
        <w:t xml:space="preserve">, sin agraviar el ingreso familiar, </w:t>
      </w:r>
      <w:r w:rsidRPr="00AC278B">
        <w:rPr>
          <w:rFonts w:ascii="Arial" w:hAnsi="Arial" w:cs="Arial"/>
          <w:iCs/>
          <w:sz w:val="24"/>
          <w:szCs w:val="24"/>
        </w:rPr>
        <w:t>y que por tal motivo, considerando las modificaciones y los razo</w:t>
      </w:r>
      <w:r w:rsidR="00F76940" w:rsidRPr="00AC278B">
        <w:rPr>
          <w:rFonts w:ascii="Arial" w:hAnsi="Arial" w:cs="Arial"/>
          <w:iCs/>
          <w:sz w:val="24"/>
          <w:szCs w:val="24"/>
        </w:rPr>
        <w:t xml:space="preserve">namientos antes expresados, nos reiteramos </w:t>
      </w:r>
      <w:r w:rsidRPr="00AC278B">
        <w:rPr>
          <w:rFonts w:ascii="Arial" w:hAnsi="Arial" w:cs="Arial"/>
          <w:iCs/>
          <w:sz w:val="24"/>
          <w:szCs w:val="24"/>
        </w:rPr>
        <w:t>a favor.</w:t>
      </w:r>
    </w:p>
    <w:p w14:paraId="268D581B" w14:textId="77777777" w:rsidR="0013079A" w:rsidRPr="00AC278B" w:rsidRDefault="0013079A" w:rsidP="00AC278B">
      <w:pPr>
        <w:spacing w:after="0" w:line="360" w:lineRule="auto"/>
        <w:ind w:firstLine="540"/>
        <w:rPr>
          <w:rFonts w:ascii="Arial" w:hAnsi="Arial" w:cs="Arial"/>
          <w:iCs/>
          <w:sz w:val="24"/>
          <w:szCs w:val="24"/>
        </w:rPr>
      </w:pPr>
    </w:p>
    <w:p w14:paraId="1779CBE4" w14:textId="483C1F73" w:rsidR="00F9441C" w:rsidRPr="00AC278B" w:rsidRDefault="00607252" w:rsidP="00AC278B">
      <w:pPr>
        <w:spacing w:after="0" w:line="360" w:lineRule="auto"/>
        <w:ind w:firstLine="708"/>
        <w:rPr>
          <w:rFonts w:ascii="Arial" w:hAnsi="Arial" w:cs="Arial"/>
          <w:iCs/>
          <w:sz w:val="24"/>
          <w:szCs w:val="24"/>
        </w:rPr>
      </w:pPr>
      <w:r w:rsidRPr="00AC278B">
        <w:rPr>
          <w:rFonts w:ascii="Arial" w:hAnsi="Arial" w:cs="Arial"/>
          <w:iCs/>
          <w:sz w:val="24"/>
          <w:szCs w:val="24"/>
        </w:rPr>
        <w:t>En tal virtud y con fundamento en los artículos 30</w:t>
      </w:r>
      <w:r w:rsidR="0013079A" w:rsidRPr="00AC278B">
        <w:rPr>
          <w:rFonts w:ascii="Arial" w:hAnsi="Arial" w:cs="Arial"/>
          <w:iCs/>
          <w:sz w:val="24"/>
          <w:szCs w:val="24"/>
        </w:rPr>
        <w:t>,</w:t>
      </w:r>
      <w:r w:rsidRPr="00AC278B">
        <w:rPr>
          <w:rFonts w:ascii="Arial" w:hAnsi="Arial" w:cs="Arial"/>
          <w:iCs/>
          <w:sz w:val="24"/>
          <w:szCs w:val="24"/>
        </w:rPr>
        <w:t xml:space="preserve"> fracción V de la Constitución Política; 18 y 43, fracción IV de la Ley de Gobierno del Poder Legislativo y 71, fracción II del Reglamento de la Ley de Gobierno</w:t>
      </w:r>
      <w:r w:rsidR="008E70A3" w:rsidRPr="00AC278B">
        <w:rPr>
          <w:rFonts w:ascii="Arial" w:hAnsi="Arial" w:cs="Arial"/>
          <w:iCs/>
          <w:sz w:val="24"/>
          <w:szCs w:val="24"/>
        </w:rPr>
        <w:t xml:space="preserve"> del Poder Legislativo</w:t>
      </w:r>
      <w:r w:rsidRPr="00AC278B">
        <w:rPr>
          <w:rFonts w:ascii="Arial" w:hAnsi="Arial" w:cs="Arial"/>
          <w:iCs/>
          <w:sz w:val="24"/>
          <w:szCs w:val="24"/>
        </w:rPr>
        <w:t>, todas del Estado de Yucatán, sometemos a consideración del Pleno del</w:t>
      </w:r>
      <w:r w:rsidR="004C21D0" w:rsidRPr="00AC278B">
        <w:rPr>
          <w:rFonts w:ascii="Arial" w:hAnsi="Arial" w:cs="Arial"/>
          <w:iCs/>
          <w:sz w:val="24"/>
          <w:szCs w:val="24"/>
        </w:rPr>
        <w:t xml:space="preserve"> H.</w:t>
      </w:r>
      <w:r w:rsidRPr="00AC278B">
        <w:rPr>
          <w:rFonts w:ascii="Arial" w:hAnsi="Arial" w:cs="Arial"/>
          <w:iCs/>
          <w:sz w:val="24"/>
          <w:szCs w:val="24"/>
        </w:rPr>
        <w:t xml:space="preserve"> Congreso del Estado de Yucatán, el siguiente proyecto de</w:t>
      </w:r>
      <w:r w:rsidR="00FC571C" w:rsidRPr="00AC278B">
        <w:rPr>
          <w:rFonts w:ascii="Arial" w:hAnsi="Arial" w:cs="Arial"/>
          <w:iCs/>
          <w:sz w:val="24"/>
          <w:szCs w:val="24"/>
        </w:rPr>
        <w:t>,</w:t>
      </w:r>
    </w:p>
    <w:p w14:paraId="42D11A1F" w14:textId="196F2201" w:rsidR="00841960" w:rsidRPr="00AC278B" w:rsidRDefault="0013079A" w:rsidP="00AC278B">
      <w:pPr>
        <w:spacing w:after="160" w:line="259" w:lineRule="auto"/>
        <w:jc w:val="left"/>
        <w:rPr>
          <w:rFonts w:ascii="Arial" w:hAnsi="Arial" w:cs="Arial"/>
        </w:rPr>
      </w:pPr>
      <w:r w:rsidRPr="00AC278B">
        <w:rPr>
          <w:rFonts w:ascii="Arial" w:hAnsi="Arial" w:cs="Arial"/>
        </w:rPr>
        <w:br w:type="page"/>
      </w:r>
    </w:p>
    <w:p w14:paraId="2C47C56F" w14:textId="77777777" w:rsidR="007B4369" w:rsidRPr="00AC278B" w:rsidRDefault="007B4369" w:rsidP="00AC278B">
      <w:pPr>
        <w:spacing w:after="0"/>
        <w:jc w:val="center"/>
        <w:rPr>
          <w:rFonts w:ascii="Arial" w:hAnsi="Arial" w:cs="Arial"/>
          <w:b/>
          <w:bCs/>
          <w:sz w:val="20"/>
          <w:szCs w:val="20"/>
        </w:rPr>
      </w:pPr>
      <w:r w:rsidRPr="00AC278B">
        <w:rPr>
          <w:rFonts w:ascii="Arial" w:hAnsi="Arial" w:cs="Arial"/>
          <w:b/>
          <w:bCs/>
          <w:sz w:val="20"/>
          <w:szCs w:val="20"/>
        </w:rPr>
        <w:lastRenderedPageBreak/>
        <w:t>D E C R E T O</w:t>
      </w:r>
    </w:p>
    <w:p w14:paraId="586DF197" w14:textId="77777777" w:rsidR="007B4369" w:rsidRPr="00AC278B" w:rsidRDefault="007B4369" w:rsidP="00AC278B">
      <w:pPr>
        <w:spacing w:after="0"/>
        <w:jc w:val="center"/>
        <w:rPr>
          <w:rFonts w:ascii="Arial" w:hAnsi="Arial" w:cs="Arial"/>
          <w:b/>
          <w:bCs/>
          <w:sz w:val="20"/>
          <w:szCs w:val="20"/>
        </w:rPr>
      </w:pPr>
    </w:p>
    <w:p w14:paraId="0CDA0586" w14:textId="77777777" w:rsidR="007B4369" w:rsidRPr="00AC278B" w:rsidRDefault="007B4369" w:rsidP="00AC278B">
      <w:pPr>
        <w:spacing w:after="0"/>
        <w:jc w:val="center"/>
        <w:rPr>
          <w:rFonts w:ascii="Arial" w:hAnsi="Arial" w:cs="Arial"/>
          <w:b/>
          <w:bCs/>
          <w:sz w:val="20"/>
          <w:szCs w:val="20"/>
        </w:rPr>
      </w:pPr>
      <w:r w:rsidRPr="00AC278B">
        <w:rPr>
          <w:rFonts w:ascii="Arial" w:hAnsi="Arial" w:cs="Arial"/>
          <w:b/>
          <w:bCs/>
          <w:sz w:val="20"/>
          <w:szCs w:val="20"/>
        </w:rPr>
        <w:t>Que modifica la Ley de Hacienda del Municipio de Mérida, Yucatán</w:t>
      </w:r>
    </w:p>
    <w:p w14:paraId="2312AD17" w14:textId="77777777" w:rsidR="007B4369" w:rsidRPr="00AC278B" w:rsidRDefault="007B4369" w:rsidP="00AC278B">
      <w:pPr>
        <w:spacing w:after="0"/>
        <w:jc w:val="center"/>
        <w:rPr>
          <w:rFonts w:ascii="Arial" w:hAnsi="Arial" w:cs="Arial"/>
          <w:b/>
          <w:bCs/>
          <w:sz w:val="20"/>
          <w:szCs w:val="20"/>
        </w:rPr>
      </w:pPr>
    </w:p>
    <w:p w14:paraId="1E8702CE" w14:textId="66FABC1A" w:rsidR="007B4369" w:rsidRPr="00AC278B" w:rsidRDefault="007B4369" w:rsidP="00AC278B">
      <w:pPr>
        <w:spacing w:after="0"/>
        <w:rPr>
          <w:rFonts w:ascii="Arial" w:hAnsi="Arial" w:cs="Arial"/>
          <w:sz w:val="20"/>
          <w:szCs w:val="20"/>
        </w:rPr>
      </w:pPr>
      <w:r w:rsidRPr="00AC278B">
        <w:rPr>
          <w:rFonts w:ascii="Arial" w:hAnsi="Arial" w:cs="Arial"/>
          <w:b/>
          <w:sz w:val="20"/>
          <w:szCs w:val="20"/>
        </w:rPr>
        <w:t>Artículo único.</w:t>
      </w:r>
      <w:r w:rsidRPr="00AC278B">
        <w:rPr>
          <w:rFonts w:ascii="Arial" w:hAnsi="Arial" w:cs="Arial"/>
          <w:b/>
          <w:bCs/>
          <w:sz w:val="20"/>
          <w:szCs w:val="20"/>
        </w:rPr>
        <w:t xml:space="preserve"> </w:t>
      </w:r>
      <w:r w:rsidRPr="00AC278B">
        <w:rPr>
          <w:rFonts w:ascii="Arial" w:hAnsi="Arial" w:cs="Arial"/>
          <w:sz w:val="20"/>
          <w:szCs w:val="20"/>
        </w:rPr>
        <w:t xml:space="preserve">Se reforman los artículos 16 y 17; se reforma el inciso i) de la fracción I, e inciso g) de la fracción II, ambos del artículo 31; </w:t>
      </w:r>
      <w:r w:rsidR="008A30C7">
        <w:rPr>
          <w:rFonts w:ascii="Arial" w:hAnsi="Arial" w:cs="Arial"/>
          <w:sz w:val="20"/>
          <w:szCs w:val="20"/>
        </w:rPr>
        <w:t xml:space="preserve">se reforman las secciones 33, 34, 35, 36, 43, 44, 45 y 46 y se adiciona la fracción IV Bis al artículo 46; </w:t>
      </w:r>
      <w:r w:rsidRPr="00AC278B">
        <w:rPr>
          <w:rFonts w:ascii="Arial" w:hAnsi="Arial" w:cs="Arial"/>
          <w:sz w:val="20"/>
          <w:szCs w:val="20"/>
        </w:rPr>
        <w:t>s</w:t>
      </w:r>
      <w:r w:rsidRPr="00AC278B">
        <w:rPr>
          <w:rFonts w:ascii="Arial" w:hAnsi="Arial" w:cs="Arial"/>
          <w:iCs/>
          <w:sz w:val="20"/>
          <w:szCs w:val="20"/>
          <w:lang w:val="es-MX"/>
        </w:rPr>
        <w:t xml:space="preserve">e reforman </w:t>
      </w:r>
      <w:r w:rsidRPr="00AC278B">
        <w:rPr>
          <w:rFonts w:ascii="Arial" w:hAnsi="Arial" w:cs="Arial"/>
          <w:sz w:val="20"/>
          <w:szCs w:val="20"/>
        </w:rPr>
        <w:t xml:space="preserve">los párrafos penúltimo y último del artículo 58; </w:t>
      </w:r>
      <w:r w:rsidRPr="00AC278B">
        <w:rPr>
          <w:rFonts w:ascii="Arial" w:hAnsi="Arial" w:cs="Arial"/>
          <w:iCs/>
          <w:sz w:val="20"/>
          <w:szCs w:val="20"/>
          <w:lang w:val="es-MX"/>
        </w:rPr>
        <w:t xml:space="preserve">se adicionan los incisos f) y g) a la fracción IV del artículo 75; del artículo 76 </w:t>
      </w:r>
      <w:r w:rsidRPr="00AC278B">
        <w:rPr>
          <w:rFonts w:ascii="Arial" w:hAnsi="Arial" w:cs="Arial"/>
          <w:sz w:val="20"/>
          <w:szCs w:val="20"/>
        </w:rPr>
        <w:t xml:space="preserve">se reforman las fracciones I, II y III; de la fracción IV, se reforman los puntos 1), 2), 3) y 4) del inciso a), los puntos 1), 2) y 3) del inciso b), los puntos 1), 2) y 4) del inciso c) y los puntos 1), 2) y 3) del inciso d), </w:t>
      </w:r>
      <w:r w:rsidRPr="00AC278B">
        <w:rPr>
          <w:rFonts w:ascii="Arial" w:hAnsi="Arial" w:cs="Arial"/>
          <w:iCs/>
          <w:sz w:val="20"/>
          <w:szCs w:val="20"/>
          <w:lang w:val="es-MX"/>
        </w:rPr>
        <w:t xml:space="preserve">se adiciona el punto 5) a los incisos a) y b), todos del numeral 1; se reforma el numeral 2); se reforman los incisos a), b) y c) del numeral 3; </w:t>
      </w:r>
      <w:r w:rsidRPr="00AC278B">
        <w:rPr>
          <w:rFonts w:ascii="Arial" w:hAnsi="Arial" w:cs="Arial"/>
          <w:sz w:val="20"/>
          <w:szCs w:val="20"/>
        </w:rPr>
        <w:t xml:space="preserve">se reforman los numerales 4, 6, 7 y se adicionan los numerales 8 y 9; de la fracción V, se reforman los incisos a), b), c), d), e), f) y g); se reforma la fracción VI, VIII y IX; de la fracción X, se reforman los incisos a), b), c) y d) con sus numerales 1) y 2) y se adiciona el inciso e); de la fracción XI, se reforman los incisos a), b), c), e), f) y g); se reforman las fracciones XII, XIII, XIV, XVI, XIX, XX, XXI y XXIII; se deroga la fracción XXII; se reforma el párrafo quinto del artículo 98; se reforma el último párrafo del artículo 113; se reforman las fracciones II y III del artículo 123; se reforman los incisos a) y b) del artículo 127; </w:t>
      </w:r>
      <w:r w:rsidRPr="00AC278B">
        <w:rPr>
          <w:rFonts w:ascii="Arial" w:hAnsi="Arial" w:cs="Arial"/>
          <w:iCs/>
          <w:sz w:val="20"/>
          <w:szCs w:val="20"/>
          <w:lang w:val="es-MX"/>
        </w:rPr>
        <w:t xml:space="preserve">se reforma el artículo 131; se reforma el artículo 144-A; se adiciona la fracción VI al artículo 144-B; se adiciona la fracción VI y se reforma el último párrafo, todo del artículo 144-C; se reforma la fracción I del artículo 161; </w:t>
      </w:r>
      <w:r w:rsidRPr="00AC278B">
        <w:rPr>
          <w:rFonts w:ascii="Arial" w:hAnsi="Arial" w:cs="Arial"/>
          <w:sz w:val="20"/>
          <w:szCs w:val="20"/>
        </w:rPr>
        <w:t>se reforma el último párrafo del artículo 168; todos de la Ley de Hacienda del Municipio de Mérida, Yucatán, para quedar en los términos siguientes:</w:t>
      </w:r>
    </w:p>
    <w:p w14:paraId="3C835C32" w14:textId="77777777" w:rsidR="007B4369" w:rsidRPr="00AC278B" w:rsidRDefault="007B4369" w:rsidP="00AC278B">
      <w:pPr>
        <w:spacing w:after="0"/>
        <w:rPr>
          <w:rFonts w:ascii="Arial" w:hAnsi="Arial" w:cs="Arial"/>
          <w:sz w:val="20"/>
          <w:szCs w:val="20"/>
        </w:rPr>
      </w:pPr>
    </w:p>
    <w:p w14:paraId="1674CF52"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TÍTULO PRIMERO</w:t>
      </w:r>
    </w:p>
    <w:p w14:paraId="1A423882"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GENERALIDADES</w:t>
      </w:r>
    </w:p>
    <w:p w14:paraId="797EA425" w14:textId="77777777" w:rsidR="007B4369" w:rsidRPr="00AC278B" w:rsidRDefault="007B4369" w:rsidP="00AC278B">
      <w:pPr>
        <w:spacing w:after="0"/>
        <w:jc w:val="center"/>
        <w:rPr>
          <w:rFonts w:ascii="Arial" w:hAnsi="Arial" w:cs="Arial"/>
          <w:b/>
          <w:sz w:val="20"/>
          <w:szCs w:val="20"/>
        </w:rPr>
      </w:pPr>
    </w:p>
    <w:p w14:paraId="0A6C263E"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CAPÍTULO II</w:t>
      </w:r>
    </w:p>
    <w:p w14:paraId="7203C34E"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DE LAS CARACTERÍSTICAS DE LOS INGRESOS</w:t>
      </w:r>
    </w:p>
    <w:p w14:paraId="15687CAD" w14:textId="77777777" w:rsidR="007B4369" w:rsidRPr="00AC278B" w:rsidRDefault="007B4369" w:rsidP="00AC278B">
      <w:pPr>
        <w:spacing w:after="0"/>
        <w:jc w:val="center"/>
        <w:rPr>
          <w:rFonts w:ascii="Arial" w:hAnsi="Arial" w:cs="Arial"/>
          <w:b/>
          <w:sz w:val="20"/>
          <w:szCs w:val="20"/>
        </w:rPr>
      </w:pPr>
    </w:p>
    <w:p w14:paraId="6483BDB4"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Sección Segunda</w:t>
      </w:r>
    </w:p>
    <w:p w14:paraId="2D119FD2"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De los Aprovechamientos</w:t>
      </w:r>
    </w:p>
    <w:p w14:paraId="182D17AE" w14:textId="77777777" w:rsidR="007B4369" w:rsidRPr="00AC278B" w:rsidRDefault="007B4369" w:rsidP="00AC278B">
      <w:pPr>
        <w:spacing w:after="0"/>
        <w:jc w:val="center"/>
        <w:rPr>
          <w:rFonts w:ascii="Arial" w:hAnsi="Arial" w:cs="Arial"/>
          <w:b/>
          <w:sz w:val="20"/>
          <w:szCs w:val="20"/>
        </w:rPr>
      </w:pPr>
    </w:p>
    <w:p w14:paraId="14F22044" w14:textId="77777777" w:rsidR="007B4369" w:rsidRPr="00AC278B" w:rsidRDefault="007B4369" w:rsidP="00AC278B">
      <w:pPr>
        <w:spacing w:after="0"/>
        <w:rPr>
          <w:rFonts w:ascii="Arial" w:hAnsi="Arial" w:cs="Arial"/>
          <w:sz w:val="20"/>
          <w:szCs w:val="20"/>
        </w:rPr>
      </w:pPr>
      <w:r w:rsidRPr="00AC278B">
        <w:rPr>
          <w:rFonts w:ascii="Arial" w:hAnsi="Arial" w:cs="Arial"/>
          <w:b/>
          <w:sz w:val="20"/>
          <w:szCs w:val="20"/>
        </w:rPr>
        <w:t>ARTÍCULO 16.-</w:t>
      </w:r>
      <w:r w:rsidRPr="00AC278B">
        <w:rPr>
          <w:rFonts w:ascii="Arial" w:hAnsi="Arial" w:cs="Arial"/>
          <w:sz w:val="20"/>
          <w:szCs w:val="20"/>
        </w:rPr>
        <w:t xml:space="preserve"> Son aprovechamientos: Los ingresos que percibe el Ayuntamiento por sus funciones de Derecho Público, distintos de: las contribuciones, los ingresos derivados de financiamiento y de los que obtengan los organismos descentralizados y las empresas de participación municipal; cuyos elementos pueden no estar previstos en una Ley sino, en una disposición administrativa de carácter general, provenientes de multas e indemnizaciones no fiscales, reintegros, juegos y sorteos, donativos, entre otros. </w:t>
      </w:r>
    </w:p>
    <w:p w14:paraId="7B916E63" w14:textId="77777777" w:rsidR="003E47F7" w:rsidRPr="00AC278B" w:rsidRDefault="003E47F7" w:rsidP="00AC278B">
      <w:pPr>
        <w:spacing w:after="0"/>
        <w:rPr>
          <w:rFonts w:ascii="Arial" w:hAnsi="Arial" w:cs="Arial"/>
          <w:sz w:val="20"/>
          <w:szCs w:val="20"/>
        </w:rPr>
      </w:pPr>
    </w:p>
    <w:p w14:paraId="27CC9111"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Así como, los ingresos que percibe el Ayuntamiento por recuperaciones de capital o en su caso patrimonio invertido, de conformidad con la legislación aplicable en la materia y otros conceptos análogos.</w:t>
      </w:r>
    </w:p>
    <w:p w14:paraId="6DE61423"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Sección Tercera</w:t>
      </w:r>
    </w:p>
    <w:p w14:paraId="2E9F7030"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De los Productos</w:t>
      </w:r>
    </w:p>
    <w:p w14:paraId="359FA373" w14:textId="77777777" w:rsidR="007B4369" w:rsidRPr="00AC278B" w:rsidRDefault="007B4369" w:rsidP="00AC278B">
      <w:pPr>
        <w:spacing w:after="0"/>
        <w:jc w:val="center"/>
        <w:rPr>
          <w:rFonts w:ascii="Arial" w:hAnsi="Arial" w:cs="Arial"/>
          <w:b/>
          <w:sz w:val="20"/>
          <w:szCs w:val="20"/>
        </w:rPr>
      </w:pPr>
    </w:p>
    <w:p w14:paraId="484E4D97" w14:textId="77777777" w:rsidR="007B4369" w:rsidRPr="00AC278B" w:rsidRDefault="007B4369" w:rsidP="00AC278B">
      <w:pPr>
        <w:spacing w:after="0"/>
        <w:rPr>
          <w:rFonts w:ascii="Arial" w:hAnsi="Arial" w:cs="Arial"/>
          <w:sz w:val="20"/>
          <w:szCs w:val="20"/>
        </w:rPr>
      </w:pPr>
      <w:r w:rsidRPr="00AC278B">
        <w:rPr>
          <w:rFonts w:ascii="Arial" w:hAnsi="Arial" w:cs="Arial"/>
          <w:b/>
          <w:sz w:val="20"/>
          <w:szCs w:val="20"/>
        </w:rPr>
        <w:t>ARTÍCULO 17.-</w:t>
      </w:r>
      <w:r w:rsidRPr="00AC278B">
        <w:rPr>
          <w:rFonts w:ascii="Arial" w:hAnsi="Arial" w:cs="Arial"/>
          <w:sz w:val="20"/>
          <w:szCs w:val="20"/>
        </w:rPr>
        <w:t xml:space="preserve"> Son productos: Los ingresos por contraprestaciones por los servicios que preste el Ayuntamiento en sus funciones de Derecho Privado, así como por el uso, aprovechamiento o enajenación de bienes del dominio privado, los intereses que generan las cuentas bancarias del Ayuntamiento, entre otros, de conformidad con la legislación aplicable en la materia.</w:t>
      </w:r>
    </w:p>
    <w:p w14:paraId="7F037963" w14:textId="77777777" w:rsidR="007B4369" w:rsidRPr="00AC278B" w:rsidRDefault="007B4369" w:rsidP="00AC278B">
      <w:pPr>
        <w:spacing w:after="0"/>
        <w:rPr>
          <w:rFonts w:ascii="Arial" w:hAnsi="Arial" w:cs="Arial"/>
          <w:sz w:val="20"/>
          <w:szCs w:val="20"/>
        </w:rPr>
      </w:pPr>
    </w:p>
    <w:p w14:paraId="3022C45E" w14:textId="77777777" w:rsidR="00C60DDE" w:rsidRPr="00AC278B" w:rsidRDefault="00C60DDE" w:rsidP="00AC278B">
      <w:pPr>
        <w:spacing w:after="0"/>
        <w:rPr>
          <w:rFonts w:ascii="Arial" w:hAnsi="Arial" w:cs="Arial"/>
          <w:sz w:val="20"/>
          <w:szCs w:val="20"/>
        </w:rPr>
      </w:pPr>
    </w:p>
    <w:p w14:paraId="4354BB82"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CAPÍTULO III</w:t>
      </w:r>
    </w:p>
    <w:p w14:paraId="24AA3D79"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DE LOS CRÉDITOS FISCALES</w:t>
      </w:r>
    </w:p>
    <w:p w14:paraId="32051D3B" w14:textId="77777777" w:rsidR="007B4369" w:rsidRPr="00AC278B" w:rsidRDefault="007B4369" w:rsidP="00AC278B">
      <w:pPr>
        <w:spacing w:after="0"/>
        <w:jc w:val="center"/>
        <w:rPr>
          <w:rFonts w:ascii="Arial" w:hAnsi="Arial" w:cs="Arial"/>
          <w:b/>
          <w:sz w:val="20"/>
          <w:szCs w:val="20"/>
        </w:rPr>
      </w:pPr>
    </w:p>
    <w:p w14:paraId="093F24D9"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Sección Novena</w:t>
      </w:r>
    </w:p>
    <w:p w14:paraId="56754616"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De las Licencias de Funcionamiento</w:t>
      </w:r>
    </w:p>
    <w:p w14:paraId="6C0EAF1A" w14:textId="77777777" w:rsidR="007B4369" w:rsidRPr="00AC278B" w:rsidRDefault="007B4369" w:rsidP="00AC278B">
      <w:pPr>
        <w:spacing w:after="0"/>
        <w:rPr>
          <w:rFonts w:ascii="Arial" w:hAnsi="Arial" w:cs="Arial"/>
          <w:b/>
          <w:sz w:val="20"/>
          <w:szCs w:val="20"/>
        </w:rPr>
      </w:pPr>
    </w:p>
    <w:p w14:paraId="0A6074FB" w14:textId="77777777" w:rsidR="007B4369" w:rsidRPr="00AC278B" w:rsidRDefault="007B4369" w:rsidP="00AC278B">
      <w:pPr>
        <w:spacing w:after="0"/>
        <w:rPr>
          <w:rFonts w:ascii="Arial" w:hAnsi="Arial" w:cs="Arial"/>
          <w:sz w:val="20"/>
          <w:szCs w:val="20"/>
        </w:rPr>
      </w:pPr>
      <w:r w:rsidRPr="00AC278B">
        <w:rPr>
          <w:rFonts w:ascii="Arial" w:hAnsi="Arial" w:cs="Arial"/>
          <w:b/>
          <w:sz w:val="20"/>
          <w:szCs w:val="20"/>
        </w:rPr>
        <w:t>ARTÍCULO 31.-</w:t>
      </w:r>
      <w:r w:rsidRPr="00AC278B">
        <w:rPr>
          <w:rFonts w:ascii="Arial" w:hAnsi="Arial" w:cs="Arial"/>
          <w:sz w:val="20"/>
          <w:szCs w:val="20"/>
        </w:rPr>
        <w:t>…</w:t>
      </w:r>
    </w:p>
    <w:p w14:paraId="31747077"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5B0B504F"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5C14C0B0"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2330FF8C"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29C86F02"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09576EB4"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 …</w:t>
      </w:r>
    </w:p>
    <w:p w14:paraId="7A3EB419"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a).-…</w:t>
      </w:r>
    </w:p>
    <w:p w14:paraId="52901293"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b).-…</w:t>
      </w:r>
    </w:p>
    <w:p w14:paraId="7C257607"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c).-…</w:t>
      </w:r>
    </w:p>
    <w:p w14:paraId="442DE893"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d).-…</w:t>
      </w:r>
    </w:p>
    <w:p w14:paraId="304016F6"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e).-…</w:t>
      </w:r>
    </w:p>
    <w:p w14:paraId="25BDA0C1"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f).-…</w:t>
      </w:r>
    </w:p>
    <w:p w14:paraId="76CCC73B"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g).-…</w:t>
      </w:r>
    </w:p>
    <w:p w14:paraId="29040856"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h).-…</w:t>
      </w:r>
    </w:p>
    <w:p w14:paraId="1AC0A648"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 El contrato vigente o Comprobante Fiscal Digital por Internet (CFDI)  del servicio de recolección y traslado de residuos sólidos no peligrosos o basura con la empresa autorizada por el Ayuntamiento de Mérida, para prestar el servicio en la zona geográfica donde se ubique la Persona Física o Moral solicitante, y estar al día en el pago de dicho  servicio.</w:t>
      </w:r>
    </w:p>
    <w:p w14:paraId="6BB7E63B"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j).-…</w:t>
      </w:r>
    </w:p>
    <w:p w14:paraId="0908499E"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1DFCE055"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II. …</w:t>
      </w:r>
    </w:p>
    <w:p w14:paraId="0936DD9F"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a).- …</w:t>
      </w:r>
    </w:p>
    <w:p w14:paraId="18E0CDD8"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b).- …</w:t>
      </w:r>
    </w:p>
    <w:p w14:paraId="034589F9"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c).- …</w:t>
      </w:r>
    </w:p>
    <w:p w14:paraId="1DCAD945"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d).- …</w:t>
      </w:r>
    </w:p>
    <w:p w14:paraId="09FDEE4F"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e).- …</w:t>
      </w:r>
    </w:p>
    <w:p w14:paraId="6DAC06B1"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f).- …</w:t>
      </w:r>
    </w:p>
    <w:p w14:paraId="7B89A4C4"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g).- El contrato vigente o Comprobante Fiscal Digital por Internet (CFDI)  del servicio de recolección y traslado de residuos sólidos no peligrosos o basura con la empresa autorizada por el Ayuntamiento de Mérida, para prestar el servicio en la zona geográfica donde se ubique la Persona Física o Moral solicitante, y estar al día en el pago de dicho  servicio.</w:t>
      </w:r>
    </w:p>
    <w:p w14:paraId="6A82E5C4"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h).- …</w:t>
      </w:r>
    </w:p>
    <w:p w14:paraId="3AB58611"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60E5094C"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4DA2A19E"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731F11A6" w14:textId="485995D2" w:rsidR="007B4369" w:rsidRPr="00AC278B" w:rsidRDefault="007B4369" w:rsidP="00AC278B">
      <w:pPr>
        <w:spacing w:after="0"/>
        <w:rPr>
          <w:rFonts w:ascii="Arial" w:hAnsi="Arial" w:cs="Arial"/>
          <w:sz w:val="20"/>
          <w:szCs w:val="20"/>
        </w:rPr>
      </w:pPr>
    </w:p>
    <w:p w14:paraId="73DA45C9" w14:textId="77777777" w:rsidR="009D5EAC" w:rsidRPr="00AC278B" w:rsidRDefault="009D5EAC" w:rsidP="00AC278B">
      <w:pPr>
        <w:spacing w:after="0"/>
        <w:rPr>
          <w:rFonts w:ascii="Arial" w:hAnsi="Arial" w:cs="Arial"/>
          <w:b/>
          <w:bCs/>
          <w:sz w:val="20"/>
          <w:szCs w:val="20"/>
        </w:rPr>
      </w:pPr>
      <w:bookmarkStart w:id="1" w:name="_Hlk55821517"/>
      <w:r w:rsidRPr="00AC278B">
        <w:rPr>
          <w:rFonts w:ascii="Arial" w:hAnsi="Arial" w:cs="Arial"/>
          <w:b/>
          <w:bCs/>
          <w:sz w:val="20"/>
          <w:szCs w:val="20"/>
        </w:rPr>
        <w:t>ARTÍCULO 46.- …</w:t>
      </w:r>
    </w:p>
    <w:p w14:paraId="17B418FF" w14:textId="77777777" w:rsidR="009D5EAC" w:rsidRPr="00AC278B" w:rsidRDefault="009D5EAC" w:rsidP="00AC278B">
      <w:pPr>
        <w:spacing w:after="0"/>
        <w:rPr>
          <w:rFonts w:ascii="Arial" w:hAnsi="Arial" w:cs="Arial"/>
          <w:b/>
          <w:bCs/>
          <w:sz w:val="20"/>
          <w:szCs w:val="20"/>
        </w:rPr>
      </w:pPr>
    </w:p>
    <w:p w14:paraId="732FB48B" w14:textId="77777777" w:rsidR="009D5EAC" w:rsidRPr="00AC278B" w:rsidRDefault="009D5EAC" w:rsidP="00AC278B">
      <w:pPr>
        <w:spacing w:after="0"/>
        <w:rPr>
          <w:rFonts w:ascii="Arial" w:hAnsi="Arial" w:cs="Arial"/>
          <w:b/>
          <w:bCs/>
          <w:sz w:val="20"/>
          <w:szCs w:val="20"/>
        </w:rPr>
      </w:pPr>
      <w:r w:rsidRPr="00AC278B">
        <w:rPr>
          <w:rFonts w:ascii="Arial" w:hAnsi="Arial" w:cs="Arial"/>
          <w:b/>
          <w:bCs/>
          <w:sz w:val="20"/>
          <w:szCs w:val="20"/>
        </w:rPr>
        <w:t>I.- …</w:t>
      </w:r>
    </w:p>
    <w:p w14:paraId="082E2466" w14:textId="77777777" w:rsidR="009D5EAC" w:rsidRPr="00AC278B" w:rsidRDefault="009D5EAC" w:rsidP="00AC278B">
      <w:pPr>
        <w:spacing w:after="0"/>
        <w:rPr>
          <w:rFonts w:ascii="Arial" w:hAnsi="Arial" w:cs="Arial"/>
          <w:b/>
          <w:bCs/>
          <w:sz w:val="20"/>
          <w:szCs w:val="20"/>
        </w:rPr>
      </w:pPr>
    </w:p>
    <w:p w14:paraId="6D36FFBE" w14:textId="77777777" w:rsidR="009D5EAC" w:rsidRPr="00AC278B" w:rsidRDefault="009D5EAC" w:rsidP="00AC278B">
      <w:pPr>
        <w:spacing w:after="0"/>
        <w:rPr>
          <w:rFonts w:ascii="Arial" w:hAnsi="Arial" w:cs="Arial"/>
          <w:sz w:val="20"/>
          <w:szCs w:val="20"/>
        </w:rPr>
      </w:pPr>
      <w:r w:rsidRPr="00AC278B">
        <w:rPr>
          <w:rFonts w:ascii="Arial" w:hAnsi="Arial" w:cs="Arial"/>
          <w:b/>
          <w:bCs/>
          <w:sz w:val="20"/>
          <w:szCs w:val="20"/>
        </w:rPr>
        <w:t>SECCIÓN 1 A LA 32</w:t>
      </w:r>
      <w:r w:rsidRPr="00AC278B">
        <w:rPr>
          <w:rFonts w:ascii="Arial" w:hAnsi="Arial" w:cs="Arial"/>
          <w:sz w:val="20"/>
          <w:szCs w:val="20"/>
        </w:rPr>
        <w:t>.- …</w:t>
      </w:r>
    </w:p>
    <w:p w14:paraId="71FE200B" w14:textId="102D88F6" w:rsidR="009D5EAC" w:rsidRPr="00AC278B" w:rsidRDefault="009D5EAC" w:rsidP="00AC278B">
      <w:pPr>
        <w:spacing w:after="0"/>
        <w:rPr>
          <w:rFonts w:ascii="Arial" w:hAnsi="Arial" w:cs="Arial"/>
          <w:b/>
          <w:bCs/>
          <w:sz w:val="20"/>
          <w:szCs w:val="20"/>
        </w:rPr>
      </w:pPr>
      <w:r w:rsidRPr="00AC278B">
        <w:rPr>
          <w:rFonts w:ascii="Arial" w:hAnsi="Arial" w:cs="Arial"/>
          <w:b/>
          <w:bCs/>
          <w:sz w:val="20"/>
          <w:szCs w:val="20"/>
        </w:rPr>
        <w:br w:type="column"/>
      </w:r>
      <w:r w:rsidR="00AC278B">
        <w:rPr>
          <w:rFonts w:ascii="Arial" w:hAnsi="Arial" w:cs="Arial"/>
          <w:b/>
          <w:bCs/>
          <w:sz w:val="20"/>
          <w:szCs w:val="20"/>
        </w:rPr>
        <w:lastRenderedPageBreak/>
        <w:t>SECCIÓN 33</w:t>
      </w:r>
    </w:p>
    <w:tbl>
      <w:tblPr>
        <w:tblW w:w="8840" w:type="dxa"/>
        <w:tblCellMar>
          <w:left w:w="70" w:type="dxa"/>
          <w:right w:w="70" w:type="dxa"/>
        </w:tblCellMar>
        <w:tblLook w:val="04A0" w:firstRow="1" w:lastRow="0" w:firstColumn="1" w:lastColumn="0" w:noHBand="0" w:noVBand="1"/>
      </w:tblPr>
      <w:tblGrid>
        <w:gridCol w:w="724"/>
        <w:gridCol w:w="870"/>
        <w:gridCol w:w="946"/>
        <w:gridCol w:w="5020"/>
        <w:gridCol w:w="1280"/>
      </w:tblGrid>
      <w:tr w:rsidR="00AC278B" w:rsidRPr="009D5EAC" w14:paraId="6E82F9F8" w14:textId="77777777" w:rsidTr="00AC278B">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40CD83" w14:textId="77777777" w:rsidR="009D5EAC" w:rsidRPr="009D5EAC" w:rsidRDefault="009D5EAC" w:rsidP="00AC278B">
            <w:pPr>
              <w:spacing w:after="0"/>
              <w:jc w:val="center"/>
              <w:rPr>
                <w:rFonts w:ascii="Century Gothic" w:eastAsia="Times New Roman" w:hAnsi="Century Gothic"/>
                <w:b/>
                <w:bCs/>
                <w:color w:val="000000"/>
                <w:sz w:val="20"/>
                <w:szCs w:val="20"/>
                <w:lang w:val="es-MX" w:eastAsia="es-MX"/>
              </w:rPr>
            </w:pPr>
            <w:r w:rsidRPr="009D5EAC">
              <w:rPr>
                <w:rFonts w:ascii="Century Gothic" w:eastAsia="Times New Roman" w:hAnsi="Century Gothic"/>
                <w:b/>
                <w:bCs/>
                <w:color w:val="000000"/>
                <w:sz w:val="20"/>
                <w:szCs w:val="20"/>
                <w:lang w:val="es-MX" w:eastAsia="es-MX"/>
              </w:rPr>
              <w:t>CALLE</w:t>
            </w:r>
          </w:p>
        </w:tc>
        <w:tc>
          <w:tcPr>
            <w:tcW w:w="1816" w:type="dxa"/>
            <w:gridSpan w:val="2"/>
            <w:tcBorders>
              <w:top w:val="single" w:sz="4" w:space="0" w:color="auto"/>
              <w:left w:val="nil"/>
              <w:bottom w:val="single" w:sz="4" w:space="0" w:color="auto"/>
              <w:right w:val="single" w:sz="4" w:space="0" w:color="auto"/>
            </w:tcBorders>
            <w:shd w:val="clear" w:color="auto" w:fill="auto"/>
            <w:vAlign w:val="center"/>
            <w:hideMark/>
          </w:tcPr>
          <w:p w14:paraId="5F191AF1"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TRAMO</w:t>
            </w:r>
          </w:p>
        </w:tc>
        <w:tc>
          <w:tcPr>
            <w:tcW w:w="5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2B6F28"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UNIDAD HABITACIONAL / COMISARIA</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54490A"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VALOR UNITARIO POR M2</w:t>
            </w:r>
          </w:p>
        </w:tc>
      </w:tr>
      <w:tr w:rsidR="009D5EAC" w:rsidRPr="009D5EAC" w14:paraId="459A6D95" w14:textId="77777777" w:rsidTr="00AC278B">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BC8A2B" w14:textId="77777777" w:rsidR="009D5EAC" w:rsidRPr="009D5EAC" w:rsidRDefault="009D5EAC" w:rsidP="00AC278B">
            <w:pPr>
              <w:spacing w:after="0"/>
              <w:jc w:val="left"/>
              <w:rPr>
                <w:rFonts w:ascii="Century Gothic" w:eastAsia="Times New Roman" w:hAnsi="Century Gothic"/>
                <w:b/>
                <w:bCs/>
                <w:color w:val="000000"/>
                <w:sz w:val="20"/>
                <w:szCs w:val="20"/>
                <w:lang w:val="es-MX" w:eastAsia="es-MX"/>
              </w:rPr>
            </w:pPr>
          </w:p>
        </w:tc>
        <w:tc>
          <w:tcPr>
            <w:tcW w:w="870" w:type="dxa"/>
            <w:tcBorders>
              <w:top w:val="nil"/>
              <w:left w:val="nil"/>
              <w:bottom w:val="single" w:sz="4" w:space="0" w:color="auto"/>
              <w:right w:val="single" w:sz="4" w:space="0" w:color="auto"/>
            </w:tcBorders>
            <w:shd w:val="clear" w:color="auto" w:fill="auto"/>
            <w:vAlign w:val="center"/>
            <w:hideMark/>
          </w:tcPr>
          <w:p w14:paraId="290D5CD4"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DE CALLE</w:t>
            </w:r>
          </w:p>
        </w:tc>
        <w:tc>
          <w:tcPr>
            <w:tcW w:w="946" w:type="dxa"/>
            <w:tcBorders>
              <w:top w:val="nil"/>
              <w:left w:val="nil"/>
              <w:bottom w:val="single" w:sz="4" w:space="0" w:color="auto"/>
              <w:right w:val="single" w:sz="4" w:space="0" w:color="auto"/>
            </w:tcBorders>
            <w:shd w:val="clear" w:color="auto" w:fill="auto"/>
            <w:vAlign w:val="center"/>
            <w:hideMark/>
          </w:tcPr>
          <w:p w14:paraId="00AEF641"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A CALLE</w:t>
            </w:r>
          </w:p>
        </w:tc>
        <w:tc>
          <w:tcPr>
            <w:tcW w:w="50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29C8CB" w14:textId="77777777" w:rsidR="009D5EAC" w:rsidRPr="009D5EAC" w:rsidRDefault="009D5EAC" w:rsidP="00AC278B">
            <w:pPr>
              <w:spacing w:after="0"/>
              <w:jc w:val="left"/>
              <w:rPr>
                <w:rFonts w:ascii="Century Gothic" w:eastAsia="Times New Roman" w:hAnsi="Century Gothic"/>
                <w:b/>
                <w:bCs/>
                <w:color w:val="000000"/>
                <w:sz w:val="18"/>
                <w:szCs w:val="18"/>
                <w:lang w:val="es-MX" w:eastAsia="es-MX"/>
              </w:rPr>
            </w:pPr>
          </w:p>
        </w:tc>
        <w:tc>
          <w:tcPr>
            <w:tcW w:w="12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50901E5" w14:textId="77777777" w:rsidR="009D5EAC" w:rsidRPr="009D5EAC" w:rsidRDefault="009D5EAC" w:rsidP="00AC278B">
            <w:pPr>
              <w:spacing w:after="0"/>
              <w:jc w:val="left"/>
              <w:rPr>
                <w:rFonts w:ascii="Century Gothic" w:eastAsia="Times New Roman" w:hAnsi="Century Gothic"/>
                <w:b/>
                <w:bCs/>
                <w:color w:val="000000"/>
                <w:sz w:val="18"/>
                <w:szCs w:val="18"/>
                <w:lang w:val="es-MX" w:eastAsia="es-MX"/>
              </w:rPr>
            </w:pPr>
          </w:p>
        </w:tc>
      </w:tr>
      <w:tr w:rsidR="009D5EAC" w:rsidRPr="009D5EAC" w14:paraId="5AFBDA81"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506ABA3B"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29773FC1"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5ED58C2E"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vAlign w:val="center"/>
            <w:hideMark/>
          </w:tcPr>
          <w:p w14:paraId="416F9BF9" w14:textId="09B5A090"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71BF826F" w14:textId="3FC6CF0D"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5C8BFD42"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0AFA5C36"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41B032D2"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1F9A8CC4"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0716F2F4" w14:textId="41F7F215"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16733384" w14:textId="6B5D1880"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553DE89C"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017FB08F"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1AA520CA"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4BE799C2"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0F028B8C" w14:textId="37505011"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6FB03068" w14:textId="2ACA2128"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204A6437"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431198FD"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15270678"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152FD3EE"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66E21CFD" w14:textId="22D6DE65"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0B7EF359" w14:textId="2E1D3A4F"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188CEE5C"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60F36560"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7484F414"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2B94AC29"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019D7558" w14:textId="34F8AA82"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10AB5949" w14:textId="278BAD05"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152289BC"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71A0FE2C"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4843CFC3"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6C86521D"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78092069" w14:textId="453FD7F1"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112D6258" w14:textId="2F78C800"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1FA301B6"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690ABAE0"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5BB00B73"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0BB42015"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183F8F49" w14:textId="2BC6285A"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5968AC33" w14:textId="0073E7D1"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46F16A90"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4B856D25"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58B90FF6"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4EA6434E"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5B70F99A" w14:textId="5E85A016"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182462DD" w14:textId="47833B2E"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6FF7FBD1"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3691EB95"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170781BB"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1608AB2B"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659B47FE" w14:textId="169AEB23"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1125BE08" w14:textId="6B31A1E1"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7CB55DA1"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178462A3"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4CC8B54C"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4ADFF349"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0C8506B9" w14:textId="0E8F9783"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665F9A75" w14:textId="52D804F5"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4B1686BB"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54D5F59A"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2F3C0890"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2D213A34"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6EC2B813" w14:textId="5BC497EF"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3F1CB347" w14:textId="5C87A856"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4338A064"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3A3B88E7"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18FFDF03"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2B1B2871"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4BEB5349" w14:textId="1102041F"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1DE7085D" w14:textId="6A646F69"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03760D8D"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6E6DF68A"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0B9800A6"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615DA529"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60961353" w14:textId="55DE8E0A"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78703389" w14:textId="37A841DC"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7F578BA0"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62F29A96"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10214775"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67BF1A9C"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296CBAF9" w14:textId="3F46ADCC"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4B4DB64D" w14:textId="30187598"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6826E129"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5C94694B"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449838F0"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1ECD2F19"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409498BD" w14:textId="5D2697E5"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1FB46F84" w14:textId="5A98AC5B"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78C03799"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3698C34D"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1D893FE9"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35658671"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noWrap/>
            <w:vAlign w:val="center"/>
            <w:hideMark/>
          </w:tcPr>
          <w:p w14:paraId="12E36AC1" w14:textId="77777777" w:rsidR="009D5EAC" w:rsidRPr="009D5EAC" w:rsidRDefault="009D5EAC" w:rsidP="00AC278B">
            <w:pPr>
              <w:spacing w:after="0"/>
              <w:jc w:val="left"/>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CONDOMINIO DZITYA 77</w:t>
            </w:r>
          </w:p>
        </w:tc>
        <w:tc>
          <w:tcPr>
            <w:tcW w:w="1280" w:type="dxa"/>
            <w:tcBorders>
              <w:top w:val="nil"/>
              <w:left w:val="nil"/>
              <w:bottom w:val="single" w:sz="4" w:space="0" w:color="auto"/>
              <w:right w:val="single" w:sz="4" w:space="0" w:color="auto"/>
            </w:tcBorders>
            <w:shd w:val="clear" w:color="auto" w:fill="auto"/>
            <w:noWrap/>
            <w:vAlign w:val="center"/>
            <w:hideMark/>
          </w:tcPr>
          <w:p w14:paraId="39832F74" w14:textId="77777777"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$1,190.00</w:t>
            </w:r>
          </w:p>
        </w:tc>
      </w:tr>
      <w:tr w:rsidR="009D5EAC" w:rsidRPr="009D5EAC" w14:paraId="6E5F1B74"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0121ED36"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0D95D137"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4787DEFB"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42822AC6" w14:textId="182541D3"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16AFB929" w14:textId="033251D1"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215F263B"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51AD2EDF"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7BEBF30E"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25D85C52"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785A6F8E" w14:textId="04A5AA61"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40769C83" w14:textId="1B34DEF0"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31013F85"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5A4A7AB3"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765219FD"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46BBED81"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32934B9A" w14:textId="484A7282"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57C80F56" w14:textId="3E49DAF8"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2DA04A10"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17EE8CAA"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359703D7"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7D7B1DC7"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773250DA" w14:textId="088866AC"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6054BB3F" w14:textId="7CE141D0"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57F9D448"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79460A0C"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0EFC5E15"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02B1F884"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00978BDE" w14:textId="2D8505AE"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50DD61B2" w14:textId="5F18140D"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57DA9D33"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2651A719"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258434DD"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5BECC066"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249DF926" w14:textId="6A88E127"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5B6BF674" w14:textId="0313A0D6"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109DC0B3"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78CD9E4B"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033E8B40"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1170CE39"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2FA42E7C" w14:textId="4EFDF62B"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48982A5B" w14:textId="6630D1C0"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75C59069"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0EF64C20"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19D32AD7"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551F2AF5"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27BFE354" w14:textId="5B107381"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0780DDB1" w14:textId="5F62ED29"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090EED93"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3742066E"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7AFD6E38"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677A4663"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noWrap/>
            <w:vAlign w:val="center"/>
            <w:hideMark/>
          </w:tcPr>
          <w:p w14:paraId="58EB4178" w14:textId="77777777" w:rsidR="009D5EAC" w:rsidRPr="009D5EAC" w:rsidRDefault="009D5EAC" w:rsidP="00AC278B">
            <w:pPr>
              <w:spacing w:after="0"/>
              <w:jc w:val="left"/>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CONDOMINIO PRIVADA DZITYA</w:t>
            </w:r>
          </w:p>
        </w:tc>
        <w:tc>
          <w:tcPr>
            <w:tcW w:w="1280" w:type="dxa"/>
            <w:tcBorders>
              <w:top w:val="nil"/>
              <w:left w:val="nil"/>
              <w:bottom w:val="single" w:sz="4" w:space="0" w:color="auto"/>
              <w:right w:val="single" w:sz="4" w:space="0" w:color="auto"/>
            </w:tcBorders>
            <w:shd w:val="clear" w:color="auto" w:fill="auto"/>
            <w:noWrap/>
            <w:vAlign w:val="center"/>
            <w:hideMark/>
          </w:tcPr>
          <w:p w14:paraId="543B7BF3" w14:textId="77777777"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$1,190.00</w:t>
            </w:r>
          </w:p>
        </w:tc>
      </w:tr>
      <w:tr w:rsidR="009D5EAC" w:rsidRPr="009D5EAC" w14:paraId="56679ABF"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1CBCE125"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1515F986"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07123C2F"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619B9AE2" w14:textId="74D5EA16"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2991B8B4" w14:textId="2D461B01"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0AE48F08"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5FA8648E"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5A268D40"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1405BF26"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3B82C1B0" w14:textId="16C016CD"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224D4F36" w14:textId="4AFF46A8"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1EF33598"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7D4FD329"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7A64C101"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064D3FF9"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5C9BE9A1" w14:textId="019DCFD3"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645EABD7" w14:textId="2E8E713D"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616A0966"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735BBD91"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21844A1B"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6B1BACF9"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1FC7AB05" w14:textId="48091E07"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49F89B49" w14:textId="3A80A201"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78526154"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3BF76BA4"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1DE94766"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1964DF36"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noWrap/>
            <w:vAlign w:val="center"/>
            <w:hideMark/>
          </w:tcPr>
          <w:p w14:paraId="4DD3D536" w14:textId="77777777" w:rsidR="009D5EAC" w:rsidRPr="009D5EAC" w:rsidRDefault="009D5EAC" w:rsidP="00AC278B">
            <w:pPr>
              <w:spacing w:after="0"/>
              <w:jc w:val="left"/>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CONDOMINIO TANAH</w:t>
            </w:r>
          </w:p>
        </w:tc>
        <w:tc>
          <w:tcPr>
            <w:tcW w:w="1280" w:type="dxa"/>
            <w:tcBorders>
              <w:top w:val="nil"/>
              <w:left w:val="nil"/>
              <w:bottom w:val="single" w:sz="4" w:space="0" w:color="auto"/>
              <w:right w:val="single" w:sz="4" w:space="0" w:color="auto"/>
            </w:tcBorders>
            <w:shd w:val="clear" w:color="auto" w:fill="auto"/>
            <w:noWrap/>
            <w:vAlign w:val="center"/>
            <w:hideMark/>
          </w:tcPr>
          <w:p w14:paraId="52A7541B" w14:textId="77777777"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$1,190.00</w:t>
            </w:r>
          </w:p>
        </w:tc>
      </w:tr>
      <w:tr w:rsidR="009D5EAC" w:rsidRPr="009D5EAC" w14:paraId="3595CD52"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0B6CC556"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66DB246B"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00111536"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noWrap/>
            <w:vAlign w:val="center"/>
            <w:hideMark/>
          </w:tcPr>
          <w:p w14:paraId="2A676128" w14:textId="77777777" w:rsidR="009D5EAC" w:rsidRPr="009D5EAC" w:rsidRDefault="009D5EAC" w:rsidP="00AC278B">
            <w:pPr>
              <w:spacing w:after="0"/>
              <w:jc w:val="left"/>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CONDOMINIO TOWNHOUSES TEMOZON</w:t>
            </w:r>
          </w:p>
        </w:tc>
        <w:tc>
          <w:tcPr>
            <w:tcW w:w="1280" w:type="dxa"/>
            <w:tcBorders>
              <w:top w:val="nil"/>
              <w:left w:val="nil"/>
              <w:bottom w:val="single" w:sz="4" w:space="0" w:color="auto"/>
              <w:right w:val="single" w:sz="4" w:space="0" w:color="auto"/>
            </w:tcBorders>
            <w:shd w:val="clear" w:color="auto" w:fill="auto"/>
            <w:noWrap/>
            <w:vAlign w:val="center"/>
            <w:hideMark/>
          </w:tcPr>
          <w:p w14:paraId="5B06F946" w14:textId="77777777"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$1,190.00</w:t>
            </w:r>
          </w:p>
        </w:tc>
      </w:tr>
      <w:tr w:rsidR="009D5EAC" w:rsidRPr="009D5EAC" w14:paraId="74678D25"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4EF282ED"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4895AA85"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30BB83CA"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noWrap/>
            <w:vAlign w:val="center"/>
            <w:hideMark/>
          </w:tcPr>
          <w:p w14:paraId="24BB9D33" w14:textId="77777777" w:rsidR="009D5EAC" w:rsidRPr="009D5EAC" w:rsidRDefault="009D5EAC" w:rsidP="00AC278B">
            <w:pPr>
              <w:spacing w:after="0"/>
              <w:jc w:val="left"/>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CONDOMINIO TOWNHOUSES VOLTERRA</w:t>
            </w:r>
          </w:p>
        </w:tc>
        <w:tc>
          <w:tcPr>
            <w:tcW w:w="1280" w:type="dxa"/>
            <w:tcBorders>
              <w:top w:val="nil"/>
              <w:left w:val="nil"/>
              <w:bottom w:val="single" w:sz="4" w:space="0" w:color="auto"/>
              <w:right w:val="single" w:sz="4" w:space="0" w:color="auto"/>
            </w:tcBorders>
            <w:shd w:val="clear" w:color="auto" w:fill="auto"/>
            <w:noWrap/>
            <w:vAlign w:val="center"/>
            <w:hideMark/>
          </w:tcPr>
          <w:p w14:paraId="4C8A6593" w14:textId="77777777"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$1,190.00</w:t>
            </w:r>
          </w:p>
        </w:tc>
      </w:tr>
      <w:tr w:rsidR="009D5EAC" w:rsidRPr="009D5EAC" w14:paraId="6EB75488" w14:textId="77777777" w:rsidTr="00AC278B">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9EAEFD"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39AC0524"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174DF8C4"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single" w:sz="4" w:space="0" w:color="auto"/>
              <w:left w:val="nil"/>
              <w:bottom w:val="single" w:sz="4" w:space="0" w:color="auto"/>
              <w:right w:val="single" w:sz="4" w:space="0" w:color="auto"/>
            </w:tcBorders>
            <w:shd w:val="clear" w:color="auto" w:fill="auto"/>
            <w:noWrap/>
            <w:vAlign w:val="center"/>
            <w:hideMark/>
          </w:tcPr>
          <w:p w14:paraId="254D4402" w14:textId="77777777" w:rsidR="009D5EAC" w:rsidRPr="009D5EAC" w:rsidRDefault="009D5EAC" w:rsidP="00AC278B">
            <w:pPr>
              <w:spacing w:after="0"/>
              <w:jc w:val="left"/>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CONDOMINIO VENTARA</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036BB2C" w14:textId="77777777"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$1,190.00</w:t>
            </w:r>
          </w:p>
        </w:tc>
      </w:tr>
      <w:tr w:rsidR="009D5EAC" w:rsidRPr="009D5EAC" w14:paraId="1FFC8243"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0A32E58A"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5D9C839F"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58725635"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35621B3A" w14:textId="680A0769"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0FBB5019" w14:textId="248F15DE"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518AD776"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351DFA24"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5A11FA96"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7EC73F94"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3CDF10F8" w14:textId="06100EF1"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549ACBD7" w14:textId="5041E8BA"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1433C736"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5678BA55"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7091415E"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0F85A1F8"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14A37373" w14:textId="4ADA7C8A"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5D90B9C6" w14:textId="489E683B"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0070CF13"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216E13C6"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16F94C67"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74F4CB1B"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6E20B3C8" w14:textId="0A27EA9D"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779DEBED" w14:textId="387A8EB5"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0E03937B"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02C4B5A4"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4F790EB9"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7236B2BF"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37742B52" w14:textId="5CE79751"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7EAEABD9" w14:textId="2B83A6FB"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340500CE"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3A3D7BAC"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63BE52D8"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177D0EC0"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33AB8CE7" w14:textId="3DDB7C72"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574959C0" w14:textId="2B7A7C95"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79FC3DED"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3EFCA173"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7CCA7E9B"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7F680B99"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5591E032" w14:textId="04A191B0"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5852C27E" w14:textId="4425335A"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5C34FD17"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5CE0AB5A"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321A7815"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3C7D960B"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38F20AB9" w14:textId="5F9DED74"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3892362C" w14:textId="621BD963"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7784AD83"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77DE43A7"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24D657E1"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4DF6101B"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73D4AC94" w14:textId="72381836" w:rsidR="009D5EAC" w:rsidRPr="009D5EAC" w:rsidRDefault="009D5EAC" w:rsidP="00AC278B">
            <w:pPr>
              <w:spacing w:after="0"/>
              <w:jc w:val="lef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40EDA2A0" w14:textId="10F88579"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r w:rsidR="009D5EAC" w:rsidRPr="009D5EAC" w14:paraId="77F73470" w14:textId="77777777" w:rsidTr="00AC278B">
        <w:tc>
          <w:tcPr>
            <w:tcW w:w="724" w:type="dxa"/>
            <w:tcBorders>
              <w:top w:val="nil"/>
              <w:left w:val="single" w:sz="4" w:space="0" w:color="auto"/>
              <w:bottom w:val="single" w:sz="4" w:space="0" w:color="auto"/>
              <w:right w:val="single" w:sz="4" w:space="0" w:color="auto"/>
            </w:tcBorders>
            <w:shd w:val="clear" w:color="auto" w:fill="auto"/>
            <w:vAlign w:val="center"/>
            <w:hideMark/>
          </w:tcPr>
          <w:p w14:paraId="38016F2E"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870" w:type="dxa"/>
            <w:tcBorders>
              <w:top w:val="nil"/>
              <w:left w:val="nil"/>
              <w:bottom w:val="single" w:sz="4" w:space="0" w:color="auto"/>
              <w:right w:val="single" w:sz="4" w:space="0" w:color="auto"/>
            </w:tcBorders>
            <w:shd w:val="clear" w:color="auto" w:fill="auto"/>
            <w:vAlign w:val="center"/>
            <w:hideMark/>
          </w:tcPr>
          <w:p w14:paraId="2A130377"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946" w:type="dxa"/>
            <w:tcBorders>
              <w:top w:val="nil"/>
              <w:left w:val="nil"/>
              <w:bottom w:val="single" w:sz="4" w:space="0" w:color="auto"/>
              <w:right w:val="single" w:sz="4" w:space="0" w:color="auto"/>
            </w:tcBorders>
            <w:shd w:val="clear" w:color="auto" w:fill="auto"/>
            <w:vAlign w:val="center"/>
            <w:hideMark/>
          </w:tcPr>
          <w:p w14:paraId="3678B835" w14:textId="77777777" w:rsidR="009D5EAC" w:rsidRPr="009D5EAC" w:rsidRDefault="009D5EAC" w:rsidP="00AC278B">
            <w:pPr>
              <w:spacing w:after="0"/>
              <w:jc w:val="center"/>
              <w:rPr>
                <w:rFonts w:ascii="Century Gothic" w:eastAsia="Times New Roman" w:hAnsi="Century Gothic"/>
                <w:color w:val="000000"/>
                <w:sz w:val="19"/>
                <w:szCs w:val="19"/>
                <w:lang w:val="es-MX" w:eastAsia="es-MX"/>
              </w:rPr>
            </w:pPr>
            <w:r w:rsidRPr="009D5EAC">
              <w:rPr>
                <w:rFonts w:ascii="Century Gothic" w:eastAsia="Times New Roman" w:hAnsi="Century Gothic"/>
                <w:color w:val="000000"/>
                <w:sz w:val="19"/>
                <w:szCs w:val="19"/>
                <w:lang w:val="es-MX" w:eastAsia="es-MX"/>
              </w:rPr>
              <w:t> </w:t>
            </w:r>
          </w:p>
        </w:tc>
        <w:tc>
          <w:tcPr>
            <w:tcW w:w="5020" w:type="dxa"/>
            <w:tcBorders>
              <w:top w:val="nil"/>
              <w:left w:val="nil"/>
              <w:bottom w:val="single" w:sz="4" w:space="0" w:color="auto"/>
              <w:right w:val="single" w:sz="4" w:space="0" w:color="auto"/>
            </w:tcBorders>
            <w:shd w:val="clear" w:color="auto" w:fill="auto"/>
            <w:hideMark/>
          </w:tcPr>
          <w:p w14:paraId="503FAA23" w14:textId="1233865A" w:rsidR="009D5EAC" w:rsidRPr="009D5EAC" w:rsidRDefault="009D5EAC" w:rsidP="00AC278B">
            <w:pPr>
              <w:spacing w:after="0"/>
              <w:jc w:val="left"/>
              <w:rPr>
                <w:rFonts w:ascii="Century Gothic" w:eastAsia="Times New Roman" w:hAnsi="Century Gothic"/>
                <w:b/>
                <w:bCs/>
                <w:color w:val="000000"/>
                <w:sz w:val="19"/>
                <w:szCs w:val="19"/>
                <w:lang w:val="es-MX" w:eastAsia="es-MX"/>
              </w:rPr>
            </w:pPr>
            <w:r w:rsidRPr="00AC278B">
              <w:rPr>
                <w:rFonts w:ascii="Century Gothic" w:eastAsia="Times New Roman" w:hAnsi="Century Gothic"/>
                <w:color w:val="000000"/>
                <w:sz w:val="19"/>
                <w:szCs w:val="19"/>
                <w:lang w:val="es-MX" w:eastAsia="es-MX"/>
              </w:rPr>
              <w:t>…</w:t>
            </w:r>
          </w:p>
        </w:tc>
        <w:tc>
          <w:tcPr>
            <w:tcW w:w="1280" w:type="dxa"/>
            <w:tcBorders>
              <w:top w:val="nil"/>
              <w:left w:val="nil"/>
              <w:bottom w:val="single" w:sz="4" w:space="0" w:color="auto"/>
              <w:right w:val="single" w:sz="4" w:space="0" w:color="auto"/>
            </w:tcBorders>
            <w:shd w:val="clear" w:color="auto" w:fill="auto"/>
            <w:noWrap/>
            <w:hideMark/>
          </w:tcPr>
          <w:p w14:paraId="356ED53C" w14:textId="1270F44A" w:rsidR="009D5EAC" w:rsidRPr="009D5EAC" w:rsidRDefault="009D5EAC" w:rsidP="00AC278B">
            <w:pPr>
              <w:spacing w:after="0"/>
              <w:jc w:val="right"/>
              <w:rPr>
                <w:rFonts w:ascii="Century Gothic" w:eastAsia="Times New Roman" w:hAnsi="Century Gothic"/>
                <w:color w:val="000000"/>
                <w:sz w:val="19"/>
                <w:szCs w:val="19"/>
                <w:lang w:val="es-MX" w:eastAsia="es-MX"/>
              </w:rPr>
            </w:pPr>
            <w:r w:rsidRPr="00AC278B">
              <w:rPr>
                <w:rFonts w:ascii="Century Gothic" w:eastAsia="Times New Roman" w:hAnsi="Century Gothic"/>
                <w:color w:val="000000"/>
                <w:sz w:val="19"/>
                <w:szCs w:val="19"/>
                <w:lang w:val="es-MX" w:eastAsia="es-MX"/>
              </w:rPr>
              <w:t>…</w:t>
            </w:r>
          </w:p>
        </w:tc>
      </w:tr>
    </w:tbl>
    <w:p w14:paraId="782EFEE4" w14:textId="77777777" w:rsidR="009D5EAC" w:rsidRPr="00AC278B" w:rsidRDefault="009D5EAC" w:rsidP="00AC278B">
      <w:pPr>
        <w:spacing w:after="0"/>
        <w:rPr>
          <w:rFonts w:ascii="Arial" w:hAnsi="Arial" w:cs="Arial"/>
          <w:b/>
          <w:bCs/>
          <w:sz w:val="20"/>
          <w:szCs w:val="20"/>
        </w:rPr>
      </w:pPr>
    </w:p>
    <w:p w14:paraId="2792BCC8" w14:textId="4ABE252E" w:rsidR="009D5EAC" w:rsidRPr="00AC278B" w:rsidRDefault="009D5EAC" w:rsidP="00AC278B">
      <w:pPr>
        <w:spacing w:after="0"/>
        <w:rPr>
          <w:rFonts w:ascii="Arial" w:hAnsi="Arial" w:cs="Arial"/>
          <w:b/>
          <w:bCs/>
          <w:sz w:val="20"/>
          <w:szCs w:val="20"/>
        </w:rPr>
      </w:pPr>
      <w:r w:rsidRPr="00AC278B">
        <w:rPr>
          <w:rFonts w:ascii="Arial" w:hAnsi="Arial" w:cs="Arial"/>
          <w:b/>
          <w:bCs/>
          <w:sz w:val="20"/>
          <w:szCs w:val="20"/>
        </w:rPr>
        <w:t>SECCIÓN 34</w:t>
      </w:r>
    </w:p>
    <w:tbl>
      <w:tblPr>
        <w:tblW w:w="8520" w:type="dxa"/>
        <w:tblCellMar>
          <w:left w:w="70" w:type="dxa"/>
          <w:right w:w="70" w:type="dxa"/>
        </w:tblCellMar>
        <w:tblLook w:val="04A0" w:firstRow="1" w:lastRow="0" w:firstColumn="1" w:lastColumn="0" w:noHBand="0" w:noVBand="1"/>
      </w:tblPr>
      <w:tblGrid>
        <w:gridCol w:w="725"/>
        <w:gridCol w:w="878"/>
        <w:gridCol w:w="878"/>
        <w:gridCol w:w="4439"/>
        <w:gridCol w:w="1600"/>
      </w:tblGrid>
      <w:tr w:rsidR="00AC278B" w:rsidRPr="009D5EAC" w14:paraId="6F2A3767" w14:textId="77777777" w:rsidTr="00AC278B">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F5796D" w14:textId="77777777" w:rsidR="009D5EAC" w:rsidRPr="009D5EAC" w:rsidRDefault="009D5EAC" w:rsidP="00AC278B">
            <w:pPr>
              <w:spacing w:after="0"/>
              <w:jc w:val="center"/>
              <w:rPr>
                <w:rFonts w:ascii="Century Gothic" w:eastAsia="Times New Roman" w:hAnsi="Century Gothic"/>
                <w:b/>
                <w:bCs/>
                <w:color w:val="000000"/>
                <w:sz w:val="20"/>
                <w:szCs w:val="20"/>
                <w:lang w:val="es-MX" w:eastAsia="es-MX"/>
              </w:rPr>
            </w:pPr>
            <w:r w:rsidRPr="009D5EAC">
              <w:rPr>
                <w:rFonts w:ascii="Century Gothic" w:eastAsia="Times New Roman" w:hAnsi="Century Gothic"/>
                <w:b/>
                <w:bCs/>
                <w:color w:val="000000"/>
                <w:sz w:val="20"/>
                <w:szCs w:val="20"/>
                <w:lang w:val="es-MX" w:eastAsia="es-MX"/>
              </w:rPr>
              <w:t>CALLE</w:t>
            </w:r>
          </w:p>
        </w:tc>
        <w:tc>
          <w:tcPr>
            <w:tcW w:w="1756" w:type="dxa"/>
            <w:gridSpan w:val="2"/>
            <w:tcBorders>
              <w:top w:val="single" w:sz="4" w:space="0" w:color="auto"/>
              <w:left w:val="nil"/>
              <w:bottom w:val="single" w:sz="4" w:space="0" w:color="auto"/>
              <w:right w:val="single" w:sz="4" w:space="0" w:color="auto"/>
            </w:tcBorders>
            <w:shd w:val="clear" w:color="auto" w:fill="auto"/>
            <w:vAlign w:val="center"/>
            <w:hideMark/>
          </w:tcPr>
          <w:p w14:paraId="3A403961"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TRAMO</w:t>
            </w:r>
          </w:p>
        </w:tc>
        <w:tc>
          <w:tcPr>
            <w:tcW w:w="4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E61A40"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UNIDAD HABITACIONAL / COMISARIA</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89E530"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VALOR UNITARIO POR M2</w:t>
            </w:r>
          </w:p>
        </w:tc>
      </w:tr>
      <w:tr w:rsidR="009D5EAC" w:rsidRPr="009D5EAC" w14:paraId="032BA8AA" w14:textId="77777777" w:rsidTr="00AC278B">
        <w:tc>
          <w:tcPr>
            <w:tcW w:w="7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9C69DF" w14:textId="77777777" w:rsidR="009D5EAC" w:rsidRPr="009D5EAC" w:rsidRDefault="009D5EAC" w:rsidP="00AC278B">
            <w:pPr>
              <w:spacing w:after="0"/>
              <w:jc w:val="left"/>
              <w:rPr>
                <w:rFonts w:ascii="Century Gothic" w:eastAsia="Times New Roman" w:hAnsi="Century Gothic"/>
                <w:b/>
                <w:bCs/>
                <w:color w:val="000000"/>
                <w:sz w:val="20"/>
                <w:szCs w:val="20"/>
                <w:lang w:val="es-MX" w:eastAsia="es-MX"/>
              </w:rPr>
            </w:pPr>
          </w:p>
        </w:tc>
        <w:tc>
          <w:tcPr>
            <w:tcW w:w="878" w:type="dxa"/>
            <w:tcBorders>
              <w:top w:val="nil"/>
              <w:left w:val="nil"/>
              <w:bottom w:val="single" w:sz="4" w:space="0" w:color="auto"/>
              <w:right w:val="single" w:sz="4" w:space="0" w:color="auto"/>
            </w:tcBorders>
            <w:shd w:val="clear" w:color="auto" w:fill="auto"/>
            <w:vAlign w:val="center"/>
            <w:hideMark/>
          </w:tcPr>
          <w:p w14:paraId="289668CE"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DE CALLE</w:t>
            </w:r>
          </w:p>
        </w:tc>
        <w:tc>
          <w:tcPr>
            <w:tcW w:w="878" w:type="dxa"/>
            <w:tcBorders>
              <w:top w:val="nil"/>
              <w:left w:val="nil"/>
              <w:bottom w:val="single" w:sz="4" w:space="0" w:color="auto"/>
              <w:right w:val="single" w:sz="4" w:space="0" w:color="auto"/>
            </w:tcBorders>
            <w:shd w:val="clear" w:color="auto" w:fill="auto"/>
            <w:vAlign w:val="center"/>
            <w:hideMark/>
          </w:tcPr>
          <w:p w14:paraId="2D3F63AE"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A CALLE</w:t>
            </w:r>
          </w:p>
        </w:tc>
        <w:tc>
          <w:tcPr>
            <w:tcW w:w="4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DFD091" w14:textId="77777777" w:rsidR="009D5EAC" w:rsidRPr="009D5EAC" w:rsidRDefault="009D5EAC" w:rsidP="00AC278B">
            <w:pPr>
              <w:spacing w:after="0"/>
              <w:jc w:val="left"/>
              <w:rPr>
                <w:rFonts w:ascii="Century Gothic" w:eastAsia="Times New Roman" w:hAnsi="Century Gothic"/>
                <w:b/>
                <w:bCs/>
                <w:color w:val="000000"/>
                <w:sz w:val="18"/>
                <w:szCs w:val="18"/>
                <w:lang w:val="es-MX" w:eastAsia="es-MX"/>
              </w:rPr>
            </w:pPr>
          </w:p>
        </w:tc>
        <w:tc>
          <w:tcPr>
            <w:tcW w:w="1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C513A04" w14:textId="77777777" w:rsidR="009D5EAC" w:rsidRPr="009D5EAC" w:rsidRDefault="009D5EAC" w:rsidP="00AC278B">
            <w:pPr>
              <w:spacing w:after="0"/>
              <w:jc w:val="left"/>
              <w:rPr>
                <w:rFonts w:ascii="Century Gothic" w:eastAsia="Times New Roman" w:hAnsi="Century Gothic"/>
                <w:b/>
                <w:bCs/>
                <w:color w:val="000000"/>
                <w:sz w:val="18"/>
                <w:szCs w:val="18"/>
                <w:lang w:val="es-MX" w:eastAsia="es-MX"/>
              </w:rPr>
            </w:pPr>
          </w:p>
        </w:tc>
      </w:tr>
      <w:tr w:rsidR="009D5EAC" w:rsidRPr="009D5EAC" w14:paraId="0683B6A2"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3CF222F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033B00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9F4CEA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4FA92C98" w14:textId="0C35EEAD"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vAlign w:val="center"/>
            <w:hideMark/>
          </w:tcPr>
          <w:p w14:paraId="28209F15" w14:textId="1C674F00"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E3BED90"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6021BB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9ED7A5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67C47E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28DF6E5E" w14:textId="2638D511"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1E99D2E2" w14:textId="4178B6D5"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96BDEC5"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2C156F6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D5F7DD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36B562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27D50716" w14:textId="168AF11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327DA691" w14:textId="70E69F90"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07AB359"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5A4DFA1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C802BF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C241E0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70A14829" w14:textId="7CA921F4"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65A47A0" w14:textId="211000DC"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DA2EA96"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7E3F184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59419F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DB3FB0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6CB14800" w14:textId="36545698"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682424C1" w14:textId="092F0803"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CDF8390"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7E0E5A9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7B6A52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4EBAA7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5FF70EB0" w14:textId="54E727C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23FB5B05" w14:textId="4AF5103E"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F7C4B91"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25C726B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42540F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43A926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560E9217" w14:textId="3B34B013"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08076A0E" w14:textId="7272688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7A9FE56"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7E6BC12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6DE005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DBEBC6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694D9B5E" w14:textId="7435C01C"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614E65F3" w14:textId="7B06249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622AB2C"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6F8EE1A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77407F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962FE2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05BBF895" w14:textId="29612E24"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173C0F46" w14:textId="6B649F3C"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B6A1021"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2B0DA06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4CFA58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D0CF2A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24C67BCA" w14:textId="34A0C909"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6D87BCFC" w14:textId="72418D65"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2C0B2EB"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7EF969C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15BBC1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74B1B8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176B5F09" w14:textId="0677527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0D29AC39" w14:textId="6FFE46C2"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37997DB"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59C9B4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3FE4F6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E3832D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D039D47" w14:textId="6C6E60A9"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4EB57C97" w14:textId="1A7704A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C2BB300"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AC36EB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67B719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8C1AB8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48DD8B85" w14:textId="662DBA4C"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63E395E" w14:textId="2D347364"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CD0018A"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437ED78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41FF9D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9BF863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138DBEBC" w14:textId="51DF3629"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3FDAED57" w14:textId="1674558D"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9FC59E1"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62D7EA4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0440CF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DB1879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EAC7ADC" w14:textId="1F16AA28"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9F2282E" w14:textId="6C79F4C1"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55966C5"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4110FF9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42AA23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29F028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19320038" w14:textId="33C4A90D"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2E3F16C6" w14:textId="72C4AAA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D9B7AB6"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11C8804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3EE5FD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AE077F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106791BB" w14:textId="0E96776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04E7997" w14:textId="444BDC9D"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7F26D25"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20BF5E7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898374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28E5BA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1A5F68AB" w14:textId="5B620C84"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593F2EC7" w14:textId="225082AC"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2CE9446"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5A52110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963818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96BC41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564DC5B2" w14:textId="6918B47F"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00A631BB" w14:textId="0D4BF64D"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8527210"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4A1B03E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9712B9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5A1FE5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42A7628A"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AZANA</w:t>
            </w:r>
          </w:p>
        </w:tc>
        <w:tc>
          <w:tcPr>
            <w:tcW w:w="1600" w:type="dxa"/>
            <w:tcBorders>
              <w:top w:val="nil"/>
              <w:left w:val="nil"/>
              <w:bottom w:val="single" w:sz="4" w:space="0" w:color="auto"/>
              <w:right w:val="single" w:sz="4" w:space="0" w:color="auto"/>
            </w:tcBorders>
            <w:shd w:val="clear" w:color="auto" w:fill="auto"/>
            <w:noWrap/>
            <w:vAlign w:val="center"/>
            <w:hideMark/>
          </w:tcPr>
          <w:p w14:paraId="2A7C298B"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$3,610.00</w:t>
            </w:r>
          </w:p>
        </w:tc>
      </w:tr>
      <w:tr w:rsidR="009D5EAC" w:rsidRPr="009D5EAC" w14:paraId="2C8E95AD"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DEED55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E7B121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271F1F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185D7DDC" w14:textId="2AAA079D"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55B219A4" w14:textId="1D2A63BB"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BB93CCB"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7510D34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1873FC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CA6E3F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0983CAA1"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BONA</w:t>
            </w:r>
          </w:p>
        </w:tc>
        <w:tc>
          <w:tcPr>
            <w:tcW w:w="1600" w:type="dxa"/>
            <w:tcBorders>
              <w:top w:val="nil"/>
              <w:left w:val="nil"/>
              <w:bottom w:val="single" w:sz="4" w:space="0" w:color="auto"/>
              <w:right w:val="single" w:sz="4" w:space="0" w:color="auto"/>
            </w:tcBorders>
            <w:shd w:val="clear" w:color="auto" w:fill="auto"/>
            <w:noWrap/>
            <w:vAlign w:val="center"/>
            <w:hideMark/>
          </w:tcPr>
          <w:p w14:paraId="200144CD"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$3,610.00</w:t>
            </w:r>
          </w:p>
        </w:tc>
      </w:tr>
      <w:tr w:rsidR="009D5EAC" w:rsidRPr="009D5EAC" w14:paraId="78F169CF"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3C5E2D2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3F749A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0D1314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45C780A" w14:textId="7F5FA459"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5A75EC27" w14:textId="75F9CFFD"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48A0C89"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60751BA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7B23CB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BD0260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5B4FA372" w14:textId="5355418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193E4281" w14:textId="07EFD991"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D6D134A"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3F0F83B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13BDF5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0F2DAE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7FC3A2E8" w14:textId="4CEA268E"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0F4D8ED4" w14:textId="483E230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BE5DC6F"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4C89C12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BC46CC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98F010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1E27AD2F" w14:textId="212FB2B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32BA1AA" w14:textId="451AAFE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35FBA26"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6C467AE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6E584A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E1FA07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6E5BB0DF" w14:textId="01E7DA69"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4E9D4B54" w14:textId="1F9452B4"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8982E60"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A74F51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3EBFA9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EF8DD9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C593A20" w14:textId="7DD54399"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4617C2C7" w14:textId="58263CE9"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8CBC656"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2137E9C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911178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FC1009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4A3FA932" w14:textId="05BF424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074AB9EF" w14:textId="4A04B2A3"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7624BA4"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1C84BA2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AE5DC4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F41856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1FA6F3C5" w14:textId="3FB3770F"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62E28702" w14:textId="6357569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F987831"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0FCAC5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86C76A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41181F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5EB4ED06" w14:textId="00F0620D"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5DF5F3D7" w14:textId="04096F0B"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2C5C22E"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5747B7A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55D894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068ACE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6ABD1B36" w14:textId="6E21E1B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3C9E0E6" w14:textId="0592BC5D"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14AD09D"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17B7247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7FEED8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9EC31E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5428803" w14:textId="4736AEBC"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5468BDEB" w14:textId="60E0B00B"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AB585B3"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3E31F49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D824C9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AC0BB4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EDD9A1D" w14:textId="2C94E19E"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566E2606" w14:textId="5D84BE49"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9A0EEDC"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0D715D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66DD5E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EB5233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1613ED4A" w14:textId="2BF99A4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1582E53C" w14:textId="2C5692C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05E1B08"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DF8536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AA3617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8DEF90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5D0489D6"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ERUDITA</w:t>
            </w:r>
          </w:p>
        </w:tc>
        <w:tc>
          <w:tcPr>
            <w:tcW w:w="1600" w:type="dxa"/>
            <w:tcBorders>
              <w:top w:val="nil"/>
              <w:left w:val="nil"/>
              <w:bottom w:val="single" w:sz="4" w:space="0" w:color="auto"/>
              <w:right w:val="single" w:sz="4" w:space="0" w:color="auto"/>
            </w:tcBorders>
            <w:shd w:val="clear" w:color="auto" w:fill="auto"/>
            <w:noWrap/>
            <w:vAlign w:val="center"/>
            <w:hideMark/>
          </w:tcPr>
          <w:p w14:paraId="1228C018"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$3,925.00</w:t>
            </w:r>
          </w:p>
        </w:tc>
      </w:tr>
      <w:tr w:rsidR="009D5EAC" w:rsidRPr="009D5EAC" w14:paraId="423DC7FD"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753FD23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C70F07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3C690C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73ADD472" w14:textId="76C311D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6EBC20A8" w14:textId="3A0653D0"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B828B32"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572E119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D65E88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995997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2B2D6D0F" w14:textId="3A42484F"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08BD9179" w14:textId="2938E70D"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0E0724F"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A22FED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B984E4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D01075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4B844C88" w14:textId="041E0448"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2D78DDC4" w14:textId="56C171F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81A0AE3"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D8E0CD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D8EE97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E9F933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1AE03B31" w14:textId="4E6A94E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274B8AD6" w14:textId="52629490"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CE5663D" w14:textId="77777777" w:rsidTr="00AC278B">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0637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lastRenderedPageBreak/>
              <w:t> </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079453C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605FA03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single" w:sz="4" w:space="0" w:color="auto"/>
              <w:left w:val="nil"/>
              <w:bottom w:val="single" w:sz="4" w:space="0" w:color="auto"/>
              <w:right w:val="single" w:sz="4" w:space="0" w:color="auto"/>
            </w:tcBorders>
            <w:shd w:val="clear" w:color="auto" w:fill="auto"/>
            <w:hideMark/>
          </w:tcPr>
          <w:p w14:paraId="4F920F0F" w14:textId="43F33BA3"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single" w:sz="4" w:space="0" w:color="auto"/>
              <w:left w:val="nil"/>
              <w:bottom w:val="single" w:sz="4" w:space="0" w:color="auto"/>
              <w:right w:val="single" w:sz="4" w:space="0" w:color="auto"/>
            </w:tcBorders>
            <w:shd w:val="clear" w:color="auto" w:fill="auto"/>
            <w:noWrap/>
            <w:hideMark/>
          </w:tcPr>
          <w:p w14:paraId="31588B51" w14:textId="780297C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BFF0DAD"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778FF46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89FB66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225AD6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0A79A79A" w14:textId="6F1F861D"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81F835A" w14:textId="19C3AA84"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54B6442"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32BC9AF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891A59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68B2E2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475ADBC" w14:textId="7F999BFE"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2196E7E8" w14:textId="4DBE919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4D65048"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2851FB9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C2C970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5A9FD7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656CD075" w14:textId="4C21482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1A8614BD" w14:textId="24ABADA9"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5D14254"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4CD2A7C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87B846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592B6E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287FE688" w14:textId="2D949B88"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4DBBB9BC" w14:textId="3E17C9A0"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2482D70"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37EA72F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84987D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7EDCEB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79216EB1" w14:textId="06E568A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12A07F81" w14:textId="3674C7B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68DF812"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1603F6A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11A641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C7FD1F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2EA7400F" w14:textId="658DBE4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615149ED" w14:textId="607B395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39CDD3D"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F727E6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667907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E1E837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3A662B1" w14:textId="77744A6E"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112500D0" w14:textId="1535B58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99CEC85"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43E0576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086205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493E1E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84F3B02" w14:textId="2D9A802E"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52978382" w14:textId="6223AB0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F4566D5"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342A591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7A7EE9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078012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76D0EBCA" w14:textId="3B903894"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47F28E2E" w14:textId="74BDB29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752FFB4"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6486D75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3FFF5E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D897BD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0E6056D9" w14:textId="313EDAAD"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20F08CB7" w14:textId="549A93E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BFB3AE5"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5628713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88BEFC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B7A398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7AFDA52A" w14:textId="71A16176"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6FB63424" w14:textId="38DAFC03"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E25D588"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300F39B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326B34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EB82CF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4AA1E3D6"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LENORA</w:t>
            </w:r>
          </w:p>
        </w:tc>
        <w:tc>
          <w:tcPr>
            <w:tcW w:w="1600" w:type="dxa"/>
            <w:tcBorders>
              <w:top w:val="nil"/>
              <w:left w:val="nil"/>
              <w:bottom w:val="single" w:sz="4" w:space="0" w:color="auto"/>
              <w:right w:val="single" w:sz="4" w:space="0" w:color="auto"/>
            </w:tcBorders>
            <w:shd w:val="clear" w:color="auto" w:fill="auto"/>
            <w:noWrap/>
            <w:vAlign w:val="center"/>
            <w:hideMark/>
          </w:tcPr>
          <w:p w14:paraId="3FAE55FE"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$3,610.00</w:t>
            </w:r>
          </w:p>
        </w:tc>
      </w:tr>
      <w:tr w:rsidR="009D5EAC" w:rsidRPr="009D5EAC" w14:paraId="48E0DA8D"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2C7D773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453EE7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2EF675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55CBCAA" w14:textId="67960AE1"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41BE9EDA" w14:textId="0EBAF42D"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DE57A5A"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752D266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026BBF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906EE3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29EE9ABD" w14:textId="7894DA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41B312D0" w14:textId="77B3888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67DCDE8"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3793786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F7FF47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AD277A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57446C19" w14:textId="3DAC796F"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6F3EAA6" w14:textId="6276CE95"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2ADC65C"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2350EA7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23F9F0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DC4106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5B52E6F" w14:textId="5F02491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02C31FF6" w14:textId="6A4F4CD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275228F"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2F9F6E6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25BFC2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DE5329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0CD3B80F" w14:textId="35444DF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3148D737" w14:textId="1366F1DC"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D187D0D"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72BBB00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55CBB7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1914DB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6E5EBB12" w14:textId="069E1C76"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433B82DF" w14:textId="4FB5519E"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F9887D4"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F8245F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3C32AA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14880F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158963D2" w14:textId="46746F2E"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52C73712" w14:textId="4762F93E"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39B7184"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599FA52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C8EF06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2A889B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46B7E81A" w14:textId="7539BE6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18501752" w14:textId="20955BA2"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F5ADAF1"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D5EAEC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464736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CACA94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26E63D91" w14:textId="28088B5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69D4AF6D" w14:textId="34BB5A4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55C77B0"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7B8E0A1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325291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3A4FA1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B1B35CC" w14:textId="1C911CE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1DEBAD1A" w14:textId="77C5C7D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0A3540F"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7768927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1C714D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D76D4C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62CD558B"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MB RESORT</w:t>
            </w:r>
          </w:p>
        </w:tc>
        <w:tc>
          <w:tcPr>
            <w:tcW w:w="1600" w:type="dxa"/>
            <w:tcBorders>
              <w:top w:val="nil"/>
              <w:left w:val="nil"/>
              <w:bottom w:val="single" w:sz="4" w:space="0" w:color="auto"/>
              <w:right w:val="single" w:sz="4" w:space="0" w:color="auto"/>
            </w:tcBorders>
            <w:shd w:val="clear" w:color="auto" w:fill="auto"/>
            <w:noWrap/>
            <w:vAlign w:val="center"/>
            <w:hideMark/>
          </w:tcPr>
          <w:p w14:paraId="7A57AD61"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$2,475.00</w:t>
            </w:r>
          </w:p>
        </w:tc>
      </w:tr>
      <w:tr w:rsidR="009D5EAC" w:rsidRPr="009D5EAC" w14:paraId="2395046D"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64DC73A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84CB97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273B2C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1B9DED63" w14:textId="64267C36"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14A89CD3" w14:textId="2C45F579"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9CEB671"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26D77EC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428309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4DD4B4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89DB9A3" w14:textId="1F3D2C6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15E769B3" w14:textId="3E16227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4352E66"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3A39F2A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C1ED63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60C1AB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96A0DE3" w14:textId="3D6EBA93"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34A39FC6" w14:textId="0978BC1B"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DF7FD1D"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741ACC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D8D870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982481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5613D8A4" w14:textId="626785D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526B0051" w14:textId="40EB5A8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4FC8394"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5DB62BA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0B4C77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255AD8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4BEEC07A" w14:textId="2BABE4D1"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215AD726" w14:textId="544C9D1D"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DAF1613"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5650962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C9CA09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FC9C5E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0ABB05B8"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MURETTO</w:t>
            </w:r>
          </w:p>
        </w:tc>
        <w:tc>
          <w:tcPr>
            <w:tcW w:w="1600" w:type="dxa"/>
            <w:tcBorders>
              <w:top w:val="nil"/>
              <w:left w:val="nil"/>
              <w:bottom w:val="single" w:sz="4" w:space="0" w:color="auto"/>
              <w:right w:val="single" w:sz="4" w:space="0" w:color="auto"/>
            </w:tcBorders>
            <w:shd w:val="clear" w:color="auto" w:fill="auto"/>
            <w:noWrap/>
            <w:vAlign w:val="center"/>
            <w:hideMark/>
          </w:tcPr>
          <w:p w14:paraId="43D7178B"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$3,610.00</w:t>
            </w:r>
          </w:p>
        </w:tc>
      </w:tr>
      <w:tr w:rsidR="009D5EAC" w:rsidRPr="009D5EAC" w14:paraId="76F66BE6"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30EEA3E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E13B0C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472DCC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258B8CA4" w14:textId="5D818414"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59F2FB7" w14:textId="0D5B6F1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D2FA1D6"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6696507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F99AD1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592064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E06963F" w14:textId="509D45ED"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1DBED64A" w14:textId="1DD91F0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39D4DBE"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6760571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5FB2BE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FD14A5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5B1DAF44"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NARA</w:t>
            </w:r>
          </w:p>
        </w:tc>
        <w:tc>
          <w:tcPr>
            <w:tcW w:w="1600" w:type="dxa"/>
            <w:tcBorders>
              <w:top w:val="nil"/>
              <w:left w:val="nil"/>
              <w:bottom w:val="single" w:sz="4" w:space="0" w:color="auto"/>
              <w:right w:val="single" w:sz="4" w:space="0" w:color="auto"/>
            </w:tcBorders>
            <w:shd w:val="clear" w:color="auto" w:fill="auto"/>
            <w:noWrap/>
            <w:vAlign w:val="center"/>
            <w:hideMark/>
          </w:tcPr>
          <w:p w14:paraId="1CD99E5E"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$3,610.00</w:t>
            </w:r>
          </w:p>
        </w:tc>
      </w:tr>
      <w:tr w:rsidR="009D5EAC" w:rsidRPr="009D5EAC" w14:paraId="7E2140BD"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24BC6AC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B5A598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42A1B3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5E63C2CF" w14:textId="55E1E89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34355C43" w14:textId="78BF496C"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FF970B4"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5CBDA10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1D7418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9F932B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181BF864" w14:textId="6FC9C3F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0414E09C" w14:textId="45AA96B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B91B8DB"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F656D6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123C5B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465C70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1F90B8C0" w14:textId="3684334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0E0C5E7E" w14:textId="30E3C58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E269CC2"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706D5C0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E7195A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685DD6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688CE202" w14:textId="544F5D9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FC75C23" w14:textId="12DCF5A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B0A51D1"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4A5883A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0BED0C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35CC7A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49640538" w14:textId="4BA8FD2D"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1D290DFD" w14:textId="4F6F4D34"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5CC6841"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65F18D8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ECF3C4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F48272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E135917" w14:textId="48F76C10"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074D9150" w14:textId="010BABC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A11A0E2"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4DC8564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9A4069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49DAC4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6FE78020" w14:textId="3DFAD0F8"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1F2B4563" w14:textId="5D41B8C5"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A00CAC4"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7155E79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7A2CF3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BF3795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1682158F" w14:textId="6ADE50F0"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1781CF77" w14:textId="494E7F7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2BC4C0C"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3B6FA66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550B30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3F046E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73DC79A2"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PATIO CAREY</w:t>
            </w:r>
          </w:p>
        </w:tc>
        <w:tc>
          <w:tcPr>
            <w:tcW w:w="1600" w:type="dxa"/>
            <w:tcBorders>
              <w:top w:val="nil"/>
              <w:left w:val="nil"/>
              <w:bottom w:val="single" w:sz="4" w:space="0" w:color="auto"/>
              <w:right w:val="single" w:sz="4" w:space="0" w:color="auto"/>
            </w:tcBorders>
            <w:shd w:val="clear" w:color="auto" w:fill="auto"/>
            <w:noWrap/>
            <w:vAlign w:val="center"/>
            <w:hideMark/>
          </w:tcPr>
          <w:p w14:paraId="6C332FC3"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$3,610.00</w:t>
            </w:r>
          </w:p>
        </w:tc>
      </w:tr>
      <w:tr w:rsidR="009D5EAC" w:rsidRPr="009D5EAC" w14:paraId="5369B886"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CBE13B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308406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E9AD0B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4453D51" w14:textId="1798917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5F4E218B" w14:textId="4954ED3E"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64CBEFA"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19D8BD2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ADD5E2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971E7F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71DCDAD9" w14:textId="66F2D260"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40C4BB28" w14:textId="56F3B5A2"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A969F39"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594767A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360E5B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75941B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163C12EF"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PRIVADA ATUL</w:t>
            </w:r>
          </w:p>
        </w:tc>
        <w:tc>
          <w:tcPr>
            <w:tcW w:w="1600" w:type="dxa"/>
            <w:tcBorders>
              <w:top w:val="nil"/>
              <w:left w:val="nil"/>
              <w:bottom w:val="single" w:sz="4" w:space="0" w:color="auto"/>
              <w:right w:val="single" w:sz="4" w:space="0" w:color="auto"/>
            </w:tcBorders>
            <w:shd w:val="clear" w:color="auto" w:fill="auto"/>
            <w:noWrap/>
            <w:vAlign w:val="center"/>
            <w:hideMark/>
          </w:tcPr>
          <w:p w14:paraId="19AF066F"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$3,610.00</w:t>
            </w:r>
          </w:p>
        </w:tc>
      </w:tr>
      <w:tr w:rsidR="009D5EAC" w:rsidRPr="009D5EAC" w14:paraId="2CCB0FAB" w14:textId="77777777" w:rsidTr="00AC278B">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731D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lastRenderedPageBreak/>
              <w:t> </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24EEC5D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7727A0D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14:paraId="46514D1D"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PRIVADA CONCORDIA TEMOZON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38082D9F"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$3,610.00</w:t>
            </w:r>
          </w:p>
        </w:tc>
      </w:tr>
      <w:tr w:rsidR="009D5EAC" w:rsidRPr="009D5EAC" w14:paraId="421B09DD"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524E3F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34A7A8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B4C952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14027427" w14:textId="25A1DD01"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3D2EA920" w14:textId="3BB4FE04"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424BCC9"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225649F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35F502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A93E64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76F6FFE5" w14:textId="475B979F"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CC3F1EB" w14:textId="6FC84E43"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DBF4755"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106B1A9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7E8468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4E6BF4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4344C19D" w14:textId="36E854DC"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3FC46E11" w14:textId="337061EB"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73FA89E"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5E207AD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F14965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3D86F7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5138ABE7" w14:textId="1648AB4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06279304" w14:textId="58D5F4A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CA5A32A"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203476A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7B9134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22460A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89BED49" w14:textId="05BCE0D1"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50EAD978" w14:textId="0749A349"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D8F8662"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5971628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DDE31A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022E41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5595819A" w14:textId="181ED41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6399C7B6" w14:textId="28BE7354"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AAF42B4"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26231B5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BDCCC3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093649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41871CC5" w14:textId="34A25DA8"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7678D93" w14:textId="1ABBA58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EA08E9D"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109EC87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67C2A6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472C63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522A48C6" w14:textId="2E351BA8"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3B36C140" w14:textId="0433140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077D9A6"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308BF92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4E0FD2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65D2B7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7F59740E"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REMOLINO</w:t>
            </w:r>
          </w:p>
        </w:tc>
        <w:tc>
          <w:tcPr>
            <w:tcW w:w="1600" w:type="dxa"/>
            <w:tcBorders>
              <w:top w:val="nil"/>
              <w:left w:val="nil"/>
              <w:bottom w:val="single" w:sz="4" w:space="0" w:color="auto"/>
              <w:right w:val="single" w:sz="4" w:space="0" w:color="auto"/>
            </w:tcBorders>
            <w:shd w:val="clear" w:color="auto" w:fill="auto"/>
            <w:noWrap/>
            <w:vAlign w:val="center"/>
            <w:hideMark/>
          </w:tcPr>
          <w:p w14:paraId="25C638A5"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$3,610.00</w:t>
            </w:r>
          </w:p>
        </w:tc>
      </w:tr>
      <w:tr w:rsidR="009D5EAC" w:rsidRPr="009D5EAC" w14:paraId="6C65E965"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50E588A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0B73B5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06D456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5B0DADAE" w14:textId="750A0B7E"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36CCDDCE" w14:textId="4E52B47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5081EB5"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1CB7C56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11D924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681AA0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67648829" w14:textId="34D86C73"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16C880F6" w14:textId="0B6D9495"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98309EA"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438EC83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7A3C43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0AC455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2BEC9A4F" w14:textId="425AF44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2EE886AB" w14:textId="74AAD12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966D168"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23202DE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48DACD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A2D921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714A8D90"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S21</w:t>
            </w:r>
          </w:p>
        </w:tc>
        <w:tc>
          <w:tcPr>
            <w:tcW w:w="1600" w:type="dxa"/>
            <w:tcBorders>
              <w:top w:val="nil"/>
              <w:left w:val="nil"/>
              <w:bottom w:val="single" w:sz="4" w:space="0" w:color="auto"/>
              <w:right w:val="single" w:sz="4" w:space="0" w:color="auto"/>
            </w:tcBorders>
            <w:shd w:val="clear" w:color="auto" w:fill="auto"/>
            <w:noWrap/>
            <w:vAlign w:val="center"/>
            <w:hideMark/>
          </w:tcPr>
          <w:p w14:paraId="5425CE43"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$3,925.00</w:t>
            </w:r>
          </w:p>
        </w:tc>
      </w:tr>
      <w:tr w:rsidR="009D5EAC" w:rsidRPr="009D5EAC" w14:paraId="3B27469F"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87C604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686EB1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0F5ED5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159F9CA5"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SABBIA</w:t>
            </w:r>
          </w:p>
        </w:tc>
        <w:tc>
          <w:tcPr>
            <w:tcW w:w="1600" w:type="dxa"/>
            <w:tcBorders>
              <w:top w:val="nil"/>
              <w:left w:val="nil"/>
              <w:bottom w:val="single" w:sz="4" w:space="0" w:color="auto"/>
              <w:right w:val="single" w:sz="4" w:space="0" w:color="auto"/>
            </w:tcBorders>
            <w:shd w:val="clear" w:color="auto" w:fill="auto"/>
            <w:noWrap/>
            <w:vAlign w:val="center"/>
            <w:hideMark/>
          </w:tcPr>
          <w:p w14:paraId="27491E97"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$3,610.00</w:t>
            </w:r>
          </w:p>
        </w:tc>
      </w:tr>
      <w:tr w:rsidR="009D5EAC" w:rsidRPr="009D5EAC" w14:paraId="38CD3415"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6CCD0B5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138F0A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076289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5FFFF97A" w14:textId="7AC6C1D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A12A83D" w14:textId="1797E8F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A5EC30D"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3353D04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16A656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9BFDA1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01E3909" w14:textId="33D5E93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127EED35" w14:textId="4EE7DF12"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223CA7A"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106D976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756F1E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D8C46A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497F2C90" w14:textId="0686E083"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2EDD7D7C" w14:textId="434B8D22"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2AC6003"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321B684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07C9AA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746CDB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624FC544" w14:textId="41AC187E"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294FBA57" w14:textId="3BA5091D"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9227434"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59EC4D1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955A0A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500FCD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51F0733C" w14:textId="306C8968"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1081A84E" w14:textId="60F3F010"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3ECA0DB"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19D0CDC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A7216F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5E6ED6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072D3CD7" w14:textId="0A91BD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6D83CA16" w14:textId="7D284FA9"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E0C29E9"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57E3DCE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B9F7B8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053384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63A19DEE" w14:textId="6703ABCD"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4A349385" w14:textId="205AED55"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5FC6C1F"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13B0AC4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BCD26E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85B793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84502AD" w14:textId="20B5B956"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4A847153" w14:textId="164F4E7B"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3846664"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4FCCBB7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C41057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57BB7B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5644C445" w14:textId="215C881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272A7983" w14:textId="5AFA4404"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364CE4A"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2958CEF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F089BE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851629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053F9F10" w14:textId="621820EC"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4C5CD60" w14:textId="607A8EFB"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B5CECAF"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2D4AD4C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AD2E09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6FDEC9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06698B56" w14:textId="582876A9"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1A13241B" w14:textId="28F99B63"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797461C"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66F0DD5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1688F3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34A78A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B02C847" w14:textId="444E056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4CA1512" w14:textId="23C42E61"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F003C99"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5169494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F2E2AD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92DB34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294451DD" w14:textId="311741F8"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3D054A4D" w14:textId="3E37CE0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BF0F074"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17217E2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AF10CA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C7E8FB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6E5C8332" w14:textId="197DC564"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6E2210F1" w14:textId="3FDC3A22"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01D5890"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5545523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F6F7A5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2B5598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1239A9C1" w14:textId="6C2250F3"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49320CAE" w14:textId="1BCA9744"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F921A7C"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20DB4EA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864207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43DAAD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5CCF52B1" w14:textId="3C87E12D"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18A43BAD" w14:textId="6996620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4D01E09"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530F018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1BB7DD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0D6EE4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2080FA56" w14:textId="0D364AA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0F10711D" w14:textId="1089FE49"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17533F6"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3F1CF11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45A1DE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03A0E3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6E414CDE"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TANAMERA JADE</w:t>
            </w:r>
          </w:p>
        </w:tc>
        <w:tc>
          <w:tcPr>
            <w:tcW w:w="1600" w:type="dxa"/>
            <w:tcBorders>
              <w:top w:val="nil"/>
              <w:left w:val="nil"/>
              <w:bottom w:val="single" w:sz="4" w:space="0" w:color="auto"/>
              <w:right w:val="single" w:sz="4" w:space="0" w:color="auto"/>
            </w:tcBorders>
            <w:shd w:val="clear" w:color="auto" w:fill="auto"/>
            <w:noWrap/>
            <w:vAlign w:val="center"/>
            <w:hideMark/>
          </w:tcPr>
          <w:p w14:paraId="5A2ED383"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$3,610.00</w:t>
            </w:r>
          </w:p>
        </w:tc>
      </w:tr>
      <w:tr w:rsidR="009D5EAC" w:rsidRPr="009D5EAC" w14:paraId="585D4900"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1857496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7A695A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CC8273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259488D9" w14:textId="36C4A6D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4E52C506" w14:textId="15F2F32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0B0B135"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DC66C5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036988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985330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2602724D"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TEANA</w:t>
            </w:r>
          </w:p>
        </w:tc>
        <w:tc>
          <w:tcPr>
            <w:tcW w:w="1600" w:type="dxa"/>
            <w:tcBorders>
              <w:top w:val="nil"/>
              <w:left w:val="nil"/>
              <w:bottom w:val="single" w:sz="4" w:space="0" w:color="auto"/>
              <w:right w:val="single" w:sz="4" w:space="0" w:color="auto"/>
            </w:tcBorders>
            <w:shd w:val="clear" w:color="auto" w:fill="auto"/>
            <w:noWrap/>
            <w:vAlign w:val="center"/>
            <w:hideMark/>
          </w:tcPr>
          <w:p w14:paraId="46E7ABA5"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$3,610.00</w:t>
            </w:r>
          </w:p>
        </w:tc>
      </w:tr>
      <w:tr w:rsidR="009D5EAC" w:rsidRPr="009D5EAC" w14:paraId="378B3A9C"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558B170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3FFE43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AE2654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7A53113A" w14:textId="4FC7570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5FC8DB20" w14:textId="321AE27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C432D08"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7354404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233845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D68EAA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0CFDE0FC" w14:textId="2B8522F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02ACDA66" w14:textId="61558EB9"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991AEE4"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78236BA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1E64ED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B6B987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69C62CC8"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TEMOZON CASA</w:t>
            </w:r>
          </w:p>
        </w:tc>
        <w:tc>
          <w:tcPr>
            <w:tcW w:w="1600" w:type="dxa"/>
            <w:tcBorders>
              <w:top w:val="nil"/>
              <w:left w:val="nil"/>
              <w:bottom w:val="single" w:sz="4" w:space="0" w:color="auto"/>
              <w:right w:val="single" w:sz="4" w:space="0" w:color="auto"/>
            </w:tcBorders>
            <w:shd w:val="clear" w:color="auto" w:fill="auto"/>
            <w:noWrap/>
            <w:vAlign w:val="center"/>
            <w:hideMark/>
          </w:tcPr>
          <w:p w14:paraId="72B0F41B"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$3,610.00</w:t>
            </w:r>
          </w:p>
        </w:tc>
      </w:tr>
      <w:tr w:rsidR="009D5EAC" w:rsidRPr="009D5EAC" w14:paraId="1967664D"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34EF16B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346C1D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C88509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7489979C"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TEMOZON PARK</w:t>
            </w:r>
          </w:p>
        </w:tc>
        <w:tc>
          <w:tcPr>
            <w:tcW w:w="1600" w:type="dxa"/>
            <w:tcBorders>
              <w:top w:val="nil"/>
              <w:left w:val="nil"/>
              <w:bottom w:val="single" w:sz="4" w:space="0" w:color="auto"/>
              <w:right w:val="single" w:sz="4" w:space="0" w:color="auto"/>
            </w:tcBorders>
            <w:shd w:val="clear" w:color="auto" w:fill="auto"/>
            <w:noWrap/>
            <w:vAlign w:val="center"/>
            <w:hideMark/>
          </w:tcPr>
          <w:p w14:paraId="5D8A302F"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$3,610.00</w:t>
            </w:r>
          </w:p>
        </w:tc>
      </w:tr>
      <w:tr w:rsidR="009D5EAC" w:rsidRPr="009D5EAC" w14:paraId="3C48A278"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2ECC48A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E0CF13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18F633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74DDF557" w14:textId="17618BA0"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021A0BF0" w14:textId="0853735C"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131F14E"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498DBCD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D92A6D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E17C0C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504A717F" w14:textId="00C3BA4E"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52F0F69E" w14:textId="568B4A3D"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C9A134B"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7402F20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00B2B2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783D9F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584E1EFD" w14:textId="73A1A83F"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4807C194" w14:textId="38EA8190"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7594F47"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6DE31DD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CFD2CE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7B08BB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2AED81C4" w14:textId="421A774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4980734" w14:textId="236D270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397A289"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843142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06939A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FD6279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45BAB1B7" w14:textId="3DF15DC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264080BD" w14:textId="01938E34"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E830C33" w14:textId="77777777" w:rsidTr="00AC278B">
        <w:tc>
          <w:tcPr>
            <w:tcW w:w="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32D5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lastRenderedPageBreak/>
              <w:t> </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1B3079E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2DC1EF2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14:paraId="03FFBF20"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TMZ 122</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0553E4F4"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$3,610.00</w:t>
            </w:r>
          </w:p>
        </w:tc>
      </w:tr>
      <w:tr w:rsidR="009D5EAC" w:rsidRPr="009D5EAC" w14:paraId="0E8F21DC"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477FD2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A36DDE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5EB33D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5B2FB769" w14:textId="3830D73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509C12EE" w14:textId="75D3A47B"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7D94FF9"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2412AFE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BF295C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469700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7BFB89F1" w14:textId="419CFC3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BE7D4BD" w14:textId="3F6CCD5E"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EAB9249"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36DDB9E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332BB5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C492D2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1E560E75" w14:textId="1672F04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66755786" w14:textId="051EF064"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8E4584E"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5717D5D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48741C8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9767AE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41568574" w14:textId="0699880E"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2F4A8530" w14:textId="7A83EC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EB0F2FE"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4B1C885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0A67F6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E72E63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08F79F1C" w14:textId="2096374F"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1E9FACB2" w14:textId="3224137E"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7038E3D"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1566DB4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5F821D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B38160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71B18585" w14:textId="1D537D88"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425C3900" w14:textId="5509FDC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047AA01"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E74A0D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B4A1F8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5A97C2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620DB245" w14:textId="4C8272F4"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427CFECC" w14:textId="2F99BD2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410489A"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6851D6A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6A4D34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C4957D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44BC2DF9" w14:textId="41475A24"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023C72E4" w14:textId="102DA462"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3E4BEC3"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5FBE297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1D4AA6A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3E94E3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386B124A" w14:textId="379F3A06"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EA96716" w14:textId="4590581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62B5BBB"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39771DC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9BE141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C15840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6077F4C9" w14:textId="7F60C30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4F6ABD7" w14:textId="625D336C"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9E4F7C7"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386ADBE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682943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0A7BF7E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50E1A272" w14:textId="69FDC6A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B21C73A" w14:textId="5CF6815B"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80FC4B8"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400262F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69A5C4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AD276B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572043E8" w14:textId="7C732FD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0BDA12CC" w14:textId="1C3AFB83"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67BC164"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1FFAB1E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F884D8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B120C2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vAlign w:val="center"/>
            <w:hideMark/>
          </w:tcPr>
          <w:p w14:paraId="5E6825BA"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VORA</w:t>
            </w:r>
          </w:p>
        </w:tc>
        <w:tc>
          <w:tcPr>
            <w:tcW w:w="1600" w:type="dxa"/>
            <w:tcBorders>
              <w:top w:val="nil"/>
              <w:left w:val="nil"/>
              <w:bottom w:val="single" w:sz="4" w:space="0" w:color="auto"/>
              <w:right w:val="single" w:sz="4" w:space="0" w:color="auto"/>
            </w:tcBorders>
            <w:shd w:val="clear" w:color="auto" w:fill="auto"/>
            <w:noWrap/>
            <w:vAlign w:val="center"/>
            <w:hideMark/>
          </w:tcPr>
          <w:p w14:paraId="5C7C454F"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$3,610.00</w:t>
            </w:r>
          </w:p>
        </w:tc>
      </w:tr>
      <w:tr w:rsidR="009D5EAC" w:rsidRPr="009D5EAC" w14:paraId="0CFDDE9F"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74B6DD0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64B907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BF132F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2F3D077F" w14:textId="131D373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53555DD7" w14:textId="27289B5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7A5CDE2"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0252214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3D2638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940EC4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2AB4BC5B" w14:textId="2C301D7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2AAA5C1" w14:textId="5713048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3A0183F"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4ED818D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33CC8D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5DF2B64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43489704" w14:textId="6B93189D"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52D655A2" w14:textId="55EFFE3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C2DF106"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2FCEEE0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08F0EF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7B3CD91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68612144" w14:textId="556DB49A" w:rsidR="009D5EAC" w:rsidRPr="009D5EAC" w:rsidRDefault="009D5EAC" w:rsidP="00AC278B">
            <w:pPr>
              <w:spacing w:after="0"/>
              <w:jc w:val="left"/>
              <w:rPr>
                <w:rFonts w:ascii="Century Gothic" w:eastAsia="Times New Roman" w:hAnsi="Century Gothic"/>
                <w:b/>
                <w:bCs/>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1462CB4" w14:textId="6CF26D11"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F46E0E3"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798441E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61E21DA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A977F2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60F5066E" w14:textId="28B18619" w:rsidR="009D5EAC" w:rsidRPr="009D5EAC" w:rsidRDefault="009D5EAC" w:rsidP="00AC278B">
            <w:pPr>
              <w:spacing w:after="0"/>
              <w:jc w:val="left"/>
              <w:rPr>
                <w:rFonts w:ascii="Century Gothic" w:eastAsia="Times New Roman" w:hAnsi="Century Gothic"/>
                <w:b/>
                <w:bCs/>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330483F3" w14:textId="11F2FEA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6333A79" w14:textId="77777777" w:rsidTr="00AC278B">
        <w:tc>
          <w:tcPr>
            <w:tcW w:w="725" w:type="dxa"/>
            <w:tcBorders>
              <w:top w:val="nil"/>
              <w:left w:val="single" w:sz="4" w:space="0" w:color="auto"/>
              <w:bottom w:val="single" w:sz="4" w:space="0" w:color="auto"/>
              <w:right w:val="single" w:sz="4" w:space="0" w:color="auto"/>
            </w:tcBorders>
            <w:shd w:val="clear" w:color="auto" w:fill="auto"/>
            <w:vAlign w:val="center"/>
            <w:hideMark/>
          </w:tcPr>
          <w:p w14:paraId="6D2E359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20CB970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4" w:space="0" w:color="auto"/>
              <w:right w:val="single" w:sz="4" w:space="0" w:color="auto"/>
            </w:tcBorders>
            <w:shd w:val="clear" w:color="auto" w:fill="auto"/>
            <w:vAlign w:val="center"/>
            <w:hideMark/>
          </w:tcPr>
          <w:p w14:paraId="3D6D12F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439" w:type="dxa"/>
            <w:tcBorders>
              <w:top w:val="nil"/>
              <w:left w:val="nil"/>
              <w:bottom w:val="single" w:sz="4" w:space="0" w:color="auto"/>
              <w:right w:val="single" w:sz="4" w:space="0" w:color="auto"/>
            </w:tcBorders>
            <w:shd w:val="clear" w:color="auto" w:fill="auto"/>
            <w:hideMark/>
          </w:tcPr>
          <w:p w14:paraId="1C7CCB59" w14:textId="63EF5F37" w:rsidR="009D5EAC" w:rsidRPr="009D5EAC" w:rsidRDefault="009D5EAC" w:rsidP="00AC278B">
            <w:pPr>
              <w:spacing w:after="0"/>
              <w:jc w:val="left"/>
              <w:rPr>
                <w:rFonts w:ascii="Century Gothic" w:eastAsia="Times New Roman" w:hAnsi="Century Gothic"/>
                <w:b/>
                <w:bCs/>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4" w:space="0" w:color="auto"/>
            </w:tcBorders>
            <w:shd w:val="clear" w:color="auto" w:fill="auto"/>
            <w:noWrap/>
            <w:hideMark/>
          </w:tcPr>
          <w:p w14:paraId="7A91CB5A" w14:textId="404B58E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bl>
    <w:p w14:paraId="7AA03C12" w14:textId="77777777" w:rsidR="009D5EAC" w:rsidRPr="00AC278B" w:rsidRDefault="009D5EAC" w:rsidP="00AC278B">
      <w:pPr>
        <w:spacing w:after="0"/>
        <w:rPr>
          <w:rFonts w:ascii="Arial" w:hAnsi="Arial" w:cs="Arial"/>
          <w:b/>
          <w:bCs/>
          <w:sz w:val="20"/>
          <w:szCs w:val="20"/>
        </w:rPr>
      </w:pPr>
    </w:p>
    <w:p w14:paraId="31BB6E35" w14:textId="3E1C5238" w:rsidR="009D5EAC" w:rsidRPr="00AC278B" w:rsidRDefault="009D5EAC" w:rsidP="00AC278B">
      <w:pPr>
        <w:spacing w:after="0"/>
        <w:rPr>
          <w:rFonts w:ascii="Arial" w:hAnsi="Arial" w:cs="Arial"/>
          <w:b/>
          <w:bCs/>
          <w:sz w:val="20"/>
          <w:szCs w:val="20"/>
        </w:rPr>
      </w:pPr>
      <w:r w:rsidRPr="00AC278B">
        <w:rPr>
          <w:rFonts w:ascii="Arial" w:hAnsi="Arial" w:cs="Arial"/>
          <w:b/>
          <w:bCs/>
          <w:sz w:val="20"/>
          <w:szCs w:val="20"/>
        </w:rPr>
        <w:t>SECCIÓN 35</w:t>
      </w:r>
    </w:p>
    <w:tbl>
      <w:tblPr>
        <w:tblW w:w="8420" w:type="dxa"/>
        <w:tblCellMar>
          <w:left w:w="70" w:type="dxa"/>
          <w:right w:w="70" w:type="dxa"/>
        </w:tblCellMar>
        <w:tblLook w:val="04A0" w:firstRow="1" w:lastRow="0" w:firstColumn="1" w:lastColumn="0" w:noHBand="0" w:noVBand="1"/>
      </w:tblPr>
      <w:tblGrid>
        <w:gridCol w:w="724"/>
        <w:gridCol w:w="872"/>
        <w:gridCol w:w="1104"/>
        <w:gridCol w:w="4120"/>
        <w:gridCol w:w="1600"/>
      </w:tblGrid>
      <w:tr w:rsidR="00AC278B" w:rsidRPr="009D5EAC" w14:paraId="15AFABC6" w14:textId="77777777" w:rsidTr="00AC278B">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DF8835" w14:textId="77777777" w:rsidR="009D5EAC" w:rsidRPr="009D5EAC" w:rsidRDefault="009D5EAC" w:rsidP="00AC278B">
            <w:pPr>
              <w:spacing w:after="0"/>
              <w:jc w:val="center"/>
              <w:rPr>
                <w:rFonts w:ascii="Century Gothic" w:eastAsia="Times New Roman" w:hAnsi="Century Gothic"/>
                <w:b/>
                <w:bCs/>
                <w:color w:val="000000"/>
                <w:sz w:val="20"/>
                <w:szCs w:val="20"/>
                <w:lang w:val="es-MX" w:eastAsia="es-MX"/>
              </w:rPr>
            </w:pPr>
            <w:r w:rsidRPr="009D5EAC">
              <w:rPr>
                <w:rFonts w:ascii="Century Gothic" w:eastAsia="Times New Roman" w:hAnsi="Century Gothic"/>
                <w:b/>
                <w:bCs/>
                <w:color w:val="000000"/>
                <w:sz w:val="20"/>
                <w:szCs w:val="20"/>
                <w:lang w:val="es-MX" w:eastAsia="es-MX"/>
              </w:rPr>
              <w:t>CALLE</w:t>
            </w:r>
          </w:p>
        </w:tc>
        <w:tc>
          <w:tcPr>
            <w:tcW w:w="1976" w:type="dxa"/>
            <w:gridSpan w:val="2"/>
            <w:tcBorders>
              <w:top w:val="single" w:sz="4" w:space="0" w:color="auto"/>
              <w:left w:val="nil"/>
              <w:bottom w:val="single" w:sz="4" w:space="0" w:color="auto"/>
              <w:right w:val="single" w:sz="4" w:space="0" w:color="auto"/>
            </w:tcBorders>
            <w:shd w:val="clear" w:color="auto" w:fill="auto"/>
            <w:vAlign w:val="center"/>
            <w:hideMark/>
          </w:tcPr>
          <w:p w14:paraId="5A79393C"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TRAMO</w:t>
            </w:r>
          </w:p>
        </w:tc>
        <w:tc>
          <w:tcPr>
            <w:tcW w:w="4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95A6C8"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UNIDAD HABITACIONAL / COMISARIA</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2C4DC1"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VALOR UNITARIO POR M2</w:t>
            </w:r>
          </w:p>
        </w:tc>
      </w:tr>
      <w:tr w:rsidR="00AC278B" w:rsidRPr="009D5EAC" w14:paraId="2526C689" w14:textId="77777777" w:rsidTr="00AC278B">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5D896C" w14:textId="77777777" w:rsidR="009D5EAC" w:rsidRPr="009D5EAC" w:rsidRDefault="009D5EAC" w:rsidP="00AC278B">
            <w:pPr>
              <w:spacing w:after="0"/>
              <w:jc w:val="left"/>
              <w:rPr>
                <w:rFonts w:ascii="Century Gothic" w:eastAsia="Times New Roman" w:hAnsi="Century Gothic"/>
                <w:b/>
                <w:bCs/>
                <w:color w:val="000000"/>
                <w:sz w:val="20"/>
                <w:szCs w:val="20"/>
                <w:lang w:val="es-MX" w:eastAsia="es-MX"/>
              </w:rPr>
            </w:pPr>
          </w:p>
        </w:tc>
        <w:tc>
          <w:tcPr>
            <w:tcW w:w="872" w:type="dxa"/>
            <w:tcBorders>
              <w:top w:val="nil"/>
              <w:left w:val="nil"/>
              <w:bottom w:val="single" w:sz="4" w:space="0" w:color="auto"/>
              <w:right w:val="single" w:sz="4" w:space="0" w:color="auto"/>
            </w:tcBorders>
            <w:shd w:val="clear" w:color="auto" w:fill="auto"/>
            <w:vAlign w:val="center"/>
            <w:hideMark/>
          </w:tcPr>
          <w:p w14:paraId="126DBA72"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DE CALLE</w:t>
            </w:r>
          </w:p>
        </w:tc>
        <w:tc>
          <w:tcPr>
            <w:tcW w:w="1104" w:type="dxa"/>
            <w:tcBorders>
              <w:top w:val="nil"/>
              <w:left w:val="nil"/>
              <w:bottom w:val="single" w:sz="4" w:space="0" w:color="auto"/>
              <w:right w:val="single" w:sz="4" w:space="0" w:color="auto"/>
            </w:tcBorders>
            <w:shd w:val="clear" w:color="auto" w:fill="auto"/>
            <w:vAlign w:val="center"/>
            <w:hideMark/>
          </w:tcPr>
          <w:p w14:paraId="16966276"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A CALLE</w:t>
            </w:r>
          </w:p>
        </w:tc>
        <w:tc>
          <w:tcPr>
            <w:tcW w:w="4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4C0171" w14:textId="77777777" w:rsidR="009D5EAC" w:rsidRPr="009D5EAC" w:rsidRDefault="009D5EAC" w:rsidP="00AC278B">
            <w:pPr>
              <w:spacing w:after="0"/>
              <w:jc w:val="left"/>
              <w:rPr>
                <w:rFonts w:ascii="Century Gothic" w:eastAsia="Times New Roman" w:hAnsi="Century Gothic"/>
                <w:b/>
                <w:bCs/>
                <w:color w:val="000000"/>
                <w:sz w:val="18"/>
                <w:szCs w:val="18"/>
                <w:lang w:val="es-MX" w:eastAsia="es-MX"/>
              </w:rPr>
            </w:pPr>
          </w:p>
        </w:tc>
        <w:tc>
          <w:tcPr>
            <w:tcW w:w="1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8E004D8" w14:textId="77777777" w:rsidR="009D5EAC" w:rsidRPr="009D5EAC" w:rsidRDefault="009D5EAC" w:rsidP="00AC278B">
            <w:pPr>
              <w:spacing w:after="0"/>
              <w:jc w:val="left"/>
              <w:rPr>
                <w:rFonts w:ascii="Century Gothic" w:eastAsia="Times New Roman" w:hAnsi="Century Gothic"/>
                <w:b/>
                <w:bCs/>
                <w:color w:val="000000"/>
                <w:sz w:val="18"/>
                <w:szCs w:val="18"/>
                <w:lang w:val="es-MX" w:eastAsia="es-MX"/>
              </w:rPr>
            </w:pPr>
          </w:p>
        </w:tc>
      </w:tr>
      <w:tr w:rsidR="009D5EAC" w:rsidRPr="009D5EAC" w14:paraId="5490ACCE"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B9B371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C9DEFA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1FEF81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2D81377E" w14:textId="5E3CE804"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13AB723" w14:textId="44F6C092"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B322F0F"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4D4234A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FEBA28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DC6A1B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18366B0F" w14:textId="7B82F9C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AB5CACE" w14:textId="31632A3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FB7A022"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F440D6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0C399D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AF18A0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7F48D581" w14:textId="44EF82A1"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833A116" w14:textId="5EA614F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ECCF9A3"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22871BB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43EC30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6CD8A7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7645A84E" w14:textId="64F6345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956B790" w14:textId="38E7B5DD"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6607EE8"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891B26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875677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B0E2DF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6A066DB7" w14:textId="19C32478"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3ABF19B" w14:textId="154887A3"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6EA5E1C"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EF15B9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C5319A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B0CE4A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68ADB117" w14:textId="2D5E9FA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A6F9D17" w14:textId="791A27C4"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F8D4C82"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829417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1C0941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3FF3DB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61EF176D" w14:textId="44B0B603"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C62A629" w14:textId="3FA9B83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B660638"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4ABCFA5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EDD5AD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CF1AAA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7E2D1212" w14:textId="1741BFF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21B4656" w14:textId="272D7C5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DD6014D"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640955E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5325F2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879574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3215044C" w14:textId="1105DF6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B52AD7A" w14:textId="5404AD8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0DA7B0A"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5FCDB0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06BCFF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31645E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88526A2" w14:textId="467912A6"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727E720" w14:textId="7072AF3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73027B1"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28AEDBE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736889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2226BE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5D938551" w14:textId="399BF00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F6E57ED" w14:textId="493C6624"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96FFAF8"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1D6F903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BFD2CF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AB280B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D006117" w14:textId="4B3BAC3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299982F" w14:textId="5A2009A0"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7BECC7F"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7FBE94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630A23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2CB903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16675F7A" w14:textId="1ED81F4F"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6C67D3A" w14:textId="10ECBF2E"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31058C1"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4DB8075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7FE815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9B43C7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281AAD4" w14:textId="02FB1BC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038366EE" w14:textId="6EA426B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F106B4A"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0529C8F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F0F984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452A36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71529F2B" w14:textId="0DF20C74"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09B13A26" w14:textId="70613574"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E0DA43F"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63F0EB8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C882E0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F5B6F4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71C9E138" w14:textId="06B2C51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8D2121C" w14:textId="019F2A1B"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1FEBBE3"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4C62EA3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9BF237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4C0083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5606D441" w14:textId="0F69CEA4"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F09B201" w14:textId="0792E0F3"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F6D5BFB"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47AC00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42631E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8551E8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24819A1B" w14:textId="676F4939"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B01CEF5" w14:textId="49DE5151"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888BCF2"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116E70E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4EDCA5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177906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22EC308A" w14:textId="79BBBB36"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A0EE58A" w14:textId="39F97A0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B1EFE43" w14:textId="77777777" w:rsidTr="00AC278B">
        <w:tc>
          <w:tcPr>
            <w:tcW w:w="724" w:type="dxa"/>
            <w:tcBorders>
              <w:top w:val="nil"/>
              <w:left w:val="single" w:sz="8" w:space="0" w:color="auto"/>
              <w:bottom w:val="single" w:sz="4" w:space="0" w:color="auto"/>
              <w:right w:val="single" w:sz="8" w:space="0" w:color="auto"/>
            </w:tcBorders>
            <w:shd w:val="clear" w:color="auto" w:fill="auto"/>
            <w:vAlign w:val="center"/>
            <w:hideMark/>
          </w:tcPr>
          <w:p w14:paraId="604164A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4" w:space="0" w:color="auto"/>
              <w:right w:val="single" w:sz="8" w:space="0" w:color="auto"/>
            </w:tcBorders>
            <w:shd w:val="clear" w:color="auto" w:fill="auto"/>
            <w:vAlign w:val="center"/>
            <w:hideMark/>
          </w:tcPr>
          <w:p w14:paraId="47C0864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4" w:space="0" w:color="auto"/>
              <w:right w:val="single" w:sz="8" w:space="0" w:color="auto"/>
            </w:tcBorders>
            <w:shd w:val="clear" w:color="auto" w:fill="auto"/>
            <w:vAlign w:val="center"/>
            <w:hideMark/>
          </w:tcPr>
          <w:p w14:paraId="3FEC69E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4" w:space="0" w:color="auto"/>
              <w:right w:val="single" w:sz="8" w:space="0" w:color="auto"/>
            </w:tcBorders>
            <w:shd w:val="clear" w:color="auto" w:fill="auto"/>
            <w:vAlign w:val="center"/>
            <w:hideMark/>
          </w:tcPr>
          <w:p w14:paraId="6BA76C0D"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AZULENA</w:t>
            </w:r>
          </w:p>
        </w:tc>
        <w:tc>
          <w:tcPr>
            <w:tcW w:w="1600" w:type="dxa"/>
            <w:tcBorders>
              <w:top w:val="nil"/>
              <w:left w:val="nil"/>
              <w:bottom w:val="single" w:sz="4" w:space="0" w:color="auto"/>
              <w:right w:val="single" w:sz="8" w:space="0" w:color="auto"/>
            </w:tcBorders>
            <w:shd w:val="clear" w:color="auto" w:fill="auto"/>
            <w:noWrap/>
            <w:vAlign w:val="center"/>
            <w:hideMark/>
          </w:tcPr>
          <w:p w14:paraId="10E92437"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$2,870.00</w:t>
            </w:r>
          </w:p>
        </w:tc>
      </w:tr>
      <w:tr w:rsidR="009D5EAC" w:rsidRPr="009D5EAC" w14:paraId="304A91D8" w14:textId="77777777" w:rsidTr="00AC278B">
        <w:tc>
          <w:tcPr>
            <w:tcW w:w="72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F0D379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lastRenderedPageBreak/>
              <w:t> </w:t>
            </w:r>
          </w:p>
        </w:tc>
        <w:tc>
          <w:tcPr>
            <w:tcW w:w="872" w:type="dxa"/>
            <w:tcBorders>
              <w:top w:val="single" w:sz="4" w:space="0" w:color="auto"/>
              <w:left w:val="nil"/>
              <w:bottom w:val="single" w:sz="8" w:space="0" w:color="auto"/>
              <w:right w:val="single" w:sz="8" w:space="0" w:color="auto"/>
            </w:tcBorders>
            <w:shd w:val="clear" w:color="auto" w:fill="auto"/>
            <w:vAlign w:val="center"/>
            <w:hideMark/>
          </w:tcPr>
          <w:p w14:paraId="491A813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single" w:sz="4" w:space="0" w:color="auto"/>
              <w:left w:val="nil"/>
              <w:bottom w:val="single" w:sz="8" w:space="0" w:color="auto"/>
              <w:right w:val="single" w:sz="8" w:space="0" w:color="auto"/>
            </w:tcBorders>
            <w:shd w:val="clear" w:color="auto" w:fill="auto"/>
            <w:vAlign w:val="center"/>
            <w:hideMark/>
          </w:tcPr>
          <w:p w14:paraId="18DCAB6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single" w:sz="4" w:space="0" w:color="auto"/>
              <w:left w:val="nil"/>
              <w:bottom w:val="single" w:sz="8" w:space="0" w:color="auto"/>
              <w:right w:val="single" w:sz="8" w:space="0" w:color="auto"/>
            </w:tcBorders>
            <w:shd w:val="clear" w:color="auto" w:fill="auto"/>
            <w:hideMark/>
          </w:tcPr>
          <w:p w14:paraId="64A912CB" w14:textId="4D476C4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single" w:sz="4" w:space="0" w:color="auto"/>
              <w:left w:val="nil"/>
              <w:bottom w:val="single" w:sz="8" w:space="0" w:color="auto"/>
              <w:right w:val="single" w:sz="8" w:space="0" w:color="auto"/>
            </w:tcBorders>
            <w:shd w:val="clear" w:color="auto" w:fill="auto"/>
            <w:noWrap/>
            <w:hideMark/>
          </w:tcPr>
          <w:p w14:paraId="4542D74D" w14:textId="4B45819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AC911CB"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7C9E26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6FEBE6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5DBC92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5BC1363C" w14:textId="50BC5C89"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E4A7DCE" w14:textId="745DBC63"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5D21199"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EBC56E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A6005E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0CEA11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205ED94" w14:textId="00A060B0"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8782FE3" w14:textId="6B9ABA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FA5013F"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6F9F76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E959FB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D1DBD4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58F3E9D2" w14:textId="48456E31"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05DF5A2" w14:textId="060D870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D2F1FA6"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082DACF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B51933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388844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0746C06E" w14:textId="03EEFAF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050F761" w14:textId="0088B02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D95D2CF"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13DE143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9BA9E5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759E61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6EDDFDAA" w14:textId="7CE69D11"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5594AC2" w14:textId="0636F83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C08076D"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7C5435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5B528E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1EF575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65F6CFF7" w14:textId="33FF58DD"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8952061" w14:textId="0E3A72A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AC278B" w:rsidRPr="00AC278B" w14:paraId="48C5D840"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B11A06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E44B93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D8316D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vAlign w:val="center"/>
            <w:hideMark/>
          </w:tcPr>
          <w:p w14:paraId="090F8961"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CITTADELA</w:t>
            </w:r>
          </w:p>
        </w:tc>
        <w:tc>
          <w:tcPr>
            <w:tcW w:w="1600" w:type="dxa"/>
            <w:tcBorders>
              <w:top w:val="nil"/>
              <w:left w:val="nil"/>
              <w:bottom w:val="single" w:sz="8" w:space="0" w:color="auto"/>
              <w:right w:val="single" w:sz="8" w:space="0" w:color="auto"/>
            </w:tcBorders>
            <w:shd w:val="clear" w:color="auto" w:fill="auto"/>
            <w:noWrap/>
            <w:vAlign w:val="center"/>
            <w:hideMark/>
          </w:tcPr>
          <w:p w14:paraId="3415F0DB"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$2,785.00</w:t>
            </w:r>
          </w:p>
        </w:tc>
      </w:tr>
      <w:tr w:rsidR="009D5EAC" w:rsidRPr="009D5EAC" w14:paraId="1BFECEB9"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6905EF2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3B4BE8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7FF0C1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3E7F2179" w14:textId="590F790F"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E34005D" w14:textId="162F931B"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D2CA33E"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194D480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4D01C1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ED1798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52F7F6A" w14:textId="506E3FE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A37E3D8" w14:textId="23B3785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AC278B" w:rsidRPr="00AC278B" w14:paraId="21E4E823"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147F703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7FFEC8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020EF8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vAlign w:val="center"/>
            <w:hideMark/>
          </w:tcPr>
          <w:p w14:paraId="7A90C4DB"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DEPARTAMENTOS SLAKA</w:t>
            </w:r>
          </w:p>
        </w:tc>
        <w:tc>
          <w:tcPr>
            <w:tcW w:w="1600" w:type="dxa"/>
            <w:tcBorders>
              <w:top w:val="nil"/>
              <w:left w:val="nil"/>
              <w:bottom w:val="single" w:sz="8" w:space="0" w:color="auto"/>
              <w:right w:val="single" w:sz="8" w:space="0" w:color="auto"/>
            </w:tcBorders>
            <w:shd w:val="clear" w:color="auto" w:fill="auto"/>
            <w:noWrap/>
            <w:vAlign w:val="center"/>
            <w:hideMark/>
          </w:tcPr>
          <w:p w14:paraId="1EDD1114"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$2,295.00</w:t>
            </w:r>
          </w:p>
        </w:tc>
      </w:tr>
      <w:tr w:rsidR="009D5EAC" w:rsidRPr="009D5EAC" w14:paraId="6FC1533F"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65AA3F3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F47D2C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16F210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6F52A424" w14:textId="0E8F8BD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06FE56C" w14:textId="6B7DF3F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D3E06BC"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66A3911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C03283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02A39D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3EF9DCF9" w14:textId="45D72334"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29F1D91" w14:textId="1993F381"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910A9EB"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4F9549F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D426EE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8A5714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2DF79712" w14:textId="476361E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0E6B650F" w14:textId="536F2EEC"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040A6BF"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1F53826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1BF523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3C1A77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3741CBB5" w14:textId="443A0378"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230ABED" w14:textId="10172F4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FF354C7"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B49CCC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941842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178675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23209EBD" w14:textId="2BB50FDE"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5768C5B" w14:textId="4C2BDDE3"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8DA4E37"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508285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500677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B8E6CF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51F6272D" w14:textId="00E0ED7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B49CA14" w14:textId="02B57822"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CA7AB15"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9F74BA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F1E1DE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16F329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1F5943E" w14:textId="20D18CD4"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0544D4E3" w14:textId="3825FEB0"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3E05007"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075B1B5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D33F8B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DD8B1A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5D256B6D" w14:textId="03B797E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F97212A" w14:textId="6FF5428B"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417CB5E"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2F6AFB7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63E567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0887A6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5ECBE94D" w14:textId="132BC38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FC217CC" w14:textId="32EC9E15"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1D7EED5"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FE1C25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2E8903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EF1724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0FBB22DC" w14:textId="45567AD3"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935039A" w14:textId="5E6D1BC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77BE2B1"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3F22A9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C5881B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A75901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6B2696AD" w14:textId="639ECEF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26F6B80" w14:textId="5263EACC"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B61D630"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6B48E4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7C3C5F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C8E4BC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79FEE4B7" w14:textId="1F9F4A34"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2993A64" w14:textId="7569FC51"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3E87F60"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4362AA5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B2D4FE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45E2BC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3BC23E3F" w14:textId="203304F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5DABF45" w14:textId="225F5DC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10B2F73"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196B606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75D9FF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DCF879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D90E400" w14:textId="602771E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A87A67F" w14:textId="271F2D2D"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AC278B" w:rsidRPr="00AC278B" w14:paraId="74369693"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5283C6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3A1E4E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4D84A1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vAlign w:val="center"/>
            <w:hideMark/>
          </w:tcPr>
          <w:p w14:paraId="089E2C38"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KENUA</w:t>
            </w:r>
          </w:p>
        </w:tc>
        <w:tc>
          <w:tcPr>
            <w:tcW w:w="1600" w:type="dxa"/>
            <w:tcBorders>
              <w:top w:val="nil"/>
              <w:left w:val="nil"/>
              <w:bottom w:val="single" w:sz="8" w:space="0" w:color="auto"/>
              <w:right w:val="single" w:sz="8" w:space="0" w:color="auto"/>
            </w:tcBorders>
            <w:shd w:val="clear" w:color="auto" w:fill="auto"/>
            <w:noWrap/>
            <w:vAlign w:val="center"/>
            <w:hideMark/>
          </w:tcPr>
          <w:p w14:paraId="3713231B"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$2,785.00</w:t>
            </w:r>
          </w:p>
        </w:tc>
      </w:tr>
      <w:tr w:rsidR="009D5EAC" w:rsidRPr="009D5EAC" w14:paraId="27098F85"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6D3B887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FEE982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F4F7A5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7162118" w14:textId="3784260D"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700715B" w14:textId="6774C6CE"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7646B08"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4D3A48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65BA64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5061C4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06788626" w14:textId="1EA3A5A4"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8BF2111" w14:textId="2643BDD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61AAE0E"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226AF44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C2A815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5AFD06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4D9C585" w14:textId="79EA28D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17B6691" w14:textId="3182BE2E"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9F3C191"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68941FC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5942D8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0A4314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6603F77D" w14:textId="15EE8A7F"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13A7052" w14:textId="0486A865"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752751E"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1755D85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358E3B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42484C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5805861A" w14:textId="7762AD24"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6F670CE" w14:textId="64A1F5B5"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1CE3E8F"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163B10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88C1F8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2A370A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3250657" w14:textId="5472E7D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E710B5F" w14:textId="496416F9"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10955E5"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042E84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1D7224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54AAFC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5D45F853" w14:textId="38BBB39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054673C" w14:textId="5EF01FCB"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4FB8245"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E30F7A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79983C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760650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68114058" w14:textId="49284F5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8DE58A4" w14:textId="5B5ED350"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7D9450D"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FC139C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2D16CC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7476CC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3A240D31" w14:textId="65FE2F00"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41AEBEB" w14:textId="533EAA0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098848D"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153AE3C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F41444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5E427D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2CDA103E" w14:textId="2AE2A5C3"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4ADF4E3" w14:textId="7C92F21B"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8187A48"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621F82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038DAD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0301D3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60DD4F98" w14:textId="51CEE82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5437627" w14:textId="4FAF3E41"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A358406"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4E17D3E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329242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C5CC0D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6D5EB552" w14:textId="641B7ABC"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55F0AFD" w14:textId="7FC7608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735368C"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4216942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73F4C7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264CA4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7FB08185" w14:textId="7A8A50F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165BDF5" w14:textId="38EB58FC"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4AF076A"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F7A6AD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6613C4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B5253E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50696BCE" w14:textId="7B18012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759A229" w14:textId="1A3ED51C"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2F718A4"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09BC458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6C4F61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D22596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9CBA379" w14:textId="3A4B6368"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44B2C81" w14:textId="6046CD2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04465F9"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0C794C3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46E48A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5E5101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2FA8419D" w14:textId="73CDFAE0"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4EA0165" w14:textId="05E64C6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AC278B" w:rsidRPr="009D5EAC" w14:paraId="4423DAE1" w14:textId="77777777" w:rsidTr="00AC278B">
        <w:tc>
          <w:tcPr>
            <w:tcW w:w="724" w:type="dxa"/>
            <w:tcBorders>
              <w:top w:val="nil"/>
              <w:left w:val="single" w:sz="8" w:space="0" w:color="auto"/>
              <w:bottom w:val="single" w:sz="4" w:space="0" w:color="auto"/>
              <w:right w:val="single" w:sz="8" w:space="0" w:color="auto"/>
            </w:tcBorders>
            <w:shd w:val="clear" w:color="auto" w:fill="auto"/>
            <w:vAlign w:val="center"/>
            <w:hideMark/>
          </w:tcPr>
          <w:p w14:paraId="5B08B29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4" w:space="0" w:color="auto"/>
              <w:right w:val="single" w:sz="8" w:space="0" w:color="auto"/>
            </w:tcBorders>
            <w:shd w:val="clear" w:color="auto" w:fill="auto"/>
            <w:vAlign w:val="center"/>
            <w:hideMark/>
          </w:tcPr>
          <w:p w14:paraId="77B8EA8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4" w:space="0" w:color="auto"/>
              <w:right w:val="single" w:sz="8" w:space="0" w:color="auto"/>
            </w:tcBorders>
            <w:shd w:val="clear" w:color="auto" w:fill="auto"/>
            <w:vAlign w:val="center"/>
            <w:hideMark/>
          </w:tcPr>
          <w:p w14:paraId="0C094B4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4" w:space="0" w:color="auto"/>
              <w:right w:val="single" w:sz="8" w:space="0" w:color="auto"/>
            </w:tcBorders>
            <w:shd w:val="clear" w:color="auto" w:fill="auto"/>
            <w:hideMark/>
          </w:tcPr>
          <w:p w14:paraId="5B9AAD4D" w14:textId="1E33554E"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8" w:space="0" w:color="auto"/>
            </w:tcBorders>
            <w:shd w:val="clear" w:color="auto" w:fill="auto"/>
            <w:noWrap/>
            <w:hideMark/>
          </w:tcPr>
          <w:p w14:paraId="57F74521" w14:textId="1AEAD8A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AC278B" w:rsidRPr="009D5EAC" w14:paraId="243ACD3B" w14:textId="77777777" w:rsidTr="00AC278B">
        <w:tc>
          <w:tcPr>
            <w:tcW w:w="72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E90C60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lastRenderedPageBreak/>
              <w:t> </w:t>
            </w:r>
          </w:p>
        </w:tc>
        <w:tc>
          <w:tcPr>
            <w:tcW w:w="872" w:type="dxa"/>
            <w:tcBorders>
              <w:top w:val="single" w:sz="4" w:space="0" w:color="auto"/>
              <w:left w:val="nil"/>
              <w:bottom w:val="single" w:sz="8" w:space="0" w:color="auto"/>
              <w:right w:val="single" w:sz="8" w:space="0" w:color="auto"/>
            </w:tcBorders>
            <w:shd w:val="clear" w:color="auto" w:fill="auto"/>
            <w:vAlign w:val="center"/>
            <w:hideMark/>
          </w:tcPr>
          <w:p w14:paraId="030AB22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single" w:sz="4" w:space="0" w:color="auto"/>
              <w:left w:val="nil"/>
              <w:bottom w:val="single" w:sz="8" w:space="0" w:color="auto"/>
              <w:right w:val="single" w:sz="8" w:space="0" w:color="auto"/>
            </w:tcBorders>
            <w:shd w:val="clear" w:color="auto" w:fill="auto"/>
            <w:vAlign w:val="center"/>
            <w:hideMark/>
          </w:tcPr>
          <w:p w14:paraId="4C62067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single" w:sz="4" w:space="0" w:color="auto"/>
              <w:left w:val="nil"/>
              <w:bottom w:val="single" w:sz="8" w:space="0" w:color="auto"/>
              <w:right w:val="single" w:sz="8" w:space="0" w:color="auto"/>
            </w:tcBorders>
            <w:shd w:val="clear" w:color="auto" w:fill="auto"/>
            <w:hideMark/>
          </w:tcPr>
          <w:p w14:paraId="679F042F" w14:textId="278CE51F"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single" w:sz="4" w:space="0" w:color="auto"/>
              <w:left w:val="nil"/>
              <w:bottom w:val="single" w:sz="8" w:space="0" w:color="auto"/>
              <w:right w:val="single" w:sz="8" w:space="0" w:color="auto"/>
            </w:tcBorders>
            <w:shd w:val="clear" w:color="auto" w:fill="auto"/>
            <w:noWrap/>
            <w:hideMark/>
          </w:tcPr>
          <w:p w14:paraId="5A7060B4" w14:textId="0E28C3A0"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C3C587F"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EE0233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7B45D4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D6A8A1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5B414BFB" w14:textId="739E0DA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30CC707" w14:textId="1A50EE50"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6738E5A"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421BCAD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F41779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D96B64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29DA8487" w14:textId="46939FC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F1AE943" w14:textId="197D022B"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60E9865"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1A28D27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B1EC27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616777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36F2DBB7" w14:textId="3AA09CD9"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DE3C523" w14:textId="15FAFE8C"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23B13BF"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8F93BE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C7ACA6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DB3BCF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13643621" w14:textId="33CE31D3"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067D5BE5" w14:textId="09E9401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1174481"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F7138A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597A70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5EF864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20FFC16A" w14:textId="08207BD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0EABD501" w14:textId="0E42583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53ED630"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24ABEB1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266D6A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E45A3D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00AAC9DF" w14:textId="6020525C"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30F1900" w14:textId="629A7EA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7F70C4A"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6ABD5D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936F4D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C5BB93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75DE50F8" w14:textId="6D4D8496"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CD524F0" w14:textId="1C6B73B3"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B204A2E"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6B9F4B8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92128F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82CC10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17F5FFB7" w14:textId="3FB47FA9"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35FBE9C" w14:textId="492B0DF2"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3E798F6"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40CA829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40046A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9A2405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308A3540" w14:textId="29F7812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1299937" w14:textId="36E322B2"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920570F"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16E4083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51CAAC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7D185D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3C085D40" w14:textId="204B9A23"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7EE397E" w14:textId="7DA9FCB4"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D0B7A48"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68B8D4C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5C8D48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48D216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546F2F0" w14:textId="3152E6C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DE2B375" w14:textId="141F359C"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A9174BF"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0C5EC96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B61B64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E99D82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F05D8EF" w14:textId="48E77E54"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E602C55" w14:textId="32DBAF15"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7B7EEA3"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938A23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CB5231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C0F882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1AE77B31" w14:textId="609DBFC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D6DC8AA" w14:textId="7E4CE4B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EB3CF36"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264AA4A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89A7DE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9DD7A8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0B1BAC6" w14:textId="380B9EC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D5706FB" w14:textId="7EBD42ED"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500229A"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2321003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4112CC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1EF5AA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3675B7BF" w14:textId="393505E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D16F69F" w14:textId="2BB6E9B9"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37AB742"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013C5CE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3C5573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4AFF3D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2D2B0F34" w14:textId="524FC18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7F31508" w14:textId="2D29D09E"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E205B09"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45D559A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4DC830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A9B81F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7AD54262" w14:textId="784DE803"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2609426" w14:textId="65C6C7FB"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EBBF6FC"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2A512AF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6E9C5C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15650A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7760977D" w14:textId="001B3703"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FA09689" w14:textId="1E494380"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27D1EE0"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6BFF0CF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2A2583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92038F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0436FC0F" w14:textId="1AA5D0E9"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C707D20" w14:textId="0C887C3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85D83B2"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6516409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1B8595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849185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67373CA8" w14:textId="13EB48ED"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D1EF9AF" w14:textId="4003DF0C"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F5AD146"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692045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ABCDAF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A29F90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574412BB" w14:textId="377D107E"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98F73D0" w14:textId="18D7FC4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78C786C"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1A1B34B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0C0F7A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5E90EC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78E94EC5" w14:textId="003585CF"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97FD148" w14:textId="14EEED6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4412E7E"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2F482B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947FBF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999861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01B956DB" w14:textId="5DD17791"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E45BBC4" w14:textId="7689C593"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2512BC6"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23A14B8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DDC276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1E089B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1E0EF4BD" w14:textId="300DEBB9"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ECFBB4C" w14:textId="6AA46529"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1E7CDD5"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F092A9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DB4A12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597200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1B44B44" w14:textId="50A69A99"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CB83576" w14:textId="3B41849C"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C5B41AB"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4D00F5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CE84CF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6DDE64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69D88C0F" w14:textId="7F18D68D"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381F9DC" w14:textId="399BFFD2"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353A6FE"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3F3014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C85F26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9B1A7B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3F7B33AD" w14:textId="4F2CA9B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47A4FC8" w14:textId="36ED5AF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4754C93"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0B3A112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DB0C57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193ED8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730B12BA" w14:textId="10BF7F5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0ADA5180" w14:textId="5EB74C73"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5FE8874"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307A2A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6F6E4C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8B4CFB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3B9246C6" w14:textId="01246699"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5B1EDD9" w14:textId="5583BA8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9D2DD8B"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0C5B64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BEE064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574894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62C2F8FA" w14:textId="1FD9E359"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CD671A6" w14:textId="1A462159"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E1C3619"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298A219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337A70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910679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05635C89" w14:textId="1055EC3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FE1A24D" w14:textId="5A1E8572"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684C1A6"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B54138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37F0A7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BC0ABC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098ACE82" w14:textId="4A8CDA8E"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D210335" w14:textId="6AEE36E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EDF99B6"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0E05DC6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1E4AF1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D1CBE4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22BC4585" w14:textId="34E677C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BC3BABC" w14:textId="3717C90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22816E8"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318A5A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398870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D82208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24274306" w14:textId="375E8803"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142FE72" w14:textId="71FA957B"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BF60D0A"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6703A4A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1D0D43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3692BC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4C03752" w14:textId="21F9B6A3"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D172513" w14:textId="44C85603"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00D7700"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495F08E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DE48E2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42F70E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B0A0602" w14:textId="50BA30F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A956340" w14:textId="7C9AACAC"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AC278B" w:rsidRPr="00AC278B" w14:paraId="56C9413A"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0F9B124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B19922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F09946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vAlign w:val="center"/>
            <w:hideMark/>
          </w:tcPr>
          <w:p w14:paraId="1D8EF4E8"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SANTA ELENA RESIDENCIAL</w:t>
            </w:r>
          </w:p>
        </w:tc>
        <w:tc>
          <w:tcPr>
            <w:tcW w:w="1600" w:type="dxa"/>
            <w:tcBorders>
              <w:top w:val="nil"/>
              <w:left w:val="nil"/>
              <w:bottom w:val="single" w:sz="8" w:space="0" w:color="auto"/>
              <w:right w:val="single" w:sz="8" w:space="0" w:color="auto"/>
            </w:tcBorders>
            <w:shd w:val="clear" w:color="auto" w:fill="auto"/>
            <w:noWrap/>
            <w:vAlign w:val="center"/>
            <w:hideMark/>
          </w:tcPr>
          <w:p w14:paraId="105638AF"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$2,785.00</w:t>
            </w:r>
          </w:p>
        </w:tc>
      </w:tr>
      <w:tr w:rsidR="009D5EAC" w:rsidRPr="009D5EAC" w14:paraId="22A50B13"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01D83BF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F8244A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390C28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03831880" w14:textId="61631491"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74F921B" w14:textId="408821D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5008049"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0A695A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1C7A83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38C440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171BA847" w14:textId="23E8F29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B137872" w14:textId="205F1BE2"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1003F4E" w14:textId="77777777" w:rsidTr="00AC278B">
        <w:tc>
          <w:tcPr>
            <w:tcW w:w="724" w:type="dxa"/>
            <w:tcBorders>
              <w:top w:val="nil"/>
              <w:left w:val="single" w:sz="8" w:space="0" w:color="auto"/>
              <w:bottom w:val="single" w:sz="4" w:space="0" w:color="auto"/>
              <w:right w:val="single" w:sz="8" w:space="0" w:color="auto"/>
            </w:tcBorders>
            <w:shd w:val="clear" w:color="auto" w:fill="auto"/>
            <w:vAlign w:val="center"/>
            <w:hideMark/>
          </w:tcPr>
          <w:p w14:paraId="0F46465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4" w:space="0" w:color="auto"/>
              <w:right w:val="single" w:sz="8" w:space="0" w:color="auto"/>
            </w:tcBorders>
            <w:shd w:val="clear" w:color="auto" w:fill="auto"/>
            <w:vAlign w:val="center"/>
            <w:hideMark/>
          </w:tcPr>
          <w:p w14:paraId="1604441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4" w:space="0" w:color="auto"/>
              <w:right w:val="single" w:sz="8" w:space="0" w:color="auto"/>
            </w:tcBorders>
            <w:shd w:val="clear" w:color="auto" w:fill="auto"/>
            <w:vAlign w:val="center"/>
            <w:hideMark/>
          </w:tcPr>
          <w:p w14:paraId="3CB4850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4" w:space="0" w:color="auto"/>
              <w:right w:val="single" w:sz="8" w:space="0" w:color="auto"/>
            </w:tcBorders>
            <w:shd w:val="clear" w:color="auto" w:fill="auto"/>
            <w:hideMark/>
          </w:tcPr>
          <w:p w14:paraId="745FA472" w14:textId="7127C6D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4" w:space="0" w:color="auto"/>
              <w:right w:val="single" w:sz="8" w:space="0" w:color="auto"/>
            </w:tcBorders>
            <w:shd w:val="clear" w:color="auto" w:fill="auto"/>
            <w:noWrap/>
            <w:hideMark/>
          </w:tcPr>
          <w:p w14:paraId="143499E2" w14:textId="2C906F8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AC278B" w:rsidRPr="00AC278B" w14:paraId="47D2BFAB" w14:textId="77777777" w:rsidTr="00AC278B">
        <w:tc>
          <w:tcPr>
            <w:tcW w:w="72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18962C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single" w:sz="4" w:space="0" w:color="auto"/>
              <w:left w:val="nil"/>
              <w:bottom w:val="single" w:sz="4" w:space="0" w:color="auto"/>
              <w:right w:val="single" w:sz="8" w:space="0" w:color="auto"/>
            </w:tcBorders>
            <w:shd w:val="clear" w:color="auto" w:fill="auto"/>
            <w:vAlign w:val="center"/>
            <w:hideMark/>
          </w:tcPr>
          <w:p w14:paraId="4E9E9AF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single" w:sz="4" w:space="0" w:color="auto"/>
              <w:left w:val="nil"/>
              <w:bottom w:val="single" w:sz="4" w:space="0" w:color="auto"/>
              <w:right w:val="single" w:sz="8" w:space="0" w:color="auto"/>
            </w:tcBorders>
            <w:shd w:val="clear" w:color="auto" w:fill="auto"/>
            <w:vAlign w:val="center"/>
            <w:hideMark/>
          </w:tcPr>
          <w:p w14:paraId="35ACFF6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single" w:sz="4" w:space="0" w:color="auto"/>
              <w:left w:val="nil"/>
              <w:bottom w:val="single" w:sz="4" w:space="0" w:color="auto"/>
              <w:right w:val="single" w:sz="8" w:space="0" w:color="auto"/>
            </w:tcBorders>
            <w:shd w:val="clear" w:color="auto" w:fill="auto"/>
            <w:hideMark/>
          </w:tcPr>
          <w:p w14:paraId="48CEF94B" w14:textId="1DF410D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single" w:sz="4" w:space="0" w:color="auto"/>
              <w:left w:val="nil"/>
              <w:bottom w:val="single" w:sz="4" w:space="0" w:color="auto"/>
              <w:right w:val="single" w:sz="8" w:space="0" w:color="auto"/>
            </w:tcBorders>
            <w:shd w:val="clear" w:color="auto" w:fill="auto"/>
            <w:noWrap/>
            <w:hideMark/>
          </w:tcPr>
          <w:p w14:paraId="473E9B25" w14:textId="53FD274D"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AC278B" w:rsidRPr="009D5EAC" w14:paraId="02E78AF6" w14:textId="77777777" w:rsidTr="00AC278B">
        <w:tc>
          <w:tcPr>
            <w:tcW w:w="72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7B0FEC2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lastRenderedPageBreak/>
              <w:t> </w:t>
            </w:r>
          </w:p>
        </w:tc>
        <w:tc>
          <w:tcPr>
            <w:tcW w:w="872" w:type="dxa"/>
            <w:tcBorders>
              <w:top w:val="single" w:sz="4" w:space="0" w:color="auto"/>
              <w:left w:val="nil"/>
              <w:bottom w:val="single" w:sz="8" w:space="0" w:color="auto"/>
              <w:right w:val="single" w:sz="8" w:space="0" w:color="auto"/>
            </w:tcBorders>
            <w:shd w:val="clear" w:color="auto" w:fill="auto"/>
            <w:vAlign w:val="center"/>
            <w:hideMark/>
          </w:tcPr>
          <w:p w14:paraId="2CE420C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single" w:sz="4" w:space="0" w:color="auto"/>
              <w:left w:val="nil"/>
              <w:bottom w:val="single" w:sz="8" w:space="0" w:color="auto"/>
              <w:right w:val="single" w:sz="8" w:space="0" w:color="auto"/>
            </w:tcBorders>
            <w:shd w:val="clear" w:color="auto" w:fill="auto"/>
            <w:vAlign w:val="center"/>
            <w:hideMark/>
          </w:tcPr>
          <w:p w14:paraId="46CA9FE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single" w:sz="4" w:space="0" w:color="auto"/>
              <w:left w:val="nil"/>
              <w:bottom w:val="single" w:sz="8" w:space="0" w:color="auto"/>
              <w:right w:val="single" w:sz="8" w:space="0" w:color="auto"/>
            </w:tcBorders>
            <w:shd w:val="clear" w:color="auto" w:fill="auto"/>
            <w:hideMark/>
          </w:tcPr>
          <w:p w14:paraId="6665356F" w14:textId="3EC333A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single" w:sz="4" w:space="0" w:color="auto"/>
              <w:left w:val="nil"/>
              <w:bottom w:val="single" w:sz="8" w:space="0" w:color="auto"/>
              <w:right w:val="single" w:sz="8" w:space="0" w:color="auto"/>
            </w:tcBorders>
            <w:shd w:val="clear" w:color="auto" w:fill="auto"/>
            <w:noWrap/>
            <w:hideMark/>
          </w:tcPr>
          <w:p w14:paraId="53BFDF54" w14:textId="03A183B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B11AD13"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07CAB2F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64199E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DB95B3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6AEE3689" w14:textId="212AF699"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FAF16FC" w14:textId="48351DF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45BC95E"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4029581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D2642C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FDD8C6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15F8A9B" w14:textId="1130A6B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09553195" w14:textId="19F5485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333746B"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048E36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747DDF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B1B7C4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87BECC3" w14:textId="49BEE610"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536D26D" w14:textId="7B34233D"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D8D03BA"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805F80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808DF2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7651D3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D1E257D" w14:textId="2618D60E"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890FED6" w14:textId="101C695E"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9464B5C"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5D4C1F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E2156C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00ADF7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1C2CBE77" w14:textId="0D22D2A6"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B939EF6" w14:textId="635B6F60"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AC278B" w:rsidRPr="00AC278B" w14:paraId="348AFE5D"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48C5FC5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E6E490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7F39C6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vAlign w:val="center"/>
            <w:hideMark/>
          </w:tcPr>
          <w:p w14:paraId="77C5058B"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TOWNHOUSE ALANNA</w:t>
            </w:r>
          </w:p>
        </w:tc>
        <w:tc>
          <w:tcPr>
            <w:tcW w:w="1600" w:type="dxa"/>
            <w:tcBorders>
              <w:top w:val="nil"/>
              <w:left w:val="nil"/>
              <w:bottom w:val="single" w:sz="8" w:space="0" w:color="auto"/>
              <w:right w:val="single" w:sz="8" w:space="0" w:color="auto"/>
            </w:tcBorders>
            <w:shd w:val="clear" w:color="auto" w:fill="auto"/>
            <w:noWrap/>
            <w:vAlign w:val="center"/>
            <w:hideMark/>
          </w:tcPr>
          <w:p w14:paraId="5C72A0AD"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$2,465.00</w:t>
            </w:r>
          </w:p>
        </w:tc>
      </w:tr>
      <w:tr w:rsidR="009D5EAC" w:rsidRPr="009D5EAC" w14:paraId="2FDFC03E"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34D16B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F6E528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6603D1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5154CFD" w14:textId="6812D0CE"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D375C60" w14:textId="57D19D8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445E29F"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5DEDD8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1E6013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FC9DED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6E76D6F6" w14:textId="43E14D2C"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0219B0B" w14:textId="4815700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94643EC"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0813974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29F240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E362B4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5F285ED2" w14:textId="685F36B8"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ACA986C" w14:textId="2B5B9BB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D0F2CC0"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7A882A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6A963A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B6040A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169E0C62" w14:textId="042C82D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84DD5C8" w14:textId="39EC360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F2201F3"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A34AC7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1C8846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48D42E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0A4C9B0C" w14:textId="3958EB8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7E4C9E4" w14:textId="2772775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27E9A09"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6B1A41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7F1C86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1A1BF0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652B594B" w14:textId="5DBD1654"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B0D90F3" w14:textId="13025E4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AC278B" w:rsidRPr="00AC278B" w14:paraId="79852B60"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2DE82A5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EADABC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7A4503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vAlign w:val="center"/>
            <w:hideMark/>
          </w:tcPr>
          <w:p w14:paraId="65A5C357"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VIA KALI</w:t>
            </w:r>
          </w:p>
        </w:tc>
        <w:tc>
          <w:tcPr>
            <w:tcW w:w="1600" w:type="dxa"/>
            <w:tcBorders>
              <w:top w:val="nil"/>
              <w:left w:val="nil"/>
              <w:bottom w:val="single" w:sz="8" w:space="0" w:color="auto"/>
              <w:right w:val="single" w:sz="8" w:space="0" w:color="auto"/>
            </w:tcBorders>
            <w:shd w:val="clear" w:color="auto" w:fill="auto"/>
            <w:noWrap/>
            <w:vAlign w:val="center"/>
            <w:hideMark/>
          </w:tcPr>
          <w:p w14:paraId="2343C264"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$2,060.00</w:t>
            </w:r>
          </w:p>
        </w:tc>
      </w:tr>
      <w:tr w:rsidR="009D5EAC" w:rsidRPr="009D5EAC" w14:paraId="3B2617FA"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04DDF2C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1B8256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07F70C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54156684" w14:textId="4F981E70"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40ABDF4" w14:textId="781A6864"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E22E8AC"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F729F9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B6178E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567812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7ED32D41" w14:textId="092798FC"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067C0044" w14:textId="7C4928FB"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4F9540C"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C45029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E827C6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EEC6CB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7F147456" w14:textId="506C078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EBFF3D0" w14:textId="6C416143"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29391D8"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C1A0FE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EE0C59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009264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3A0EEF93" w14:textId="18F4DE13"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A09BC8E" w14:textId="00C91301"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429F2D4"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424EC16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625EF75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042C94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D305D04" w14:textId="43FBBF0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36D5385" w14:textId="1381FA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F0AA34A"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8557CD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2A41FE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D69817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03989F2F" w14:textId="2EACCAE8"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11F7650" w14:textId="4AE359DB"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AC278B" w:rsidRPr="00AC278B" w14:paraId="6171D5E0"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62751F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D80ED0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6117C5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vAlign w:val="center"/>
            <w:hideMark/>
          </w:tcPr>
          <w:p w14:paraId="37DBA677"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ZAGUAN</w:t>
            </w:r>
          </w:p>
        </w:tc>
        <w:tc>
          <w:tcPr>
            <w:tcW w:w="1600" w:type="dxa"/>
            <w:tcBorders>
              <w:top w:val="nil"/>
              <w:left w:val="nil"/>
              <w:bottom w:val="single" w:sz="8" w:space="0" w:color="auto"/>
              <w:right w:val="single" w:sz="8" w:space="0" w:color="auto"/>
            </w:tcBorders>
            <w:shd w:val="clear" w:color="auto" w:fill="auto"/>
            <w:noWrap/>
            <w:vAlign w:val="center"/>
            <w:hideMark/>
          </w:tcPr>
          <w:p w14:paraId="008DF80E"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$3,925.00</w:t>
            </w:r>
          </w:p>
        </w:tc>
      </w:tr>
      <w:tr w:rsidR="00AC278B" w:rsidRPr="00AC278B" w14:paraId="72B4F37D"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6726D35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7864AD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5F196E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vAlign w:val="center"/>
            <w:hideMark/>
          </w:tcPr>
          <w:p w14:paraId="30363D36"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ZAMIA LIVING</w:t>
            </w:r>
          </w:p>
        </w:tc>
        <w:tc>
          <w:tcPr>
            <w:tcW w:w="1600" w:type="dxa"/>
            <w:tcBorders>
              <w:top w:val="nil"/>
              <w:left w:val="nil"/>
              <w:bottom w:val="single" w:sz="8" w:space="0" w:color="auto"/>
              <w:right w:val="single" w:sz="8" w:space="0" w:color="auto"/>
            </w:tcBorders>
            <w:shd w:val="clear" w:color="auto" w:fill="auto"/>
            <w:noWrap/>
            <w:vAlign w:val="center"/>
            <w:hideMark/>
          </w:tcPr>
          <w:p w14:paraId="2BD703AE"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$2,475.00</w:t>
            </w:r>
          </w:p>
        </w:tc>
      </w:tr>
      <w:tr w:rsidR="009D5EAC" w:rsidRPr="009D5EAC" w14:paraId="2F42F2C0"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22EDF4F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DDBEA5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8B91AE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104A55A8" w14:textId="0E40E3BC"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0EC4CEEC" w14:textId="76113112"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6C1144E"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667806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3BB4A76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C882EE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2F7B5A9C" w14:textId="00E2ED61"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A4FE997" w14:textId="3568EB0E"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99A8905"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4834D4F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DDBFA4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B1C4B4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377FECEF" w14:textId="0E1713C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1B14B17" w14:textId="5DCF0C4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4A37BA7"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4887729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F43C24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3581EDB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5488AAD1" w14:textId="0E8CAE2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A0DF602" w14:textId="6F1C6C23"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0307806"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2ECB6FB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D8A76B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3F9D24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3205C32B" w14:textId="66ADCA50"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21D1161" w14:textId="73A6D464"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B00689E"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6E796A7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2F5A9A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57B1AE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3EC3ED94" w14:textId="47CACDD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D7E228D" w14:textId="3DCFEEC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811167D"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09BA56B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C9E1BF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68A409B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78152DF5" w14:textId="4A6D2876"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F90FB99" w14:textId="67A896D9"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A82FAC5"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2298A78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560CCE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DA0827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11BB02CE" w14:textId="5DC5493E"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E674305" w14:textId="7BE23672"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55E5D94"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DDB3D3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EC9600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E757A4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6BDFF2AB" w14:textId="78B68D0D"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096D68E9" w14:textId="7A60208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7E19FAB"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038D3A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F1D76A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185EBB1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053C3EF2" w14:textId="64EA180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347785E" w14:textId="4CBFAE5D"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7CB53AB"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45B71DC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1CFEB0D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1D2F58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4521480E" w14:textId="6D8D71F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8D61409" w14:textId="0421A085"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7AD60EC"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0E559C0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054F179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46483F3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5CAEE305" w14:textId="260C6C3C"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C482B2E" w14:textId="3DC32DD1"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EF0EBDA"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116C161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A97B6A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947507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2FE7457E" w14:textId="4BD4EFE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661BF33" w14:textId="32A49E2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6383EBC"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B9512B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20FBCE8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772EAEA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54EE99C0" w14:textId="2D2123E3"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08D4260" w14:textId="61BA3DF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68460A5"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6CB6E5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5553DFD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0DBFCAE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11D69F96" w14:textId="6FDDE650"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1B4F769" w14:textId="2B01659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F689122"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F7C6A3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4302A1E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57092AE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15BFA48E" w14:textId="66D26EB6"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4189DBF" w14:textId="65F7AD7C"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8146F9B"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1994C32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2" w:type="dxa"/>
            <w:tcBorders>
              <w:top w:val="nil"/>
              <w:left w:val="nil"/>
              <w:bottom w:val="single" w:sz="8" w:space="0" w:color="auto"/>
              <w:right w:val="single" w:sz="8" w:space="0" w:color="auto"/>
            </w:tcBorders>
            <w:shd w:val="clear" w:color="auto" w:fill="auto"/>
            <w:vAlign w:val="center"/>
            <w:hideMark/>
          </w:tcPr>
          <w:p w14:paraId="7B0FAE7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04" w:type="dxa"/>
            <w:tcBorders>
              <w:top w:val="nil"/>
              <w:left w:val="nil"/>
              <w:bottom w:val="single" w:sz="8" w:space="0" w:color="auto"/>
              <w:right w:val="single" w:sz="8" w:space="0" w:color="auto"/>
            </w:tcBorders>
            <w:shd w:val="clear" w:color="auto" w:fill="auto"/>
            <w:vAlign w:val="center"/>
            <w:hideMark/>
          </w:tcPr>
          <w:p w14:paraId="23A522B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120" w:type="dxa"/>
            <w:tcBorders>
              <w:top w:val="nil"/>
              <w:left w:val="nil"/>
              <w:bottom w:val="single" w:sz="8" w:space="0" w:color="auto"/>
              <w:right w:val="single" w:sz="8" w:space="0" w:color="auto"/>
            </w:tcBorders>
            <w:shd w:val="clear" w:color="auto" w:fill="auto"/>
            <w:hideMark/>
          </w:tcPr>
          <w:p w14:paraId="11326AEE" w14:textId="1A36D6DA" w:rsidR="009D5EAC" w:rsidRPr="009D5EAC" w:rsidRDefault="009D5EAC" w:rsidP="00AC278B">
            <w:pPr>
              <w:spacing w:after="0"/>
              <w:jc w:val="left"/>
              <w:rPr>
                <w:rFonts w:ascii="Century Gothic" w:eastAsia="Times New Roman" w:hAnsi="Century Gothic"/>
                <w:b/>
                <w:bCs/>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63CDDC3" w14:textId="1E82111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bl>
    <w:p w14:paraId="3CF18514" w14:textId="77777777" w:rsidR="009D5EAC" w:rsidRPr="00AC278B" w:rsidRDefault="009D5EAC" w:rsidP="00AC278B">
      <w:pPr>
        <w:spacing w:after="0"/>
        <w:rPr>
          <w:rFonts w:ascii="Arial" w:hAnsi="Arial" w:cs="Arial"/>
          <w:b/>
          <w:bCs/>
          <w:sz w:val="20"/>
          <w:szCs w:val="20"/>
        </w:rPr>
      </w:pPr>
    </w:p>
    <w:p w14:paraId="2CE3EA9B" w14:textId="77777777" w:rsidR="009D5EAC" w:rsidRPr="00AC278B" w:rsidRDefault="009D5EAC" w:rsidP="00AC278B">
      <w:pPr>
        <w:spacing w:after="0"/>
        <w:rPr>
          <w:rFonts w:ascii="Arial" w:hAnsi="Arial" w:cs="Arial"/>
          <w:b/>
          <w:bCs/>
          <w:sz w:val="20"/>
          <w:szCs w:val="20"/>
        </w:rPr>
      </w:pPr>
    </w:p>
    <w:p w14:paraId="666834B0" w14:textId="77777777" w:rsidR="009D5EAC" w:rsidRPr="00AC278B" w:rsidRDefault="009D5EAC" w:rsidP="00AC278B">
      <w:pPr>
        <w:spacing w:after="0"/>
        <w:rPr>
          <w:rFonts w:ascii="Arial" w:hAnsi="Arial" w:cs="Arial"/>
          <w:b/>
          <w:bCs/>
          <w:sz w:val="20"/>
          <w:szCs w:val="20"/>
        </w:rPr>
      </w:pPr>
    </w:p>
    <w:p w14:paraId="701D4A0B" w14:textId="77777777" w:rsidR="009D5EAC" w:rsidRPr="00AC278B" w:rsidRDefault="009D5EAC" w:rsidP="00AC278B">
      <w:pPr>
        <w:spacing w:after="0"/>
        <w:rPr>
          <w:rFonts w:ascii="Arial" w:hAnsi="Arial" w:cs="Arial"/>
          <w:b/>
          <w:bCs/>
          <w:sz w:val="20"/>
          <w:szCs w:val="20"/>
        </w:rPr>
      </w:pPr>
    </w:p>
    <w:p w14:paraId="7894DF4E" w14:textId="77777777" w:rsidR="009D5EAC" w:rsidRPr="00AC278B" w:rsidRDefault="009D5EAC" w:rsidP="00AC278B">
      <w:pPr>
        <w:spacing w:after="0"/>
        <w:rPr>
          <w:rFonts w:ascii="Arial" w:hAnsi="Arial" w:cs="Arial"/>
          <w:b/>
          <w:bCs/>
          <w:sz w:val="20"/>
          <w:szCs w:val="20"/>
        </w:rPr>
      </w:pPr>
    </w:p>
    <w:p w14:paraId="13EAA505" w14:textId="325D0AB0" w:rsidR="009D5EAC" w:rsidRPr="00AC278B" w:rsidRDefault="009D5EAC" w:rsidP="00AC278B">
      <w:pPr>
        <w:spacing w:after="0"/>
        <w:rPr>
          <w:rFonts w:ascii="Arial" w:hAnsi="Arial" w:cs="Arial"/>
          <w:b/>
          <w:bCs/>
          <w:sz w:val="20"/>
          <w:szCs w:val="20"/>
        </w:rPr>
      </w:pPr>
      <w:r w:rsidRPr="00AC278B">
        <w:rPr>
          <w:rFonts w:ascii="Arial" w:hAnsi="Arial" w:cs="Arial"/>
          <w:b/>
          <w:bCs/>
          <w:sz w:val="20"/>
          <w:szCs w:val="20"/>
        </w:rPr>
        <w:lastRenderedPageBreak/>
        <w:t>SECCIÓN 36</w:t>
      </w:r>
    </w:p>
    <w:tbl>
      <w:tblPr>
        <w:tblW w:w="8340" w:type="dxa"/>
        <w:tblCellMar>
          <w:left w:w="70" w:type="dxa"/>
          <w:right w:w="70" w:type="dxa"/>
        </w:tblCellMar>
        <w:tblLook w:val="04A0" w:firstRow="1" w:lastRow="0" w:firstColumn="1" w:lastColumn="0" w:noHBand="0" w:noVBand="1"/>
      </w:tblPr>
      <w:tblGrid>
        <w:gridCol w:w="725"/>
        <w:gridCol w:w="878"/>
        <w:gridCol w:w="1116"/>
        <w:gridCol w:w="4021"/>
        <w:gridCol w:w="1600"/>
      </w:tblGrid>
      <w:tr w:rsidR="00AC278B" w:rsidRPr="009D5EAC" w14:paraId="270D0F7F" w14:textId="77777777" w:rsidTr="00AC278B">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257CFD" w14:textId="77777777" w:rsidR="009D5EAC" w:rsidRPr="009D5EAC" w:rsidRDefault="009D5EAC" w:rsidP="00AC278B">
            <w:pPr>
              <w:spacing w:after="0"/>
              <w:jc w:val="center"/>
              <w:rPr>
                <w:rFonts w:ascii="Century Gothic" w:eastAsia="Times New Roman" w:hAnsi="Century Gothic"/>
                <w:b/>
                <w:bCs/>
                <w:color w:val="000000"/>
                <w:sz w:val="20"/>
                <w:szCs w:val="20"/>
                <w:lang w:val="es-MX" w:eastAsia="es-MX"/>
              </w:rPr>
            </w:pPr>
            <w:r w:rsidRPr="009D5EAC">
              <w:rPr>
                <w:rFonts w:ascii="Century Gothic" w:eastAsia="Times New Roman" w:hAnsi="Century Gothic"/>
                <w:b/>
                <w:bCs/>
                <w:color w:val="000000"/>
                <w:sz w:val="20"/>
                <w:szCs w:val="20"/>
                <w:lang w:val="es-MX" w:eastAsia="es-MX"/>
              </w:rPr>
              <w:t>CALLE</w:t>
            </w:r>
          </w:p>
        </w:tc>
        <w:tc>
          <w:tcPr>
            <w:tcW w:w="1994" w:type="dxa"/>
            <w:gridSpan w:val="2"/>
            <w:tcBorders>
              <w:top w:val="single" w:sz="4" w:space="0" w:color="auto"/>
              <w:left w:val="nil"/>
              <w:bottom w:val="single" w:sz="4" w:space="0" w:color="auto"/>
              <w:right w:val="single" w:sz="4" w:space="0" w:color="auto"/>
            </w:tcBorders>
            <w:shd w:val="clear" w:color="auto" w:fill="auto"/>
            <w:vAlign w:val="center"/>
            <w:hideMark/>
          </w:tcPr>
          <w:p w14:paraId="0138EAF4"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TRAMO</w:t>
            </w:r>
          </w:p>
        </w:tc>
        <w:tc>
          <w:tcPr>
            <w:tcW w:w="4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9A3B79"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UNIDAD HABITACIONAL / COMISARIA</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E890EF"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VALOR UNITARIO POR M2</w:t>
            </w:r>
          </w:p>
        </w:tc>
      </w:tr>
      <w:tr w:rsidR="009D5EAC" w:rsidRPr="009D5EAC" w14:paraId="629C4DC9" w14:textId="77777777" w:rsidTr="00AC278B">
        <w:tc>
          <w:tcPr>
            <w:tcW w:w="7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18397A" w14:textId="77777777" w:rsidR="009D5EAC" w:rsidRPr="009D5EAC" w:rsidRDefault="009D5EAC" w:rsidP="00AC278B">
            <w:pPr>
              <w:spacing w:after="0"/>
              <w:jc w:val="left"/>
              <w:rPr>
                <w:rFonts w:ascii="Century Gothic" w:eastAsia="Times New Roman" w:hAnsi="Century Gothic"/>
                <w:b/>
                <w:bCs/>
                <w:color w:val="000000"/>
                <w:sz w:val="20"/>
                <w:szCs w:val="20"/>
                <w:lang w:val="es-MX" w:eastAsia="es-MX"/>
              </w:rPr>
            </w:pPr>
          </w:p>
        </w:tc>
        <w:tc>
          <w:tcPr>
            <w:tcW w:w="878" w:type="dxa"/>
            <w:tcBorders>
              <w:top w:val="nil"/>
              <w:left w:val="nil"/>
              <w:bottom w:val="single" w:sz="4" w:space="0" w:color="auto"/>
              <w:right w:val="single" w:sz="4" w:space="0" w:color="auto"/>
            </w:tcBorders>
            <w:shd w:val="clear" w:color="auto" w:fill="auto"/>
            <w:vAlign w:val="center"/>
            <w:hideMark/>
          </w:tcPr>
          <w:p w14:paraId="2B61DBF5"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DE CALLE</w:t>
            </w:r>
          </w:p>
        </w:tc>
        <w:tc>
          <w:tcPr>
            <w:tcW w:w="1116" w:type="dxa"/>
            <w:tcBorders>
              <w:top w:val="nil"/>
              <w:left w:val="nil"/>
              <w:bottom w:val="single" w:sz="4" w:space="0" w:color="auto"/>
              <w:right w:val="single" w:sz="4" w:space="0" w:color="auto"/>
            </w:tcBorders>
            <w:shd w:val="clear" w:color="auto" w:fill="auto"/>
            <w:vAlign w:val="center"/>
            <w:hideMark/>
          </w:tcPr>
          <w:p w14:paraId="6440094A"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A CALLE</w:t>
            </w:r>
          </w:p>
        </w:tc>
        <w:tc>
          <w:tcPr>
            <w:tcW w:w="40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13A12" w14:textId="77777777" w:rsidR="009D5EAC" w:rsidRPr="009D5EAC" w:rsidRDefault="009D5EAC" w:rsidP="00AC278B">
            <w:pPr>
              <w:spacing w:after="0"/>
              <w:jc w:val="left"/>
              <w:rPr>
                <w:rFonts w:ascii="Century Gothic" w:eastAsia="Times New Roman" w:hAnsi="Century Gothic"/>
                <w:b/>
                <w:bCs/>
                <w:color w:val="000000"/>
                <w:sz w:val="18"/>
                <w:szCs w:val="18"/>
                <w:lang w:val="es-MX" w:eastAsia="es-MX"/>
              </w:rPr>
            </w:pPr>
          </w:p>
        </w:tc>
        <w:tc>
          <w:tcPr>
            <w:tcW w:w="1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50D8461" w14:textId="77777777" w:rsidR="009D5EAC" w:rsidRPr="009D5EAC" w:rsidRDefault="009D5EAC" w:rsidP="00AC278B">
            <w:pPr>
              <w:spacing w:after="0"/>
              <w:jc w:val="left"/>
              <w:rPr>
                <w:rFonts w:ascii="Century Gothic" w:eastAsia="Times New Roman" w:hAnsi="Century Gothic"/>
                <w:b/>
                <w:bCs/>
                <w:color w:val="000000"/>
                <w:sz w:val="18"/>
                <w:szCs w:val="18"/>
                <w:lang w:val="es-MX" w:eastAsia="es-MX"/>
              </w:rPr>
            </w:pPr>
          </w:p>
        </w:tc>
      </w:tr>
      <w:tr w:rsidR="009D5EAC" w:rsidRPr="009D5EAC" w14:paraId="632EB60B"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2160FBF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20AF652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03C7B5D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1F982046" w14:textId="74407C26"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A1ADA20" w14:textId="12525B59"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122FDFB"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120ABB9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0CB191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4A8DAE7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386BE147" w14:textId="1E515A63"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DAE41E7" w14:textId="68958EED"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AC278B" w:rsidRPr="009D5EAC" w14:paraId="448FD070"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76764F7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3D3546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4D5AF5D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vAlign w:val="center"/>
            <w:hideMark/>
          </w:tcPr>
          <w:p w14:paraId="35956EC7"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HOSPITALIA ZONA MEDICA</w:t>
            </w:r>
          </w:p>
        </w:tc>
        <w:tc>
          <w:tcPr>
            <w:tcW w:w="1600" w:type="dxa"/>
            <w:tcBorders>
              <w:top w:val="nil"/>
              <w:left w:val="nil"/>
              <w:bottom w:val="single" w:sz="8" w:space="0" w:color="auto"/>
              <w:right w:val="single" w:sz="8" w:space="0" w:color="auto"/>
            </w:tcBorders>
            <w:shd w:val="clear" w:color="auto" w:fill="auto"/>
            <w:noWrap/>
            <w:vAlign w:val="center"/>
            <w:hideMark/>
          </w:tcPr>
          <w:p w14:paraId="40C79AF0"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$1,085.00</w:t>
            </w:r>
          </w:p>
        </w:tc>
      </w:tr>
      <w:tr w:rsidR="009D5EAC" w:rsidRPr="009D5EAC" w14:paraId="22781F94"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5C3C3E1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E25E2C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5E7A970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2000EF77" w14:textId="7060F31F"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EEF6EBD" w14:textId="25599C5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885C120"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75603F3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86601A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4C59B05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27CEE98D" w14:textId="2C5A59A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7E287EF" w14:textId="2B26556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D34BD7A"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1E4ED8A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51D9FA9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327086F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21F5BBF2" w14:textId="1887CA6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B37F812" w14:textId="69031FDE"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EDEDF59"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4B55E3B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90E8B2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DFD013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6E23FDE8" w14:textId="7162EBCD"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5D09B33" w14:textId="36574253"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C21DE67"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272B41D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18A574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34448F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1DB10334" w14:textId="5B70AEEF"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AD4ADF2" w14:textId="05D4973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ED468C9"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7A5DE5D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F4658F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48CF037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48C4FE6A" w14:textId="05828E77" w:rsidR="009D5EAC" w:rsidRPr="009D5EAC" w:rsidRDefault="009D5EAC" w:rsidP="00AC278B">
            <w:pPr>
              <w:spacing w:after="0"/>
              <w:jc w:val="left"/>
              <w:rPr>
                <w:rFonts w:ascii="Century Gothic" w:eastAsia="Times New Roman" w:hAnsi="Century Gothic"/>
                <w:b/>
                <w:bCs/>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86110F5" w14:textId="38DDB01D"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bl>
    <w:p w14:paraId="669B2B1F" w14:textId="77777777" w:rsidR="009D5EAC" w:rsidRPr="00AC278B" w:rsidRDefault="009D5EAC" w:rsidP="00AC278B">
      <w:pPr>
        <w:spacing w:after="0"/>
        <w:rPr>
          <w:rFonts w:ascii="Arial" w:hAnsi="Arial" w:cs="Arial"/>
          <w:b/>
          <w:bCs/>
          <w:sz w:val="20"/>
          <w:szCs w:val="20"/>
        </w:rPr>
      </w:pPr>
    </w:p>
    <w:p w14:paraId="10CA6C21" w14:textId="77777777" w:rsidR="009D5EAC" w:rsidRPr="00AC278B" w:rsidRDefault="009D5EAC" w:rsidP="00AC278B">
      <w:pPr>
        <w:spacing w:after="0"/>
        <w:rPr>
          <w:rFonts w:ascii="Arial" w:hAnsi="Arial" w:cs="Arial"/>
          <w:b/>
          <w:bCs/>
          <w:sz w:val="20"/>
          <w:szCs w:val="20"/>
        </w:rPr>
      </w:pPr>
      <w:r w:rsidRPr="00AC278B">
        <w:rPr>
          <w:rFonts w:ascii="Arial" w:hAnsi="Arial" w:cs="Arial"/>
          <w:b/>
          <w:bCs/>
          <w:sz w:val="20"/>
          <w:szCs w:val="20"/>
        </w:rPr>
        <w:t>SECCIÓN 37 A LA SECCIÓN 42.- …</w:t>
      </w:r>
    </w:p>
    <w:p w14:paraId="40A2D5C7" w14:textId="77777777" w:rsidR="009D5EAC" w:rsidRPr="00AC278B" w:rsidRDefault="009D5EAC" w:rsidP="00AC278B">
      <w:pPr>
        <w:spacing w:after="0"/>
        <w:rPr>
          <w:rFonts w:ascii="Arial" w:hAnsi="Arial" w:cs="Arial"/>
          <w:sz w:val="20"/>
          <w:szCs w:val="20"/>
        </w:rPr>
      </w:pPr>
    </w:p>
    <w:p w14:paraId="41EFF814" w14:textId="77777777" w:rsidR="009D5EAC" w:rsidRPr="00AC278B" w:rsidRDefault="009D5EAC" w:rsidP="00AC278B">
      <w:pPr>
        <w:spacing w:after="0"/>
        <w:rPr>
          <w:rFonts w:ascii="Arial" w:hAnsi="Arial" w:cs="Arial"/>
          <w:b/>
          <w:bCs/>
          <w:sz w:val="20"/>
          <w:szCs w:val="20"/>
        </w:rPr>
      </w:pPr>
      <w:r w:rsidRPr="00AC278B">
        <w:rPr>
          <w:rFonts w:ascii="Arial" w:hAnsi="Arial" w:cs="Arial"/>
          <w:b/>
          <w:bCs/>
          <w:sz w:val="20"/>
          <w:szCs w:val="20"/>
        </w:rPr>
        <w:t>SECCIÓN 43</w:t>
      </w:r>
    </w:p>
    <w:tbl>
      <w:tblPr>
        <w:tblW w:w="8360" w:type="dxa"/>
        <w:tblCellMar>
          <w:left w:w="70" w:type="dxa"/>
          <w:right w:w="70" w:type="dxa"/>
        </w:tblCellMar>
        <w:tblLook w:val="04A0" w:firstRow="1" w:lastRow="0" w:firstColumn="1" w:lastColumn="0" w:noHBand="0" w:noVBand="1"/>
      </w:tblPr>
      <w:tblGrid>
        <w:gridCol w:w="725"/>
        <w:gridCol w:w="878"/>
        <w:gridCol w:w="1116"/>
        <w:gridCol w:w="4041"/>
        <w:gridCol w:w="1600"/>
      </w:tblGrid>
      <w:tr w:rsidR="00AC278B" w:rsidRPr="009D5EAC" w14:paraId="63F81057" w14:textId="77777777" w:rsidTr="00AC278B">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B971EC" w14:textId="77777777" w:rsidR="009D5EAC" w:rsidRPr="009D5EAC" w:rsidRDefault="009D5EAC" w:rsidP="00AC278B">
            <w:pPr>
              <w:spacing w:after="0"/>
              <w:jc w:val="center"/>
              <w:rPr>
                <w:rFonts w:ascii="Century Gothic" w:eastAsia="Times New Roman" w:hAnsi="Century Gothic"/>
                <w:b/>
                <w:bCs/>
                <w:color w:val="000000"/>
                <w:sz w:val="20"/>
                <w:szCs w:val="20"/>
                <w:lang w:val="es-MX" w:eastAsia="es-MX"/>
              </w:rPr>
            </w:pPr>
            <w:r w:rsidRPr="009D5EAC">
              <w:rPr>
                <w:rFonts w:ascii="Century Gothic" w:eastAsia="Times New Roman" w:hAnsi="Century Gothic"/>
                <w:b/>
                <w:bCs/>
                <w:color w:val="000000"/>
                <w:sz w:val="20"/>
                <w:szCs w:val="20"/>
                <w:lang w:val="es-MX" w:eastAsia="es-MX"/>
              </w:rPr>
              <w:t>CALLE</w:t>
            </w:r>
          </w:p>
        </w:tc>
        <w:tc>
          <w:tcPr>
            <w:tcW w:w="1994" w:type="dxa"/>
            <w:gridSpan w:val="2"/>
            <w:tcBorders>
              <w:top w:val="single" w:sz="4" w:space="0" w:color="auto"/>
              <w:left w:val="nil"/>
              <w:bottom w:val="single" w:sz="4" w:space="0" w:color="auto"/>
              <w:right w:val="single" w:sz="4" w:space="0" w:color="auto"/>
            </w:tcBorders>
            <w:shd w:val="clear" w:color="auto" w:fill="auto"/>
            <w:vAlign w:val="center"/>
            <w:hideMark/>
          </w:tcPr>
          <w:p w14:paraId="38544EEA"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TRAMO</w:t>
            </w:r>
          </w:p>
        </w:tc>
        <w:tc>
          <w:tcPr>
            <w:tcW w:w="4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643B4E"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UNIDAD HABITACIONAL / COMISARIA</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43E013"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VALOR UNITARIO POR M2</w:t>
            </w:r>
          </w:p>
        </w:tc>
      </w:tr>
      <w:tr w:rsidR="009D5EAC" w:rsidRPr="009D5EAC" w14:paraId="406537DC" w14:textId="77777777" w:rsidTr="00AC278B">
        <w:tc>
          <w:tcPr>
            <w:tcW w:w="7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97D8D6" w14:textId="77777777" w:rsidR="009D5EAC" w:rsidRPr="009D5EAC" w:rsidRDefault="009D5EAC" w:rsidP="00AC278B">
            <w:pPr>
              <w:spacing w:after="0"/>
              <w:jc w:val="left"/>
              <w:rPr>
                <w:rFonts w:ascii="Century Gothic" w:eastAsia="Times New Roman" w:hAnsi="Century Gothic"/>
                <w:b/>
                <w:bCs/>
                <w:color w:val="000000"/>
                <w:sz w:val="20"/>
                <w:szCs w:val="20"/>
                <w:lang w:val="es-MX" w:eastAsia="es-MX"/>
              </w:rPr>
            </w:pPr>
          </w:p>
        </w:tc>
        <w:tc>
          <w:tcPr>
            <w:tcW w:w="878" w:type="dxa"/>
            <w:tcBorders>
              <w:top w:val="nil"/>
              <w:left w:val="nil"/>
              <w:bottom w:val="single" w:sz="4" w:space="0" w:color="auto"/>
              <w:right w:val="single" w:sz="4" w:space="0" w:color="auto"/>
            </w:tcBorders>
            <w:shd w:val="clear" w:color="auto" w:fill="auto"/>
            <w:vAlign w:val="center"/>
            <w:hideMark/>
          </w:tcPr>
          <w:p w14:paraId="62664D8D"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DE CALLE</w:t>
            </w:r>
          </w:p>
        </w:tc>
        <w:tc>
          <w:tcPr>
            <w:tcW w:w="1116" w:type="dxa"/>
            <w:tcBorders>
              <w:top w:val="nil"/>
              <w:left w:val="nil"/>
              <w:bottom w:val="single" w:sz="4" w:space="0" w:color="auto"/>
              <w:right w:val="single" w:sz="4" w:space="0" w:color="auto"/>
            </w:tcBorders>
            <w:shd w:val="clear" w:color="auto" w:fill="auto"/>
            <w:vAlign w:val="center"/>
            <w:hideMark/>
          </w:tcPr>
          <w:p w14:paraId="09BA02D4"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A CALLE</w:t>
            </w:r>
          </w:p>
        </w:tc>
        <w:tc>
          <w:tcPr>
            <w:tcW w:w="40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0B2202" w14:textId="77777777" w:rsidR="009D5EAC" w:rsidRPr="009D5EAC" w:rsidRDefault="009D5EAC" w:rsidP="00AC278B">
            <w:pPr>
              <w:spacing w:after="0"/>
              <w:jc w:val="left"/>
              <w:rPr>
                <w:rFonts w:ascii="Century Gothic" w:eastAsia="Times New Roman" w:hAnsi="Century Gothic"/>
                <w:b/>
                <w:bCs/>
                <w:color w:val="000000"/>
                <w:sz w:val="18"/>
                <w:szCs w:val="18"/>
                <w:lang w:val="es-MX" w:eastAsia="es-MX"/>
              </w:rPr>
            </w:pPr>
          </w:p>
        </w:tc>
        <w:tc>
          <w:tcPr>
            <w:tcW w:w="1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62479E7" w14:textId="77777777" w:rsidR="009D5EAC" w:rsidRPr="009D5EAC" w:rsidRDefault="009D5EAC" w:rsidP="00AC278B">
            <w:pPr>
              <w:spacing w:after="0"/>
              <w:jc w:val="left"/>
              <w:rPr>
                <w:rFonts w:ascii="Century Gothic" w:eastAsia="Times New Roman" w:hAnsi="Century Gothic"/>
                <w:b/>
                <w:bCs/>
                <w:color w:val="000000"/>
                <w:sz w:val="18"/>
                <w:szCs w:val="18"/>
                <w:lang w:val="es-MX" w:eastAsia="es-MX"/>
              </w:rPr>
            </w:pPr>
          </w:p>
        </w:tc>
      </w:tr>
      <w:tr w:rsidR="009D5EAC" w:rsidRPr="009D5EAC" w14:paraId="07AB3A05"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061CBB7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750246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890BC3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63923491" w14:textId="692BB89D"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AF798BB" w14:textId="2988B9E5"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8C2413E"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4EDD7D8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22246D5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A848F2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7A73D8F9" w14:textId="03E42C1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957CF8D" w14:textId="0EDD0BF4"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F498F38"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5F4DCC6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6A66B7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974D5D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123BB83A" w14:textId="43211194"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81741F2" w14:textId="5E626011"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DF5BB18"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54083AE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5AC958E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965A38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4B40A3E1" w14:textId="7933FB6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09DBBD31" w14:textId="194226F3"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88EA13C"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67176DB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8D827A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776BB7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51019C3E" w14:textId="0CCA2ADF"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5D3C739" w14:textId="4D19081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FA48F6B"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42CC583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461BCA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2490329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4AF24484" w14:textId="75480A9F"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B3B5E7C" w14:textId="5B71BED0"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AC278B" w:rsidRPr="009D5EAC" w14:paraId="40E23723"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271EC39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6241D81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130B9D3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vAlign w:val="center"/>
            <w:hideMark/>
          </w:tcPr>
          <w:p w14:paraId="3F9BC716"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HACIENDA KIKTEIL</w:t>
            </w:r>
          </w:p>
        </w:tc>
        <w:tc>
          <w:tcPr>
            <w:tcW w:w="1600" w:type="dxa"/>
            <w:tcBorders>
              <w:top w:val="nil"/>
              <w:left w:val="nil"/>
              <w:bottom w:val="single" w:sz="8" w:space="0" w:color="auto"/>
              <w:right w:val="single" w:sz="8" w:space="0" w:color="auto"/>
            </w:tcBorders>
            <w:shd w:val="clear" w:color="auto" w:fill="auto"/>
            <w:noWrap/>
            <w:vAlign w:val="center"/>
            <w:hideMark/>
          </w:tcPr>
          <w:p w14:paraId="56316AFC"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$1,180.00</w:t>
            </w:r>
          </w:p>
        </w:tc>
      </w:tr>
      <w:tr w:rsidR="009D5EAC" w:rsidRPr="009D5EAC" w14:paraId="568979E0"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416A21A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F9967F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5B3580C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2E9B737F" w14:textId="26B2104F"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CAA9100" w14:textId="225E5139"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182C844"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73156E2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82F979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4D7A2B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0F8A5A64" w14:textId="638D6EAD"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9BA7762" w14:textId="2A240A5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10B4F29"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61498E2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5DDE4F0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348A542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39CB0DC5" w14:textId="61D986F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DDC21D9" w14:textId="785FF8F9"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63D6240"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69E89CC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BD26F2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300141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650FDB7F" w14:textId="5B1C3E8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C647DDD" w14:textId="5740C9D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292C6AF"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1BEEF85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9BAA35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4819D44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21F1185C" w14:textId="7BE58070"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9404B3A" w14:textId="09B22BC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C67A0BB"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03DD26E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5629509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0A059C4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144A21F3" w14:textId="15347DA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B0510EF" w14:textId="0ADFA77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41C145E"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7E8DDBC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23365EA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7DB01F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27E748E2" w14:textId="51EF6A9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EE3CC28" w14:textId="4DD905B2"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099C961"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34461B1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08AED8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CC6D3D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22B8E43A" w14:textId="00FA039B"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A184848" w14:textId="6C839E5B"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BE794B4"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26CF2BD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4D180E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244B83F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00133D3B" w14:textId="62E9392E"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D20BC5F" w14:textId="279FF059"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6749D1E"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2E409F2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027367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B61917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6916E723" w14:textId="42E379AF"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EAE0EA5" w14:textId="169733E0"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B5F42AC"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22BC653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0829B6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1D8FDA3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32B4359F" w14:textId="006323F2"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679D7F9" w14:textId="462CBC71"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B5D9106"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208DAAC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5DE975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761FEF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058003E9" w14:textId="58FB6981"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B22A696" w14:textId="43F2A821"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4E52F45"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6F91666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81335D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5406709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16197299" w14:textId="108DCFEC"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94E1E16" w14:textId="6E33481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DFBF441"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17535EE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46BBE7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476EE8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41AA022B" w14:textId="43D933A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22203E3" w14:textId="75FB509A"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F20DAB3"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25D644D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281AF2A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2CDB934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7EAE2E35" w14:textId="3B1DA1F2" w:rsidR="009D5EAC" w:rsidRPr="009D5EAC" w:rsidRDefault="009D5EAC" w:rsidP="00AC278B">
            <w:pPr>
              <w:spacing w:after="0"/>
              <w:jc w:val="left"/>
              <w:rPr>
                <w:rFonts w:ascii="Century Gothic" w:eastAsia="Times New Roman" w:hAnsi="Century Gothic"/>
                <w:b/>
                <w:bCs/>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B2FAD86" w14:textId="2A8565CC"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002D60D"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5A72E9F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586294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06E986D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41" w:type="dxa"/>
            <w:tcBorders>
              <w:top w:val="nil"/>
              <w:left w:val="nil"/>
              <w:bottom w:val="single" w:sz="8" w:space="0" w:color="auto"/>
              <w:right w:val="single" w:sz="8" w:space="0" w:color="auto"/>
            </w:tcBorders>
            <w:shd w:val="clear" w:color="auto" w:fill="auto"/>
            <w:hideMark/>
          </w:tcPr>
          <w:p w14:paraId="47E7CDD6" w14:textId="2FE2AA9D" w:rsidR="009D5EAC" w:rsidRPr="009D5EAC" w:rsidRDefault="009D5EAC" w:rsidP="00AC278B">
            <w:pPr>
              <w:spacing w:after="0"/>
              <w:jc w:val="left"/>
              <w:rPr>
                <w:rFonts w:ascii="Century Gothic" w:eastAsia="Times New Roman" w:hAnsi="Century Gothic"/>
                <w:b/>
                <w:bCs/>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2D066C2" w14:textId="236E9BBD"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bl>
    <w:p w14:paraId="2E577074" w14:textId="77777777" w:rsidR="009D5EAC" w:rsidRPr="00AC278B" w:rsidRDefault="009D5EAC" w:rsidP="00AC278B">
      <w:pPr>
        <w:spacing w:after="0"/>
        <w:rPr>
          <w:rFonts w:ascii="Arial" w:hAnsi="Arial" w:cs="Arial"/>
          <w:b/>
          <w:bCs/>
          <w:sz w:val="20"/>
          <w:szCs w:val="20"/>
        </w:rPr>
      </w:pPr>
    </w:p>
    <w:p w14:paraId="725DCCD1" w14:textId="77777777" w:rsidR="009D5EAC" w:rsidRPr="00AC278B" w:rsidRDefault="009D5EAC" w:rsidP="00AC278B">
      <w:pPr>
        <w:spacing w:after="0"/>
        <w:rPr>
          <w:rFonts w:ascii="Arial" w:hAnsi="Arial" w:cs="Arial"/>
          <w:b/>
          <w:bCs/>
          <w:sz w:val="20"/>
          <w:szCs w:val="20"/>
        </w:rPr>
      </w:pPr>
    </w:p>
    <w:p w14:paraId="49FE86AA" w14:textId="77777777" w:rsidR="009D5EAC" w:rsidRPr="00AC278B" w:rsidRDefault="009D5EAC" w:rsidP="00AC278B">
      <w:pPr>
        <w:spacing w:after="0"/>
        <w:rPr>
          <w:rFonts w:ascii="Arial" w:hAnsi="Arial" w:cs="Arial"/>
          <w:b/>
          <w:bCs/>
          <w:sz w:val="20"/>
          <w:szCs w:val="20"/>
        </w:rPr>
      </w:pPr>
      <w:r w:rsidRPr="00AC278B">
        <w:rPr>
          <w:rFonts w:ascii="Arial" w:hAnsi="Arial" w:cs="Arial"/>
          <w:b/>
          <w:bCs/>
          <w:sz w:val="20"/>
          <w:szCs w:val="20"/>
        </w:rPr>
        <w:t>SECCIÓN 44</w:t>
      </w:r>
    </w:p>
    <w:tbl>
      <w:tblPr>
        <w:tblW w:w="8340" w:type="dxa"/>
        <w:tblCellMar>
          <w:left w:w="70" w:type="dxa"/>
          <w:right w:w="70" w:type="dxa"/>
        </w:tblCellMar>
        <w:tblLook w:val="04A0" w:firstRow="1" w:lastRow="0" w:firstColumn="1" w:lastColumn="0" w:noHBand="0" w:noVBand="1"/>
      </w:tblPr>
      <w:tblGrid>
        <w:gridCol w:w="725"/>
        <w:gridCol w:w="878"/>
        <w:gridCol w:w="1116"/>
        <w:gridCol w:w="4021"/>
        <w:gridCol w:w="1600"/>
      </w:tblGrid>
      <w:tr w:rsidR="00AC278B" w:rsidRPr="009D5EAC" w14:paraId="0ADF7273" w14:textId="77777777" w:rsidTr="00AC278B">
        <w:tc>
          <w:tcPr>
            <w:tcW w:w="7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D4A83" w14:textId="77777777" w:rsidR="009D5EAC" w:rsidRPr="009D5EAC" w:rsidRDefault="009D5EAC" w:rsidP="00AC278B">
            <w:pPr>
              <w:spacing w:after="0"/>
              <w:jc w:val="center"/>
              <w:rPr>
                <w:rFonts w:ascii="Century Gothic" w:eastAsia="Times New Roman" w:hAnsi="Century Gothic"/>
                <w:b/>
                <w:bCs/>
                <w:color w:val="000000"/>
                <w:sz w:val="20"/>
                <w:szCs w:val="20"/>
                <w:lang w:val="es-MX" w:eastAsia="es-MX"/>
              </w:rPr>
            </w:pPr>
            <w:r w:rsidRPr="009D5EAC">
              <w:rPr>
                <w:rFonts w:ascii="Century Gothic" w:eastAsia="Times New Roman" w:hAnsi="Century Gothic"/>
                <w:b/>
                <w:bCs/>
                <w:color w:val="000000"/>
                <w:sz w:val="20"/>
                <w:szCs w:val="20"/>
                <w:lang w:val="es-MX" w:eastAsia="es-MX"/>
              </w:rPr>
              <w:t>CALLE</w:t>
            </w:r>
          </w:p>
        </w:tc>
        <w:tc>
          <w:tcPr>
            <w:tcW w:w="1994" w:type="dxa"/>
            <w:gridSpan w:val="2"/>
            <w:tcBorders>
              <w:top w:val="single" w:sz="4" w:space="0" w:color="auto"/>
              <w:left w:val="nil"/>
              <w:bottom w:val="single" w:sz="4" w:space="0" w:color="auto"/>
              <w:right w:val="single" w:sz="4" w:space="0" w:color="auto"/>
            </w:tcBorders>
            <w:shd w:val="clear" w:color="auto" w:fill="auto"/>
            <w:vAlign w:val="center"/>
            <w:hideMark/>
          </w:tcPr>
          <w:p w14:paraId="3A4078B4"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TRAMO</w:t>
            </w:r>
          </w:p>
        </w:tc>
        <w:tc>
          <w:tcPr>
            <w:tcW w:w="4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6367A2"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UNIDAD HABITACIONAL / COMISARIA</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8B8E50"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VALOR UNITARIO POR M2</w:t>
            </w:r>
          </w:p>
        </w:tc>
      </w:tr>
      <w:tr w:rsidR="009D5EAC" w:rsidRPr="009D5EAC" w14:paraId="5CAFBA04" w14:textId="77777777" w:rsidTr="00AC278B">
        <w:tc>
          <w:tcPr>
            <w:tcW w:w="7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366205" w14:textId="77777777" w:rsidR="009D5EAC" w:rsidRPr="009D5EAC" w:rsidRDefault="009D5EAC" w:rsidP="00AC278B">
            <w:pPr>
              <w:spacing w:after="0"/>
              <w:jc w:val="left"/>
              <w:rPr>
                <w:rFonts w:ascii="Century Gothic" w:eastAsia="Times New Roman" w:hAnsi="Century Gothic"/>
                <w:b/>
                <w:bCs/>
                <w:color w:val="000000"/>
                <w:sz w:val="20"/>
                <w:szCs w:val="20"/>
                <w:lang w:val="es-MX" w:eastAsia="es-MX"/>
              </w:rPr>
            </w:pPr>
          </w:p>
        </w:tc>
        <w:tc>
          <w:tcPr>
            <w:tcW w:w="878" w:type="dxa"/>
            <w:tcBorders>
              <w:top w:val="nil"/>
              <w:left w:val="nil"/>
              <w:bottom w:val="single" w:sz="4" w:space="0" w:color="auto"/>
              <w:right w:val="single" w:sz="4" w:space="0" w:color="auto"/>
            </w:tcBorders>
            <w:shd w:val="clear" w:color="auto" w:fill="auto"/>
            <w:vAlign w:val="center"/>
            <w:hideMark/>
          </w:tcPr>
          <w:p w14:paraId="765B3527"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DE CALLE</w:t>
            </w:r>
          </w:p>
        </w:tc>
        <w:tc>
          <w:tcPr>
            <w:tcW w:w="1116" w:type="dxa"/>
            <w:tcBorders>
              <w:top w:val="nil"/>
              <w:left w:val="nil"/>
              <w:bottom w:val="single" w:sz="4" w:space="0" w:color="auto"/>
              <w:right w:val="single" w:sz="4" w:space="0" w:color="auto"/>
            </w:tcBorders>
            <w:shd w:val="clear" w:color="auto" w:fill="auto"/>
            <w:vAlign w:val="center"/>
            <w:hideMark/>
          </w:tcPr>
          <w:p w14:paraId="2413031E"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A CALLE</w:t>
            </w:r>
          </w:p>
        </w:tc>
        <w:tc>
          <w:tcPr>
            <w:tcW w:w="40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6B69BF" w14:textId="77777777" w:rsidR="009D5EAC" w:rsidRPr="009D5EAC" w:rsidRDefault="009D5EAC" w:rsidP="00AC278B">
            <w:pPr>
              <w:spacing w:after="0"/>
              <w:jc w:val="left"/>
              <w:rPr>
                <w:rFonts w:ascii="Century Gothic" w:eastAsia="Times New Roman" w:hAnsi="Century Gothic"/>
                <w:b/>
                <w:bCs/>
                <w:color w:val="000000"/>
                <w:sz w:val="18"/>
                <w:szCs w:val="18"/>
                <w:lang w:val="es-MX" w:eastAsia="es-MX"/>
              </w:rPr>
            </w:pPr>
          </w:p>
        </w:tc>
        <w:tc>
          <w:tcPr>
            <w:tcW w:w="1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BC481AE" w14:textId="77777777" w:rsidR="009D5EAC" w:rsidRPr="009D5EAC" w:rsidRDefault="009D5EAC" w:rsidP="00AC278B">
            <w:pPr>
              <w:spacing w:after="0"/>
              <w:jc w:val="left"/>
              <w:rPr>
                <w:rFonts w:ascii="Century Gothic" w:eastAsia="Times New Roman" w:hAnsi="Century Gothic"/>
                <w:b/>
                <w:bCs/>
                <w:color w:val="000000"/>
                <w:sz w:val="18"/>
                <w:szCs w:val="18"/>
                <w:lang w:val="es-MX" w:eastAsia="es-MX"/>
              </w:rPr>
            </w:pPr>
          </w:p>
        </w:tc>
      </w:tr>
      <w:tr w:rsidR="009D5EAC" w:rsidRPr="009D5EAC" w14:paraId="7E90B275"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5C800212"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5DC457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5E624A7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7BCF7558" w14:textId="5E42431E"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0D5A10F" w14:textId="6ACA351F"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ECB71F0"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101B35E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EF0B60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383870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17DFEDCA" w14:textId="6FB0040F"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04B2148F" w14:textId="37162C9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842D9AF"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1DDEE2A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AAABC3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5302B09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293D764F" w14:textId="531700A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5F08C4B" w14:textId="2A5F66A1"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5D23109"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67A5F08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64086E3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3278F64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658D6B91" w14:textId="510637D1"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D648F16" w14:textId="3CC32AC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0287CC1"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3BAFEB6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66E7A78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013250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5980A42F" w14:textId="48D43F31"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72777B7" w14:textId="68961963"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5BEA6D6"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2C46A05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2C8264E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2166C43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7E82764D" w14:textId="5106BEF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E015FA1" w14:textId="26C1F62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1339DEC"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3E13499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4FBFF21"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5277487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4523CEE7" w14:textId="4F1220BD"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09C54D50" w14:textId="628ACA21"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1613627"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643E58D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6E36F3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1E2FABB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25DC420F" w14:textId="6CC8988C"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0DDF0F78" w14:textId="236F5234"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F112566"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49673B8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86471B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06AEC4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00F7D44A" w14:textId="6B43FFDA"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E97C298" w14:textId="2F0C3A79"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B936EC8"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2FD499BD"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A1ABFC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3F3C002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7BDE76E3" w14:textId="6A6302C6"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083CE70" w14:textId="4C9732A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AC278B" w:rsidRPr="009D5EAC" w14:paraId="40C3C94C"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620DF58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C91141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4BC53E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vAlign w:val="center"/>
            <w:hideMark/>
          </w:tcPr>
          <w:p w14:paraId="77EAA7F1" w14:textId="7777777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CONDOMINIO ARANZA</w:t>
            </w:r>
          </w:p>
        </w:tc>
        <w:tc>
          <w:tcPr>
            <w:tcW w:w="1600" w:type="dxa"/>
            <w:tcBorders>
              <w:top w:val="nil"/>
              <w:left w:val="nil"/>
              <w:bottom w:val="single" w:sz="8" w:space="0" w:color="auto"/>
              <w:right w:val="single" w:sz="8" w:space="0" w:color="auto"/>
            </w:tcBorders>
            <w:shd w:val="clear" w:color="auto" w:fill="auto"/>
            <w:noWrap/>
            <w:vAlign w:val="center"/>
            <w:hideMark/>
          </w:tcPr>
          <w:p w14:paraId="0039B43A" w14:textId="7777777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$4,020.00</w:t>
            </w:r>
          </w:p>
        </w:tc>
      </w:tr>
      <w:tr w:rsidR="009D5EAC" w:rsidRPr="009D5EAC" w14:paraId="1A106650"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320E333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65D0901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0D348F8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347331B1" w14:textId="65F0D7DC"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246329C" w14:textId="4735D180"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D8F08EB"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0231C42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A3F1C1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2260F0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391B5A82" w14:textId="0F29472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96BF47B" w14:textId="480278BB"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6EC533D"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23561157"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7E3F4B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3F3026F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355294D6" w14:textId="01DDB6C5"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C24B2CE" w14:textId="6C7DD16E"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AD06F1B"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1342332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6DB18A3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4F10C73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51B72B12" w14:textId="2C4D69B1"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AFC442D" w14:textId="540E1B9C"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12D83D1"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694322E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F9F6F7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3284A0E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251E2C0B" w14:textId="15403B06"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18C5F37" w14:textId="686E7B29"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4495756"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5A26C3A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C2D295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0B97237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4037EBDD" w14:textId="13C14718"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C604524" w14:textId="1C0540C9"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8515F52"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1CA84F3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FF4BE8F"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B3F6743"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7A696428" w14:textId="0A3CB647"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834453F" w14:textId="751CA519"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B64DEEB"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74C2BA08"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6D67BEA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400A600A"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69134934" w14:textId="0F006FB1"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3EC4D79" w14:textId="2131AE21"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9E862EF"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27C8AD8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58B694F9"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F7DE860"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4C48957F" w14:textId="34C3049F"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79C1543" w14:textId="22B32568"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EDECD0A"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4328627C"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F570BF4"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497298D6"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4C5E13B2" w14:textId="4B622C30" w:rsidR="009D5EAC" w:rsidRPr="009D5EAC" w:rsidRDefault="009D5EAC" w:rsidP="00AC278B">
            <w:pPr>
              <w:spacing w:after="0"/>
              <w:jc w:val="lef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0267838" w14:textId="4739F8F6"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36FE032" w14:textId="77777777" w:rsidTr="00AC278B">
        <w:tc>
          <w:tcPr>
            <w:tcW w:w="725" w:type="dxa"/>
            <w:tcBorders>
              <w:top w:val="nil"/>
              <w:left w:val="single" w:sz="8" w:space="0" w:color="auto"/>
              <w:bottom w:val="single" w:sz="8" w:space="0" w:color="auto"/>
              <w:right w:val="single" w:sz="8" w:space="0" w:color="auto"/>
            </w:tcBorders>
            <w:shd w:val="clear" w:color="auto" w:fill="auto"/>
            <w:vAlign w:val="center"/>
            <w:hideMark/>
          </w:tcPr>
          <w:p w14:paraId="746CEA85"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16DF41E"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423AE9DB" w14:textId="77777777" w:rsidR="009D5EAC" w:rsidRPr="009D5EAC" w:rsidRDefault="009D5EAC" w:rsidP="00AC278B">
            <w:pPr>
              <w:spacing w:after="0"/>
              <w:jc w:val="center"/>
              <w:rPr>
                <w:rFonts w:ascii="Century Gothic" w:eastAsia="Times New Roman" w:hAnsi="Century Gothic"/>
                <w:color w:val="000000"/>
                <w:sz w:val="20"/>
                <w:szCs w:val="20"/>
                <w:lang w:val="es-MX" w:eastAsia="es-MX"/>
              </w:rPr>
            </w:pPr>
            <w:r w:rsidRPr="009D5EAC">
              <w:rPr>
                <w:rFonts w:ascii="Century Gothic" w:eastAsia="Times New Roman" w:hAnsi="Century Gothic"/>
                <w:color w:val="000000"/>
                <w:sz w:val="20"/>
                <w:szCs w:val="20"/>
                <w:lang w:val="es-MX" w:eastAsia="es-MX"/>
              </w:rPr>
              <w:t> </w:t>
            </w:r>
          </w:p>
        </w:tc>
        <w:tc>
          <w:tcPr>
            <w:tcW w:w="4021" w:type="dxa"/>
            <w:tcBorders>
              <w:top w:val="nil"/>
              <w:left w:val="nil"/>
              <w:bottom w:val="single" w:sz="8" w:space="0" w:color="auto"/>
              <w:right w:val="single" w:sz="8" w:space="0" w:color="auto"/>
            </w:tcBorders>
            <w:shd w:val="clear" w:color="auto" w:fill="auto"/>
            <w:hideMark/>
          </w:tcPr>
          <w:p w14:paraId="692A50EC" w14:textId="6936049A" w:rsidR="009D5EAC" w:rsidRPr="009D5EAC" w:rsidRDefault="009D5EAC" w:rsidP="00AC278B">
            <w:pPr>
              <w:spacing w:after="0"/>
              <w:jc w:val="left"/>
              <w:rPr>
                <w:rFonts w:ascii="Century Gothic" w:eastAsia="Times New Roman" w:hAnsi="Century Gothic"/>
                <w:b/>
                <w:bCs/>
                <w:color w:val="000000"/>
                <w:sz w:val="20"/>
                <w:szCs w:val="20"/>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76F49D3" w14:textId="1F1D8817" w:rsidR="009D5EAC" w:rsidRPr="009D5EAC" w:rsidRDefault="009D5EAC" w:rsidP="00AC278B">
            <w:pPr>
              <w:spacing w:after="0"/>
              <w:jc w:val="right"/>
              <w:rPr>
                <w:rFonts w:ascii="Century Gothic" w:eastAsia="Times New Roman" w:hAnsi="Century Gothic"/>
                <w:color w:val="000000"/>
                <w:sz w:val="20"/>
                <w:szCs w:val="20"/>
                <w:lang w:val="es-MX" w:eastAsia="es-MX"/>
              </w:rPr>
            </w:pPr>
            <w:r w:rsidRPr="00AC278B">
              <w:rPr>
                <w:rFonts w:ascii="Century Gothic" w:eastAsia="Times New Roman" w:hAnsi="Century Gothic"/>
                <w:color w:val="000000"/>
                <w:sz w:val="20"/>
                <w:szCs w:val="20"/>
                <w:lang w:val="es-MX" w:eastAsia="es-MX"/>
              </w:rPr>
              <w:t>…</w:t>
            </w:r>
          </w:p>
        </w:tc>
      </w:tr>
    </w:tbl>
    <w:p w14:paraId="1E8DC271" w14:textId="77777777" w:rsidR="009D5EAC" w:rsidRPr="00AC278B" w:rsidRDefault="009D5EAC" w:rsidP="00AC278B">
      <w:pPr>
        <w:spacing w:after="0"/>
        <w:rPr>
          <w:rFonts w:ascii="Arial" w:hAnsi="Arial" w:cs="Arial"/>
          <w:sz w:val="20"/>
          <w:szCs w:val="20"/>
        </w:rPr>
      </w:pPr>
    </w:p>
    <w:p w14:paraId="3F6934E1" w14:textId="77777777" w:rsidR="009D5EAC" w:rsidRPr="00AC278B" w:rsidRDefault="009D5EAC" w:rsidP="00AC278B">
      <w:pPr>
        <w:spacing w:after="0"/>
        <w:rPr>
          <w:rFonts w:ascii="Arial" w:hAnsi="Arial" w:cs="Arial"/>
          <w:b/>
          <w:bCs/>
          <w:sz w:val="20"/>
          <w:szCs w:val="20"/>
        </w:rPr>
      </w:pPr>
      <w:r w:rsidRPr="00AC278B">
        <w:rPr>
          <w:rFonts w:ascii="Arial" w:hAnsi="Arial" w:cs="Arial"/>
          <w:b/>
          <w:bCs/>
          <w:sz w:val="20"/>
          <w:szCs w:val="20"/>
        </w:rPr>
        <w:t>SECCIÓN 45</w:t>
      </w:r>
    </w:p>
    <w:tbl>
      <w:tblPr>
        <w:tblW w:w="7860" w:type="dxa"/>
        <w:tblCellMar>
          <w:left w:w="70" w:type="dxa"/>
          <w:right w:w="70" w:type="dxa"/>
        </w:tblCellMar>
        <w:tblLook w:val="04A0" w:firstRow="1" w:lastRow="0" w:firstColumn="1" w:lastColumn="0" w:noHBand="0" w:noVBand="1"/>
      </w:tblPr>
      <w:tblGrid>
        <w:gridCol w:w="724"/>
        <w:gridCol w:w="878"/>
        <w:gridCol w:w="1116"/>
        <w:gridCol w:w="3542"/>
        <w:gridCol w:w="1600"/>
      </w:tblGrid>
      <w:tr w:rsidR="00AC278B" w:rsidRPr="009D5EAC" w14:paraId="31C56DB3" w14:textId="77777777" w:rsidTr="00AC278B">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67C090" w14:textId="77777777" w:rsidR="009D5EAC" w:rsidRPr="009D5EAC" w:rsidRDefault="009D5EAC" w:rsidP="00AC278B">
            <w:pPr>
              <w:spacing w:after="0"/>
              <w:jc w:val="center"/>
              <w:rPr>
                <w:rFonts w:ascii="Century Gothic" w:eastAsia="Times New Roman" w:hAnsi="Century Gothic"/>
                <w:b/>
                <w:bCs/>
                <w:color w:val="000000"/>
                <w:sz w:val="20"/>
                <w:szCs w:val="20"/>
                <w:lang w:val="es-MX" w:eastAsia="es-MX"/>
              </w:rPr>
            </w:pPr>
            <w:r w:rsidRPr="009D5EAC">
              <w:rPr>
                <w:rFonts w:ascii="Century Gothic" w:eastAsia="Times New Roman" w:hAnsi="Century Gothic"/>
                <w:b/>
                <w:bCs/>
                <w:color w:val="000000"/>
                <w:sz w:val="20"/>
                <w:szCs w:val="20"/>
                <w:lang w:val="es-MX" w:eastAsia="es-MX"/>
              </w:rPr>
              <w:t>CALLE</w:t>
            </w:r>
          </w:p>
        </w:tc>
        <w:tc>
          <w:tcPr>
            <w:tcW w:w="1994" w:type="dxa"/>
            <w:gridSpan w:val="2"/>
            <w:tcBorders>
              <w:top w:val="single" w:sz="4" w:space="0" w:color="auto"/>
              <w:left w:val="nil"/>
              <w:bottom w:val="single" w:sz="4" w:space="0" w:color="auto"/>
              <w:right w:val="single" w:sz="4" w:space="0" w:color="auto"/>
            </w:tcBorders>
            <w:shd w:val="clear" w:color="auto" w:fill="auto"/>
            <w:vAlign w:val="center"/>
            <w:hideMark/>
          </w:tcPr>
          <w:p w14:paraId="47530BE9"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TRAMO</w:t>
            </w:r>
          </w:p>
        </w:tc>
        <w:tc>
          <w:tcPr>
            <w:tcW w:w="3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FCBAF1"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UNIDAD HABITACIONAL / COMISARIA</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9C8C77"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VALOR UNITARIO POR M2</w:t>
            </w:r>
          </w:p>
        </w:tc>
      </w:tr>
      <w:tr w:rsidR="009D5EAC" w:rsidRPr="009D5EAC" w14:paraId="306EC8F5" w14:textId="77777777" w:rsidTr="00AC278B">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0E35E7" w14:textId="77777777" w:rsidR="009D5EAC" w:rsidRPr="009D5EAC" w:rsidRDefault="009D5EAC" w:rsidP="00AC278B">
            <w:pPr>
              <w:spacing w:after="0"/>
              <w:jc w:val="left"/>
              <w:rPr>
                <w:rFonts w:ascii="Century Gothic" w:eastAsia="Times New Roman" w:hAnsi="Century Gothic"/>
                <w:b/>
                <w:bCs/>
                <w:color w:val="000000"/>
                <w:sz w:val="20"/>
                <w:szCs w:val="20"/>
                <w:lang w:val="es-MX" w:eastAsia="es-MX"/>
              </w:rPr>
            </w:pPr>
          </w:p>
        </w:tc>
        <w:tc>
          <w:tcPr>
            <w:tcW w:w="878" w:type="dxa"/>
            <w:tcBorders>
              <w:top w:val="nil"/>
              <w:left w:val="nil"/>
              <w:bottom w:val="single" w:sz="4" w:space="0" w:color="auto"/>
              <w:right w:val="single" w:sz="4" w:space="0" w:color="auto"/>
            </w:tcBorders>
            <w:shd w:val="clear" w:color="auto" w:fill="auto"/>
            <w:vAlign w:val="center"/>
            <w:hideMark/>
          </w:tcPr>
          <w:p w14:paraId="0236E2DF"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DE CALLE</w:t>
            </w:r>
          </w:p>
        </w:tc>
        <w:tc>
          <w:tcPr>
            <w:tcW w:w="1116" w:type="dxa"/>
            <w:tcBorders>
              <w:top w:val="nil"/>
              <w:left w:val="nil"/>
              <w:bottom w:val="single" w:sz="4" w:space="0" w:color="auto"/>
              <w:right w:val="single" w:sz="4" w:space="0" w:color="auto"/>
            </w:tcBorders>
            <w:shd w:val="clear" w:color="auto" w:fill="auto"/>
            <w:vAlign w:val="center"/>
            <w:hideMark/>
          </w:tcPr>
          <w:p w14:paraId="0EAA338C" w14:textId="77777777" w:rsidR="009D5EAC" w:rsidRPr="009D5EAC" w:rsidRDefault="009D5EAC" w:rsidP="00AC278B">
            <w:pPr>
              <w:spacing w:after="0"/>
              <w:jc w:val="center"/>
              <w:rPr>
                <w:rFonts w:ascii="Century Gothic" w:eastAsia="Times New Roman" w:hAnsi="Century Gothic"/>
                <w:b/>
                <w:bCs/>
                <w:color w:val="000000"/>
                <w:sz w:val="18"/>
                <w:szCs w:val="18"/>
                <w:lang w:val="es-MX" w:eastAsia="es-MX"/>
              </w:rPr>
            </w:pPr>
            <w:r w:rsidRPr="009D5EAC">
              <w:rPr>
                <w:rFonts w:ascii="Century Gothic" w:eastAsia="Times New Roman" w:hAnsi="Century Gothic"/>
                <w:b/>
                <w:bCs/>
                <w:color w:val="000000"/>
                <w:sz w:val="18"/>
                <w:szCs w:val="18"/>
                <w:lang w:val="es-MX" w:eastAsia="es-MX"/>
              </w:rPr>
              <w:t>A CALLE</w:t>
            </w:r>
          </w:p>
        </w:tc>
        <w:tc>
          <w:tcPr>
            <w:tcW w:w="35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882D9F" w14:textId="77777777" w:rsidR="009D5EAC" w:rsidRPr="009D5EAC" w:rsidRDefault="009D5EAC" w:rsidP="00AC278B">
            <w:pPr>
              <w:spacing w:after="0"/>
              <w:jc w:val="left"/>
              <w:rPr>
                <w:rFonts w:ascii="Century Gothic" w:eastAsia="Times New Roman" w:hAnsi="Century Gothic"/>
                <w:b/>
                <w:bCs/>
                <w:color w:val="000000"/>
                <w:sz w:val="18"/>
                <w:szCs w:val="18"/>
                <w:lang w:val="es-MX" w:eastAsia="es-MX"/>
              </w:rPr>
            </w:pPr>
          </w:p>
        </w:tc>
        <w:tc>
          <w:tcPr>
            <w:tcW w:w="1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4AFA3D" w14:textId="77777777" w:rsidR="009D5EAC" w:rsidRPr="009D5EAC" w:rsidRDefault="009D5EAC" w:rsidP="00AC278B">
            <w:pPr>
              <w:spacing w:after="0"/>
              <w:jc w:val="left"/>
              <w:rPr>
                <w:rFonts w:ascii="Century Gothic" w:eastAsia="Times New Roman" w:hAnsi="Century Gothic"/>
                <w:b/>
                <w:bCs/>
                <w:color w:val="000000"/>
                <w:sz w:val="18"/>
                <w:szCs w:val="18"/>
                <w:lang w:val="es-MX" w:eastAsia="es-MX"/>
              </w:rPr>
            </w:pPr>
          </w:p>
        </w:tc>
      </w:tr>
      <w:tr w:rsidR="009D5EAC" w:rsidRPr="009D5EAC" w14:paraId="4E06C9BA"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25202DD5"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5E8AFB26"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14D1D88B"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516D0A03" w14:textId="3B94DB2F"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F25F3CC" w14:textId="6357180C"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40F7123"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575BEA2"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11F336E"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504D00F"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04AECC22" w14:textId="791E1AAD"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0D9F16B" w14:textId="54ED251B"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1E8E02B"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F740855"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1707CB3"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536C8E02"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0690B84D" w14:textId="747DA6C3"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8FB0B2E" w14:textId="511760F9"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3AFE507"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6DECA038"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29CB72F1"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D053EEB"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4D4BC67D" w14:textId="5304D7AD"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F0A92D5" w14:textId="7ECFF45C"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AC278B" w:rsidRPr="009D5EAC" w14:paraId="21D6B77A"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0DF1E389"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3B2B5C5"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49F4067B"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vAlign w:val="center"/>
            <w:hideMark/>
          </w:tcPr>
          <w:p w14:paraId="31A97433" w14:textId="77777777" w:rsidR="009D5EAC" w:rsidRPr="009D5EAC" w:rsidRDefault="009D5EAC" w:rsidP="00AC278B">
            <w:pPr>
              <w:spacing w:after="0"/>
              <w:jc w:val="left"/>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CONDOMINIO ARCADIA</w:t>
            </w:r>
          </w:p>
        </w:tc>
        <w:tc>
          <w:tcPr>
            <w:tcW w:w="1600" w:type="dxa"/>
            <w:tcBorders>
              <w:top w:val="nil"/>
              <w:left w:val="nil"/>
              <w:bottom w:val="single" w:sz="8" w:space="0" w:color="auto"/>
              <w:right w:val="single" w:sz="8" w:space="0" w:color="auto"/>
            </w:tcBorders>
            <w:shd w:val="clear" w:color="auto" w:fill="auto"/>
            <w:noWrap/>
            <w:vAlign w:val="center"/>
            <w:hideMark/>
          </w:tcPr>
          <w:p w14:paraId="4CDBA85C" w14:textId="77777777"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$2,380.00</w:t>
            </w:r>
          </w:p>
        </w:tc>
      </w:tr>
      <w:tr w:rsidR="009D5EAC" w:rsidRPr="009D5EAC" w14:paraId="20F58AF8"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454985EE"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0A3E7A9"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1AFAFCF6"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29C7368C" w14:textId="285C962D"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A844FC8" w14:textId="57487462"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9E1D924"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06E1015F"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0FE529C"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37B3EDE2"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0CB9CE53" w14:textId="4AFEF17A"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4F2CEF36" w14:textId="1E3D5FBB"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11A67274"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853EA7C"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6575790"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5FC6F1D9"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6E38F70F" w14:textId="7E7815B4"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A6AE380" w14:textId="74F7DF8F"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6CE0D2C"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9819486"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B2B9DFD"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1358CD6D"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50CD9242" w14:textId="04D8FCDF"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970C8A3" w14:textId="4B350AD0"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AC278B" w:rsidRPr="009D5EAC" w14:paraId="080D98FC"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9DC49D8"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309BCDB"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579F1225"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vAlign w:val="center"/>
            <w:hideMark/>
          </w:tcPr>
          <w:p w14:paraId="0C880790" w14:textId="77777777" w:rsidR="009D5EAC" w:rsidRPr="009D5EAC" w:rsidRDefault="009D5EAC" w:rsidP="00AC278B">
            <w:pPr>
              <w:spacing w:after="0"/>
              <w:jc w:val="left"/>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CONDOMINIO CORTEZA</w:t>
            </w:r>
          </w:p>
        </w:tc>
        <w:tc>
          <w:tcPr>
            <w:tcW w:w="1600" w:type="dxa"/>
            <w:tcBorders>
              <w:top w:val="nil"/>
              <w:left w:val="nil"/>
              <w:bottom w:val="single" w:sz="8" w:space="0" w:color="auto"/>
              <w:right w:val="single" w:sz="8" w:space="0" w:color="auto"/>
            </w:tcBorders>
            <w:shd w:val="clear" w:color="auto" w:fill="auto"/>
            <w:noWrap/>
            <w:vAlign w:val="center"/>
            <w:hideMark/>
          </w:tcPr>
          <w:p w14:paraId="5996C4ED" w14:textId="77777777"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$2,380.00</w:t>
            </w:r>
          </w:p>
        </w:tc>
      </w:tr>
      <w:tr w:rsidR="009D5EAC" w:rsidRPr="009D5EAC" w14:paraId="3F07D734"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0CB2A9B5"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D253409"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574A0859"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4E2F1852" w14:textId="2E090429"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FC4E165" w14:textId="07E8D4B8"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A7A269A"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2AD7B4F1"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0454D3B"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DB09571"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2A61F50E" w14:textId="0EA9C3D3"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0B02EE3C" w14:textId="61D55CF6"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AC278B" w:rsidRPr="009D5EAC" w14:paraId="4D4D13B2" w14:textId="77777777" w:rsidTr="00AC278B">
        <w:tc>
          <w:tcPr>
            <w:tcW w:w="724" w:type="dxa"/>
            <w:tcBorders>
              <w:top w:val="nil"/>
              <w:left w:val="single" w:sz="8" w:space="0" w:color="auto"/>
              <w:bottom w:val="single" w:sz="4" w:space="0" w:color="auto"/>
              <w:right w:val="single" w:sz="8" w:space="0" w:color="auto"/>
            </w:tcBorders>
            <w:shd w:val="clear" w:color="auto" w:fill="auto"/>
            <w:vAlign w:val="center"/>
            <w:hideMark/>
          </w:tcPr>
          <w:p w14:paraId="0B279B45"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4" w:space="0" w:color="auto"/>
              <w:right w:val="single" w:sz="8" w:space="0" w:color="auto"/>
            </w:tcBorders>
            <w:shd w:val="clear" w:color="auto" w:fill="auto"/>
            <w:vAlign w:val="center"/>
            <w:hideMark/>
          </w:tcPr>
          <w:p w14:paraId="097C57D3"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4" w:space="0" w:color="auto"/>
              <w:right w:val="single" w:sz="8" w:space="0" w:color="auto"/>
            </w:tcBorders>
            <w:shd w:val="clear" w:color="auto" w:fill="auto"/>
            <w:vAlign w:val="center"/>
            <w:hideMark/>
          </w:tcPr>
          <w:p w14:paraId="0241DE26"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4" w:space="0" w:color="auto"/>
              <w:right w:val="single" w:sz="8" w:space="0" w:color="auto"/>
            </w:tcBorders>
            <w:shd w:val="clear" w:color="auto" w:fill="auto"/>
            <w:vAlign w:val="center"/>
            <w:hideMark/>
          </w:tcPr>
          <w:p w14:paraId="33F3F687" w14:textId="77777777" w:rsidR="009D5EAC" w:rsidRPr="009D5EAC" w:rsidRDefault="009D5EAC" w:rsidP="00AC278B">
            <w:pPr>
              <w:spacing w:after="0"/>
              <w:jc w:val="left"/>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CONDOMINIO MILEA</w:t>
            </w:r>
          </w:p>
        </w:tc>
        <w:tc>
          <w:tcPr>
            <w:tcW w:w="1600" w:type="dxa"/>
            <w:tcBorders>
              <w:top w:val="nil"/>
              <w:left w:val="nil"/>
              <w:bottom w:val="single" w:sz="4" w:space="0" w:color="auto"/>
              <w:right w:val="single" w:sz="8" w:space="0" w:color="auto"/>
            </w:tcBorders>
            <w:shd w:val="clear" w:color="auto" w:fill="auto"/>
            <w:noWrap/>
            <w:vAlign w:val="center"/>
            <w:hideMark/>
          </w:tcPr>
          <w:p w14:paraId="31455EA8" w14:textId="77777777"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$2,475.00</w:t>
            </w:r>
          </w:p>
        </w:tc>
      </w:tr>
      <w:tr w:rsidR="009D5EAC" w:rsidRPr="009D5EAC" w14:paraId="65706620" w14:textId="77777777" w:rsidTr="00AC278B">
        <w:tc>
          <w:tcPr>
            <w:tcW w:w="72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0F96424"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lastRenderedPageBreak/>
              <w:t> </w:t>
            </w:r>
          </w:p>
        </w:tc>
        <w:tc>
          <w:tcPr>
            <w:tcW w:w="878" w:type="dxa"/>
            <w:tcBorders>
              <w:top w:val="single" w:sz="4" w:space="0" w:color="auto"/>
              <w:left w:val="nil"/>
              <w:bottom w:val="single" w:sz="8" w:space="0" w:color="auto"/>
              <w:right w:val="single" w:sz="8" w:space="0" w:color="auto"/>
            </w:tcBorders>
            <w:shd w:val="clear" w:color="auto" w:fill="auto"/>
            <w:vAlign w:val="center"/>
            <w:hideMark/>
          </w:tcPr>
          <w:p w14:paraId="1A836FB4"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single" w:sz="4" w:space="0" w:color="auto"/>
              <w:left w:val="nil"/>
              <w:bottom w:val="single" w:sz="8" w:space="0" w:color="auto"/>
              <w:right w:val="single" w:sz="8" w:space="0" w:color="auto"/>
            </w:tcBorders>
            <w:shd w:val="clear" w:color="auto" w:fill="auto"/>
            <w:vAlign w:val="center"/>
            <w:hideMark/>
          </w:tcPr>
          <w:p w14:paraId="3F610FD4"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single" w:sz="4" w:space="0" w:color="auto"/>
              <w:left w:val="nil"/>
              <w:bottom w:val="single" w:sz="8" w:space="0" w:color="auto"/>
              <w:right w:val="single" w:sz="8" w:space="0" w:color="auto"/>
            </w:tcBorders>
            <w:shd w:val="clear" w:color="auto" w:fill="auto"/>
            <w:hideMark/>
          </w:tcPr>
          <w:p w14:paraId="09A8FDC7" w14:textId="6B54ABBE"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single" w:sz="4" w:space="0" w:color="auto"/>
              <w:left w:val="nil"/>
              <w:bottom w:val="single" w:sz="8" w:space="0" w:color="auto"/>
              <w:right w:val="single" w:sz="8" w:space="0" w:color="auto"/>
            </w:tcBorders>
            <w:shd w:val="clear" w:color="auto" w:fill="auto"/>
            <w:noWrap/>
            <w:hideMark/>
          </w:tcPr>
          <w:p w14:paraId="331C72E4" w14:textId="0698FB09"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1551548"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240AB68A"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A09889A"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ACA45D3"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6CE58D3C" w14:textId="795DAE49"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D68320E" w14:textId="6B4C6AFA"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D7FDBA3"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181E4EF7"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5DC80B1B"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5E5EFF8C"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7D7E778C" w14:textId="460E3DEC"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7BD1FF4" w14:textId="364EAF62"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333C774"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1D19C9C5"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15E3DF9"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177C1DCD"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0F8FF8A0" w14:textId="2C0D4D4F"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141C51E" w14:textId="548C0273"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95B5F18"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2477B480"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F545E68"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02B66F56"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2BD9E885" w14:textId="73FD78EC"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1BA0B96" w14:textId="29CB6FBE"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646E3CF0"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015C0140"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1A8AC72"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7EEC7418"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502EAA7D" w14:textId="610719BB"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94F5B4C" w14:textId="6E5A5D55"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75462FE8"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424A437"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CBCDACD"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3422B806"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32FA97F2" w14:textId="1D16C240"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2A3E99E" w14:textId="03FCA66A"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50E98924"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20A8CB7F"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693967D"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700FA99"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2B9A9A79" w14:textId="265B2275"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524D418" w14:textId="34CA2A48"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0B5BD264"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2A3EFD8D"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4D91CB09"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D26F6AD"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0AD245F5" w14:textId="361EA9C7"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FD28C44" w14:textId="7B23428F"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AC278B" w:rsidRPr="009D5EAC" w14:paraId="16CFDC09"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CA2F6F5"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2E8EA6B"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C760DC5"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vAlign w:val="center"/>
            <w:hideMark/>
          </w:tcPr>
          <w:p w14:paraId="07FB24FF" w14:textId="77777777" w:rsidR="009D5EAC" w:rsidRPr="009D5EAC" w:rsidRDefault="009D5EAC" w:rsidP="00AC278B">
            <w:pPr>
              <w:spacing w:after="0"/>
              <w:jc w:val="left"/>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CONDOMINIO ZAFIRA</w:t>
            </w:r>
          </w:p>
        </w:tc>
        <w:tc>
          <w:tcPr>
            <w:tcW w:w="1600" w:type="dxa"/>
            <w:tcBorders>
              <w:top w:val="nil"/>
              <w:left w:val="nil"/>
              <w:bottom w:val="single" w:sz="8" w:space="0" w:color="auto"/>
              <w:right w:val="single" w:sz="8" w:space="0" w:color="auto"/>
            </w:tcBorders>
            <w:shd w:val="clear" w:color="auto" w:fill="auto"/>
            <w:noWrap/>
            <w:vAlign w:val="center"/>
            <w:hideMark/>
          </w:tcPr>
          <w:p w14:paraId="48C709CD" w14:textId="77777777"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$2,380.00</w:t>
            </w:r>
          </w:p>
        </w:tc>
      </w:tr>
      <w:tr w:rsidR="009D5EAC" w:rsidRPr="009D5EAC" w14:paraId="2BBB58CA"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3F390196"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8FEB9CD"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2F2AACF0"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13394743" w14:textId="07267DC2"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76F812D" w14:textId="024BEBB6"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2A8FFF65"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4D4A1520"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2E193B00"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18F948B1"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2E66720A" w14:textId="76C6DC30"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B31A4E7" w14:textId="18FB56E7"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CDBF4B5"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145987C"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5F7C23D"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5CE354EE"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183E2633" w14:textId="2886605C"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34C300C" w14:textId="5721279F"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329E1E43"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5D478E02"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D1FBCCB"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659A77F5"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71F8E564" w14:textId="0BDC2F99" w:rsidR="009D5EAC" w:rsidRPr="009D5EAC" w:rsidRDefault="009D5EAC"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7485230A" w14:textId="6622502A"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9D5EAC" w:rsidRPr="009D5EAC" w14:paraId="4B6AF3DE" w14:textId="77777777" w:rsidTr="00AC278B">
        <w:tc>
          <w:tcPr>
            <w:tcW w:w="724" w:type="dxa"/>
            <w:tcBorders>
              <w:top w:val="nil"/>
              <w:left w:val="single" w:sz="8" w:space="0" w:color="auto"/>
              <w:bottom w:val="single" w:sz="8" w:space="0" w:color="auto"/>
              <w:right w:val="single" w:sz="8" w:space="0" w:color="auto"/>
            </w:tcBorders>
            <w:shd w:val="clear" w:color="auto" w:fill="auto"/>
            <w:vAlign w:val="center"/>
            <w:hideMark/>
          </w:tcPr>
          <w:p w14:paraId="76FBABE8"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2FFECCA2"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1116" w:type="dxa"/>
            <w:tcBorders>
              <w:top w:val="nil"/>
              <w:left w:val="nil"/>
              <w:bottom w:val="single" w:sz="8" w:space="0" w:color="auto"/>
              <w:right w:val="single" w:sz="8" w:space="0" w:color="auto"/>
            </w:tcBorders>
            <w:shd w:val="clear" w:color="auto" w:fill="auto"/>
            <w:vAlign w:val="center"/>
            <w:hideMark/>
          </w:tcPr>
          <w:p w14:paraId="5CFD2550" w14:textId="77777777" w:rsidR="009D5EAC" w:rsidRPr="009D5EAC" w:rsidRDefault="009D5EAC" w:rsidP="00AC278B">
            <w:pPr>
              <w:spacing w:after="0"/>
              <w:jc w:val="center"/>
              <w:rPr>
                <w:rFonts w:ascii="Century Gothic" w:eastAsia="Times New Roman" w:hAnsi="Century Gothic"/>
                <w:color w:val="000000"/>
                <w:sz w:val="18"/>
                <w:szCs w:val="18"/>
                <w:lang w:val="es-MX" w:eastAsia="es-MX"/>
              </w:rPr>
            </w:pPr>
            <w:r w:rsidRPr="009D5EAC">
              <w:rPr>
                <w:rFonts w:ascii="Century Gothic" w:eastAsia="Times New Roman" w:hAnsi="Century Gothic"/>
                <w:color w:val="000000"/>
                <w:sz w:val="18"/>
                <w:szCs w:val="18"/>
                <w:lang w:val="es-MX" w:eastAsia="es-MX"/>
              </w:rPr>
              <w:t> </w:t>
            </w:r>
          </w:p>
        </w:tc>
        <w:tc>
          <w:tcPr>
            <w:tcW w:w="3542" w:type="dxa"/>
            <w:tcBorders>
              <w:top w:val="nil"/>
              <w:left w:val="nil"/>
              <w:bottom w:val="single" w:sz="8" w:space="0" w:color="auto"/>
              <w:right w:val="single" w:sz="8" w:space="0" w:color="auto"/>
            </w:tcBorders>
            <w:shd w:val="clear" w:color="auto" w:fill="auto"/>
            <w:hideMark/>
          </w:tcPr>
          <w:p w14:paraId="768D4C52" w14:textId="2EEAE719" w:rsidR="009D5EAC" w:rsidRPr="009D5EAC" w:rsidRDefault="009D5EAC" w:rsidP="00AC278B">
            <w:pPr>
              <w:spacing w:after="0"/>
              <w:jc w:val="left"/>
              <w:rPr>
                <w:rFonts w:ascii="Century Gothic" w:eastAsia="Times New Roman" w:hAnsi="Century Gothic"/>
                <w:b/>
                <w:bCs/>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5B5D2F6" w14:textId="03355BB3" w:rsidR="009D5EAC" w:rsidRPr="009D5EAC" w:rsidRDefault="009D5EAC"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bl>
    <w:p w14:paraId="504FCE86" w14:textId="77777777" w:rsidR="009D5EAC" w:rsidRPr="00AC278B" w:rsidRDefault="009D5EAC" w:rsidP="00AC278B">
      <w:pPr>
        <w:spacing w:after="0"/>
        <w:rPr>
          <w:rFonts w:ascii="Arial" w:hAnsi="Arial" w:cs="Arial"/>
          <w:b/>
          <w:bCs/>
          <w:sz w:val="20"/>
          <w:szCs w:val="20"/>
        </w:rPr>
      </w:pPr>
    </w:p>
    <w:p w14:paraId="136F6CFC" w14:textId="77777777" w:rsidR="009D5EAC" w:rsidRPr="00AC278B" w:rsidRDefault="009D5EAC" w:rsidP="00AC278B">
      <w:pPr>
        <w:spacing w:after="0"/>
        <w:rPr>
          <w:rFonts w:ascii="Arial" w:hAnsi="Arial" w:cs="Arial"/>
          <w:b/>
          <w:bCs/>
          <w:sz w:val="20"/>
          <w:szCs w:val="20"/>
        </w:rPr>
      </w:pPr>
      <w:r w:rsidRPr="00AC278B">
        <w:rPr>
          <w:rFonts w:ascii="Arial" w:hAnsi="Arial" w:cs="Arial"/>
          <w:b/>
          <w:bCs/>
          <w:sz w:val="20"/>
          <w:szCs w:val="20"/>
        </w:rPr>
        <w:t>SECCIÓN 46</w:t>
      </w:r>
    </w:p>
    <w:tbl>
      <w:tblPr>
        <w:tblW w:w="8040" w:type="dxa"/>
        <w:tblCellMar>
          <w:left w:w="70" w:type="dxa"/>
          <w:right w:w="70" w:type="dxa"/>
        </w:tblCellMar>
        <w:tblLook w:val="04A0" w:firstRow="1" w:lastRow="0" w:firstColumn="1" w:lastColumn="0" w:noHBand="0" w:noVBand="1"/>
      </w:tblPr>
      <w:tblGrid>
        <w:gridCol w:w="724"/>
        <w:gridCol w:w="878"/>
        <w:gridCol w:w="918"/>
        <w:gridCol w:w="3920"/>
        <w:gridCol w:w="1600"/>
      </w:tblGrid>
      <w:tr w:rsidR="008A30C7" w:rsidRPr="00AC278B" w14:paraId="6BED464D" w14:textId="77777777" w:rsidTr="008A30C7">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2764E" w14:textId="77777777" w:rsidR="00AC278B" w:rsidRPr="00AC278B" w:rsidRDefault="00AC278B" w:rsidP="00AC278B">
            <w:pPr>
              <w:spacing w:after="0"/>
              <w:jc w:val="center"/>
              <w:rPr>
                <w:rFonts w:ascii="Century Gothic" w:eastAsia="Times New Roman" w:hAnsi="Century Gothic"/>
                <w:b/>
                <w:bCs/>
                <w:color w:val="000000"/>
                <w:sz w:val="20"/>
                <w:szCs w:val="20"/>
                <w:lang w:val="es-MX" w:eastAsia="es-MX"/>
              </w:rPr>
            </w:pPr>
            <w:r w:rsidRPr="00AC278B">
              <w:rPr>
                <w:rFonts w:ascii="Century Gothic" w:eastAsia="Times New Roman" w:hAnsi="Century Gothic"/>
                <w:b/>
                <w:bCs/>
                <w:color w:val="000000"/>
                <w:sz w:val="20"/>
                <w:szCs w:val="20"/>
                <w:lang w:val="es-MX" w:eastAsia="es-MX"/>
              </w:rPr>
              <w:t>CALLE</w:t>
            </w:r>
          </w:p>
        </w:tc>
        <w:tc>
          <w:tcPr>
            <w:tcW w:w="1796" w:type="dxa"/>
            <w:gridSpan w:val="2"/>
            <w:tcBorders>
              <w:top w:val="single" w:sz="4" w:space="0" w:color="auto"/>
              <w:left w:val="nil"/>
              <w:bottom w:val="single" w:sz="4" w:space="0" w:color="auto"/>
              <w:right w:val="single" w:sz="4" w:space="0" w:color="auto"/>
            </w:tcBorders>
            <w:shd w:val="clear" w:color="auto" w:fill="auto"/>
            <w:vAlign w:val="center"/>
            <w:hideMark/>
          </w:tcPr>
          <w:p w14:paraId="4C314854" w14:textId="77777777" w:rsidR="00AC278B" w:rsidRPr="00AC278B" w:rsidRDefault="00AC278B" w:rsidP="00AC278B">
            <w:pPr>
              <w:spacing w:after="0"/>
              <w:jc w:val="center"/>
              <w:rPr>
                <w:rFonts w:ascii="Century Gothic" w:eastAsia="Times New Roman" w:hAnsi="Century Gothic"/>
                <w:b/>
                <w:bCs/>
                <w:color w:val="000000"/>
                <w:sz w:val="18"/>
                <w:szCs w:val="18"/>
                <w:lang w:val="es-MX" w:eastAsia="es-MX"/>
              </w:rPr>
            </w:pPr>
            <w:r w:rsidRPr="00AC278B">
              <w:rPr>
                <w:rFonts w:ascii="Century Gothic" w:eastAsia="Times New Roman" w:hAnsi="Century Gothic"/>
                <w:b/>
                <w:bCs/>
                <w:color w:val="000000"/>
                <w:sz w:val="18"/>
                <w:szCs w:val="18"/>
                <w:lang w:val="es-MX" w:eastAsia="es-MX"/>
              </w:rPr>
              <w:t>TRAMO</w:t>
            </w:r>
          </w:p>
        </w:tc>
        <w:tc>
          <w:tcPr>
            <w:tcW w:w="3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0AEFC" w14:textId="77777777" w:rsidR="00AC278B" w:rsidRPr="00AC278B" w:rsidRDefault="00AC278B" w:rsidP="00AC278B">
            <w:pPr>
              <w:spacing w:after="0"/>
              <w:jc w:val="center"/>
              <w:rPr>
                <w:rFonts w:ascii="Century Gothic" w:eastAsia="Times New Roman" w:hAnsi="Century Gothic"/>
                <w:b/>
                <w:bCs/>
                <w:color w:val="000000"/>
                <w:sz w:val="18"/>
                <w:szCs w:val="18"/>
                <w:lang w:val="es-MX" w:eastAsia="es-MX"/>
              </w:rPr>
            </w:pPr>
            <w:r w:rsidRPr="00AC278B">
              <w:rPr>
                <w:rFonts w:ascii="Century Gothic" w:eastAsia="Times New Roman" w:hAnsi="Century Gothic"/>
                <w:b/>
                <w:bCs/>
                <w:color w:val="000000"/>
                <w:sz w:val="18"/>
                <w:szCs w:val="18"/>
                <w:lang w:val="es-MX" w:eastAsia="es-MX"/>
              </w:rPr>
              <w:t>UNIDAD HABITACIONAL / COMISARIA</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35C5AD" w14:textId="77777777" w:rsidR="00AC278B" w:rsidRPr="00AC278B" w:rsidRDefault="00AC278B" w:rsidP="00AC278B">
            <w:pPr>
              <w:spacing w:after="0"/>
              <w:jc w:val="center"/>
              <w:rPr>
                <w:rFonts w:ascii="Century Gothic" w:eastAsia="Times New Roman" w:hAnsi="Century Gothic"/>
                <w:b/>
                <w:bCs/>
                <w:color w:val="000000"/>
                <w:sz w:val="18"/>
                <w:szCs w:val="18"/>
                <w:lang w:val="es-MX" w:eastAsia="es-MX"/>
              </w:rPr>
            </w:pPr>
            <w:r w:rsidRPr="00AC278B">
              <w:rPr>
                <w:rFonts w:ascii="Century Gothic" w:eastAsia="Times New Roman" w:hAnsi="Century Gothic"/>
                <w:b/>
                <w:bCs/>
                <w:color w:val="000000"/>
                <w:sz w:val="18"/>
                <w:szCs w:val="18"/>
                <w:lang w:val="es-MX" w:eastAsia="es-MX"/>
              </w:rPr>
              <w:t>VALOR UNITARIO POR M2</w:t>
            </w:r>
          </w:p>
        </w:tc>
      </w:tr>
      <w:tr w:rsidR="00AC278B" w:rsidRPr="00AC278B" w14:paraId="5E232356" w14:textId="77777777" w:rsidTr="008A30C7">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AEEA9E" w14:textId="77777777" w:rsidR="00AC278B" w:rsidRPr="00AC278B" w:rsidRDefault="00AC278B" w:rsidP="00AC278B">
            <w:pPr>
              <w:spacing w:after="0"/>
              <w:jc w:val="left"/>
              <w:rPr>
                <w:rFonts w:ascii="Century Gothic" w:eastAsia="Times New Roman" w:hAnsi="Century Gothic"/>
                <w:b/>
                <w:bCs/>
                <w:color w:val="000000"/>
                <w:sz w:val="20"/>
                <w:szCs w:val="20"/>
                <w:lang w:val="es-MX" w:eastAsia="es-MX"/>
              </w:rPr>
            </w:pPr>
          </w:p>
        </w:tc>
        <w:tc>
          <w:tcPr>
            <w:tcW w:w="878" w:type="dxa"/>
            <w:tcBorders>
              <w:top w:val="nil"/>
              <w:left w:val="nil"/>
              <w:bottom w:val="single" w:sz="4" w:space="0" w:color="auto"/>
              <w:right w:val="single" w:sz="4" w:space="0" w:color="auto"/>
            </w:tcBorders>
            <w:shd w:val="clear" w:color="auto" w:fill="auto"/>
            <w:vAlign w:val="center"/>
            <w:hideMark/>
          </w:tcPr>
          <w:p w14:paraId="396B5F94" w14:textId="77777777" w:rsidR="00AC278B" w:rsidRPr="00AC278B" w:rsidRDefault="00AC278B" w:rsidP="00AC278B">
            <w:pPr>
              <w:spacing w:after="0"/>
              <w:jc w:val="center"/>
              <w:rPr>
                <w:rFonts w:ascii="Century Gothic" w:eastAsia="Times New Roman" w:hAnsi="Century Gothic"/>
                <w:b/>
                <w:bCs/>
                <w:color w:val="000000"/>
                <w:sz w:val="18"/>
                <w:szCs w:val="18"/>
                <w:lang w:val="es-MX" w:eastAsia="es-MX"/>
              </w:rPr>
            </w:pPr>
            <w:r w:rsidRPr="00AC278B">
              <w:rPr>
                <w:rFonts w:ascii="Century Gothic" w:eastAsia="Times New Roman" w:hAnsi="Century Gothic"/>
                <w:b/>
                <w:bCs/>
                <w:color w:val="000000"/>
                <w:sz w:val="18"/>
                <w:szCs w:val="18"/>
                <w:lang w:val="es-MX" w:eastAsia="es-MX"/>
              </w:rPr>
              <w:t>DE CALLE</w:t>
            </w:r>
          </w:p>
        </w:tc>
        <w:tc>
          <w:tcPr>
            <w:tcW w:w="918" w:type="dxa"/>
            <w:tcBorders>
              <w:top w:val="nil"/>
              <w:left w:val="nil"/>
              <w:bottom w:val="single" w:sz="4" w:space="0" w:color="auto"/>
              <w:right w:val="single" w:sz="4" w:space="0" w:color="auto"/>
            </w:tcBorders>
            <w:shd w:val="clear" w:color="auto" w:fill="auto"/>
            <w:vAlign w:val="center"/>
            <w:hideMark/>
          </w:tcPr>
          <w:p w14:paraId="673E82BC" w14:textId="77777777" w:rsidR="00AC278B" w:rsidRPr="00AC278B" w:rsidRDefault="00AC278B" w:rsidP="00AC278B">
            <w:pPr>
              <w:spacing w:after="0"/>
              <w:jc w:val="center"/>
              <w:rPr>
                <w:rFonts w:ascii="Century Gothic" w:eastAsia="Times New Roman" w:hAnsi="Century Gothic"/>
                <w:b/>
                <w:bCs/>
                <w:color w:val="000000"/>
                <w:sz w:val="18"/>
                <w:szCs w:val="18"/>
                <w:lang w:val="es-MX" w:eastAsia="es-MX"/>
              </w:rPr>
            </w:pPr>
            <w:r w:rsidRPr="00AC278B">
              <w:rPr>
                <w:rFonts w:ascii="Century Gothic" w:eastAsia="Times New Roman" w:hAnsi="Century Gothic"/>
                <w:b/>
                <w:bCs/>
                <w:color w:val="000000"/>
                <w:sz w:val="18"/>
                <w:szCs w:val="18"/>
                <w:lang w:val="es-MX" w:eastAsia="es-MX"/>
              </w:rPr>
              <w:t>A CALLE</w:t>
            </w:r>
          </w:p>
        </w:tc>
        <w:tc>
          <w:tcPr>
            <w:tcW w:w="39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2A5B8F" w14:textId="77777777" w:rsidR="00AC278B" w:rsidRPr="00AC278B" w:rsidRDefault="00AC278B" w:rsidP="00AC278B">
            <w:pPr>
              <w:spacing w:after="0"/>
              <w:jc w:val="left"/>
              <w:rPr>
                <w:rFonts w:ascii="Century Gothic" w:eastAsia="Times New Roman" w:hAnsi="Century Gothic"/>
                <w:b/>
                <w:bCs/>
                <w:color w:val="000000"/>
                <w:sz w:val="18"/>
                <w:szCs w:val="18"/>
                <w:lang w:val="es-MX" w:eastAsia="es-MX"/>
              </w:rPr>
            </w:pPr>
          </w:p>
        </w:tc>
        <w:tc>
          <w:tcPr>
            <w:tcW w:w="1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807610E" w14:textId="77777777" w:rsidR="00AC278B" w:rsidRPr="00AC278B" w:rsidRDefault="00AC278B" w:rsidP="00AC278B">
            <w:pPr>
              <w:spacing w:after="0"/>
              <w:jc w:val="left"/>
              <w:rPr>
                <w:rFonts w:ascii="Century Gothic" w:eastAsia="Times New Roman" w:hAnsi="Century Gothic"/>
                <w:b/>
                <w:bCs/>
                <w:color w:val="000000"/>
                <w:sz w:val="18"/>
                <w:szCs w:val="18"/>
                <w:lang w:val="es-MX" w:eastAsia="es-MX"/>
              </w:rPr>
            </w:pPr>
          </w:p>
        </w:tc>
      </w:tr>
      <w:tr w:rsidR="00AC278B" w:rsidRPr="00AC278B" w14:paraId="70B62C97" w14:textId="77777777" w:rsidTr="008A30C7">
        <w:tc>
          <w:tcPr>
            <w:tcW w:w="724" w:type="dxa"/>
            <w:tcBorders>
              <w:top w:val="nil"/>
              <w:left w:val="single" w:sz="8" w:space="0" w:color="auto"/>
              <w:bottom w:val="single" w:sz="8" w:space="0" w:color="auto"/>
              <w:right w:val="single" w:sz="8" w:space="0" w:color="auto"/>
            </w:tcBorders>
            <w:shd w:val="clear" w:color="auto" w:fill="auto"/>
            <w:vAlign w:val="center"/>
            <w:hideMark/>
          </w:tcPr>
          <w:p w14:paraId="050F7E80"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E74A953"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918" w:type="dxa"/>
            <w:tcBorders>
              <w:top w:val="nil"/>
              <w:left w:val="nil"/>
              <w:bottom w:val="single" w:sz="8" w:space="0" w:color="auto"/>
              <w:right w:val="single" w:sz="8" w:space="0" w:color="auto"/>
            </w:tcBorders>
            <w:shd w:val="clear" w:color="auto" w:fill="auto"/>
            <w:vAlign w:val="center"/>
            <w:hideMark/>
          </w:tcPr>
          <w:p w14:paraId="1C90B12B"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3920" w:type="dxa"/>
            <w:tcBorders>
              <w:top w:val="nil"/>
              <w:left w:val="nil"/>
              <w:bottom w:val="single" w:sz="8" w:space="0" w:color="auto"/>
              <w:right w:val="single" w:sz="8" w:space="0" w:color="auto"/>
            </w:tcBorders>
            <w:shd w:val="clear" w:color="auto" w:fill="auto"/>
            <w:hideMark/>
          </w:tcPr>
          <w:p w14:paraId="75E97431" w14:textId="127786BF" w:rsidR="00AC278B" w:rsidRPr="00AC278B" w:rsidRDefault="00AC278B"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181B7723" w14:textId="0B3B550B" w:rsidR="00AC278B" w:rsidRPr="00AC278B" w:rsidRDefault="00AC278B"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AC278B" w:rsidRPr="00AC278B" w14:paraId="6D65EF88" w14:textId="77777777" w:rsidTr="008A30C7">
        <w:tc>
          <w:tcPr>
            <w:tcW w:w="724" w:type="dxa"/>
            <w:tcBorders>
              <w:top w:val="nil"/>
              <w:left w:val="single" w:sz="8" w:space="0" w:color="auto"/>
              <w:bottom w:val="single" w:sz="8" w:space="0" w:color="auto"/>
              <w:right w:val="single" w:sz="8" w:space="0" w:color="auto"/>
            </w:tcBorders>
            <w:shd w:val="clear" w:color="auto" w:fill="auto"/>
            <w:vAlign w:val="center"/>
            <w:hideMark/>
          </w:tcPr>
          <w:p w14:paraId="17D98383"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E96E660"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918" w:type="dxa"/>
            <w:tcBorders>
              <w:top w:val="nil"/>
              <w:left w:val="nil"/>
              <w:bottom w:val="single" w:sz="8" w:space="0" w:color="auto"/>
              <w:right w:val="single" w:sz="8" w:space="0" w:color="auto"/>
            </w:tcBorders>
            <w:shd w:val="clear" w:color="auto" w:fill="auto"/>
            <w:vAlign w:val="center"/>
            <w:hideMark/>
          </w:tcPr>
          <w:p w14:paraId="4E10A3AD"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3920" w:type="dxa"/>
            <w:tcBorders>
              <w:top w:val="nil"/>
              <w:left w:val="nil"/>
              <w:bottom w:val="single" w:sz="8" w:space="0" w:color="auto"/>
              <w:right w:val="single" w:sz="8" w:space="0" w:color="auto"/>
            </w:tcBorders>
            <w:shd w:val="clear" w:color="auto" w:fill="auto"/>
            <w:hideMark/>
          </w:tcPr>
          <w:p w14:paraId="6F640387" w14:textId="527677B7" w:rsidR="00AC278B" w:rsidRPr="00AC278B" w:rsidRDefault="00AC278B"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6AE85085" w14:textId="1B12E36F" w:rsidR="00AC278B" w:rsidRPr="00AC278B" w:rsidRDefault="00AC278B"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AC278B" w:rsidRPr="00AC278B" w14:paraId="1ACB3ED3" w14:textId="77777777" w:rsidTr="008A30C7">
        <w:tc>
          <w:tcPr>
            <w:tcW w:w="724" w:type="dxa"/>
            <w:tcBorders>
              <w:top w:val="nil"/>
              <w:left w:val="single" w:sz="8" w:space="0" w:color="auto"/>
              <w:bottom w:val="single" w:sz="8" w:space="0" w:color="auto"/>
              <w:right w:val="single" w:sz="8" w:space="0" w:color="auto"/>
            </w:tcBorders>
            <w:shd w:val="clear" w:color="auto" w:fill="auto"/>
            <w:vAlign w:val="center"/>
            <w:hideMark/>
          </w:tcPr>
          <w:p w14:paraId="7AA31FED"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5F0CBA1C"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918" w:type="dxa"/>
            <w:tcBorders>
              <w:top w:val="nil"/>
              <w:left w:val="nil"/>
              <w:bottom w:val="single" w:sz="8" w:space="0" w:color="auto"/>
              <w:right w:val="single" w:sz="8" w:space="0" w:color="auto"/>
            </w:tcBorders>
            <w:shd w:val="clear" w:color="auto" w:fill="auto"/>
            <w:vAlign w:val="center"/>
            <w:hideMark/>
          </w:tcPr>
          <w:p w14:paraId="064CBD7C"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3920" w:type="dxa"/>
            <w:tcBorders>
              <w:top w:val="nil"/>
              <w:left w:val="nil"/>
              <w:bottom w:val="single" w:sz="8" w:space="0" w:color="auto"/>
              <w:right w:val="single" w:sz="8" w:space="0" w:color="auto"/>
            </w:tcBorders>
            <w:shd w:val="clear" w:color="auto" w:fill="auto"/>
            <w:hideMark/>
          </w:tcPr>
          <w:p w14:paraId="490DF472" w14:textId="737B1BBF" w:rsidR="00AC278B" w:rsidRPr="00AC278B" w:rsidRDefault="00AC278B"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37678E4F" w14:textId="60CE1B48" w:rsidR="00AC278B" w:rsidRPr="00AC278B" w:rsidRDefault="00AC278B"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AC278B" w:rsidRPr="00AC278B" w14:paraId="49C9981E" w14:textId="77777777" w:rsidTr="008A30C7">
        <w:tc>
          <w:tcPr>
            <w:tcW w:w="724" w:type="dxa"/>
            <w:tcBorders>
              <w:top w:val="nil"/>
              <w:left w:val="single" w:sz="8" w:space="0" w:color="auto"/>
              <w:bottom w:val="single" w:sz="8" w:space="0" w:color="auto"/>
              <w:right w:val="single" w:sz="8" w:space="0" w:color="auto"/>
            </w:tcBorders>
            <w:shd w:val="clear" w:color="auto" w:fill="auto"/>
            <w:vAlign w:val="center"/>
            <w:hideMark/>
          </w:tcPr>
          <w:p w14:paraId="0235DB21"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6724367C"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918" w:type="dxa"/>
            <w:tcBorders>
              <w:top w:val="nil"/>
              <w:left w:val="nil"/>
              <w:bottom w:val="single" w:sz="8" w:space="0" w:color="auto"/>
              <w:right w:val="single" w:sz="8" w:space="0" w:color="auto"/>
            </w:tcBorders>
            <w:shd w:val="clear" w:color="auto" w:fill="auto"/>
            <w:vAlign w:val="center"/>
            <w:hideMark/>
          </w:tcPr>
          <w:p w14:paraId="734B2769"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3920" w:type="dxa"/>
            <w:tcBorders>
              <w:top w:val="nil"/>
              <w:left w:val="nil"/>
              <w:bottom w:val="single" w:sz="8" w:space="0" w:color="auto"/>
              <w:right w:val="single" w:sz="8" w:space="0" w:color="auto"/>
            </w:tcBorders>
            <w:shd w:val="clear" w:color="auto" w:fill="auto"/>
            <w:hideMark/>
          </w:tcPr>
          <w:p w14:paraId="2533DB5C" w14:textId="5B425F4A" w:rsidR="00AC278B" w:rsidRPr="00AC278B" w:rsidRDefault="00AC278B"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17327C5" w14:textId="4589B4A3" w:rsidR="00AC278B" w:rsidRPr="00AC278B" w:rsidRDefault="00AC278B"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AC278B" w:rsidRPr="00AC278B" w14:paraId="64D368BE" w14:textId="77777777" w:rsidTr="008A30C7">
        <w:tc>
          <w:tcPr>
            <w:tcW w:w="724" w:type="dxa"/>
            <w:tcBorders>
              <w:top w:val="nil"/>
              <w:left w:val="single" w:sz="8" w:space="0" w:color="auto"/>
              <w:bottom w:val="single" w:sz="8" w:space="0" w:color="auto"/>
              <w:right w:val="single" w:sz="8" w:space="0" w:color="auto"/>
            </w:tcBorders>
            <w:shd w:val="clear" w:color="auto" w:fill="auto"/>
            <w:vAlign w:val="center"/>
            <w:hideMark/>
          </w:tcPr>
          <w:p w14:paraId="55DD91C9"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302EB286"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918" w:type="dxa"/>
            <w:tcBorders>
              <w:top w:val="nil"/>
              <w:left w:val="nil"/>
              <w:bottom w:val="single" w:sz="8" w:space="0" w:color="auto"/>
              <w:right w:val="single" w:sz="8" w:space="0" w:color="auto"/>
            </w:tcBorders>
            <w:shd w:val="clear" w:color="auto" w:fill="auto"/>
            <w:vAlign w:val="center"/>
            <w:hideMark/>
          </w:tcPr>
          <w:p w14:paraId="0A8384BE"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3920" w:type="dxa"/>
            <w:tcBorders>
              <w:top w:val="nil"/>
              <w:left w:val="nil"/>
              <w:bottom w:val="single" w:sz="8" w:space="0" w:color="auto"/>
              <w:right w:val="single" w:sz="8" w:space="0" w:color="auto"/>
            </w:tcBorders>
            <w:shd w:val="clear" w:color="auto" w:fill="auto"/>
            <w:vAlign w:val="center"/>
            <w:hideMark/>
          </w:tcPr>
          <w:p w14:paraId="72881A21" w14:textId="77777777" w:rsidR="00AC278B" w:rsidRPr="00AC278B" w:rsidRDefault="00AC278B"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CONDOMINIO CEDRO ALTO</w:t>
            </w:r>
          </w:p>
        </w:tc>
        <w:tc>
          <w:tcPr>
            <w:tcW w:w="1600" w:type="dxa"/>
            <w:tcBorders>
              <w:top w:val="nil"/>
              <w:left w:val="nil"/>
              <w:bottom w:val="single" w:sz="8" w:space="0" w:color="auto"/>
              <w:right w:val="single" w:sz="8" w:space="0" w:color="auto"/>
            </w:tcBorders>
            <w:shd w:val="clear" w:color="auto" w:fill="auto"/>
            <w:noWrap/>
            <w:vAlign w:val="center"/>
            <w:hideMark/>
          </w:tcPr>
          <w:p w14:paraId="6A5F4B2A" w14:textId="77777777" w:rsidR="00AC278B" w:rsidRPr="00AC278B" w:rsidRDefault="00AC278B"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$2,380.00</w:t>
            </w:r>
          </w:p>
        </w:tc>
      </w:tr>
      <w:tr w:rsidR="00AC278B" w:rsidRPr="00AC278B" w14:paraId="5E5F5BEA" w14:textId="77777777" w:rsidTr="008A30C7">
        <w:tc>
          <w:tcPr>
            <w:tcW w:w="724" w:type="dxa"/>
            <w:tcBorders>
              <w:top w:val="nil"/>
              <w:left w:val="single" w:sz="8" w:space="0" w:color="auto"/>
              <w:bottom w:val="single" w:sz="8" w:space="0" w:color="auto"/>
              <w:right w:val="single" w:sz="8" w:space="0" w:color="auto"/>
            </w:tcBorders>
            <w:shd w:val="clear" w:color="auto" w:fill="auto"/>
            <w:vAlign w:val="center"/>
            <w:hideMark/>
          </w:tcPr>
          <w:p w14:paraId="1D661CBD"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1693EB9"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918" w:type="dxa"/>
            <w:tcBorders>
              <w:top w:val="nil"/>
              <w:left w:val="nil"/>
              <w:bottom w:val="single" w:sz="8" w:space="0" w:color="auto"/>
              <w:right w:val="single" w:sz="8" w:space="0" w:color="auto"/>
            </w:tcBorders>
            <w:shd w:val="clear" w:color="auto" w:fill="auto"/>
            <w:vAlign w:val="center"/>
            <w:hideMark/>
          </w:tcPr>
          <w:p w14:paraId="6D9824A8"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3920" w:type="dxa"/>
            <w:tcBorders>
              <w:top w:val="nil"/>
              <w:left w:val="nil"/>
              <w:bottom w:val="single" w:sz="8" w:space="0" w:color="auto"/>
              <w:right w:val="single" w:sz="8" w:space="0" w:color="auto"/>
            </w:tcBorders>
            <w:shd w:val="clear" w:color="auto" w:fill="auto"/>
            <w:hideMark/>
          </w:tcPr>
          <w:p w14:paraId="00C33F24" w14:textId="49DFEFBD" w:rsidR="00AC278B" w:rsidRPr="00AC278B" w:rsidRDefault="00AC278B"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D59F02A" w14:textId="2B116CFF" w:rsidR="00AC278B" w:rsidRPr="00AC278B" w:rsidRDefault="00AC278B"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AC278B" w:rsidRPr="00AC278B" w14:paraId="7FC1F26D" w14:textId="77777777" w:rsidTr="008A30C7">
        <w:tc>
          <w:tcPr>
            <w:tcW w:w="724" w:type="dxa"/>
            <w:tcBorders>
              <w:top w:val="nil"/>
              <w:left w:val="single" w:sz="8" w:space="0" w:color="auto"/>
              <w:bottom w:val="single" w:sz="8" w:space="0" w:color="auto"/>
              <w:right w:val="single" w:sz="8" w:space="0" w:color="auto"/>
            </w:tcBorders>
            <w:shd w:val="clear" w:color="auto" w:fill="auto"/>
            <w:vAlign w:val="center"/>
            <w:hideMark/>
          </w:tcPr>
          <w:p w14:paraId="0B561174"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7FE842C3"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918" w:type="dxa"/>
            <w:tcBorders>
              <w:top w:val="nil"/>
              <w:left w:val="nil"/>
              <w:bottom w:val="single" w:sz="8" w:space="0" w:color="auto"/>
              <w:right w:val="single" w:sz="8" w:space="0" w:color="auto"/>
            </w:tcBorders>
            <w:shd w:val="clear" w:color="auto" w:fill="auto"/>
            <w:vAlign w:val="center"/>
            <w:hideMark/>
          </w:tcPr>
          <w:p w14:paraId="0C5638D1"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3920" w:type="dxa"/>
            <w:tcBorders>
              <w:top w:val="nil"/>
              <w:left w:val="nil"/>
              <w:bottom w:val="single" w:sz="8" w:space="0" w:color="auto"/>
              <w:right w:val="single" w:sz="8" w:space="0" w:color="auto"/>
            </w:tcBorders>
            <w:shd w:val="clear" w:color="auto" w:fill="auto"/>
            <w:hideMark/>
          </w:tcPr>
          <w:p w14:paraId="62CE54B5" w14:textId="3B6C9CF7" w:rsidR="00AC278B" w:rsidRPr="00AC278B" w:rsidRDefault="00AC278B"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0949918" w14:textId="51958014" w:rsidR="00AC278B" w:rsidRPr="00AC278B" w:rsidRDefault="00AC278B"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AC278B" w:rsidRPr="00AC278B" w14:paraId="185949A8" w14:textId="77777777" w:rsidTr="008A30C7">
        <w:tc>
          <w:tcPr>
            <w:tcW w:w="724" w:type="dxa"/>
            <w:tcBorders>
              <w:top w:val="nil"/>
              <w:left w:val="single" w:sz="8" w:space="0" w:color="auto"/>
              <w:bottom w:val="single" w:sz="8" w:space="0" w:color="auto"/>
              <w:right w:val="single" w:sz="8" w:space="0" w:color="auto"/>
            </w:tcBorders>
            <w:shd w:val="clear" w:color="auto" w:fill="auto"/>
            <w:vAlign w:val="center"/>
            <w:hideMark/>
          </w:tcPr>
          <w:p w14:paraId="4E7E2F17"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59E169FC"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918" w:type="dxa"/>
            <w:tcBorders>
              <w:top w:val="nil"/>
              <w:left w:val="nil"/>
              <w:bottom w:val="single" w:sz="8" w:space="0" w:color="auto"/>
              <w:right w:val="single" w:sz="8" w:space="0" w:color="auto"/>
            </w:tcBorders>
            <w:shd w:val="clear" w:color="auto" w:fill="auto"/>
            <w:vAlign w:val="center"/>
            <w:hideMark/>
          </w:tcPr>
          <w:p w14:paraId="37ABC037"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3920" w:type="dxa"/>
            <w:tcBorders>
              <w:top w:val="nil"/>
              <w:left w:val="nil"/>
              <w:bottom w:val="single" w:sz="8" w:space="0" w:color="auto"/>
              <w:right w:val="single" w:sz="8" w:space="0" w:color="auto"/>
            </w:tcBorders>
            <w:shd w:val="clear" w:color="auto" w:fill="auto"/>
            <w:hideMark/>
          </w:tcPr>
          <w:p w14:paraId="52F9C563" w14:textId="1D8942D6" w:rsidR="00AC278B" w:rsidRPr="00AC278B" w:rsidRDefault="00AC278B"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531644C6" w14:textId="3A069A2B" w:rsidR="00AC278B" w:rsidRPr="00AC278B" w:rsidRDefault="00AC278B"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AC278B" w:rsidRPr="00AC278B" w14:paraId="7801DD60" w14:textId="77777777" w:rsidTr="008A30C7">
        <w:tc>
          <w:tcPr>
            <w:tcW w:w="724" w:type="dxa"/>
            <w:tcBorders>
              <w:top w:val="nil"/>
              <w:left w:val="single" w:sz="8" w:space="0" w:color="auto"/>
              <w:bottom w:val="single" w:sz="8" w:space="0" w:color="auto"/>
              <w:right w:val="single" w:sz="8" w:space="0" w:color="auto"/>
            </w:tcBorders>
            <w:shd w:val="clear" w:color="auto" w:fill="auto"/>
            <w:vAlign w:val="center"/>
            <w:hideMark/>
          </w:tcPr>
          <w:p w14:paraId="346B70D2"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18D40A5F"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918" w:type="dxa"/>
            <w:tcBorders>
              <w:top w:val="nil"/>
              <w:left w:val="nil"/>
              <w:bottom w:val="single" w:sz="8" w:space="0" w:color="auto"/>
              <w:right w:val="single" w:sz="8" w:space="0" w:color="auto"/>
            </w:tcBorders>
            <w:shd w:val="clear" w:color="auto" w:fill="auto"/>
            <w:vAlign w:val="center"/>
            <w:hideMark/>
          </w:tcPr>
          <w:p w14:paraId="199EAF70"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3920" w:type="dxa"/>
            <w:tcBorders>
              <w:top w:val="nil"/>
              <w:left w:val="nil"/>
              <w:bottom w:val="single" w:sz="8" w:space="0" w:color="auto"/>
              <w:right w:val="single" w:sz="8" w:space="0" w:color="auto"/>
            </w:tcBorders>
            <w:shd w:val="clear" w:color="auto" w:fill="auto"/>
            <w:hideMark/>
          </w:tcPr>
          <w:p w14:paraId="77BD15C1" w14:textId="65630A03" w:rsidR="00AC278B" w:rsidRPr="00AC278B" w:rsidRDefault="00AC278B" w:rsidP="00AC278B">
            <w:pPr>
              <w:spacing w:after="0"/>
              <w:jc w:val="lef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BF8848D" w14:textId="21F8B6FE" w:rsidR="00AC278B" w:rsidRPr="00AC278B" w:rsidRDefault="00AC278B"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r w:rsidR="00AC278B" w:rsidRPr="00AC278B" w14:paraId="04B7E762" w14:textId="77777777" w:rsidTr="008A30C7">
        <w:tc>
          <w:tcPr>
            <w:tcW w:w="724" w:type="dxa"/>
            <w:tcBorders>
              <w:top w:val="nil"/>
              <w:left w:val="single" w:sz="8" w:space="0" w:color="auto"/>
              <w:bottom w:val="single" w:sz="8" w:space="0" w:color="auto"/>
              <w:right w:val="single" w:sz="8" w:space="0" w:color="auto"/>
            </w:tcBorders>
            <w:shd w:val="clear" w:color="auto" w:fill="auto"/>
            <w:vAlign w:val="center"/>
            <w:hideMark/>
          </w:tcPr>
          <w:p w14:paraId="7A96A901"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878" w:type="dxa"/>
            <w:tcBorders>
              <w:top w:val="nil"/>
              <w:left w:val="nil"/>
              <w:bottom w:val="single" w:sz="8" w:space="0" w:color="auto"/>
              <w:right w:val="single" w:sz="8" w:space="0" w:color="auto"/>
            </w:tcBorders>
            <w:shd w:val="clear" w:color="auto" w:fill="auto"/>
            <w:vAlign w:val="center"/>
            <w:hideMark/>
          </w:tcPr>
          <w:p w14:paraId="00DE7265"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918" w:type="dxa"/>
            <w:tcBorders>
              <w:top w:val="nil"/>
              <w:left w:val="nil"/>
              <w:bottom w:val="single" w:sz="8" w:space="0" w:color="auto"/>
              <w:right w:val="single" w:sz="8" w:space="0" w:color="auto"/>
            </w:tcBorders>
            <w:shd w:val="clear" w:color="auto" w:fill="auto"/>
            <w:vAlign w:val="center"/>
            <w:hideMark/>
          </w:tcPr>
          <w:p w14:paraId="70D736E0" w14:textId="77777777" w:rsidR="00AC278B" w:rsidRPr="00AC278B" w:rsidRDefault="00AC278B" w:rsidP="00AC278B">
            <w:pPr>
              <w:spacing w:after="0"/>
              <w:jc w:val="center"/>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18"/>
                <w:szCs w:val="18"/>
                <w:lang w:val="es-MX" w:eastAsia="es-MX"/>
              </w:rPr>
              <w:t> </w:t>
            </w:r>
          </w:p>
        </w:tc>
        <w:tc>
          <w:tcPr>
            <w:tcW w:w="3920" w:type="dxa"/>
            <w:tcBorders>
              <w:top w:val="nil"/>
              <w:left w:val="nil"/>
              <w:bottom w:val="single" w:sz="8" w:space="0" w:color="auto"/>
              <w:right w:val="single" w:sz="8" w:space="0" w:color="auto"/>
            </w:tcBorders>
            <w:shd w:val="clear" w:color="auto" w:fill="auto"/>
            <w:hideMark/>
          </w:tcPr>
          <w:p w14:paraId="0B611356" w14:textId="1A7A0F38" w:rsidR="00AC278B" w:rsidRPr="00AC278B" w:rsidRDefault="00AC278B" w:rsidP="00AC278B">
            <w:pPr>
              <w:spacing w:after="0"/>
              <w:jc w:val="left"/>
              <w:rPr>
                <w:rFonts w:ascii="Century Gothic" w:eastAsia="Times New Roman" w:hAnsi="Century Gothic"/>
                <w:b/>
                <w:bCs/>
                <w:color w:val="000000"/>
                <w:sz w:val="18"/>
                <w:szCs w:val="18"/>
                <w:lang w:val="es-MX" w:eastAsia="es-MX"/>
              </w:rPr>
            </w:pPr>
            <w:r w:rsidRPr="00AC278B">
              <w:rPr>
                <w:rFonts w:ascii="Century Gothic" w:eastAsia="Times New Roman" w:hAnsi="Century Gothic"/>
                <w:color w:val="000000"/>
                <w:sz w:val="20"/>
                <w:szCs w:val="20"/>
                <w:lang w:val="es-MX" w:eastAsia="es-MX"/>
              </w:rPr>
              <w:t>…</w:t>
            </w:r>
          </w:p>
        </w:tc>
        <w:tc>
          <w:tcPr>
            <w:tcW w:w="1600" w:type="dxa"/>
            <w:tcBorders>
              <w:top w:val="nil"/>
              <w:left w:val="nil"/>
              <w:bottom w:val="single" w:sz="8" w:space="0" w:color="auto"/>
              <w:right w:val="single" w:sz="8" w:space="0" w:color="auto"/>
            </w:tcBorders>
            <w:shd w:val="clear" w:color="auto" w:fill="auto"/>
            <w:noWrap/>
            <w:hideMark/>
          </w:tcPr>
          <w:p w14:paraId="262F6EBC" w14:textId="1B1D09D2" w:rsidR="00AC278B" w:rsidRPr="00AC278B" w:rsidRDefault="00AC278B" w:rsidP="00AC278B">
            <w:pPr>
              <w:spacing w:after="0"/>
              <w:jc w:val="right"/>
              <w:rPr>
                <w:rFonts w:ascii="Century Gothic" w:eastAsia="Times New Roman" w:hAnsi="Century Gothic"/>
                <w:color w:val="000000"/>
                <w:sz w:val="18"/>
                <w:szCs w:val="18"/>
                <w:lang w:val="es-MX" w:eastAsia="es-MX"/>
              </w:rPr>
            </w:pPr>
            <w:r w:rsidRPr="00AC278B">
              <w:rPr>
                <w:rFonts w:ascii="Century Gothic" w:eastAsia="Times New Roman" w:hAnsi="Century Gothic"/>
                <w:color w:val="000000"/>
                <w:sz w:val="20"/>
                <w:szCs w:val="20"/>
                <w:lang w:val="es-MX" w:eastAsia="es-MX"/>
              </w:rPr>
              <w:t>…</w:t>
            </w:r>
          </w:p>
        </w:tc>
      </w:tr>
    </w:tbl>
    <w:p w14:paraId="314204BC" w14:textId="77777777" w:rsidR="009D5EAC" w:rsidRPr="00AC278B" w:rsidRDefault="009D5EAC" w:rsidP="00AC278B">
      <w:pPr>
        <w:spacing w:after="0"/>
        <w:rPr>
          <w:rFonts w:ascii="Arial" w:hAnsi="Arial" w:cs="Arial"/>
          <w:sz w:val="20"/>
          <w:szCs w:val="20"/>
        </w:rPr>
      </w:pPr>
    </w:p>
    <w:p w14:paraId="4CBC7DF5" w14:textId="77777777" w:rsidR="009D5EAC" w:rsidRPr="00AC278B" w:rsidRDefault="009D5EAC" w:rsidP="00AC278B">
      <w:pPr>
        <w:spacing w:after="0"/>
        <w:rPr>
          <w:rFonts w:ascii="Arial" w:hAnsi="Arial" w:cs="Arial"/>
          <w:b/>
          <w:bCs/>
          <w:sz w:val="20"/>
          <w:szCs w:val="20"/>
        </w:rPr>
      </w:pPr>
      <w:r w:rsidRPr="00AC278B">
        <w:rPr>
          <w:rFonts w:ascii="Arial" w:hAnsi="Arial" w:cs="Arial"/>
          <w:b/>
          <w:bCs/>
          <w:sz w:val="20"/>
          <w:szCs w:val="20"/>
        </w:rPr>
        <w:t>SECCIÓN 47 A LA SECCIÓN 50.-  …</w:t>
      </w:r>
    </w:p>
    <w:p w14:paraId="7638FBCA" w14:textId="77777777" w:rsidR="009D5EAC" w:rsidRPr="00AC278B" w:rsidRDefault="009D5EAC" w:rsidP="00AC278B">
      <w:pPr>
        <w:spacing w:after="0"/>
        <w:rPr>
          <w:rFonts w:ascii="Arial" w:hAnsi="Arial" w:cs="Arial"/>
          <w:sz w:val="20"/>
          <w:szCs w:val="20"/>
        </w:rPr>
      </w:pPr>
    </w:p>
    <w:p w14:paraId="032061C8" w14:textId="77777777" w:rsidR="009D5EAC" w:rsidRPr="00AC278B" w:rsidRDefault="009D5EAC" w:rsidP="00AC278B">
      <w:pPr>
        <w:spacing w:after="0"/>
        <w:rPr>
          <w:rFonts w:ascii="Arial" w:hAnsi="Arial" w:cs="Arial"/>
          <w:sz w:val="20"/>
          <w:szCs w:val="20"/>
        </w:rPr>
      </w:pPr>
      <w:r w:rsidRPr="00AC278B">
        <w:rPr>
          <w:rFonts w:ascii="Arial" w:hAnsi="Arial" w:cs="Arial"/>
          <w:sz w:val="20"/>
          <w:szCs w:val="20"/>
        </w:rPr>
        <w:t>…</w:t>
      </w:r>
    </w:p>
    <w:p w14:paraId="0C53F0A1" w14:textId="77777777" w:rsidR="009D5EAC" w:rsidRPr="00AC278B" w:rsidRDefault="009D5EAC" w:rsidP="00AC278B">
      <w:pPr>
        <w:spacing w:after="0"/>
        <w:rPr>
          <w:rFonts w:ascii="Arial" w:hAnsi="Arial" w:cs="Arial"/>
          <w:sz w:val="20"/>
          <w:szCs w:val="20"/>
        </w:rPr>
      </w:pPr>
    </w:p>
    <w:p w14:paraId="0B430219" w14:textId="77777777" w:rsidR="009D5EAC" w:rsidRPr="00AC278B" w:rsidRDefault="009D5EAC" w:rsidP="00AC278B">
      <w:pPr>
        <w:spacing w:after="0"/>
        <w:rPr>
          <w:rFonts w:ascii="Arial" w:hAnsi="Arial" w:cs="Arial"/>
          <w:b/>
          <w:bCs/>
          <w:sz w:val="20"/>
          <w:szCs w:val="20"/>
        </w:rPr>
      </w:pPr>
      <w:r w:rsidRPr="00AC278B">
        <w:rPr>
          <w:rFonts w:ascii="Arial" w:hAnsi="Arial" w:cs="Arial"/>
          <w:b/>
          <w:bCs/>
          <w:sz w:val="20"/>
          <w:szCs w:val="20"/>
        </w:rPr>
        <w:t>II.- Y III.-  …</w:t>
      </w:r>
    </w:p>
    <w:p w14:paraId="24B426A2" w14:textId="77777777" w:rsidR="009D5EAC" w:rsidRPr="00AC278B" w:rsidRDefault="009D5EAC" w:rsidP="00AC278B">
      <w:pPr>
        <w:spacing w:after="0"/>
        <w:rPr>
          <w:rFonts w:ascii="Arial" w:hAnsi="Arial" w:cs="Arial"/>
          <w:sz w:val="20"/>
          <w:szCs w:val="20"/>
        </w:rPr>
      </w:pPr>
    </w:p>
    <w:p w14:paraId="2E3AC9DB" w14:textId="77777777" w:rsidR="009D5EAC" w:rsidRPr="00AC278B" w:rsidRDefault="009D5EAC" w:rsidP="00AC278B">
      <w:pPr>
        <w:spacing w:after="0"/>
        <w:rPr>
          <w:rFonts w:ascii="Arial" w:hAnsi="Arial" w:cs="Arial"/>
          <w:sz w:val="20"/>
          <w:szCs w:val="20"/>
        </w:rPr>
      </w:pPr>
      <w:r w:rsidRPr="00AC278B">
        <w:rPr>
          <w:rFonts w:ascii="Arial" w:hAnsi="Arial" w:cs="Arial"/>
          <w:sz w:val="20"/>
          <w:szCs w:val="20"/>
        </w:rPr>
        <w:t>…</w:t>
      </w:r>
    </w:p>
    <w:p w14:paraId="205EA190" w14:textId="77777777" w:rsidR="009D5EAC" w:rsidRPr="00AC278B" w:rsidRDefault="009D5EAC" w:rsidP="00AC278B">
      <w:pPr>
        <w:spacing w:after="0"/>
        <w:rPr>
          <w:rFonts w:ascii="Arial" w:hAnsi="Arial" w:cs="Arial"/>
          <w:sz w:val="20"/>
          <w:szCs w:val="20"/>
        </w:rPr>
      </w:pPr>
    </w:p>
    <w:p w14:paraId="6968E455" w14:textId="77777777" w:rsidR="009D5EAC" w:rsidRPr="00AC278B" w:rsidRDefault="009D5EAC" w:rsidP="00AC278B">
      <w:pPr>
        <w:spacing w:after="0"/>
        <w:rPr>
          <w:rFonts w:ascii="Arial" w:hAnsi="Arial" w:cs="Arial"/>
          <w:b/>
          <w:bCs/>
          <w:sz w:val="20"/>
          <w:szCs w:val="20"/>
        </w:rPr>
      </w:pPr>
      <w:r w:rsidRPr="00AC278B">
        <w:rPr>
          <w:rFonts w:ascii="Arial" w:hAnsi="Arial" w:cs="Arial"/>
          <w:b/>
          <w:bCs/>
          <w:sz w:val="20"/>
          <w:szCs w:val="20"/>
        </w:rPr>
        <w:t>IV.- …</w:t>
      </w:r>
    </w:p>
    <w:p w14:paraId="10E25573" w14:textId="77777777" w:rsidR="009D5EAC" w:rsidRPr="00AC278B" w:rsidRDefault="009D5EAC" w:rsidP="00AC278B">
      <w:pPr>
        <w:spacing w:after="0"/>
        <w:rPr>
          <w:rFonts w:ascii="Arial" w:hAnsi="Arial" w:cs="Arial"/>
          <w:b/>
          <w:bCs/>
          <w:sz w:val="20"/>
          <w:szCs w:val="20"/>
        </w:rPr>
      </w:pPr>
    </w:p>
    <w:p w14:paraId="55F4C90F" w14:textId="77777777" w:rsidR="009D5EAC" w:rsidRPr="00AC278B" w:rsidRDefault="009D5EAC" w:rsidP="00AC278B">
      <w:pPr>
        <w:spacing w:after="0"/>
        <w:rPr>
          <w:rFonts w:ascii="Arial" w:hAnsi="Arial" w:cs="Arial"/>
          <w:sz w:val="20"/>
          <w:szCs w:val="20"/>
        </w:rPr>
      </w:pPr>
      <w:r w:rsidRPr="00AC278B">
        <w:rPr>
          <w:rFonts w:ascii="Arial" w:hAnsi="Arial" w:cs="Arial"/>
          <w:b/>
          <w:bCs/>
          <w:sz w:val="20"/>
          <w:szCs w:val="20"/>
        </w:rPr>
        <w:t xml:space="preserve">IV BIS. - </w:t>
      </w:r>
      <w:r w:rsidRPr="00AC278B">
        <w:rPr>
          <w:rFonts w:ascii="Arial" w:hAnsi="Arial" w:cs="Arial"/>
          <w:sz w:val="20"/>
          <w:szCs w:val="20"/>
        </w:rPr>
        <w:t>Los predios constituidos en régimen de propiedad en condominio de 4 o más niveles, serán considerados como condominio vertical y los valores unitarios de construcción, serán de acuerdo a la siguiente tabla:</w:t>
      </w:r>
    </w:p>
    <w:p w14:paraId="722C63B8" w14:textId="2BFA7C43" w:rsidR="00AC278B" w:rsidRDefault="00AC278B" w:rsidP="00AC278B">
      <w:pPr>
        <w:spacing w:after="0"/>
        <w:jc w:val="center"/>
        <w:rPr>
          <w:rFonts w:ascii="Arial" w:hAnsi="Arial" w:cs="Arial"/>
          <w:b/>
          <w:sz w:val="20"/>
          <w:szCs w:val="20"/>
        </w:rPr>
      </w:pPr>
      <w:r>
        <w:rPr>
          <w:rFonts w:ascii="Arial" w:hAnsi="Arial" w:cs="Arial"/>
          <w:b/>
          <w:sz w:val="20"/>
          <w:szCs w:val="20"/>
        </w:rPr>
        <w:br w:type="column"/>
      </w:r>
    </w:p>
    <w:p w14:paraId="2AD22BB4" w14:textId="438F7947" w:rsidR="009D5EAC" w:rsidRPr="00AC278B" w:rsidRDefault="009D5EAC" w:rsidP="00AC278B">
      <w:pPr>
        <w:spacing w:after="0"/>
        <w:jc w:val="center"/>
        <w:rPr>
          <w:rFonts w:ascii="Arial" w:hAnsi="Arial" w:cs="Arial"/>
          <w:b/>
          <w:sz w:val="20"/>
          <w:szCs w:val="20"/>
        </w:rPr>
      </w:pPr>
      <w:r w:rsidRPr="00AC278B">
        <w:rPr>
          <w:rFonts w:ascii="Arial" w:hAnsi="Arial" w:cs="Arial"/>
          <w:b/>
          <w:sz w:val="20"/>
          <w:szCs w:val="20"/>
        </w:rPr>
        <w:t>CONDOMINIO VERTICAL</w:t>
      </w:r>
    </w:p>
    <w:tbl>
      <w:tblPr>
        <w:tblW w:w="9356" w:type="dxa"/>
        <w:tblLayout w:type="fixed"/>
        <w:tblCellMar>
          <w:left w:w="70" w:type="dxa"/>
          <w:right w:w="70" w:type="dxa"/>
        </w:tblCellMar>
        <w:tblLook w:val="04A0" w:firstRow="1" w:lastRow="0" w:firstColumn="1" w:lastColumn="0" w:noHBand="0" w:noVBand="1"/>
      </w:tblPr>
      <w:tblGrid>
        <w:gridCol w:w="2339"/>
        <w:gridCol w:w="2339"/>
        <w:gridCol w:w="2339"/>
        <w:gridCol w:w="2339"/>
      </w:tblGrid>
      <w:tr w:rsidR="009D5EAC" w:rsidRPr="00AC278B" w14:paraId="4FED1FC4" w14:textId="77777777" w:rsidTr="0096371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35767" w14:textId="77777777" w:rsidR="009D5EAC" w:rsidRPr="00AC278B" w:rsidRDefault="009D5EAC" w:rsidP="00AC278B">
            <w:pPr>
              <w:spacing w:after="0"/>
              <w:jc w:val="center"/>
              <w:rPr>
                <w:rFonts w:ascii="Arial" w:eastAsia="Times New Roman" w:hAnsi="Arial" w:cs="Arial"/>
                <w:b/>
                <w:bCs/>
                <w:color w:val="000000"/>
                <w:sz w:val="20"/>
                <w:szCs w:val="20"/>
                <w:lang w:eastAsia="es-MX"/>
              </w:rPr>
            </w:pPr>
            <w:r w:rsidRPr="00AC278B">
              <w:rPr>
                <w:rFonts w:ascii="Arial" w:eastAsia="Times New Roman" w:hAnsi="Arial" w:cs="Arial"/>
                <w:b/>
                <w:bCs/>
                <w:color w:val="000000"/>
                <w:sz w:val="20"/>
                <w:szCs w:val="20"/>
                <w:lang w:eastAsia="es-MX"/>
              </w:rPr>
              <w:t>Tipo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B9D0168" w14:textId="77777777" w:rsidR="009D5EAC" w:rsidRPr="00AC278B" w:rsidRDefault="009D5EAC" w:rsidP="00AC278B">
            <w:pPr>
              <w:spacing w:after="0"/>
              <w:jc w:val="center"/>
              <w:rPr>
                <w:rFonts w:ascii="Arial" w:eastAsia="Times New Roman" w:hAnsi="Arial" w:cs="Arial"/>
                <w:b/>
                <w:bCs/>
                <w:color w:val="000000"/>
                <w:sz w:val="20"/>
                <w:szCs w:val="20"/>
                <w:lang w:eastAsia="es-MX"/>
              </w:rPr>
            </w:pPr>
            <w:r w:rsidRPr="00AC278B">
              <w:rPr>
                <w:rFonts w:ascii="Arial" w:eastAsia="Times New Roman" w:hAnsi="Arial" w:cs="Arial"/>
                <w:b/>
                <w:bCs/>
                <w:color w:val="000000"/>
                <w:sz w:val="20"/>
                <w:szCs w:val="20"/>
                <w:lang w:eastAsia="es-MX"/>
              </w:rPr>
              <w:t>Nivel</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114BB758" w14:textId="77777777" w:rsidR="009D5EAC" w:rsidRPr="00AC278B" w:rsidRDefault="009D5EAC" w:rsidP="00AC278B">
            <w:pPr>
              <w:spacing w:after="0"/>
              <w:jc w:val="center"/>
              <w:rPr>
                <w:rFonts w:ascii="Arial" w:eastAsia="Times New Roman" w:hAnsi="Arial" w:cs="Arial"/>
                <w:b/>
                <w:bCs/>
                <w:color w:val="000000"/>
                <w:sz w:val="20"/>
                <w:szCs w:val="20"/>
                <w:lang w:eastAsia="es-MX"/>
              </w:rPr>
            </w:pPr>
            <w:r w:rsidRPr="00AC278B">
              <w:rPr>
                <w:rFonts w:ascii="Arial" w:eastAsia="Times New Roman" w:hAnsi="Arial" w:cs="Arial"/>
                <w:b/>
                <w:bCs/>
                <w:color w:val="000000"/>
                <w:sz w:val="20"/>
                <w:szCs w:val="20"/>
                <w:lang w:eastAsia="es-MX"/>
              </w:rPr>
              <w:t>Clasificación</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5662A" w14:textId="77777777" w:rsidR="009D5EAC" w:rsidRPr="00AC278B" w:rsidRDefault="009D5EAC" w:rsidP="00AC278B">
            <w:pPr>
              <w:spacing w:after="0"/>
              <w:jc w:val="center"/>
              <w:rPr>
                <w:rFonts w:ascii="Arial" w:eastAsia="Times New Roman" w:hAnsi="Arial" w:cs="Arial"/>
                <w:b/>
                <w:bCs/>
                <w:color w:val="000000"/>
                <w:sz w:val="20"/>
                <w:szCs w:val="20"/>
                <w:lang w:eastAsia="es-MX"/>
              </w:rPr>
            </w:pPr>
            <w:r w:rsidRPr="00AC278B">
              <w:rPr>
                <w:rFonts w:ascii="Arial" w:eastAsia="Times New Roman" w:hAnsi="Arial" w:cs="Arial"/>
                <w:b/>
                <w:bCs/>
                <w:color w:val="000000"/>
                <w:sz w:val="20"/>
                <w:szCs w:val="20"/>
                <w:lang w:eastAsia="es-MX"/>
              </w:rPr>
              <w:t>Valor unitario por M2</w:t>
            </w:r>
          </w:p>
        </w:tc>
      </w:tr>
      <w:tr w:rsidR="009D5EAC" w:rsidRPr="00AC278B" w14:paraId="2A69314A" w14:textId="77777777" w:rsidTr="0096371C">
        <w:tc>
          <w:tcPr>
            <w:tcW w:w="1140" w:type="dxa"/>
            <w:tcBorders>
              <w:top w:val="nil"/>
              <w:left w:val="single" w:sz="4" w:space="0" w:color="auto"/>
              <w:bottom w:val="single" w:sz="4" w:space="0" w:color="auto"/>
              <w:right w:val="single" w:sz="4" w:space="0" w:color="auto"/>
            </w:tcBorders>
            <w:shd w:val="clear" w:color="auto" w:fill="auto"/>
            <w:vAlign w:val="center"/>
            <w:hideMark/>
          </w:tcPr>
          <w:p w14:paraId="56E8791E"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Medio</w:t>
            </w:r>
          </w:p>
        </w:tc>
        <w:tc>
          <w:tcPr>
            <w:tcW w:w="1140" w:type="dxa"/>
            <w:tcBorders>
              <w:top w:val="nil"/>
              <w:left w:val="nil"/>
              <w:bottom w:val="single" w:sz="4" w:space="0" w:color="auto"/>
              <w:right w:val="single" w:sz="4" w:space="0" w:color="auto"/>
            </w:tcBorders>
            <w:shd w:val="clear" w:color="auto" w:fill="auto"/>
            <w:vAlign w:val="center"/>
            <w:hideMark/>
          </w:tcPr>
          <w:p w14:paraId="2F7B68B7"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4</w:t>
            </w:r>
          </w:p>
        </w:tc>
        <w:tc>
          <w:tcPr>
            <w:tcW w:w="1140" w:type="dxa"/>
            <w:tcBorders>
              <w:top w:val="nil"/>
              <w:left w:val="nil"/>
              <w:bottom w:val="single" w:sz="4" w:space="0" w:color="auto"/>
              <w:right w:val="single" w:sz="4" w:space="0" w:color="auto"/>
            </w:tcBorders>
            <w:shd w:val="clear" w:color="auto" w:fill="auto"/>
            <w:vAlign w:val="center"/>
            <w:hideMark/>
          </w:tcPr>
          <w:p w14:paraId="2C6CEEC7"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Menor</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6A1107E8" w14:textId="77777777" w:rsidR="009D5EAC" w:rsidRPr="00AC278B" w:rsidRDefault="009D5EAC" w:rsidP="00AC278B">
            <w:pPr>
              <w:spacing w:after="0"/>
              <w:jc w:val="right"/>
              <w:rPr>
                <w:rFonts w:ascii="Arial" w:eastAsia="Times New Roman" w:hAnsi="Arial" w:cs="Arial"/>
                <w:sz w:val="20"/>
                <w:szCs w:val="20"/>
                <w:lang w:eastAsia="es-MX"/>
              </w:rPr>
            </w:pPr>
            <w:r w:rsidRPr="00AC278B">
              <w:rPr>
                <w:rFonts w:ascii="Arial" w:eastAsia="Times New Roman" w:hAnsi="Arial" w:cs="Arial"/>
                <w:sz w:val="20"/>
                <w:szCs w:val="20"/>
                <w:lang w:eastAsia="es-MX"/>
              </w:rPr>
              <w:t xml:space="preserve"> $                7,535.00 </w:t>
            </w:r>
          </w:p>
        </w:tc>
      </w:tr>
      <w:tr w:rsidR="009D5EAC" w:rsidRPr="00AC278B" w14:paraId="00865E83" w14:textId="77777777" w:rsidTr="0096371C">
        <w:tc>
          <w:tcPr>
            <w:tcW w:w="1140" w:type="dxa"/>
            <w:tcBorders>
              <w:top w:val="nil"/>
              <w:left w:val="single" w:sz="4" w:space="0" w:color="auto"/>
              <w:bottom w:val="single" w:sz="4" w:space="0" w:color="auto"/>
              <w:right w:val="single" w:sz="4" w:space="0" w:color="auto"/>
            </w:tcBorders>
            <w:shd w:val="clear" w:color="auto" w:fill="auto"/>
            <w:vAlign w:val="center"/>
            <w:hideMark/>
          </w:tcPr>
          <w:p w14:paraId="2094ADD7"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Medio</w:t>
            </w:r>
          </w:p>
        </w:tc>
        <w:tc>
          <w:tcPr>
            <w:tcW w:w="1140" w:type="dxa"/>
            <w:tcBorders>
              <w:top w:val="nil"/>
              <w:left w:val="nil"/>
              <w:bottom w:val="single" w:sz="4" w:space="0" w:color="auto"/>
              <w:right w:val="single" w:sz="4" w:space="0" w:color="auto"/>
            </w:tcBorders>
            <w:shd w:val="clear" w:color="auto" w:fill="auto"/>
            <w:vAlign w:val="center"/>
            <w:hideMark/>
          </w:tcPr>
          <w:p w14:paraId="02DDCF4D"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2 y 3</w:t>
            </w:r>
          </w:p>
        </w:tc>
        <w:tc>
          <w:tcPr>
            <w:tcW w:w="1140" w:type="dxa"/>
            <w:tcBorders>
              <w:top w:val="nil"/>
              <w:left w:val="nil"/>
              <w:bottom w:val="single" w:sz="4" w:space="0" w:color="auto"/>
              <w:right w:val="single" w:sz="4" w:space="0" w:color="auto"/>
            </w:tcBorders>
            <w:shd w:val="clear" w:color="auto" w:fill="auto"/>
            <w:vAlign w:val="center"/>
            <w:hideMark/>
          </w:tcPr>
          <w:p w14:paraId="1266674F"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Media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7D960D3A" w14:textId="77777777" w:rsidR="009D5EAC" w:rsidRPr="00AC278B" w:rsidRDefault="009D5EAC" w:rsidP="00AC278B">
            <w:pPr>
              <w:spacing w:after="0"/>
              <w:jc w:val="right"/>
              <w:rPr>
                <w:rFonts w:ascii="Arial" w:eastAsia="Times New Roman" w:hAnsi="Arial" w:cs="Arial"/>
                <w:sz w:val="20"/>
                <w:szCs w:val="20"/>
                <w:lang w:eastAsia="es-MX"/>
              </w:rPr>
            </w:pPr>
            <w:r w:rsidRPr="00AC278B">
              <w:rPr>
                <w:rFonts w:ascii="Arial" w:eastAsia="Times New Roman" w:hAnsi="Arial" w:cs="Arial"/>
                <w:sz w:val="20"/>
                <w:szCs w:val="20"/>
                <w:lang w:eastAsia="es-MX"/>
              </w:rPr>
              <w:t xml:space="preserve"> $                7,685.00 </w:t>
            </w:r>
          </w:p>
        </w:tc>
      </w:tr>
      <w:tr w:rsidR="009D5EAC" w:rsidRPr="00AC278B" w14:paraId="200BC683" w14:textId="77777777" w:rsidTr="0096371C">
        <w:tc>
          <w:tcPr>
            <w:tcW w:w="1140" w:type="dxa"/>
            <w:tcBorders>
              <w:top w:val="nil"/>
              <w:left w:val="single" w:sz="4" w:space="0" w:color="auto"/>
              <w:bottom w:val="single" w:sz="4" w:space="0" w:color="auto"/>
              <w:right w:val="single" w:sz="4" w:space="0" w:color="auto"/>
            </w:tcBorders>
            <w:shd w:val="clear" w:color="auto" w:fill="auto"/>
            <w:vAlign w:val="center"/>
            <w:hideMark/>
          </w:tcPr>
          <w:p w14:paraId="3DE4858E"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Medio</w:t>
            </w:r>
          </w:p>
        </w:tc>
        <w:tc>
          <w:tcPr>
            <w:tcW w:w="1140" w:type="dxa"/>
            <w:tcBorders>
              <w:top w:val="nil"/>
              <w:left w:val="nil"/>
              <w:bottom w:val="single" w:sz="4" w:space="0" w:color="auto"/>
              <w:right w:val="single" w:sz="4" w:space="0" w:color="auto"/>
            </w:tcBorders>
            <w:shd w:val="clear" w:color="auto" w:fill="auto"/>
            <w:vAlign w:val="center"/>
            <w:hideMark/>
          </w:tcPr>
          <w:p w14:paraId="02E47ABF"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1</w:t>
            </w:r>
          </w:p>
        </w:tc>
        <w:tc>
          <w:tcPr>
            <w:tcW w:w="1140" w:type="dxa"/>
            <w:tcBorders>
              <w:top w:val="nil"/>
              <w:left w:val="nil"/>
              <w:bottom w:val="single" w:sz="4" w:space="0" w:color="auto"/>
              <w:right w:val="single" w:sz="4" w:space="0" w:color="auto"/>
            </w:tcBorders>
            <w:shd w:val="clear" w:color="auto" w:fill="auto"/>
            <w:vAlign w:val="center"/>
            <w:hideMark/>
          </w:tcPr>
          <w:p w14:paraId="1245AE62"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Optima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163F938A" w14:textId="77777777" w:rsidR="009D5EAC" w:rsidRPr="00AC278B" w:rsidRDefault="009D5EAC" w:rsidP="00AC278B">
            <w:pPr>
              <w:spacing w:after="0"/>
              <w:jc w:val="right"/>
              <w:rPr>
                <w:rFonts w:ascii="Arial" w:eastAsia="Times New Roman" w:hAnsi="Arial" w:cs="Arial"/>
                <w:sz w:val="20"/>
                <w:szCs w:val="20"/>
                <w:lang w:eastAsia="es-MX"/>
              </w:rPr>
            </w:pPr>
            <w:r w:rsidRPr="00AC278B">
              <w:rPr>
                <w:rFonts w:ascii="Arial" w:eastAsia="Times New Roman" w:hAnsi="Arial" w:cs="Arial"/>
                <w:sz w:val="20"/>
                <w:szCs w:val="20"/>
                <w:lang w:eastAsia="es-MX"/>
              </w:rPr>
              <w:t xml:space="preserve"> $                7,835.00 </w:t>
            </w:r>
          </w:p>
        </w:tc>
      </w:tr>
      <w:tr w:rsidR="009D5EAC" w:rsidRPr="00AC278B" w14:paraId="5AE0A66B" w14:textId="77777777" w:rsidTr="0096371C">
        <w:tc>
          <w:tcPr>
            <w:tcW w:w="1140" w:type="dxa"/>
            <w:gridSpan w:val="4"/>
            <w:tcBorders>
              <w:top w:val="nil"/>
              <w:left w:val="nil"/>
              <w:bottom w:val="nil"/>
              <w:right w:val="nil"/>
            </w:tcBorders>
            <w:shd w:val="clear" w:color="auto" w:fill="auto"/>
            <w:noWrap/>
            <w:vAlign w:val="center"/>
            <w:hideMark/>
          </w:tcPr>
          <w:p w14:paraId="7ECB5DF6" w14:textId="77777777" w:rsidR="009D5EAC" w:rsidRPr="00AC278B" w:rsidRDefault="009D5EAC" w:rsidP="00AC278B">
            <w:pPr>
              <w:spacing w:after="0"/>
              <w:rPr>
                <w:rFonts w:ascii="Arial" w:eastAsia="Times New Roman" w:hAnsi="Arial" w:cs="Arial"/>
                <w:sz w:val="20"/>
                <w:szCs w:val="20"/>
                <w:lang w:eastAsia="es-MX"/>
              </w:rPr>
            </w:pPr>
          </w:p>
        </w:tc>
      </w:tr>
      <w:tr w:rsidR="009D5EAC" w:rsidRPr="00AC278B" w14:paraId="38B9B3BA" w14:textId="77777777" w:rsidTr="0096371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410B"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 xml:space="preserve">Residencial </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F952B98"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4</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8B655F0"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Menor</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BAB5B" w14:textId="77777777" w:rsidR="009D5EAC" w:rsidRPr="00AC278B" w:rsidRDefault="009D5EAC" w:rsidP="00AC278B">
            <w:pPr>
              <w:spacing w:after="0"/>
              <w:jc w:val="right"/>
              <w:rPr>
                <w:rFonts w:ascii="Arial" w:eastAsia="Times New Roman" w:hAnsi="Arial" w:cs="Arial"/>
                <w:sz w:val="20"/>
                <w:szCs w:val="20"/>
                <w:lang w:eastAsia="es-MX"/>
              </w:rPr>
            </w:pPr>
            <w:r w:rsidRPr="00AC278B">
              <w:rPr>
                <w:rFonts w:ascii="Arial" w:eastAsia="Times New Roman" w:hAnsi="Arial" w:cs="Arial"/>
                <w:sz w:val="20"/>
                <w:szCs w:val="20"/>
                <w:lang w:eastAsia="es-MX"/>
              </w:rPr>
              <w:t xml:space="preserve"> $              10,165.00 </w:t>
            </w:r>
          </w:p>
        </w:tc>
      </w:tr>
      <w:tr w:rsidR="009D5EAC" w:rsidRPr="00AC278B" w14:paraId="01AA248E" w14:textId="77777777" w:rsidTr="0096371C">
        <w:tc>
          <w:tcPr>
            <w:tcW w:w="1140" w:type="dxa"/>
            <w:tcBorders>
              <w:top w:val="nil"/>
              <w:left w:val="single" w:sz="4" w:space="0" w:color="auto"/>
              <w:bottom w:val="single" w:sz="4" w:space="0" w:color="auto"/>
              <w:right w:val="single" w:sz="4" w:space="0" w:color="auto"/>
            </w:tcBorders>
            <w:shd w:val="clear" w:color="auto" w:fill="auto"/>
            <w:vAlign w:val="center"/>
            <w:hideMark/>
          </w:tcPr>
          <w:p w14:paraId="4730AF2D"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 xml:space="preserve">Residencial </w:t>
            </w:r>
          </w:p>
        </w:tc>
        <w:tc>
          <w:tcPr>
            <w:tcW w:w="1140" w:type="dxa"/>
            <w:tcBorders>
              <w:top w:val="nil"/>
              <w:left w:val="nil"/>
              <w:bottom w:val="single" w:sz="4" w:space="0" w:color="auto"/>
              <w:right w:val="single" w:sz="4" w:space="0" w:color="auto"/>
            </w:tcBorders>
            <w:shd w:val="clear" w:color="auto" w:fill="auto"/>
            <w:vAlign w:val="center"/>
            <w:hideMark/>
          </w:tcPr>
          <w:p w14:paraId="31BD2B90"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2 y 3</w:t>
            </w:r>
          </w:p>
        </w:tc>
        <w:tc>
          <w:tcPr>
            <w:tcW w:w="1140" w:type="dxa"/>
            <w:tcBorders>
              <w:top w:val="nil"/>
              <w:left w:val="nil"/>
              <w:bottom w:val="single" w:sz="4" w:space="0" w:color="auto"/>
              <w:right w:val="single" w:sz="4" w:space="0" w:color="auto"/>
            </w:tcBorders>
            <w:shd w:val="clear" w:color="auto" w:fill="auto"/>
            <w:vAlign w:val="center"/>
            <w:hideMark/>
          </w:tcPr>
          <w:p w14:paraId="413D0177"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Media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5C6DF703" w14:textId="77777777" w:rsidR="009D5EAC" w:rsidRPr="00AC278B" w:rsidRDefault="009D5EAC" w:rsidP="00AC278B">
            <w:pPr>
              <w:spacing w:after="0"/>
              <w:jc w:val="right"/>
              <w:rPr>
                <w:rFonts w:ascii="Arial" w:eastAsia="Times New Roman" w:hAnsi="Arial" w:cs="Arial"/>
                <w:sz w:val="20"/>
                <w:szCs w:val="20"/>
                <w:lang w:eastAsia="es-MX"/>
              </w:rPr>
            </w:pPr>
            <w:r w:rsidRPr="00AC278B">
              <w:rPr>
                <w:rFonts w:ascii="Arial" w:eastAsia="Times New Roman" w:hAnsi="Arial" w:cs="Arial"/>
                <w:sz w:val="20"/>
                <w:szCs w:val="20"/>
                <w:lang w:eastAsia="es-MX"/>
              </w:rPr>
              <w:t xml:space="preserve"> $              10,370.00 </w:t>
            </w:r>
          </w:p>
        </w:tc>
      </w:tr>
      <w:tr w:rsidR="009D5EAC" w:rsidRPr="00AC278B" w14:paraId="649607A7" w14:textId="77777777" w:rsidTr="0096371C">
        <w:tc>
          <w:tcPr>
            <w:tcW w:w="1140" w:type="dxa"/>
            <w:tcBorders>
              <w:top w:val="nil"/>
              <w:left w:val="single" w:sz="4" w:space="0" w:color="auto"/>
              <w:bottom w:val="single" w:sz="4" w:space="0" w:color="auto"/>
              <w:right w:val="single" w:sz="4" w:space="0" w:color="auto"/>
            </w:tcBorders>
            <w:shd w:val="clear" w:color="auto" w:fill="auto"/>
            <w:vAlign w:val="center"/>
            <w:hideMark/>
          </w:tcPr>
          <w:p w14:paraId="774915BA"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 xml:space="preserve">Residencial </w:t>
            </w:r>
          </w:p>
        </w:tc>
        <w:tc>
          <w:tcPr>
            <w:tcW w:w="1140" w:type="dxa"/>
            <w:tcBorders>
              <w:top w:val="nil"/>
              <w:left w:val="nil"/>
              <w:bottom w:val="single" w:sz="4" w:space="0" w:color="auto"/>
              <w:right w:val="single" w:sz="4" w:space="0" w:color="auto"/>
            </w:tcBorders>
            <w:shd w:val="clear" w:color="auto" w:fill="auto"/>
            <w:vAlign w:val="center"/>
            <w:hideMark/>
          </w:tcPr>
          <w:p w14:paraId="49D37EFA"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1</w:t>
            </w:r>
          </w:p>
        </w:tc>
        <w:tc>
          <w:tcPr>
            <w:tcW w:w="1140" w:type="dxa"/>
            <w:tcBorders>
              <w:top w:val="nil"/>
              <w:left w:val="nil"/>
              <w:bottom w:val="single" w:sz="4" w:space="0" w:color="auto"/>
              <w:right w:val="single" w:sz="4" w:space="0" w:color="auto"/>
            </w:tcBorders>
            <w:shd w:val="clear" w:color="auto" w:fill="auto"/>
            <w:vAlign w:val="center"/>
            <w:hideMark/>
          </w:tcPr>
          <w:p w14:paraId="51BB0C52"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Optima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0FD474EB" w14:textId="77777777" w:rsidR="009D5EAC" w:rsidRPr="00AC278B" w:rsidRDefault="009D5EAC" w:rsidP="00AC278B">
            <w:pPr>
              <w:spacing w:after="0"/>
              <w:jc w:val="right"/>
              <w:rPr>
                <w:rFonts w:ascii="Arial" w:eastAsia="Times New Roman" w:hAnsi="Arial" w:cs="Arial"/>
                <w:sz w:val="20"/>
                <w:szCs w:val="20"/>
                <w:lang w:eastAsia="es-MX"/>
              </w:rPr>
            </w:pPr>
            <w:r w:rsidRPr="00AC278B">
              <w:rPr>
                <w:rFonts w:ascii="Arial" w:eastAsia="Times New Roman" w:hAnsi="Arial" w:cs="Arial"/>
                <w:sz w:val="20"/>
                <w:szCs w:val="20"/>
                <w:lang w:eastAsia="es-MX"/>
              </w:rPr>
              <w:t xml:space="preserve"> $              10,570.00 </w:t>
            </w:r>
          </w:p>
        </w:tc>
      </w:tr>
      <w:tr w:rsidR="009D5EAC" w:rsidRPr="00AC278B" w14:paraId="0F1BB4C1" w14:textId="77777777" w:rsidTr="0096371C">
        <w:tc>
          <w:tcPr>
            <w:tcW w:w="1140" w:type="dxa"/>
            <w:gridSpan w:val="4"/>
            <w:tcBorders>
              <w:top w:val="nil"/>
              <w:left w:val="nil"/>
              <w:bottom w:val="nil"/>
              <w:right w:val="nil"/>
            </w:tcBorders>
            <w:shd w:val="clear" w:color="auto" w:fill="auto"/>
            <w:noWrap/>
            <w:vAlign w:val="center"/>
            <w:hideMark/>
          </w:tcPr>
          <w:p w14:paraId="6AB078EB" w14:textId="77777777" w:rsidR="009D5EAC" w:rsidRPr="00AC278B" w:rsidRDefault="009D5EAC" w:rsidP="00AC278B">
            <w:pPr>
              <w:spacing w:after="0"/>
              <w:rPr>
                <w:rFonts w:ascii="Arial" w:eastAsia="Times New Roman" w:hAnsi="Arial" w:cs="Arial"/>
                <w:sz w:val="20"/>
                <w:szCs w:val="20"/>
                <w:lang w:eastAsia="es-MX"/>
              </w:rPr>
            </w:pPr>
          </w:p>
        </w:tc>
      </w:tr>
      <w:tr w:rsidR="009D5EAC" w:rsidRPr="00AC278B" w14:paraId="70738396" w14:textId="77777777" w:rsidTr="0096371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1FA60"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Residencial superior</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21EF96F"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Ultimo y penúltimo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953F8E2"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Menor</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FBC9B" w14:textId="77777777" w:rsidR="009D5EAC" w:rsidRPr="00AC278B" w:rsidRDefault="009D5EAC" w:rsidP="00AC278B">
            <w:pPr>
              <w:spacing w:after="0"/>
              <w:jc w:val="right"/>
              <w:rPr>
                <w:rFonts w:ascii="Arial" w:eastAsia="Times New Roman" w:hAnsi="Arial" w:cs="Arial"/>
                <w:sz w:val="20"/>
                <w:szCs w:val="20"/>
                <w:lang w:eastAsia="es-MX"/>
              </w:rPr>
            </w:pPr>
            <w:r w:rsidRPr="00AC278B">
              <w:rPr>
                <w:rFonts w:ascii="Arial" w:eastAsia="Times New Roman" w:hAnsi="Arial" w:cs="Arial"/>
                <w:sz w:val="20"/>
                <w:szCs w:val="20"/>
                <w:lang w:eastAsia="es-MX"/>
              </w:rPr>
              <w:t xml:space="preserve"> $              12,380.00 </w:t>
            </w:r>
          </w:p>
        </w:tc>
      </w:tr>
      <w:tr w:rsidR="009D5EAC" w:rsidRPr="00AC278B" w14:paraId="7AD9CF21" w14:textId="77777777" w:rsidTr="0096371C">
        <w:tc>
          <w:tcPr>
            <w:tcW w:w="1140" w:type="dxa"/>
            <w:tcBorders>
              <w:top w:val="nil"/>
              <w:left w:val="single" w:sz="4" w:space="0" w:color="auto"/>
              <w:bottom w:val="single" w:sz="4" w:space="0" w:color="auto"/>
              <w:right w:val="single" w:sz="4" w:space="0" w:color="auto"/>
            </w:tcBorders>
            <w:shd w:val="clear" w:color="auto" w:fill="auto"/>
            <w:vAlign w:val="center"/>
            <w:hideMark/>
          </w:tcPr>
          <w:p w14:paraId="1A8C064F"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Residencial superior</w:t>
            </w:r>
          </w:p>
        </w:tc>
        <w:tc>
          <w:tcPr>
            <w:tcW w:w="1140" w:type="dxa"/>
            <w:tcBorders>
              <w:top w:val="nil"/>
              <w:left w:val="nil"/>
              <w:bottom w:val="single" w:sz="4" w:space="0" w:color="auto"/>
              <w:right w:val="single" w:sz="4" w:space="0" w:color="auto"/>
            </w:tcBorders>
            <w:shd w:val="clear" w:color="auto" w:fill="auto"/>
            <w:vAlign w:val="center"/>
            <w:hideMark/>
          </w:tcPr>
          <w:p w14:paraId="08DABF12"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Del 3 hasta el antepenúltimo</w:t>
            </w:r>
          </w:p>
        </w:tc>
        <w:tc>
          <w:tcPr>
            <w:tcW w:w="1140" w:type="dxa"/>
            <w:tcBorders>
              <w:top w:val="nil"/>
              <w:left w:val="nil"/>
              <w:bottom w:val="single" w:sz="4" w:space="0" w:color="auto"/>
              <w:right w:val="single" w:sz="4" w:space="0" w:color="auto"/>
            </w:tcBorders>
            <w:shd w:val="clear" w:color="auto" w:fill="auto"/>
            <w:vAlign w:val="center"/>
            <w:hideMark/>
          </w:tcPr>
          <w:p w14:paraId="4AE0DC1F"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Media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2F696F26" w14:textId="77777777" w:rsidR="009D5EAC" w:rsidRPr="00AC278B" w:rsidRDefault="009D5EAC" w:rsidP="00AC278B">
            <w:pPr>
              <w:spacing w:after="0"/>
              <w:jc w:val="right"/>
              <w:rPr>
                <w:rFonts w:ascii="Arial" w:eastAsia="Times New Roman" w:hAnsi="Arial" w:cs="Arial"/>
                <w:sz w:val="20"/>
                <w:szCs w:val="20"/>
                <w:lang w:eastAsia="es-MX"/>
              </w:rPr>
            </w:pPr>
            <w:r w:rsidRPr="00AC278B">
              <w:rPr>
                <w:rFonts w:ascii="Arial" w:eastAsia="Times New Roman" w:hAnsi="Arial" w:cs="Arial"/>
                <w:sz w:val="20"/>
                <w:szCs w:val="20"/>
                <w:lang w:eastAsia="es-MX"/>
              </w:rPr>
              <w:t xml:space="preserve"> $              13,070.00 </w:t>
            </w:r>
          </w:p>
        </w:tc>
      </w:tr>
      <w:tr w:rsidR="009D5EAC" w:rsidRPr="00AC278B" w14:paraId="4A527654" w14:textId="77777777" w:rsidTr="0096371C">
        <w:tc>
          <w:tcPr>
            <w:tcW w:w="1140" w:type="dxa"/>
            <w:tcBorders>
              <w:top w:val="nil"/>
              <w:left w:val="single" w:sz="4" w:space="0" w:color="auto"/>
              <w:bottom w:val="single" w:sz="4" w:space="0" w:color="auto"/>
              <w:right w:val="single" w:sz="4" w:space="0" w:color="auto"/>
            </w:tcBorders>
            <w:shd w:val="clear" w:color="auto" w:fill="auto"/>
            <w:vAlign w:val="center"/>
            <w:hideMark/>
          </w:tcPr>
          <w:p w14:paraId="10EC2C63"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Residencial superior</w:t>
            </w:r>
          </w:p>
        </w:tc>
        <w:tc>
          <w:tcPr>
            <w:tcW w:w="1140" w:type="dxa"/>
            <w:tcBorders>
              <w:top w:val="nil"/>
              <w:left w:val="nil"/>
              <w:bottom w:val="single" w:sz="4" w:space="0" w:color="auto"/>
              <w:right w:val="single" w:sz="4" w:space="0" w:color="auto"/>
            </w:tcBorders>
            <w:shd w:val="clear" w:color="auto" w:fill="auto"/>
            <w:vAlign w:val="center"/>
            <w:hideMark/>
          </w:tcPr>
          <w:p w14:paraId="4F6F8E22"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2</w:t>
            </w:r>
          </w:p>
        </w:tc>
        <w:tc>
          <w:tcPr>
            <w:tcW w:w="1140" w:type="dxa"/>
            <w:tcBorders>
              <w:top w:val="nil"/>
              <w:left w:val="nil"/>
              <w:bottom w:val="single" w:sz="4" w:space="0" w:color="auto"/>
              <w:right w:val="single" w:sz="4" w:space="0" w:color="auto"/>
            </w:tcBorders>
            <w:shd w:val="clear" w:color="auto" w:fill="auto"/>
            <w:vAlign w:val="center"/>
            <w:hideMark/>
          </w:tcPr>
          <w:p w14:paraId="05AC82BA"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Mayor</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461FBAEA" w14:textId="77777777" w:rsidR="009D5EAC" w:rsidRPr="00AC278B" w:rsidRDefault="009D5EAC" w:rsidP="00AC278B">
            <w:pPr>
              <w:spacing w:after="0"/>
              <w:jc w:val="right"/>
              <w:rPr>
                <w:rFonts w:ascii="Arial" w:eastAsia="Times New Roman" w:hAnsi="Arial" w:cs="Arial"/>
                <w:sz w:val="20"/>
                <w:szCs w:val="20"/>
                <w:lang w:eastAsia="es-MX"/>
              </w:rPr>
            </w:pPr>
            <w:r w:rsidRPr="00AC278B">
              <w:rPr>
                <w:rFonts w:ascii="Arial" w:eastAsia="Times New Roman" w:hAnsi="Arial" w:cs="Arial"/>
                <w:sz w:val="20"/>
                <w:szCs w:val="20"/>
                <w:lang w:eastAsia="es-MX"/>
              </w:rPr>
              <w:t xml:space="preserve"> $              13,755.00 </w:t>
            </w:r>
          </w:p>
        </w:tc>
      </w:tr>
      <w:tr w:rsidR="009D5EAC" w:rsidRPr="00AC278B" w14:paraId="192908EA" w14:textId="77777777" w:rsidTr="0096371C">
        <w:tc>
          <w:tcPr>
            <w:tcW w:w="1140" w:type="dxa"/>
            <w:tcBorders>
              <w:top w:val="nil"/>
              <w:left w:val="single" w:sz="4" w:space="0" w:color="auto"/>
              <w:bottom w:val="single" w:sz="4" w:space="0" w:color="auto"/>
              <w:right w:val="single" w:sz="4" w:space="0" w:color="auto"/>
            </w:tcBorders>
            <w:shd w:val="clear" w:color="auto" w:fill="auto"/>
            <w:vAlign w:val="center"/>
            <w:hideMark/>
          </w:tcPr>
          <w:p w14:paraId="58924DC1"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Residencial superior</w:t>
            </w:r>
          </w:p>
        </w:tc>
        <w:tc>
          <w:tcPr>
            <w:tcW w:w="1140" w:type="dxa"/>
            <w:tcBorders>
              <w:top w:val="nil"/>
              <w:left w:val="nil"/>
              <w:bottom w:val="single" w:sz="4" w:space="0" w:color="auto"/>
              <w:right w:val="single" w:sz="4" w:space="0" w:color="auto"/>
            </w:tcBorders>
            <w:shd w:val="clear" w:color="auto" w:fill="auto"/>
            <w:vAlign w:val="center"/>
            <w:hideMark/>
          </w:tcPr>
          <w:p w14:paraId="7FBDCBC3"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1</w:t>
            </w:r>
          </w:p>
        </w:tc>
        <w:tc>
          <w:tcPr>
            <w:tcW w:w="1140" w:type="dxa"/>
            <w:tcBorders>
              <w:top w:val="nil"/>
              <w:left w:val="nil"/>
              <w:bottom w:val="single" w:sz="4" w:space="0" w:color="auto"/>
              <w:right w:val="single" w:sz="4" w:space="0" w:color="auto"/>
            </w:tcBorders>
            <w:shd w:val="clear" w:color="auto" w:fill="auto"/>
            <w:vAlign w:val="center"/>
            <w:hideMark/>
          </w:tcPr>
          <w:p w14:paraId="2F3EF233"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Optima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1CDE59D5" w14:textId="77777777" w:rsidR="009D5EAC" w:rsidRPr="00AC278B" w:rsidRDefault="009D5EAC" w:rsidP="00AC278B">
            <w:pPr>
              <w:spacing w:after="0"/>
              <w:jc w:val="right"/>
              <w:rPr>
                <w:rFonts w:ascii="Arial" w:eastAsia="Times New Roman" w:hAnsi="Arial" w:cs="Arial"/>
                <w:sz w:val="20"/>
                <w:szCs w:val="20"/>
                <w:lang w:eastAsia="es-MX"/>
              </w:rPr>
            </w:pPr>
            <w:r w:rsidRPr="00AC278B">
              <w:rPr>
                <w:rFonts w:ascii="Arial" w:eastAsia="Times New Roman" w:hAnsi="Arial" w:cs="Arial"/>
                <w:sz w:val="20"/>
                <w:szCs w:val="20"/>
                <w:lang w:eastAsia="es-MX"/>
              </w:rPr>
              <w:t xml:space="preserve"> $              14,445.00 </w:t>
            </w:r>
          </w:p>
        </w:tc>
      </w:tr>
      <w:tr w:rsidR="009D5EAC" w:rsidRPr="00AC278B" w14:paraId="15B3EE1A" w14:textId="77777777" w:rsidTr="0096371C">
        <w:tc>
          <w:tcPr>
            <w:tcW w:w="1140" w:type="dxa"/>
            <w:gridSpan w:val="4"/>
            <w:tcBorders>
              <w:top w:val="nil"/>
              <w:left w:val="nil"/>
              <w:bottom w:val="nil"/>
              <w:right w:val="nil"/>
            </w:tcBorders>
            <w:shd w:val="clear" w:color="auto" w:fill="auto"/>
            <w:noWrap/>
            <w:vAlign w:val="center"/>
            <w:hideMark/>
          </w:tcPr>
          <w:p w14:paraId="5647A5E4" w14:textId="77777777" w:rsidR="009D5EAC" w:rsidRPr="00AC278B" w:rsidRDefault="009D5EAC" w:rsidP="00AC278B">
            <w:pPr>
              <w:spacing w:after="0"/>
              <w:rPr>
                <w:rFonts w:ascii="Arial" w:eastAsia="Times New Roman" w:hAnsi="Arial" w:cs="Arial"/>
                <w:sz w:val="20"/>
                <w:szCs w:val="20"/>
                <w:lang w:eastAsia="es-MX"/>
              </w:rPr>
            </w:pPr>
          </w:p>
        </w:tc>
      </w:tr>
      <w:tr w:rsidR="009D5EAC" w:rsidRPr="00AC278B" w14:paraId="724192C3" w14:textId="77777777" w:rsidTr="0096371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21FDB"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Residencial lujo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5C4CE82D"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Penúltimo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0D73FB77"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Menor</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2B409" w14:textId="77777777" w:rsidR="009D5EAC" w:rsidRPr="00AC278B" w:rsidRDefault="009D5EAC" w:rsidP="00AC278B">
            <w:pPr>
              <w:spacing w:after="0"/>
              <w:jc w:val="right"/>
              <w:rPr>
                <w:rFonts w:ascii="Arial" w:eastAsia="Times New Roman" w:hAnsi="Arial" w:cs="Arial"/>
                <w:sz w:val="20"/>
                <w:szCs w:val="20"/>
                <w:lang w:eastAsia="es-MX"/>
              </w:rPr>
            </w:pPr>
            <w:r w:rsidRPr="00AC278B">
              <w:rPr>
                <w:rFonts w:ascii="Arial" w:eastAsia="Times New Roman" w:hAnsi="Arial" w:cs="Arial"/>
                <w:sz w:val="20"/>
                <w:szCs w:val="20"/>
                <w:lang w:eastAsia="es-MX"/>
              </w:rPr>
              <w:t xml:space="preserve"> $              15,645.00 </w:t>
            </w:r>
          </w:p>
        </w:tc>
      </w:tr>
      <w:tr w:rsidR="009D5EAC" w:rsidRPr="00AC278B" w14:paraId="38EA416E" w14:textId="77777777" w:rsidTr="0096371C">
        <w:tc>
          <w:tcPr>
            <w:tcW w:w="1140" w:type="dxa"/>
            <w:tcBorders>
              <w:top w:val="nil"/>
              <w:left w:val="single" w:sz="4" w:space="0" w:color="auto"/>
              <w:bottom w:val="single" w:sz="4" w:space="0" w:color="auto"/>
              <w:right w:val="single" w:sz="4" w:space="0" w:color="auto"/>
            </w:tcBorders>
            <w:shd w:val="clear" w:color="auto" w:fill="auto"/>
            <w:vAlign w:val="center"/>
            <w:hideMark/>
          </w:tcPr>
          <w:p w14:paraId="58A82658"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Residencial lujo</w:t>
            </w:r>
          </w:p>
        </w:tc>
        <w:tc>
          <w:tcPr>
            <w:tcW w:w="1140" w:type="dxa"/>
            <w:tcBorders>
              <w:top w:val="nil"/>
              <w:left w:val="nil"/>
              <w:bottom w:val="single" w:sz="4" w:space="0" w:color="auto"/>
              <w:right w:val="single" w:sz="4" w:space="0" w:color="auto"/>
            </w:tcBorders>
            <w:shd w:val="clear" w:color="auto" w:fill="auto"/>
            <w:vAlign w:val="center"/>
            <w:hideMark/>
          </w:tcPr>
          <w:p w14:paraId="45D3E033"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Del 3 hasta el antepenúltimo</w:t>
            </w:r>
          </w:p>
        </w:tc>
        <w:tc>
          <w:tcPr>
            <w:tcW w:w="1140" w:type="dxa"/>
            <w:tcBorders>
              <w:top w:val="nil"/>
              <w:left w:val="nil"/>
              <w:bottom w:val="single" w:sz="4" w:space="0" w:color="auto"/>
              <w:right w:val="single" w:sz="4" w:space="0" w:color="auto"/>
            </w:tcBorders>
            <w:shd w:val="clear" w:color="auto" w:fill="auto"/>
            <w:vAlign w:val="center"/>
            <w:hideMark/>
          </w:tcPr>
          <w:p w14:paraId="6C4CE362"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Media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5CBC2527" w14:textId="77777777" w:rsidR="009D5EAC" w:rsidRPr="00AC278B" w:rsidRDefault="009D5EAC" w:rsidP="00AC278B">
            <w:pPr>
              <w:spacing w:after="0"/>
              <w:jc w:val="right"/>
              <w:rPr>
                <w:rFonts w:ascii="Arial" w:eastAsia="Times New Roman" w:hAnsi="Arial" w:cs="Arial"/>
                <w:sz w:val="20"/>
                <w:szCs w:val="20"/>
                <w:lang w:eastAsia="es-MX"/>
              </w:rPr>
            </w:pPr>
            <w:r w:rsidRPr="00AC278B">
              <w:rPr>
                <w:rFonts w:ascii="Arial" w:eastAsia="Times New Roman" w:hAnsi="Arial" w:cs="Arial"/>
                <w:sz w:val="20"/>
                <w:szCs w:val="20"/>
                <w:lang w:eastAsia="es-MX"/>
              </w:rPr>
              <w:t xml:space="preserve"> $              16,425.00 </w:t>
            </w:r>
          </w:p>
        </w:tc>
      </w:tr>
      <w:tr w:rsidR="009D5EAC" w:rsidRPr="00AC278B" w14:paraId="1F63B19D" w14:textId="77777777" w:rsidTr="0096371C">
        <w:tc>
          <w:tcPr>
            <w:tcW w:w="1140" w:type="dxa"/>
            <w:tcBorders>
              <w:top w:val="nil"/>
              <w:left w:val="single" w:sz="4" w:space="0" w:color="auto"/>
              <w:bottom w:val="single" w:sz="4" w:space="0" w:color="auto"/>
              <w:right w:val="single" w:sz="4" w:space="0" w:color="auto"/>
            </w:tcBorders>
            <w:shd w:val="clear" w:color="auto" w:fill="auto"/>
            <w:vAlign w:val="center"/>
            <w:hideMark/>
          </w:tcPr>
          <w:p w14:paraId="0DDCE0E5"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Residencial lujo</w:t>
            </w:r>
          </w:p>
        </w:tc>
        <w:tc>
          <w:tcPr>
            <w:tcW w:w="1140" w:type="dxa"/>
            <w:tcBorders>
              <w:top w:val="nil"/>
              <w:left w:val="nil"/>
              <w:bottom w:val="single" w:sz="4" w:space="0" w:color="auto"/>
              <w:right w:val="single" w:sz="4" w:space="0" w:color="auto"/>
            </w:tcBorders>
            <w:shd w:val="clear" w:color="auto" w:fill="auto"/>
            <w:vAlign w:val="center"/>
            <w:hideMark/>
          </w:tcPr>
          <w:p w14:paraId="6DAC730D"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2</w:t>
            </w:r>
          </w:p>
        </w:tc>
        <w:tc>
          <w:tcPr>
            <w:tcW w:w="1140" w:type="dxa"/>
            <w:tcBorders>
              <w:top w:val="nil"/>
              <w:left w:val="nil"/>
              <w:bottom w:val="single" w:sz="4" w:space="0" w:color="auto"/>
              <w:right w:val="single" w:sz="4" w:space="0" w:color="auto"/>
            </w:tcBorders>
            <w:shd w:val="clear" w:color="auto" w:fill="auto"/>
            <w:vAlign w:val="center"/>
            <w:hideMark/>
          </w:tcPr>
          <w:p w14:paraId="0BC6ACF7"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Mayor</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5FE6414B" w14:textId="77777777" w:rsidR="009D5EAC" w:rsidRPr="00AC278B" w:rsidRDefault="009D5EAC" w:rsidP="00AC278B">
            <w:pPr>
              <w:spacing w:after="0"/>
              <w:jc w:val="right"/>
              <w:rPr>
                <w:rFonts w:ascii="Arial" w:eastAsia="Times New Roman" w:hAnsi="Arial" w:cs="Arial"/>
                <w:sz w:val="20"/>
                <w:szCs w:val="20"/>
                <w:lang w:eastAsia="es-MX"/>
              </w:rPr>
            </w:pPr>
            <w:r w:rsidRPr="00AC278B">
              <w:rPr>
                <w:rFonts w:ascii="Arial" w:eastAsia="Times New Roman" w:hAnsi="Arial" w:cs="Arial"/>
                <w:sz w:val="20"/>
                <w:szCs w:val="20"/>
                <w:lang w:eastAsia="es-MX"/>
              </w:rPr>
              <w:t xml:space="preserve"> $              17,205.00 </w:t>
            </w:r>
          </w:p>
        </w:tc>
      </w:tr>
      <w:tr w:rsidR="009D5EAC" w:rsidRPr="00AC278B" w14:paraId="4CAF3575" w14:textId="77777777" w:rsidTr="0096371C">
        <w:tc>
          <w:tcPr>
            <w:tcW w:w="1140" w:type="dxa"/>
            <w:tcBorders>
              <w:top w:val="nil"/>
              <w:left w:val="single" w:sz="4" w:space="0" w:color="auto"/>
              <w:bottom w:val="single" w:sz="4" w:space="0" w:color="auto"/>
              <w:right w:val="single" w:sz="4" w:space="0" w:color="auto"/>
            </w:tcBorders>
            <w:shd w:val="clear" w:color="auto" w:fill="auto"/>
            <w:vAlign w:val="center"/>
            <w:hideMark/>
          </w:tcPr>
          <w:p w14:paraId="4EA1A5EE"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Residencial lujo</w:t>
            </w:r>
          </w:p>
        </w:tc>
        <w:tc>
          <w:tcPr>
            <w:tcW w:w="1140" w:type="dxa"/>
            <w:tcBorders>
              <w:top w:val="nil"/>
              <w:left w:val="nil"/>
              <w:bottom w:val="single" w:sz="4" w:space="0" w:color="auto"/>
              <w:right w:val="single" w:sz="4" w:space="0" w:color="auto"/>
            </w:tcBorders>
            <w:shd w:val="clear" w:color="auto" w:fill="auto"/>
            <w:vAlign w:val="center"/>
            <w:hideMark/>
          </w:tcPr>
          <w:p w14:paraId="2A6789C2"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1 y ultimo nivel</w:t>
            </w:r>
          </w:p>
        </w:tc>
        <w:tc>
          <w:tcPr>
            <w:tcW w:w="1140" w:type="dxa"/>
            <w:tcBorders>
              <w:top w:val="nil"/>
              <w:left w:val="nil"/>
              <w:bottom w:val="single" w:sz="4" w:space="0" w:color="auto"/>
              <w:right w:val="single" w:sz="4" w:space="0" w:color="auto"/>
            </w:tcBorders>
            <w:shd w:val="clear" w:color="auto" w:fill="auto"/>
            <w:vAlign w:val="center"/>
            <w:hideMark/>
          </w:tcPr>
          <w:p w14:paraId="611C9956" w14:textId="77777777" w:rsidR="009D5EAC" w:rsidRPr="00AC278B" w:rsidRDefault="009D5EAC" w:rsidP="00AC278B">
            <w:pPr>
              <w:spacing w:after="0"/>
              <w:jc w:val="center"/>
              <w:rPr>
                <w:rFonts w:ascii="Arial" w:eastAsia="Times New Roman" w:hAnsi="Arial" w:cs="Arial"/>
                <w:color w:val="000000"/>
                <w:sz w:val="20"/>
                <w:szCs w:val="20"/>
                <w:lang w:eastAsia="es-MX"/>
              </w:rPr>
            </w:pPr>
            <w:r w:rsidRPr="00AC278B">
              <w:rPr>
                <w:rFonts w:ascii="Arial" w:eastAsia="Times New Roman" w:hAnsi="Arial" w:cs="Arial"/>
                <w:color w:val="000000"/>
                <w:sz w:val="20"/>
                <w:szCs w:val="20"/>
                <w:lang w:eastAsia="es-MX"/>
              </w:rPr>
              <w:t>Optima</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21336B7C" w14:textId="77777777" w:rsidR="009D5EAC" w:rsidRPr="00AC278B" w:rsidRDefault="009D5EAC" w:rsidP="00AC278B">
            <w:pPr>
              <w:spacing w:after="0"/>
              <w:jc w:val="right"/>
              <w:rPr>
                <w:rFonts w:ascii="Arial" w:eastAsia="Times New Roman" w:hAnsi="Arial" w:cs="Arial"/>
                <w:sz w:val="20"/>
                <w:szCs w:val="20"/>
                <w:lang w:eastAsia="es-MX"/>
              </w:rPr>
            </w:pPr>
            <w:r w:rsidRPr="00AC278B">
              <w:rPr>
                <w:rFonts w:ascii="Arial" w:eastAsia="Times New Roman" w:hAnsi="Arial" w:cs="Arial"/>
                <w:sz w:val="20"/>
                <w:szCs w:val="20"/>
                <w:lang w:eastAsia="es-MX"/>
              </w:rPr>
              <w:t xml:space="preserve"> $              17,985.00 </w:t>
            </w:r>
          </w:p>
        </w:tc>
      </w:tr>
    </w:tbl>
    <w:p w14:paraId="78A2B94B" w14:textId="77777777" w:rsidR="009D5EAC" w:rsidRPr="00AC278B" w:rsidRDefault="009D5EAC" w:rsidP="00AC278B">
      <w:pPr>
        <w:spacing w:after="0"/>
        <w:rPr>
          <w:rFonts w:ascii="Arial" w:hAnsi="Arial" w:cs="Arial"/>
          <w:b/>
          <w:sz w:val="20"/>
          <w:szCs w:val="20"/>
        </w:rPr>
      </w:pPr>
    </w:p>
    <w:p w14:paraId="15AB72C0" w14:textId="77777777" w:rsidR="009D5EAC" w:rsidRPr="00AC278B" w:rsidRDefault="009D5EAC" w:rsidP="00AC278B">
      <w:pPr>
        <w:spacing w:after="0"/>
        <w:rPr>
          <w:rFonts w:ascii="Arial" w:hAnsi="Arial" w:cs="Arial"/>
          <w:b/>
          <w:sz w:val="20"/>
          <w:szCs w:val="20"/>
        </w:rPr>
      </w:pPr>
      <w:r w:rsidRPr="00AC278B">
        <w:rPr>
          <w:rFonts w:ascii="Arial" w:hAnsi="Arial" w:cs="Arial"/>
          <w:b/>
          <w:sz w:val="20"/>
          <w:szCs w:val="20"/>
        </w:rPr>
        <w:t>Definición del tipo de condominio vertical</w:t>
      </w:r>
    </w:p>
    <w:p w14:paraId="6D5DF701" w14:textId="77777777" w:rsidR="009D5EAC" w:rsidRPr="00AC278B" w:rsidRDefault="009D5EAC" w:rsidP="00AC278B">
      <w:pPr>
        <w:spacing w:after="0"/>
        <w:rPr>
          <w:rFonts w:ascii="Arial" w:hAnsi="Arial" w:cs="Arial"/>
          <w:sz w:val="20"/>
          <w:szCs w:val="20"/>
        </w:rPr>
      </w:pPr>
      <w:r w:rsidRPr="00AC278B">
        <w:rPr>
          <w:rFonts w:ascii="Arial" w:hAnsi="Arial" w:cs="Arial"/>
          <w:b/>
          <w:bCs/>
          <w:sz w:val="20"/>
          <w:szCs w:val="20"/>
        </w:rPr>
        <w:t xml:space="preserve">Medio: </w:t>
      </w:r>
      <w:r w:rsidRPr="00AC278B">
        <w:rPr>
          <w:rFonts w:ascii="Arial" w:hAnsi="Arial" w:cs="Arial"/>
          <w:sz w:val="20"/>
          <w:szCs w:val="20"/>
        </w:rPr>
        <w:t>Corresponde al edificio de 4 niveles, que no cuenta con ascensor, cuya área común techada son los pasillos y las escaleras.</w:t>
      </w:r>
    </w:p>
    <w:p w14:paraId="48D9D79A" w14:textId="77777777" w:rsidR="009D5EAC" w:rsidRPr="00AC278B" w:rsidRDefault="009D5EAC" w:rsidP="00AC278B">
      <w:pPr>
        <w:spacing w:after="0"/>
        <w:rPr>
          <w:rFonts w:ascii="Arial" w:hAnsi="Arial" w:cs="Arial"/>
          <w:sz w:val="20"/>
          <w:szCs w:val="20"/>
        </w:rPr>
      </w:pPr>
    </w:p>
    <w:p w14:paraId="6830FAB2" w14:textId="77777777" w:rsidR="009D5EAC" w:rsidRPr="00AC278B" w:rsidRDefault="009D5EAC" w:rsidP="00AC278B">
      <w:pPr>
        <w:spacing w:after="0"/>
        <w:rPr>
          <w:rFonts w:ascii="Arial" w:hAnsi="Arial" w:cs="Arial"/>
          <w:sz w:val="20"/>
          <w:szCs w:val="20"/>
        </w:rPr>
      </w:pPr>
      <w:r w:rsidRPr="00AC278B">
        <w:rPr>
          <w:rFonts w:ascii="Arial" w:hAnsi="Arial" w:cs="Arial"/>
          <w:b/>
          <w:bCs/>
          <w:sz w:val="20"/>
          <w:szCs w:val="20"/>
        </w:rPr>
        <w:t>Residencial:</w:t>
      </w:r>
      <w:r w:rsidRPr="00AC278B">
        <w:rPr>
          <w:rFonts w:ascii="Arial" w:hAnsi="Arial" w:cs="Arial"/>
          <w:sz w:val="20"/>
          <w:szCs w:val="20"/>
        </w:rPr>
        <w:t xml:space="preserve"> Corresponde al edificio de 4 niveles, que cuenta con ascensor, cuyas áreas comunes techadas son los pasillos, el estacionamiento, la caseta de vigilancia, áreas de esparcimiento y otras amenidades.</w:t>
      </w:r>
    </w:p>
    <w:p w14:paraId="3A0E7101" w14:textId="77777777" w:rsidR="009D5EAC" w:rsidRPr="00AC278B" w:rsidRDefault="009D5EAC" w:rsidP="00AC278B">
      <w:pPr>
        <w:spacing w:after="0"/>
        <w:rPr>
          <w:rFonts w:ascii="Arial" w:hAnsi="Arial" w:cs="Arial"/>
          <w:sz w:val="20"/>
          <w:szCs w:val="20"/>
        </w:rPr>
      </w:pPr>
    </w:p>
    <w:p w14:paraId="5712143F" w14:textId="77777777" w:rsidR="009D5EAC" w:rsidRPr="00AC278B" w:rsidRDefault="009D5EAC" w:rsidP="00AC278B">
      <w:pPr>
        <w:spacing w:after="0"/>
        <w:rPr>
          <w:rFonts w:ascii="Arial" w:hAnsi="Arial" w:cs="Arial"/>
          <w:sz w:val="20"/>
          <w:szCs w:val="20"/>
        </w:rPr>
      </w:pPr>
      <w:r w:rsidRPr="00AC278B">
        <w:rPr>
          <w:rFonts w:ascii="Arial" w:hAnsi="Arial" w:cs="Arial"/>
          <w:b/>
          <w:bCs/>
          <w:sz w:val="20"/>
          <w:szCs w:val="20"/>
        </w:rPr>
        <w:t>Residencial Superior:</w:t>
      </w:r>
      <w:r w:rsidRPr="00AC278B">
        <w:rPr>
          <w:rFonts w:ascii="Arial" w:hAnsi="Arial" w:cs="Arial"/>
          <w:sz w:val="20"/>
          <w:szCs w:val="20"/>
        </w:rPr>
        <w:t xml:space="preserve"> Corresponde al edificio de 5 o más niveles, cuenta con ascensor, puede o no tener penthouse, pero no tiene rooftop, y cuyas áreas comunes techadas son los pasillos, el estacionamiento, la caseta de vigilancia, áreas de esparcimiento, la azotea y otras amenidades.</w:t>
      </w:r>
    </w:p>
    <w:p w14:paraId="6B9F8967" w14:textId="77777777" w:rsidR="009D5EAC" w:rsidRPr="00AC278B" w:rsidRDefault="009D5EAC" w:rsidP="00AC278B">
      <w:pPr>
        <w:spacing w:after="0"/>
        <w:rPr>
          <w:rFonts w:ascii="Arial" w:hAnsi="Arial" w:cs="Arial"/>
          <w:sz w:val="20"/>
          <w:szCs w:val="20"/>
        </w:rPr>
      </w:pPr>
    </w:p>
    <w:p w14:paraId="6267306C" w14:textId="77777777" w:rsidR="009D5EAC" w:rsidRPr="00AC278B" w:rsidRDefault="009D5EAC" w:rsidP="00AC278B">
      <w:pPr>
        <w:spacing w:after="0"/>
        <w:rPr>
          <w:rFonts w:ascii="Arial" w:hAnsi="Arial" w:cs="Arial"/>
          <w:sz w:val="20"/>
          <w:szCs w:val="20"/>
        </w:rPr>
      </w:pPr>
      <w:r w:rsidRPr="00AC278B">
        <w:rPr>
          <w:rFonts w:ascii="Arial" w:hAnsi="Arial" w:cs="Arial"/>
          <w:b/>
          <w:bCs/>
          <w:sz w:val="20"/>
          <w:szCs w:val="20"/>
        </w:rPr>
        <w:t>Residencial Lujo:</w:t>
      </w:r>
      <w:r w:rsidRPr="00AC278B">
        <w:rPr>
          <w:rFonts w:ascii="Arial" w:hAnsi="Arial" w:cs="Arial"/>
          <w:sz w:val="20"/>
          <w:szCs w:val="20"/>
        </w:rPr>
        <w:t xml:space="preserve"> Corresponde al edificio de 5 o más niveles, cuenta con ascensor, penthouse y rooftop, cuyas áreas comunes techadas son los pasillos, el estacionamiento, la caseta de vigilancia, el gimnasio, la ludoteca, el salón de usos múltiples y otras amenidades.</w:t>
      </w:r>
    </w:p>
    <w:p w14:paraId="2BB990C1" w14:textId="77777777" w:rsidR="009D5EAC" w:rsidRPr="00AC278B" w:rsidRDefault="009D5EAC" w:rsidP="00AC278B">
      <w:pPr>
        <w:spacing w:after="0"/>
        <w:rPr>
          <w:rFonts w:ascii="Arial" w:hAnsi="Arial" w:cs="Arial"/>
          <w:sz w:val="20"/>
          <w:szCs w:val="20"/>
        </w:rPr>
      </w:pPr>
    </w:p>
    <w:p w14:paraId="08F2F6B6" w14:textId="77777777" w:rsidR="009D5EAC" w:rsidRPr="00AC278B" w:rsidRDefault="009D5EAC" w:rsidP="00AC278B">
      <w:pPr>
        <w:spacing w:after="0"/>
        <w:rPr>
          <w:rFonts w:ascii="Arial" w:hAnsi="Arial" w:cs="Arial"/>
          <w:sz w:val="20"/>
          <w:szCs w:val="20"/>
        </w:rPr>
      </w:pPr>
      <w:r w:rsidRPr="00AC278B">
        <w:rPr>
          <w:rFonts w:ascii="Arial" w:hAnsi="Arial" w:cs="Arial"/>
          <w:b/>
          <w:bCs/>
          <w:sz w:val="20"/>
          <w:szCs w:val="20"/>
        </w:rPr>
        <w:t>Nota 1:</w:t>
      </w:r>
      <w:r w:rsidRPr="00AC278B">
        <w:rPr>
          <w:rFonts w:ascii="Arial" w:hAnsi="Arial" w:cs="Arial"/>
          <w:sz w:val="20"/>
          <w:szCs w:val="20"/>
        </w:rPr>
        <w:t xml:space="preserve"> El número total de niveles de un condominio vertical se considera desde el nivel de calle.</w:t>
      </w:r>
    </w:p>
    <w:p w14:paraId="6BEF593D" w14:textId="77777777" w:rsidR="009D5EAC" w:rsidRPr="00AC278B" w:rsidRDefault="009D5EAC" w:rsidP="00AC278B">
      <w:pPr>
        <w:spacing w:after="0"/>
        <w:rPr>
          <w:rFonts w:ascii="Arial" w:hAnsi="Arial" w:cs="Arial"/>
          <w:sz w:val="20"/>
          <w:szCs w:val="20"/>
        </w:rPr>
      </w:pPr>
    </w:p>
    <w:p w14:paraId="583F710B" w14:textId="77777777" w:rsidR="009D5EAC" w:rsidRPr="00AC278B" w:rsidRDefault="009D5EAC" w:rsidP="00AC278B">
      <w:pPr>
        <w:spacing w:after="0"/>
        <w:rPr>
          <w:rFonts w:ascii="Arial" w:hAnsi="Arial" w:cs="Arial"/>
          <w:sz w:val="20"/>
          <w:szCs w:val="20"/>
        </w:rPr>
      </w:pPr>
      <w:r w:rsidRPr="00AC278B">
        <w:rPr>
          <w:rFonts w:ascii="Arial" w:hAnsi="Arial" w:cs="Arial"/>
          <w:b/>
          <w:bCs/>
          <w:sz w:val="20"/>
          <w:szCs w:val="20"/>
        </w:rPr>
        <w:t>Nota 2:</w:t>
      </w:r>
      <w:r w:rsidRPr="00AC278B">
        <w:rPr>
          <w:rFonts w:ascii="Arial" w:hAnsi="Arial" w:cs="Arial"/>
          <w:sz w:val="20"/>
          <w:szCs w:val="20"/>
        </w:rPr>
        <w:t xml:space="preserve"> Los sótanos, bodegas, cuarto de enseres y cajón de estacionamiento con construcción, valuarán de acuerdo a las características de la fracción V del presente artículo.</w:t>
      </w:r>
    </w:p>
    <w:p w14:paraId="14E0A4D1" w14:textId="77777777" w:rsidR="009D5EAC" w:rsidRPr="00AC278B" w:rsidRDefault="009D5EAC" w:rsidP="00AC278B">
      <w:pPr>
        <w:spacing w:after="0"/>
        <w:rPr>
          <w:rFonts w:ascii="Arial" w:hAnsi="Arial" w:cs="Arial"/>
          <w:sz w:val="20"/>
          <w:szCs w:val="20"/>
        </w:rPr>
      </w:pPr>
    </w:p>
    <w:p w14:paraId="091F9609" w14:textId="77777777" w:rsidR="009D5EAC" w:rsidRPr="00AC278B" w:rsidRDefault="009D5EAC" w:rsidP="00AC278B">
      <w:pPr>
        <w:spacing w:after="0"/>
        <w:rPr>
          <w:rFonts w:ascii="Arial" w:hAnsi="Arial" w:cs="Arial"/>
          <w:sz w:val="20"/>
          <w:szCs w:val="20"/>
        </w:rPr>
      </w:pPr>
      <w:r w:rsidRPr="00AC278B">
        <w:rPr>
          <w:rFonts w:ascii="Arial" w:hAnsi="Arial" w:cs="Arial"/>
          <w:b/>
          <w:bCs/>
          <w:sz w:val="20"/>
          <w:szCs w:val="20"/>
        </w:rPr>
        <w:t>PENTHOUSE:</w:t>
      </w:r>
      <w:r w:rsidRPr="00AC278B">
        <w:rPr>
          <w:rFonts w:ascii="Arial" w:hAnsi="Arial" w:cs="Arial"/>
          <w:sz w:val="20"/>
          <w:szCs w:val="20"/>
        </w:rPr>
        <w:t xml:space="preserve"> Apartamento o piso de lujo, generalmente con terraza, situada en la última planta de un edificio. De acuerdo a la RAE.</w:t>
      </w:r>
    </w:p>
    <w:p w14:paraId="1BCB7BE9" w14:textId="77777777" w:rsidR="009D5EAC" w:rsidRPr="00AC278B" w:rsidRDefault="009D5EAC" w:rsidP="00AC278B">
      <w:pPr>
        <w:spacing w:after="0"/>
        <w:rPr>
          <w:rFonts w:ascii="Arial" w:hAnsi="Arial" w:cs="Arial"/>
          <w:sz w:val="20"/>
          <w:szCs w:val="20"/>
        </w:rPr>
      </w:pPr>
    </w:p>
    <w:p w14:paraId="685D6CAA" w14:textId="77777777" w:rsidR="009D5EAC" w:rsidRPr="00AC278B" w:rsidRDefault="009D5EAC" w:rsidP="00AC278B">
      <w:pPr>
        <w:spacing w:after="0"/>
        <w:rPr>
          <w:rFonts w:ascii="Arial" w:hAnsi="Arial" w:cs="Arial"/>
          <w:sz w:val="20"/>
          <w:szCs w:val="20"/>
        </w:rPr>
      </w:pPr>
      <w:r w:rsidRPr="00AC278B">
        <w:rPr>
          <w:rFonts w:ascii="Arial" w:hAnsi="Arial" w:cs="Arial"/>
          <w:b/>
          <w:bCs/>
          <w:sz w:val="20"/>
          <w:szCs w:val="20"/>
        </w:rPr>
        <w:t>ROOFTOP:</w:t>
      </w:r>
      <w:r w:rsidRPr="00AC278B">
        <w:rPr>
          <w:rFonts w:ascii="Arial" w:hAnsi="Arial" w:cs="Arial"/>
          <w:sz w:val="20"/>
          <w:szCs w:val="20"/>
        </w:rPr>
        <w:t xml:space="preserve"> Se refiere a un espacio ubicado en la parte superior de un edificio que ha sido acondicionado para el entretenimiento o la socialización.</w:t>
      </w:r>
    </w:p>
    <w:p w14:paraId="631E997C" w14:textId="77777777" w:rsidR="009D5EAC" w:rsidRPr="00AC278B" w:rsidRDefault="009D5EAC" w:rsidP="00AC278B">
      <w:pPr>
        <w:spacing w:after="0"/>
        <w:rPr>
          <w:rFonts w:ascii="Arial" w:hAnsi="Arial" w:cs="Arial"/>
          <w:sz w:val="20"/>
          <w:szCs w:val="20"/>
        </w:rPr>
      </w:pPr>
    </w:p>
    <w:p w14:paraId="27F3212F" w14:textId="77777777" w:rsidR="009D5EAC" w:rsidRPr="00AC278B" w:rsidRDefault="009D5EAC" w:rsidP="00AC278B">
      <w:pPr>
        <w:spacing w:after="0"/>
        <w:rPr>
          <w:rFonts w:ascii="Arial" w:hAnsi="Arial" w:cs="Arial"/>
          <w:sz w:val="20"/>
          <w:szCs w:val="20"/>
        </w:rPr>
      </w:pPr>
      <w:r w:rsidRPr="00AC278B">
        <w:rPr>
          <w:rFonts w:ascii="Arial" w:hAnsi="Arial" w:cs="Arial"/>
          <w:sz w:val="20"/>
          <w:szCs w:val="20"/>
        </w:rPr>
        <w:t>En caso de que el predio tenga un servicio catastral de diligencia de verificación del área de peritos de la Dirección de Catastro Municipal, se aplicarán los siguientes criterios:</w:t>
      </w:r>
    </w:p>
    <w:p w14:paraId="354CDA92" w14:textId="77777777" w:rsidR="009D5EAC" w:rsidRPr="00AC278B" w:rsidRDefault="009D5EAC" w:rsidP="00AC278B">
      <w:pPr>
        <w:spacing w:after="0"/>
        <w:rPr>
          <w:rFonts w:ascii="Arial" w:hAnsi="Arial" w:cs="Arial"/>
          <w:sz w:val="20"/>
          <w:szCs w:val="20"/>
        </w:rPr>
      </w:pPr>
    </w:p>
    <w:p w14:paraId="6069EC5A" w14:textId="77777777" w:rsidR="009D5EAC" w:rsidRPr="00AC278B" w:rsidRDefault="009D5EAC" w:rsidP="00AC278B">
      <w:pPr>
        <w:pStyle w:val="Sinespaciado"/>
        <w:jc w:val="center"/>
        <w:rPr>
          <w:rFonts w:ascii="Arial" w:hAnsi="Arial" w:cs="Arial"/>
          <w:b/>
          <w:bCs/>
          <w:sz w:val="20"/>
          <w:szCs w:val="20"/>
        </w:rPr>
      </w:pPr>
      <w:r w:rsidRPr="00AC278B">
        <w:rPr>
          <w:rFonts w:ascii="Arial" w:hAnsi="Arial" w:cs="Arial"/>
          <w:b/>
          <w:bCs/>
          <w:sz w:val="20"/>
          <w:szCs w:val="20"/>
        </w:rPr>
        <w:t>TABLA DE ESPECIFICACIONES PARA CONDOMINIOS VERTICALES</w:t>
      </w:r>
    </w:p>
    <w:p w14:paraId="5A9D2650" w14:textId="77777777" w:rsidR="009D5EAC" w:rsidRPr="00AC278B" w:rsidRDefault="009D5EAC" w:rsidP="00AC278B">
      <w:pPr>
        <w:spacing w:after="0"/>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15"/>
        <w:gridCol w:w="1432"/>
        <w:gridCol w:w="1522"/>
        <w:gridCol w:w="1554"/>
        <w:gridCol w:w="1750"/>
        <w:gridCol w:w="1755"/>
      </w:tblGrid>
      <w:tr w:rsidR="009D5EAC" w:rsidRPr="00AC278B" w14:paraId="5ECF3045" w14:textId="77777777" w:rsidTr="0096371C">
        <w:tc>
          <w:tcPr>
            <w:tcW w:w="1273" w:type="pct"/>
            <w:gridSpan w:val="2"/>
            <w:shd w:val="clear" w:color="000000" w:fill="FFFFFF"/>
            <w:vAlign w:val="center"/>
            <w:hideMark/>
          </w:tcPr>
          <w:p w14:paraId="59D3C14C"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Elementos de construcción</w:t>
            </w:r>
          </w:p>
        </w:tc>
        <w:tc>
          <w:tcPr>
            <w:tcW w:w="862" w:type="pct"/>
            <w:shd w:val="clear" w:color="000000" w:fill="FFFFFF"/>
            <w:vAlign w:val="center"/>
            <w:hideMark/>
          </w:tcPr>
          <w:p w14:paraId="2BAB7294"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Medio</w:t>
            </w:r>
          </w:p>
        </w:tc>
        <w:tc>
          <w:tcPr>
            <w:tcW w:w="880" w:type="pct"/>
            <w:shd w:val="clear" w:color="000000" w:fill="FFFFFF"/>
            <w:vAlign w:val="center"/>
            <w:hideMark/>
          </w:tcPr>
          <w:p w14:paraId="6B5755CE"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Residencial</w:t>
            </w:r>
          </w:p>
        </w:tc>
        <w:tc>
          <w:tcPr>
            <w:tcW w:w="991" w:type="pct"/>
            <w:shd w:val="clear" w:color="000000" w:fill="FFFFFF"/>
            <w:vAlign w:val="center"/>
            <w:hideMark/>
          </w:tcPr>
          <w:p w14:paraId="1083A8F7"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Residencial Superior</w:t>
            </w:r>
          </w:p>
        </w:tc>
        <w:tc>
          <w:tcPr>
            <w:tcW w:w="995" w:type="pct"/>
            <w:shd w:val="clear" w:color="000000" w:fill="FFFFFF"/>
            <w:vAlign w:val="center"/>
            <w:hideMark/>
          </w:tcPr>
          <w:p w14:paraId="25F5B937"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Residencial Lujo</w:t>
            </w:r>
          </w:p>
        </w:tc>
      </w:tr>
      <w:tr w:rsidR="009D5EAC" w:rsidRPr="00AC278B" w14:paraId="6E51ECED" w14:textId="77777777" w:rsidTr="0096371C">
        <w:tc>
          <w:tcPr>
            <w:tcW w:w="462" w:type="pct"/>
            <w:vMerge w:val="restart"/>
            <w:shd w:val="clear" w:color="000000" w:fill="FFFFFF"/>
            <w:textDirection w:val="btLr"/>
            <w:vAlign w:val="center"/>
            <w:hideMark/>
          </w:tcPr>
          <w:p w14:paraId="4D7BB73C"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Estructura</w:t>
            </w:r>
          </w:p>
        </w:tc>
        <w:tc>
          <w:tcPr>
            <w:tcW w:w="811" w:type="pct"/>
            <w:shd w:val="clear" w:color="000000" w:fill="FFFFFF"/>
            <w:vAlign w:val="center"/>
            <w:hideMark/>
          </w:tcPr>
          <w:p w14:paraId="1E314F6B"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Cimiento</w:t>
            </w:r>
          </w:p>
        </w:tc>
        <w:tc>
          <w:tcPr>
            <w:tcW w:w="862" w:type="pct"/>
            <w:shd w:val="clear" w:color="000000" w:fill="FFFFFF"/>
            <w:vAlign w:val="center"/>
          </w:tcPr>
          <w:p w14:paraId="64C06E72"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Mampostería de piedra, losas de cimentación</w:t>
            </w:r>
          </w:p>
        </w:tc>
        <w:tc>
          <w:tcPr>
            <w:tcW w:w="880" w:type="pct"/>
            <w:shd w:val="clear" w:color="000000" w:fill="FFFFFF"/>
            <w:vAlign w:val="center"/>
          </w:tcPr>
          <w:p w14:paraId="4559FC8E"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Mampostería de piedra, losas de cimentación</w:t>
            </w:r>
          </w:p>
        </w:tc>
        <w:tc>
          <w:tcPr>
            <w:tcW w:w="991" w:type="pct"/>
            <w:shd w:val="clear" w:color="000000" w:fill="FFFFFF"/>
            <w:vAlign w:val="center"/>
          </w:tcPr>
          <w:p w14:paraId="283AB811"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Mampostería de piedra, zapatas corridas o aisladas de concreto armado</w:t>
            </w:r>
          </w:p>
        </w:tc>
        <w:tc>
          <w:tcPr>
            <w:tcW w:w="995" w:type="pct"/>
            <w:shd w:val="clear" w:color="000000" w:fill="FFFFFF"/>
            <w:vAlign w:val="center"/>
          </w:tcPr>
          <w:p w14:paraId="6FB42DE7"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Mampostería de piedra, zapatas corridas o aisladas de concreto armado</w:t>
            </w:r>
          </w:p>
        </w:tc>
      </w:tr>
      <w:tr w:rsidR="009D5EAC" w:rsidRPr="00AC278B" w14:paraId="1B932978" w14:textId="77777777" w:rsidTr="0096371C">
        <w:tc>
          <w:tcPr>
            <w:tcW w:w="462" w:type="pct"/>
            <w:vMerge/>
            <w:vAlign w:val="center"/>
            <w:hideMark/>
          </w:tcPr>
          <w:p w14:paraId="57FB4398" w14:textId="77777777" w:rsidR="009D5EAC" w:rsidRPr="00AC278B" w:rsidRDefault="009D5EAC" w:rsidP="00AC278B">
            <w:pPr>
              <w:spacing w:after="0"/>
              <w:rPr>
                <w:rFonts w:ascii="Arial" w:eastAsia="Times New Roman" w:hAnsi="Arial" w:cs="Arial"/>
                <w:b/>
                <w:bCs/>
                <w:color w:val="000000"/>
                <w:sz w:val="20"/>
                <w:szCs w:val="20"/>
                <w:lang w:eastAsia="es-ES_tradnl"/>
              </w:rPr>
            </w:pPr>
          </w:p>
        </w:tc>
        <w:tc>
          <w:tcPr>
            <w:tcW w:w="811" w:type="pct"/>
            <w:shd w:val="clear" w:color="000000" w:fill="FFFFFF"/>
            <w:vAlign w:val="center"/>
            <w:hideMark/>
          </w:tcPr>
          <w:p w14:paraId="5D5D1607"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Muros</w:t>
            </w:r>
          </w:p>
        </w:tc>
        <w:tc>
          <w:tcPr>
            <w:tcW w:w="862" w:type="pct"/>
            <w:shd w:val="clear" w:color="000000" w:fill="FFFFFF"/>
            <w:vAlign w:val="center"/>
          </w:tcPr>
          <w:p w14:paraId="5722F564"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Mampostería, bloques, concreto armado</w:t>
            </w:r>
          </w:p>
        </w:tc>
        <w:tc>
          <w:tcPr>
            <w:tcW w:w="880" w:type="pct"/>
            <w:shd w:val="clear" w:color="000000" w:fill="FFFFFF"/>
            <w:vAlign w:val="center"/>
          </w:tcPr>
          <w:p w14:paraId="732CD7EA"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Mampostería, bloques, concreto armado</w:t>
            </w:r>
          </w:p>
        </w:tc>
        <w:tc>
          <w:tcPr>
            <w:tcW w:w="991" w:type="pct"/>
            <w:shd w:val="clear" w:color="000000" w:fill="FFFFFF"/>
            <w:vAlign w:val="center"/>
          </w:tcPr>
          <w:p w14:paraId="1A641D01"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Mampostería, bloques, concreto armado</w:t>
            </w:r>
          </w:p>
        </w:tc>
        <w:tc>
          <w:tcPr>
            <w:tcW w:w="995" w:type="pct"/>
            <w:shd w:val="clear" w:color="000000" w:fill="FFFFFF"/>
            <w:vAlign w:val="center"/>
          </w:tcPr>
          <w:p w14:paraId="0DB95F8C"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Mampostería, bloques</w:t>
            </w:r>
          </w:p>
        </w:tc>
      </w:tr>
      <w:tr w:rsidR="009D5EAC" w:rsidRPr="00AC278B" w14:paraId="30CED689" w14:textId="77777777" w:rsidTr="0096371C">
        <w:tc>
          <w:tcPr>
            <w:tcW w:w="462" w:type="pct"/>
            <w:vMerge/>
            <w:vAlign w:val="center"/>
            <w:hideMark/>
          </w:tcPr>
          <w:p w14:paraId="77AAAF7D" w14:textId="77777777" w:rsidR="009D5EAC" w:rsidRPr="00AC278B" w:rsidRDefault="009D5EAC" w:rsidP="00AC278B">
            <w:pPr>
              <w:spacing w:after="0"/>
              <w:rPr>
                <w:rFonts w:ascii="Arial" w:eastAsia="Times New Roman" w:hAnsi="Arial" w:cs="Arial"/>
                <w:b/>
                <w:bCs/>
                <w:color w:val="000000"/>
                <w:sz w:val="20"/>
                <w:szCs w:val="20"/>
                <w:lang w:eastAsia="es-ES_tradnl"/>
              </w:rPr>
            </w:pPr>
          </w:p>
        </w:tc>
        <w:tc>
          <w:tcPr>
            <w:tcW w:w="811" w:type="pct"/>
            <w:shd w:val="clear" w:color="000000" w:fill="FFFFFF"/>
            <w:vAlign w:val="center"/>
            <w:hideMark/>
          </w:tcPr>
          <w:p w14:paraId="6A1B58E0"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Techos</w:t>
            </w:r>
          </w:p>
        </w:tc>
        <w:tc>
          <w:tcPr>
            <w:tcW w:w="862" w:type="pct"/>
            <w:shd w:val="clear" w:color="000000" w:fill="FFFFFF"/>
            <w:vAlign w:val="center"/>
          </w:tcPr>
          <w:p w14:paraId="362D7CFE"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Losas de concreto, vigueta y bovedilla</w:t>
            </w:r>
          </w:p>
        </w:tc>
        <w:tc>
          <w:tcPr>
            <w:tcW w:w="880" w:type="pct"/>
            <w:shd w:val="clear" w:color="000000" w:fill="FFFFFF"/>
            <w:vAlign w:val="center"/>
          </w:tcPr>
          <w:p w14:paraId="0A20DA2B"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Losas de concreto, viguetas y bovedilla</w:t>
            </w:r>
          </w:p>
        </w:tc>
        <w:tc>
          <w:tcPr>
            <w:tcW w:w="991" w:type="pct"/>
            <w:shd w:val="clear" w:color="000000" w:fill="FFFFFF"/>
            <w:vAlign w:val="center"/>
          </w:tcPr>
          <w:p w14:paraId="295E5872"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Losas de concreto, viguetas y bovedilla, casetones</w:t>
            </w:r>
          </w:p>
        </w:tc>
        <w:tc>
          <w:tcPr>
            <w:tcW w:w="995" w:type="pct"/>
            <w:shd w:val="clear" w:color="000000" w:fill="FFFFFF"/>
            <w:vAlign w:val="center"/>
          </w:tcPr>
          <w:p w14:paraId="2373E96E"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Losas de concreto, viguetas y bovedilla, casetones</w:t>
            </w:r>
          </w:p>
        </w:tc>
      </w:tr>
      <w:tr w:rsidR="009D5EAC" w:rsidRPr="00AC278B" w14:paraId="0C2D1472" w14:textId="77777777" w:rsidTr="0096371C">
        <w:tc>
          <w:tcPr>
            <w:tcW w:w="462" w:type="pct"/>
            <w:vMerge/>
            <w:vAlign w:val="center"/>
            <w:hideMark/>
          </w:tcPr>
          <w:p w14:paraId="0A091ABE" w14:textId="77777777" w:rsidR="009D5EAC" w:rsidRPr="00AC278B" w:rsidRDefault="009D5EAC" w:rsidP="00AC278B">
            <w:pPr>
              <w:spacing w:after="0"/>
              <w:rPr>
                <w:rFonts w:ascii="Arial" w:eastAsia="Times New Roman" w:hAnsi="Arial" w:cs="Arial"/>
                <w:b/>
                <w:bCs/>
                <w:color w:val="000000"/>
                <w:sz w:val="20"/>
                <w:szCs w:val="20"/>
                <w:lang w:eastAsia="es-ES_tradnl"/>
              </w:rPr>
            </w:pPr>
          </w:p>
        </w:tc>
        <w:tc>
          <w:tcPr>
            <w:tcW w:w="811" w:type="pct"/>
            <w:shd w:val="clear" w:color="000000" w:fill="FFFFFF"/>
            <w:vAlign w:val="center"/>
            <w:hideMark/>
          </w:tcPr>
          <w:p w14:paraId="1A539DC1"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Columnas</w:t>
            </w:r>
          </w:p>
        </w:tc>
        <w:tc>
          <w:tcPr>
            <w:tcW w:w="862" w:type="pct"/>
            <w:shd w:val="clear" w:color="000000" w:fill="FFFFFF"/>
            <w:vAlign w:val="center"/>
          </w:tcPr>
          <w:p w14:paraId="14D7A778"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Concreto armado</w:t>
            </w:r>
          </w:p>
        </w:tc>
        <w:tc>
          <w:tcPr>
            <w:tcW w:w="880" w:type="pct"/>
            <w:shd w:val="clear" w:color="000000" w:fill="FFFFFF"/>
            <w:vAlign w:val="center"/>
          </w:tcPr>
          <w:p w14:paraId="30405C78"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Concreto armado, acero</w:t>
            </w:r>
          </w:p>
        </w:tc>
        <w:tc>
          <w:tcPr>
            <w:tcW w:w="991" w:type="pct"/>
            <w:shd w:val="clear" w:color="000000" w:fill="FFFFFF"/>
            <w:vAlign w:val="center"/>
          </w:tcPr>
          <w:p w14:paraId="30283213"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Concreto armado, acero</w:t>
            </w:r>
          </w:p>
        </w:tc>
        <w:tc>
          <w:tcPr>
            <w:tcW w:w="995" w:type="pct"/>
            <w:shd w:val="clear" w:color="000000" w:fill="FFFFFF"/>
            <w:vAlign w:val="center"/>
          </w:tcPr>
          <w:p w14:paraId="1115CB83"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Concreto armado, acero</w:t>
            </w:r>
          </w:p>
        </w:tc>
      </w:tr>
      <w:tr w:rsidR="009D5EAC" w:rsidRPr="00AC278B" w14:paraId="7BA55249" w14:textId="77777777" w:rsidTr="0096371C">
        <w:tc>
          <w:tcPr>
            <w:tcW w:w="462" w:type="pct"/>
            <w:vMerge w:val="restart"/>
            <w:shd w:val="clear" w:color="000000" w:fill="FFFFFF"/>
            <w:textDirection w:val="btLr"/>
            <w:vAlign w:val="center"/>
            <w:hideMark/>
          </w:tcPr>
          <w:p w14:paraId="38760134"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Acabados</w:t>
            </w:r>
          </w:p>
        </w:tc>
        <w:tc>
          <w:tcPr>
            <w:tcW w:w="811" w:type="pct"/>
            <w:shd w:val="clear" w:color="000000" w:fill="FFFFFF"/>
            <w:vAlign w:val="center"/>
            <w:hideMark/>
          </w:tcPr>
          <w:p w14:paraId="2218ECAD"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Aplanados</w:t>
            </w:r>
          </w:p>
        </w:tc>
        <w:tc>
          <w:tcPr>
            <w:tcW w:w="862" w:type="pct"/>
            <w:shd w:val="clear" w:color="000000" w:fill="FFFFFF"/>
            <w:vAlign w:val="center"/>
          </w:tcPr>
          <w:p w14:paraId="313C78F2"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Aplanado a dos capas rich y emparche.</w:t>
            </w:r>
          </w:p>
        </w:tc>
        <w:tc>
          <w:tcPr>
            <w:tcW w:w="880" w:type="pct"/>
            <w:shd w:val="clear" w:color="000000" w:fill="FFFFFF"/>
            <w:vAlign w:val="center"/>
          </w:tcPr>
          <w:p w14:paraId="77F8BC6B"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Aplanados lisos a tres capas, rich, emparche y estuco</w:t>
            </w:r>
          </w:p>
        </w:tc>
        <w:tc>
          <w:tcPr>
            <w:tcW w:w="991" w:type="pct"/>
            <w:shd w:val="clear" w:color="000000" w:fill="FFFFFF"/>
            <w:vAlign w:val="center"/>
          </w:tcPr>
          <w:p w14:paraId="1C615347"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Aplanados lisos a tres capas, rich, emparche y estuco, molduras decorativas, pasta</w:t>
            </w:r>
          </w:p>
        </w:tc>
        <w:tc>
          <w:tcPr>
            <w:tcW w:w="995" w:type="pct"/>
            <w:shd w:val="clear" w:color="000000" w:fill="FFFFFF"/>
            <w:vAlign w:val="center"/>
          </w:tcPr>
          <w:p w14:paraId="5CC48EC0"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Aplanados lisos a base de rich, emparche y estuco, molduras decorativas, pasta, piedra decorativa o similar</w:t>
            </w:r>
          </w:p>
        </w:tc>
      </w:tr>
      <w:tr w:rsidR="009D5EAC" w:rsidRPr="00AC278B" w14:paraId="0B1A6070" w14:textId="77777777" w:rsidTr="0096371C">
        <w:tc>
          <w:tcPr>
            <w:tcW w:w="462" w:type="pct"/>
            <w:vMerge/>
            <w:vAlign w:val="center"/>
            <w:hideMark/>
          </w:tcPr>
          <w:p w14:paraId="1052A200" w14:textId="77777777" w:rsidR="009D5EAC" w:rsidRPr="00AC278B" w:rsidRDefault="009D5EAC" w:rsidP="00AC278B">
            <w:pPr>
              <w:spacing w:after="0"/>
              <w:rPr>
                <w:rFonts w:ascii="Arial" w:eastAsia="Times New Roman" w:hAnsi="Arial" w:cs="Arial"/>
                <w:b/>
                <w:bCs/>
                <w:color w:val="000000"/>
                <w:sz w:val="20"/>
                <w:szCs w:val="20"/>
                <w:lang w:eastAsia="es-ES_tradnl"/>
              </w:rPr>
            </w:pPr>
          </w:p>
        </w:tc>
        <w:tc>
          <w:tcPr>
            <w:tcW w:w="811" w:type="pct"/>
            <w:shd w:val="clear" w:color="000000" w:fill="FFFFFF"/>
            <w:vAlign w:val="center"/>
            <w:hideMark/>
          </w:tcPr>
          <w:p w14:paraId="4D1D87A2"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Lambrines</w:t>
            </w:r>
          </w:p>
        </w:tc>
        <w:tc>
          <w:tcPr>
            <w:tcW w:w="862" w:type="pct"/>
            <w:shd w:val="clear" w:color="000000" w:fill="FFFFFF"/>
            <w:vAlign w:val="center"/>
          </w:tcPr>
          <w:p w14:paraId="00E91D15"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Cemento, mosaico de pasta, azulejo o cerámica</w:t>
            </w:r>
          </w:p>
        </w:tc>
        <w:tc>
          <w:tcPr>
            <w:tcW w:w="880" w:type="pct"/>
            <w:shd w:val="clear" w:color="000000" w:fill="FFFFFF"/>
            <w:vAlign w:val="center"/>
          </w:tcPr>
          <w:p w14:paraId="0A0D7032"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Cemento pulido, mosaico de pasta, azulejo o cerámica</w:t>
            </w:r>
          </w:p>
        </w:tc>
        <w:tc>
          <w:tcPr>
            <w:tcW w:w="991" w:type="pct"/>
            <w:shd w:val="clear" w:color="000000" w:fill="FFFFFF"/>
            <w:vAlign w:val="center"/>
          </w:tcPr>
          <w:p w14:paraId="4095DF2B"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Cemento pulido, mosaico de pasta, azulejo o cerámica</w:t>
            </w:r>
          </w:p>
        </w:tc>
        <w:tc>
          <w:tcPr>
            <w:tcW w:w="995" w:type="pct"/>
            <w:shd w:val="clear" w:color="000000" w:fill="FFFFFF"/>
            <w:vAlign w:val="center"/>
          </w:tcPr>
          <w:p w14:paraId="509F5205"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Cemento pulido, mosaico de pasta, azulejo o cerámica, piedra labrada, mármol o cantera</w:t>
            </w:r>
          </w:p>
        </w:tc>
      </w:tr>
      <w:tr w:rsidR="009D5EAC" w:rsidRPr="00AC278B" w14:paraId="0839267F" w14:textId="77777777" w:rsidTr="0096371C">
        <w:tc>
          <w:tcPr>
            <w:tcW w:w="462" w:type="pct"/>
            <w:vMerge/>
            <w:vAlign w:val="center"/>
            <w:hideMark/>
          </w:tcPr>
          <w:p w14:paraId="0DF25B44" w14:textId="77777777" w:rsidR="009D5EAC" w:rsidRPr="00AC278B" w:rsidRDefault="009D5EAC" w:rsidP="00AC278B">
            <w:pPr>
              <w:spacing w:after="0"/>
              <w:rPr>
                <w:rFonts w:ascii="Arial" w:eastAsia="Times New Roman" w:hAnsi="Arial" w:cs="Arial"/>
                <w:b/>
                <w:bCs/>
                <w:color w:val="000000"/>
                <w:sz w:val="20"/>
                <w:szCs w:val="20"/>
                <w:lang w:eastAsia="es-ES_tradnl"/>
              </w:rPr>
            </w:pPr>
          </w:p>
        </w:tc>
        <w:tc>
          <w:tcPr>
            <w:tcW w:w="811" w:type="pct"/>
            <w:shd w:val="clear" w:color="000000" w:fill="FFFFFF"/>
            <w:vAlign w:val="center"/>
            <w:hideMark/>
          </w:tcPr>
          <w:p w14:paraId="25A40A7C"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Pisos</w:t>
            </w:r>
          </w:p>
        </w:tc>
        <w:tc>
          <w:tcPr>
            <w:tcW w:w="862" w:type="pct"/>
            <w:shd w:val="clear" w:color="000000" w:fill="FFFFFF"/>
            <w:vAlign w:val="center"/>
          </w:tcPr>
          <w:p w14:paraId="2132F52A"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Concreto liso, mosaico de pasta, adocreto</w:t>
            </w:r>
          </w:p>
        </w:tc>
        <w:tc>
          <w:tcPr>
            <w:tcW w:w="880" w:type="pct"/>
            <w:shd w:val="clear" w:color="000000" w:fill="FFFFFF"/>
            <w:vAlign w:val="center"/>
          </w:tcPr>
          <w:p w14:paraId="3AF415FD"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Mosaico de pasta, pisos de cerámica</w:t>
            </w:r>
          </w:p>
        </w:tc>
        <w:tc>
          <w:tcPr>
            <w:tcW w:w="991" w:type="pct"/>
            <w:shd w:val="clear" w:color="000000" w:fill="FFFFFF"/>
            <w:vAlign w:val="center"/>
          </w:tcPr>
          <w:p w14:paraId="40FC5A8F"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Mosaico de pasta, cerámica, duelas de madera</w:t>
            </w:r>
          </w:p>
        </w:tc>
        <w:tc>
          <w:tcPr>
            <w:tcW w:w="995" w:type="pct"/>
            <w:shd w:val="clear" w:color="000000" w:fill="FFFFFF"/>
            <w:vAlign w:val="center"/>
          </w:tcPr>
          <w:p w14:paraId="2C2AFD03"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Mosaico de pasta, cerámica, duelas de madera, mármol o cantera</w:t>
            </w:r>
          </w:p>
        </w:tc>
      </w:tr>
      <w:tr w:rsidR="009D5EAC" w:rsidRPr="00AC278B" w14:paraId="5CA8E5C5" w14:textId="77777777" w:rsidTr="0096371C">
        <w:tc>
          <w:tcPr>
            <w:tcW w:w="462" w:type="pct"/>
            <w:vMerge/>
            <w:vAlign w:val="center"/>
            <w:hideMark/>
          </w:tcPr>
          <w:p w14:paraId="138697C7" w14:textId="77777777" w:rsidR="009D5EAC" w:rsidRPr="00AC278B" w:rsidRDefault="009D5EAC" w:rsidP="00AC278B">
            <w:pPr>
              <w:spacing w:after="0"/>
              <w:rPr>
                <w:rFonts w:ascii="Arial" w:eastAsia="Times New Roman" w:hAnsi="Arial" w:cs="Arial"/>
                <w:b/>
                <w:bCs/>
                <w:color w:val="000000"/>
                <w:sz w:val="20"/>
                <w:szCs w:val="20"/>
                <w:lang w:eastAsia="es-ES_tradnl"/>
              </w:rPr>
            </w:pPr>
          </w:p>
        </w:tc>
        <w:tc>
          <w:tcPr>
            <w:tcW w:w="811" w:type="pct"/>
            <w:shd w:val="clear" w:color="000000" w:fill="FFFFFF"/>
            <w:vAlign w:val="center"/>
            <w:hideMark/>
          </w:tcPr>
          <w:p w14:paraId="2D796544"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Exteriores</w:t>
            </w:r>
          </w:p>
        </w:tc>
        <w:tc>
          <w:tcPr>
            <w:tcW w:w="862" w:type="pct"/>
            <w:shd w:val="clear" w:color="000000" w:fill="FFFFFF"/>
            <w:vAlign w:val="center"/>
          </w:tcPr>
          <w:p w14:paraId="252EAF7B"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Con pintura a base de cal y agua</w:t>
            </w:r>
          </w:p>
        </w:tc>
        <w:tc>
          <w:tcPr>
            <w:tcW w:w="880" w:type="pct"/>
            <w:shd w:val="clear" w:color="000000" w:fill="FFFFFF"/>
            <w:vAlign w:val="center"/>
          </w:tcPr>
          <w:p w14:paraId="0B0EC9FE"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Pintura vinílica o esmalte de mediana calidad</w:t>
            </w:r>
          </w:p>
        </w:tc>
        <w:tc>
          <w:tcPr>
            <w:tcW w:w="991" w:type="pct"/>
            <w:shd w:val="clear" w:color="000000" w:fill="FFFFFF"/>
            <w:vAlign w:val="center"/>
          </w:tcPr>
          <w:p w14:paraId="5167D39D"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Pintura vinílica, esmalte o acrílica</w:t>
            </w:r>
          </w:p>
        </w:tc>
        <w:tc>
          <w:tcPr>
            <w:tcW w:w="995" w:type="pct"/>
            <w:shd w:val="clear" w:color="000000" w:fill="FFFFFF"/>
            <w:vAlign w:val="center"/>
          </w:tcPr>
          <w:p w14:paraId="172E0CAC"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Pintura vinílica, esmalte o acrílica y barniz fino</w:t>
            </w:r>
          </w:p>
        </w:tc>
      </w:tr>
      <w:tr w:rsidR="009D5EAC" w:rsidRPr="00AC278B" w14:paraId="581EB55E" w14:textId="77777777" w:rsidTr="0096371C">
        <w:tc>
          <w:tcPr>
            <w:tcW w:w="462" w:type="pct"/>
            <w:vMerge/>
            <w:vAlign w:val="center"/>
            <w:hideMark/>
          </w:tcPr>
          <w:p w14:paraId="568394C0" w14:textId="77777777" w:rsidR="009D5EAC" w:rsidRPr="00AC278B" w:rsidRDefault="009D5EAC" w:rsidP="00AC278B">
            <w:pPr>
              <w:spacing w:after="0"/>
              <w:rPr>
                <w:rFonts w:ascii="Arial" w:eastAsia="Times New Roman" w:hAnsi="Arial" w:cs="Arial"/>
                <w:b/>
                <w:bCs/>
                <w:color w:val="000000"/>
                <w:sz w:val="20"/>
                <w:szCs w:val="20"/>
                <w:lang w:eastAsia="es-ES_tradnl"/>
              </w:rPr>
            </w:pPr>
          </w:p>
        </w:tc>
        <w:tc>
          <w:tcPr>
            <w:tcW w:w="811" w:type="pct"/>
            <w:shd w:val="clear" w:color="000000" w:fill="FFFFFF"/>
            <w:vAlign w:val="center"/>
            <w:hideMark/>
          </w:tcPr>
          <w:p w14:paraId="10EE6FF5"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Interiores</w:t>
            </w:r>
          </w:p>
        </w:tc>
        <w:tc>
          <w:tcPr>
            <w:tcW w:w="862" w:type="pct"/>
            <w:shd w:val="clear" w:color="000000" w:fill="FFFFFF"/>
            <w:vAlign w:val="center"/>
          </w:tcPr>
          <w:p w14:paraId="2649B431"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Con pintura a base de cal y agua</w:t>
            </w:r>
          </w:p>
        </w:tc>
        <w:tc>
          <w:tcPr>
            <w:tcW w:w="880" w:type="pct"/>
            <w:shd w:val="clear" w:color="000000" w:fill="FFFFFF"/>
            <w:vAlign w:val="center"/>
          </w:tcPr>
          <w:p w14:paraId="74927964" w14:textId="77777777" w:rsidR="009D5EAC" w:rsidRPr="00AC278B" w:rsidRDefault="009D5EAC" w:rsidP="00AC278B">
            <w:pPr>
              <w:spacing w:after="0"/>
              <w:jc w:val="center"/>
              <w:rPr>
                <w:rFonts w:ascii="Arial" w:hAnsi="Arial" w:cs="Arial"/>
                <w:color w:val="000000"/>
                <w:sz w:val="20"/>
                <w:szCs w:val="20"/>
              </w:rPr>
            </w:pPr>
            <w:r w:rsidRPr="00AC278B">
              <w:rPr>
                <w:rFonts w:ascii="Arial" w:hAnsi="Arial" w:cs="Arial"/>
                <w:color w:val="000000"/>
                <w:sz w:val="20"/>
                <w:szCs w:val="20"/>
              </w:rPr>
              <w:t>Pintura vinílica o esmalte de mediana calidad</w:t>
            </w:r>
          </w:p>
          <w:p w14:paraId="3247D702" w14:textId="77777777" w:rsidR="009D5EAC" w:rsidRPr="00AC278B" w:rsidRDefault="009D5EAC" w:rsidP="00AC278B">
            <w:pPr>
              <w:spacing w:after="0"/>
              <w:jc w:val="center"/>
              <w:rPr>
                <w:rFonts w:ascii="Arial" w:eastAsia="Times New Roman" w:hAnsi="Arial" w:cs="Arial"/>
                <w:color w:val="000000"/>
                <w:sz w:val="20"/>
                <w:szCs w:val="20"/>
                <w:lang w:eastAsia="es-ES_tradnl"/>
              </w:rPr>
            </w:pPr>
          </w:p>
        </w:tc>
        <w:tc>
          <w:tcPr>
            <w:tcW w:w="991" w:type="pct"/>
            <w:shd w:val="clear" w:color="000000" w:fill="FFFFFF"/>
            <w:vAlign w:val="center"/>
          </w:tcPr>
          <w:p w14:paraId="09102DF0"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Pintura vinílica, esmalte o acrílica</w:t>
            </w:r>
          </w:p>
        </w:tc>
        <w:tc>
          <w:tcPr>
            <w:tcW w:w="995" w:type="pct"/>
            <w:shd w:val="clear" w:color="000000" w:fill="FFFFFF"/>
            <w:vAlign w:val="center"/>
          </w:tcPr>
          <w:p w14:paraId="4CBF0B3B"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Pintura vinílica, esmalte o acrílica y barniz fino</w:t>
            </w:r>
          </w:p>
        </w:tc>
      </w:tr>
      <w:tr w:rsidR="009D5EAC" w:rsidRPr="00AC278B" w14:paraId="444A95CF" w14:textId="77777777" w:rsidTr="0096371C">
        <w:tc>
          <w:tcPr>
            <w:tcW w:w="462" w:type="pct"/>
            <w:vMerge w:val="restart"/>
            <w:shd w:val="clear" w:color="000000" w:fill="FFFFFF"/>
            <w:textDirection w:val="btLr"/>
            <w:vAlign w:val="center"/>
            <w:hideMark/>
          </w:tcPr>
          <w:p w14:paraId="2D20B64F"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Cancelería</w:t>
            </w:r>
          </w:p>
        </w:tc>
        <w:tc>
          <w:tcPr>
            <w:tcW w:w="811" w:type="pct"/>
            <w:shd w:val="clear" w:color="000000" w:fill="FFFFFF"/>
            <w:vAlign w:val="center"/>
            <w:hideMark/>
          </w:tcPr>
          <w:p w14:paraId="5AFEC266"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Puertas</w:t>
            </w:r>
          </w:p>
        </w:tc>
        <w:tc>
          <w:tcPr>
            <w:tcW w:w="862" w:type="pct"/>
            <w:shd w:val="clear" w:color="000000" w:fill="FFFFFF"/>
            <w:vAlign w:val="center"/>
          </w:tcPr>
          <w:p w14:paraId="7A74AAC1"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 xml:space="preserve">Madera, herrería o </w:t>
            </w:r>
            <w:r w:rsidRPr="00AC278B">
              <w:rPr>
                <w:rFonts w:ascii="Arial" w:hAnsi="Arial" w:cs="Arial"/>
                <w:color w:val="000000"/>
                <w:sz w:val="20"/>
                <w:szCs w:val="20"/>
              </w:rPr>
              <w:lastRenderedPageBreak/>
              <w:t>aluminio de calidad económica.</w:t>
            </w:r>
          </w:p>
        </w:tc>
        <w:tc>
          <w:tcPr>
            <w:tcW w:w="880" w:type="pct"/>
            <w:shd w:val="clear" w:color="000000" w:fill="FFFFFF"/>
            <w:vAlign w:val="center"/>
          </w:tcPr>
          <w:p w14:paraId="68C796F0"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lastRenderedPageBreak/>
              <w:t xml:space="preserve">Madera, herrería o </w:t>
            </w:r>
            <w:r w:rsidRPr="00AC278B">
              <w:rPr>
                <w:rFonts w:ascii="Arial" w:hAnsi="Arial" w:cs="Arial"/>
                <w:color w:val="000000"/>
                <w:sz w:val="20"/>
                <w:szCs w:val="20"/>
              </w:rPr>
              <w:lastRenderedPageBreak/>
              <w:t>aluminio de mediana calidad</w:t>
            </w:r>
          </w:p>
        </w:tc>
        <w:tc>
          <w:tcPr>
            <w:tcW w:w="991" w:type="pct"/>
            <w:shd w:val="clear" w:color="000000" w:fill="FFFFFF"/>
            <w:vAlign w:val="center"/>
          </w:tcPr>
          <w:p w14:paraId="4BF65386"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lastRenderedPageBreak/>
              <w:t xml:space="preserve">Madera, herrería o aluminio con </w:t>
            </w:r>
            <w:r w:rsidRPr="00AC278B">
              <w:rPr>
                <w:rFonts w:ascii="Arial" w:hAnsi="Arial" w:cs="Arial"/>
                <w:color w:val="000000"/>
                <w:sz w:val="20"/>
                <w:szCs w:val="20"/>
              </w:rPr>
              <w:lastRenderedPageBreak/>
              <w:t>marcos y vidrios de buena calidad.</w:t>
            </w:r>
          </w:p>
        </w:tc>
        <w:tc>
          <w:tcPr>
            <w:tcW w:w="995" w:type="pct"/>
            <w:shd w:val="clear" w:color="000000" w:fill="FFFFFF"/>
            <w:vAlign w:val="center"/>
          </w:tcPr>
          <w:p w14:paraId="43EF0975"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lastRenderedPageBreak/>
              <w:t xml:space="preserve">Madera, herrería o aluminio con </w:t>
            </w:r>
            <w:r w:rsidRPr="00AC278B">
              <w:rPr>
                <w:rFonts w:ascii="Arial" w:hAnsi="Arial" w:cs="Arial"/>
                <w:color w:val="000000"/>
                <w:sz w:val="20"/>
                <w:szCs w:val="20"/>
              </w:rPr>
              <w:lastRenderedPageBreak/>
              <w:t>marcos y vidrios de buena calidad.</w:t>
            </w:r>
          </w:p>
        </w:tc>
      </w:tr>
      <w:tr w:rsidR="009D5EAC" w:rsidRPr="00AC278B" w14:paraId="2C00D6FD" w14:textId="77777777" w:rsidTr="0096371C">
        <w:tc>
          <w:tcPr>
            <w:tcW w:w="462" w:type="pct"/>
            <w:vMerge/>
            <w:vAlign w:val="center"/>
            <w:hideMark/>
          </w:tcPr>
          <w:p w14:paraId="7C620AE6" w14:textId="77777777" w:rsidR="009D5EAC" w:rsidRPr="00AC278B" w:rsidRDefault="009D5EAC" w:rsidP="00AC278B">
            <w:pPr>
              <w:spacing w:after="0"/>
              <w:rPr>
                <w:rFonts w:ascii="Arial" w:eastAsia="Times New Roman" w:hAnsi="Arial" w:cs="Arial"/>
                <w:b/>
                <w:bCs/>
                <w:color w:val="000000"/>
                <w:sz w:val="20"/>
                <w:szCs w:val="20"/>
                <w:lang w:eastAsia="es-ES_tradnl"/>
              </w:rPr>
            </w:pPr>
          </w:p>
        </w:tc>
        <w:tc>
          <w:tcPr>
            <w:tcW w:w="811" w:type="pct"/>
            <w:shd w:val="clear" w:color="000000" w:fill="FFFFFF"/>
            <w:vAlign w:val="center"/>
            <w:hideMark/>
          </w:tcPr>
          <w:p w14:paraId="58491E8D"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Ventanas</w:t>
            </w:r>
          </w:p>
        </w:tc>
        <w:tc>
          <w:tcPr>
            <w:tcW w:w="862" w:type="pct"/>
            <w:shd w:val="clear" w:color="000000" w:fill="FFFFFF"/>
            <w:vAlign w:val="center"/>
          </w:tcPr>
          <w:p w14:paraId="0825F0F3"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Madera, herrería o aluminio de calidad económica.</w:t>
            </w:r>
          </w:p>
        </w:tc>
        <w:tc>
          <w:tcPr>
            <w:tcW w:w="880" w:type="pct"/>
            <w:shd w:val="clear" w:color="000000" w:fill="FFFFFF"/>
            <w:vAlign w:val="center"/>
          </w:tcPr>
          <w:p w14:paraId="32995912"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Madera, herrería o aluminio de mediana calidad</w:t>
            </w:r>
          </w:p>
        </w:tc>
        <w:tc>
          <w:tcPr>
            <w:tcW w:w="991" w:type="pct"/>
            <w:shd w:val="clear" w:color="000000" w:fill="FFFFFF"/>
            <w:vAlign w:val="center"/>
          </w:tcPr>
          <w:p w14:paraId="3FFAC342"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Madera, herrería o aluminio de buena calidad.</w:t>
            </w:r>
          </w:p>
        </w:tc>
        <w:tc>
          <w:tcPr>
            <w:tcW w:w="995" w:type="pct"/>
            <w:shd w:val="clear" w:color="000000" w:fill="FFFFFF"/>
            <w:vAlign w:val="center"/>
          </w:tcPr>
          <w:p w14:paraId="12218BE7"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Madera, herrería o aluminio de buena calidad.</w:t>
            </w:r>
          </w:p>
        </w:tc>
      </w:tr>
      <w:tr w:rsidR="009D5EAC" w:rsidRPr="00AC278B" w14:paraId="517A4BD0" w14:textId="77777777" w:rsidTr="0096371C">
        <w:tc>
          <w:tcPr>
            <w:tcW w:w="462" w:type="pct"/>
            <w:vMerge w:val="restart"/>
            <w:shd w:val="clear" w:color="000000" w:fill="FFFFFF"/>
            <w:textDirection w:val="btLr"/>
            <w:vAlign w:val="center"/>
            <w:hideMark/>
          </w:tcPr>
          <w:p w14:paraId="374478FC"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Instalaciones</w:t>
            </w:r>
          </w:p>
        </w:tc>
        <w:tc>
          <w:tcPr>
            <w:tcW w:w="811" w:type="pct"/>
            <w:shd w:val="clear" w:color="000000" w:fill="FFFFFF"/>
            <w:vAlign w:val="center"/>
            <w:hideMark/>
          </w:tcPr>
          <w:p w14:paraId="58E2238D"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Hidráulicas</w:t>
            </w:r>
          </w:p>
        </w:tc>
        <w:tc>
          <w:tcPr>
            <w:tcW w:w="862" w:type="pct"/>
            <w:shd w:val="clear" w:color="000000" w:fill="FFFFFF"/>
            <w:vAlign w:val="center"/>
          </w:tcPr>
          <w:p w14:paraId="767AC76A"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Mínimas visibles hasta 5 salidas</w:t>
            </w:r>
          </w:p>
        </w:tc>
        <w:tc>
          <w:tcPr>
            <w:tcW w:w="880" w:type="pct"/>
            <w:shd w:val="clear" w:color="000000" w:fill="FFFFFF"/>
            <w:vAlign w:val="center"/>
          </w:tcPr>
          <w:p w14:paraId="5F411CA0"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Visibles u ocultas de 5 a 10 salidas</w:t>
            </w:r>
          </w:p>
        </w:tc>
        <w:tc>
          <w:tcPr>
            <w:tcW w:w="991" w:type="pct"/>
            <w:shd w:val="clear" w:color="000000" w:fill="FFFFFF"/>
            <w:vAlign w:val="center"/>
          </w:tcPr>
          <w:p w14:paraId="5FF40E59"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 xml:space="preserve">Ocultas más de 10 salidas </w:t>
            </w:r>
          </w:p>
        </w:tc>
        <w:tc>
          <w:tcPr>
            <w:tcW w:w="995" w:type="pct"/>
            <w:shd w:val="clear" w:color="000000" w:fill="FFFFFF"/>
            <w:vAlign w:val="center"/>
          </w:tcPr>
          <w:p w14:paraId="30D75F93"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Ocultas más de 10 salidas</w:t>
            </w:r>
          </w:p>
        </w:tc>
      </w:tr>
      <w:tr w:rsidR="009D5EAC" w:rsidRPr="00AC278B" w14:paraId="44F3538F" w14:textId="77777777" w:rsidTr="0096371C">
        <w:tc>
          <w:tcPr>
            <w:tcW w:w="462" w:type="pct"/>
            <w:vMerge/>
            <w:vAlign w:val="center"/>
            <w:hideMark/>
          </w:tcPr>
          <w:p w14:paraId="5BBB5A5B" w14:textId="77777777" w:rsidR="009D5EAC" w:rsidRPr="00AC278B" w:rsidRDefault="009D5EAC" w:rsidP="00AC278B">
            <w:pPr>
              <w:spacing w:after="0"/>
              <w:rPr>
                <w:rFonts w:ascii="Arial" w:eastAsia="Times New Roman" w:hAnsi="Arial" w:cs="Arial"/>
                <w:b/>
                <w:bCs/>
                <w:color w:val="000000"/>
                <w:sz w:val="20"/>
                <w:szCs w:val="20"/>
                <w:lang w:eastAsia="es-ES_tradnl"/>
              </w:rPr>
            </w:pPr>
          </w:p>
        </w:tc>
        <w:tc>
          <w:tcPr>
            <w:tcW w:w="811" w:type="pct"/>
            <w:shd w:val="clear" w:color="000000" w:fill="FFFFFF"/>
            <w:vAlign w:val="center"/>
            <w:hideMark/>
          </w:tcPr>
          <w:p w14:paraId="3D862F33"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Sanitarias</w:t>
            </w:r>
          </w:p>
        </w:tc>
        <w:tc>
          <w:tcPr>
            <w:tcW w:w="862" w:type="pct"/>
            <w:shd w:val="clear" w:color="000000" w:fill="FFFFFF"/>
            <w:vAlign w:val="center"/>
          </w:tcPr>
          <w:p w14:paraId="5FCD7EB5"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Muebles económicos</w:t>
            </w:r>
          </w:p>
        </w:tc>
        <w:tc>
          <w:tcPr>
            <w:tcW w:w="880" w:type="pct"/>
            <w:shd w:val="clear" w:color="000000" w:fill="FFFFFF"/>
            <w:vAlign w:val="center"/>
          </w:tcPr>
          <w:p w14:paraId="6982D505"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Muebles de mediana calidad</w:t>
            </w:r>
          </w:p>
        </w:tc>
        <w:tc>
          <w:tcPr>
            <w:tcW w:w="991" w:type="pct"/>
            <w:shd w:val="clear" w:color="000000" w:fill="FFFFFF"/>
            <w:vAlign w:val="center"/>
          </w:tcPr>
          <w:p w14:paraId="5B3316E7"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Muebles de buena calidad</w:t>
            </w:r>
          </w:p>
        </w:tc>
        <w:tc>
          <w:tcPr>
            <w:tcW w:w="995" w:type="pct"/>
            <w:shd w:val="clear" w:color="000000" w:fill="FFFFFF"/>
            <w:vAlign w:val="center"/>
          </w:tcPr>
          <w:p w14:paraId="52027FF2"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Muebles de lujo</w:t>
            </w:r>
          </w:p>
        </w:tc>
      </w:tr>
      <w:tr w:rsidR="009D5EAC" w:rsidRPr="00AC278B" w14:paraId="74BE97EF" w14:textId="77777777" w:rsidTr="0096371C">
        <w:tc>
          <w:tcPr>
            <w:tcW w:w="462" w:type="pct"/>
            <w:vMerge/>
            <w:tcBorders>
              <w:bottom w:val="single" w:sz="4" w:space="0" w:color="auto"/>
            </w:tcBorders>
            <w:vAlign w:val="center"/>
            <w:hideMark/>
          </w:tcPr>
          <w:p w14:paraId="45D97D53" w14:textId="77777777" w:rsidR="009D5EAC" w:rsidRPr="00AC278B" w:rsidRDefault="009D5EAC" w:rsidP="00AC278B">
            <w:pPr>
              <w:spacing w:after="0"/>
              <w:rPr>
                <w:rFonts w:ascii="Arial" w:eastAsia="Times New Roman" w:hAnsi="Arial" w:cs="Arial"/>
                <w:b/>
                <w:bCs/>
                <w:color w:val="000000"/>
                <w:sz w:val="20"/>
                <w:szCs w:val="20"/>
                <w:lang w:eastAsia="es-ES_tradnl"/>
              </w:rPr>
            </w:pPr>
          </w:p>
        </w:tc>
        <w:tc>
          <w:tcPr>
            <w:tcW w:w="811" w:type="pct"/>
            <w:tcBorders>
              <w:bottom w:val="single" w:sz="4" w:space="0" w:color="auto"/>
            </w:tcBorders>
            <w:shd w:val="clear" w:color="000000" w:fill="FFFFFF"/>
            <w:vAlign w:val="center"/>
            <w:hideMark/>
          </w:tcPr>
          <w:p w14:paraId="43A9B3F7" w14:textId="77777777" w:rsidR="009D5EAC" w:rsidRPr="00AC278B" w:rsidRDefault="009D5EAC" w:rsidP="00AC278B">
            <w:pPr>
              <w:spacing w:after="0"/>
              <w:jc w:val="center"/>
              <w:rPr>
                <w:rFonts w:ascii="Arial" w:eastAsia="Times New Roman" w:hAnsi="Arial" w:cs="Arial"/>
                <w:b/>
                <w:bCs/>
                <w:color w:val="000000"/>
                <w:sz w:val="20"/>
                <w:szCs w:val="20"/>
                <w:lang w:eastAsia="es-ES_tradnl"/>
              </w:rPr>
            </w:pPr>
            <w:r w:rsidRPr="00AC278B">
              <w:rPr>
                <w:rFonts w:ascii="Arial" w:eastAsia="Times New Roman" w:hAnsi="Arial" w:cs="Arial"/>
                <w:b/>
                <w:bCs/>
                <w:color w:val="000000"/>
                <w:sz w:val="20"/>
                <w:szCs w:val="20"/>
                <w:lang w:eastAsia="es-ES_tradnl"/>
              </w:rPr>
              <w:t>Eléctricas</w:t>
            </w:r>
          </w:p>
        </w:tc>
        <w:tc>
          <w:tcPr>
            <w:tcW w:w="862" w:type="pct"/>
            <w:tcBorders>
              <w:bottom w:val="single" w:sz="4" w:space="0" w:color="auto"/>
            </w:tcBorders>
            <w:shd w:val="clear" w:color="000000" w:fill="FFFFFF"/>
            <w:vAlign w:val="center"/>
          </w:tcPr>
          <w:p w14:paraId="6069EA43"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Visibles u ocultas de 6 a 12 salidas</w:t>
            </w:r>
          </w:p>
        </w:tc>
        <w:tc>
          <w:tcPr>
            <w:tcW w:w="880" w:type="pct"/>
            <w:tcBorders>
              <w:bottom w:val="single" w:sz="4" w:space="0" w:color="auto"/>
            </w:tcBorders>
            <w:shd w:val="clear" w:color="000000" w:fill="FFFFFF"/>
            <w:vAlign w:val="center"/>
          </w:tcPr>
          <w:p w14:paraId="5A4CFCE1"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Visibles u ocultas más de 12 salidas</w:t>
            </w:r>
          </w:p>
        </w:tc>
        <w:tc>
          <w:tcPr>
            <w:tcW w:w="991" w:type="pct"/>
            <w:tcBorders>
              <w:bottom w:val="single" w:sz="4" w:space="0" w:color="auto"/>
            </w:tcBorders>
            <w:shd w:val="clear" w:color="000000" w:fill="FFFFFF"/>
            <w:vAlign w:val="center"/>
          </w:tcPr>
          <w:p w14:paraId="568E3D32"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Ocultas más de 16 salidas</w:t>
            </w:r>
          </w:p>
        </w:tc>
        <w:tc>
          <w:tcPr>
            <w:tcW w:w="995" w:type="pct"/>
            <w:tcBorders>
              <w:bottom w:val="single" w:sz="4" w:space="0" w:color="auto"/>
            </w:tcBorders>
            <w:shd w:val="clear" w:color="000000" w:fill="FFFFFF"/>
            <w:vAlign w:val="center"/>
          </w:tcPr>
          <w:p w14:paraId="29CE91DD" w14:textId="77777777" w:rsidR="009D5EAC" w:rsidRPr="00AC278B" w:rsidRDefault="009D5EAC" w:rsidP="00AC278B">
            <w:pPr>
              <w:spacing w:after="0"/>
              <w:jc w:val="center"/>
              <w:rPr>
                <w:rFonts w:ascii="Arial" w:eastAsia="Times New Roman" w:hAnsi="Arial" w:cs="Arial"/>
                <w:color w:val="000000"/>
                <w:sz w:val="20"/>
                <w:szCs w:val="20"/>
                <w:lang w:eastAsia="es-ES_tradnl"/>
              </w:rPr>
            </w:pPr>
            <w:r w:rsidRPr="00AC278B">
              <w:rPr>
                <w:rFonts w:ascii="Arial" w:hAnsi="Arial" w:cs="Arial"/>
                <w:color w:val="000000"/>
                <w:sz w:val="20"/>
                <w:szCs w:val="20"/>
              </w:rPr>
              <w:t>Ocultas más de 16 salidas</w:t>
            </w:r>
          </w:p>
        </w:tc>
      </w:tr>
    </w:tbl>
    <w:p w14:paraId="4ED7A50F" w14:textId="77777777" w:rsidR="009D5EAC" w:rsidRPr="00AC278B" w:rsidRDefault="009D5EAC" w:rsidP="00AC278B">
      <w:pPr>
        <w:spacing w:after="0"/>
        <w:rPr>
          <w:rFonts w:ascii="Arial" w:hAnsi="Arial" w:cs="Arial"/>
          <w:b/>
          <w:bCs/>
          <w:sz w:val="20"/>
          <w:szCs w:val="20"/>
        </w:rPr>
      </w:pPr>
    </w:p>
    <w:p w14:paraId="63D61147" w14:textId="77777777" w:rsidR="009D5EAC" w:rsidRPr="00AC278B" w:rsidRDefault="009D5EAC" w:rsidP="00AC278B">
      <w:pPr>
        <w:spacing w:after="0"/>
        <w:rPr>
          <w:rFonts w:ascii="Arial" w:hAnsi="Arial" w:cs="Arial"/>
          <w:b/>
          <w:bCs/>
          <w:sz w:val="20"/>
          <w:szCs w:val="20"/>
        </w:rPr>
      </w:pPr>
      <w:r w:rsidRPr="00AC278B">
        <w:rPr>
          <w:rFonts w:ascii="Arial" w:hAnsi="Arial" w:cs="Arial"/>
          <w:b/>
          <w:bCs/>
          <w:sz w:val="20"/>
          <w:szCs w:val="20"/>
        </w:rPr>
        <w:t>V.- …</w:t>
      </w:r>
    </w:p>
    <w:p w14:paraId="2661C0AA" w14:textId="77777777" w:rsidR="009D5EAC" w:rsidRPr="00AC278B" w:rsidRDefault="009D5EAC" w:rsidP="00AC278B">
      <w:pPr>
        <w:spacing w:after="0"/>
        <w:rPr>
          <w:rFonts w:ascii="Arial" w:hAnsi="Arial" w:cs="Arial"/>
          <w:b/>
          <w:bCs/>
          <w:sz w:val="20"/>
          <w:szCs w:val="20"/>
        </w:rPr>
      </w:pPr>
    </w:p>
    <w:p w14:paraId="0F28F481" w14:textId="77777777" w:rsidR="009D5EAC" w:rsidRPr="00AC278B" w:rsidRDefault="009D5EAC" w:rsidP="00AC278B">
      <w:pPr>
        <w:spacing w:after="0"/>
        <w:rPr>
          <w:rFonts w:ascii="Arial" w:hAnsi="Arial" w:cs="Arial"/>
          <w:b/>
          <w:bCs/>
          <w:sz w:val="20"/>
          <w:szCs w:val="20"/>
        </w:rPr>
      </w:pPr>
      <w:r w:rsidRPr="00AC278B">
        <w:rPr>
          <w:rFonts w:ascii="Arial" w:hAnsi="Arial" w:cs="Arial"/>
          <w:b/>
          <w:bCs/>
          <w:sz w:val="20"/>
          <w:szCs w:val="20"/>
        </w:rPr>
        <w:t xml:space="preserve">V Bis.- … </w:t>
      </w:r>
    </w:p>
    <w:p w14:paraId="3138BBED" w14:textId="77777777" w:rsidR="009D5EAC" w:rsidRPr="00AC278B" w:rsidRDefault="009D5EAC" w:rsidP="00AC278B">
      <w:pPr>
        <w:spacing w:after="0"/>
        <w:rPr>
          <w:rFonts w:ascii="Arial" w:hAnsi="Arial" w:cs="Arial"/>
          <w:b/>
          <w:bCs/>
          <w:sz w:val="20"/>
          <w:szCs w:val="20"/>
        </w:rPr>
      </w:pPr>
    </w:p>
    <w:p w14:paraId="688E3C60" w14:textId="77777777" w:rsidR="009D5EAC" w:rsidRPr="00AC278B" w:rsidRDefault="009D5EAC" w:rsidP="00AC278B">
      <w:pPr>
        <w:spacing w:after="0"/>
        <w:rPr>
          <w:rFonts w:ascii="Arial" w:hAnsi="Arial" w:cs="Arial"/>
          <w:b/>
          <w:bCs/>
          <w:sz w:val="20"/>
          <w:szCs w:val="20"/>
        </w:rPr>
      </w:pPr>
      <w:r w:rsidRPr="00AC278B">
        <w:rPr>
          <w:rFonts w:ascii="Arial" w:hAnsi="Arial" w:cs="Arial"/>
          <w:b/>
          <w:bCs/>
          <w:sz w:val="20"/>
          <w:szCs w:val="20"/>
        </w:rPr>
        <w:t>VI.- …</w:t>
      </w:r>
    </w:p>
    <w:p w14:paraId="1EA3700E" w14:textId="77777777" w:rsidR="009D5EAC" w:rsidRPr="00AC278B" w:rsidRDefault="009D5EAC" w:rsidP="00AC278B">
      <w:pPr>
        <w:spacing w:after="0"/>
        <w:jc w:val="center"/>
        <w:rPr>
          <w:rFonts w:ascii="Arial" w:hAnsi="Arial" w:cs="Arial"/>
          <w:b/>
          <w:sz w:val="20"/>
          <w:szCs w:val="20"/>
        </w:rPr>
      </w:pPr>
    </w:p>
    <w:p w14:paraId="42736F14" w14:textId="4B7D3D3F"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Sección Segunda</w:t>
      </w:r>
    </w:p>
    <w:p w14:paraId="61791ADF"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Del Impuesto sobre Adquisición de Inmuebles</w:t>
      </w:r>
    </w:p>
    <w:p w14:paraId="7E08B739" w14:textId="77777777" w:rsidR="007B4369" w:rsidRPr="00AC278B" w:rsidRDefault="007B4369" w:rsidP="00AC278B">
      <w:pPr>
        <w:spacing w:after="0"/>
        <w:jc w:val="center"/>
        <w:rPr>
          <w:rFonts w:ascii="Arial" w:hAnsi="Arial" w:cs="Arial"/>
          <w:b/>
          <w:sz w:val="20"/>
          <w:szCs w:val="20"/>
        </w:rPr>
      </w:pPr>
    </w:p>
    <w:p w14:paraId="2F69FA39" w14:textId="77777777" w:rsidR="007B4369" w:rsidRPr="00AC278B" w:rsidRDefault="007B4369" w:rsidP="00AC278B">
      <w:pPr>
        <w:spacing w:after="0"/>
        <w:jc w:val="left"/>
        <w:rPr>
          <w:rFonts w:ascii="Arial" w:hAnsi="Arial" w:cs="Arial"/>
          <w:b/>
          <w:sz w:val="20"/>
          <w:szCs w:val="20"/>
        </w:rPr>
      </w:pPr>
      <w:r w:rsidRPr="00AC278B">
        <w:rPr>
          <w:rFonts w:ascii="Arial" w:hAnsi="Arial" w:cs="Arial"/>
          <w:b/>
          <w:sz w:val="20"/>
          <w:szCs w:val="20"/>
        </w:rPr>
        <w:t>De la base</w:t>
      </w:r>
    </w:p>
    <w:p w14:paraId="0FB12192" w14:textId="77777777" w:rsidR="007B4369" w:rsidRPr="00AC278B" w:rsidRDefault="007B4369" w:rsidP="00AC278B">
      <w:pPr>
        <w:spacing w:after="0"/>
        <w:rPr>
          <w:rFonts w:ascii="Arial" w:hAnsi="Arial" w:cs="Arial"/>
          <w:sz w:val="20"/>
          <w:szCs w:val="20"/>
        </w:rPr>
      </w:pPr>
      <w:r w:rsidRPr="00AC278B">
        <w:rPr>
          <w:rFonts w:ascii="Arial" w:hAnsi="Arial" w:cs="Arial"/>
          <w:b/>
          <w:sz w:val="20"/>
          <w:szCs w:val="20"/>
        </w:rPr>
        <w:t>ARTÍCULO 58.-</w:t>
      </w:r>
      <w:r w:rsidRPr="00AC278B">
        <w:rPr>
          <w:rFonts w:ascii="Arial" w:hAnsi="Arial" w:cs="Arial"/>
          <w:sz w:val="20"/>
          <w:szCs w:val="20"/>
        </w:rPr>
        <w:t>…</w:t>
      </w:r>
    </w:p>
    <w:p w14:paraId="19618EBF"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a).- …</w:t>
      </w:r>
    </w:p>
    <w:p w14:paraId="4EADEB69"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b).- …</w:t>
      </w:r>
    </w:p>
    <w:p w14:paraId="012CF390"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34889BAD"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77C916CF"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 …</w:t>
      </w:r>
    </w:p>
    <w:p w14:paraId="787CFC2B"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a).- …</w:t>
      </w:r>
    </w:p>
    <w:p w14:paraId="6DE2F4AE"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b).- …</w:t>
      </w:r>
    </w:p>
    <w:p w14:paraId="36D1A92E"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c).- …</w:t>
      </w:r>
    </w:p>
    <w:p w14:paraId="245407D4"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d).- …</w:t>
      </w:r>
    </w:p>
    <w:p w14:paraId="46BD19BF"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e).- …</w:t>
      </w:r>
    </w:p>
    <w:p w14:paraId="5F918409"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II …</w:t>
      </w:r>
    </w:p>
    <w:p w14:paraId="6C832A54"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a).- …</w:t>
      </w:r>
    </w:p>
    <w:p w14:paraId="7EFBC947"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b).- …</w:t>
      </w:r>
    </w:p>
    <w:p w14:paraId="1C65B73C"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c).- …</w:t>
      </w:r>
    </w:p>
    <w:p w14:paraId="053337D1"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d).- …</w:t>
      </w:r>
    </w:p>
    <w:p w14:paraId="18F0F730"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e).- …</w:t>
      </w:r>
    </w:p>
    <w:p w14:paraId="6F47B0FF"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III. …</w:t>
      </w:r>
    </w:p>
    <w:p w14:paraId="2C5E0832"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a).- …</w:t>
      </w:r>
    </w:p>
    <w:p w14:paraId="2E6D2CD3"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b).- …</w:t>
      </w:r>
    </w:p>
    <w:p w14:paraId="2D5D5925"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IV …</w:t>
      </w:r>
    </w:p>
    <w:p w14:paraId="7131A6A6"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A).- …</w:t>
      </w:r>
    </w:p>
    <w:p w14:paraId="18D30FB7"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lastRenderedPageBreak/>
        <w:t>a)…</w:t>
      </w:r>
      <w:r w:rsidRPr="00AC278B">
        <w:rPr>
          <w:rFonts w:ascii="Arial" w:hAnsi="Arial" w:cs="Arial"/>
          <w:sz w:val="20"/>
          <w:szCs w:val="20"/>
        </w:rPr>
        <w:tab/>
        <w:t xml:space="preserve">                               b) …                                    c) …</w:t>
      </w:r>
    </w:p>
    <w:p w14:paraId="740E980C"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 xml:space="preserve">B).- … </w:t>
      </w:r>
    </w:p>
    <w:p w14:paraId="6EEC09E1"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a) …                           b) …                                 c) …</w:t>
      </w:r>
    </w:p>
    <w:p w14:paraId="7043F0F3"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d) …</w:t>
      </w:r>
    </w:p>
    <w:p w14:paraId="797F8FFD"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V. …</w:t>
      </w:r>
    </w:p>
    <w:p w14:paraId="2DC3C48A"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a) …                                        b) …                              c) …</w:t>
      </w:r>
    </w:p>
    <w:p w14:paraId="4A579DB3"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1E49C561"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0F25DC8E"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3A8ADD8C"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7C6212E8"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04E8D58A" w14:textId="77777777" w:rsidR="00D56534" w:rsidRPr="00AC278B" w:rsidRDefault="00D56534" w:rsidP="00AC278B">
      <w:pPr>
        <w:spacing w:after="0"/>
        <w:rPr>
          <w:rFonts w:ascii="Arial" w:hAnsi="Arial" w:cs="Arial"/>
          <w:sz w:val="20"/>
          <w:szCs w:val="20"/>
        </w:rPr>
      </w:pPr>
    </w:p>
    <w:p w14:paraId="597C4052"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Los Fedatarios Públicos deberán verificar que los avalúos que sirvan de base para el cálculo del Impuesto Sobre Adquisición de Inmuebles hubieren sido realizados por peritos inscritos en el Padrón de Peritos Valuadores del Estado de Yucatán, así como también deberán constatar que los avalúos cuenten con  la Constancia de Validación de Avalúo Comercial emitida por la Dirección de Catastro del Instituto de Seguridad Jurídica Patrimonial de Yucatán, para efectos de la traslación de dominio deberá adjuntar dicha constancia de validación.</w:t>
      </w:r>
    </w:p>
    <w:p w14:paraId="7BBB1D7E" w14:textId="77777777" w:rsidR="00D56534" w:rsidRPr="00AC278B" w:rsidRDefault="00D56534" w:rsidP="00AC278B">
      <w:pPr>
        <w:spacing w:after="0"/>
        <w:rPr>
          <w:rFonts w:ascii="Arial" w:hAnsi="Arial" w:cs="Arial"/>
          <w:sz w:val="20"/>
          <w:szCs w:val="20"/>
        </w:rPr>
      </w:pPr>
    </w:p>
    <w:p w14:paraId="0EBC7551"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No tendrán que llevar la Constancia de Validación de Avalúo Comercial las traslaciones a título gratuito señaladas en el artículo 57 de esta Ley, así como las operaciones mencionadas en el artículo 56 que provengan de procedimientos judiciales o administrativos.</w:t>
      </w:r>
    </w:p>
    <w:p w14:paraId="1BADCBD1" w14:textId="77777777" w:rsidR="00D56534" w:rsidRPr="00AC278B" w:rsidRDefault="00D56534" w:rsidP="00AC278B">
      <w:pPr>
        <w:spacing w:after="0"/>
        <w:rPr>
          <w:rFonts w:ascii="Arial" w:hAnsi="Arial" w:cs="Arial"/>
          <w:sz w:val="20"/>
          <w:szCs w:val="20"/>
        </w:rPr>
      </w:pPr>
    </w:p>
    <w:p w14:paraId="6EED4AA3" w14:textId="77777777" w:rsidR="007B4369" w:rsidRPr="00AC278B" w:rsidRDefault="007B4369" w:rsidP="00AC278B">
      <w:pPr>
        <w:spacing w:after="0"/>
        <w:rPr>
          <w:rFonts w:ascii="Arial" w:hAnsi="Arial" w:cs="Arial"/>
          <w:sz w:val="20"/>
          <w:szCs w:val="20"/>
        </w:rPr>
      </w:pPr>
    </w:p>
    <w:p w14:paraId="2055417C"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CAPÍTULO II</w:t>
      </w:r>
    </w:p>
    <w:p w14:paraId="01BDE5AD"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DERECHOS</w:t>
      </w:r>
    </w:p>
    <w:p w14:paraId="6D20D717" w14:textId="77777777" w:rsidR="007B4369" w:rsidRPr="00AC278B" w:rsidRDefault="007B4369" w:rsidP="00AC278B">
      <w:pPr>
        <w:spacing w:after="0"/>
        <w:jc w:val="center"/>
        <w:rPr>
          <w:rFonts w:ascii="Arial" w:hAnsi="Arial" w:cs="Arial"/>
          <w:b/>
          <w:sz w:val="20"/>
          <w:szCs w:val="20"/>
        </w:rPr>
      </w:pPr>
    </w:p>
    <w:p w14:paraId="1FE884DF"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Sección Segunda</w:t>
      </w:r>
    </w:p>
    <w:p w14:paraId="363E1EA0"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De los servicios que presta la Dirección de Desarrollo Urbano</w:t>
      </w:r>
    </w:p>
    <w:p w14:paraId="0829C223" w14:textId="77777777" w:rsidR="007B4369" w:rsidRPr="00AC278B" w:rsidRDefault="007B4369" w:rsidP="00AC278B">
      <w:pPr>
        <w:spacing w:after="0"/>
        <w:jc w:val="center"/>
        <w:rPr>
          <w:rFonts w:ascii="Arial" w:hAnsi="Arial" w:cs="Arial"/>
          <w:b/>
          <w:sz w:val="20"/>
          <w:szCs w:val="20"/>
        </w:rPr>
      </w:pPr>
    </w:p>
    <w:p w14:paraId="45095C4E" w14:textId="77777777" w:rsidR="007B4369" w:rsidRPr="00AC278B" w:rsidRDefault="007B4369" w:rsidP="00AC278B">
      <w:pPr>
        <w:spacing w:after="0"/>
        <w:jc w:val="left"/>
        <w:rPr>
          <w:rFonts w:ascii="Arial" w:hAnsi="Arial" w:cs="Arial"/>
          <w:sz w:val="20"/>
          <w:szCs w:val="20"/>
        </w:rPr>
      </w:pPr>
      <w:r w:rsidRPr="00AC278B">
        <w:rPr>
          <w:rFonts w:ascii="Arial" w:hAnsi="Arial" w:cs="Arial"/>
          <w:b/>
          <w:sz w:val="20"/>
          <w:szCs w:val="20"/>
        </w:rPr>
        <w:t>De la clasificación</w:t>
      </w:r>
    </w:p>
    <w:p w14:paraId="132700E5" w14:textId="77777777" w:rsidR="007B4369" w:rsidRPr="00AC278B" w:rsidRDefault="007B4369" w:rsidP="00AC278B">
      <w:pPr>
        <w:spacing w:after="0"/>
        <w:rPr>
          <w:rFonts w:ascii="Arial" w:hAnsi="Arial" w:cs="Arial"/>
          <w:sz w:val="20"/>
          <w:szCs w:val="20"/>
        </w:rPr>
      </w:pPr>
      <w:r w:rsidRPr="00AC278B">
        <w:rPr>
          <w:rFonts w:ascii="Arial" w:hAnsi="Arial" w:cs="Arial"/>
          <w:b/>
          <w:sz w:val="20"/>
          <w:szCs w:val="20"/>
        </w:rPr>
        <w:t>ARTÍCULO 75.-</w:t>
      </w:r>
      <w:r w:rsidRPr="00AC278B">
        <w:rPr>
          <w:rFonts w:ascii="Arial" w:hAnsi="Arial" w:cs="Arial"/>
          <w:sz w:val="20"/>
          <w:szCs w:val="20"/>
        </w:rPr>
        <w:t xml:space="preserve"> …</w:t>
      </w:r>
    </w:p>
    <w:p w14:paraId="5A59FB86"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 …</w:t>
      </w:r>
    </w:p>
    <w:p w14:paraId="49133592"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II.- …</w:t>
      </w:r>
    </w:p>
    <w:p w14:paraId="00FAFF7B"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III.- …</w:t>
      </w:r>
    </w:p>
    <w:p w14:paraId="3827B234"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IV.- …</w:t>
      </w:r>
    </w:p>
    <w:p w14:paraId="65EC4849" w14:textId="77777777" w:rsidR="007B4369" w:rsidRPr="00AC278B" w:rsidRDefault="007B4369" w:rsidP="00AC278B">
      <w:pPr>
        <w:spacing w:after="0"/>
        <w:ind w:firstLine="284"/>
        <w:rPr>
          <w:rFonts w:ascii="Arial" w:hAnsi="Arial" w:cs="Arial"/>
          <w:sz w:val="20"/>
          <w:szCs w:val="20"/>
        </w:rPr>
      </w:pPr>
      <w:r w:rsidRPr="00AC278B">
        <w:rPr>
          <w:rFonts w:ascii="Arial" w:hAnsi="Arial" w:cs="Arial"/>
          <w:sz w:val="20"/>
          <w:szCs w:val="20"/>
        </w:rPr>
        <w:t>a) …</w:t>
      </w:r>
    </w:p>
    <w:p w14:paraId="349E0431" w14:textId="77777777" w:rsidR="007B4369" w:rsidRPr="00AC278B" w:rsidRDefault="007B4369" w:rsidP="00AC278B">
      <w:pPr>
        <w:spacing w:after="0"/>
        <w:ind w:firstLine="284"/>
        <w:rPr>
          <w:rFonts w:ascii="Arial" w:hAnsi="Arial" w:cs="Arial"/>
          <w:sz w:val="20"/>
          <w:szCs w:val="20"/>
        </w:rPr>
      </w:pPr>
      <w:r w:rsidRPr="00AC278B">
        <w:rPr>
          <w:rFonts w:ascii="Arial" w:hAnsi="Arial" w:cs="Arial"/>
          <w:sz w:val="20"/>
          <w:szCs w:val="20"/>
        </w:rPr>
        <w:t>b) …</w:t>
      </w:r>
    </w:p>
    <w:p w14:paraId="2D13A651" w14:textId="77777777" w:rsidR="007B4369" w:rsidRPr="00AC278B" w:rsidRDefault="007B4369" w:rsidP="00AC278B">
      <w:pPr>
        <w:spacing w:after="0"/>
        <w:ind w:firstLine="284"/>
        <w:rPr>
          <w:rFonts w:ascii="Arial" w:hAnsi="Arial" w:cs="Arial"/>
          <w:sz w:val="20"/>
          <w:szCs w:val="20"/>
        </w:rPr>
      </w:pPr>
      <w:r w:rsidRPr="00AC278B">
        <w:rPr>
          <w:rFonts w:ascii="Arial" w:hAnsi="Arial" w:cs="Arial"/>
          <w:sz w:val="20"/>
          <w:szCs w:val="20"/>
        </w:rPr>
        <w:t>c) …</w:t>
      </w:r>
    </w:p>
    <w:p w14:paraId="65E03516" w14:textId="77777777" w:rsidR="007B4369" w:rsidRPr="00AC278B" w:rsidRDefault="007B4369" w:rsidP="00AC278B">
      <w:pPr>
        <w:spacing w:after="0"/>
        <w:ind w:firstLine="284"/>
        <w:rPr>
          <w:rFonts w:ascii="Arial" w:hAnsi="Arial" w:cs="Arial"/>
          <w:sz w:val="20"/>
          <w:szCs w:val="20"/>
        </w:rPr>
      </w:pPr>
      <w:r w:rsidRPr="00AC278B">
        <w:rPr>
          <w:rFonts w:ascii="Arial" w:hAnsi="Arial" w:cs="Arial"/>
          <w:sz w:val="20"/>
          <w:szCs w:val="20"/>
        </w:rPr>
        <w:t>d) …</w:t>
      </w:r>
    </w:p>
    <w:p w14:paraId="656167A7" w14:textId="77777777" w:rsidR="007B4369" w:rsidRPr="00AC278B" w:rsidRDefault="007B4369" w:rsidP="00AC278B">
      <w:pPr>
        <w:spacing w:after="0"/>
        <w:ind w:firstLine="284"/>
        <w:rPr>
          <w:rFonts w:ascii="Arial" w:hAnsi="Arial" w:cs="Arial"/>
          <w:sz w:val="20"/>
          <w:szCs w:val="20"/>
        </w:rPr>
      </w:pPr>
      <w:r w:rsidRPr="00AC278B">
        <w:rPr>
          <w:rFonts w:ascii="Arial" w:hAnsi="Arial" w:cs="Arial"/>
          <w:sz w:val="20"/>
          <w:szCs w:val="20"/>
        </w:rPr>
        <w:t>e) …</w:t>
      </w:r>
    </w:p>
    <w:p w14:paraId="64D269A0" w14:textId="77777777" w:rsidR="007B4369" w:rsidRPr="00AC278B" w:rsidRDefault="007B4369" w:rsidP="00AC278B">
      <w:pPr>
        <w:spacing w:after="0"/>
        <w:ind w:left="568" w:hanging="284"/>
        <w:rPr>
          <w:rFonts w:ascii="Arial" w:hAnsi="Arial" w:cs="Arial"/>
          <w:sz w:val="20"/>
          <w:szCs w:val="20"/>
        </w:rPr>
      </w:pPr>
      <w:r w:rsidRPr="00AC278B">
        <w:rPr>
          <w:rFonts w:ascii="Arial" w:hAnsi="Arial" w:cs="Arial"/>
          <w:sz w:val="20"/>
          <w:szCs w:val="20"/>
        </w:rPr>
        <w:t>f) Licencia para excavaciones por piscinas, albercas, canales de nado, espejos de agua o jacuzzis.</w:t>
      </w:r>
    </w:p>
    <w:p w14:paraId="772B17E8" w14:textId="77777777" w:rsidR="007B4369" w:rsidRPr="00AC278B" w:rsidRDefault="007B4369" w:rsidP="00AC278B">
      <w:pPr>
        <w:spacing w:after="0"/>
        <w:ind w:firstLine="284"/>
        <w:rPr>
          <w:rFonts w:ascii="Arial" w:hAnsi="Arial" w:cs="Arial"/>
          <w:sz w:val="20"/>
          <w:szCs w:val="20"/>
        </w:rPr>
      </w:pPr>
      <w:r w:rsidRPr="00AC278B">
        <w:rPr>
          <w:rFonts w:ascii="Arial" w:hAnsi="Arial" w:cs="Arial"/>
          <w:sz w:val="20"/>
          <w:szCs w:val="20"/>
        </w:rPr>
        <w:t>g) Trabajos preliminares de construcción.</w:t>
      </w:r>
    </w:p>
    <w:p w14:paraId="4B4117FE"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V.- …</w:t>
      </w:r>
    </w:p>
    <w:p w14:paraId="1B4236BB"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VI.- …</w:t>
      </w:r>
    </w:p>
    <w:p w14:paraId="563A5409"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VII.- …</w:t>
      </w:r>
    </w:p>
    <w:p w14:paraId="16B6CEA4"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VIII.- …</w:t>
      </w:r>
    </w:p>
    <w:p w14:paraId="7E22163B"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IX.- …</w:t>
      </w:r>
    </w:p>
    <w:p w14:paraId="7CBBDF86"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X.- …</w:t>
      </w:r>
    </w:p>
    <w:p w14:paraId="4E7B0EE4"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lastRenderedPageBreak/>
        <w:t>XI.- …</w:t>
      </w:r>
    </w:p>
    <w:p w14:paraId="61F71A5E"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XII.- …</w:t>
      </w:r>
    </w:p>
    <w:p w14:paraId="5FBB644F"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XIII.- …</w:t>
      </w:r>
    </w:p>
    <w:p w14:paraId="33041493"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XIV.- …</w:t>
      </w:r>
    </w:p>
    <w:p w14:paraId="3E961821"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XV.- …</w:t>
      </w:r>
    </w:p>
    <w:p w14:paraId="1F2883D4"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XVI.- …</w:t>
      </w:r>
    </w:p>
    <w:p w14:paraId="70562DAF"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XVII.- …</w:t>
      </w:r>
    </w:p>
    <w:p w14:paraId="35239254"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XVIII.- …</w:t>
      </w:r>
    </w:p>
    <w:p w14:paraId="30B16ED1"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XIX.- …</w:t>
      </w:r>
    </w:p>
    <w:p w14:paraId="21F51AA6"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XX.- …</w:t>
      </w:r>
    </w:p>
    <w:p w14:paraId="530C1A29"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XXI.- …</w:t>
      </w:r>
    </w:p>
    <w:p w14:paraId="12547828"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XXII.- …</w:t>
      </w:r>
    </w:p>
    <w:p w14:paraId="4D92412A" w14:textId="77777777" w:rsidR="007B4369" w:rsidRPr="00AC278B" w:rsidRDefault="007B4369" w:rsidP="00AC278B">
      <w:pPr>
        <w:spacing w:after="0"/>
        <w:jc w:val="left"/>
        <w:rPr>
          <w:rFonts w:ascii="Arial" w:hAnsi="Arial" w:cs="Arial"/>
          <w:b/>
          <w:sz w:val="20"/>
          <w:szCs w:val="20"/>
        </w:rPr>
      </w:pPr>
    </w:p>
    <w:p w14:paraId="7EDACFA8" w14:textId="77777777" w:rsidR="007B4369" w:rsidRPr="00AC278B" w:rsidRDefault="007B4369" w:rsidP="00AC278B">
      <w:pPr>
        <w:spacing w:after="0"/>
        <w:jc w:val="left"/>
        <w:rPr>
          <w:rFonts w:ascii="Arial" w:hAnsi="Arial" w:cs="Arial"/>
          <w:b/>
          <w:sz w:val="20"/>
          <w:szCs w:val="20"/>
        </w:rPr>
      </w:pPr>
      <w:r w:rsidRPr="00AC278B">
        <w:rPr>
          <w:rFonts w:ascii="Arial" w:hAnsi="Arial" w:cs="Arial"/>
          <w:b/>
          <w:sz w:val="20"/>
          <w:szCs w:val="20"/>
        </w:rPr>
        <w:t>De la Base y de las Cuotas</w:t>
      </w:r>
    </w:p>
    <w:p w14:paraId="2B5D5359" w14:textId="77777777" w:rsidR="007B4369" w:rsidRPr="00AC278B" w:rsidRDefault="007B4369" w:rsidP="00AC278B">
      <w:pPr>
        <w:spacing w:after="0"/>
        <w:rPr>
          <w:rFonts w:ascii="Arial" w:hAnsi="Arial" w:cs="Arial"/>
          <w:sz w:val="20"/>
          <w:szCs w:val="20"/>
        </w:rPr>
      </w:pPr>
      <w:r w:rsidRPr="00AC278B">
        <w:rPr>
          <w:rFonts w:ascii="Arial" w:hAnsi="Arial" w:cs="Arial"/>
          <w:b/>
          <w:sz w:val="20"/>
          <w:szCs w:val="20"/>
        </w:rPr>
        <w:t>ARTÍCULO 76.-</w:t>
      </w:r>
      <w:r w:rsidRPr="00AC278B">
        <w:rPr>
          <w:rFonts w:ascii="Arial" w:hAnsi="Arial" w:cs="Arial"/>
          <w:sz w:val="20"/>
          <w:szCs w:val="20"/>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6307"/>
        <w:gridCol w:w="284"/>
        <w:gridCol w:w="1134"/>
        <w:gridCol w:w="1253"/>
      </w:tblGrid>
      <w:tr w:rsidR="00210AD6" w:rsidRPr="00AC278B" w14:paraId="7AA383C9" w14:textId="77777777" w:rsidTr="00F95531">
        <w:trPr>
          <w:cantSplit/>
          <w:trHeight w:val="423"/>
        </w:trPr>
        <w:tc>
          <w:tcPr>
            <w:tcW w:w="6307" w:type="dxa"/>
            <w:vAlign w:val="center"/>
          </w:tcPr>
          <w:p w14:paraId="365345CA" w14:textId="77777777" w:rsidR="007B4369" w:rsidRPr="00AC278B" w:rsidRDefault="007B4369" w:rsidP="00AC278B">
            <w:pPr>
              <w:tabs>
                <w:tab w:val="left" w:pos="285"/>
              </w:tabs>
              <w:spacing w:after="0"/>
              <w:rPr>
                <w:rFonts w:ascii="Arial" w:hAnsi="Arial" w:cs="Arial"/>
                <w:b/>
                <w:sz w:val="20"/>
                <w:szCs w:val="20"/>
              </w:rPr>
            </w:pPr>
            <w:r w:rsidRPr="00AC278B">
              <w:rPr>
                <w:rFonts w:ascii="Arial" w:hAnsi="Arial" w:cs="Arial"/>
                <w:b/>
                <w:sz w:val="20"/>
                <w:szCs w:val="20"/>
              </w:rPr>
              <w:t xml:space="preserve">              Concepto</w:t>
            </w:r>
          </w:p>
        </w:tc>
        <w:tc>
          <w:tcPr>
            <w:tcW w:w="2671" w:type="dxa"/>
            <w:gridSpan w:val="3"/>
            <w:vAlign w:val="center"/>
          </w:tcPr>
          <w:p w14:paraId="33A922A9" w14:textId="77777777" w:rsidR="007B4369" w:rsidRPr="00AC278B" w:rsidRDefault="007B4369" w:rsidP="00AC278B">
            <w:pPr>
              <w:tabs>
                <w:tab w:val="left" w:pos="285"/>
              </w:tabs>
              <w:spacing w:after="0"/>
              <w:jc w:val="center"/>
              <w:rPr>
                <w:rFonts w:ascii="Arial" w:hAnsi="Arial" w:cs="Arial"/>
                <w:b/>
                <w:sz w:val="20"/>
                <w:szCs w:val="20"/>
              </w:rPr>
            </w:pPr>
            <w:r w:rsidRPr="00AC278B">
              <w:rPr>
                <w:rFonts w:ascii="Arial" w:hAnsi="Arial" w:cs="Arial"/>
                <w:b/>
                <w:sz w:val="20"/>
                <w:szCs w:val="20"/>
              </w:rPr>
              <w:t>Veces la unidad de medida y actualización</w:t>
            </w:r>
          </w:p>
        </w:tc>
      </w:tr>
      <w:tr w:rsidR="00210AD6" w:rsidRPr="00AC278B" w14:paraId="1C2E0004" w14:textId="77777777" w:rsidTr="00F95531">
        <w:trPr>
          <w:cantSplit/>
          <w:trHeight w:val="258"/>
        </w:trPr>
        <w:tc>
          <w:tcPr>
            <w:tcW w:w="8978" w:type="dxa"/>
            <w:gridSpan w:val="4"/>
            <w:vAlign w:val="center"/>
          </w:tcPr>
          <w:p w14:paraId="6E03A06A"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I.-…</w:t>
            </w:r>
          </w:p>
        </w:tc>
      </w:tr>
      <w:tr w:rsidR="00210AD6" w:rsidRPr="00AC278B" w14:paraId="7FDB0793" w14:textId="77777777" w:rsidTr="00F95531">
        <w:trPr>
          <w:cantSplit/>
          <w:trHeight w:val="252"/>
        </w:trPr>
        <w:tc>
          <w:tcPr>
            <w:tcW w:w="8978" w:type="dxa"/>
            <w:gridSpan w:val="4"/>
            <w:vAlign w:val="center"/>
          </w:tcPr>
          <w:p w14:paraId="2BC35685" w14:textId="77777777" w:rsidR="007B4369" w:rsidRPr="00AC278B" w:rsidRDefault="007B4369" w:rsidP="00AC278B">
            <w:pPr>
              <w:spacing w:after="0"/>
              <w:jc w:val="left"/>
              <w:rPr>
                <w:rFonts w:ascii="Arial" w:hAnsi="Arial" w:cs="Arial"/>
                <w:sz w:val="20"/>
                <w:szCs w:val="20"/>
              </w:rPr>
            </w:pPr>
            <w:r w:rsidRPr="00AC278B">
              <w:rPr>
                <w:rFonts w:ascii="Arial" w:hAnsi="Arial" w:cs="Arial"/>
                <w:sz w:val="20"/>
                <w:szCs w:val="20"/>
                <w:lang w:val="es-ES_tradnl"/>
              </w:rPr>
              <w:t>1. …</w:t>
            </w:r>
          </w:p>
        </w:tc>
      </w:tr>
      <w:tr w:rsidR="00210AD6" w:rsidRPr="00AC278B" w14:paraId="7B69C646" w14:textId="77777777" w:rsidTr="00F95531">
        <w:trPr>
          <w:cantSplit/>
          <w:trHeight w:val="243"/>
        </w:trPr>
        <w:tc>
          <w:tcPr>
            <w:tcW w:w="8978" w:type="dxa"/>
            <w:gridSpan w:val="4"/>
            <w:vAlign w:val="center"/>
          </w:tcPr>
          <w:p w14:paraId="10BE9BC0"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a) …</w:t>
            </w:r>
          </w:p>
        </w:tc>
      </w:tr>
      <w:tr w:rsidR="00210AD6" w:rsidRPr="00AC278B" w14:paraId="592A3C74" w14:textId="77777777" w:rsidTr="00F95531">
        <w:trPr>
          <w:cantSplit/>
          <w:trHeight w:val="391"/>
        </w:trPr>
        <w:tc>
          <w:tcPr>
            <w:tcW w:w="6591" w:type="dxa"/>
            <w:gridSpan w:val="2"/>
            <w:vAlign w:val="center"/>
          </w:tcPr>
          <w:p w14:paraId="23E86E1B"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1) …</w:t>
            </w:r>
          </w:p>
        </w:tc>
        <w:tc>
          <w:tcPr>
            <w:tcW w:w="1134" w:type="dxa"/>
            <w:vAlign w:val="center"/>
          </w:tcPr>
          <w:p w14:paraId="26D4D342"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27.00</w:t>
            </w:r>
          </w:p>
        </w:tc>
        <w:tc>
          <w:tcPr>
            <w:tcW w:w="1253" w:type="dxa"/>
            <w:vAlign w:val="center"/>
          </w:tcPr>
          <w:p w14:paraId="4DB94F7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53D4A28" w14:textId="77777777" w:rsidTr="00F95531">
        <w:trPr>
          <w:cantSplit/>
          <w:trHeight w:val="382"/>
        </w:trPr>
        <w:tc>
          <w:tcPr>
            <w:tcW w:w="6591" w:type="dxa"/>
            <w:gridSpan w:val="2"/>
            <w:vAlign w:val="center"/>
          </w:tcPr>
          <w:p w14:paraId="445E1F22"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2) …</w:t>
            </w:r>
          </w:p>
        </w:tc>
        <w:tc>
          <w:tcPr>
            <w:tcW w:w="1134" w:type="dxa"/>
            <w:vAlign w:val="center"/>
          </w:tcPr>
          <w:p w14:paraId="69DD31E4"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31.00</w:t>
            </w:r>
          </w:p>
        </w:tc>
        <w:tc>
          <w:tcPr>
            <w:tcW w:w="1253" w:type="dxa"/>
            <w:vAlign w:val="center"/>
          </w:tcPr>
          <w:p w14:paraId="65CFF029"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489033C" w14:textId="77777777" w:rsidTr="00F95531">
        <w:trPr>
          <w:cantSplit/>
          <w:trHeight w:val="232"/>
        </w:trPr>
        <w:tc>
          <w:tcPr>
            <w:tcW w:w="6591" w:type="dxa"/>
            <w:gridSpan w:val="2"/>
            <w:vAlign w:val="center"/>
          </w:tcPr>
          <w:p w14:paraId="4B52C4A3"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3) …</w:t>
            </w:r>
          </w:p>
        </w:tc>
        <w:tc>
          <w:tcPr>
            <w:tcW w:w="1134" w:type="dxa"/>
            <w:vAlign w:val="center"/>
          </w:tcPr>
          <w:p w14:paraId="414E6E77"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46.20</w:t>
            </w:r>
          </w:p>
        </w:tc>
        <w:tc>
          <w:tcPr>
            <w:tcW w:w="1253" w:type="dxa"/>
            <w:vAlign w:val="center"/>
          </w:tcPr>
          <w:p w14:paraId="78F0AF7B"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46CA2DE" w14:textId="77777777" w:rsidTr="00F95531">
        <w:trPr>
          <w:cantSplit/>
          <w:trHeight w:val="380"/>
        </w:trPr>
        <w:tc>
          <w:tcPr>
            <w:tcW w:w="6591" w:type="dxa"/>
            <w:gridSpan w:val="2"/>
            <w:vAlign w:val="center"/>
          </w:tcPr>
          <w:p w14:paraId="574DF0E2"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4) …</w:t>
            </w:r>
          </w:p>
        </w:tc>
        <w:tc>
          <w:tcPr>
            <w:tcW w:w="1134" w:type="dxa"/>
            <w:vAlign w:val="center"/>
          </w:tcPr>
          <w:p w14:paraId="641EF10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53.50</w:t>
            </w:r>
          </w:p>
        </w:tc>
        <w:tc>
          <w:tcPr>
            <w:tcW w:w="1253" w:type="dxa"/>
            <w:vAlign w:val="center"/>
          </w:tcPr>
          <w:p w14:paraId="1210AA94"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84F518B" w14:textId="77777777" w:rsidTr="00F95531">
        <w:trPr>
          <w:cantSplit/>
          <w:trHeight w:val="372"/>
        </w:trPr>
        <w:tc>
          <w:tcPr>
            <w:tcW w:w="6591" w:type="dxa"/>
            <w:gridSpan w:val="2"/>
            <w:vAlign w:val="center"/>
          </w:tcPr>
          <w:p w14:paraId="76B0F3D7"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5) …</w:t>
            </w:r>
          </w:p>
        </w:tc>
        <w:tc>
          <w:tcPr>
            <w:tcW w:w="1134" w:type="dxa"/>
            <w:vAlign w:val="center"/>
          </w:tcPr>
          <w:p w14:paraId="7D876D19"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56.30</w:t>
            </w:r>
          </w:p>
        </w:tc>
        <w:tc>
          <w:tcPr>
            <w:tcW w:w="1253" w:type="dxa"/>
            <w:vAlign w:val="center"/>
          </w:tcPr>
          <w:p w14:paraId="4F714ACC"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F7818CC" w14:textId="77777777" w:rsidTr="00F95531">
        <w:trPr>
          <w:cantSplit/>
          <w:trHeight w:val="372"/>
        </w:trPr>
        <w:tc>
          <w:tcPr>
            <w:tcW w:w="6591" w:type="dxa"/>
            <w:gridSpan w:val="2"/>
            <w:vAlign w:val="center"/>
          </w:tcPr>
          <w:p w14:paraId="25F82EBE"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6) …</w:t>
            </w:r>
          </w:p>
        </w:tc>
        <w:tc>
          <w:tcPr>
            <w:tcW w:w="1134" w:type="dxa"/>
            <w:vAlign w:val="center"/>
          </w:tcPr>
          <w:p w14:paraId="3D26026B"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75.60</w:t>
            </w:r>
          </w:p>
        </w:tc>
        <w:tc>
          <w:tcPr>
            <w:tcW w:w="1253" w:type="dxa"/>
            <w:vAlign w:val="center"/>
          </w:tcPr>
          <w:p w14:paraId="7637A313"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20CFC42" w14:textId="77777777" w:rsidTr="00F95531">
        <w:trPr>
          <w:cantSplit/>
          <w:trHeight w:val="243"/>
        </w:trPr>
        <w:tc>
          <w:tcPr>
            <w:tcW w:w="8978" w:type="dxa"/>
            <w:gridSpan w:val="4"/>
            <w:vAlign w:val="center"/>
          </w:tcPr>
          <w:p w14:paraId="4D5C1E8E"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b) …</w:t>
            </w:r>
          </w:p>
        </w:tc>
      </w:tr>
      <w:tr w:rsidR="00210AD6" w:rsidRPr="00AC278B" w14:paraId="6B76DFC7" w14:textId="77777777" w:rsidTr="00F95531">
        <w:trPr>
          <w:cantSplit/>
          <w:trHeight w:val="391"/>
        </w:trPr>
        <w:tc>
          <w:tcPr>
            <w:tcW w:w="6591" w:type="dxa"/>
            <w:gridSpan w:val="2"/>
            <w:vAlign w:val="center"/>
          </w:tcPr>
          <w:p w14:paraId="2736658A"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1) …</w:t>
            </w:r>
          </w:p>
        </w:tc>
        <w:tc>
          <w:tcPr>
            <w:tcW w:w="1134" w:type="dxa"/>
            <w:vAlign w:val="center"/>
          </w:tcPr>
          <w:p w14:paraId="6CE238BF"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70.40</w:t>
            </w:r>
          </w:p>
        </w:tc>
        <w:tc>
          <w:tcPr>
            <w:tcW w:w="1253" w:type="dxa"/>
            <w:vAlign w:val="center"/>
          </w:tcPr>
          <w:p w14:paraId="3DA7DA84"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3815341" w14:textId="77777777" w:rsidTr="00F95531">
        <w:trPr>
          <w:cantSplit/>
          <w:trHeight w:val="382"/>
        </w:trPr>
        <w:tc>
          <w:tcPr>
            <w:tcW w:w="6591" w:type="dxa"/>
            <w:gridSpan w:val="2"/>
            <w:vAlign w:val="center"/>
          </w:tcPr>
          <w:p w14:paraId="4A73CFBA"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2) …</w:t>
            </w:r>
          </w:p>
        </w:tc>
        <w:tc>
          <w:tcPr>
            <w:tcW w:w="1134" w:type="dxa"/>
            <w:vAlign w:val="center"/>
          </w:tcPr>
          <w:p w14:paraId="57F4E4EA"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80.30</w:t>
            </w:r>
          </w:p>
        </w:tc>
        <w:tc>
          <w:tcPr>
            <w:tcW w:w="1253" w:type="dxa"/>
            <w:vAlign w:val="center"/>
          </w:tcPr>
          <w:p w14:paraId="68FED6BF"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D455F35" w14:textId="77777777" w:rsidTr="00F95531">
        <w:trPr>
          <w:cantSplit/>
          <w:trHeight w:val="232"/>
        </w:trPr>
        <w:tc>
          <w:tcPr>
            <w:tcW w:w="6591" w:type="dxa"/>
            <w:gridSpan w:val="2"/>
            <w:vAlign w:val="center"/>
          </w:tcPr>
          <w:p w14:paraId="63638D5F"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3) …</w:t>
            </w:r>
          </w:p>
        </w:tc>
        <w:tc>
          <w:tcPr>
            <w:tcW w:w="1134" w:type="dxa"/>
            <w:vAlign w:val="center"/>
          </w:tcPr>
          <w:p w14:paraId="7D336E84"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120.70</w:t>
            </w:r>
          </w:p>
        </w:tc>
        <w:tc>
          <w:tcPr>
            <w:tcW w:w="1253" w:type="dxa"/>
            <w:vAlign w:val="center"/>
          </w:tcPr>
          <w:p w14:paraId="3923CB91"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70AD708" w14:textId="77777777" w:rsidTr="00F95531">
        <w:trPr>
          <w:cantSplit/>
          <w:trHeight w:val="380"/>
        </w:trPr>
        <w:tc>
          <w:tcPr>
            <w:tcW w:w="6591" w:type="dxa"/>
            <w:gridSpan w:val="2"/>
            <w:vAlign w:val="center"/>
          </w:tcPr>
          <w:p w14:paraId="59622C73"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4) …</w:t>
            </w:r>
          </w:p>
        </w:tc>
        <w:tc>
          <w:tcPr>
            <w:tcW w:w="1134" w:type="dxa"/>
            <w:vAlign w:val="center"/>
          </w:tcPr>
          <w:p w14:paraId="26501A76"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140.30</w:t>
            </w:r>
          </w:p>
        </w:tc>
        <w:tc>
          <w:tcPr>
            <w:tcW w:w="1253" w:type="dxa"/>
            <w:vAlign w:val="center"/>
          </w:tcPr>
          <w:p w14:paraId="6A13DCCF"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29BB2E7" w14:textId="77777777" w:rsidTr="00F95531">
        <w:trPr>
          <w:cantSplit/>
          <w:trHeight w:val="372"/>
        </w:trPr>
        <w:tc>
          <w:tcPr>
            <w:tcW w:w="6591" w:type="dxa"/>
            <w:gridSpan w:val="2"/>
            <w:vAlign w:val="center"/>
          </w:tcPr>
          <w:p w14:paraId="15E7FB9E"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5) …</w:t>
            </w:r>
          </w:p>
        </w:tc>
        <w:tc>
          <w:tcPr>
            <w:tcW w:w="1134" w:type="dxa"/>
            <w:vAlign w:val="center"/>
          </w:tcPr>
          <w:p w14:paraId="7FAC883A"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150.80</w:t>
            </w:r>
          </w:p>
        </w:tc>
        <w:tc>
          <w:tcPr>
            <w:tcW w:w="1253" w:type="dxa"/>
            <w:vAlign w:val="center"/>
          </w:tcPr>
          <w:p w14:paraId="18F3233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DAE855F" w14:textId="77777777" w:rsidTr="00F95531">
        <w:trPr>
          <w:cantSplit/>
          <w:trHeight w:val="372"/>
        </w:trPr>
        <w:tc>
          <w:tcPr>
            <w:tcW w:w="6591" w:type="dxa"/>
            <w:gridSpan w:val="2"/>
            <w:vAlign w:val="center"/>
          </w:tcPr>
          <w:p w14:paraId="6A2B164A"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6) …</w:t>
            </w:r>
          </w:p>
        </w:tc>
        <w:tc>
          <w:tcPr>
            <w:tcW w:w="1134" w:type="dxa"/>
            <w:vAlign w:val="center"/>
          </w:tcPr>
          <w:p w14:paraId="120314F0"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200.80</w:t>
            </w:r>
          </w:p>
        </w:tc>
        <w:tc>
          <w:tcPr>
            <w:tcW w:w="1253" w:type="dxa"/>
            <w:vAlign w:val="center"/>
          </w:tcPr>
          <w:p w14:paraId="1B46FEED"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2D2B0EC" w14:textId="77777777" w:rsidTr="00F95531">
        <w:trPr>
          <w:cantSplit/>
          <w:trHeight w:val="243"/>
        </w:trPr>
        <w:tc>
          <w:tcPr>
            <w:tcW w:w="8978" w:type="dxa"/>
            <w:gridSpan w:val="4"/>
            <w:vAlign w:val="center"/>
          </w:tcPr>
          <w:p w14:paraId="7B3F349F"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c) …</w:t>
            </w:r>
          </w:p>
        </w:tc>
      </w:tr>
      <w:tr w:rsidR="00210AD6" w:rsidRPr="00AC278B" w14:paraId="2CFE1BF2" w14:textId="77777777" w:rsidTr="00F95531">
        <w:trPr>
          <w:cantSplit/>
          <w:trHeight w:val="391"/>
        </w:trPr>
        <w:tc>
          <w:tcPr>
            <w:tcW w:w="6591" w:type="dxa"/>
            <w:gridSpan w:val="2"/>
            <w:vAlign w:val="center"/>
          </w:tcPr>
          <w:p w14:paraId="27DA1CA3"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1) …</w:t>
            </w:r>
          </w:p>
        </w:tc>
        <w:tc>
          <w:tcPr>
            <w:tcW w:w="1134" w:type="dxa"/>
            <w:vAlign w:val="center"/>
          </w:tcPr>
          <w:p w14:paraId="758956F4"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175.30</w:t>
            </w:r>
          </w:p>
        </w:tc>
        <w:tc>
          <w:tcPr>
            <w:tcW w:w="1253" w:type="dxa"/>
            <w:vAlign w:val="center"/>
          </w:tcPr>
          <w:p w14:paraId="30D9C242"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D3C020F" w14:textId="77777777" w:rsidTr="00F95531">
        <w:trPr>
          <w:cantSplit/>
          <w:trHeight w:val="382"/>
        </w:trPr>
        <w:tc>
          <w:tcPr>
            <w:tcW w:w="6591" w:type="dxa"/>
            <w:gridSpan w:val="2"/>
            <w:vAlign w:val="center"/>
          </w:tcPr>
          <w:p w14:paraId="2B82CEB5"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2) …</w:t>
            </w:r>
          </w:p>
        </w:tc>
        <w:tc>
          <w:tcPr>
            <w:tcW w:w="1134" w:type="dxa"/>
            <w:vAlign w:val="center"/>
          </w:tcPr>
          <w:p w14:paraId="5440CDA5"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200.80</w:t>
            </w:r>
          </w:p>
        </w:tc>
        <w:tc>
          <w:tcPr>
            <w:tcW w:w="1253" w:type="dxa"/>
            <w:vAlign w:val="center"/>
          </w:tcPr>
          <w:p w14:paraId="551E0F41"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53C34DB" w14:textId="77777777" w:rsidTr="00F95531">
        <w:trPr>
          <w:cantSplit/>
          <w:trHeight w:val="232"/>
        </w:trPr>
        <w:tc>
          <w:tcPr>
            <w:tcW w:w="6591" w:type="dxa"/>
            <w:gridSpan w:val="2"/>
            <w:vAlign w:val="center"/>
          </w:tcPr>
          <w:p w14:paraId="0227E44D"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3) …</w:t>
            </w:r>
          </w:p>
        </w:tc>
        <w:tc>
          <w:tcPr>
            <w:tcW w:w="1134" w:type="dxa"/>
            <w:vAlign w:val="center"/>
          </w:tcPr>
          <w:p w14:paraId="4F6E1259"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300.80</w:t>
            </w:r>
          </w:p>
        </w:tc>
        <w:tc>
          <w:tcPr>
            <w:tcW w:w="1253" w:type="dxa"/>
            <w:vAlign w:val="center"/>
          </w:tcPr>
          <w:p w14:paraId="4CC2B8E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85A749D" w14:textId="77777777" w:rsidTr="00F95531">
        <w:trPr>
          <w:cantSplit/>
          <w:trHeight w:val="380"/>
        </w:trPr>
        <w:tc>
          <w:tcPr>
            <w:tcW w:w="6591" w:type="dxa"/>
            <w:gridSpan w:val="2"/>
            <w:vAlign w:val="center"/>
          </w:tcPr>
          <w:p w14:paraId="51C4A593"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4) …</w:t>
            </w:r>
          </w:p>
        </w:tc>
        <w:tc>
          <w:tcPr>
            <w:tcW w:w="1134" w:type="dxa"/>
            <w:vAlign w:val="center"/>
          </w:tcPr>
          <w:p w14:paraId="0010E773"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350.80</w:t>
            </w:r>
          </w:p>
        </w:tc>
        <w:tc>
          <w:tcPr>
            <w:tcW w:w="1253" w:type="dxa"/>
            <w:vAlign w:val="center"/>
          </w:tcPr>
          <w:p w14:paraId="238BE199"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2B160FD" w14:textId="77777777" w:rsidTr="00F95531">
        <w:trPr>
          <w:cantSplit/>
          <w:trHeight w:val="372"/>
        </w:trPr>
        <w:tc>
          <w:tcPr>
            <w:tcW w:w="6591" w:type="dxa"/>
            <w:gridSpan w:val="2"/>
            <w:vAlign w:val="center"/>
          </w:tcPr>
          <w:p w14:paraId="51387DD5"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5) …</w:t>
            </w:r>
          </w:p>
        </w:tc>
        <w:tc>
          <w:tcPr>
            <w:tcW w:w="1134" w:type="dxa"/>
            <w:vAlign w:val="center"/>
          </w:tcPr>
          <w:p w14:paraId="7F402333"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375.80</w:t>
            </w:r>
          </w:p>
        </w:tc>
        <w:tc>
          <w:tcPr>
            <w:tcW w:w="1253" w:type="dxa"/>
            <w:vAlign w:val="center"/>
          </w:tcPr>
          <w:p w14:paraId="5A935F0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B738C61" w14:textId="77777777" w:rsidTr="00F95531">
        <w:trPr>
          <w:cantSplit/>
          <w:trHeight w:val="372"/>
        </w:trPr>
        <w:tc>
          <w:tcPr>
            <w:tcW w:w="6591" w:type="dxa"/>
            <w:gridSpan w:val="2"/>
            <w:vAlign w:val="center"/>
          </w:tcPr>
          <w:p w14:paraId="49E2B4C2"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lastRenderedPageBreak/>
              <w:t>6) …</w:t>
            </w:r>
          </w:p>
        </w:tc>
        <w:tc>
          <w:tcPr>
            <w:tcW w:w="1134" w:type="dxa"/>
            <w:vAlign w:val="center"/>
          </w:tcPr>
          <w:p w14:paraId="193D511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500.80</w:t>
            </w:r>
          </w:p>
        </w:tc>
        <w:tc>
          <w:tcPr>
            <w:tcW w:w="1253" w:type="dxa"/>
            <w:vAlign w:val="center"/>
          </w:tcPr>
          <w:p w14:paraId="605BC3CD"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39BE184" w14:textId="77777777" w:rsidTr="00F95531">
        <w:trPr>
          <w:cantSplit/>
          <w:trHeight w:val="243"/>
        </w:trPr>
        <w:tc>
          <w:tcPr>
            <w:tcW w:w="8978" w:type="dxa"/>
            <w:gridSpan w:val="4"/>
            <w:vAlign w:val="center"/>
          </w:tcPr>
          <w:p w14:paraId="5ADD3735"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d) …</w:t>
            </w:r>
          </w:p>
        </w:tc>
      </w:tr>
      <w:tr w:rsidR="00210AD6" w:rsidRPr="00AC278B" w14:paraId="38289958" w14:textId="77777777" w:rsidTr="00F95531">
        <w:trPr>
          <w:cantSplit/>
          <w:trHeight w:val="391"/>
        </w:trPr>
        <w:tc>
          <w:tcPr>
            <w:tcW w:w="6591" w:type="dxa"/>
            <w:gridSpan w:val="2"/>
            <w:vAlign w:val="center"/>
          </w:tcPr>
          <w:p w14:paraId="3E27690F"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1) …</w:t>
            </w:r>
          </w:p>
        </w:tc>
        <w:tc>
          <w:tcPr>
            <w:tcW w:w="1134" w:type="dxa"/>
            <w:vAlign w:val="center"/>
          </w:tcPr>
          <w:p w14:paraId="08F631B4"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350.80</w:t>
            </w:r>
          </w:p>
        </w:tc>
        <w:tc>
          <w:tcPr>
            <w:tcW w:w="1253" w:type="dxa"/>
            <w:vAlign w:val="center"/>
          </w:tcPr>
          <w:p w14:paraId="67DD844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D4F2386" w14:textId="77777777" w:rsidTr="00F95531">
        <w:trPr>
          <w:cantSplit/>
          <w:trHeight w:val="382"/>
        </w:trPr>
        <w:tc>
          <w:tcPr>
            <w:tcW w:w="6591" w:type="dxa"/>
            <w:gridSpan w:val="2"/>
            <w:vAlign w:val="center"/>
          </w:tcPr>
          <w:p w14:paraId="088FA0FC"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2) …</w:t>
            </w:r>
          </w:p>
        </w:tc>
        <w:tc>
          <w:tcPr>
            <w:tcW w:w="1134" w:type="dxa"/>
            <w:vAlign w:val="center"/>
          </w:tcPr>
          <w:p w14:paraId="091F9920"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400.80</w:t>
            </w:r>
          </w:p>
        </w:tc>
        <w:tc>
          <w:tcPr>
            <w:tcW w:w="1253" w:type="dxa"/>
            <w:vAlign w:val="center"/>
          </w:tcPr>
          <w:p w14:paraId="1C420F3C"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F00AC4E" w14:textId="77777777" w:rsidTr="00F95531">
        <w:trPr>
          <w:cantSplit/>
          <w:trHeight w:val="232"/>
        </w:trPr>
        <w:tc>
          <w:tcPr>
            <w:tcW w:w="6591" w:type="dxa"/>
            <w:gridSpan w:val="2"/>
            <w:vAlign w:val="center"/>
          </w:tcPr>
          <w:p w14:paraId="5012A465"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3) …</w:t>
            </w:r>
          </w:p>
        </w:tc>
        <w:tc>
          <w:tcPr>
            <w:tcW w:w="1134" w:type="dxa"/>
            <w:vAlign w:val="center"/>
          </w:tcPr>
          <w:p w14:paraId="763992ED"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600.80</w:t>
            </w:r>
          </w:p>
        </w:tc>
        <w:tc>
          <w:tcPr>
            <w:tcW w:w="1253" w:type="dxa"/>
            <w:vAlign w:val="center"/>
          </w:tcPr>
          <w:p w14:paraId="19C67EF1"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FEF2CFD" w14:textId="77777777" w:rsidTr="00F95531">
        <w:trPr>
          <w:cantSplit/>
          <w:trHeight w:val="380"/>
        </w:trPr>
        <w:tc>
          <w:tcPr>
            <w:tcW w:w="6591" w:type="dxa"/>
            <w:gridSpan w:val="2"/>
            <w:vAlign w:val="center"/>
          </w:tcPr>
          <w:p w14:paraId="07DF147D"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4) …</w:t>
            </w:r>
          </w:p>
        </w:tc>
        <w:tc>
          <w:tcPr>
            <w:tcW w:w="1134" w:type="dxa"/>
            <w:vAlign w:val="center"/>
          </w:tcPr>
          <w:p w14:paraId="1421C579"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700.80</w:t>
            </w:r>
          </w:p>
        </w:tc>
        <w:tc>
          <w:tcPr>
            <w:tcW w:w="1253" w:type="dxa"/>
            <w:vAlign w:val="center"/>
          </w:tcPr>
          <w:p w14:paraId="6EA16010"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7CB66ED" w14:textId="77777777" w:rsidTr="00F95531">
        <w:trPr>
          <w:cantSplit/>
          <w:trHeight w:val="372"/>
        </w:trPr>
        <w:tc>
          <w:tcPr>
            <w:tcW w:w="6591" w:type="dxa"/>
            <w:gridSpan w:val="2"/>
            <w:vAlign w:val="center"/>
          </w:tcPr>
          <w:p w14:paraId="559DC465"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5) …</w:t>
            </w:r>
          </w:p>
        </w:tc>
        <w:tc>
          <w:tcPr>
            <w:tcW w:w="1134" w:type="dxa"/>
            <w:vAlign w:val="center"/>
          </w:tcPr>
          <w:p w14:paraId="20843268"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750.80</w:t>
            </w:r>
          </w:p>
        </w:tc>
        <w:tc>
          <w:tcPr>
            <w:tcW w:w="1253" w:type="dxa"/>
            <w:vAlign w:val="center"/>
          </w:tcPr>
          <w:p w14:paraId="0A8E7FD9"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BD90963" w14:textId="77777777" w:rsidTr="00F95531">
        <w:trPr>
          <w:cantSplit/>
          <w:trHeight w:val="372"/>
        </w:trPr>
        <w:tc>
          <w:tcPr>
            <w:tcW w:w="6591" w:type="dxa"/>
            <w:gridSpan w:val="2"/>
            <w:vAlign w:val="center"/>
          </w:tcPr>
          <w:p w14:paraId="71384353"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6) …</w:t>
            </w:r>
          </w:p>
        </w:tc>
        <w:tc>
          <w:tcPr>
            <w:tcW w:w="1134" w:type="dxa"/>
            <w:vAlign w:val="center"/>
          </w:tcPr>
          <w:p w14:paraId="167BADF5"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1,000.50</w:t>
            </w:r>
          </w:p>
        </w:tc>
        <w:tc>
          <w:tcPr>
            <w:tcW w:w="1253" w:type="dxa"/>
            <w:vAlign w:val="center"/>
          </w:tcPr>
          <w:p w14:paraId="21CD4B93"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27A7AE7" w14:textId="77777777" w:rsidTr="00F95531">
        <w:trPr>
          <w:cantSplit/>
          <w:trHeight w:val="252"/>
        </w:trPr>
        <w:tc>
          <w:tcPr>
            <w:tcW w:w="8978" w:type="dxa"/>
            <w:gridSpan w:val="4"/>
            <w:vAlign w:val="center"/>
          </w:tcPr>
          <w:p w14:paraId="304A03A4" w14:textId="77777777" w:rsidR="007B4369" w:rsidRPr="00AC278B" w:rsidRDefault="007B4369" w:rsidP="00AC278B">
            <w:pPr>
              <w:spacing w:after="0"/>
              <w:jc w:val="left"/>
              <w:rPr>
                <w:rFonts w:ascii="Arial" w:hAnsi="Arial" w:cs="Arial"/>
                <w:sz w:val="20"/>
                <w:szCs w:val="20"/>
              </w:rPr>
            </w:pPr>
            <w:r w:rsidRPr="00AC278B">
              <w:rPr>
                <w:rFonts w:ascii="Arial" w:hAnsi="Arial" w:cs="Arial"/>
                <w:sz w:val="20"/>
                <w:szCs w:val="20"/>
                <w:lang w:val="es-ES_tradnl"/>
              </w:rPr>
              <w:t>2. …</w:t>
            </w:r>
          </w:p>
        </w:tc>
      </w:tr>
      <w:tr w:rsidR="00210AD6" w:rsidRPr="00AC278B" w14:paraId="09AFFBC6" w14:textId="77777777" w:rsidTr="00F95531">
        <w:trPr>
          <w:cantSplit/>
          <w:trHeight w:val="243"/>
        </w:trPr>
        <w:tc>
          <w:tcPr>
            <w:tcW w:w="8978" w:type="dxa"/>
            <w:gridSpan w:val="4"/>
            <w:vAlign w:val="center"/>
          </w:tcPr>
          <w:p w14:paraId="4FC9BEF7"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a) …</w:t>
            </w:r>
          </w:p>
        </w:tc>
      </w:tr>
      <w:tr w:rsidR="00210AD6" w:rsidRPr="00AC278B" w14:paraId="15AC9315" w14:textId="77777777" w:rsidTr="00F95531">
        <w:trPr>
          <w:cantSplit/>
          <w:trHeight w:val="391"/>
        </w:trPr>
        <w:tc>
          <w:tcPr>
            <w:tcW w:w="6591" w:type="dxa"/>
            <w:gridSpan w:val="2"/>
            <w:vAlign w:val="center"/>
          </w:tcPr>
          <w:p w14:paraId="3F5A9FF0"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1) …</w:t>
            </w:r>
          </w:p>
        </w:tc>
        <w:tc>
          <w:tcPr>
            <w:tcW w:w="1134" w:type="dxa"/>
            <w:vAlign w:val="center"/>
          </w:tcPr>
          <w:p w14:paraId="12B69F32"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4.10</w:t>
            </w:r>
          </w:p>
        </w:tc>
        <w:tc>
          <w:tcPr>
            <w:tcW w:w="1253" w:type="dxa"/>
            <w:vAlign w:val="center"/>
          </w:tcPr>
          <w:p w14:paraId="0305EEF3"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5150061" w14:textId="77777777" w:rsidTr="00F95531">
        <w:trPr>
          <w:cantSplit/>
          <w:trHeight w:val="382"/>
        </w:trPr>
        <w:tc>
          <w:tcPr>
            <w:tcW w:w="6591" w:type="dxa"/>
            <w:gridSpan w:val="2"/>
            <w:vAlign w:val="center"/>
          </w:tcPr>
          <w:p w14:paraId="189345F4"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2) …</w:t>
            </w:r>
          </w:p>
        </w:tc>
        <w:tc>
          <w:tcPr>
            <w:tcW w:w="1134" w:type="dxa"/>
            <w:vAlign w:val="center"/>
          </w:tcPr>
          <w:p w14:paraId="64EF6A65"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8.20</w:t>
            </w:r>
          </w:p>
        </w:tc>
        <w:tc>
          <w:tcPr>
            <w:tcW w:w="1253" w:type="dxa"/>
            <w:vAlign w:val="center"/>
          </w:tcPr>
          <w:p w14:paraId="4FD18CD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7F5FB0C" w14:textId="77777777" w:rsidTr="00F95531">
        <w:trPr>
          <w:cantSplit/>
          <w:trHeight w:val="232"/>
        </w:trPr>
        <w:tc>
          <w:tcPr>
            <w:tcW w:w="6591" w:type="dxa"/>
            <w:gridSpan w:val="2"/>
            <w:vAlign w:val="center"/>
          </w:tcPr>
          <w:p w14:paraId="01BC4EC7"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3) …</w:t>
            </w:r>
          </w:p>
        </w:tc>
        <w:tc>
          <w:tcPr>
            <w:tcW w:w="1134" w:type="dxa"/>
            <w:vAlign w:val="center"/>
          </w:tcPr>
          <w:p w14:paraId="3026CAFC"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27.60</w:t>
            </w:r>
          </w:p>
        </w:tc>
        <w:tc>
          <w:tcPr>
            <w:tcW w:w="1253" w:type="dxa"/>
            <w:vAlign w:val="center"/>
          </w:tcPr>
          <w:p w14:paraId="5B460335"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C41B22A" w14:textId="77777777" w:rsidTr="00F95531">
        <w:trPr>
          <w:cantSplit/>
          <w:trHeight w:val="380"/>
        </w:trPr>
        <w:tc>
          <w:tcPr>
            <w:tcW w:w="6591" w:type="dxa"/>
            <w:gridSpan w:val="2"/>
            <w:vAlign w:val="center"/>
          </w:tcPr>
          <w:p w14:paraId="22ACB954"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4) …</w:t>
            </w:r>
          </w:p>
        </w:tc>
        <w:tc>
          <w:tcPr>
            <w:tcW w:w="1134" w:type="dxa"/>
            <w:vAlign w:val="center"/>
          </w:tcPr>
          <w:p w14:paraId="574E874F"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46.00</w:t>
            </w:r>
          </w:p>
        </w:tc>
        <w:tc>
          <w:tcPr>
            <w:tcW w:w="1253" w:type="dxa"/>
            <w:vAlign w:val="center"/>
          </w:tcPr>
          <w:p w14:paraId="7AA9B99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9A12032" w14:textId="77777777" w:rsidTr="00F95531">
        <w:trPr>
          <w:cantSplit/>
          <w:trHeight w:val="372"/>
        </w:trPr>
        <w:tc>
          <w:tcPr>
            <w:tcW w:w="6591" w:type="dxa"/>
            <w:gridSpan w:val="2"/>
            <w:vAlign w:val="center"/>
          </w:tcPr>
          <w:p w14:paraId="5F5CED11"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5) …</w:t>
            </w:r>
          </w:p>
        </w:tc>
        <w:tc>
          <w:tcPr>
            <w:tcW w:w="1134" w:type="dxa"/>
            <w:vAlign w:val="center"/>
          </w:tcPr>
          <w:p w14:paraId="0AFF9007"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92.10</w:t>
            </w:r>
          </w:p>
        </w:tc>
        <w:tc>
          <w:tcPr>
            <w:tcW w:w="1253" w:type="dxa"/>
            <w:vAlign w:val="center"/>
          </w:tcPr>
          <w:p w14:paraId="094510C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A2495BB" w14:textId="77777777" w:rsidTr="00F95531">
        <w:trPr>
          <w:cantSplit/>
          <w:trHeight w:val="243"/>
        </w:trPr>
        <w:tc>
          <w:tcPr>
            <w:tcW w:w="8978" w:type="dxa"/>
            <w:gridSpan w:val="4"/>
            <w:vAlign w:val="center"/>
          </w:tcPr>
          <w:p w14:paraId="755CF4B4"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b) …</w:t>
            </w:r>
          </w:p>
        </w:tc>
      </w:tr>
      <w:tr w:rsidR="00210AD6" w:rsidRPr="00AC278B" w14:paraId="31416A74" w14:textId="77777777" w:rsidTr="00F95531">
        <w:trPr>
          <w:cantSplit/>
          <w:trHeight w:val="391"/>
        </w:trPr>
        <w:tc>
          <w:tcPr>
            <w:tcW w:w="6591" w:type="dxa"/>
            <w:gridSpan w:val="2"/>
            <w:vAlign w:val="center"/>
          </w:tcPr>
          <w:p w14:paraId="3890CF9F"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1) …</w:t>
            </w:r>
          </w:p>
        </w:tc>
        <w:tc>
          <w:tcPr>
            <w:tcW w:w="1134" w:type="dxa"/>
            <w:vAlign w:val="center"/>
          </w:tcPr>
          <w:p w14:paraId="2679D27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10.60</w:t>
            </w:r>
          </w:p>
        </w:tc>
        <w:tc>
          <w:tcPr>
            <w:tcW w:w="1253" w:type="dxa"/>
            <w:vAlign w:val="center"/>
          </w:tcPr>
          <w:p w14:paraId="2A8AFE10"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DE73A2A" w14:textId="77777777" w:rsidTr="00F95531">
        <w:trPr>
          <w:cantSplit/>
          <w:trHeight w:val="382"/>
        </w:trPr>
        <w:tc>
          <w:tcPr>
            <w:tcW w:w="6591" w:type="dxa"/>
            <w:gridSpan w:val="2"/>
            <w:vAlign w:val="center"/>
          </w:tcPr>
          <w:p w14:paraId="359DB849"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2) …</w:t>
            </w:r>
          </w:p>
        </w:tc>
        <w:tc>
          <w:tcPr>
            <w:tcW w:w="1134" w:type="dxa"/>
            <w:vAlign w:val="center"/>
          </w:tcPr>
          <w:p w14:paraId="7EB3A1AE"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20.70</w:t>
            </w:r>
          </w:p>
        </w:tc>
        <w:tc>
          <w:tcPr>
            <w:tcW w:w="1253" w:type="dxa"/>
            <w:vAlign w:val="center"/>
          </w:tcPr>
          <w:p w14:paraId="4C4E9642"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BFAB935" w14:textId="77777777" w:rsidTr="00F95531">
        <w:trPr>
          <w:cantSplit/>
          <w:trHeight w:val="232"/>
        </w:trPr>
        <w:tc>
          <w:tcPr>
            <w:tcW w:w="6591" w:type="dxa"/>
            <w:gridSpan w:val="2"/>
            <w:vAlign w:val="center"/>
          </w:tcPr>
          <w:p w14:paraId="2AAF5572"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3) …</w:t>
            </w:r>
          </w:p>
        </w:tc>
        <w:tc>
          <w:tcPr>
            <w:tcW w:w="1134" w:type="dxa"/>
            <w:vAlign w:val="center"/>
          </w:tcPr>
          <w:p w14:paraId="236DB76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58.80</w:t>
            </w:r>
          </w:p>
        </w:tc>
        <w:tc>
          <w:tcPr>
            <w:tcW w:w="1253" w:type="dxa"/>
            <w:vAlign w:val="center"/>
          </w:tcPr>
          <w:p w14:paraId="4320CA39"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99CFB50" w14:textId="77777777" w:rsidTr="00F95531">
        <w:trPr>
          <w:cantSplit/>
          <w:trHeight w:val="380"/>
        </w:trPr>
        <w:tc>
          <w:tcPr>
            <w:tcW w:w="6591" w:type="dxa"/>
            <w:gridSpan w:val="2"/>
            <w:vAlign w:val="center"/>
          </w:tcPr>
          <w:p w14:paraId="3CA0118D"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4) …</w:t>
            </w:r>
          </w:p>
        </w:tc>
        <w:tc>
          <w:tcPr>
            <w:tcW w:w="1134" w:type="dxa"/>
            <w:vAlign w:val="center"/>
          </w:tcPr>
          <w:p w14:paraId="63CE2C4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108.50</w:t>
            </w:r>
          </w:p>
        </w:tc>
        <w:tc>
          <w:tcPr>
            <w:tcW w:w="1253" w:type="dxa"/>
            <w:vAlign w:val="center"/>
          </w:tcPr>
          <w:p w14:paraId="7784B83D"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BA84AA8" w14:textId="77777777" w:rsidTr="00F95531">
        <w:trPr>
          <w:cantSplit/>
          <w:trHeight w:val="372"/>
        </w:trPr>
        <w:tc>
          <w:tcPr>
            <w:tcW w:w="6591" w:type="dxa"/>
            <w:gridSpan w:val="2"/>
            <w:vAlign w:val="center"/>
          </w:tcPr>
          <w:p w14:paraId="56620F57"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5) …</w:t>
            </w:r>
          </w:p>
        </w:tc>
        <w:tc>
          <w:tcPr>
            <w:tcW w:w="1134" w:type="dxa"/>
            <w:vAlign w:val="center"/>
          </w:tcPr>
          <w:p w14:paraId="0AF3704C"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217.10</w:t>
            </w:r>
          </w:p>
        </w:tc>
        <w:tc>
          <w:tcPr>
            <w:tcW w:w="1253" w:type="dxa"/>
            <w:vAlign w:val="center"/>
          </w:tcPr>
          <w:p w14:paraId="3827D878"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EC7FE26" w14:textId="77777777" w:rsidTr="00F95531">
        <w:trPr>
          <w:cantSplit/>
          <w:trHeight w:val="243"/>
        </w:trPr>
        <w:tc>
          <w:tcPr>
            <w:tcW w:w="8978" w:type="dxa"/>
            <w:gridSpan w:val="4"/>
            <w:vAlign w:val="center"/>
          </w:tcPr>
          <w:p w14:paraId="324511C8"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c) …</w:t>
            </w:r>
          </w:p>
        </w:tc>
      </w:tr>
      <w:tr w:rsidR="00210AD6" w:rsidRPr="00AC278B" w14:paraId="597BB99C" w14:textId="77777777" w:rsidTr="00F95531">
        <w:trPr>
          <w:cantSplit/>
          <w:trHeight w:val="391"/>
        </w:trPr>
        <w:tc>
          <w:tcPr>
            <w:tcW w:w="6591" w:type="dxa"/>
            <w:gridSpan w:val="2"/>
            <w:vAlign w:val="center"/>
          </w:tcPr>
          <w:p w14:paraId="796DBF22"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1) …</w:t>
            </w:r>
          </w:p>
        </w:tc>
        <w:tc>
          <w:tcPr>
            <w:tcW w:w="1134" w:type="dxa"/>
            <w:vAlign w:val="center"/>
          </w:tcPr>
          <w:p w14:paraId="024A7890"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25.60</w:t>
            </w:r>
          </w:p>
        </w:tc>
        <w:tc>
          <w:tcPr>
            <w:tcW w:w="1253" w:type="dxa"/>
            <w:vAlign w:val="center"/>
          </w:tcPr>
          <w:p w14:paraId="7DFFCD81"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73B345E" w14:textId="77777777" w:rsidTr="00F95531">
        <w:trPr>
          <w:cantSplit/>
          <w:trHeight w:val="382"/>
        </w:trPr>
        <w:tc>
          <w:tcPr>
            <w:tcW w:w="6591" w:type="dxa"/>
            <w:gridSpan w:val="2"/>
            <w:vAlign w:val="center"/>
          </w:tcPr>
          <w:p w14:paraId="7A8C8E3A"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2) …</w:t>
            </w:r>
          </w:p>
        </w:tc>
        <w:tc>
          <w:tcPr>
            <w:tcW w:w="1134" w:type="dxa"/>
            <w:vAlign w:val="center"/>
          </w:tcPr>
          <w:p w14:paraId="7D39513C"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50.70</w:t>
            </w:r>
          </w:p>
        </w:tc>
        <w:tc>
          <w:tcPr>
            <w:tcW w:w="1253" w:type="dxa"/>
            <w:vAlign w:val="center"/>
          </w:tcPr>
          <w:p w14:paraId="1AEE68E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81A89FE" w14:textId="77777777" w:rsidTr="00F95531">
        <w:trPr>
          <w:cantSplit/>
          <w:trHeight w:val="232"/>
        </w:trPr>
        <w:tc>
          <w:tcPr>
            <w:tcW w:w="6591" w:type="dxa"/>
            <w:gridSpan w:val="2"/>
            <w:vAlign w:val="center"/>
          </w:tcPr>
          <w:p w14:paraId="4554DACE"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3) …</w:t>
            </w:r>
          </w:p>
        </w:tc>
        <w:tc>
          <w:tcPr>
            <w:tcW w:w="1134" w:type="dxa"/>
            <w:vAlign w:val="center"/>
          </w:tcPr>
          <w:p w14:paraId="635AF6D0"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133.80</w:t>
            </w:r>
          </w:p>
        </w:tc>
        <w:tc>
          <w:tcPr>
            <w:tcW w:w="1253" w:type="dxa"/>
            <w:vAlign w:val="center"/>
          </w:tcPr>
          <w:p w14:paraId="33BB6B92"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965FC08" w14:textId="77777777" w:rsidTr="00F95531">
        <w:trPr>
          <w:cantSplit/>
          <w:trHeight w:val="380"/>
        </w:trPr>
        <w:tc>
          <w:tcPr>
            <w:tcW w:w="6591" w:type="dxa"/>
            <w:gridSpan w:val="2"/>
            <w:vAlign w:val="center"/>
          </w:tcPr>
          <w:p w14:paraId="6D2CB9D3"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4) …</w:t>
            </w:r>
          </w:p>
        </w:tc>
        <w:tc>
          <w:tcPr>
            <w:tcW w:w="1134" w:type="dxa"/>
            <w:vAlign w:val="center"/>
          </w:tcPr>
          <w:p w14:paraId="67E1CAB6"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267.10</w:t>
            </w:r>
          </w:p>
        </w:tc>
        <w:tc>
          <w:tcPr>
            <w:tcW w:w="1253" w:type="dxa"/>
            <w:vAlign w:val="center"/>
          </w:tcPr>
          <w:p w14:paraId="5C2A9A15"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24C58B3" w14:textId="77777777" w:rsidTr="00F95531">
        <w:trPr>
          <w:cantSplit/>
          <w:trHeight w:val="372"/>
        </w:trPr>
        <w:tc>
          <w:tcPr>
            <w:tcW w:w="6591" w:type="dxa"/>
            <w:gridSpan w:val="2"/>
            <w:vAlign w:val="center"/>
          </w:tcPr>
          <w:p w14:paraId="0882A809"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5) …</w:t>
            </w:r>
          </w:p>
        </w:tc>
        <w:tc>
          <w:tcPr>
            <w:tcW w:w="1134" w:type="dxa"/>
            <w:vAlign w:val="center"/>
          </w:tcPr>
          <w:p w14:paraId="17750EAE"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517.10</w:t>
            </w:r>
          </w:p>
        </w:tc>
        <w:tc>
          <w:tcPr>
            <w:tcW w:w="1253" w:type="dxa"/>
            <w:vAlign w:val="center"/>
          </w:tcPr>
          <w:p w14:paraId="00C0DF8A"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8BEFE3E" w14:textId="77777777" w:rsidTr="00F95531">
        <w:trPr>
          <w:cantSplit/>
          <w:trHeight w:val="243"/>
        </w:trPr>
        <w:tc>
          <w:tcPr>
            <w:tcW w:w="8978" w:type="dxa"/>
            <w:gridSpan w:val="4"/>
            <w:vAlign w:val="center"/>
          </w:tcPr>
          <w:p w14:paraId="45F37AE8"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d) …</w:t>
            </w:r>
          </w:p>
        </w:tc>
      </w:tr>
      <w:tr w:rsidR="00210AD6" w:rsidRPr="00AC278B" w14:paraId="60C35FEA" w14:textId="77777777" w:rsidTr="00F95531">
        <w:trPr>
          <w:cantSplit/>
          <w:trHeight w:val="391"/>
        </w:trPr>
        <w:tc>
          <w:tcPr>
            <w:tcW w:w="6591" w:type="dxa"/>
            <w:gridSpan w:val="2"/>
            <w:vAlign w:val="center"/>
          </w:tcPr>
          <w:p w14:paraId="422C6797"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1) …</w:t>
            </w:r>
          </w:p>
        </w:tc>
        <w:tc>
          <w:tcPr>
            <w:tcW w:w="1134" w:type="dxa"/>
            <w:vAlign w:val="center"/>
          </w:tcPr>
          <w:p w14:paraId="3C8EE83E"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50.60</w:t>
            </w:r>
          </w:p>
        </w:tc>
        <w:tc>
          <w:tcPr>
            <w:tcW w:w="1253" w:type="dxa"/>
            <w:vAlign w:val="center"/>
          </w:tcPr>
          <w:p w14:paraId="51706AF0"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6A39BE1" w14:textId="77777777" w:rsidTr="00F95531">
        <w:trPr>
          <w:cantSplit/>
          <w:trHeight w:val="382"/>
        </w:trPr>
        <w:tc>
          <w:tcPr>
            <w:tcW w:w="6591" w:type="dxa"/>
            <w:gridSpan w:val="2"/>
            <w:vAlign w:val="center"/>
          </w:tcPr>
          <w:p w14:paraId="42436EF9"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2) …</w:t>
            </w:r>
          </w:p>
        </w:tc>
        <w:tc>
          <w:tcPr>
            <w:tcW w:w="1134" w:type="dxa"/>
            <w:vAlign w:val="center"/>
          </w:tcPr>
          <w:p w14:paraId="30050D9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100.70</w:t>
            </w:r>
            <w:r w:rsidRPr="00AC278B">
              <w:rPr>
                <w:rFonts w:ascii="Arial" w:hAnsi="Arial" w:cs="Arial"/>
                <w:sz w:val="20"/>
                <w:szCs w:val="20"/>
              </w:rPr>
              <w:tab/>
            </w:r>
          </w:p>
        </w:tc>
        <w:tc>
          <w:tcPr>
            <w:tcW w:w="1253" w:type="dxa"/>
            <w:vAlign w:val="center"/>
          </w:tcPr>
          <w:p w14:paraId="4CE6359D"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BC9490E" w14:textId="77777777" w:rsidTr="00F95531">
        <w:trPr>
          <w:cantSplit/>
          <w:trHeight w:val="232"/>
        </w:trPr>
        <w:tc>
          <w:tcPr>
            <w:tcW w:w="6591" w:type="dxa"/>
            <w:gridSpan w:val="2"/>
            <w:vAlign w:val="center"/>
          </w:tcPr>
          <w:p w14:paraId="3D9FEA65"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3) …</w:t>
            </w:r>
          </w:p>
        </w:tc>
        <w:tc>
          <w:tcPr>
            <w:tcW w:w="1134" w:type="dxa"/>
            <w:vAlign w:val="center"/>
          </w:tcPr>
          <w:p w14:paraId="3AEFEE7F"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258.80</w:t>
            </w:r>
          </w:p>
        </w:tc>
        <w:tc>
          <w:tcPr>
            <w:tcW w:w="1253" w:type="dxa"/>
            <w:vAlign w:val="center"/>
          </w:tcPr>
          <w:p w14:paraId="219D54C2"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560C27A" w14:textId="77777777" w:rsidTr="00F95531">
        <w:trPr>
          <w:cantSplit/>
          <w:trHeight w:val="380"/>
        </w:trPr>
        <w:tc>
          <w:tcPr>
            <w:tcW w:w="6591" w:type="dxa"/>
            <w:gridSpan w:val="2"/>
            <w:vAlign w:val="center"/>
          </w:tcPr>
          <w:p w14:paraId="640468DD"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4) …</w:t>
            </w:r>
          </w:p>
        </w:tc>
        <w:tc>
          <w:tcPr>
            <w:tcW w:w="1134" w:type="dxa"/>
            <w:vAlign w:val="center"/>
          </w:tcPr>
          <w:p w14:paraId="1837CAC4"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508.50</w:t>
            </w:r>
          </w:p>
        </w:tc>
        <w:tc>
          <w:tcPr>
            <w:tcW w:w="1253" w:type="dxa"/>
            <w:vAlign w:val="center"/>
          </w:tcPr>
          <w:p w14:paraId="2F6A8AEF"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B81614D" w14:textId="77777777" w:rsidTr="00F95531">
        <w:trPr>
          <w:cantSplit/>
          <w:trHeight w:val="372"/>
        </w:trPr>
        <w:tc>
          <w:tcPr>
            <w:tcW w:w="6591" w:type="dxa"/>
            <w:gridSpan w:val="2"/>
            <w:vAlign w:val="center"/>
          </w:tcPr>
          <w:p w14:paraId="0C117905"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5) …</w:t>
            </w:r>
          </w:p>
        </w:tc>
        <w:tc>
          <w:tcPr>
            <w:tcW w:w="1134" w:type="dxa"/>
            <w:vAlign w:val="center"/>
          </w:tcPr>
          <w:p w14:paraId="155C7F39"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1,017.10</w:t>
            </w:r>
          </w:p>
        </w:tc>
        <w:tc>
          <w:tcPr>
            <w:tcW w:w="1253" w:type="dxa"/>
            <w:vAlign w:val="center"/>
          </w:tcPr>
          <w:p w14:paraId="18896F59"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bl>
    <w:p w14:paraId="5D7EBB1C"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6591"/>
        <w:gridCol w:w="1134"/>
        <w:gridCol w:w="1253"/>
      </w:tblGrid>
      <w:tr w:rsidR="00210AD6" w:rsidRPr="00AC278B" w14:paraId="78BB4F8C" w14:textId="77777777" w:rsidTr="00F95531">
        <w:trPr>
          <w:cantSplit/>
          <w:trHeight w:val="243"/>
        </w:trPr>
        <w:tc>
          <w:tcPr>
            <w:tcW w:w="8978" w:type="dxa"/>
            <w:gridSpan w:val="3"/>
            <w:vAlign w:val="center"/>
          </w:tcPr>
          <w:p w14:paraId="61DD0FFD"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lastRenderedPageBreak/>
              <w:t>e) …</w:t>
            </w:r>
          </w:p>
        </w:tc>
      </w:tr>
      <w:tr w:rsidR="00210AD6" w:rsidRPr="00AC278B" w14:paraId="3C70227A" w14:textId="77777777" w:rsidTr="00F95531">
        <w:trPr>
          <w:cantSplit/>
          <w:trHeight w:val="391"/>
        </w:trPr>
        <w:tc>
          <w:tcPr>
            <w:tcW w:w="6591" w:type="dxa"/>
            <w:vAlign w:val="center"/>
          </w:tcPr>
          <w:p w14:paraId="44E7AA9D"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1. …</w:t>
            </w:r>
          </w:p>
        </w:tc>
        <w:tc>
          <w:tcPr>
            <w:tcW w:w="1134" w:type="dxa"/>
            <w:vAlign w:val="center"/>
          </w:tcPr>
          <w:p w14:paraId="06893383"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785.40</w:t>
            </w:r>
          </w:p>
        </w:tc>
        <w:tc>
          <w:tcPr>
            <w:tcW w:w="1253" w:type="dxa"/>
            <w:vAlign w:val="center"/>
          </w:tcPr>
          <w:p w14:paraId="5889E05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5EC126A" w14:textId="77777777" w:rsidTr="00F95531">
        <w:trPr>
          <w:cantSplit/>
          <w:trHeight w:val="382"/>
        </w:trPr>
        <w:tc>
          <w:tcPr>
            <w:tcW w:w="6591" w:type="dxa"/>
            <w:vAlign w:val="center"/>
          </w:tcPr>
          <w:p w14:paraId="34E776FE"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2. …</w:t>
            </w:r>
          </w:p>
        </w:tc>
        <w:tc>
          <w:tcPr>
            <w:tcW w:w="1134" w:type="dxa"/>
            <w:vAlign w:val="center"/>
          </w:tcPr>
          <w:p w14:paraId="2ECCAB7E"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3,424.80</w:t>
            </w:r>
          </w:p>
        </w:tc>
        <w:tc>
          <w:tcPr>
            <w:tcW w:w="1253" w:type="dxa"/>
            <w:vAlign w:val="center"/>
          </w:tcPr>
          <w:p w14:paraId="7CDBC39B"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DD0B848" w14:textId="77777777" w:rsidTr="00F95531">
        <w:trPr>
          <w:cantSplit/>
          <w:trHeight w:val="232"/>
        </w:trPr>
        <w:tc>
          <w:tcPr>
            <w:tcW w:w="6591" w:type="dxa"/>
            <w:vAlign w:val="center"/>
          </w:tcPr>
          <w:p w14:paraId="1C8B1ECA"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3. …</w:t>
            </w:r>
          </w:p>
        </w:tc>
        <w:tc>
          <w:tcPr>
            <w:tcW w:w="1134" w:type="dxa"/>
            <w:vAlign w:val="center"/>
          </w:tcPr>
          <w:p w14:paraId="2028DA4A"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120.00</w:t>
            </w:r>
          </w:p>
        </w:tc>
        <w:tc>
          <w:tcPr>
            <w:tcW w:w="1253" w:type="dxa"/>
            <w:vAlign w:val="center"/>
          </w:tcPr>
          <w:p w14:paraId="5A4B177B"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93DC24F" w14:textId="77777777" w:rsidTr="00F95531">
        <w:trPr>
          <w:cantSplit/>
          <w:trHeight w:val="380"/>
        </w:trPr>
        <w:tc>
          <w:tcPr>
            <w:tcW w:w="6591" w:type="dxa"/>
            <w:vAlign w:val="center"/>
          </w:tcPr>
          <w:p w14:paraId="1B3A5988"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4. …</w:t>
            </w:r>
          </w:p>
        </w:tc>
        <w:tc>
          <w:tcPr>
            <w:tcW w:w="1134" w:type="dxa"/>
            <w:vAlign w:val="center"/>
          </w:tcPr>
          <w:p w14:paraId="288972CD"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431.50</w:t>
            </w:r>
            <w:r w:rsidRPr="00AC278B">
              <w:rPr>
                <w:rFonts w:ascii="Arial" w:hAnsi="Arial" w:cs="Arial"/>
                <w:sz w:val="20"/>
                <w:szCs w:val="20"/>
              </w:rPr>
              <w:tab/>
            </w:r>
          </w:p>
        </w:tc>
        <w:tc>
          <w:tcPr>
            <w:tcW w:w="1253" w:type="dxa"/>
            <w:vAlign w:val="center"/>
          </w:tcPr>
          <w:p w14:paraId="3C05E562"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85551C6" w14:textId="77777777" w:rsidTr="00F95531">
        <w:trPr>
          <w:cantSplit/>
          <w:trHeight w:val="372"/>
        </w:trPr>
        <w:tc>
          <w:tcPr>
            <w:tcW w:w="6591" w:type="dxa"/>
            <w:vAlign w:val="center"/>
          </w:tcPr>
          <w:p w14:paraId="61542524"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5. …</w:t>
            </w:r>
          </w:p>
        </w:tc>
        <w:tc>
          <w:tcPr>
            <w:tcW w:w="1134" w:type="dxa"/>
            <w:vAlign w:val="center"/>
          </w:tcPr>
          <w:p w14:paraId="7421CB1D"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300.00</w:t>
            </w:r>
          </w:p>
        </w:tc>
        <w:tc>
          <w:tcPr>
            <w:tcW w:w="1253" w:type="dxa"/>
            <w:vAlign w:val="center"/>
          </w:tcPr>
          <w:p w14:paraId="4F7A0D19"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83075A2" w14:textId="77777777" w:rsidTr="00F95531">
        <w:trPr>
          <w:cantSplit/>
          <w:trHeight w:val="372"/>
        </w:trPr>
        <w:tc>
          <w:tcPr>
            <w:tcW w:w="6591" w:type="dxa"/>
            <w:vAlign w:val="center"/>
          </w:tcPr>
          <w:p w14:paraId="1C2EDCAB"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6. …</w:t>
            </w:r>
          </w:p>
        </w:tc>
        <w:tc>
          <w:tcPr>
            <w:tcW w:w="1134" w:type="dxa"/>
            <w:vAlign w:val="center"/>
          </w:tcPr>
          <w:p w14:paraId="4CD44764"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753.50</w:t>
            </w:r>
          </w:p>
        </w:tc>
        <w:tc>
          <w:tcPr>
            <w:tcW w:w="1253" w:type="dxa"/>
          </w:tcPr>
          <w:p w14:paraId="06C394CF"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7249E41" w14:textId="77777777" w:rsidTr="00F95531">
        <w:trPr>
          <w:cantSplit/>
          <w:trHeight w:val="372"/>
        </w:trPr>
        <w:tc>
          <w:tcPr>
            <w:tcW w:w="6591" w:type="dxa"/>
            <w:vAlign w:val="center"/>
          </w:tcPr>
          <w:p w14:paraId="161D96AE"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7. …</w:t>
            </w:r>
          </w:p>
        </w:tc>
        <w:tc>
          <w:tcPr>
            <w:tcW w:w="1134" w:type="dxa"/>
            <w:vAlign w:val="center"/>
          </w:tcPr>
          <w:p w14:paraId="082A47FD"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328.90</w:t>
            </w:r>
          </w:p>
        </w:tc>
        <w:tc>
          <w:tcPr>
            <w:tcW w:w="1253" w:type="dxa"/>
          </w:tcPr>
          <w:p w14:paraId="59185FEB"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6C6A419" w14:textId="77777777" w:rsidTr="00F95531">
        <w:trPr>
          <w:cantSplit/>
          <w:trHeight w:val="372"/>
        </w:trPr>
        <w:tc>
          <w:tcPr>
            <w:tcW w:w="6591" w:type="dxa"/>
            <w:vAlign w:val="center"/>
          </w:tcPr>
          <w:p w14:paraId="72D7DBF5"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8. …</w:t>
            </w:r>
          </w:p>
        </w:tc>
        <w:tc>
          <w:tcPr>
            <w:tcW w:w="1134" w:type="dxa"/>
            <w:vAlign w:val="center"/>
          </w:tcPr>
          <w:p w14:paraId="5E1E369F"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389.40</w:t>
            </w:r>
          </w:p>
        </w:tc>
        <w:tc>
          <w:tcPr>
            <w:tcW w:w="1253" w:type="dxa"/>
          </w:tcPr>
          <w:p w14:paraId="48224BE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2E61633" w14:textId="77777777" w:rsidTr="00F95531">
        <w:trPr>
          <w:cantSplit/>
          <w:trHeight w:val="372"/>
        </w:trPr>
        <w:tc>
          <w:tcPr>
            <w:tcW w:w="6591" w:type="dxa"/>
            <w:vAlign w:val="center"/>
          </w:tcPr>
          <w:p w14:paraId="6D924259"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9. …</w:t>
            </w:r>
          </w:p>
        </w:tc>
        <w:tc>
          <w:tcPr>
            <w:tcW w:w="1134" w:type="dxa"/>
            <w:vAlign w:val="center"/>
          </w:tcPr>
          <w:p w14:paraId="1F08466C"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442.00</w:t>
            </w:r>
          </w:p>
        </w:tc>
        <w:tc>
          <w:tcPr>
            <w:tcW w:w="1253" w:type="dxa"/>
          </w:tcPr>
          <w:p w14:paraId="1B825AE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E972A9B" w14:textId="77777777" w:rsidTr="00F95531">
        <w:trPr>
          <w:cantSplit/>
          <w:trHeight w:val="372"/>
        </w:trPr>
        <w:tc>
          <w:tcPr>
            <w:tcW w:w="6591" w:type="dxa"/>
            <w:vAlign w:val="center"/>
          </w:tcPr>
          <w:p w14:paraId="7FEE8AE6"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10. …</w:t>
            </w:r>
          </w:p>
        </w:tc>
        <w:tc>
          <w:tcPr>
            <w:tcW w:w="1134" w:type="dxa"/>
            <w:vAlign w:val="center"/>
          </w:tcPr>
          <w:p w14:paraId="7D539ACD"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300.00</w:t>
            </w:r>
          </w:p>
        </w:tc>
        <w:tc>
          <w:tcPr>
            <w:tcW w:w="1253" w:type="dxa"/>
          </w:tcPr>
          <w:p w14:paraId="0B66B76B"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9DE48A1" w14:textId="77777777" w:rsidTr="00F95531">
        <w:trPr>
          <w:cantSplit/>
          <w:trHeight w:val="372"/>
        </w:trPr>
        <w:tc>
          <w:tcPr>
            <w:tcW w:w="6591" w:type="dxa"/>
            <w:vAlign w:val="center"/>
          </w:tcPr>
          <w:p w14:paraId="084A78FE"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11. …</w:t>
            </w:r>
          </w:p>
        </w:tc>
        <w:tc>
          <w:tcPr>
            <w:tcW w:w="1134" w:type="dxa"/>
            <w:vAlign w:val="center"/>
          </w:tcPr>
          <w:p w14:paraId="2C106557"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371.70</w:t>
            </w:r>
          </w:p>
        </w:tc>
        <w:tc>
          <w:tcPr>
            <w:tcW w:w="1253" w:type="dxa"/>
          </w:tcPr>
          <w:p w14:paraId="0C0C95DF"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bl>
    <w:p w14:paraId="3F95204E" w14:textId="77777777" w:rsidR="007B4369" w:rsidRPr="00AC278B" w:rsidRDefault="007B4369" w:rsidP="00AC278B">
      <w:pPr>
        <w:spacing w:after="0"/>
        <w:rPr>
          <w:rFonts w:ascii="Arial" w:hAnsi="Arial" w:cs="Arial"/>
          <w:sz w:val="20"/>
          <w:szCs w:val="20"/>
        </w:rPr>
      </w:pPr>
    </w:p>
    <w:tbl>
      <w:tblPr>
        <w:tblpPr w:leftFromText="141" w:rightFromText="141" w:vertAnchor="text" w:horzAnchor="margin" w:tblpY="163"/>
        <w:tblW w:w="11484" w:type="dxa"/>
        <w:tblLayout w:type="fixed"/>
        <w:tblCellMar>
          <w:left w:w="70" w:type="dxa"/>
          <w:right w:w="70" w:type="dxa"/>
        </w:tblCellMar>
        <w:tblLook w:val="00A0" w:firstRow="1" w:lastRow="0" w:firstColumn="1" w:lastColumn="0" w:noHBand="0" w:noVBand="0"/>
      </w:tblPr>
      <w:tblGrid>
        <w:gridCol w:w="6591"/>
        <w:gridCol w:w="1134"/>
        <w:gridCol w:w="1253"/>
        <w:gridCol w:w="1253"/>
        <w:gridCol w:w="1253"/>
      </w:tblGrid>
      <w:tr w:rsidR="00210AD6" w:rsidRPr="00AC278B" w14:paraId="7B8359C7" w14:textId="77777777" w:rsidTr="00F95531">
        <w:trPr>
          <w:gridAfter w:val="2"/>
          <w:wAfter w:w="2506" w:type="dxa"/>
          <w:cantSplit/>
          <w:trHeight w:val="252"/>
        </w:trPr>
        <w:tc>
          <w:tcPr>
            <w:tcW w:w="8978" w:type="dxa"/>
            <w:gridSpan w:val="3"/>
            <w:vAlign w:val="center"/>
          </w:tcPr>
          <w:p w14:paraId="570525AE"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II.- …</w:t>
            </w:r>
          </w:p>
        </w:tc>
      </w:tr>
      <w:tr w:rsidR="00210AD6" w:rsidRPr="00AC278B" w14:paraId="4604A80A" w14:textId="77777777" w:rsidTr="00F95531">
        <w:trPr>
          <w:gridAfter w:val="2"/>
          <w:wAfter w:w="2506" w:type="dxa"/>
          <w:cantSplit/>
          <w:trHeight w:val="391"/>
        </w:trPr>
        <w:tc>
          <w:tcPr>
            <w:tcW w:w="6591" w:type="dxa"/>
            <w:vAlign w:val="center"/>
          </w:tcPr>
          <w:p w14:paraId="791811C3"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rPr>
              <w:t>a) …</w:t>
            </w:r>
          </w:p>
        </w:tc>
        <w:tc>
          <w:tcPr>
            <w:tcW w:w="1134" w:type="dxa"/>
          </w:tcPr>
          <w:p w14:paraId="2B6E6A64"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73.00</w:t>
            </w:r>
          </w:p>
        </w:tc>
        <w:tc>
          <w:tcPr>
            <w:tcW w:w="1253" w:type="dxa"/>
            <w:vAlign w:val="center"/>
          </w:tcPr>
          <w:p w14:paraId="45F43E3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F54BB30" w14:textId="77777777" w:rsidTr="00F95531">
        <w:trPr>
          <w:gridAfter w:val="2"/>
          <w:wAfter w:w="2506" w:type="dxa"/>
          <w:cantSplit/>
          <w:trHeight w:val="391"/>
        </w:trPr>
        <w:tc>
          <w:tcPr>
            <w:tcW w:w="6591" w:type="dxa"/>
            <w:vAlign w:val="center"/>
          </w:tcPr>
          <w:p w14:paraId="3BAF6777"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rPr>
              <w:t>b) …</w:t>
            </w:r>
          </w:p>
        </w:tc>
        <w:tc>
          <w:tcPr>
            <w:tcW w:w="1134" w:type="dxa"/>
          </w:tcPr>
          <w:p w14:paraId="53212648"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73.00</w:t>
            </w:r>
          </w:p>
        </w:tc>
        <w:tc>
          <w:tcPr>
            <w:tcW w:w="1253" w:type="dxa"/>
            <w:vAlign w:val="center"/>
          </w:tcPr>
          <w:p w14:paraId="39C68122"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0CD8D2D" w14:textId="77777777" w:rsidTr="00F95531">
        <w:trPr>
          <w:cantSplit/>
          <w:trHeight w:val="391"/>
        </w:trPr>
        <w:tc>
          <w:tcPr>
            <w:tcW w:w="8978" w:type="dxa"/>
            <w:gridSpan w:val="3"/>
            <w:vAlign w:val="center"/>
          </w:tcPr>
          <w:p w14:paraId="409DDF01"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c) …</w:t>
            </w:r>
          </w:p>
        </w:tc>
        <w:tc>
          <w:tcPr>
            <w:tcW w:w="1253" w:type="dxa"/>
          </w:tcPr>
          <w:p w14:paraId="0380F68B" w14:textId="77777777" w:rsidR="007B4369" w:rsidRPr="00AC278B" w:rsidRDefault="007B4369" w:rsidP="00AC278B">
            <w:pPr>
              <w:spacing w:after="0"/>
              <w:jc w:val="left"/>
              <w:rPr>
                <w:rFonts w:ascii="Arial" w:hAnsi="Arial" w:cs="Arial"/>
                <w:sz w:val="20"/>
                <w:szCs w:val="20"/>
              </w:rPr>
            </w:pPr>
          </w:p>
        </w:tc>
        <w:tc>
          <w:tcPr>
            <w:tcW w:w="1253" w:type="dxa"/>
            <w:vAlign w:val="center"/>
          </w:tcPr>
          <w:p w14:paraId="057EE96C" w14:textId="77777777" w:rsidR="007B4369" w:rsidRPr="00AC278B" w:rsidRDefault="007B4369" w:rsidP="00AC278B">
            <w:pPr>
              <w:spacing w:after="0"/>
              <w:jc w:val="left"/>
              <w:rPr>
                <w:rFonts w:ascii="Arial" w:hAnsi="Arial" w:cs="Arial"/>
                <w:sz w:val="20"/>
                <w:szCs w:val="20"/>
              </w:rPr>
            </w:pPr>
            <w:r w:rsidRPr="00AC278B">
              <w:rPr>
                <w:rFonts w:ascii="Arial" w:hAnsi="Arial" w:cs="Arial"/>
                <w:sz w:val="20"/>
                <w:szCs w:val="20"/>
              </w:rPr>
              <w:t>…</w:t>
            </w:r>
          </w:p>
        </w:tc>
      </w:tr>
      <w:tr w:rsidR="00210AD6" w:rsidRPr="00AC278B" w14:paraId="1D9E281D" w14:textId="77777777" w:rsidTr="00F95531">
        <w:trPr>
          <w:gridAfter w:val="2"/>
          <w:wAfter w:w="2506" w:type="dxa"/>
          <w:cantSplit/>
          <w:trHeight w:val="391"/>
        </w:trPr>
        <w:tc>
          <w:tcPr>
            <w:tcW w:w="6591" w:type="dxa"/>
            <w:vAlign w:val="center"/>
          </w:tcPr>
          <w:p w14:paraId="18ADF95A" w14:textId="77777777" w:rsidR="007B4369" w:rsidRPr="00AC278B" w:rsidRDefault="007B4369" w:rsidP="00AC278B">
            <w:pPr>
              <w:spacing w:after="0"/>
              <w:ind w:left="539" w:hanging="142"/>
              <w:jc w:val="left"/>
              <w:rPr>
                <w:rFonts w:ascii="Arial" w:hAnsi="Arial" w:cs="Arial"/>
                <w:sz w:val="20"/>
                <w:szCs w:val="20"/>
              </w:rPr>
            </w:pPr>
            <w:r w:rsidRPr="00AC278B">
              <w:rPr>
                <w:rFonts w:ascii="Arial" w:hAnsi="Arial" w:cs="Arial"/>
                <w:sz w:val="20"/>
                <w:szCs w:val="20"/>
                <w:lang w:val="es-ES_tradnl"/>
              </w:rPr>
              <w:t xml:space="preserve">1… </w:t>
            </w:r>
          </w:p>
        </w:tc>
        <w:tc>
          <w:tcPr>
            <w:tcW w:w="1134" w:type="dxa"/>
            <w:vAlign w:val="center"/>
          </w:tcPr>
          <w:p w14:paraId="6543AADD"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0.85</w:t>
            </w:r>
          </w:p>
        </w:tc>
        <w:tc>
          <w:tcPr>
            <w:tcW w:w="1253" w:type="dxa"/>
            <w:vAlign w:val="center"/>
          </w:tcPr>
          <w:p w14:paraId="6FFED0D3"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2F3457B" w14:textId="77777777" w:rsidTr="00F95531">
        <w:trPr>
          <w:gridAfter w:val="2"/>
          <w:wAfter w:w="2506" w:type="dxa"/>
          <w:cantSplit/>
          <w:trHeight w:val="382"/>
        </w:trPr>
        <w:tc>
          <w:tcPr>
            <w:tcW w:w="6591" w:type="dxa"/>
            <w:vAlign w:val="center"/>
          </w:tcPr>
          <w:p w14:paraId="5775A4F2" w14:textId="77777777" w:rsidR="007B4369" w:rsidRPr="00AC278B" w:rsidRDefault="007B4369" w:rsidP="00AC278B">
            <w:pPr>
              <w:spacing w:after="0"/>
              <w:ind w:left="539" w:hanging="142"/>
              <w:jc w:val="left"/>
              <w:rPr>
                <w:rFonts w:ascii="Arial" w:hAnsi="Arial" w:cs="Arial"/>
                <w:sz w:val="20"/>
                <w:szCs w:val="20"/>
              </w:rPr>
            </w:pPr>
            <w:r w:rsidRPr="00AC278B">
              <w:rPr>
                <w:rFonts w:ascii="Arial" w:hAnsi="Arial" w:cs="Arial"/>
                <w:sz w:val="20"/>
                <w:szCs w:val="20"/>
                <w:lang w:val="es-ES_tradnl"/>
              </w:rPr>
              <w:t>2. …</w:t>
            </w:r>
          </w:p>
        </w:tc>
        <w:tc>
          <w:tcPr>
            <w:tcW w:w="1134" w:type="dxa"/>
            <w:vAlign w:val="center"/>
          </w:tcPr>
          <w:p w14:paraId="5745AB88"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2.30</w:t>
            </w:r>
          </w:p>
        </w:tc>
        <w:tc>
          <w:tcPr>
            <w:tcW w:w="1253" w:type="dxa"/>
            <w:vAlign w:val="center"/>
          </w:tcPr>
          <w:p w14:paraId="26D27585"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DE2311B" w14:textId="77777777" w:rsidTr="00F95531">
        <w:trPr>
          <w:gridAfter w:val="2"/>
          <w:wAfter w:w="2506" w:type="dxa"/>
          <w:cantSplit/>
          <w:trHeight w:val="232"/>
        </w:trPr>
        <w:tc>
          <w:tcPr>
            <w:tcW w:w="6591" w:type="dxa"/>
            <w:vAlign w:val="center"/>
          </w:tcPr>
          <w:p w14:paraId="79BD7B89" w14:textId="77777777" w:rsidR="007B4369" w:rsidRPr="00AC278B" w:rsidRDefault="007B4369" w:rsidP="00AC278B">
            <w:pPr>
              <w:spacing w:after="0"/>
              <w:ind w:left="539" w:hanging="142"/>
              <w:jc w:val="left"/>
              <w:rPr>
                <w:rFonts w:ascii="Arial" w:hAnsi="Arial" w:cs="Arial"/>
                <w:sz w:val="20"/>
                <w:szCs w:val="20"/>
              </w:rPr>
            </w:pPr>
            <w:r w:rsidRPr="00AC278B">
              <w:rPr>
                <w:rFonts w:ascii="Arial" w:hAnsi="Arial" w:cs="Arial"/>
                <w:sz w:val="20"/>
                <w:szCs w:val="20"/>
                <w:lang w:val="es-ES_tradnl"/>
              </w:rPr>
              <w:t>3. …</w:t>
            </w:r>
          </w:p>
        </w:tc>
        <w:tc>
          <w:tcPr>
            <w:tcW w:w="1134" w:type="dxa"/>
            <w:vAlign w:val="center"/>
          </w:tcPr>
          <w:p w14:paraId="753940B6"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5.20</w:t>
            </w:r>
          </w:p>
        </w:tc>
        <w:tc>
          <w:tcPr>
            <w:tcW w:w="1253" w:type="dxa"/>
            <w:vAlign w:val="center"/>
          </w:tcPr>
          <w:p w14:paraId="30746F65"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60164EA" w14:textId="77777777" w:rsidTr="00F95531">
        <w:trPr>
          <w:gridAfter w:val="2"/>
          <w:wAfter w:w="2506" w:type="dxa"/>
          <w:cantSplit/>
          <w:trHeight w:val="380"/>
        </w:trPr>
        <w:tc>
          <w:tcPr>
            <w:tcW w:w="6591" w:type="dxa"/>
            <w:vAlign w:val="center"/>
          </w:tcPr>
          <w:p w14:paraId="6982DA95" w14:textId="77777777" w:rsidR="007B4369" w:rsidRPr="00AC278B" w:rsidRDefault="007B4369" w:rsidP="00AC278B">
            <w:pPr>
              <w:spacing w:after="0"/>
              <w:ind w:left="539" w:hanging="142"/>
              <w:jc w:val="left"/>
              <w:rPr>
                <w:rFonts w:ascii="Arial" w:hAnsi="Arial" w:cs="Arial"/>
                <w:sz w:val="20"/>
                <w:szCs w:val="20"/>
              </w:rPr>
            </w:pPr>
            <w:r w:rsidRPr="00AC278B">
              <w:rPr>
                <w:rFonts w:ascii="Arial" w:hAnsi="Arial" w:cs="Arial"/>
                <w:sz w:val="20"/>
                <w:szCs w:val="20"/>
                <w:lang w:val="es-ES_tradnl"/>
              </w:rPr>
              <w:t>4. …</w:t>
            </w:r>
          </w:p>
        </w:tc>
        <w:tc>
          <w:tcPr>
            <w:tcW w:w="1134" w:type="dxa"/>
            <w:vAlign w:val="center"/>
          </w:tcPr>
          <w:p w14:paraId="5C08770B"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10.65</w:t>
            </w:r>
          </w:p>
        </w:tc>
        <w:tc>
          <w:tcPr>
            <w:tcW w:w="1253" w:type="dxa"/>
            <w:vAlign w:val="center"/>
          </w:tcPr>
          <w:p w14:paraId="4BCBD6EF"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64A8DD1" w14:textId="77777777" w:rsidTr="00F95531">
        <w:trPr>
          <w:gridAfter w:val="2"/>
          <w:wAfter w:w="2506" w:type="dxa"/>
          <w:cantSplit/>
          <w:trHeight w:val="243"/>
        </w:trPr>
        <w:tc>
          <w:tcPr>
            <w:tcW w:w="8978" w:type="dxa"/>
            <w:gridSpan w:val="3"/>
            <w:vAlign w:val="center"/>
          </w:tcPr>
          <w:p w14:paraId="5E8959E5"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d) …</w:t>
            </w:r>
          </w:p>
        </w:tc>
      </w:tr>
      <w:tr w:rsidR="00210AD6" w:rsidRPr="00AC278B" w14:paraId="1544D921" w14:textId="77777777" w:rsidTr="00F95531">
        <w:trPr>
          <w:gridAfter w:val="2"/>
          <w:wAfter w:w="2506" w:type="dxa"/>
          <w:cantSplit/>
          <w:trHeight w:val="391"/>
        </w:trPr>
        <w:tc>
          <w:tcPr>
            <w:tcW w:w="6591" w:type="dxa"/>
            <w:vAlign w:val="center"/>
          </w:tcPr>
          <w:p w14:paraId="052F6CC9" w14:textId="77777777" w:rsidR="007B4369" w:rsidRPr="00AC278B" w:rsidRDefault="007B4369" w:rsidP="00AC278B">
            <w:pPr>
              <w:spacing w:after="0"/>
              <w:ind w:left="539" w:hanging="142"/>
              <w:jc w:val="left"/>
              <w:rPr>
                <w:rFonts w:ascii="Arial" w:hAnsi="Arial" w:cs="Arial"/>
                <w:sz w:val="20"/>
                <w:szCs w:val="20"/>
              </w:rPr>
            </w:pPr>
            <w:r w:rsidRPr="00AC278B">
              <w:rPr>
                <w:rFonts w:ascii="Arial" w:hAnsi="Arial" w:cs="Arial"/>
                <w:sz w:val="20"/>
                <w:szCs w:val="20"/>
                <w:lang w:val="es-ES_tradnl"/>
              </w:rPr>
              <w:t>1. …</w:t>
            </w:r>
          </w:p>
        </w:tc>
        <w:tc>
          <w:tcPr>
            <w:tcW w:w="1134" w:type="dxa"/>
            <w:vAlign w:val="center"/>
          </w:tcPr>
          <w:p w14:paraId="076D170A"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4.25</w:t>
            </w:r>
          </w:p>
        </w:tc>
        <w:tc>
          <w:tcPr>
            <w:tcW w:w="1253" w:type="dxa"/>
            <w:vAlign w:val="center"/>
          </w:tcPr>
          <w:p w14:paraId="7F19A110"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FC58489" w14:textId="77777777" w:rsidTr="00F95531">
        <w:trPr>
          <w:gridAfter w:val="2"/>
          <w:wAfter w:w="2506" w:type="dxa"/>
          <w:cantSplit/>
          <w:trHeight w:val="382"/>
        </w:trPr>
        <w:tc>
          <w:tcPr>
            <w:tcW w:w="6591" w:type="dxa"/>
            <w:vAlign w:val="center"/>
          </w:tcPr>
          <w:p w14:paraId="0D4A7346" w14:textId="77777777" w:rsidR="007B4369" w:rsidRPr="00AC278B" w:rsidRDefault="007B4369" w:rsidP="00AC278B">
            <w:pPr>
              <w:spacing w:after="0"/>
              <w:ind w:left="539" w:hanging="142"/>
              <w:jc w:val="left"/>
              <w:rPr>
                <w:rFonts w:ascii="Arial" w:hAnsi="Arial" w:cs="Arial"/>
                <w:sz w:val="20"/>
                <w:szCs w:val="20"/>
              </w:rPr>
            </w:pPr>
            <w:r w:rsidRPr="00AC278B">
              <w:rPr>
                <w:rFonts w:ascii="Arial" w:hAnsi="Arial" w:cs="Arial"/>
                <w:sz w:val="20"/>
                <w:szCs w:val="20"/>
                <w:lang w:val="es-ES_tradnl"/>
              </w:rPr>
              <w:t>2. …</w:t>
            </w:r>
          </w:p>
        </w:tc>
        <w:tc>
          <w:tcPr>
            <w:tcW w:w="1134" w:type="dxa"/>
            <w:vAlign w:val="center"/>
          </w:tcPr>
          <w:p w14:paraId="7C350550"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10.65</w:t>
            </w:r>
          </w:p>
        </w:tc>
        <w:tc>
          <w:tcPr>
            <w:tcW w:w="1253" w:type="dxa"/>
            <w:vAlign w:val="center"/>
          </w:tcPr>
          <w:p w14:paraId="1919D9C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816F0EC" w14:textId="77777777" w:rsidTr="00F95531">
        <w:trPr>
          <w:gridAfter w:val="2"/>
          <w:wAfter w:w="2506" w:type="dxa"/>
          <w:cantSplit/>
          <w:trHeight w:val="232"/>
        </w:trPr>
        <w:tc>
          <w:tcPr>
            <w:tcW w:w="6591" w:type="dxa"/>
            <w:vAlign w:val="center"/>
          </w:tcPr>
          <w:p w14:paraId="277A474D" w14:textId="77777777" w:rsidR="007B4369" w:rsidRPr="00AC278B" w:rsidRDefault="007B4369" w:rsidP="00AC278B">
            <w:pPr>
              <w:spacing w:after="0"/>
              <w:ind w:left="539" w:hanging="142"/>
              <w:jc w:val="left"/>
              <w:rPr>
                <w:rFonts w:ascii="Arial" w:hAnsi="Arial" w:cs="Arial"/>
                <w:sz w:val="20"/>
                <w:szCs w:val="20"/>
              </w:rPr>
            </w:pPr>
            <w:r w:rsidRPr="00AC278B">
              <w:rPr>
                <w:rFonts w:ascii="Arial" w:hAnsi="Arial" w:cs="Arial"/>
                <w:sz w:val="20"/>
                <w:szCs w:val="20"/>
                <w:lang w:val="es-ES_tradnl"/>
              </w:rPr>
              <w:t>3. …</w:t>
            </w:r>
          </w:p>
        </w:tc>
        <w:tc>
          <w:tcPr>
            <w:tcW w:w="1134" w:type="dxa"/>
            <w:vAlign w:val="center"/>
          </w:tcPr>
          <w:p w14:paraId="190E0C0C"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26.00</w:t>
            </w:r>
          </w:p>
        </w:tc>
        <w:tc>
          <w:tcPr>
            <w:tcW w:w="1253" w:type="dxa"/>
            <w:vAlign w:val="center"/>
          </w:tcPr>
          <w:p w14:paraId="4AF0EF3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0B252E4" w14:textId="77777777" w:rsidTr="00F95531">
        <w:trPr>
          <w:gridAfter w:val="2"/>
          <w:wAfter w:w="2506" w:type="dxa"/>
          <w:cantSplit/>
          <w:trHeight w:val="380"/>
        </w:trPr>
        <w:tc>
          <w:tcPr>
            <w:tcW w:w="6591" w:type="dxa"/>
            <w:vAlign w:val="center"/>
          </w:tcPr>
          <w:p w14:paraId="43254794" w14:textId="77777777" w:rsidR="007B4369" w:rsidRPr="00AC278B" w:rsidRDefault="007B4369" w:rsidP="00AC278B">
            <w:pPr>
              <w:spacing w:after="0"/>
              <w:ind w:left="539" w:hanging="142"/>
              <w:jc w:val="left"/>
              <w:rPr>
                <w:rFonts w:ascii="Arial" w:hAnsi="Arial" w:cs="Arial"/>
                <w:sz w:val="20"/>
                <w:szCs w:val="20"/>
              </w:rPr>
            </w:pPr>
            <w:r w:rsidRPr="00AC278B">
              <w:rPr>
                <w:rFonts w:ascii="Arial" w:hAnsi="Arial" w:cs="Arial"/>
                <w:sz w:val="20"/>
                <w:szCs w:val="20"/>
                <w:lang w:val="es-ES_tradnl"/>
              </w:rPr>
              <w:t>4. …</w:t>
            </w:r>
          </w:p>
        </w:tc>
        <w:tc>
          <w:tcPr>
            <w:tcW w:w="1134" w:type="dxa"/>
            <w:vAlign w:val="center"/>
          </w:tcPr>
          <w:p w14:paraId="0837DB4D"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51.00</w:t>
            </w:r>
          </w:p>
        </w:tc>
        <w:tc>
          <w:tcPr>
            <w:tcW w:w="1253" w:type="dxa"/>
            <w:vAlign w:val="center"/>
          </w:tcPr>
          <w:p w14:paraId="61E4C6FA"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565330B" w14:textId="77777777" w:rsidTr="00F95531">
        <w:trPr>
          <w:gridAfter w:val="2"/>
          <w:wAfter w:w="2506" w:type="dxa"/>
          <w:cantSplit/>
          <w:trHeight w:val="243"/>
        </w:trPr>
        <w:tc>
          <w:tcPr>
            <w:tcW w:w="8978" w:type="dxa"/>
            <w:gridSpan w:val="3"/>
            <w:vAlign w:val="center"/>
          </w:tcPr>
          <w:p w14:paraId="7422C825"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e) …</w:t>
            </w:r>
          </w:p>
        </w:tc>
      </w:tr>
      <w:tr w:rsidR="00210AD6" w:rsidRPr="00AC278B" w14:paraId="2B66DA8C" w14:textId="77777777" w:rsidTr="00F95531">
        <w:trPr>
          <w:gridAfter w:val="2"/>
          <w:wAfter w:w="2506" w:type="dxa"/>
          <w:cantSplit/>
          <w:trHeight w:val="391"/>
        </w:trPr>
        <w:tc>
          <w:tcPr>
            <w:tcW w:w="6591" w:type="dxa"/>
            <w:vAlign w:val="center"/>
          </w:tcPr>
          <w:p w14:paraId="466413B9" w14:textId="77777777" w:rsidR="007B4369" w:rsidRPr="00AC278B" w:rsidRDefault="007B4369" w:rsidP="00AC278B">
            <w:pPr>
              <w:spacing w:after="0"/>
              <w:ind w:left="539" w:hanging="142"/>
              <w:jc w:val="left"/>
              <w:rPr>
                <w:rFonts w:ascii="Arial" w:hAnsi="Arial" w:cs="Arial"/>
                <w:sz w:val="20"/>
                <w:szCs w:val="20"/>
              </w:rPr>
            </w:pPr>
            <w:r w:rsidRPr="00AC278B">
              <w:rPr>
                <w:rFonts w:ascii="Arial" w:hAnsi="Arial" w:cs="Arial"/>
                <w:sz w:val="20"/>
                <w:szCs w:val="20"/>
                <w:lang w:val="es-ES_tradnl"/>
              </w:rPr>
              <w:t>1. …</w:t>
            </w:r>
          </w:p>
        </w:tc>
        <w:tc>
          <w:tcPr>
            <w:tcW w:w="1134" w:type="dxa"/>
            <w:vAlign w:val="center"/>
          </w:tcPr>
          <w:p w14:paraId="08557B40"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2.30</w:t>
            </w:r>
          </w:p>
        </w:tc>
        <w:tc>
          <w:tcPr>
            <w:tcW w:w="1253" w:type="dxa"/>
            <w:vAlign w:val="center"/>
          </w:tcPr>
          <w:p w14:paraId="5265EDF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8DDB5E4" w14:textId="77777777" w:rsidTr="00F95531">
        <w:trPr>
          <w:gridAfter w:val="2"/>
          <w:wAfter w:w="2506" w:type="dxa"/>
          <w:cantSplit/>
          <w:trHeight w:val="382"/>
        </w:trPr>
        <w:tc>
          <w:tcPr>
            <w:tcW w:w="6591" w:type="dxa"/>
            <w:vAlign w:val="center"/>
          </w:tcPr>
          <w:p w14:paraId="23DB0115" w14:textId="77777777" w:rsidR="007B4369" w:rsidRPr="00AC278B" w:rsidRDefault="007B4369" w:rsidP="00AC278B">
            <w:pPr>
              <w:spacing w:after="0"/>
              <w:ind w:left="539" w:hanging="142"/>
              <w:jc w:val="left"/>
              <w:rPr>
                <w:rFonts w:ascii="Arial" w:hAnsi="Arial" w:cs="Arial"/>
                <w:sz w:val="20"/>
                <w:szCs w:val="20"/>
              </w:rPr>
            </w:pPr>
            <w:r w:rsidRPr="00AC278B">
              <w:rPr>
                <w:rFonts w:ascii="Arial" w:hAnsi="Arial" w:cs="Arial"/>
                <w:sz w:val="20"/>
                <w:szCs w:val="20"/>
                <w:lang w:val="es-ES_tradnl"/>
              </w:rPr>
              <w:t>2. …</w:t>
            </w:r>
          </w:p>
        </w:tc>
        <w:tc>
          <w:tcPr>
            <w:tcW w:w="1134" w:type="dxa"/>
            <w:vAlign w:val="center"/>
          </w:tcPr>
          <w:p w14:paraId="23C53C67"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5.52</w:t>
            </w:r>
          </w:p>
        </w:tc>
        <w:tc>
          <w:tcPr>
            <w:tcW w:w="1253" w:type="dxa"/>
            <w:vAlign w:val="center"/>
          </w:tcPr>
          <w:p w14:paraId="60AAF09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8E14DDB" w14:textId="77777777" w:rsidTr="00F95531">
        <w:trPr>
          <w:gridAfter w:val="2"/>
          <w:wAfter w:w="2506" w:type="dxa"/>
          <w:cantSplit/>
          <w:trHeight w:val="232"/>
        </w:trPr>
        <w:tc>
          <w:tcPr>
            <w:tcW w:w="6591" w:type="dxa"/>
            <w:vAlign w:val="center"/>
          </w:tcPr>
          <w:p w14:paraId="0C97B32A" w14:textId="77777777" w:rsidR="007B4369" w:rsidRPr="00AC278B" w:rsidRDefault="007B4369" w:rsidP="00AC278B">
            <w:pPr>
              <w:spacing w:after="0"/>
              <w:ind w:left="539" w:hanging="142"/>
              <w:jc w:val="left"/>
              <w:rPr>
                <w:rFonts w:ascii="Arial" w:hAnsi="Arial" w:cs="Arial"/>
                <w:sz w:val="20"/>
                <w:szCs w:val="20"/>
              </w:rPr>
            </w:pPr>
            <w:r w:rsidRPr="00AC278B">
              <w:rPr>
                <w:rFonts w:ascii="Arial" w:hAnsi="Arial" w:cs="Arial"/>
                <w:sz w:val="20"/>
                <w:szCs w:val="20"/>
                <w:lang w:val="es-ES_tradnl"/>
              </w:rPr>
              <w:t>3. …</w:t>
            </w:r>
          </w:p>
        </w:tc>
        <w:tc>
          <w:tcPr>
            <w:tcW w:w="1134" w:type="dxa"/>
            <w:vAlign w:val="center"/>
          </w:tcPr>
          <w:p w14:paraId="32C102BD"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13.00</w:t>
            </w:r>
          </w:p>
        </w:tc>
        <w:tc>
          <w:tcPr>
            <w:tcW w:w="1253" w:type="dxa"/>
            <w:vAlign w:val="center"/>
          </w:tcPr>
          <w:p w14:paraId="3192D425"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4C3516E" w14:textId="77777777" w:rsidTr="00F95531">
        <w:trPr>
          <w:gridAfter w:val="2"/>
          <w:wAfter w:w="2506" w:type="dxa"/>
          <w:cantSplit/>
          <w:trHeight w:val="380"/>
        </w:trPr>
        <w:tc>
          <w:tcPr>
            <w:tcW w:w="6591" w:type="dxa"/>
            <w:vAlign w:val="center"/>
          </w:tcPr>
          <w:p w14:paraId="2674B02A" w14:textId="77777777" w:rsidR="007B4369" w:rsidRPr="00AC278B" w:rsidRDefault="007B4369" w:rsidP="00AC278B">
            <w:pPr>
              <w:spacing w:after="0"/>
              <w:ind w:left="539" w:hanging="142"/>
              <w:jc w:val="left"/>
              <w:rPr>
                <w:rFonts w:ascii="Arial" w:hAnsi="Arial" w:cs="Arial"/>
                <w:sz w:val="20"/>
                <w:szCs w:val="20"/>
              </w:rPr>
            </w:pPr>
            <w:r w:rsidRPr="00AC278B">
              <w:rPr>
                <w:rFonts w:ascii="Arial" w:hAnsi="Arial" w:cs="Arial"/>
                <w:sz w:val="20"/>
                <w:szCs w:val="20"/>
                <w:lang w:val="es-ES_tradnl"/>
              </w:rPr>
              <w:t>4. …</w:t>
            </w:r>
          </w:p>
        </w:tc>
        <w:tc>
          <w:tcPr>
            <w:tcW w:w="1134" w:type="dxa"/>
            <w:vAlign w:val="center"/>
          </w:tcPr>
          <w:p w14:paraId="6596FA6C"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28.00</w:t>
            </w:r>
          </w:p>
        </w:tc>
        <w:tc>
          <w:tcPr>
            <w:tcW w:w="1253" w:type="dxa"/>
            <w:vAlign w:val="center"/>
          </w:tcPr>
          <w:p w14:paraId="6C11DFCB"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52680E8" w14:textId="77777777" w:rsidTr="00F95531">
        <w:trPr>
          <w:gridAfter w:val="2"/>
          <w:wAfter w:w="2506" w:type="dxa"/>
          <w:cantSplit/>
          <w:trHeight w:val="391"/>
        </w:trPr>
        <w:tc>
          <w:tcPr>
            <w:tcW w:w="6591" w:type="dxa"/>
            <w:vAlign w:val="center"/>
          </w:tcPr>
          <w:p w14:paraId="5417A4FA"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f) …</w:t>
            </w:r>
          </w:p>
        </w:tc>
        <w:tc>
          <w:tcPr>
            <w:tcW w:w="1134" w:type="dxa"/>
            <w:vAlign w:val="center"/>
          </w:tcPr>
          <w:p w14:paraId="2A20F79E"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0.11</w:t>
            </w:r>
          </w:p>
        </w:tc>
        <w:tc>
          <w:tcPr>
            <w:tcW w:w="1253" w:type="dxa"/>
            <w:vAlign w:val="center"/>
          </w:tcPr>
          <w:p w14:paraId="4DC83859"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FC3D408" w14:textId="77777777" w:rsidTr="00F95531">
        <w:trPr>
          <w:gridAfter w:val="2"/>
          <w:wAfter w:w="2506" w:type="dxa"/>
          <w:cantSplit/>
          <w:trHeight w:val="243"/>
        </w:trPr>
        <w:tc>
          <w:tcPr>
            <w:tcW w:w="8978" w:type="dxa"/>
            <w:gridSpan w:val="3"/>
            <w:vAlign w:val="center"/>
          </w:tcPr>
          <w:p w14:paraId="012BFE34"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g) …</w:t>
            </w:r>
          </w:p>
        </w:tc>
      </w:tr>
      <w:tr w:rsidR="00210AD6" w:rsidRPr="00AC278B" w14:paraId="567053D7" w14:textId="77777777" w:rsidTr="00F95531">
        <w:trPr>
          <w:gridAfter w:val="2"/>
          <w:wAfter w:w="2506" w:type="dxa"/>
          <w:cantSplit/>
          <w:trHeight w:val="391"/>
        </w:trPr>
        <w:tc>
          <w:tcPr>
            <w:tcW w:w="6591" w:type="dxa"/>
            <w:vAlign w:val="center"/>
          </w:tcPr>
          <w:p w14:paraId="66A9E0CA"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lastRenderedPageBreak/>
              <w:t>h) …</w:t>
            </w:r>
          </w:p>
        </w:tc>
        <w:tc>
          <w:tcPr>
            <w:tcW w:w="1134" w:type="dxa"/>
            <w:vAlign w:val="center"/>
          </w:tcPr>
          <w:p w14:paraId="1E219F55"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26.00</w:t>
            </w:r>
          </w:p>
        </w:tc>
        <w:tc>
          <w:tcPr>
            <w:tcW w:w="1253" w:type="dxa"/>
            <w:vAlign w:val="center"/>
          </w:tcPr>
          <w:p w14:paraId="0AEA37E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91C458B" w14:textId="77777777" w:rsidTr="00F95531">
        <w:trPr>
          <w:gridAfter w:val="2"/>
          <w:wAfter w:w="2506" w:type="dxa"/>
          <w:cantSplit/>
          <w:trHeight w:val="391"/>
        </w:trPr>
        <w:tc>
          <w:tcPr>
            <w:tcW w:w="6591" w:type="dxa"/>
            <w:vAlign w:val="center"/>
          </w:tcPr>
          <w:p w14:paraId="2E4D49A8"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i) …</w:t>
            </w:r>
          </w:p>
        </w:tc>
        <w:tc>
          <w:tcPr>
            <w:tcW w:w="1134" w:type="dxa"/>
            <w:vAlign w:val="center"/>
          </w:tcPr>
          <w:p w14:paraId="660F70BF"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75.00</w:t>
            </w:r>
          </w:p>
        </w:tc>
        <w:tc>
          <w:tcPr>
            <w:tcW w:w="1253" w:type="dxa"/>
            <w:vAlign w:val="center"/>
          </w:tcPr>
          <w:p w14:paraId="79652A7F"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BCC7951" w14:textId="77777777" w:rsidTr="00F95531">
        <w:trPr>
          <w:gridAfter w:val="2"/>
          <w:wAfter w:w="2506" w:type="dxa"/>
          <w:cantSplit/>
          <w:trHeight w:val="391"/>
        </w:trPr>
        <w:tc>
          <w:tcPr>
            <w:tcW w:w="6591" w:type="dxa"/>
            <w:vAlign w:val="center"/>
          </w:tcPr>
          <w:p w14:paraId="0CA4C5A2"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j) …</w:t>
            </w:r>
          </w:p>
        </w:tc>
        <w:tc>
          <w:tcPr>
            <w:tcW w:w="1134" w:type="dxa"/>
            <w:vAlign w:val="center"/>
          </w:tcPr>
          <w:p w14:paraId="283E8D0D"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26.00</w:t>
            </w:r>
          </w:p>
        </w:tc>
        <w:tc>
          <w:tcPr>
            <w:tcW w:w="1253" w:type="dxa"/>
            <w:vAlign w:val="center"/>
          </w:tcPr>
          <w:p w14:paraId="02B60438"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B152370" w14:textId="77777777" w:rsidTr="00F95531">
        <w:trPr>
          <w:gridAfter w:val="2"/>
          <w:wAfter w:w="2506" w:type="dxa"/>
          <w:cantSplit/>
          <w:trHeight w:val="391"/>
        </w:trPr>
        <w:tc>
          <w:tcPr>
            <w:tcW w:w="6591" w:type="dxa"/>
            <w:vAlign w:val="center"/>
          </w:tcPr>
          <w:p w14:paraId="0E56C8E9"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k) …</w:t>
            </w:r>
          </w:p>
        </w:tc>
        <w:tc>
          <w:tcPr>
            <w:tcW w:w="1134" w:type="dxa"/>
            <w:vAlign w:val="center"/>
          </w:tcPr>
          <w:p w14:paraId="32664AC4"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31.00</w:t>
            </w:r>
          </w:p>
        </w:tc>
        <w:tc>
          <w:tcPr>
            <w:tcW w:w="1253" w:type="dxa"/>
            <w:vAlign w:val="center"/>
          </w:tcPr>
          <w:p w14:paraId="194F1CEB"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25E2FE2" w14:textId="77777777" w:rsidTr="00F95531">
        <w:trPr>
          <w:gridAfter w:val="2"/>
          <w:wAfter w:w="2506" w:type="dxa"/>
          <w:cantSplit/>
          <w:trHeight w:val="243"/>
        </w:trPr>
        <w:tc>
          <w:tcPr>
            <w:tcW w:w="8978" w:type="dxa"/>
            <w:gridSpan w:val="3"/>
            <w:vAlign w:val="center"/>
          </w:tcPr>
          <w:p w14:paraId="44FD3EC7"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l) …</w:t>
            </w:r>
          </w:p>
        </w:tc>
      </w:tr>
      <w:tr w:rsidR="00210AD6" w:rsidRPr="00AC278B" w14:paraId="73CDAD62" w14:textId="77777777" w:rsidTr="00F95531">
        <w:trPr>
          <w:gridAfter w:val="2"/>
          <w:wAfter w:w="2506" w:type="dxa"/>
          <w:cantSplit/>
          <w:trHeight w:val="391"/>
        </w:trPr>
        <w:tc>
          <w:tcPr>
            <w:tcW w:w="6591" w:type="dxa"/>
            <w:vAlign w:val="center"/>
          </w:tcPr>
          <w:p w14:paraId="325FD7E8"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1. …</w:t>
            </w:r>
          </w:p>
        </w:tc>
        <w:tc>
          <w:tcPr>
            <w:tcW w:w="1134" w:type="dxa"/>
            <w:vAlign w:val="center"/>
          </w:tcPr>
          <w:p w14:paraId="21EA9ADA"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4.25</w:t>
            </w:r>
          </w:p>
        </w:tc>
        <w:tc>
          <w:tcPr>
            <w:tcW w:w="1253" w:type="dxa"/>
            <w:vAlign w:val="center"/>
          </w:tcPr>
          <w:p w14:paraId="4043602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6840DDF" w14:textId="77777777" w:rsidTr="00F95531">
        <w:trPr>
          <w:gridAfter w:val="2"/>
          <w:wAfter w:w="2506" w:type="dxa"/>
          <w:cantSplit/>
          <w:trHeight w:val="382"/>
        </w:trPr>
        <w:tc>
          <w:tcPr>
            <w:tcW w:w="6591" w:type="dxa"/>
            <w:vAlign w:val="center"/>
          </w:tcPr>
          <w:p w14:paraId="34817F4A"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2. …</w:t>
            </w:r>
          </w:p>
        </w:tc>
        <w:tc>
          <w:tcPr>
            <w:tcW w:w="1134" w:type="dxa"/>
            <w:vAlign w:val="center"/>
          </w:tcPr>
          <w:p w14:paraId="66FD08EE"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10.65</w:t>
            </w:r>
          </w:p>
        </w:tc>
        <w:tc>
          <w:tcPr>
            <w:tcW w:w="1253" w:type="dxa"/>
            <w:vAlign w:val="center"/>
          </w:tcPr>
          <w:p w14:paraId="144C8481"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A012F38" w14:textId="77777777" w:rsidTr="00F95531">
        <w:trPr>
          <w:gridAfter w:val="2"/>
          <w:wAfter w:w="2506" w:type="dxa"/>
          <w:cantSplit/>
          <w:trHeight w:val="232"/>
        </w:trPr>
        <w:tc>
          <w:tcPr>
            <w:tcW w:w="6591" w:type="dxa"/>
            <w:vAlign w:val="center"/>
          </w:tcPr>
          <w:p w14:paraId="23150904"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3. …</w:t>
            </w:r>
          </w:p>
        </w:tc>
        <w:tc>
          <w:tcPr>
            <w:tcW w:w="1134" w:type="dxa"/>
            <w:vAlign w:val="center"/>
          </w:tcPr>
          <w:p w14:paraId="7907B298"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26.00</w:t>
            </w:r>
          </w:p>
        </w:tc>
        <w:tc>
          <w:tcPr>
            <w:tcW w:w="1253" w:type="dxa"/>
            <w:vAlign w:val="center"/>
          </w:tcPr>
          <w:p w14:paraId="375B70BF"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9609A92" w14:textId="77777777" w:rsidTr="00F95531">
        <w:trPr>
          <w:gridAfter w:val="2"/>
          <w:wAfter w:w="2506" w:type="dxa"/>
          <w:cantSplit/>
          <w:trHeight w:val="380"/>
        </w:trPr>
        <w:tc>
          <w:tcPr>
            <w:tcW w:w="6591" w:type="dxa"/>
            <w:vAlign w:val="center"/>
          </w:tcPr>
          <w:p w14:paraId="2A7D5D66"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4. …</w:t>
            </w:r>
          </w:p>
        </w:tc>
        <w:tc>
          <w:tcPr>
            <w:tcW w:w="1134" w:type="dxa"/>
            <w:vAlign w:val="center"/>
          </w:tcPr>
          <w:p w14:paraId="2674D4AB"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51.00</w:t>
            </w:r>
          </w:p>
        </w:tc>
        <w:tc>
          <w:tcPr>
            <w:tcW w:w="1253" w:type="dxa"/>
            <w:vAlign w:val="center"/>
          </w:tcPr>
          <w:p w14:paraId="6B0F69F4"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bl>
    <w:p w14:paraId="1A16A04B" w14:textId="77777777" w:rsidR="007B4369" w:rsidRPr="00AC278B" w:rsidRDefault="007B4369" w:rsidP="00AC278B">
      <w:pPr>
        <w:spacing w:after="0"/>
        <w:rPr>
          <w:rFonts w:ascii="Arial" w:hAnsi="Arial" w:cs="Arial"/>
          <w:sz w:val="20"/>
          <w:szCs w:val="20"/>
        </w:rPr>
      </w:pPr>
    </w:p>
    <w:p w14:paraId="71101B22"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11EDE8E8"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6591"/>
        <w:gridCol w:w="1134"/>
        <w:gridCol w:w="1253"/>
      </w:tblGrid>
      <w:tr w:rsidR="00210AD6" w:rsidRPr="00AC278B" w14:paraId="7F13F078" w14:textId="77777777" w:rsidTr="00F95531">
        <w:trPr>
          <w:cantSplit/>
          <w:trHeight w:val="391"/>
        </w:trPr>
        <w:tc>
          <w:tcPr>
            <w:tcW w:w="6591" w:type="dxa"/>
            <w:vAlign w:val="center"/>
          </w:tcPr>
          <w:p w14:paraId="6F0CC201" w14:textId="77777777" w:rsidR="007B4369" w:rsidRPr="00AC278B" w:rsidRDefault="007B4369" w:rsidP="00AC278B">
            <w:pPr>
              <w:spacing w:after="0"/>
              <w:jc w:val="left"/>
              <w:rPr>
                <w:rFonts w:ascii="Arial" w:hAnsi="Arial" w:cs="Arial"/>
                <w:sz w:val="20"/>
                <w:szCs w:val="20"/>
              </w:rPr>
            </w:pPr>
            <w:bookmarkStart w:id="2" w:name="_Hlk182651550"/>
            <w:r w:rsidRPr="00AC278B">
              <w:rPr>
                <w:rFonts w:ascii="Arial" w:hAnsi="Arial" w:cs="Arial"/>
                <w:sz w:val="20"/>
                <w:szCs w:val="20"/>
              </w:rPr>
              <w:t>III.- …</w:t>
            </w:r>
          </w:p>
        </w:tc>
        <w:tc>
          <w:tcPr>
            <w:tcW w:w="1134" w:type="dxa"/>
            <w:vAlign w:val="center"/>
          </w:tcPr>
          <w:p w14:paraId="577B8344"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0.25</w:t>
            </w:r>
          </w:p>
        </w:tc>
        <w:tc>
          <w:tcPr>
            <w:tcW w:w="1253" w:type="dxa"/>
            <w:vAlign w:val="center"/>
          </w:tcPr>
          <w:p w14:paraId="3867BEEA"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bookmarkEnd w:id="2"/>
      <w:tr w:rsidR="00210AD6" w:rsidRPr="00AC278B" w14:paraId="1CD3CAE0" w14:textId="77777777" w:rsidTr="00F95531">
        <w:trPr>
          <w:cantSplit/>
          <w:trHeight w:val="258"/>
        </w:trPr>
        <w:tc>
          <w:tcPr>
            <w:tcW w:w="8978" w:type="dxa"/>
            <w:gridSpan w:val="3"/>
            <w:vAlign w:val="center"/>
          </w:tcPr>
          <w:p w14:paraId="3AFD2727"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IV.-…</w:t>
            </w:r>
          </w:p>
        </w:tc>
      </w:tr>
      <w:tr w:rsidR="00210AD6" w:rsidRPr="00AC278B" w14:paraId="124573E8" w14:textId="77777777" w:rsidTr="00F95531">
        <w:trPr>
          <w:cantSplit/>
          <w:trHeight w:val="252"/>
        </w:trPr>
        <w:tc>
          <w:tcPr>
            <w:tcW w:w="8978" w:type="dxa"/>
            <w:gridSpan w:val="3"/>
            <w:vAlign w:val="center"/>
          </w:tcPr>
          <w:p w14:paraId="041AC6B3" w14:textId="77777777" w:rsidR="007B4369" w:rsidRPr="00AC278B" w:rsidRDefault="007B4369" w:rsidP="00AC278B">
            <w:pPr>
              <w:spacing w:after="0"/>
              <w:jc w:val="left"/>
              <w:rPr>
                <w:rFonts w:ascii="Arial" w:hAnsi="Arial" w:cs="Arial"/>
                <w:sz w:val="20"/>
                <w:szCs w:val="20"/>
              </w:rPr>
            </w:pPr>
            <w:r w:rsidRPr="00AC278B">
              <w:rPr>
                <w:rFonts w:ascii="Arial" w:hAnsi="Arial" w:cs="Arial"/>
                <w:sz w:val="20"/>
                <w:szCs w:val="20"/>
                <w:lang w:val="es-ES_tradnl"/>
              </w:rPr>
              <w:t>1. …</w:t>
            </w:r>
          </w:p>
        </w:tc>
      </w:tr>
      <w:tr w:rsidR="00210AD6" w:rsidRPr="00AC278B" w14:paraId="746BF408" w14:textId="77777777" w:rsidTr="00F95531">
        <w:trPr>
          <w:cantSplit/>
          <w:trHeight w:val="243"/>
        </w:trPr>
        <w:tc>
          <w:tcPr>
            <w:tcW w:w="8978" w:type="dxa"/>
            <w:gridSpan w:val="3"/>
            <w:vAlign w:val="center"/>
          </w:tcPr>
          <w:p w14:paraId="0D7C4B93"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a) …</w:t>
            </w:r>
          </w:p>
        </w:tc>
      </w:tr>
      <w:tr w:rsidR="00210AD6" w:rsidRPr="00AC278B" w14:paraId="5DA6177A" w14:textId="77777777" w:rsidTr="00F95531">
        <w:trPr>
          <w:cantSplit/>
          <w:trHeight w:val="391"/>
        </w:trPr>
        <w:tc>
          <w:tcPr>
            <w:tcW w:w="6591" w:type="dxa"/>
            <w:vAlign w:val="center"/>
          </w:tcPr>
          <w:p w14:paraId="6C7DC87F"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1) …</w:t>
            </w:r>
          </w:p>
        </w:tc>
        <w:tc>
          <w:tcPr>
            <w:tcW w:w="1134" w:type="dxa"/>
            <w:vAlign w:val="center"/>
          </w:tcPr>
          <w:p w14:paraId="30819810"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0.10</w:t>
            </w:r>
          </w:p>
        </w:tc>
        <w:tc>
          <w:tcPr>
            <w:tcW w:w="1253" w:type="dxa"/>
            <w:vAlign w:val="center"/>
          </w:tcPr>
          <w:p w14:paraId="76B37540"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1B2A202" w14:textId="77777777" w:rsidTr="00F95531">
        <w:trPr>
          <w:cantSplit/>
          <w:trHeight w:val="391"/>
        </w:trPr>
        <w:tc>
          <w:tcPr>
            <w:tcW w:w="6591" w:type="dxa"/>
            <w:vAlign w:val="center"/>
          </w:tcPr>
          <w:p w14:paraId="47DF8DA5"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2) …</w:t>
            </w:r>
          </w:p>
        </w:tc>
        <w:tc>
          <w:tcPr>
            <w:tcW w:w="1134" w:type="dxa"/>
            <w:vAlign w:val="center"/>
          </w:tcPr>
          <w:p w14:paraId="6649C31D"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0.11</w:t>
            </w:r>
          </w:p>
        </w:tc>
        <w:tc>
          <w:tcPr>
            <w:tcW w:w="1253" w:type="dxa"/>
            <w:vAlign w:val="center"/>
          </w:tcPr>
          <w:p w14:paraId="36CF1703"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DE37397" w14:textId="77777777" w:rsidTr="00F95531">
        <w:trPr>
          <w:cantSplit/>
          <w:trHeight w:val="391"/>
        </w:trPr>
        <w:tc>
          <w:tcPr>
            <w:tcW w:w="6591" w:type="dxa"/>
            <w:vAlign w:val="center"/>
          </w:tcPr>
          <w:p w14:paraId="7CFE1159"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3) …</w:t>
            </w:r>
          </w:p>
        </w:tc>
        <w:tc>
          <w:tcPr>
            <w:tcW w:w="1134" w:type="dxa"/>
            <w:vAlign w:val="center"/>
          </w:tcPr>
          <w:p w14:paraId="39EC6F6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0.12</w:t>
            </w:r>
          </w:p>
        </w:tc>
        <w:tc>
          <w:tcPr>
            <w:tcW w:w="1253" w:type="dxa"/>
            <w:vAlign w:val="center"/>
          </w:tcPr>
          <w:p w14:paraId="3E79B361"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CF6CCE4" w14:textId="77777777" w:rsidTr="00F95531">
        <w:trPr>
          <w:cantSplit/>
          <w:trHeight w:val="391"/>
        </w:trPr>
        <w:tc>
          <w:tcPr>
            <w:tcW w:w="6591" w:type="dxa"/>
            <w:vAlign w:val="center"/>
          </w:tcPr>
          <w:p w14:paraId="79D66283"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4) …</w:t>
            </w:r>
          </w:p>
        </w:tc>
        <w:tc>
          <w:tcPr>
            <w:tcW w:w="1134" w:type="dxa"/>
            <w:vAlign w:val="center"/>
          </w:tcPr>
          <w:p w14:paraId="308E22B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0.15</w:t>
            </w:r>
          </w:p>
        </w:tc>
        <w:tc>
          <w:tcPr>
            <w:tcW w:w="1253" w:type="dxa"/>
            <w:vAlign w:val="center"/>
          </w:tcPr>
          <w:p w14:paraId="57D5B7B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E9B5B54" w14:textId="77777777" w:rsidTr="00F95531">
        <w:trPr>
          <w:cantSplit/>
          <w:trHeight w:val="391"/>
        </w:trPr>
        <w:tc>
          <w:tcPr>
            <w:tcW w:w="6591" w:type="dxa"/>
            <w:vAlign w:val="center"/>
          </w:tcPr>
          <w:p w14:paraId="631F0AA3" w14:textId="77777777" w:rsidR="007B4369" w:rsidRPr="00AC278B" w:rsidRDefault="007B4369" w:rsidP="00AC278B">
            <w:pPr>
              <w:spacing w:after="0"/>
              <w:ind w:left="568" w:hanging="284"/>
              <w:jc w:val="left"/>
              <w:rPr>
                <w:rFonts w:ascii="Arial" w:hAnsi="Arial" w:cs="Arial"/>
                <w:sz w:val="20"/>
                <w:szCs w:val="20"/>
                <w:lang w:val="es-ES_tradnl"/>
              </w:rPr>
            </w:pPr>
            <w:r w:rsidRPr="00AC278B">
              <w:rPr>
                <w:rFonts w:ascii="Arial" w:hAnsi="Arial" w:cs="Arial"/>
                <w:sz w:val="20"/>
                <w:szCs w:val="20"/>
                <w:lang w:val="es-ES_tradnl"/>
              </w:rPr>
              <w:t xml:space="preserve">5) </w:t>
            </w:r>
            <w:r w:rsidRPr="00AC278B">
              <w:rPr>
                <w:rFonts w:ascii="Arial" w:hAnsi="Arial" w:cs="Arial"/>
                <w:sz w:val="20"/>
                <w:szCs w:val="20"/>
              </w:rPr>
              <w:t xml:space="preserve"> Licencia para construcción de Vivienda Multifamiliar (Horizontal y Vertical)</w:t>
            </w:r>
          </w:p>
        </w:tc>
        <w:tc>
          <w:tcPr>
            <w:tcW w:w="1134" w:type="dxa"/>
            <w:vAlign w:val="center"/>
          </w:tcPr>
          <w:p w14:paraId="38E7F7D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0.55</w:t>
            </w:r>
          </w:p>
        </w:tc>
        <w:tc>
          <w:tcPr>
            <w:tcW w:w="1253" w:type="dxa"/>
            <w:vAlign w:val="center"/>
          </w:tcPr>
          <w:p w14:paraId="361AD648"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Metro cuadrado</w:t>
            </w:r>
          </w:p>
        </w:tc>
      </w:tr>
      <w:tr w:rsidR="00210AD6" w:rsidRPr="00AC278B" w14:paraId="76F3F0D1" w14:textId="77777777" w:rsidTr="00F95531">
        <w:trPr>
          <w:cantSplit/>
          <w:trHeight w:val="243"/>
        </w:trPr>
        <w:tc>
          <w:tcPr>
            <w:tcW w:w="8978" w:type="dxa"/>
            <w:gridSpan w:val="3"/>
            <w:vAlign w:val="center"/>
          </w:tcPr>
          <w:p w14:paraId="690B70D1"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b) …</w:t>
            </w:r>
          </w:p>
        </w:tc>
      </w:tr>
      <w:tr w:rsidR="00210AD6" w:rsidRPr="00AC278B" w14:paraId="4A29664B" w14:textId="77777777" w:rsidTr="00F95531">
        <w:trPr>
          <w:cantSplit/>
          <w:trHeight w:val="391"/>
        </w:trPr>
        <w:tc>
          <w:tcPr>
            <w:tcW w:w="6591" w:type="dxa"/>
            <w:vAlign w:val="center"/>
          </w:tcPr>
          <w:p w14:paraId="076A7B8A"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1) …</w:t>
            </w:r>
          </w:p>
        </w:tc>
        <w:tc>
          <w:tcPr>
            <w:tcW w:w="1134" w:type="dxa"/>
            <w:vAlign w:val="center"/>
          </w:tcPr>
          <w:p w14:paraId="1B12091E"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0.25</w:t>
            </w:r>
          </w:p>
        </w:tc>
        <w:tc>
          <w:tcPr>
            <w:tcW w:w="1253" w:type="dxa"/>
            <w:vAlign w:val="center"/>
          </w:tcPr>
          <w:p w14:paraId="1DF48F4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B065808" w14:textId="77777777" w:rsidTr="00F95531">
        <w:trPr>
          <w:cantSplit/>
          <w:trHeight w:val="391"/>
        </w:trPr>
        <w:tc>
          <w:tcPr>
            <w:tcW w:w="6591" w:type="dxa"/>
            <w:vAlign w:val="center"/>
          </w:tcPr>
          <w:p w14:paraId="31461A5F"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2) …</w:t>
            </w:r>
          </w:p>
        </w:tc>
        <w:tc>
          <w:tcPr>
            <w:tcW w:w="1134" w:type="dxa"/>
            <w:vAlign w:val="center"/>
          </w:tcPr>
          <w:p w14:paraId="696E8128"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0.27</w:t>
            </w:r>
          </w:p>
        </w:tc>
        <w:tc>
          <w:tcPr>
            <w:tcW w:w="1253" w:type="dxa"/>
            <w:vAlign w:val="center"/>
          </w:tcPr>
          <w:p w14:paraId="4F5DC2C8"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D616A35" w14:textId="77777777" w:rsidTr="00F95531">
        <w:trPr>
          <w:cantSplit/>
          <w:trHeight w:val="391"/>
        </w:trPr>
        <w:tc>
          <w:tcPr>
            <w:tcW w:w="6591" w:type="dxa"/>
            <w:vAlign w:val="center"/>
          </w:tcPr>
          <w:p w14:paraId="1D6C21E5"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3) …</w:t>
            </w:r>
          </w:p>
        </w:tc>
        <w:tc>
          <w:tcPr>
            <w:tcW w:w="1134" w:type="dxa"/>
            <w:vAlign w:val="center"/>
          </w:tcPr>
          <w:p w14:paraId="585D12C0"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0.31</w:t>
            </w:r>
          </w:p>
        </w:tc>
        <w:tc>
          <w:tcPr>
            <w:tcW w:w="1253" w:type="dxa"/>
            <w:vAlign w:val="center"/>
          </w:tcPr>
          <w:p w14:paraId="05A5314F"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E95452A" w14:textId="77777777" w:rsidTr="00F95531">
        <w:trPr>
          <w:cantSplit/>
          <w:trHeight w:val="391"/>
        </w:trPr>
        <w:tc>
          <w:tcPr>
            <w:tcW w:w="6591" w:type="dxa"/>
            <w:vAlign w:val="center"/>
          </w:tcPr>
          <w:p w14:paraId="0D344A2D"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4) …</w:t>
            </w:r>
          </w:p>
        </w:tc>
        <w:tc>
          <w:tcPr>
            <w:tcW w:w="1134" w:type="dxa"/>
            <w:vAlign w:val="center"/>
          </w:tcPr>
          <w:p w14:paraId="2A0E4870"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w:t>
            </w:r>
          </w:p>
        </w:tc>
        <w:tc>
          <w:tcPr>
            <w:tcW w:w="1253" w:type="dxa"/>
            <w:vAlign w:val="center"/>
          </w:tcPr>
          <w:p w14:paraId="00FDAAFC"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6DB7EAD" w14:textId="77777777" w:rsidTr="00F95531">
        <w:trPr>
          <w:cantSplit/>
          <w:trHeight w:val="391"/>
        </w:trPr>
        <w:tc>
          <w:tcPr>
            <w:tcW w:w="6591" w:type="dxa"/>
            <w:vAlign w:val="center"/>
          </w:tcPr>
          <w:p w14:paraId="5F8B17E6" w14:textId="77777777" w:rsidR="007B4369" w:rsidRPr="00AC278B" w:rsidRDefault="007B4369" w:rsidP="00AC278B">
            <w:pPr>
              <w:spacing w:after="0"/>
              <w:ind w:left="568" w:hanging="284"/>
              <w:jc w:val="left"/>
              <w:rPr>
                <w:rFonts w:ascii="Arial" w:hAnsi="Arial" w:cs="Arial"/>
                <w:sz w:val="20"/>
                <w:szCs w:val="20"/>
                <w:lang w:val="es-ES_tradnl"/>
              </w:rPr>
            </w:pPr>
            <w:r w:rsidRPr="00AC278B">
              <w:rPr>
                <w:rFonts w:ascii="Arial" w:hAnsi="Arial" w:cs="Arial"/>
                <w:sz w:val="20"/>
                <w:szCs w:val="20"/>
                <w:lang w:val="es-ES_tradnl"/>
              </w:rPr>
              <w:t xml:space="preserve">5) </w:t>
            </w:r>
            <w:r w:rsidRPr="00AC278B">
              <w:rPr>
                <w:rFonts w:ascii="Arial" w:hAnsi="Arial" w:cs="Arial"/>
                <w:sz w:val="20"/>
                <w:szCs w:val="20"/>
              </w:rPr>
              <w:t xml:space="preserve"> Licencia para construcción de Vivienda Multifamiliar (Horizontal y Vertical)</w:t>
            </w:r>
          </w:p>
        </w:tc>
        <w:tc>
          <w:tcPr>
            <w:tcW w:w="1134" w:type="dxa"/>
            <w:vAlign w:val="center"/>
          </w:tcPr>
          <w:p w14:paraId="7620CE5F"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 xml:space="preserve">0.55  </w:t>
            </w:r>
          </w:p>
        </w:tc>
        <w:tc>
          <w:tcPr>
            <w:tcW w:w="1253" w:type="dxa"/>
            <w:vAlign w:val="center"/>
          </w:tcPr>
          <w:p w14:paraId="639A05C0"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Metro cuadrado</w:t>
            </w:r>
          </w:p>
        </w:tc>
      </w:tr>
      <w:tr w:rsidR="00210AD6" w:rsidRPr="00AC278B" w14:paraId="499E31E0" w14:textId="77777777" w:rsidTr="00F95531">
        <w:trPr>
          <w:cantSplit/>
          <w:trHeight w:val="243"/>
        </w:trPr>
        <w:tc>
          <w:tcPr>
            <w:tcW w:w="8978" w:type="dxa"/>
            <w:gridSpan w:val="3"/>
            <w:vAlign w:val="center"/>
          </w:tcPr>
          <w:p w14:paraId="4D978A37"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c) …</w:t>
            </w:r>
          </w:p>
        </w:tc>
      </w:tr>
      <w:tr w:rsidR="00210AD6" w:rsidRPr="00AC278B" w14:paraId="786BD407" w14:textId="77777777" w:rsidTr="00F95531">
        <w:trPr>
          <w:cantSplit/>
          <w:trHeight w:val="391"/>
        </w:trPr>
        <w:tc>
          <w:tcPr>
            <w:tcW w:w="6591" w:type="dxa"/>
            <w:vAlign w:val="center"/>
          </w:tcPr>
          <w:p w14:paraId="54EC4CAB"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1) …</w:t>
            </w:r>
          </w:p>
        </w:tc>
        <w:tc>
          <w:tcPr>
            <w:tcW w:w="1134" w:type="dxa"/>
            <w:vAlign w:val="center"/>
          </w:tcPr>
          <w:p w14:paraId="0846245A"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0.61</w:t>
            </w:r>
          </w:p>
        </w:tc>
        <w:tc>
          <w:tcPr>
            <w:tcW w:w="1253" w:type="dxa"/>
            <w:vAlign w:val="center"/>
          </w:tcPr>
          <w:p w14:paraId="05ED373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CE12AED" w14:textId="77777777" w:rsidTr="00F95531">
        <w:trPr>
          <w:cantSplit/>
          <w:trHeight w:val="391"/>
        </w:trPr>
        <w:tc>
          <w:tcPr>
            <w:tcW w:w="6591" w:type="dxa"/>
            <w:vAlign w:val="center"/>
          </w:tcPr>
          <w:p w14:paraId="5BB20056"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2) …</w:t>
            </w:r>
          </w:p>
        </w:tc>
        <w:tc>
          <w:tcPr>
            <w:tcW w:w="1134" w:type="dxa"/>
            <w:vAlign w:val="center"/>
          </w:tcPr>
          <w:p w14:paraId="56C3BD6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0.66</w:t>
            </w:r>
          </w:p>
        </w:tc>
        <w:tc>
          <w:tcPr>
            <w:tcW w:w="1253" w:type="dxa"/>
            <w:vAlign w:val="center"/>
          </w:tcPr>
          <w:p w14:paraId="2E451FC9"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2CD9011" w14:textId="77777777" w:rsidTr="00F95531">
        <w:trPr>
          <w:cantSplit/>
          <w:trHeight w:val="391"/>
        </w:trPr>
        <w:tc>
          <w:tcPr>
            <w:tcW w:w="6591" w:type="dxa"/>
            <w:vAlign w:val="center"/>
          </w:tcPr>
          <w:p w14:paraId="553895D2"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3) …</w:t>
            </w:r>
          </w:p>
        </w:tc>
        <w:tc>
          <w:tcPr>
            <w:tcW w:w="1134" w:type="dxa"/>
            <w:vAlign w:val="center"/>
          </w:tcPr>
          <w:p w14:paraId="76D87D5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w:t>
            </w:r>
          </w:p>
        </w:tc>
        <w:tc>
          <w:tcPr>
            <w:tcW w:w="1253" w:type="dxa"/>
            <w:vAlign w:val="center"/>
          </w:tcPr>
          <w:p w14:paraId="6A4C7912"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0F0BA16" w14:textId="77777777" w:rsidTr="00F95531">
        <w:trPr>
          <w:cantSplit/>
          <w:trHeight w:val="391"/>
        </w:trPr>
        <w:tc>
          <w:tcPr>
            <w:tcW w:w="6591" w:type="dxa"/>
            <w:vAlign w:val="center"/>
          </w:tcPr>
          <w:p w14:paraId="731C9E8F"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4) …</w:t>
            </w:r>
          </w:p>
        </w:tc>
        <w:tc>
          <w:tcPr>
            <w:tcW w:w="1134" w:type="dxa"/>
            <w:vAlign w:val="center"/>
          </w:tcPr>
          <w:p w14:paraId="2BFBD19B"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0.91</w:t>
            </w:r>
          </w:p>
        </w:tc>
        <w:tc>
          <w:tcPr>
            <w:tcW w:w="1253" w:type="dxa"/>
            <w:vAlign w:val="center"/>
          </w:tcPr>
          <w:p w14:paraId="76A4F24F"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D97E932" w14:textId="77777777" w:rsidTr="00F95531">
        <w:trPr>
          <w:cantSplit/>
          <w:trHeight w:val="243"/>
        </w:trPr>
        <w:tc>
          <w:tcPr>
            <w:tcW w:w="8978" w:type="dxa"/>
            <w:gridSpan w:val="3"/>
            <w:vAlign w:val="center"/>
          </w:tcPr>
          <w:p w14:paraId="1E1F9B5C"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d) …</w:t>
            </w:r>
          </w:p>
        </w:tc>
      </w:tr>
      <w:tr w:rsidR="00210AD6" w:rsidRPr="00AC278B" w14:paraId="1BB440C0" w14:textId="77777777" w:rsidTr="00F95531">
        <w:trPr>
          <w:cantSplit/>
          <w:trHeight w:val="391"/>
        </w:trPr>
        <w:tc>
          <w:tcPr>
            <w:tcW w:w="6591" w:type="dxa"/>
            <w:vAlign w:val="center"/>
          </w:tcPr>
          <w:p w14:paraId="07D9F5AA"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lastRenderedPageBreak/>
              <w:t>1) …</w:t>
            </w:r>
          </w:p>
        </w:tc>
        <w:tc>
          <w:tcPr>
            <w:tcW w:w="1134" w:type="dxa"/>
            <w:vAlign w:val="center"/>
          </w:tcPr>
          <w:p w14:paraId="4FB22DB5"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1.21</w:t>
            </w:r>
          </w:p>
        </w:tc>
        <w:tc>
          <w:tcPr>
            <w:tcW w:w="1253" w:type="dxa"/>
            <w:vAlign w:val="center"/>
          </w:tcPr>
          <w:p w14:paraId="01906661"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09EF92D" w14:textId="77777777" w:rsidTr="00F95531">
        <w:trPr>
          <w:cantSplit/>
          <w:trHeight w:val="391"/>
        </w:trPr>
        <w:tc>
          <w:tcPr>
            <w:tcW w:w="6591" w:type="dxa"/>
            <w:vAlign w:val="center"/>
          </w:tcPr>
          <w:p w14:paraId="6D24D15A"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2) …</w:t>
            </w:r>
          </w:p>
        </w:tc>
        <w:tc>
          <w:tcPr>
            <w:tcW w:w="1134" w:type="dxa"/>
            <w:vAlign w:val="center"/>
          </w:tcPr>
          <w:p w14:paraId="3880599A"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1.31</w:t>
            </w:r>
          </w:p>
        </w:tc>
        <w:tc>
          <w:tcPr>
            <w:tcW w:w="1253" w:type="dxa"/>
            <w:vAlign w:val="center"/>
          </w:tcPr>
          <w:p w14:paraId="2EFA3A65"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4F81F90" w14:textId="77777777" w:rsidTr="00F95531">
        <w:trPr>
          <w:cantSplit/>
          <w:trHeight w:val="391"/>
        </w:trPr>
        <w:tc>
          <w:tcPr>
            <w:tcW w:w="6591" w:type="dxa"/>
            <w:vAlign w:val="center"/>
          </w:tcPr>
          <w:p w14:paraId="7DCA0DEF"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3) …</w:t>
            </w:r>
          </w:p>
        </w:tc>
        <w:tc>
          <w:tcPr>
            <w:tcW w:w="1134" w:type="dxa"/>
            <w:vAlign w:val="center"/>
          </w:tcPr>
          <w:p w14:paraId="4B857AD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1.51</w:t>
            </w:r>
          </w:p>
        </w:tc>
        <w:tc>
          <w:tcPr>
            <w:tcW w:w="1253" w:type="dxa"/>
            <w:vAlign w:val="center"/>
          </w:tcPr>
          <w:p w14:paraId="5AC57A7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C31D393" w14:textId="77777777" w:rsidTr="00F95531">
        <w:trPr>
          <w:cantSplit/>
          <w:trHeight w:val="391"/>
        </w:trPr>
        <w:tc>
          <w:tcPr>
            <w:tcW w:w="6591" w:type="dxa"/>
            <w:vAlign w:val="center"/>
          </w:tcPr>
          <w:p w14:paraId="1DDFCC94"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4) …</w:t>
            </w:r>
          </w:p>
        </w:tc>
        <w:tc>
          <w:tcPr>
            <w:tcW w:w="1134" w:type="dxa"/>
            <w:vAlign w:val="center"/>
          </w:tcPr>
          <w:p w14:paraId="2DB80782"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w:t>
            </w:r>
          </w:p>
        </w:tc>
        <w:tc>
          <w:tcPr>
            <w:tcW w:w="1253" w:type="dxa"/>
            <w:vAlign w:val="center"/>
          </w:tcPr>
          <w:p w14:paraId="0804D37B"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7DDF875" w14:textId="77777777" w:rsidTr="00F95531">
        <w:trPr>
          <w:cantSplit/>
          <w:trHeight w:val="391"/>
        </w:trPr>
        <w:tc>
          <w:tcPr>
            <w:tcW w:w="6591" w:type="dxa"/>
            <w:vAlign w:val="center"/>
          </w:tcPr>
          <w:p w14:paraId="5E8E8997"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2. …</w:t>
            </w:r>
          </w:p>
        </w:tc>
        <w:tc>
          <w:tcPr>
            <w:tcW w:w="1134" w:type="dxa"/>
            <w:vAlign w:val="center"/>
          </w:tcPr>
          <w:p w14:paraId="1D4141DF"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0.04</w:t>
            </w:r>
          </w:p>
        </w:tc>
        <w:tc>
          <w:tcPr>
            <w:tcW w:w="1253" w:type="dxa"/>
            <w:vAlign w:val="center"/>
          </w:tcPr>
          <w:p w14:paraId="6B88BD95"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2B8128A" w14:textId="77777777" w:rsidTr="00F95531">
        <w:trPr>
          <w:cantSplit/>
          <w:trHeight w:val="243"/>
        </w:trPr>
        <w:tc>
          <w:tcPr>
            <w:tcW w:w="8978" w:type="dxa"/>
            <w:gridSpan w:val="3"/>
            <w:vAlign w:val="center"/>
          </w:tcPr>
          <w:p w14:paraId="1991A01C" w14:textId="77777777" w:rsidR="007B4369" w:rsidRPr="00AC278B" w:rsidRDefault="007B4369" w:rsidP="00AC278B">
            <w:pPr>
              <w:spacing w:after="0"/>
              <w:ind w:firstLine="142"/>
              <w:rPr>
                <w:rFonts w:ascii="Arial" w:hAnsi="Arial" w:cs="Arial"/>
                <w:sz w:val="20"/>
                <w:szCs w:val="20"/>
              </w:rPr>
            </w:pPr>
            <w:r w:rsidRPr="00AC278B">
              <w:rPr>
                <w:rFonts w:ascii="Arial" w:hAnsi="Arial" w:cs="Arial"/>
                <w:sz w:val="20"/>
                <w:szCs w:val="20"/>
              </w:rPr>
              <w:t>3. …</w:t>
            </w:r>
          </w:p>
        </w:tc>
      </w:tr>
      <w:tr w:rsidR="00210AD6" w:rsidRPr="00AC278B" w14:paraId="7219E0FC" w14:textId="77777777" w:rsidTr="00F95531">
        <w:trPr>
          <w:cantSplit/>
          <w:trHeight w:val="391"/>
        </w:trPr>
        <w:tc>
          <w:tcPr>
            <w:tcW w:w="6591" w:type="dxa"/>
            <w:vAlign w:val="center"/>
          </w:tcPr>
          <w:p w14:paraId="6AABECBB"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a) …</w:t>
            </w:r>
          </w:p>
        </w:tc>
        <w:tc>
          <w:tcPr>
            <w:tcW w:w="1134" w:type="dxa"/>
            <w:vAlign w:val="center"/>
          </w:tcPr>
          <w:p w14:paraId="60A5AF68"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3.0</w:t>
            </w:r>
          </w:p>
        </w:tc>
        <w:tc>
          <w:tcPr>
            <w:tcW w:w="1253" w:type="dxa"/>
            <w:vAlign w:val="center"/>
          </w:tcPr>
          <w:p w14:paraId="4F4701B8"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8936D38" w14:textId="77777777" w:rsidTr="00F95531">
        <w:trPr>
          <w:cantSplit/>
          <w:trHeight w:val="391"/>
        </w:trPr>
        <w:tc>
          <w:tcPr>
            <w:tcW w:w="6591" w:type="dxa"/>
            <w:vAlign w:val="center"/>
          </w:tcPr>
          <w:p w14:paraId="65D90806"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b) …</w:t>
            </w:r>
          </w:p>
        </w:tc>
        <w:tc>
          <w:tcPr>
            <w:tcW w:w="1134" w:type="dxa"/>
            <w:vAlign w:val="center"/>
          </w:tcPr>
          <w:p w14:paraId="5215BE59"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1.0</w:t>
            </w:r>
          </w:p>
        </w:tc>
        <w:tc>
          <w:tcPr>
            <w:tcW w:w="1253" w:type="dxa"/>
            <w:vAlign w:val="center"/>
          </w:tcPr>
          <w:p w14:paraId="273432F3"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5380EA2" w14:textId="77777777" w:rsidTr="00F95531">
        <w:trPr>
          <w:cantSplit/>
          <w:trHeight w:val="391"/>
        </w:trPr>
        <w:tc>
          <w:tcPr>
            <w:tcW w:w="6591" w:type="dxa"/>
            <w:vAlign w:val="center"/>
          </w:tcPr>
          <w:p w14:paraId="6AD1C81F"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c) …</w:t>
            </w:r>
          </w:p>
        </w:tc>
        <w:tc>
          <w:tcPr>
            <w:tcW w:w="1134" w:type="dxa"/>
            <w:vAlign w:val="center"/>
          </w:tcPr>
          <w:p w14:paraId="0CF731BE"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2.0</w:t>
            </w:r>
          </w:p>
        </w:tc>
        <w:tc>
          <w:tcPr>
            <w:tcW w:w="1253" w:type="dxa"/>
            <w:vAlign w:val="center"/>
          </w:tcPr>
          <w:p w14:paraId="023C0FD5"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496CF0F" w14:textId="77777777" w:rsidTr="00F95531">
        <w:trPr>
          <w:cantSplit/>
          <w:trHeight w:val="391"/>
        </w:trPr>
        <w:tc>
          <w:tcPr>
            <w:tcW w:w="6591" w:type="dxa"/>
            <w:vAlign w:val="center"/>
          </w:tcPr>
          <w:p w14:paraId="629635CB"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4. …</w:t>
            </w:r>
          </w:p>
        </w:tc>
        <w:tc>
          <w:tcPr>
            <w:tcW w:w="1134" w:type="dxa"/>
            <w:vAlign w:val="center"/>
          </w:tcPr>
          <w:p w14:paraId="379A8E87"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0.07</w:t>
            </w:r>
          </w:p>
        </w:tc>
        <w:tc>
          <w:tcPr>
            <w:tcW w:w="1253" w:type="dxa"/>
            <w:vAlign w:val="center"/>
          </w:tcPr>
          <w:p w14:paraId="3F5AAC75"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1CC7D24" w14:textId="77777777" w:rsidTr="00F95531">
        <w:trPr>
          <w:cantSplit/>
          <w:trHeight w:val="391"/>
        </w:trPr>
        <w:tc>
          <w:tcPr>
            <w:tcW w:w="6591" w:type="dxa"/>
            <w:vAlign w:val="center"/>
          </w:tcPr>
          <w:p w14:paraId="78924205"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5. …</w:t>
            </w:r>
          </w:p>
        </w:tc>
        <w:tc>
          <w:tcPr>
            <w:tcW w:w="1134" w:type="dxa"/>
            <w:vAlign w:val="center"/>
          </w:tcPr>
          <w:p w14:paraId="1DFBB646"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w:t>
            </w:r>
          </w:p>
        </w:tc>
        <w:tc>
          <w:tcPr>
            <w:tcW w:w="1253" w:type="dxa"/>
            <w:vAlign w:val="center"/>
          </w:tcPr>
          <w:p w14:paraId="5C8C6A0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F83BDA8" w14:textId="77777777" w:rsidTr="00F95531">
        <w:trPr>
          <w:cantSplit/>
          <w:trHeight w:val="391"/>
        </w:trPr>
        <w:tc>
          <w:tcPr>
            <w:tcW w:w="6591" w:type="dxa"/>
            <w:vAlign w:val="center"/>
          </w:tcPr>
          <w:p w14:paraId="6CE98573"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6. …</w:t>
            </w:r>
          </w:p>
        </w:tc>
        <w:tc>
          <w:tcPr>
            <w:tcW w:w="1134" w:type="dxa"/>
            <w:vAlign w:val="center"/>
          </w:tcPr>
          <w:p w14:paraId="55B16F88"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0.10</w:t>
            </w:r>
          </w:p>
        </w:tc>
        <w:tc>
          <w:tcPr>
            <w:tcW w:w="1253" w:type="dxa"/>
            <w:vAlign w:val="center"/>
          </w:tcPr>
          <w:p w14:paraId="13109DD5"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B578FA2" w14:textId="77777777" w:rsidTr="00F95531">
        <w:trPr>
          <w:cantSplit/>
          <w:trHeight w:val="391"/>
        </w:trPr>
        <w:tc>
          <w:tcPr>
            <w:tcW w:w="6591" w:type="dxa"/>
            <w:vAlign w:val="center"/>
          </w:tcPr>
          <w:p w14:paraId="7C0FC898"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rPr>
              <w:t>7. …</w:t>
            </w:r>
          </w:p>
        </w:tc>
        <w:tc>
          <w:tcPr>
            <w:tcW w:w="1134" w:type="dxa"/>
            <w:vAlign w:val="center"/>
          </w:tcPr>
          <w:p w14:paraId="048F6516"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2,600.00</w:t>
            </w:r>
          </w:p>
        </w:tc>
        <w:tc>
          <w:tcPr>
            <w:tcW w:w="1253" w:type="dxa"/>
            <w:vAlign w:val="center"/>
          </w:tcPr>
          <w:p w14:paraId="0C25A5D5"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AAF5763" w14:textId="77777777" w:rsidTr="00F95531">
        <w:trPr>
          <w:cantSplit/>
          <w:trHeight w:val="391"/>
        </w:trPr>
        <w:tc>
          <w:tcPr>
            <w:tcW w:w="6591" w:type="dxa"/>
            <w:vAlign w:val="center"/>
          </w:tcPr>
          <w:p w14:paraId="092DF69F" w14:textId="77777777" w:rsidR="007B4369" w:rsidRPr="00AC278B" w:rsidRDefault="007B4369" w:rsidP="00AC278B">
            <w:pPr>
              <w:spacing w:after="0"/>
              <w:ind w:left="426" w:hanging="284"/>
              <w:jc w:val="left"/>
              <w:rPr>
                <w:rFonts w:ascii="Arial" w:hAnsi="Arial" w:cs="Arial"/>
                <w:sz w:val="20"/>
                <w:szCs w:val="20"/>
              </w:rPr>
            </w:pPr>
            <w:r w:rsidRPr="00AC278B">
              <w:rPr>
                <w:rFonts w:ascii="Arial" w:hAnsi="Arial" w:cs="Arial"/>
                <w:sz w:val="20"/>
                <w:szCs w:val="20"/>
              </w:rPr>
              <w:t>8.  Licencia para excavaciones por piscinas, albercas, canales de nado, espejos de agua o jacuzzis</w:t>
            </w:r>
          </w:p>
        </w:tc>
        <w:tc>
          <w:tcPr>
            <w:tcW w:w="1134" w:type="dxa"/>
            <w:vAlign w:val="center"/>
          </w:tcPr>
          <w:p w14:paraId="435AF127"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0.40</w:t>
            </w:r>
          </w:p>
        </w:tc>
        <w:tc>
          <w:tcPr>
            <w:tcW w:w="1253" w:type="dxa"/>
            <w:vAlign w:val="center"/>
          </w:tcPr>
          <w:p w14:paraId="12E2324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Metro Cúbico</w:t>
            </w:r>
          </w:p>
        </w:tc>
      </w:tr>
      <w:tr w:rsidR="00210AD6" w:rsidRPr="00AC278B" w14:paraId="408953C3" w14:textId="77777777" w:rsidTr="00F95531">
        <w:trPr>
          <w:cantSplit/>
          <w:trHeight w:val="391"/>
        </w:trPr>
        <w:tc>
          <w:tcPr>
            <w:tcW w:w="6591" w:type="dxa"/>
            <w:vAlign w:val="center"/>
          </w:tcPr>
          <w:p w14:paraId="03B82E09" w14:textId="77777777" w:rsidR="007B4369" w:rsidRPr="00AC278B" w:rsidRDefault="007B4369" w:rsidP="00AC278B">
            <w:pPr>
              <w:spacing w:after="0"/>
              <w:ind w:left="426" w:hanging="284"/>
              <w:jc w:val="left"/>
              <w:rPr>
                <w:rFonts w:ascii="Arial" w:hAnsi="Arial" w:cs="Arial"/>
                <w:sz w:val="20"/>
                <w:szCs w:val="20"/>
              </w:rPr>
            </w:pPr>
            <w:r w:rsidRPr="00AC278B">
              <w:rPr>
                <w:rFonts w:ascii="Arial" w:hAnsi="Arial" w:cs="Arial"/>
                <w:sz w:val="20"/>
                <w:szCs w:val="20"/>
              </w:rPr>
              <w:t>9.   Trabajos preliminares de construcción</w:t>
            </w:r>
          </w:p>
        </w:tc>
        <w:tc>
          <w:tcPr>
            <w:tcW w:w="1134" w:type="dxa"/>
            <w:vAlign w:val="center"/>
          </w:tcPr>
          <w:p w14:paraId="4BCAC42B"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3.00</w:t>
            </w:r>
          </w:p>
        </w:tc>
        <w:tc>
          <w:tcPr>
            <w:tcW w:w="1253" w:type="dxa"/>
            <w:vAlign w:val="center"/>
          </w:tcPr>
          <w:p w14:paraId="3CD4889A"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Constancia</w:t>
            </w:r>
          </w:p>
        </w:tc>
      </w:tr>
    </w:tbl>
    <w:p w14:paraId="6F5F352E"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r w:rsidRPr="00AC278B">
        <w:rPr>
          <w:rFonts w:ascii="Arial" w:hAnsi="Arial" w:cs="Arial"/>
          <w:sz w:val="20"/>
          <w:szCs w:val="20"/>
        </w:rPr>
        <w:tab/>
      </w:r>
      <w:r w:rsidRPr="00AC278B">
        <w:rPr>
          <w:rFonts w:ascii="Arial" w:hAnsi="Arial" w:cs="Arial"/>
          <w:sz w:val="20"/>
          <w:szCs w:val="20"/>
        </w:rPr>
        <w:tab/>
      </w:r>
    </w:p>
    <w:p w14:paraId="328821A5"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2B7F7B34"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6591"/>
        <w:gridCol w:w="1134"/>
        <w:gridCol w:w="1253"/>
      </w:tblGrid>
      <w:tr w:rsidR="00210AD6" w:rsidRPr="00AC278B" w14:paraId="08E1C166" w14:textId="77777777" w:rsidTr="00F95531">
        <w:trPr>
          <w:cantSplit/>
          <w:trHeight w:val="258"/>
        </w:trPr>
        <w:tc>
          <w:tcPr>
            <w:tcW w:w="8978" w:type="dxa"/>
            <w:gridSpan w:val="3"/>
            <w:vAlign w:val="center"/>
          </w:tcPr>
          <w:p w14:paraId="54A63F93"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V.- …</w:t>
            </w:r>
          </w:p>
        </w:tc>
      </w:tr>
      <w:tr w:rsidR="00210AD6" w:rsidRPr="00AC278B" w14:paraId="317A7F4B" w14:textId="77777777" w:rsidTr="00F95531">
        <w:trPr>
          <w:cantSplit/>
          <w:trHeight w:val="391"/>
        </w:trPr>
        <w:tc>
          <w:tcPr>
            <w:tcW w:w="6591" w:type="dxa"/>
            <w:vAlign w:val="center"/>
          </w:tcPr>
          <w:p w14:paraId="57C5151C"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lang w:val="es-ES_tradnl"/>
              </w:rPr>
              <w:t>a) …</w:t>
            </w:r>
          </w:p>
        </w:tc>
        <w:tc>
          <w:tcPr>
            <w:tcW w:w="1134" w:type="dxa"/>
            <w:vAlign w:val="center"/>
          </w:tcPr>
          <w:p w14:paraId="3EC7AFB5"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0.04</w:t>
            </w:r>
          </w:p>
        </w:tc>
        <w:tc>
          <w:tcPr>
            <w:tcW w:w="1253" w:type="dxa"/>
            <w:vAlign w:val="center"/>
          </w:tcPr>
          <w:p w14:paraId="0DAC991C"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F5F631A" w14:textId="77777777" w:rsidTr="00F95531">
        <w:trPr>
          <w:cantSplit/>
          <w:trHeight w:val="391"/>
        </w:trPr>
        <w:tc>
          <w:tcPr>
            <w:tcW w:w="6591" w:type="dxa"/>
            <w:vAlign w:val="center"/>
          </w:tcPr>
          <w:p w14:paraId="43723BF5"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b) …</w:t>
            </w:r>
          </w:p>
        </w:tc>
        <w:tc>
          <w:tcPr>
            <w:tcW w:w="1134" w:type="dxa"/>
            <w:vAlign w:val="center"/>
          </w:tcPr>
          <w:p w14:paraId="10730C6F"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0.05</w:t>
            </w:r>
          </w:p>
        </w:tc>
        <w:tc>
          <w:tcPr>
            <w:tcW w:w="1253" w:type="dxa"/>
          </w:tcPr>
          <w:p w14:paraId="28B0BD6A"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7C39E4B" w14:textId="77777777" w:rsidTr="00F95531">
        <w:trPr>
          <w:cantSplit/>
          <w:trHeight w:val="391"/>
        </w:trPr>
        <w:tc>
          <w:tcPr>
            <w:tcW w:w="6591" w:type="dxa"/>
            <w:vAlign w:val="center"/>
          </w:tcPr>
          <w:p w14:paraId="29699CE3"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c) …</w:t>
            </w:r>
          </w:p>
        </w:tc>
        <w:tc>
          <w:tcPr>
            <w:tcW w:w="1134" w:type="dxa"/>
            <w:vAlign w:val="center"/>
          </w:tcPr>
          <w:p w14:paraId="53B46C08"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0.06</w:t>
            </w:r>
          </w:p>
        </w:tc>
        <w:tc>
          <w:tcPr>
            <w:tcW w:w="1253" w:type="dxa"/>
          </w:tcPr>
          <w:p w14:paraId="4BA15841"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E9D8B55" w14:textId="77777777" w:rsidTr="00F95531">
        <w:trPr>
          <w:cantSplit/>
          <w:trHeight w:val="391"/>
        </w:trPr>
        <w:tc>
          <w:tcPr>
            <w:tcW w:w="6591" w:type="dxa"/>
            <w:vAlign w:val="center"/>
          </w:tcPr>
          <w:p w14:paraId="769C4D34"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d) …</w:t>
            </w:r>
          </w:p>
        </w:tc>
        <w:tc>
          <w:tcPr>
            <w:tcW w:w="1134" w:type="dxa"/>
            <w:vAlign w:val="center"/>
          </w:tcPr>
          <w:p w14:paraId="654AB94D"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0.07</w:t>
            </w:r>
          </w:p>
        </w:tc>
        <w:tc>
          <w:tcPr>
            <w:tcW w:w="1253" w:type="dxa"/>
          </w:tcPr>
          <w:p w14:paraId="7EB3B11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33E7BBC" w14:textId="77777777" w:rsidTr="00F95531">
        <w:trPr>
          <w:cantSplit/>
          <w:trHeight w:val="391"/>
        </w:trPr>
        <w:tc>
          <w:tcPr>
            <w:tcW w:w="6591" w:type="dxa"/>
            <w:vAlign w:val="center"/>
          </w:tcPr>
          <w:p w14:paraId="0CF71CEA"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e) …</w:t>
            </w:r>
          </w:p>
        </w:tc>
        <w:tc>
          <w:tcPr>
            <w:tcW w:w="1134" w:type="dxa"/>
            <w:vAlign w:val="center"/>
          </w:tcPr>
          <w:p w14:paraId="7F1CF919"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0.26</w:t>
            </w:r>
          </w:p>
        </w:tc>
        <w:tc>
          <w:tcPr>
            <w:tcW w:w="1253" w:type="dxa"/>
          </w:tcPr>
          <w:p w14:paraId="158D27D9"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A6D4D5C" w14:textId="77777777" w:rsidTr="00F95531">
        <w:trPr>
          <w:cantSplit/>
          <w:trHeight w:val="391"/>
        </w:trPr>
        <w:tc>
          <w:tcPr>
            <w:tcW w:w="6591" w:type="dxa"/>
            <w:vAlign w:val="center"/>
          </w:tcPr>
          <w:p w14:paraId="6F1DB535"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f) …</w:t>
            </w:r>
          </w:p>
        </w:tc>
        <w:tc>
          <w:tcPr>
            <w:tcW w:w="1134" w:type="dxa"/>
            <w:vAlign w:val="center"/>
          </w:tcPr>
          <w:p w14:paraId="61BDB141"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0.05</w:t>
            </w:r>
          </w:p>
        </w:tc>
        <w:tc>
          <w:tcPr>
            <w:tcW w:w="1253" w:type="dxa"/>
            <w:vAlign w:val="center"/>
          </w:tcPr>
          <w:p w14:paraId="45460652"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23BC61B" w14:textId="77777777" w:rsidTr="00F95531">
        <w:trPr>
          <w:cantSplit/>
          <w:trHeight w:val="391"/>
        </w:trPr>
        <w:tc>
          <w:tcPr>
            <w:tcW w:w="6591" w:type="dxa"/>
            <w:vAlign w:val="center"/>
          </w:tcPr>
          <w:p w14:paraId="3E3D8688"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g) …</w:t>
            </w:r>
          </w:p>
        </w:tc>
        <w:tc>
          <w:tcPr>
            <w:tcW w:w="1134" w:type="dxa"/>
            <w:vAlign w:val="center"/>
          </w:tcPr>
          <w:p w14:paraId="595EED84"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0.03</w:t>
            </w:r>
          </w:p>
        </w:tc>
        <w:tc>
          <w:tcPr>
            <w:tcW w:w="1253" w:type="dxa"/>
            <w:vAlign w:val="center"/>
          </w:tcPr>
          <w:p w14:paraId="29CAC030"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CF4C847" w14:textId="77777777" w:rsidTr="00F95531">
        <w:trPr>
          <w:cantSplit/>
          <w:trHeight w:val="391"/>
        </w:trPr>
        <w:tc>
          <w:tcPr>
            <w:tcW w:w="6591" w:type="dxa"/>
            <w:vAlign w:val="center"/>
          </w:tcPr>
          <w:p w14:paraId="2A2BDD64"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h) …</w:t>
            </w:r>
          </w:p>
        </w:tc>
        <w:tc>
          <w:tcPr>
            <w:tcW w:w="1134" w:type="dxa"/>
            <w:vAlign w:val="center"/>
          </w:tcPr>
          <w:p w14:paraId="6FD90829"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c>
          <w:tcPr>
            <w:tcW w:w="1253" w:type="dxa"/>
            <w:vAlign w:val="center"/>
          </w:tcPr>
          <w:p w14:paraId="741B0DF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A681148" w14:textId="77777777" w:rsidTr="00F95531">
        <w:trPr>
          <w:cantSplit/>
          <w:trHeight w:val="258"/>
        </w:trPr>
        <w:tc>
          <w:tcPr>
            <w:tcW w:w="8978" w:type="dxa"/>
            <w:gridSpan w:val="3"/>
            <w:vAlign w:val="center"/>
          </w:tcPr>
          <w:p w14:paraId="65B42122"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VI.- …</w:t>
            </w:r>
          </w:p>
        </w:tc>
      </w:tr>
      <w:tr w:rsidR="00210AD6" w:rsidRPr="00AC278B" w14:paraId="66BBBB99" w14:textId="77777777" w:rsidTr="00F95531">
        <w:trPr>
          <w:cantSplit/>
          <w:trHeight w:val="258"/>
        </w:trPr>
        <w:tc>
          <w:tcPr>
            <w:tcW w:w="8978" w:type="dxa"/>
            <w:gridSpan w:val="3"/>
            <w:vAlign w:val="center"/>
          </w:tcPr>
          <w:p w14:paraId="156BE1A2"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1. …</w:t>
            </w:r>
          </w:p>
        </w:tc>
      </w:tr>
      <w:tr w:rsidR="00210AD6" w:rsidRPr="00AC278B" w14:paraId="74A7BA4E" w14:textId="77777777" w:rsidTr="00F95531">
        <w:trPr>
          <w:cantSplit/>
          <w:trHeight w:val="391"/>
        </w:trPr>
        <w:tc>
          <w:tcPr>
            <w:tcW w:w="6591" w:type="dxa"/>
            <w:vAlign w:val="center"/>
          </w:tcPr>
          <w:p w14:paraId="4B18BBD1" w14:textId="77777777" w:rsidR="007B4369" w:rsidRPr="00AC278B" w:rsidRDefault="007B4369" w:rsidP="00AC278B">
            <w:pPr>
              <w:spacing w:after="0"/>
              <w:ind w:left="397" w:firstLine="142"/>
              <w:jc w:val="left"/>
              <w:rPr>
                <w:rFonts w:ascii="Arial" w:hAnsi="Arial" w:cs="Arial"/>
                <w:sz w:val="20"/>
                <w:szCs w:val="20"/>
              </w:rPr>
            </w:pPr>
            <w:r w:rsidRPr="00AC278B">
              <w:rPr>
                <w:rFonts w:ascii="Arial" w:hAnsi="Arial" w:cs="Arial"/>
                <w:sz w:val="20"/>
                <w:szCs w:val="20"/>
                <w:lang w:val="es-ES_tradnl"/>
              </w:rPr>
              <w:t>a) …</w:t>
            </w:r>
          </w:p>
        </w:tc>
        <w:tc>
          <w:tcPr>
            <w:tcW w:w="1134" w:type="dxa"/>
            <w:vAlign w:val="center"/>
          </w:tcPr>
          <w:p w14:paraId="0EEA1599"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0.025</w:t>
            </w:r>
          </w:p>
        </w:tc>
        <w:tc>
          <w:tcPr>
            <w:tcW w:w="1253" w:type="dxa"/>
            <w:vAlign w:val="center"/>
          </w:tcPr>
          <w:p w14:paraId="454B4BCC"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FF1849F" w14:textId="77777777" w:rsidTr="00F95531">
        <w:trPr>
          <w:cantSplit/>
          <w:trHeight w:val="391"/>
        </w:trPr>
        <w:tc>
          <w:tcPr>
            <w:tcW w:w="6591" w:type="dxa"/>
            <w:vAlign w:val="center"/>
          </w:tcPr>
          <w:p w14:paraId="61A34370" w14:textId="77777777" w:rsidR="007B4369" w:rsidRPr="00AC278B" w:rsidRDefault="007B4369" w:rsidP="00AC278B">
            <w:pPr>
              <w:spacing w:after="0"/>
              <w:ind w:left="397" w:firstLine="142"/>
              <w:jc w:val="left"/>
              <w:rPr>
                <w:rFonts w:ascii="Arial" w:hAnsi="Arial" w:cs="Arial"/>
                <w:sz w:val="20"/>
                <w:szCs w:val="20"/>
                <w:lang w:val="es-ES_tradnl"/>
              </w:rPr>
            </w:pPr>
            <w:r w:rsidRPr="00AC278B">
              <w:rPr>
                <w:rFonts w:ascii="Arial" w:hAnsi="Arial" w:cs="Arial"/>
                <w:sz w:val="20"/>
                <w:szCs w:val="20"/>
                <w:lang w:val="es-ES_tradnl"/>
              </w:rPr>
              <w:t>b) …</w:t>
            </w:r>
          </w:p>
        </w:tc>
        <w:tc>
          <w:tcPr>
            <w:tcW w:w="1134" w:type="dxa"/>
            <w:vAlign w:val="center"/>
          </w:tcPr>
          <w:p w14:paraId="4F5EF854"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0.045</w:t>
            </w:r>
          </w:p>
        </w:tc>
        <w:tc>
          <w:tcPr>
            <w:tcW w:w="1253" w:type="dxa"/>
          </w:tcPr>
          <w:p w14:paraId="096983CA"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CAE13F6" w14:textId="77777777" w:rsidTr="00F95531">
        <w:trPr>
          <w:cantSplit/>
          <w:trHeight w:val="391"/>
        </w:trPr>
        <w:tc>
          <w:tcPr>
            <w:tcW w:w="6591" w:type="dxa"/>
            <w:vAlign w:val="center"/>
          </w:tcPr>
          <w:p w14:paraId="5F798FFE" w14:textId="77777777" w:rsidR="007B4369" w:rsidRPr="00AC278B" w:rsidRDefault="007B4369" w:rsidP="00AC278B">
            <w:pPr>
              <w:spacing w:after="0"/>
              <w:ind w:left="397" w:firstLine="142"/>
              <w:jc w:val="left"/>
              <w:rPr>
                <w:rFonts w:ascii="Arial" w:hAnsi="Arial" w:cs="Arial"/>
                <w:sz w:val="20"/>
                <w:szCs w:val="20"/>
                <w:lang w:val="es-ES_tradnl"/>
              </w:rPr>
            </w:pPr>
            <w:r w:rsidRPr="00AC278B">
              <w:rPr>
                <w:rFonts w:ascii="Arial" w:hAnsi="Arial" w:cs="Arial"/>
                <w:sz w:val="20"/>
                <w:szCs w:val="20"/>
                <w:lang w:val="es-ES_tradnl"/>
              </w:rPr>
              <w:lastRenderedPageBreak/>
              <w:t>c) …</w:t>
            </w:r>
          </w:p>
        </w:tc>
        <w:tc>
          <w:tcPr>
            <w:tcW w:w="1134" w:type="dxa"/>
            <w:vAlign w:val="center"/>
          </w:tcPr>
          <w:p w14:paraId="5595E102"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0.11</w:t>
            </w:r>
          </w:p>
        </w:tc>
        <w:tc>
          <w:tcPr>
            <w:tcW w:w="1253" w:type="dxa"/>
          </w:tcPr>
          <w:p w14:paraId="71E5EC7B"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AB18850" w14:textId="77777777" w:rsidTr="00F95531">
        <w:trPr>
          <w:cantSplit/>
          <w:trHeight w:val="391"/>
        </w:trPr>
        <w:tc>
          <w:tcPr>
            <w:tcW w:w="6591" w:type="dxa"/>
            <w:vAlign w:val="center"/>
          </w:tcPr>
          <w:p w14:paraId="5D407FC9" w14:textId="77777777" w:rsidR="007B4369" w:rsidRPr="00AC278B" w:rsidRDefault="007B4369" w:rsidP="00AC278B">
            <w:pPr>
              <w:spacing w:after="0"/>
              <w:ind w:left="397" w:firstLine="142"/>
              <w:jc w:val="left"/>
              <w:rPr>
                <w:rFonts w:ascii="Arial" w:hAnsi="Arial" w:cs="Arial"/>
                <w:sz w:val="20"/>
                <w:szCs w:val="20"/>
                <w:lang w:val="es-ES_tradnl"/>
              </w:rPr>
            </w:pPr>
            <w:r w:rsidRPr="00AC278B">
              <w:rPr>
                <w:rFonts w:ascii="Arial" w:hAnsi="Arial" w:cs="Arial"/>
                <w:sz w:val="20"/>
                <w:szCs w:val="20"/>
                <w:lang w:val="es-ES_tradnl"/>
              </w:rPr>
              <w:t>d) …</w:t>
            </w:r>
          </w:p>
        </w:tc>
        <w:tc>
          <w:tcPr>
            <w:tcW w:w="1134" w:type="dxa"/>
            <w:vAlign w:val="center"/>
          </w:tcPr>
          <w:p w14:paraId="0E731D6F"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0.21</w:t>
            </w:r>
          </w:p>
        </w:tc>
        <w:tc>
          <w:tcPr>
            <w:tcW w:w="1253" w:type="dxa"/>
          </w:tcPr>
          <w:p w14:paraId="713CF5E0"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bl>
    <w:p w14:paraId="17C73B4F"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2. …</w:t>
      </w:r>
      <w:r w:rsidRPr="00AC278B">
        <w:rPr>
          <w:rFonts w:ascii="Arial" w:hAnsi="Arial" w:cs="Arial"/>
          <w:sz w:val="20"/>
          <w:szCs w:val="20"/>
        </w:rPr>
        <w:tab/>
      </w:r>
      <w:r w:rsidRPr="00AC278B">
        <w:rPr>
          <w:rFonts w:ascii="Arial" w:hAnsi="Arial" w:cs="Arial"/>
          <w:sz w:val="20"/>
          <w:szCs w:val="20"/>
        </w:rPr>
        <w:tab/>
      </w:r>
    </w:p>
    <w:p w14:paraId="513AFBCC"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496"/>
        <w:gridCol w:w="6095"/>
        <w:gridCol w:w="1134"/>
        <w:gridCol w:w="1253"/>
      </w:tblGrid>
      <w:tr w:rsidR="00210AD6" w:rsidRPr="00AC278B" w14:paraId="07D8495B" w14:textId="77777777" w:rsidTr="00F95531">
        <w:trPr>
          <w:cantSplit/>
          <w:trHeight w:val="391"/>
        </w:trPr>
        <w:tc>
          <w:tcPr>
            <w:tcW w:w="6591" w:type="dxa"/>
            <w:gridSpan w:val="2"/>
            <w:vAlign w:val="center"/>
          </w:tcPr>
          <w:p w14:paraId="5EDAA07E" w14:textId="77777777" w:rsidR="007B4369" w:rsidRPr="00AC278B" w:rsidRDefault="007B4369" w:rsidP="00AC278B">
            <w:pPr>
              <w:spacing w:after="0"/>
              <w:jc w:val="left"/>
              <w:rPr>
                <w:rFonts w:ascii="Arial" w:hAnsi="Arial" w:cs="Arial"/>
                <w:sz w:val="20"/>
                <w:szCs w:val="20"/>
              </w:rPr>
            </w:pPr>
            <w:r w:rsidRPr="00AC278B">
              <w:rPr>
                <w:rFonts w:ascii="Arial" w:hAnsi="Arial" w:cs="Arial"/>
                <w:sz w:val="20"/>
                <w:szCs w:val="20"/>
              </w:rPr>
              <w:t>VII.- …</w:t>
            </w:r>
          </w:p>
        </w:tc>
        <w:tc>
          <w:tcPr>
            <w:tcW w:w="1134" w:type="dxa"/>
            <w:vAlign w:val="center"/>
          </w:tcPr>
          <w:p w14:paraId="044BE462"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w:t>
            </w:r>
          </w:p>
        </w:tc>
        <w:tc>
          <w:tcPr>
            <w:tcW w:w="1253" w:type="dxa"/>
            <w:vAlign w:val="center"/>
          </w:tcPr>
          <w:p w14:paraId="6E853893"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946F2CA" w14:textId="77777777" w:rsidTr="00F95531">
        <w:trPr>
          <w:cantSplit/>
          <w:trHeight w:val="258"/>
        </w:trPr>
        <w:tc>
          <w:tcPr>
            <w:tcW w:w="8978" w:type="dxa"/>
            <w:gridSpan w:val="4"/>
            <w:vAlign w:val="center"/>
          </w:tcPr>
          <w:p w14:paraId="0F82D58B"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VIII.-…</w:t>
            </w:r>
          </w:p>
        </w:tc>
      </w:tr>
      <w:tr w:rsidR="00210AD6" w:rsidRPr="00AC278B" w14:paraId="35507D0E" w14:textId="77777777" w:rsidTr="00F95531">
        <w:trPr>
          <w:cantSplit/>
          <w:trHeight w:val="258"/>
        </w:trPr>
        <w:tc>
          <w:tcPr>
            <w:tcW w:w="8978" w:type="dxa"/>
            <w:gridSpan w:val="4"/>
            <w:vAlign w:val="center"/>
          </w:tcPr>
          <w:p w14:paraId="21DCF930"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1. …</w:t>
            </w:r>
          </w:p>
        </w:tc>
      </w:tr>
      <w:tr w:rsidR="00210AD6" w:rsidRPr="00AC278B" w14:paraId="420B2C8A" w14:textId="77777777" w:rsidTr="00F95531">
        <w:trPr>
          <w:cantSplit/>
          <w:trHeight w:val="391"/>
        </w:trPr>
        <w:tc>
          <w:tcPr>
            <w:tcW w:w="6591" w:type="dxa"/>
            <w:gridSpan w:val="2"/>
            <w:vAlign w:val="center"/>
          </w:tcPr>
          <w:p w14:paraId="6BDA5B06"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lang w:val="es-ES_tradnl"/>
              </w:rPr>
              <w:t>a) …</w:t>
            </w:r>
          </w:p>
        </w:tc>
        <w:tc>
          <w:tcPr>
            <w:tcW w:w="1134" w:type="dxa"/>
            <w:vAlign w:val="center"/>
          </w:tcPr>
          <w:p w14:paraId="32E2E653"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4.00</w:t>
            </w:r>
          </w:p>
        </w:tc>
        <w:tc>
          <w:tcPr>
            <w:tcW w:w="1253" w:type="dxa"/>
            <w:vAlign w:val="center"/>
          </w:tcPr>
          <w:p w14:paraId="45AABC6B"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BE898F1" w14:textId="77777777" w:rsidTr="00F95531">
        <w:trPr>
          <w:cantSplit/>
          <w:trHeight w:val="391"/>
        </w:trPr>
        <w:tc>
          <w:tcPr>
            <w:tcW w:w="8978" w:type="dxa"/>
            <w:gridSpan w:val="4"/>
            <w:vAlign w:val="center"/>
          </w:tcPr>
          <w:p w14:paraId="41B8718A"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lang w:val="es-ES_tradnl"/>
              </w:rPr>
              <w:t>b) …</w:t>
            </w:r>
          </w:p>
        </w:tc>
      </w:tr>
      <w:tr w:rsidR="00210AD6" w:rsidRPr="00AC278B" w14:paraId="387E9591" w14:textId="77777777" w:rsidTr="00F95531">
        <w:trPr>
          <w:cantSplit/>
          <w:trHeight w:val="391"/>
        </w:trPr>
        <w:tc>
          <w:tcPr>
            <w:tcW w:w="496" w:type="dxa"/>
            <w:vAlign w:val="center"/>
          </w:tcPr>
          <w:p w14:paraId="05403F47" w14:textId="77777777" w:rsidR="007B4369" w:rsidRPr="00AC278B" w:rsidRDefault="007B4369" w:rsidP="00AC278B">
            <w:pPr>
              <w:spacing w:after="0"/>
              <w:ind w:firstLine="142"/>
              <w:jc w:val="left"/>
              <w:rPr>
                <w:rFonts w:ascii="Arial" w:hAnsi="Arial" w:cs="Arial"/>
                <w:sz w:val="20"/>
                <w:szCs w:val="20"/>
                <w:lang w:val="es-ES_tradnl"/>
              </w:rPr>
            </w:pPr>
          </w:p>
        </w:tc>
        <w:tc>
          <w:tcPr>
            <w:tcW w:w="6095" w:type="dxa"/>
            <w:vAlign w:val="center"/>
          </w:tcPr>
          <w:p w14:paraId="0CC84596"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1) …</w:t>
            </w:r>
          </w:p>
        </w:tc>
        <w:tc>
          <w:tcPr>
            <w:tcW w:w="1134" w:type="dxa"/>
            <w:vAlign w:val="center"/>
          </w:tcPr>
          <w:p w14:paraId="7A224735"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4.00</w:t>
            </w:r>
          </w:p>
        </w:tc>
        <w:tc>
          <w:tcPr>
            <w:tcW w:w="1253" w:type="dxa"/>
            <w:vMerge w:val="restart"/>
            <w:vAlign w:val="center"/>
          </w:tcPr>
          <w:p w14:paraId="1012B38B"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330972E" w14:textId="77777777" w:rsidTr="00F95531">
        <w:trPr>
          <w:cantSplit/>
          <w:trHeight w:val="391"/>
        </w:trPr>
        <w:tc>
          <w:tcPr>
            <w:tcW w:w="496" w:type="dxa"/>
            <w:vAlign w:val="center"/>
          </w:tcPr>
          <w:p w14:paraId="6B3CACBF" w14:textId="77777777" w:rsidR="007B4369" w:rsidRPr="00AC278B" w:rsidRDefault="007B4369" w:rsidP="00AC278B">
            <w:pPr>
              <w:spacing w:after="0"/>
              <w:ind w:firstLine="142"/>
              <w:jc w:val="left"/>
              <w:rPr>
                <w:rFonts w:ascii="Arial" w:hAnsi="Arial" w:cs="Arial"/>
                <w:sz w:val="20"/>
                <w:szCs w:val="20"/>
                <w:lang w:val="es-ES_tradnl"/>
              </w:rPr>
            </w:pPr>
          </w:p>
        </w:tc>
        <w:tc>
          <w:tcPr>
            <w:tcW w:w="6095" w:type="dxa"/>
            <w:vAlign w:val="center"/>
          </w:tcPr>
          <w:p w14:paraId="11BC09C2"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2) …</w:t>
            </w:r>
          </w:p>
        </w:tc>
        <w:tc>
          <w:tcPr>
            <w:tcW w:w="1134" w:type="dxa"/>
            <w:vAlign w:val="center"/>
          </w:tcPr>
          <w:p w14:paraId="75CF206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1.20</w:t>
            </w:r>
          </w:p>
        </w:tc>
        <w:tc>
          <w:tcPr>
            <w:tcW w:w="1253" w:type="dxa"/>
            <w:vMerge/>
          </w:tcPr>
          <w:p w14:paraId="261A1F54" w14:textId="77777777" w:rsidR="007B4369" w:rsidRPr="00AC278B" w:rsidRDefault="007B4369" w:rsidP="00AC278B">
            <w:pPr>
              <w:spacing w:after="0"/>
              <w:jc w:val="center"/>
              <w:rPr>
                <w:rFonts w:ascii="Arial" w:hAnsi="Arial" w:cs="Arial"/>
                <w:sz w:val="20"/>
                <w:szCs w:val="20"/>
              </w:rPr>
            </w:pPr>
          </w:p>
        </w:tc>
      </w:tr>
      <w:tr w:rsidR="00210AD6" w:rsidRPr="00AC278B" w14:paraId="07E40641" w14:textId="77777777" w:rsidTr="00F95531">
        <w:trPr>
          <w:cantSplit/>
          <w:trHeight w:val="391"/>
        </w:trPr>
        <w:tc>
          <w:tcPr>
            <w:tcW w:w="6591" w:type="dxa"/>
            <w:gridSpan w:val="2"/>
            <w:vAlign w:val="center"/>
          </w:tcPr>
          <w:p w14:paraId="0A24AC5C"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c) …</w:t>
            </w:r>
          </w:p>
        </w:tc>
        <w:tc>
          <w:tcPr>
            <w:tcW w:w="1134" w:type="dxa"/>
            <w:vAlign w:val="center"/>
          </w:tcPr>
          <w:p w14:paraId="3BF5076F"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50.40</w:t>
            </w:r>
          </w:p>
        </w:tc>
        <w:tc>
          <w:tcPr>
            <w:tcW w:w="1253" w:type="dxa"/>
          </w:tcPr>
          <w:p w14:paraId="422B0823"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E31D4AB" w14:textId="77777777" w:rsidTr="00F95531">
        <w:trPr>
          <w:cantSplit/>
          <w:trHeight w:val="391"/>
        </w:trPr>
        <w:tc>
          <w:tcPr>
            <w:tcW w:w="6591" w:type="dxa"/>
            <w:gridSpan w:val="2"/>
            <w:vAlign w:val="center"/>
          </w:tcPr>
          <w:p w14:paraId="51D08F6E"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d) …</w:t>
            </w:r>
          </w:p>
        </w:tc>
        <w:tc>
          <w:tcPr>
            <w:tcW w:w="1134" w:type="dxa"/>
            <w:vAlign w:val="center"/>
          </w:tcPr>
          <w:p w14:paraId="491B420E"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65.40</w:t>
            </w:r>
          </w:p>
        </w:tc>
        <w:tc>
          <w:tcPr>
            <w:tcW w:w="1253" w:type="dxa"/>
          </w:tcPr>
          <w:p w14:paraId="35C1FDC9"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D798201" w14:textId="77777777" w:rsidTr="00F95531">
        <w:trPr>
          <w:cantSplit/>
          <w:trHeight w:val="258"/>
        </w:trPr>
        <w:tc>
          <w:tcPr>
            <w:tcW w:w="8978" w:type="dxa"/>
            <w:gridSpan w:val="4"/>
            <w:vAlign w:val="center"/>
          </w:tcPr>
          <w:p w14:paraId="08B89D5C"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2. …</w:t>
            </w:r>
          </w:p>
        </w:tc>
      </w:tr>
      <w:tr w:rsidR="00210AD6" w:rsidRPr="00AC278B" w14:paraId="0C7E6A49" w14:textId="77777777" w:rsidTr="00F95531">
        <w:trPr>
          <w:cantSplit/>
          <w:trHeight w:val="391"/>
        </w:trPr>
        <w:tc>
          <w:tcPr>
            <w:tcW w:w="6591" w:type="dxa"/>
            <w:gridSpan w:val="2"/>
            <w:vAlign w:val="center"/>
          </w:tcPr>
          <w:p w14:paraId="297D20F4"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lang w:val="es-ES_tradnl"/>
              </w:rPr>
              <w:t>a) …</w:t>
            </w:r>
          </w:p>
        </w:tc>
        <w:tc>
          <w:tcPr>
            <w:tcW w:w="1134" w:type="dxa"/>
            <w:vAlign w:val="center"/>
          </w:tcPr>
          <w:p w14:paraId="4065FA25"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10.30</w:t>
            </w:r>
          </w:p>
        </w:tc>
        <w:tc>
          <w:tcPr>
            <w:tcW w:w="1253" w:type="dxa"/>
            <w:vAlign w:val="center"/>
          </w:tcPr>
          <w:p w14:paraId="233A3E8D"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1C2F3AD" w14:textId="77777777" w:rsidTr="00F95531">
        <w:trPr>
          <w:cantSplit/>
          <w:trHeight w:val="391"/>
        </w:trPr>
        <w:tc>
          <w:tcPr>
            <w:tcW w:w="8978" w:type="dxa"/>
            <w:gridSpan w:val="4"/>
            <w:vAlign w:val="center"/>
          </w:tcPr>
          <w:p w14:paraId="68C03BCC"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lang w:val="es-ES_tradnl"/>
              </w:rPr>
              <w:t>b) …</w:t>
            </w:r>
          </w:p>
        </w:tc>
      </w:tr>
      <w:tr w:rsidR="00210AD6" w:rsidRPr="00AC278B" w14:paraId="5F875B18" w14:textId="77777777" w:rsidTr="00F95531">
        <w:trPr>
          <w:cantSplit/>
          <w:trHeight w:val="391"/>
        </w:trPr>
        <w:tc>
          <w:tcPr>
            <w:tcW w:w="496" w:type="dxa"/>
            <w:vAlign w:val="center"/>
          </w:tcPr>
          <w:p w14:paraId="1F0B0346" w14:textId="77777777" w:rsidR="007B4369" w:rsidRPr="00AC278B" w:rsidRDefault="007B4369" w:rsidP="00AC278B">
            <w:pPr>
              <w:spacing w:after="0"/>
              <w:ind w:firstLine="142"/>
              <w:jc w:val="left"/>
              <w:rPr>
                <w:rFonts w:ascii="Arial" w:hAnsi="Arial" w:cs="Arial"/>
                <w:sz w:val="20"/>
                <w:szCs w:val="20"/>
                <w:lang w:val="es-ES_tradnl"/>
              </w:rPr>
            </w:pPr>
          </w:p>
        </w:tc>
        <w:tc>
          <w:tcPr>
            <w:tcW w:w="6095" w:type="dxa"/>
            <w:vAlign w:val="center"/>
          </w:tcPr>
          <w:p w14:paraId="04895C97"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1) …</w:t>
            </w:r>
          </w:p>
        </w:tc>
        <w:tc>
          <w:tcPr>
            <w:tcW w:w="1134" w:type="dxa"/>
            <w:vAlign w:val="center"/>
          </w:tcPr>
          <w:p w14:paraId="24B1BD43"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10.30</w:t>
            </w:r>
          </w:p>
        </w:tc>
        <w:tc>
          <w:tcPr>
            <w:tcW w:w="1253" w:type="dxa"/>
            <w:vMerge w:val="restart"/>
            <w:vAlign w:val="center"/>
          </w:tcPr>
          <w:p w14:paraId="51B673DA"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8DC7D87" w14:textId="77777777" w:rsidTr="00F95531">
        <w:trPr>
          <w:cantSplit/>
          <w:trHeight w:val="391"/>
        </w:trPr>
        <w:tc>
          <w:tcPr>
            <w:tcW w:w="496" w:type="dxa"/>
            <w:vAlign w:val="center"/>
          </w:tcPr>
          <w:p w14:paraId="66BE8CF2" w14:textId="77777777" w:rsidR="007B4369" w:rsidRPr="00AC278B" w:rsidRDefault="007B4369" w:rsidP="00AC278B">
            <w:pPr>
              <w:spacing w:after="0"/>
              <w:ind w:firstLine="142"/>
              <w:jc w:val="left"/>
              <w:rPr>
                <w:rFonts w:ascii="Arial" w:hAnsi="Arial" w:cs="Arial"/>
                <w:sz w:val="20"/>
                <w:szCs w:val="20"/>
                <w:lang w:val="es-ES_tradnl"/>
              </w:rPr>
            </w:pPr>
          </w:p>
        </w:tc>
        <w:tc>
          <w:tcPr>
            <w:tcW w:w="6095" w:type="dxa"/>
            <w:vAlign w:val="center"/>
          </w:tcPr>
          <w:p w14:paraId="373208F7"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2) …</w:t>
            </w:r>
          </w:p>
        </w:tc>
        <w:tc>
          <w:tcPr>
            <w:tcW w:w="1134" w:type="dxa"/>
            <w:vAlign w:val="center"/>
          </w:tcPr>
          <w:p w14:paraId="158EB889"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1.20</w:t>
            </w:r>
          </w:p>
        </w:tc>
        <w:tc>
          <w:tcPr>
            <w:tcW w:w="1253" w:type="dxa"/>
            <w:vMerge/>
          </w:tcPr>
          <w:p w14:paraId="1F4A1A37" w14:textId="77777777" w:rsidR="007B4369" w:rsidRPr="00AC278B" w:rsidRDefault="007B4369" w:rsidP="00AC278B">
            <w:pPr>
              <w:spacing w:after="0"/>
              <w:jc w:val="center"/>
              <w:rPr>
                <w:rFonts w:ascii="Arial" w:hAnsi="Arial" w:cs="Arial"/>
                <w:sz w:val="20"/>
                <w:szCs w:val="20"/>
              </w:rPr>
            </w:pPr>
          </w:p>
        </w:tc>
      </w:tr>
      <w:tr w:rsidR="00210AD6" w:rsidRPr="00AC278B" w14:paraId="78972C68" w14:textId="77777777" w:rsidTr="00F95531">
        <w:trPr>
          <w:cantSplit/>
          <w:trHeight w:val="391"/>
        </w:trPr>
        <w:tc>
          <w:tcPr>
            <w:tcW w:w="6591" w:type="dxa"/>
            <w:gridSpan w:val="2"/>
            <w:vAlign w:val="center"/>
          </w:tcPr>
          <w:p w14:paraId="3DC8A42C"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c) …</w:t>
            </w:r>
          </w:p>
        </w:tc>
        <w:tc>
          <w:tcPr>
            <w:tcW w:w="1134" w:type="dxa"/>
            <w:vAlign w:val="center"/>
          </w:tcPr>
          <w:p w14:paraId="554EF6D6"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65.40</w:t>
            </w:r>
          </w:p>
        </w:tc>
        <w:tc>
          <w:tcPr>
            <w:tcW w:w="1253" w:type="dxa"/>
          </w:tcPr>
          <w:p w14:paraId="51605B30"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7AEEAF6" w14:textId="77777777" w:rsidTr="00F95531">
        <w:trPr>
          <w:cantSplit/>
          <w:trHeight w:val="391"/>
        </w:trPr>
        <w:tc>
          <w:tcPr>
            <w:tcW w:w="6591" w:type="dxa"/>
            <w:gridSpan w:val="2"/>
            <w:vAlign w:val="center"/>
          </w:tcPr>
          <w:p w14:paraId="5A8F882B"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d) …</w:t>
            </w:r>
          </w:p>
        </w:tc>
        <w:tc>
          <w:tcPr>
            <w:tcW w:w="1134" w:type="dxa"/>
            <w:vAlign w:val="center"/>
          </w:tcPr>
          <w:p w14:paraId="4F67B329"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85.70</w:t>
            </w:r>
          </w:p>
        </w:tc>
        <w:tc>
          <w:tcPr>
            <w:tcW w:w="1253" w:type="dxa"/>
          </w:tcPr>
          <w:p w14:paraId="5851080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C6EEE8F" w14:textId="77777777" w:rsidTr="00F95531">
        <w:trPr>
          <w:cantSplit/>
          <w:trHeight w:val="258"/>
        </w:trPr>
        <w:tc>
          <w:tcPr>
            <w:tcW w:w="8978" w:type="dxa"/>
            <w:gridSpan w:val="4"/>
            <w:vAlign w:val="center"/>
          </w:tcPr>
          <w:p w14:paraId="4C78AC18"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3. …</w:t>
            </w:r>
          </w:p>
        </w:tc>
      </w:tr>
      <w:tr w:rsidR="00210AD6" w:rsidRPr="00AC278B" w14:paraId="2A409A72" w14:textId="77777777" w:rsidTr="00F95531">
        <w:trPr>
          <w:cantSplit/>
          <w:trHeight w:val="391"/>
        </w:trPr>
        <w:tc>
          <w:tcPr>
            <w:tcW w:w="6591" w:type="dxa"/>
            <w:gridSpan w:val="2"/>
            <w:vAlign w:val="center"/>
          </w:tcPr>
          <w:p w14:paraId="56C2B59F"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lang w:val="es-ES_tradnl"/>
              </w:rPr>
              <w:t>a) …</w:t>
            </w:r>
          </w:p>
        </w:tc>
        <w:tc>
          <w:tcPr>
            <w:tcW w:w="1134" w:type="dxa"/>
            <w:vAlign w:val="center"/>
          </w:tcPr>
          <w:p w14:paraId="06BE6E28"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25.40</w:t>
            </w:r>
          </w:p>
        </w:tc>
        <w:tc>
          <w:tcPr>
            <w:tcW w:w="1253" w:type="dxa"/>
            <w:vAlign w:val="center"/>
          </w:tcPr>
          <w:p w14:paraId="52949C64"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8C78436" w14:textId="77777777" w:rsidTr="00F95531">
        <w:trPr>
          <w:cantSplit/>
          <w:trHeight w:val="391"/>
        </w:trPr>
        <w:tc>
          <w:tcPr>
            <w:tcW w:w="8978" w:type="dxa"/>
            <w:gridSpan w:val="4"/>
            <w:vAlign w:val="center"/>
          </w:tcPr>
          <w:p w14:paraId="0B71D365"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lang w:val="es-ES_tradnl"/>
              </w:rPr>
              <w:t>b) …</w:t>
            </w:r>
          </w:p>
        </w:tc>
      </w:tr>
      <w:tr w:rsidR="00210AD6" w:rsidRPr="00AC278B" w14:paraId="31BCFB05" w14:textId="77777777" w:rsidTr="00F95531">
        <w:trPr>
          <w:cantSplit/>
          <w:trHeight w:val="391"/>
        </w:trPr>
        <w:tc>
          <w:tcPr>
            <w:tcW w:w="496" w:type="dxa"/>
            <w:vAlign w:val="center"/>
          </w:tcPr>
          <w:p w14:paraId="0927E024" w14:textId="77777777" w:rsidR="007B4369" w:rsidRPr="00AC278B" w:rsidRDefault="007B4369" w:rsidP="00AC278B">
            <w:pPr>
              <w:spacing w:after="0"/>
              <w:ind w:firstLine="142"/>
              <w:jc w:val="left"/>
              <w:rPr>
                <w:rFonts w:ascii="Arial" w:hAnsi="Arial" w:cs="Arial"/>
                <w:sz w:val="20"/>
                <w:szCs w:val="20"/>
                <w:lang w:val="es-ES_tradnl"/>
              </w:rPr>
            </w:pPr>
          </w:p>
        </w:tc>
        <w:tc>
          <w:tcPr>
            <w:tcW w:w="6095" w:type="dxa"/>
            <w:vAlign w:val="center"/>
          </w:tcPr>
          <w:p w14:paraId="59CE745B"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1) …</w:t>
            </w:r>
          </w:p>
        </w:tc>
        <w:tc>
          <w:tcPr>
            <w:tcW w:w="1134" w:type="dxa"/>
            <w:vAlign w:val="center"/>
          </w:tcPr>
          <w:p w14:paraId="6052B880"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25.40</w:t>
            </w:r>
          </w:p>
        </w:tc>
        <w:tc>
          <w:tcPr>
            <w:tcW w:w="1253" w:type="dxa"/>
            <w:vMerge w:val="restart"/>
            <w:vAlign w:val="center"/>
          </w:tcPr>
          <w:p w14:paraId="607CE07D"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5A8210C" w14:textId="77777777" w:rsidTr="00F95531">
        <w:trPr>
          <w:cantSplit/>
          <w:trHeight w:val="391"/>
        </w:trPr>
        <w:tc>
          <w:tcPr>
            <w:tcW w:w="496" w:type="dxa"/>
            <w:vAlign w:val="center"/>
          </w:tcPr>
          <w:p w14:paraId="39F6BFF7" w14:textId="77777777" w:rsidR="007B4369" w:rsidRPr="00AC278B" w:rsidRDefault="007B4369" w:rsidP="00AC278B">
            <w:pPr>
              <w:spacing w:after="0"/>
              <w:ind w:firstLine="142"/>
              <w:jc w:val="left"/>
              <w:rPr>
                <w:rFonts w:ascii="Arial" w:hAnsi="Arial" w:cs="Arial"/>
                <w:sz w:val="20"/>
                <w:szCs w:val="20"/>
                <w:lang w:val="es-ES_tradnl"/>
              </w:rPr>
            </w:pPr>
          </w:p>
        </w:tc>
        <w:tc>
          <w:tcPr>
            <w:tcW w:w="6095" w:type="dxa"/>
            <w:vAlign w:val="center"/>
          </w:tcPr>
          <w:p w14:paraId="4A2F35B4"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2) …</w:t>
            </w:r>
          </w:p>
        </w:tc>
        <w:tc>
          <w:tcPr>
            <w:tcW w:w="1134" w:type="dxa"/>
            <w:vAlign w:val="center"/>
          </w:tcPr>
          <w:p w14:paraId="102C2577"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1.20</w:t>
            </w:r>
          </w:p>
        </w:tc>
        <w:tc>
          <w:tcPr>
            <w:tcW w:w="1253" w:type="dxa"/>
            <w:vMerge/>
          </w:tcPr>
          <w:p w14:paraId="08A60F5D" w14:textId="77777777" w:rsidR="007B4369" w:rsidRPr="00AC278B" w:rsidRDefault="007B4369" w:rsidP="00AC278B">
            <w:pPr>
              <w:spacing w:after="0"/>
              <w:jc w:val="center"/>
              <w:rPr>
                <w:rFonts w:ascii="Arial" w:hAnsi="Arial" w:cs="Arial"/>
                <w:sz w:val="20"/>
                <w:szCs w:val="20"/>
              </w:rPr>
            </w:pPr>
          </w:p>
        </w:tc>
      </w:tr>
      <w:tr w:rsidR="00210AD6" w:rsidRPr="00AC278B" w14:paraId="2BDF7568" w14:textId="77777777" w:rsidTr="00F95531">
        <w:trPr>
          <w:cantSplit/>
          <w:trHeight w:val="391"/>
        </w:trPr>
        <w:tc>
          <w:tcPr>
            <w:tcW w:w="6591" w:type="dxa"/>
            <w:gridSpan w:val="2"/>
            <w:vAlign w:val="center"/>
          </w:tcPr>
          <w:p w14:paraId="7E08C763"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c) …</w:t>
            </w:r>
          </w:p>
        </w:tc>
        <w:tc>
          <w:tcPr>
            <w:tcW w:w="1134" w:type="dxa"/>
            <w:vAlign w:val="center"/>
          </w:tcPr>
          <w:p w14:paraId="31D60EBC"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85.70</w:t>
            </w:r>
          </w:p>
        </w:tc>
        <w:tc>
          <w:tcPr>
            <w:tcW w:w="1253" w:type="dxa"/>
          </w:tcPr>
          <w:p w14:paraId="7C00202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67BD25C" w14:textId="77777777" w:rsidTr="00F95531">
        <w:trPr>
          <w:cantSplit/>
          <w:trHeight w:val="391"/>
        </w:trPr>
        <w:tc>
          <w:tcPr>
            <w:tcW w:w="6591" w:type="dxa"/>
            <w:gridSpan w:val="2"/>
            <w:vAlign w:val="center"/>
          </w:tcPr>
          <w:p w14:paraId="36A7D173"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d) …</w:t>
            </w:r>
          </w:p>
        </w:tc>
        <w:tc>
          <w:tcPr>
            <w:tcW w:w="1134" w:type="dxa"/>
            <w:vAlign w:val="center"/>
          </w:tcPr>
          <w:p w14:paraId="5F1B0B3B"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100.50</w:t>
            </w:r>
          </w:p>
        </w:tc>
        <w:tc>
          <w:tcPr>
            <w:tcW w:w="1253" w:type="dxa"/>
          </w:tcPr>
          <w:p w14:paraId="2B8ACA33"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06FC321" w14:textId="77777777" w:rsidTr="00F95531">
        <w:trPr>
          <w:cantSplit/>
          <w:trHeight w:val="258"/>
        </w:trPr>
        <w:tc>
          <w:tcPr>
            <w:tcW w:w="8978" w:type="dxa"/>
            <w:gridSpan w:val="4"/>
            <w:vAlign w:val="center"/>
          </w:tcPr>
          <w:p w14:paraId="5741C001"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4. …</w:t>
            </w:r>
          </w:p>
        </w:tc>
      </w:tr>
      <w:tr w:rsidR="00210AD6" w:rsidRPr="00AC278B" w14:paraId="04E5F49F" w14:textId="77777777" w:rsidTr="00F95531">
        <w:trPr>
          <w:cantSplit/>
          <w:trHeight w:val="391"/>
        </w:trPr>
        <w:tc>
          <w:tcPr>
            <w:tcW w:w="6591" w:type="dxa"/>
            <w:gridSpan w:val="2"/>
            <w:vAlign w:val="center"/>
          </w:tcPr>
          <w:p w14:paraId="2A9D7785"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lang w:val="es-ES_tradnl"/>
              </w:rPr>
              <w:t>a) …</w:t>
            </w:r>
          </w:p>
        </w:tc>
        <w:tc>
          <w:tcPr>
            <w:tcW w:w="1134" w:type="dxa"/>
            <w:vAlign w:val="center"/>
          </w:tcPr>
          <w:p w14:paraId="75FEFB6F"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50.30</w:t>
            </w:r>
          </w:p>
        </w:tc>
        <w:tc>
          <w:tcPr>
            <w:tcW w:w="1253" w:type="dxa"/>
            <w:vAlign w:val="center"/>
          </w:tcPr>
          <w:p w14:paraId="5200D48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C5ABD3E" w14:textId="77777777" w:rsidTr="00F95531">
        <w:trPr>
          <w:cantSplit/>
          <w:trHeight w:val="391"/>
        </w:trPr>
        <w:tc>
          <w:tcPr>
            <w:tcW w:w="8978" w:type="dxa"/>
            <w:gridSpan w:val="4"/>
            <w:vAlign w:val="center"/>
          </w:tcPr>
          <w:p w14:paraId="04E6265F"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lang w:val="es-ES_tradnl"/>
              </w:rPr>
              <w:t>b) …</w:t>
            </w:r>
          </w:p>
        </w:tc>
      </w:tr>
      <w:tr w:rsidR="00210AD6" w:rsidRPr="00AC278B" w14:paraId="7BDB0729" w14:textId="77777777" w:rsidTr="00F95531">
        <w:trPr>
          <w:cantSplit/>
          <w:trHeight w:val="391"/>
        </w:trPr>
        <w:tc>
          <w:tcPr>
            <w:tcW w:w="496" w:type="dxa"/>
            <w:vAlign w:val="center"/>
          </w:tcPr>
          <w:p w14:paraId="101AA5E1" w14:textId="77777777" w:rsidR="007B4369" w:rsidRPr="00AC278B" w:rsidRDefault="007B4369" w:rsidP="00AC278B">
            <w:pPr>
              <w:spacing w:after="0"/>
              <w:ind w:firstLine="142"/>
              <w:jc w:val="left"/>
              <w:rPr>
                <w:rFonts w:ascii="Arial" w:hAnsi="Arial" w:cs="Arial"/>
                <w:sz w:val="20"/>
                <w:szCs w:val="20"/>
                <w:lang w:val="es-ES_tradnl"/>
              </w:rPr>
            </w:pPr>
          </w:p>
        </w:tc>
        <w:tc>
          <w:tcPr>
            <w:tcW w:w="6095" w:type="dxa"/>
            <w:vAlign w:val="center"/>
          </w:tcPr>
          <w:p w14:paraId="695A5E9C"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1) …</w:t>
            </w:r>
          </w:p>
        </w:tc>
        <w:tc>
          <w:tcPr>
            <w:tcW w:w="1134" w:type="dxa"/>
            <w:vAlign w:val="center"/>
          </w:tcPr>
          <w:p w14:paraId="4AEC7783"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50.30</w:t>
            </w:r>
          </w:p>
        </w:tc>
        <w:tc>
          <w:tcPr>
            <w:tcW w:w="1253" w:type="dxa"/>
            <w:vMerge w:val="restart"/>
            <w:vAlign w:val="center"/>
          </w:tcPr>
          <w:p w14:paraId="6CB1CB8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4BAF491" w14:textId="77777777" w:rsidTr="00F95531">
        <w:trPr>
          <w:cantSplit/>
          <w:trHeight w:val="391"/>
        </w:trPr>
        <w:tc>
          <w:tcPr>
            <w:tcW w:w="496" w:type="dxa"/>
            <w:vAlign w:val="center"/>
          </w:tcPr>
          <w:p w14:paraId="1CAEA469" w14:textId="77777777" w:rsidR="007B4369" w:rsidRPr="00AC278B" w:rsidRDefault="007B4369" w:rsidP="00AC278B">
            <w:pPr>
              <w:spacing w:after="0"/>
              <w:ind w:firstLine="142"/>
              <w:jc w:val="left"/>
              <w:rPr>
                <w:rFonts w:ascii="Arial" w:hAnsi="Arial" w:cs="Arial"/>
                <w:sz w:val="20"/>
                <w:szCs w:val="20"/>
                <w:lang w:val="es-ES_tradnl"/>
              </w:rPr>
            </w:pPr>
          </w:p>
        </w:tc>
        <w:tc>
          <w:tcPr>
            <w:tcW w:w="6095" w:type="dxa"/>
            <w:vAlign w:val="center"/>
          </w:tcPr>
          <w:p w14:paraId="72E61500"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2) …</w:t>
            </w:r>
          </w:p>
        </w:tc>
        <w:tc>
          <w:tcPr>
            <w:tcW w:w="1134" w:type="dxa"/>
            <w:vAlign w:val="center"/>
          </w:tcPr>
          <w:p w14:paraId="7FC09E6D"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1.20</w:t>
            </w:r>
          </w:p>
        </w:tc>
        <w:tc>
          <w:tcPr>
            <w:tcW w:w="1253" w:type="dxa"/>
            <w:vMerge/>
          </w:tcPr>
          <w:p w14:paraId="1B8ABE80" w14:textId="77777777" w:rsidR="007B4369" w:rsidRPr="00AC278B" w:rsidRDefault="007B4369" w:rsidP="00AC278B">
            <w:pPr>
              <w:spacing w:after="0"/>
              <w:jc w:val="center"/>
              <w:rPr>
                <w:rFonts w:ascii="Arial" w:hAnsi="Arial" w:cs="Arial"/>
                <w:sz w:val="20"/>
                <w:szCs w:val="20"/>
              </w:rPr>
            </w:pPr>
          </w:p>
        </w:tc>
      </w:tr>
      <w:tr w:rsidR="00210AD6" w:rsidRPr="00AC278B" w14:paraId="260EB4CC" w14:textId="77777777" w:rsidTr="00F95531">
        <w:trPr>
          <w:cantSplit/>
          <w:trHeight w:val="391"/>
        </w:trPr>
        <w:tc>
          <w:tcPr>
            <w:tcW w:w="6591" w:type="dxa"/>
            <w:gridSpan w:val="2"/>
            <w:vAlign w:val="center"/>
          </w:tcPr>
          <w:p w14:paraId="03451DC5"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c) …</w:t>
            </w:r>
          </w:p>
        </w:tc>
        <w:tc>
          <w:tcPr>
            <w:tcW w:w="1134" w:type="dxa"/>
            <w:vAlign w:val="center"/>
          </w:tcPr>
          <w:p w14:paraId="0D93BFCC"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110.40</w:t>
            </w:r>
          </w:p>
        </w:tc>
        <w:tc>
          <w:tcPr>
            <w:tcW w:w="1253" w:type="dxa"/>
          </w:tcPr>
          <w:p w14:paraId="7831B58C"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DAD4D73" w14:textId="77777777" w:rsidTr="00F95531">
        <w:trPr>
          <w:cantSplit/>
          <w:trHeight w:val="391"/>
        </w:trPr>
        <w:tc>
          <w:tcPr>
            <w:tcW w:w="6591" w:type="dxa"/>
            <w:gridSpan w:val="2"/>
            <w:vAlign w:val="center"/>
          </w:tcPr>
          <w:p w14:paraId="1D3AB02E"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d) …</w:t>
            </w:r>
          </w:p>
        </w:tc>
        <w:tc>
          <w:tcPr>
            <w:tcW w:w="1134" w:type="dxa"/>
            <w:vAlign w:val="center"/>
          </w:tcPr>
          <w:p w14:paraId="6F85A5C8"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150.30</w:t>
            </w:r>
          </w:p>
        </w:tc>
        <w:tc>
          <w:tcPr>
            <w:tcW w:w="1253" w:type="dxa"/>
          </w:tcPr>
          <w:p w14:paraId="7535D80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bl>
    <w:p w14:paraId="6C810493"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6591"/>
        <w:gridCol w:w="1134"/>
        <w:gridCol w:w="1253"/>
      </w:tblGrid>
      <w:tr w:rsidR="00210AD6" w:rsidRPr="00AC278B" w14:paraId="13FA3F95" w14:textId="77777777" w:rsidTr="00F95531">
        <w:trPr>
          <w:cantSplit/>
          <w:trHeight w:val="258"/>
        </w:trPr>
        <w:tc>
          <w:tcPr>
            <w:tcW w:w="8978" w:type="dxa"/>
            <w:gridSpan w:val="3"/>
            <w:vAlign w:val="center"/>
          </w:tcPr>
          <w:p w14:paraId="2C996667"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5. …</w:t>
            </w:r>
          </w:p>
        </w:tc>
      </w:tr>
      <w:tr w:rsidR="00210AD6" w:rsidRPr="00AC278B" w14:paraId="338757FB" w14:textId="77777777" w:rsidTr="00F95531">
        <w:trPr>
          <w:cantSplit/>
          <w:trHeight w:val="391"/>
        </w:trPr>
        <w:tc>
          <w:tcPr>
            <w:tcW w:w="6591" w:type="dxa"/>
            <w:vAlign w:val="center"/>
          </w:tcPr>
          <w:p w14:paraId="0265F985"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lang w:val="es-ES_tradnl"/>
              </w:rPr>
              <w:t>a) …</w:t>
            </w:r>
          </w:p>
        </w:tc>
        <w:tc>
          <w:tcPr>
            <w:tcW w:w="1134" w:type="dxa"/>
            <w:vAlign w:val="center"/>
          </w:tcPr>
          <w:p w14:paraId="1D22143F"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0.16</w:t>
            </w:r>
          </w:p>
        </w:tc>
        <w:tc>
          <w:tcPr>
            <w:tcW w:w="1253" w:type="dxa"/>
            <w:vAlign w:val="center"/>
          </w:tcPr>
          <w:p w14:paraId="3F6F7FD1"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C43F319" w14:textId="77777777" w:rsidTr="00F95531">
        <w:trPr>
          <w:cantSplit/>
          <w:trHeight w:val="391"/>
        </w:trPr>
        <w:tc>
          <w:tcPr>
            <w:tcW w:w="6591" w:type="dxa"/>
            <w:vAlign w:val="center"/>
          </w:tcPr>
          <w:p w14:paraId="6A4716F7"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b) …</w:t>
            </w:r>
          </w:p>
        </w:tc>
        <w:tc>
          <w:tcPr>
            <w:tcW w:w="1134" w:type="dxa"/>
            <w:vAlign w:val="center"/>
          </w:tcPr>
          <w:p w14:paraId="4448F95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0.06</w:t>
            </w:r>
          </w:p>
        </w:tc>
        <w:tc>
          <w:tcPr>
            <w:tcW w:w="1253" w:type="dxa"/>
          </w:tcPr>
          <w:p w14:paraId="3E916E5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1A580B7" w14:textId="77777777" w:rsidTr="00F95531">
        <w:trPr>
          <w:cantSplit/>
          <w:trHeight w:val="391"/>
        </w:trPr>
        <w:tc>
          <w:tcPr>
            <w:tcW w:w="6591" w:type="dxa"/>
            <w:vAlign w:val="center"/>
          </w:tcPr>
          <w:p w14:paraId="05D1F5F4"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c) …</w:t>
            </w:r>
          </w:p>
        </w:tc>
        <w:tc>
          <w:tcPr>
            <w:tcW w:w="1134" w:type="dxa"/>
            <w:vAlign w:val="center"/>
          </w:tcPr>
          <w:p w14:paraId="62D54C75"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0.03</w:t>
            </w:r>
          </w:p>
        </w:tc>
        <w:tc>
          <w:tcPr>
            <w:tcW w:w="1253" w:type="dxa"/>
          </w:tcPr>
          <w:p w14:paraId="2BE314E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B93405A" w14:textId="77777777" w:rsidTr="00F95531">
        <w:trPr>
          <w:cantSplit/>
          <w:trHeight w:val="258"/>
        </w:trPr>
        <w:tc>
          <w:tcPr>
            <w:tcW w:w="8978" w:type="dxa"/>
            <w:gridSpan w:val="3"/>
            <w:vAlign w:val="center"/>
          </w:tcPr>
          <w:p w14:paraId="0547B910"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IX.-…</w:t>
            </w:r>
          </w:p>
        </w:tc>
      </w:tr>
      <w:tr w:rsidR="00210AD6" w:rsidRPr="00AC278B" w14:paraId="057A847C" w14:textId="77777777" w:rsidTr="00F95531">
        <w:trPr>
          <w:cantSplit/>
          <w:trHeight w:val="391"/>
        </w:trPr>
        <w:tc>
          <w:tcPr>
            <w:tcW w:w="6591" w:type="dxa"/>
            <w:vAlign w:val="center"/>
          </w:tcPr>
          <w:p w14:paraId="4B18969C"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lang w:val="es-ES_tradnl"/>
              </w:rPr>
              <w:t>a) …</w:t>
            </w:r>
          </w:p>
        </w:tc>
        <w:tc>
          <w:tcPr>
            <w:tcW w:w="1134" w:type="dxa"/>
            <w:vAlign w:val="center"/>
          </w:tcPr>
          <w:p w14:paraId="0956B75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1.10</w:t>
            </w:r>
          </w:p>
        </w:tc>
        <w:tc>
          <w:tcPr>
            <w:tcW w:w="1253" w:type="dxa"/>
            <w:vAlign w:val="center"/>
          </w:tcPr>
          <w:p w14:paraId="5EC34D54"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9F87A92" w14:textId="77777777" w:rsidTr="00F95531">
        <w:trPr>
          <w:cantSplit/>
          <w:trHeight w:val="391"/>
        </w:trPr>
        <w:tc>
          <w:tcPr>
            <w:tcW w:w="6591" w:type="dxa"/>
            <w:vAlign w:val="center"/>
          </w:tcPr>
          <w:p w14:paraId="48392AEA"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b) …</w:t>
            </w:r>
          </w:p>
        </w:tc>
        <w:tc>
          <w:tcPr>
            <w:tcW w:w="1134" w:type="dxa"/>
            <w:vAlign w:val="center"/>
          </w:tcPr>
          <w:p w14:paraId="543030BE"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0.85</w:t>
            </w:r>
          </w:p>
        </w:tc>
        <w:tc>
          <w:tcPr>
            <w:tcW w:w="1253" w:type="dxa"/>
          </w:tcPr>
          <w:p w14:paraId="57CACBC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5FFFA0B" w14:textId="77777777" w:rsidTr="00F95531">
        <w:trPr>
          <w:cantSplit/>
          <w:trHeight w:val="391"/>
        </w:trPr>
        <w:tc>
          <w:tcPr>
            <w:tcW w:w="8978" w:type="dxa"/>
            <w:gridSpan w:val="3"/>
            <w:vAlign w:val="center"/>
          </w:tcPr>
          <w:p w14:paraId="6C82EE61"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lang w:val="es-ES_tradnl"/>
              </w:rPr>
              <w:t>c) …</w:t>
            </w:r>
          </w:p>
        </w:tc>
      </w:tr>
      <w:tr w:rsidR="00210AD6" w:rsidRPr="00AC278B" w14:paraId="49135859" w14:textId="77777777" w:rsidTr="00F95531">
        <w:trPr>
          <w:cantSplit/>
          <w:trHeight w:val="391"/>
        </w:trPr>
        <w:tc>
          <w:tcPr>
            <w:tcW w:w="6591" w:type="dxa"/>
            <w:vAlign w:val="center"/>
          </w:tcPr>
          <w:p w14:paraId="78286D1B"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1) …</w:t>
            </w:r>
          </w:p>
        </w:tc>
        <w:tc>
          <w:tcPr>
            <w:tcW w:w="1134" w:type="dxa"/>
            <w:vAlign w:val="center"/>
          </w:tcPr>
          <w:p w14:paraId="41EEA16A"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0.16</w:t>
            </w:r>
          </w:p>
        </w:tc>
        <w:tc>
          <w:tcPr>
            <w:tcW w:w="1253" w:type="dxa"/>
            <w:vAlign w:val="center"/>
          </w:tcPr>
          <w:p w14:paraId="7AB33C0A"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BDD716F" w14:textId="77777777" w:rsidTr="00F95531">
        <w:trPr>
          <w:cantSplit/>
          <w:trHeight w:val="391"/>
        </w:trPr>
        <w:tc>
          <w:tcPr>
            <w:tcW w:w="6591" w:type="dxa"/>
            <w:vAlign w:val="center"/>
          </w:tcPr>
          <w:p w14:paraId="06312CF8"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2) …</w:t>
            </w:r>
          </w:p>
        </w:tc>
        <w:tc>
          <w:tcPr>
            <w:tcW w:w="1134" w:type="dxa"/>
            <w:vAlign w:val="center"/>
          </w:tcPr>
          <w:p w14:paraId="2796E962"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0.21</w:t>
            </w:r>
          </w:p>
        </w:tc>
        <w:tc>
          <w:tcPr>
            <w:tcW w:w="1253" w:type="dxa"/>
            <w:vAlign w:val="center"/>
          </w:tcPr>
          <w:p w14:paraId="63840C6C"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D494817" w14:textId="77777777" w:rsidTr="00F95531">
        <w:trPr>
          <w:cantSplit/>
          <w:trHeight w:val="391"/>
        </w:trPr>
        <w:tc>
          <w:tcPr>
            <w:tcW w:w="6591" w:type="dxa"/>
            <w:vAlign w:val="center"/>
          </w:tcPr>
          <w:p w14:paraId="5955A63C"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3) …</w:t>
            </w:r>
          </w:p>
        </w:tc>
        <w:tc>
          <w:tcPr>
            <w:tcW w:w="1134" w:type="dxa"/>
            <w:vAlign w:val="center"/>
          </w:tcPr>
          <w:p w14:paraId="45D72FC0"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0.31</w:t>
            </w:r>
          </w:p>
        </w:tc>
        <w:tc>
          <w:tcPr>
            <w:tcW w:w="1253" w:type="dxa"/>
          </w:tcPr>
          <w:p w14:paraId="6B4FBE6D"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450E3E9" w14:textId="77777777" w:rsidTr="00F95531">
        <w:trPr>
          <w:cantSplit/>
          <w:trHeight w:val="391"/>
        </w:trPr>
        <w:tc>
          <w:tcPr>
            <w:tcW w:w="6591" w:type="dxa"/>
            <w:vAlign w:val="center"/>
          </w:tcPr>
          <w:p w14:paraId="2F5F9B29"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4) …</w:t>
            </w:r>
          </w:p>
        </w:tc>
        <w:tc>
          <w:tcPr>
            <w:tcW w:w="1134" w:type="dxa"/>
            <w:vAlign w:val="center"/>
          </w:tcPr>
          <w:p w14:paraId="01D030AA"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0.51</w:t>
            </w:r>
          </w:p>
        </w:tc>
        <w:tc>
          <w:tcPr>
            <w:tcW w:w="1253" w:type="dxa"/>
          </w:tcPr>
          <w:p w14:paraId="2AE7A92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41611AB" w14:textId="77777777" w:rsidTr="00F95531">
        <w:trPr>
          <w:cantSplit/>
          <w:trHeight w:val="391"/>
        </w:trPr>
        <w:tc>
          <w:tcPr>
            <w:tcW w:w="6591" w:type="dxa"/>
            <w:vAlign w:val="center"/>
          </w:tcPr>
          <w:p w14:paraId="7E442899"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d) …</w:t>
            </w:r>
          </w:p>
        </w:tc>
        <w:tc>
          <w:tcPr>
            <w:tcW w:w="1134" w:type="dxa"/>
            <w:vAlign w:val="center"/>
          </w:tcPr>
          <w:p w14:paraId="17D67650"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2.10</w:t>
            </w:r>
          </w:p>
        </w:tc>
        <w:tc>
          <w:tcPr>
            <w:tcW w:w="1253" w:type="dxa"/>
          </w:tcPr>
          <w:p w14:paraId="198590F0"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B429FC6" w14:textId="77777777" w:rsidTr="00F95531">
        <w:trPr>
          <w:cantSplit/>
          <w:trHeight w:val="391"/>
        </w:trPr>
        <w:tc>
          <w:tcPr>
            <w:tcW w:w="6591" w:type="dxa"/>
            <w:vAlign w:val="center"/>
          </w:tcPr>
          <w:p w14:paraId="4DB095BA"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e) …</w:t>
            </w:r>
          </w:p>
        </w:tc>
        <w:tc>
          <w:tcPr>
            <w:tcW w:w="1134" w:type="dxa"/>
            <w:vAlign w:val="center"/>
          </w:tcPr>
          <w:p w14:paraId="0A6CDACA"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1.60</w:t>
            </w:r>
          </w:p>
        </w:tc>
        <w:tc>
          <w:tcPr>
            <w:tcW w:w="1253" w:type="dxa"/>
          </w:tcPr>
          <w:p w14:paraId="0D121F2C"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DDE6D46" w14:textId="77777777" w:rsidTr="00F95531">
        <w:trPr>
          <w:cantSplit/>
          <w:trHeight w:val="391"/>
        </w:trPr>
        <w:tc>
          <w:tcPr>
            <w:tcW w:w="6591" w:type="dxa"/>
            <w:vAlign w:val="center"/>
          </w:tcPr>
          <w:p w14:paraId="15F818AB"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f) …</w:t>
            </w:r>
          </w:p>
        </w:tc>
        <w:tc>
          <w:tcPr>
            <w:tcW w:w="1134" w:type="dxa"/>
            <w:vAlign w:val="center"/>
          </w:tcPr>
          <w:p w14:paraId="69D71243"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0.50</w:t>
            </w:r>
          </w:p>
        </w:tc>
        <w:tc>
          <w:tcPr>
            <w:tcW w:w="1253" w:type="dxa"/>
          </w:tcPr>
          <w:p w14:paraId="7AE492B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E8BE869" w14:textId="77777777" w:rsidTr="00F95531">
        <w:trPr>
          <w:cantSplit/>
          <w:trHeight w:val="391"/>
        </w:trPr>
        <w:tc>
          <w:tcPr>
            <w:tcW w:w="6591" w:type="dxa"/>
            <w:vAlign w:val="center"/>
          </w:tcPr>
          <w:p w14:paraId="4912DFC9"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g) …</w:t>
            </w:r>
          </w:p>
        </w:tc>
        <w:tc>
          <w:tcPr>
            <w:tcW w:w="1134" w:type="dxa"/>
            <w:vAlign w:val="center"/>
          </w:tcPr>
          <w:p w14:paraId="741FF530"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2.60</w:t>
            </w:r>
          </w:p>
        </w:tc>
        <w:tc>
          <w:tcPr>
            <w:tcW w:w="1253" w:type="dxa"/>
          </w:tcPr>
          <w:p w14:paraId="090E241B"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54B6A80" w14:textId="77777777" w:rsidTr="00F95531">
        <w:trPr>
          <w:cantSplit/>
          <w:trHeight w:val="391"/>
        </w:trPr>
        <w:tc>
          <w:tcPr>
            <w:tcW w:w="6591" w:type="dxa"/>
            <w:vAlign w:val="center"/>
          </w:tcPr>
          <w:p w14:paraId="586004B8"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h) …</w:t>
            </w:r>
          </w:p>
        </w:tc>
        <w:tc>
          <w:tcPr>
            <w:tcW w:w="1134" w:type="dxa"/>
            <w:vAlign w:val="center"/>
          </w:tcPr>
          <w:p w14:paraId="76A1FB5B"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3.00</w:t>
            </w:r>
          </w:p>
        </w:tc>
        <w:tc>
          <w:tcPr>
            <w:tcW w:w="1253" w:type="dxa"/>
          </w:tcPr>
          <w:p w14:paraId="3F34BD35"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D380F10" w14:textId="77777777" w:rsidTr="00F95531">
        <w:trPr>
          <w:cantSplit/>
          <w:trHeight w:val="391"/>
        </w:trPr>
        <w:tc>
          <w:tcPr>
            <w:tcW w:w="6591" w:type="dxa"/>
            <w:vAlign w:val="center"/>
          </w:tcPr>
          <w:p w14:paraId="19419EF2"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i) …</w:t>
            </w:r>
          </w:p>
        </w:tc>
        <w:tc>
          <w:tcPr>
            <w:tcW w:w="1134" w:type="dxa"/>
            <w:vAlign w:val="center"/>
          </w:tcPr>
          <w:p w14:paraId="057B79B7"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6.00</w:t>
            </w:r>
          </w:p>
        </w:tc>
        <w:tc>
          <w:tcPr>
            <w:tcW w:w="1253" w:type="dxa"/>
          </w:tcPr>
          <w:p w14:paraId="6CF9261D"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5A47199" w14:textId="77777777" w:rsidTr="00F95531">
        <w:trPr>
          <w:cantSplit/>
          <w:trHeight w:val="391"/>
        </w:trPr>
        <w:tc>
          <w:tcPr>
            <w:tcW w:w="6591" w:type="dxa"/>
            <w:vAlign w:val="center"/>
          </w:tcPr>
          <w:p w14:paraId="5AA69B46"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j) …</w:t>
            </w:r>
          </w:p>
        </w:tc>
        <w:tc>
          <w:tcPr>
            <w:tcW w:w="1134" w:type="dxa"/>
            <w:vAlign w:val="center"/>
          </w:tcPr>
          <w:p w14:paraId="449FAAB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7.00</w:t>
            </w:r>
          </w:p>
        </w:tc>
        <w:tc>
          <w:tcPr>
            <w:tcW w:w="1253" w:type="dxa"/>
          </w:tcPr>
          <w:p w14:paraId="3C640F1C"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2295DD6" w14:textId="77777777" w:rsidTr="00F95531">
        <w:trPr>
          <w:cantSplit/>
          <w:trHeight w:val="391"/>
        </w:trPr>
        <w:tc>
          <w:tcPr>
            <w:tcW w:w="6591" w:type="dxa"/>
            <w:vAlign w:val="center"/>
          </w:tcPr>
          <w:p w14:paraId="70A6DEE9"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k) …</w:t>
            </w:r>
          </w:p>
        </w:tc>
        <w:tc>
          <w:tcPr>
            <w:tcW w:w="1134" w:type="dxa"/>
            <w:vAlign w:val="center"/>
          </w:tcPr>
          <w:p w14:paraId="4CC272CD"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9.00</w:t>
            </w:r>
          </w:p>
        </w:tc>
        <w:tc>
          <w:tcPr>
            <w:tcW w:w="1253" w:type="dxa"/>
          </w:tcPr>
          <w:p w14:paraId="5ABAFA83"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7BB244D" w14:textId="77777777" w:rsidTr="00F95531">
        <w:trPr>
          <w:cantSplit/>
          <w:trHeight w:val="391"/>
        </w:trPr>
        <w:tc>
          <w:tcPr>
            <w:tcW w:w="8978" w:type="dxa"/>
            <w:gridSpan w:val="3"/>
            <w:vAlign w:val="center"/>
          </w:tcPr>
          <w:p w14:paraId="1801CA50"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lang w:val="es-ES_tradnl"/>
              </w:rPr>
              <w:t>l) …</w:t>
            </w:r>
          </w:p>
        </w:tc>
      </w:tr>
      <w:tr w:rsidR="00210AD6" w:rsidRPr="00AC278B" w14:paraId="6DAB6550" w14:textId="77777777" w:rsidTr="00F95531">
        <w:trPr>
          <w:cantSplit/>
          <w:trHeight w:val="391"/>
        </w:trPr>
        <w:tc>
          <w:tcPr>
            <w:tcW w:w="6591" w:type="dxa"/>
            <w:vAlign w:val="center"/>
          </w:tcPr>
          <w:p w14:paraId="016C4B29"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1) …</w:t>
            </w:r>
          </w:p>
        </w:tc>
        <w:tc>
          <w:tcPr>
            <w:tcW w:w="1134" w:type="dxa"/>
            <w:vAlign w:val="center"/>
          </w:tcPr>
          <w:p w14:paraId="328C0550"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2.00</w:t>
            </w:r>
          </w:p>
        </w:tc>
        <w:tc>
          <w:tcPr>
            <w:tcW w:w="1253" w:type="dxa"/>
            <w:vAlign w:val="center"/>
          </w:tcPr>
          <w:p w14:paraId="40B4A85A" w14:textId="77777777" w:rsidR="007B4369" w:rsidRPr="00AC278B" w:rsidRDefault="007B4369" w:rsidP="00AC278B">
            <w:pPr>
              <w:spacing w:after="0"/>
              <w:jc w:val="center"/>
              <w:rPr>
                <w:rFonts w:ascii="Arial" w:hAnsi="Arial" w:cs="Arial"/>
                <w:sz w:val="20"/>
                <w:szCs w:val="20"/>
              </w:rPr>
            </w:pPr>
          </w:p>
        </w:tc>
      </w:tr>
      <w:tr w:rsidR="00210AD6" w:rsidRPr="00AC278B" w14:paraId="7CA86A1E" w14:textId="77777777" w:rsidTr="00F95531">
        <w:trPr>
          <w:cantSplit/>
          <w:trHeight w:val="391"/>
        </w:trPr>
        <w:tc>
          <w:tcPr>
            <w:tcW w:w="6591" w:type="dxa"/>
            <w:vAlign w:val="center"/>
          </w:tcPr>
          <w:p w14:paraId="635AA3B3"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2) …</w:t>
            </w:r>
          </w:p>
        </w:tc>
        <w:tc>
          <w:tcPr>
            <w:tcW w:w="1134" w:type="dxa"/>
            <w:vAlign w:val="center"/>
          </w:tcPr>
          <w:p w14:paraId="2746EAC3"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0.50</w:t>
            </w:r>
          </w:p>
        </w:tc>
        <w:tc>
          <w:tcPr>
            <w:tcW w:w="1253" w:type="dxa"/>
            <w:vAlign w:val="center"/>
          </w:tcPr>
          <w:p w14:paraId="66A9016C" w14:textId="77777777" w:rsidR="007B4369" w:rsidRPr="00AC278B" w:rsidRDefault="007B4369" w:rsidP="00AC278B">
            <w:pPr>
              <w:spacing w:after="0"/>
              <w:jc w:val="center"/>
              <w:rPr>
                <w:rFonts w:ascii="Arial" w:hAnsi="Arial" w:cs="Arial"/>
                <w:sz w:val="20"/>
                <w:szCs w:val="20"/>
              </w:rPr>
            </w:pPr>
          </w:p>
        </w:tc>
      </w:tr>
      <w:tr w:rsidR="00210AD6" w:rsidRPr="00AC278B" w14:paraId="20AEB723" w14:textId="77777777" w:rsidTr="00F95531">
        <w:trPr>
          <w:cantSplit/>
          <w:trHeight w:val="391"/>
        </w:trPr>
        <w:tc>
          <w:tcPr>
            <w:tcW w:w="6591" w:type="dxa"/>
            <w:vAlign w:val="center"/>
          </w:tcPr>
          <w:p w14:paraId="63FBF197"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m) …</w:t>
            </w:r>
          </w:p>
        </w:tc>
        <w:tc>
          <w:tcPr>
            <w:tcW w:w="1134" w:type="dxa"/>
            <w:vAlign w:val="center"/>
          </w:tcPr>
          <w:p w14:paraId="53700EE3"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1.60</w:t>
            </w:r>
          </w:p>
        </w:tc>
        <w:tc>
          <w:tcPr>
            <w:tcW w:w="1253" w:type="dxa"/>
          </w:tcPr>
          <w:p w14:paraId="0CF7FCED"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bl>
    <w:p w14:paraId="69B4858A"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4D73F871"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6591"/>
        <w:gridCol w:w="970"/>
        <w:gridCol w:w="164"/>
        <w:gridCol w:w="850"/>
        <w:gridCol w:w="403"/>
      </w:tblGrid>
      <w:tr w:rsidR="00210AD6" w:rsidRPr="00AC278B" w14:paraId="57467775" w14:textId="77777777" w:rsidTr="00F95531">
        <w:trPr>
          <w:cantSplit/>
          <w:trHeight w:val="258"/>
        </w:trPr>
        <w:tc>
          <w:tcPr>
            <w:tcW w:w="8978" w:type="dxa"/>
            <w:gridSpan w:val="5"/>
            <w:vAlign w:val="center"/>
          </w:tcPr>
          <w:p w14:paraId="750EE3CF"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X.- …</w:t>
            </w:r>
          </w:p>
        </w:tc>
      </w:tr>
      <w:tr w:rsidR="00210AD6" w:rsidRPr="00AC278B" w14:paraId="4BB8D7D5" w14:textId="77777777" w:rsidTr="00F95531">
        <w:trPr>
          <w:cantSplit/>
          <w:trHeight w:val="391"/>
        </w:trPr>
        <w:tc>
          <w:tcPr>
            <w:tcW w:w="8978" w:type="dxa"/>
            <w:gridSpan w:val="5"/>
            <w:vAlign w:val="center"/>
          </w:tcPr>
          <w:p w14:paraId="456195B3"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lang w:val="es-ES_tradnl"/>
              </w:rPr>
              <w:lastRenderedPageBreak/>
              <w:t>a) …</w:t>
            </w:r>
          </w:p>
        </w:tc>
      </w:tr>
      <w:tr w:rsidR="00210AD6" w:rsidRPr="00AC278B" w14:paraId="39589718" w14:textId="77777777" w:rsidTr="00F95531">
        <w:trPr>
          <w:cantSplit/>
          <w:trHeight w:val="391"/>
        </w:trPr>
        <w:tc>
          <w:tcPr>
            <w:tcW w:w="6591" w:type="dxa"/>
            <w:vAlign w:val="center"/>
          </w:tcPr>
          <w:p w14:paraId="0D3CDE20" w14:textId="77777777" w:rsidR="007B4369" w:rsidRPr="00AC278B" w:rsidRDefault="007B4369" w:rsidP="00AC278B">
            <w:pPr>
              <w:spacing w:after="0"/>
              <w:ind w:left="482" w:hanging="142"/>
              <w:jc w:val="left"/>
              <w:rPr>
                <w:rFonts w:ascii="Arial" w:hAnsi="Arial" w:cs="Arial"/>
                <w:sz w:val="20"/>
                <w:szCs w:val="20"/>
              </w:rPr>
            </w:pPr>
            <w:r w:rsidRPr="00AC278B">
              <w:rPr>
                <w:rFonts w:ascii="Arial" w:hAnsi="Arial" w:cs="Arial"/>
                <w:sz w:val="20"/>
                <w:szCs w:val="20"/>
                <w:lang w:val="es-ES_tradnl"/>
              </w:rPr>
              <w:t>1) …</w:t>
            </w:r>
          </w:p>
        </w:tc>
        <w:tc>
          <w:tcPr>
            <w:tcW w:w="1134" w:type="dxa"/>
            <w:gridSpan w:val="2"/>
            <w:vAlign w:val="center"/>
          </w:tcPr>
          <w:p w14:paraId="732219A2"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10.30</w:t>
            </w:r>
          </w:p>
        </w:tc>
        <w:tc>
          <w:tcPr>
            <w:tcW w:w="1253" w:type="dxa"/>
            <w:gridSpan w:val="2"/>
            <w:vAlign w:val="center"/>
          </w:tcPr>
          <w:p w14:paraId="7E3E5BE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15617CD" w14:textId="77777777" w:rsidTr="00F95531">
        <w:trPr>
          <w:cantSplit/>
          <w:trHeight w:val="391"/>
        </w:trPr>
        <w:tc>
          <w:tcPr>
            <w:tcW w:w="6591" w:type="dxa"/>
            <w:vAlign w:val="center"/>
          </w:tcPr>
          <w:p w14:paraId="16A93608" w14:textId="77777777" w:rsidR="007B4369" w:rsidRPr="00AC278B" w:rsidRDefault="007B4369" w:rsidP="00AC278B">
            <w:pPr>
              <w:spacing w:after="0"/>
              <w:ind w:left="482" w:hanging="142"/>
              <w:jc w:val="left"/>
              <w:rPr>
                <w:rFonts w:ascii="Arial" w:hAnsi="Arial" w:cs="Arial"/>
                <w:sz w:val="20"/>
                <w:szCs w:val="20"/>
                <w:lang w:val="es-ES_tradnl"/>
              </w:rPr>
            </w:pPr>
            <w:r w:rsidRPr="00AC278B">
              <w:rPr>
                <w:rFonts w:ascii="Arial" w:hAnsi="Arial" w:cs="Arial"/>
                <w:sz w:val="20"/>
                <w:szCs w:val="20"/>
                <w:lang w:val="es-ES_tradnl"/>
              </w:rPr>
              <w:t>2) …</w:t>
            </w:r>
          </w:p>
        </w:tc>
        <w:tc>
          <w:tcPr>
            <w:tcW w:w="1134" w:type="dxa"/>
            <w:gridSpan w:val="2"/>
            <w:vAlign w:val="center"/>
          </w:tcPr>
          <w:p w14:paraId="748AA13A"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10.30</w:t>
            </w:r>
          </w:p>
        </w:tc>
        <w:tc>
          <w:tcPr>
            <w:tcW w:w="1253" w:type="dxa"/>
            <w:gridSpan w:val="2"/>
            <w:vAlign w:val="center"/>
          </w:tcPr>
          <w:p w14:paraId="0558237D"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8AC4886" w14:textId="77777777" w:rsidTr="00F95531">
        <w:trPr>
          <w:cantSplit/>
          <w:trHeight w:val="391"/>
        </w:trPr>
        <w:tc>
          <w:tcPr>
            <w:tcW w:w="6591" w:type="dxa"/>
            <w:vAlign w:val="center"/>
          </w:tcPr>
          <w:p w14:paraId="7EDBDF72"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lang w:val="es-ES_tradnl"/>
              </w:rPr>
              <w:t>b) …</w:t>
            </w:r>
          </w:p>
        </w:tc>
        <w:tc>
          <w:tcPr>
            <w:tcW w:w="1134" w:type="dxa"/>
            <w:gridSpan w:val="2"/>
            <w:vAlign w:val="center"/>
          </w:tcPr>
          <w:p w14:paraId="54181FA9"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10.30</w:t>
            </w:r>
          </w:p>
        </w:tc>
        <w:tc>
          <w:tcPr>
            <w:tcW w:w="1253" w:type="dxa"/>
            <w:gridSpan w:val="2"/>
            <w:vAlign w:val="center"/>
          </w:tcPr>
          <w:p w14:paraId="3C836AFD"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F035E95" w14:textId="77777777" w:rsidTr="00F95531">
        <w:trPr>
          <w:cantSplit/>
          <w:trHeight w:val="391"/>
        </w:trPr>
        <w:tc>
          <w:tcPr>
            <w:tcW w:w="8978" w:type="dxa"/>
            <w:gridSpan w:val="5"/>
            <w:vAlign w:val="center"/>
          </w:tcPr>
          <w:p w14:paraId="246703A4"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lang w:val="es-ES_tradnl"/>
              </w:rPr>
              <w:t>c) …</w:t>
            </w:r>
          </w:p>
        </w:tc>
      </w:tr>
      <w:tr w:rsidR="00210AD6" w:rsidRPr="00AC278B" w14:paraId="14119DB7" w14:textId="77777777" w:rsidTr="00F95531">
        <w:trPr>
          <w:cantSplit/>
          <w:trHeight w:val="391"/>
        </w:trPr>
        <w:tc>
          <w:tcPr>
            <w:tcW w:w="6591" w:type="dxa"/>
            <w:vAlign w:val="center"/>
          </w:tcPr>
          <w:p w14:paraId="5F502FDA" w14:textId="77777777" w:rsidR="007B4369" w:rsidRPr="00AC278B" w:rsidRDefault="007B4369" w:rsidP="00AC278B">
            <w:pPr>
              <w:spacing w:after="0"/>
              <w:ind w:left="482" w:hanging="142"/>
              <w:jc w:val="left"/>
              <w:rPr>
                <w:rFonts w:ascii="Arial" w:hAnsi="Arial" w:cs="Arial"/>
                <w:sz w:val="20"/>
                <w:szCs w:val="20"/>
              </w:rPr>
            </w:pPr>
            <w:r w:rsidRPr="00AC278B">
              <w:rPr>
                <w:rFonts w:ascii="Arial" w:hAnsi="Arial" w:cs="Arial"/>
                <w:sz w:val="20"/>
                <w:szCs w:val="20"/>
                <w:lang w:val="es-ES_tradnl"/>
              </w:rPr>
              <w:t>1) …</w:t>
            </w:r>
          </w:p>
        </w:tc>
        <w:tc>
          <w:tcPr>
            <w:tcW w:w="1134" w:type="dxa"/>
            <w:gridSpan w:val="2"/>
            <w:vAlign w:val="center"/>
          </w:tcPr>
          <w:p w14:paraId="2248A11A"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15.30</w:t>
            </w:r>
          </w:p>
        </w:tc>
        <w:tc>
          <w:tcPr>
            <w:tcW w:w="1253" w:type="dxa"/>
            <w:gridSpan w:val="2"/>
            <w:vAlign w:val="center"/>
          </w:tcPr>
          <w:p w14:paraId="5759334B" w14:textId="77777777" w:rsidR="007B4369" w:rsidRPr="00AC278B" w:rsidRDefault="007B4369" w:rsidP="00AC278B">
            <w:pPr>
              <w:spacing w:after="0"/>
              <w:jc w:val="center"/>
              <w:rPr>
                <w:rFonts w:ascii="Arial" w:hAnsi="Arial" w:cs="Arial"/>
                <w:sz w:val="20"/>
                <w:szCs w:val="20"/>
              </w:rPr>
            </w:pPr>
          </w:p>
        </w:tc>
      </w:tr>
      <w:tr w:rsidR="00210AD6" w:rsidRPr="00AC278B" w14:paraId="55ED1AD1" w14:textId="77777777" w:rsidTr="00F95531">
        <w:trPr>
          <w:cantSplit/>
          <w:trHeight w:val="391"/>
        </w:trPr>
        <w:tc>
          <w:tcPr>
            <w:tcW w:w="6591" w:type="dxa"/>
            <w:vAlign w:val="center"/>
          </w:tcPr>
          <w:p w14:paraId="02DC2451" w14:textId="77777777" w:rsidR="007B4369" w:rsidRPr="00AC278B" w:rsidRDefault="007B4369" w:rsidP="00AC278B">
            <w:pPr>
              <w:spacing w:after="0"/>
              <w:ind w:left="482" w:hanging="142"/>
              <w:jc w:val="left"/>
              <w:rPr>
                <w:rFonts w:ascii="Arial" w:hAnsi="Arial" w:cs="Arial"/>
                <w:sz w:val="20"/>
                <w:szCs w:val="20"/>
                <w:lang w:val="es-ES_tradnl"/>
              </w:rPr>
            </w:pPr>
            <w:r w:rsidRPr="00AC278B">
              <w:rPr>
                <w:rFonts w:ascii="Arial" w:hAnsi="Arial" w:cs="Arial"/>
                <w:sz w:val="20"/>
                <w:szCs w:val="20"/>
                <w:lang w:val="es-ES_tradnl"/>
              </w:rPr>
              <w:t>2) …</w:t>
            </w:r>
          </w:p>
        </w:tc>
        <w:tc>
          <w:tcPr>
            <w:tcW w:w="1134" w:type="dxa"/>
            <w:gridSpan w:val="2"/>
            <w:vAlign w:val="center"/>
          </w:tcPr>
          <w:p w14:paraId="5269D8B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0.0016</w:t>
            </w:r>
          </w:p>
        </w:tc>
        <w:tc>
          <w:tcPr>
            <w:tcW w:w="1253" w:type="dxa"/>
            <w:gridSpan w:val="2"/>
            <w:vAlign w:val="center"/>
          </w:tcPr>
          <w:p w14:paraId="41AAF105" w14:textId="77777777" w:rsidR="007B4369" w:rsidRPr="00AC278B" w:rsidRDefault="007B4369" w:rsidP="00AC278B">
            <w:pPr>
              <w:spacing w:after="0"/>
              <w:jc w:val="center"/>
              <w:rPr>
                <w:rFonts w:ascii="Arial" w:hAnsi="Arial" w:cs="Arial"/>
                <w:sz w:val="20"/>
                <w:szCs w:val="20"/>
              </w:rPr>
            </w:pPr>
          </w:p>
        </w:tc>
      </w:tr>
      <w:tr w:rsidR="00210AD6" w:rsidRPr="00AC278B" w14:paraId="7274940D" w14:textId="77777777" w:rsidTr="00F95531">
        <w:trPr>
          <w:cantSplit/>
          <w:trHeight w:val="391"/>
        </w:trPr>
        <w:tc>
          <w:tcPr>
            <w:tcW w:w="8978" w:type="dxa"/>
            <w:gridSpan w:val="5"/>
            <w:vAlign w:val="center"/>
          </w:tcPr>
          <w:p w14:paraId="042AA124"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lang w:val="es-ES_tradnl"/>
              </w:rPr>
              <w:t>d) …</w:t>
            </w:r>
          </w:p>
        </w:tc>
      </w:tr>
      <w:tr w:rsidR="00210AD6" w:rsidRPr="00AC278B" w14:paraId="1A6D69E8" w14:textId="77777777" w:rsidTr="00F95531">
        <w:trPr>
          <w:cantSplit/>
          <w:trHeight w:val="391"/>
        </w:trPr>
        <w:tc>
          <w:tcPr>
            <w:tcW w:w="6591" w:type="dxa"/>
            <w:vAlign w:val="center"/>
          </w:tcPr>
          <w:p w14:paraId="7D60BCD7" w14:textId="77777777" w:rsidR="007B4369" w:rsidRPr="00AC278B" w:rsidRDefault="007B4369" w:rsidP="00AC278B">
            <w:pPr>
              <w:spacing w:after="0"/>
              <w:ind w:left="482" w:hanging="142"/>
              <w:jc w:val="left"/>
              <w:rPr>
                <w:rFonts w:ascii="Arial" w:hAnsi="Arial" w:cs="Arial"/>
                <w:sz w:val="20"/>
                <w:szCs w:val="20"/>
              </w:rPr>
            </w:pPr>
            <w:r w:rsidRPr="00AC278B">
              <w:rPr>
                <w:rFonts w:ascii="Arial" w:hAnsi="Arial" w:cs="Arial"/>
                <w:sz w:val="20"/>
                <w:szCs w:val="20"/>
                <w:lang w:val="es-ES_tradnl"/>
              </w:rPr>
              <w:t>1) …</w:t>
            </w:r>
          </w:p>
        </w:tc>
        <w:tc>
          <w:tcPr>
            <w:tcW w:w="1134" w:type="dxa"/>
            <w:gridSpan w:val="2"/>
            <w:vAlign w:val="center"/>
          </w:tcPr>
          <w:p w14:paraId="033989B5"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15.30</w:t>
            </w:r>
          </w:p>
        </w:tc>
        <w:tc>
          <w:tcPr>
            <w:tcW w:w="1253" w:type="dxa"/>
            <w:gridSpan w:val="2"/>
            <w:vAlign w:val="center"/>
          </w:tcPr>
          <w:p w14:paraId="51649322" w14:textId="77777777" w:rsidR="007B4369" w:rsidRPr="00AC278B" w:rsidRDefault="007B4369" w:rsidP="00AC278B">
            <w:pPr>
              <w:spacing w:after="0"/>
              <w:jc w:val="center"/>
              <w:rPr>
                <w:rFonts w:ascii="Arial" w:hAnsi="Arial" w:cs="Arial"/>
                <w:sz w:val="20"/>
                <w:szCs w:val="20"/>
              </w:rPr>
            </w:pPr>
          </w:p>
        </w:tc>
      </w:tr>
      <w:tr w:rsidR="00210AD6" w:rsidRPr="00AC278B" w14:paraId="43BF801C" w14:textId="77777777" w:rsidTr="00F95531">
        <w:trPr>
          <w:cantSplit/>
          <w:trHeight w:val="391"/>
        </w:trPr>
        <w:tc>
          <w:tcPr>
            <w:tcW w:w="6591" w:type="dxa"/>
            <w:vAlign w:val="center"/>
          </w:tcPr>
          <w:p w14:paraId="728498A2" w14:textId="77777777" w:rsidR="007B4369" w:rsidRPr="00AC278B" w:rsidRDefault="007B4369" w:rsidP="00AC278B">
            <w:pPr>
              <w:spacing w:after="0"/>
              <w:ind w:left="482" w:hanging="142"/>
              <w:jc w:val="left"/>
              <w:rPr>
                <w:rFonts w:ascii="Arial" w:hAnsi="Arial" w:cs="Arial"/>
                <w:sz w:val="20"/>
                <w:szCs w:val="20"/>
                <w:lang w:val="es-ES_tradnl"/>
              </w:rPr>
            </w:pPr>
            <w:r w:rsidRPr="00AC278B">
              <w:rPr>
                <w:rFonts w:ascii="Arial" w:hAnsi="Arial" w:cs="Arial"/>
                <w:sz w:val="20"/>
                <w:szCs w:val="20"/>
                <w:lang w:val="es-ES_tradnl"/>
              </w:rPr>
              <w:t>2) …</w:t>
            </w:r>
          </w:p>
        </w:tc>
        <w:tc>
          <w:tcPr>
            <w:tcW w:w="1134" w:type="dxa"/>
            <w:gridSpan w:val="2"/>
            <w:vAlign w:val="center"/>
          </w:tcPr>
          <w:p w14:paraId="63E07742"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0.0016</w:t>
            </w:r>
          </w:p>
        </w:tc>
        <w:tc>
          <w:tcPr>
            <w:tcW w:w="1253" w:type="dxa"/>
            <w:gridSpan w:val="2"/>
            <w:vAlign w:val="center"/>
          </w:tcPr>
          <w:p w14:paraId="354C1B49" w14:textId="77777777" w:rsidR="007B4369" w:rsidRPr="00AC278B" w:rsidRDefault="007B4369" w:rsidP="00AC278B">
            <w:pPr>
              <w:spacing w:after="0"/>
              <w:jc w:val="center"/>
              <w:rPr>
                <w:rFonts w:ascii="Arial" w:hAnsi="Arial" w:cs="Arial"/>
                <w:sz w:val="20"/>
                <w:szCs w:val="20"/>
              </w:rPr>
            </w:pPr>
          </w:p>
        </w:tc>
      </w:tr>
      <w:tr w:rsidR="00210AD6" w:rsidRPr="00AC278B" w14:paraId="14466BB5" w14:textId="77777777" w:rsidTr="00F95531">
        <w:trPr>
          <w:cantSplit/>
          <w:trHeight w:val="391"/>
        </w:trPr>
        <w:tc>
          <w:tcPr>
            <w:tcW w:w="6591" w:type="dxa"/>
            <w:vAlign w:val="center"/>
          </w:tcPr>
          <w:p w14:paraId="24A27BAE" w14:textId="77777777" w:rsidR="007B4369" w:rsidRPr="00AC278B" w:rsidRDefault="007B4369" w:rsidP="00AC278B">
            <w:pPr>
              <w:spacing w:after="0"/>
              <w:ind w:left="426" w:hanging="284"/>
              <w:jc w:val="left"/>
              <w:rPr>
                <w:rFonts w:ascii="Arial" w:hAnsi="Arial" w:cs="Arial"/>
                <w:sz w:val="20"/>
                <w:szCs w:val="20"/>
              </w:rPr>
            </w:pPr>
            <w:r w:rsidRPr="00AC278B">
              <w:rPr>
                <w:rFonts w:ascii="Arial" w:hAnsi="Arial" w:cs="Arial"/>
                <w:sz w:val="20"/>
                <w:szCs w:val="20"/>
                <w:lang w:val="es-ES_tradnl"/>
              </w:rPr>
              <w:t xml:space="preserve">e) </w:t>
            </w:r>
            <w:r w:rsidRPr="00AC278B">
              <w:rPr>
                <w:rFonts w:ascii="Arial" w:hAnsi="Arial" w:cs="Arial"/>
                <w:sz w:val="20"/>
                <w:szCs w:val="20"/>
              </w:rPr>
              <w:t xml:space="preserve"> Verificación de Licencia de Uso del Suelo vencida, para tramitar la Licencia de Funcionamiento</w:t>
            </w:r>
          </w:p>
        </w:tc>
        <w:tc>
          <w:tcPr>
            <w:tcW w:w="970" w:type="dxa"/>
            <w:vAlign w:val="center"/>
          </w:tcPr>
          <w:p w14:paraId="086F7CF5"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9.21</w:t>
            </w:r>
          </w:p>
        </w:tc>
        <w:tc>
          <w:tcPr>
            <w:tcW w:w="1014" w:type="dxa"/>
            <w:gridSpan w:val="2"/>
            <w:vAlign w:val="center"/>
          </w:tcPr>
          <w:p w14:paraId="3819861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Visita</w:t>
            </w:r>
          </w:p>
        </w:tc>
        <w:tc>
          <w:tcPr>
            <w:tcW w:w="403" w:type="dxa"/>
            <w:vAlign w:val="center"/>
          </w:tcPr>
          <w:p w14:paraId="46390375" w14:textId="77777777" w:rsidR="007B4369" w:rsidRPr="00AC278B" w:rsidRDefault="007B4369" w:rsidP="00AC278B">
            <w:pPr>
              <w:spacing w:after="0"/>
              <w:jc w:val="center"/>
              <w:rPr>
                <w:rFonts w:ascii="Arial" w:hAnsi="Arial" w:cs="Arial"/>
                <w:sz w:val="20"/>
                <w:szCs w:val="20"/>
              </w:rPr>
            </w:pPr>
          </w:p>
        </w:tc>
      </w:tr>
      <w:tr w:rsidR="00210AD6" w:rsidRPr="00AC278B" w14:paraId="235882DE" w14:textId="77777777" w:rsidTr="00F95531">
        <w:trPr>
          <w:cantSplit/>
          <w:trHeight w:val="391"/>
        </w:trPr>
        <w:tc>
          <w:tcPr>
            <w:tcW w:w="8978" w:type="dxa"/>
            <w:gridSpan w:val="5"/>
            <w:vAlign w:val="center"/>
          </w:tcPr>
          <w:p w14:paraId="6C9ECE2D" w14:textId="77777777" w:rsidR="007B4369" w:rsidRPr="00AC278B" w:rsidRDefault="007B4369" w:rsidP="00AC278B">
            <w:pPr>
              <w:spacing w:after="0"/>
              <w:jc w:val="left"/>
              <w:rPr>
                <w:rFonts w:ascii="Arial" w:hAnsi="Arial" w:cs="Arial"/>
                <w:sz w:val="20"/>
                <w:szCs w:val="20"/>
              </w:rPr>
            </w:pPr>
            <w:r w:rsidRPr="00AC278B">
              <w:rPr>
                <w:rFonts w:ascii="Arial" w:hAnsi="Arial" w:cs="Arial"/>
                <w:sz w:val="20"/>
                <w:szCs w:val="20"/>
                <w:lang w:val="es-ES_tradnl"/>
              </w:rPr>
              <w:t>XI.- …</w:t>
            </w:r>
          </w:p>
        </w:tc>
      </w:tr>
      <w:tr w:rsidR="00210AD6" w:rsidRPr="00AC278B" w14:paraId="169015EF" w14:textId="77777777" w:rsidTr="00F95531">
        <w:trPr>
          <w:cantSplit/>
          <w:trHeight w:val="391"/>
        </w:trPr>
        <w:tc>
          <w:tcPr>
            <w:tcW w:w="6591" w:type="dxa"/>
            <w:vAlign w:val="center"/>
          </w:tcPr>
          <w:p w14:paraId="15A1557E"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a) …</w:t>
            </w:r>
          </w:p>
        </w:tc>
        <w:tc>
          <w:tcPr>
            <w:tcW w:w="1134" w:type="dxa"/>
            <w:gridSpan w:val="2"/>
            <w:vAlign w:val="center"/>
          </w:tcPr>
          <w:p w14:paraId="69598A4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5.00</w:t>
            </w:r>
          </w:p>
        </w:tc>
        <w:tc>
          <w:tcPr>
            <w:tcW w:w="1253" w:type="dxa"/>
            <w:gridSpan w:val="2"/>
            <w:vAlign w:val="center"/>
          </w:tcPr>
          <w:p w14:paraId="2B19C465"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387FDCF" w14:textId="77777777" w:rsidTr="00F95531">
        <w:trPr>
          <w:cantSplit/>
          <w:trHeight w:val="391"/>
        </w:trPr>
        <w:tc>
          <w:tcPr>
            <w:tcW w:w="6591" w:type="dxa"/>
            <w:vAlign w:val="center"/>
          </w:tcPr>
          <w:p w14:paraId="30A630FD"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b) …</w:t>
            </w:r>
          </w:p>
        </w:tc>
        <w:tc>
          <w:tcPr>
            <w:tcW w:w="1134" w:type="dxa"/>
            <w:gridSpan w:val="2"/>
            <w:vAlign w:val="center"/>
          </w:tcPr>
          <w:p w14:paraId="72B23878"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5.00</w:t>
            </w:r>
          </w:p>
        </w:tc>
        <w:tc>
          <w:tcPr>
            <w:tcW w:w="1253" w:type="dxa"/>
            <w:gridSpan w:val="2"/>
            <w:vAlign w:val="center"/>
          </w:tcPr>
          <w:p w14:paraId="3A2D364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CC23718" w14:textId="77777777" w:rsidTr="00F95531">
        <w:trPr>
          <w:cantSplit/>
          <w:trHeight w:val="391"/>
        </w:trPr>
        <w:tc>
          <w:tcPr>
            <w:tcW w:w="6591" w:type="dxa"/>
            <w:vAlign w:val="center"/>
          </w:tcPr>
          <w:p w14:paraId="4320DAFF"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c) …</w:t>
            </w:r>
          </w:p>
        </w:tc>
        <w:tc>
          <w:tcPr>
            <w:tcW w:w="1134" w:type="dxa"/>
            <w:gridSpan w:val="2"/>
            <w:vAlign w:val="center"/>
          </w:tcPr>
          <w:p w14:paraId="5E7E3895"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2.50</w:t>
            </w:r>
          </w:p>
        </w:tc>
        <w:tc>
          <w:tcPr>
            <w:tcW w:w="1253" w:type="dxa"/>
            <w:gridSpan w:val="2"/>
          </w:tcPr>
          <w:p w14:paraId="2B4DA511"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6D991C5" w14:textId="77777777" w:rsidTr="00F95531">
        <w:trPr>
          <w:cantSplit/>
          <w:trHeight w:val="391"/>
        </w:trPr>
        <w:tc>
          <w:tcPr>
            <w:tcW w:w="6591" w:type="dxa"/>
            <w:vAlign w:val="center"/>
          </w:tcPr>
          <w:p w14:paraId="21C87D38"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d) …</w:t>
            </w:r>
          </w:p>
        </w:tc>
        <w:tc>
          <w:tcPr>
            <w:tcW w:w="1134" w:type="dxa"/>
            <w:gridSpan w:val="2"/>
            <w:vAlign w:val="center"/>
          </w:tcPr>
          <w:p w14:paraId="23789D98"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w:t>
            </w:r>
          </w:p>
        </w:tc>
        <w:tc>
          <w:tcPr>
            <w:tcW w:w="1253" w:type="dxa"/>
            <w:gridSpan w:val="2"/>
          </w:tcPr>
          <w:p w14:paraId="6542984C"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F7C7810" w14:textId="77777777" w:rsidTr="00F95531">
        <w:trPr>
          <w:cantSplit/>
          <w:trHeight w:val="391"/>
        </w:trPr>
        <w:tc>
          <w:tcPr>
            <w:tcW w:w="6591" w:type="dxa"/>
            <w:vAlign w:val="center"/>
          </w:tcPr>
          <w:p w14:paraId="23BA1D91"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e) …</w:t>
            </w:r>
          </w:p>
        </w:tc>
        <w:tc>
          <w:tcPr>
            <w:tcW w:w="1134" w:type="dxa"/>
            <w:gridSpan w:val="2"/>
            <w:vAlign w:val="center"/>
          </w:tcPr>
          <w:p w14:paraId="360D05D7"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3.60</w:t>
            </w:r>
          </w:p>
        </w:tc>
        <w:tc>
          <w:tcPr>
            <w:tcW w:w="1253" w:type="dxa"/>
            <w:gridSpan w:val="2"/>
          </w:tcPr>
          <w:p w14:paraId="2CA5CB7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30CF954" w14:textId="77777777" w:rsidTr="00F95531">
        <w:trPr>
          <w:cantSplit/>
          <w:trHeight w:val="391"/>
        </w:trPr>
        <w:tc>
          <w:tcPr>
            <w:tcW w:w="6591" w:type="dxa"/>
            <w:vAlign w:val="center"/>
          </w:tcPr>
          <w:p w14:paraId="1516EF1B"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f) …</w:t>
            </w:r>
          </w:p>
        </w:tc>
        <w:tc>
          <w:tcPr>
            <w:tcW w:w="1134" w:type="dxa"/>
            <w:gridSpan w:val="2"/>
            <w:vAlign w:val="center"/>
          </w:tcPr>
          <w:p w14:paraId="2BDFAADD"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7.00</w:t>
            </w:r>
          </w:p>
        </w:tc>
        <w:tc>
          <w:tcPr>
            <w:tcW w:w="1253" w:type="dxa"/>
            <w:gridSpan w:val="2"/>
          </w:tcPr>
          <w:p w14:paraId="3EAAA1C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A06D408" w14:textId="77777777" w:rsidTr="00F95531">
        <w:trPr>
          <w:cantSplit/>
          <w:trHeight w:val="391"/>
        </w:trPr>
        <w:tc>
          <w:tcPr>
            <w:tcW w:w="6591" w:type="dxa"/>
            <w:vAlign w:val="center"/>
          </w:tcPr>
          <w:p w14:paraId="13C5E189"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g) …</w:t>
            </w:r>
          </w:p>
        </w:tc>
        <w:tc>
          <w:tcPr>
            <w:tcW w:w="1134" w:type="dxa"/>
            <w:gridSpan w:val="2"/>
            <w:vAlign w:val="center"/>
          </w:tcPr>
          <w:p w14:paraId="296A0C54"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9.00</w:t>
            </w:r>
          </w:p>
        </w:tc>
        <w:tc>
          <w:tcPr>
            <w:tcW w:w="1253" w:type="dxa"/>
            <w:gridSpan w:val="2"/>
          </w:tcPr>
          <w:p w14:paraId="6467B7E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7567FA9" w14:textId="77777777" w:rsidTr="00F95531">
        <w:trPr>
          <w:cantSplit/>
          <w:trHeight w:val="391"/>
        </w:trPr>
        <w:tc>
          <w:tcPr>
            <w:tcW w:w="6591" w:type="dxa"/>
            <w:vAlign w:val="center"/>
          </w:tcPr>
          <w:p w14:paraId="7301432B"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XII.- …</w:t>
            </w:r>
          </w:p>
        </w:tc>
        <w:tc>
          <w:tcPr>
            <w:tcW w:w="1134" w:type="dxa"/>
            <w:gridSpan w:val="2"/>
            <w:vAlign w:val="center"/>
          </w:tcPr>
          <w:p w14:paraId="127ACA06"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2.80</w:t>
            </w:r>
          </w:p>
        </w:tc>
        <w:tc>
          <w:tcPr>
            <w:tcW w:w="1253" w:type="dxa"/>
            <w:gridSpan w:val="2"/>
          </w:tcPr>
          <w:p w14:paraId="0BA51655"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04D5A3B" w14:textId="77777777" w:rsidTr="00F95531">
        <w:trPr>
          <w:cantSplit/>
          <w:trHeight w:val="391"/>
        </w:trPr>
        <w:tc>
          <w:tcPr>
            <w:tcW w:w="6591" w:type="dxa"/>
            <w:vAlign w:val="center"/>
          </w:tcPr>
          <w:p w14:paraId="2C6C6CDC"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XIII.- …</w:t>
            </w:r>
          </w:p>
        </w:tc>
        <w:tc>
          <w:tcPr>
            <w:tcW w:w="1134" w:type="dxa"/>
            <w:gridSpan w:val="2"/>
            <w:vAlign w:val="center"/>
          </w:tcPr>
          <w:p w14:paraId="5698EE1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1.20</w:t>
            </w:r>
          </w:p>
        </w:tc>
        <w:tc>
          <w:tcPr>
            <w:tcW w:w="1253" w:type="dxa"/>
            <w:gridSpan w:val="2"/>
          </w:tcPr>
          <w:p w14:paraId="43F1DA3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5EE22D0" w14:textId="77777777" w:rsidTr="00F95531">
        <w:trPr>
          <w:cantSplit/>
          <w:trHeight w:val="258"/>
        </w:trPr>
        <w:tc>
          <w:tcPr>
            <w:tcW w:w="8978" w:type="dxa"/>
            <w:gridSpan w:val="5"/>
            <w:vAlign w:val="center"/>
          </w:tcPr>
          <w:p w14:paraId="228B52A4"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XIV.- …</w:t>
            </w:r>
          </w:p>
        </w:tc>
      </w:tr>
      <w:tr w:rsidR="00210AD6" w:rsidRPr="00AC278B" w14:paraId="2C343F95" w14:textId="77777777" w:rsidTr="00F95531">
        <w:trPr>
          <w:cantSplit/>
          <w:trHeight w:val="391"/>
        </w:trPr>
        <w:tc>
          <w:tcPr>
            <w:tcW w:w="6591" w:type="dxa"/>
            <w:vAlign w:val="center"/>
          </w:tcPr>
          <w:p w14:paraId="2BBA591C" w14:textId="77777777" w:rsidR="007B4369" w:rsidRPr="00AC278B" w:rsidRDefault="007B4369" w:rsidP="00AC278B">
            <w:pPr>
              <w:spacing w:after="0"/>
              <w:ind w:firstLine="142"/>
              <w:jc w:val="left"/>
              <w:rPr>
                <w:rFonts w:ascii="Arial" w:hAnsi="Arial" w:cs="Arial"/>
                <w:sz w:val="20"/>
                <w:szCs w:val="20"/>
              </w:rPr>
            </w:pPr>
            <w:r w:rsidRPr="00AC278B">
              <w:rPr>
                <w:rFonts w:ascii="Arial" w:hAnsi="Arial" w:cs="Arial"/>
                <w:sz w:val="20"/>
                <w:szCs w:val="20"/>
                <w:lang w:val="es-ES_tradnl"/>
              </w:rPr>
              <w:t>a) …</w:t>
            </w:r>
          </w:p>
        </w:tc>
        <w:tc>
          <w:tcPr>
            <w:tcW w:w="1134" w:type="dxa"/>
            <w:gridSpan w:val="2"/>
            <w:vAlign w:val="center"/>
          </w:tcPr>
          <w:p w14:paraId="26F94EF4"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3.50</w:t>
            </w:r>
          </w:p>
        </w:tc>
        <w:tc>
          <w:tcPr>
            <w:tcW w:w="1253" w:type="dxa"/>
            <w:gridSpan w:val="2"/>
            <w:vAlign w:val="center"/>
          </w:tcPr>
          <w:p w14:paraId="4556C0E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469F737" w14:textId="77777777" w:rsidTr="00F95531">
        <w:trPr>
          <w:cantSplit/>
          <w:trHeight w:val="391"/>
        </w:trPr>
        <w:tc>
          <w:tcPr>
            <w:tcW w:w="8978" w:type="dxa"/>
            <w:gridSpan w:val="5"/>
            <w:vAlign w:val="center"/>
          </w:tcPr>
          <w:p w14:paraId="6B77F7CA"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b) …</w:t>
            </w:r>
          </w:p>
        </w:tc>
      </w:tr>
      <w:tr w:rsidR="00210AD6" w:rsidRPr="00AC278B" w14:paraId="77310454" w14:textId="77777777" w:rsidTr="00F95531">
        <w:trPr>
          <w:cantSplit/>
          <w:trHeight w:val="391"/>
        </w:trPr>
        <w:tc>
          <w:tcPr>
            <w:tcW w:w="6591" w:type="dxa"/>
            <w:vAlign w:val="center"/>
          </w:tcPr>
          <w:p w14:paraId="203DFC7B"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1.- …</w:t>
            </w:r>
          </w:p>
        </w:tc>
        <w:tc>
          <w:tcPr>
            <w:tcW w:w="1134" w:type="dxa"/>
            <w:gridSpan w:val="2"/>
            <w:vAlign w:val="center"/>
          </w:tcPr>
          <w:p w14:paraId="050BCC22"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5.20</w:t>
            </w:r>
          </w:p>
        </w:tc>
        <w:tc>
          <w:tcPr>
            <w:tcW w:w="1253" w:type="dxa"/>
            <w:gridSpan w:val="2"/>
            <w:vAlign w:val="center"/>
          </w:tcPr>
          <w:p w14:paraId="30A2F8D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F31982F" w14:textId="77777777" w:rsidTr="00F95531">
        <w:trPr>
          <w:cantSplit/>
          <w:trHeight w:val="391"/>
        </w:trPr>
        <w:tc>
          <w:tcPr>
            <w:tcW w:w="6591" w:type="dxa"/>
            <w:vAlign w:val="center"/>
          </w:tcPr>
          <w:p w14:paraId="2E7FFB82"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2.- …</w:t>
            </w:r>
          </w:p>
        </w:tc>
        <w:tc>
          <w:tcPr>
            <w:tcW w:w="1134" w:type="dxa"/>
            <w:gridSpan w:val="2"/>
            <w:vAlign w:val="center"/>
          </w:tcPr>
          <w:p w14:paraId="7EE080C4"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10.20</w:t>
            </w:r>
          </w:p>
        </w:tc>
        <w:tc>
          <w:tcPr>
            <w:tcW w:w="1253" w:type="dxa"/>
            <w:gridSpan w:val="2"/>
            <w:vAlign w:val="center"/>
          </w:tcPr>
          <w:p w14:paraId="05B8D78B"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99365DA" w14:textId="77777777" w:rsidTr="00F95531">
        <w:trPr>
          <w:cantSplit/>
          <w:trHeight w:val="391"/>
        </w:trPr>
        <w:tc>
          <w:tcPr>
            <w:tcW w:w="6591" w:type="dxa"/>
            <w:vAlign w:val="center"/>
          </w:tcPr>
          <w:p w14:paraId="4CA80EC0"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3.- …</w:t>
            </w:r>
          </w:p>
        </w:tc>
        <w:tc>
          <w:tcPr>
            <w:tcW w:w="1134" w:type="dxa"/>
            <w:gridSpan w:val="2"/>
            <w:vAlign w:val="center"/>
          </w:tcPr>
          <w:p w14:paraId="664AC71F"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15.20</w:t>
            </w:r>
          </w:p>
        </w:tc>
        <w:tc>
          <w:tcPr>
            <w:tcW w:w="1253" w:type="dxa"/>
            <w:gridSpan w:val="2"/>
          </w:tcPr>
          <w:p w14:paraId="5DC5D543"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916F802" w14:textId="77777777" w:rsidTr="00F95531">
        <w:trPr>
          <w:cantSplit/>
          <w:trHeight w:val="391"/>
        </w:trPr>
        <w:tc>
          <w:tcPr>
            <w:tcW w:w="6591" w:type="dxa"/>
            <w:vAlign w:val="center"/>
          </w:tcPr>
          <w:p w14:paraId="76B70EFE"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4.- …</w:t>
            </w:r>
          </w:p>
        </w:tc>
        <w:tc>
          <w:tcPr>
            <w:tcW w:w="1134" w:type="dxa"/>
            <w:gridSpan w:val="2"/>
            <w:vAlign w:val="center"/>
          </w:tcPr>
          <w:p w14:paraId="67C72C5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20.30</w:t>
            </w:r>
          </w:p>
        </w:tc>
        <w:tc>
          <w:tcPr>
            <w:tcW w:w="1253" w:type="dxa"/>
            <w:gridSpan w:val="2"/>
          </w:tcPr>
          <w:p w14:paraId="5EFC1DFA"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BA3B931" w14:textId="77777777" w:rsidTr="00F95531">
        <w:trPr>
          <w:cantSplit/>
          <w:trHeight w:val="391"/>
        </w:trPr>
        <w:tc>
          <w:tcPr>
            <w:tcW w:w="6591" w:type="dxa"/>
            <w:vAlign w:val="center"/>
          </w:tcPr>
          <w:p w14:paraId="513525B0"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XV.- …</w:t>
            </w:r>
          </w:p>
        </w:tc>
        <w:tc>
          <w:tcPr>
            <w:tcW w:w="1134" w:type="dxa"/>
            <w:gridSpan w:val="2"/>
            <w:vAlign w:val="center"/>
          </w:tcPr>
          <w:p w14:paraId="7EF3BD48"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w:t>
            </w:r>
          </w:p>
        </w:tc>
        <w:tc>
          <w:tcPr>
            <w:tcW w:w="1253" w:type="dxa"/>
            <w:gridSpan w:val="2"/>
          </w:tcPr>
          <w:p w14:paraId="67B16605"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16C8312" w14:textId="77777777" w:rsidTr="00F95531">
        <w:trPr>
          <w:cantSplit/>
          <w:trHeight w:val="391"/>
        </w:trPr>
        <w:tc>
          <w:tcPr>
            <w:tcW w:w="6591" w:type="dxa"/>
            <w:vAlign w:val="center"/>
          </w:tcPr>
          <w:p w14:paraId="73044B70"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lastRenderedPageBreak/>
              <w:t>XVI.- …</w:t>
            </w:r>
          </w:p>
        </w:tc>
        <w:tc>
          <w:tcPr>
            <w:tcW w:w="1134" w:type="dxa"/>
            <w:gridSpan w:val="2"/>
            <w:vAlign w:val="center"/>
          </w:tcPr>
          <w:p w14:paraId="06CF0233"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3.0</w:t>
            </w:r>
          </w:p>
        </w:tc>
        <w:tc>
          <w:tcPr>
            <w:tcW w:w="1253" w:type="dxa"/>
            <w:gridSpan w:val="2"/>
          </w:tcPr>
          <w:p w14:paraId="4E94116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592DBFF" w14:textId="77777777" w:rsidTr="00F95531">
        <w:trPr>
          <w:cantSplit/>
          <w:trHeight w:val="258"/>
        </w:trPr>
        <w:tc>
          <w:tcPr>
            <w:tcW w:w="8978" w:type="dxa"/>
            <w:gridSpan w:val="5"/>
            <w:vAlign w:val="center"/>
          </w:tcPr>
          <w:p w14:paraId="5AED1D88"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XVII.- …</w:t>
            </w:r>
          </w:p>
        </w:tc>
      </w:tr>
      <w:tr w:rsidR="00210AD6" w:rsidRPr="00AC278B" w14:paraId="142544AF" w14:textId="77777777" w:rsidTr="00F95531">
        <w:trPr>
          <w:cantSplit/>
          <w:trHeight w:val="391"/>
        </w:trPr>
        <w:tc>
          <w:tcPr>
            <w:tcW w:w="8978" w:type="dxa"/>
            <w:gridSpan w:val="5"/>
            <w:vAlign w:val="center"/>
          </w:tcPr>
          <w:p w14:paraId="7E0EAD8F"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a) …</w:t>
            </w:r>
          </w:p>
        </w:tc>
      </w:tr>
      <w:tr w:rsidR="00210AD6" w:rsidRPr="00AC278B" w14:paraId="5EA6B382" w14:textId="77777777" w:rsidTr="00F95531">
        <w:trPr>
          <w:cantSplit/>
          <w:trHeight w:val="391"/>
        </w:trPr>
        <w:tc>
          <w:tcPr>
            <w:tcW w:w="6591" w:type="dxa"/>
            <w:vAlign w:val="center"/>
          </w:tcPr>
          <w:p w14:paraId="74C89941"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1) …</w:t>
            </w:r>
          </w:p>
        </w:tc>
        <w:tc>
          <w:tcPr>
            <w:tcW w:w="1134" w:type="dxa"/>
            <w:gridSpan w:val="2"/>
            <w:vAlign w:val="center"/>
          </w:tcPr>
          <w:p w14:paraId="4EAC4ED8"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w:t>
            </w:r>
          </w:p>
        </w:tc>
        <w:tc>
          <w:tcPr>
            <w:tcW w:w="1253" w:type="dxa"/>
            <w:gridSpan w:val="2"/>
            <w:vAlign w:val="center"/>
          </w:tcPr>
          <w:p w14:paraId="4359949A"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606AC49" w14:textId="77777777" w:rsidTr="00F95531">
        <w:trPr>
          <w:cantSplit/>
          <w:trHeight w:val="391"/>
        </w:trPr>
        <w:tc>
          <w:tcPr>
            <w:tcW w:w="6591" w:type="dxa"/>
            <w:vAlign w:val="center"/>
          </w:tcPr>
          <w:p w14:paraId="3C415AB8"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2) …</w:t>
            </w:r>
          </w:p>
        </w:tc>
        <w:tc>
          <w:tcPr>
            <w:tcW w:w="1134" w:type="dxa"/>
            <w:gridSpan w:val="2"/>
            <w:vAlign w:val="center"/>
          </w:tcPr>
          <w:p w14:paraId="32420C2D"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w:t>
            </w:r>
          </w:p>
        </w:tc>
        <w:tc>
          <w:tcPr>
            <w:tcW w:w="1253" w:type="dxa"/>
            <w:gridSpan w:val="2"/>
            <w:vAlign w:val="center"/>
          </w:tcPr>
          <w:p w14:paraId="2AD9F131"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11BD142" w14:textId="77777777" w:rsidTr="00F95531">
        <w:trPr>
          <w:cantSplit/>
          <w:trHeight w:val="391"/>
        </w:trPr>
        <w:tc>
          <w:tcPr>
            <w:tcW w:w="6591" w:type="dxa"/>
            <w:vAlign w:val="center"/>
          </w:tcPr>
          <w:p w14:paraId="490C2AEF"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3) …</w:t>
            </w:r>
          </w:p>
        </w:tc>
        <w:tc>
          <w:tcPr>
            <w:tcW w:w="1134" w:type="dxa"/>
            <w:gridSpan w:val="2"/>
          </w:tcPr>
          <w:p w14:paraId="72D7F86D"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w:t>
            </w:r>
          </w:p>
        </w:tc>
        <w:tc>
          <w:tcPr>
            <w:tcW w:w="1253" w:type="dxa"/>
            <w:gridSpan w:val="2"/>
          </w:tcPr>
          <w:p w14:paraId="62625320"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E6CC840" w14:textId="77777777" w:rsidTr="00F95531">
        <w:trPr>
          <w:cantSplit/>
          <w:trHeight w:val="391"/>
        </w:trPr>
        <w:tc>
          <w:tcPr>
            <w:tcW w:w="6591" w:type="dxa"/>
            <w:vAlign w:val="center"/>
          </w:tcPr>
          <w:p w14:paraId="5337BAA0"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4) …</w:t>
            </w:r>
          </w:p>
        </w:tc>
        <w:tc>
          <w:tcPr>
            <w:tcW w:w="1134" w:type="dxa"/>
            <w:gridSpan w:val="2"/>
          </w:tcPr>
          <w:p w14:paraId="1BFF6A76"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w:t>
            </w:r>
          </w:p>
        </w:tc>
        <w:tc>
          <w:tcPr>
            <w:tcW w:w="1253" w:type="dxa"/>
            <w:gridSpan w:val="2"/>
          </w:tcPr>
          <w:p w14:paraId="30A3FEA5"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DEF687E" w14:textId="77777777" w:rsidTr="00F95531">
        <w:trPr>
          <w:cantSplit/>
          <w:trHeight w:val="391"/>
        </w:trPr>
        <w:tc>
          <w:tcPr>
            <w:tcW w:w="8978" w:type="dxa"/>
            <w:gridSpan w:val="5"/>
            <w:vAlign w:val="center"/>
          </w:tcPr>
          <w:p w14:paraId="4E4AFD97"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b) …</w:t>
            </w:r>
          </w:p>
        </w:tc>
      </w:tr>
      <w:tr w:rsidR="00210AD6" w:rsidRPr="00AC278B" w14:paraId="195728A3" w14:textId="77777777" w:rsidTr="00F95531">
        <w:trPr>
          <w:cantSplit/>
          <w:trHeight w:val="391"/>
        </w:trPr>
        <w:tc>
          <w:tcPr>
            <w:tcW w:w="6591" w:type="dxa"/>
            <w:vAlign w:val="center"/>
          </w:tcPr>
          <w:p w14:paraId="54886D0F"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1) …</w:t>
            </w:r>
          </w:p>
        </w:tc>
        <w:tc>
          <w:tcPr>
            <w:tcW w:w="1134" w:type="dxa"/>
            <w:gridSpan w:val="2"/>
            <w:vAlign w:val="center"/>
          </w:tcPr>
          <w:p w14:paraId="10CCB6A3"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w:t>
            </w:r>
          </w:p>
        </w:tc>
        <w:tc>
          <w:tcPr>
            <w:tcW w:w="1253" w:type="dxa"/>
            <w:gridSpan w:val="2"/>
            <w:vAlign w:val="center"/>
          </w:tcPr>
          <w:p w14:paraId="18874B0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BD21A6F" w14:textId="77777777" w:rsidTr="00F95531">
        <w:trPr>
          <w:cantSplit/>
          <w:trHeight w:val="391"/>
        </w:trPr>
        <w:tc>
          <w:tcPr>
            <w:tcW w:w="6591" w:type="dxa"/>
            <w:vAlign w:val="center"/>
          </w:tcPr>
          <w:p w14:paraId="3FBEB2CE"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2) …</w:t>
            </w:r>
          </w:p>
        </w:tc>
        <w:tc>
          <w:tcPr>
            <w:tcW w:w="1134" w:type="dxa"/>
            <w:gridSpan w:val="2"/>
            <w:vAlign w:val="center"/>
          </w:tcPr>
          <w:p w14:paraId="11DE6E84"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w:t>
            </w:r>
          </w:p>
        </w:tc>
        <w:tc>
          <w:tcPr>
            <w:tcW w:w="1253" w:type="dxa"/>
            <w:gridSpan w:val="2"/>
            <w:vAlign w:val="center"/>
          </w:tcPr>
          <w:p w14:paraId="1D42841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166D38C" w14:textId="77777777" w:rsidTr="00F95531">
        <w:trPr>
          <w:cantSplit/>
          <w:trHeight w:val="391"/>
        </w:trPr>
        <w:tc>
          <w:tcPr>
            <w:tcW w:w="6591" w:type="dxa"/>
            <w:vAlign w:val="center"/>
          </w:tcPr>
          <w:p w14:paraId="664CD104"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3) …</w:t>
            </w:r>
          </w:p>
        </w:tc>
        <w:tc>
          <w:tcPr>
            <w:tcW w:w="1134" w:type="dxa"/>
            <w:gridSpan w:val="2"/>
          </w:tcPr>
          <w:p w14:paraId="2BFB653D"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w:t>
            </w:r>
          </w:p>
        </w:tc>
        <w:tc>
          <w:tcPr>
            <w:tcW w:w="1253" w:type="dxa"/>
            <w:gridSpan w:val="2"/>
          </w:tcPr>
          <w:p w14:paraId="6667A661"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BECE9C4" w14:textId="77777777" w:rsidTr="00F95531">
        <w:trPr>
          <w:cantSplit/>
          <w:trHeight w:val="391"/>
        </w:trPr>
        <w:tc>
          <w:tcPr>
            <w:tcW w:w="6591" w:type="dxa"/>
            <w:vAlign w:val="center"/>
          </w:tcPr>
          <w:p w14:paraId="50CE6272"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4) …</w:t>
            </w:r>
          </w:p>
        </w:tc>
        <w:tc>
          <w:tcPr>
            <w:tcW w:w="1134" w:type="dxa"/>
            <w:gridSpan w:val="2"/>
          </w:tcPr>
          <w:p w14:paraId="18A39F49"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w:t>
            </w:r>
          </w:p>
        </w:tc>
        <w:tc>
          <w:tcPr>
            <w:tcW w:w="1253" w:type="dxa"/>
            <w:gridSpan w:val="2"/>
          </w:tcPr>
          <w:p w14:paraId="58226E43"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bl>
    <w:p w14:paraId="0AD0CD7D" w14:textId="77777777" w:rsidR="007B4369" w:rsidRPr="00AC278B" w:rsidRDefault="007B4369" w:rsidP="00AC278B">
      <w:pPr>
        <w:spacing w:after="0"/>
        <w:rPr>
          <w:rFonts w:ascii="Arial" w:hAnsi="Arial" w:cs="Arial"/>
          <w:sz w:val="20"/>
          <w:szCs w:val="20"/>
        </w:rPr>
      </w:pP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6591"/>
        <w:gridCol w:w="1134"/>
        <w:gridCol w:w="1253"/>
      </w:tblGrid>
      <w:tr w:rsidR="00210AD6" w:rsidRPr="00AC278B" w14:paraId="362C98AD" w14:textId="77777777" w:rsidTr="00F95531">
        <w:trPr>
          <w:cantSplit/>
          <w:trHeight w:val="258"/>
        </w:trPr>
        <w:tc>
          <w:tcPr>
            <w:tcW w:w="8978" w:type="dxa"/>
            <w:gridSpan w:val="3"/>
            <w:vAlign w:val="center"/>
          </w:tcPr>
          <w:p w14:paraId="0767DA41"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XVIII.- …</w:t>
            </w:r>
          </w:p>
        </w:tc>
      </w:tr>
      <w:tr w:rsidR="00210AD6" w:rsidRPr="00AC278B" w14:paraId="4D6EC52F" w14:textId="77777777" w:rsidTr="00F95531">
        <w:trPr>
          <w:cantSplit/>
          <w:trHeight w:val="391"/>
        </w:trPr>
        <w:tc>
          <w:tcPr>
            <w:tcW w:w="6591" w:type="dxa"/>
            <w:vAlign w:val="center"/>
          </w:tcPr>
          <w:p w14:paraId="67E9ED00"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1) …</w:t>
            </w:r>
          </w:p>
        </w:tc>
        <w:tc>
          <w:tcPr>
            <w:tcW w:w="1134" w:type="dxa"/>
            <w:vAlign w:val="center"/>
          </w:tcPr>
          <w:p w14:paraId="14361622"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w:t>
            </w:r>
          </w:p>
        </w:tc>
        <w:tc>
          <w:tcPr>
            <w:tcW w:w="1253" w:type="dxa"/>
            <w:vAlign w:val="center"/>
          </w:tcPr>
          <w:p w14:paraId="79FBD6DD"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B46F810" w14:textId="77777777" w:rsidTr="00F95531">
        <w:trPr>
          <w:cantSplit/>
          <w:trHeight w:val="391"/>
        </w:trPr>
        <w:tc>
          <w:tcPr>
            <w:tcW w:w="6591" w:type="dxa"/>
            <w:vAlign w:val="center"/>
          </w:tcPr>
          <w:p w14:paraId="2D8F814E"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2) …</w:t>
            </w:r>
          </w:p>
        </w:tc>
        <w:tc>
          <w:tcPr>
            <w:tcW w:w="1134" w:type="dxa"/>
            <w:vAlign w:val="center"/>
          </w:tcPr>
          <w:p w14:paraId="75605005"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w:t>
            </w:r>
          </w:p>
        </w:tc>
        <w:tc>
          <w:tcPr>
            <w:tcW w:w="1253" w:type="dxa"/>
            <w:vAlign w:val="center"/>
          </w:tcPr>
          <w:p w14:paraId="0AEAC2FC"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FCE1A4E" w14:textId="77777777" w:rsidTr="00F95531">
        <w:trPr>
          <w:cantSplit/>
          <w:trHeight w:val="258"/>
        </w:trPr>
        <w:tc>
          <w:tcPr>
            <w:tcW w:w="8978" w:type="dxa"/>
            <w:gridSpan w:val="3"/>
            <w:vAlign w:val="center"/>
          </w:tcPr>
          <w:p w14:paraId="1CA778B3"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XIX.- …</w:t>
            </w:r>
          </w:p>
        </w:tc>
      </w:tr>
      <w:tr w:rsidR="00210AD6" w:rsidRPr="00AC278B" w14:paraId="63079348" w14:textId="77777777" w:rsidTr="00F95531">
        <w:trPr>
          <w:cantSplit/>
          <w:trHeight w:val="391"/>
        </w:trPr>
        <w:tc>
          <w:tcPr>
            <w:tcW w:w="8978" w:type="dxa"/>
            <w:gridSpan w:val="3"/>
            <w:vAlign w:val="center"/>
          </w:tcPr>
          <w:p w14:paraId="00D413C8"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1. …</w:t>
            </w:r>
          </w:p>
        </w:tc>
      </w:tr>
      <w:tr w:rsidR="00210AD6" w:rsidRPr="00AC278B" w14:paraId="204D138B" w14:textId="77777777" w:rsidTr="00F95531">
        <w:trPr>
          <w:cantSplit/>
          <w:trHeight w:val="391"/>
        </w:trPr>
        <w:tc>
          <w:tcPr>
            <w:tcW w:w="6591" w:type="dxa"/>
            <w:vAlign w:val="center"/>
          </w:tcPr>
          <w:p w14:paraId="34AA10C4"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a) …</w:t>
            </w:r>
          </w:p>
        </w:tc>
        <w:tc>
          <w:tcPr>
            <w:tcW w:w="1134" w:type="dxa"/>
            <w:vAlign w:val="center"/>
          </w:tcPr>
          <w:p w14:paraId="7B520BD0"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53.80</w:t>
            </w:r>
          </w:p>
        </w:tc>
        <w:tc>
          <w:tcPr>
            <w:tcW w:w="1253" w:type="dxa"/>
            <w:vAlign w:val="center"/>
          </w:tcPr>
          <w:p w14:paraId="159C17E3"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5867768" w14:textId="77777777" w:rsidTr="00F95531">
        <w:trPr>
          <w:cantSplit/>
          <w:trHeight w:val="391"/>
        </w:trPr>
        <w:tc>
          <w:tcPr>
            <w:tcW w:w="6591" w:type="dxa"/>
            <w:vAlign w:val="center"/>
          </w:tcPr>
          <w:p w14:paraId="47F37830"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b) …</w:t>
            </w:r>
          </w:p>
        </w:tc>
        <w:tc>
          <w:tcPr>
            <w:tcW w:w="1134" w:type="dxa"/>
            <w:vAlign w:val="center"/>
          </w:tcPr>
          <w:p w14:paraId="6256A838"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60.70</w:t>
            </w:r>
          </w:p>
        </w:tc>
        <w:tc>
          <w:tcPr>
            <w:tcW w:w="1253" w:type="dxa"/>
            <w:vAlign w:val="center"/>
          </w:tcPr>
          <w:p w14:paraId="318063E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E2F345F" w14:textId="77777777" w:rsidTr="00F95531">
        <w:trPr>
          <w:cantSplit/>
          <w:trHeight w:val="391"/>
        </w:trPr>
        <w:tc>
          <w:tcPr>
            <w:tcW w:w="6591" w:type="dxa"/>
            <w:vAlign w:val="center"/>
          </w:tcPr>
          <w:p w14:paraId="329F915F"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c) …</w:t>
            </w:r>
          </w:p>
        </w:tc>
        <w:tc>
          <w:tcPr>
            <w:tcW w:w="1134" w:type="dxa"/>
          </w:tcPr>
          <w:p w14:paraId="2E98B305"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68.70</w:t>
            </w:r>
          </w:p>
        </w:tc>
        <w:tc>
          <w:tcPr>
            <w:tcW w:w="1253" w:type="dxa"/>
          </w:tcPr>
          <w:p w14:paraId="33188190"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D8D9A5D" w14:textId="77777777" w:rsidTr="00F95531">
        <w:trPr>
          <w:cantSplit/>
          <w:trHeight w:val="391"/>
        </w:trPr>
        <w:tc>
          <w:tcPr>
            <w:tcW w:w="6591" w:type="dxa"/>
            <w:vAlign w:val="center"/>
          </w:tcPr>
          <w:p w14:paraId="03F91029"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d) …</w:t>
            </w:r>
          </w:p>
        </w:tc>
        <w:tc>
          <w:tcPr>
            <w:tcW w:w="1134" w:type="dxa"/>
          </w:tcPr>
          <w:p w14:paraId="04ED9ABD"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75.50</w:t>
            </w:r>
          </w:p>
        </w:tc>
        <w:tc>
          <w:tcPr>
            <w:tcW w:w="1253" w:type="dxa"/>
          </w:tcPr>
          <w:p w14:paraId="2A55EDB9"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C72ED48" w14:textId="77777777" w:rsidTr="00F95531">
        <w:trPr>
          <w:cantSplit/>
          <w:trHeight w:val="391"/>
        </w:trPr>
        <w:tc>
          <w:tcPr>
            <w:tcW w:w="6591" w:type="dxa"/>
            <w:vAlign w:val="center"/>
          </w:tcPr>
          <w:p w14:paraId="7C67B88C"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e) …</w:t>
            </w:r>
          </w:p>
        </w:tc>
        <w:tc>
          <w:tcPr>
            <w:tcW w:w="1134" w:type="dxa"/>
          </w:tcPr>
          <w:p w14:paraId="321FE01A"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113.40</w:t>
            </w:r>
          </w:p>
        </w:tc>
        <w:tc>
          <w:tcPr>
            <w:tcW w:w="1253" w:type="dxa"/>
          </w:tcPr>
          <w:p w14:paraId="0BE5080F"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282EC7B" w14:textId="77777777" w:rsidTr="00F95531">
        <w:trPr>
          <w:cantSplit/>
          <w:trHeight w:val="391"/>
        </w:trPr>
        <w:tc>
          <w:tcPr>
            <w:tcW w:w="6591" w:type="dxa"/>
            <w:vAlign w:val="center"/>
          </w:tcPr>
          <w:p w14:paraId="1005C817"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f) …</w:t>
            </w:r>
          </w:p>
        </w:tc>
        <w:tc>
          <w:tcPr>
            <w:tcW w:w="1134" w:type="dxa"/>
          </w:tcPr>
          <w:p w14:paraId="48D9C13E"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150.30</w:t>
            </w:r>
          </w:p>
        </w:tc>
        <w:tc>
          <w:tcPr>
            <w:tcW w:w="1253" w:type="dxa"/>
          </w:tcPr>
          <w:p w14:paraId="64D74BC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F88B699" w14:textId="77777777" w:rsidTr="00F95531">
        <w:trPr>
          <w:cantSplit/>
          <w:trHeight w:val="391"/>
        </w:trPr>
        <w:tc>
          <w:tcPr>
            <w:tcW w:w="8978" w:type="dxa"/>
            <w:gridSpan w:val="3"/>
            <w:vAlign w:val="center"/>
          </w:tcPr>
          <w:p w14:paraId="63B706B2"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2. …</w:t>
            </w:r>
          </w:p>
        </w:tc>
      </w:tr>
      <w:tr w:rsidR="00210AD6" w:rsidRPr="00AC278B" w14:paraId="3E53F521" w14:textId="77777777" w:rsidTr="00F95531">
        <w:trPr>
          <w:cantSplit/>
          <w:trHeight w:val="391"/>
        </w:trPr>
        <w:tc>
          <w:tcPr>
            <w:tcW w:w="6591" w:type="dxa"/>
            <w:vAlign w:val="center"/>
          </w:tcPr>
          <w:p w14:paraId="3AD206EA"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a) …</w:t>
            </w:r>
          </w:p>
        </w:tc>
        <w:tc>
          <w:tcPr>
            <w:tcW w:w="1134" w:type="dxa"/>
            <w:vAlign w:val="center"/>
          </w:tcPr>
          <w:p w14:paraId="26601840"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140.50</w:t>
            </w:r>
          </w:p>
        </w:tc>
        <w:tc>
          <w:tcPr>
            <w:tcW w:w="1253" w:type="dxa"/>
            <w:vAlign w:val="center"/>
          </w:tcPr>
          <w:p w14:paraId="4F8F0F8A"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B7CC433" w14:textId="77777777" w:rsidTr="00F95531">
        <w:trPr>
          <w:cantSplit/>
          <w:trHeight w:val="391"/>
        </w:trPr>
        <w:tc>
          <w:tcPr>
            <w:tcW w:w="6591" w:type="dxa"/>
            <w:vAlign w:val="center"/>
          </w:tcPr>
          <w:p w14:paraId="35EFBE38"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b) …</w:t>
            </w:r>
          </w:p>
        </w:tc>
        <w:tc>
          <w:tcPr>
            <w:tcW w:w="1134" w:type="dxa"/>
            <w:vAlign w:val="center"/>
          </w:tcPr>
          <w:p w14:paraId="49612BE8"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160.30</w:t>
            </w:r>
          </w:p>
        </w:tc>
        <w:tc>
          <w:tcPr>
            <w:tcW w:w="1253" w:type="dxa"/>
            <w:vAlign w:val="center"/>
          </w:tcPr>
          <w:p w14:paraId="2FDE3AA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7E38EA9" w14:textId="77777777" w:rsidTr="00F95531">
        <w:trPr>
          <w:cantSplit/>
          <w:trHeight w:val="391"/>
        </w:trPr>
        <w:tc>
          <w:tcPr>
            <w:tcW w:w="6591" w:type="dxa"/>
            <w:vAlign w:val="center"/>
          </w:tcPr>
          <w:p w14:paraId="7C7FC6D2"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c) …</w:t>
            </w:r>
          </w:p>
        </w:tc>
        <w:tc>
          <w:tcPr>
            <w:tcW w:w="1134" w:type="dxa"/>
          </w:tcPr>
          <w:p w14:paraId="4CFB4E84"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180.50</w:t>
            </w:r>
          </w:p>
        </w:tc>
        <w:tc>
          <w:tcPr>
            <w:tcW w:w="1253" w:type="dxa"/>
          </w:tcPr>
          <w:p w14:paraId="5FFFEAE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7DBC5CA" w14:textId="77777777" w:rsidTr="00F95531">
        <w:trPr>
          <w:cantSplit/>
          <w:trHeight w:val="391"/>
        </w:trPr>
        <w:tc>
          <w:tcPr>
            <w:tcW w:w="6591" w:type="dxa"/>
            <w:vAlign w:val="center"/>
          </w:tcPr>
          <w:p w14:paraId="6FE4D510"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d) …</w:t>
            </w:r>
          </w:p>
        </w:tc>
        <w:tc>
          <w:tcPr>
            <w:tcW w:w="1134" w:type="dxa"/>
          </w:tcPr>
          <w:p w14:paraId="38CEC7C4"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200.80</w:t>
            </w:r>
          </w:p>
        </w:tc>
        <w:tc>
          <w:tcPr>
            <w:tcW w:w="1253" w:type="dxa"/>
          </w:tcPr>
          <w:p w14:paraId="6FD274E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447E5FA" w14:textId="77777777" w:rsidTr="00F95531">
        <w:trPr>
          <w:cantSplit/>
          <w:trHeight w:val="391"/>
        </w:trPr>
        <w:tc>
          <w:tcPr>
            <w:tcW w:w="6591" w:type="dxa"/>
            <w:vAlign w:val="center"/>
          </w:tcPr>
          <w:p w14:paraId="453FCA99"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e) …</w:t>
            </w:r>
          </w:p>
        </w:tc>
        <w:tc>
          <w:tcPr>
            <w:tcW w:w="1134" w:type="dxa"/>
          </w:tcPr>
          <w:p w14:paraId="3B4C1EEF"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300.80</w:t>
            </w:r>
          </w:p>
        </w:tc>
        <w:tc>
          <w:tcPr>
            <w:tcW w:w="1253" w:type="dxa"/>
          </w:tcPr>
          <w:p w14:paraId="724B7802"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0FA0E60" w14:textId="77777777" w:rsidTr="00F95531">
        <w:trPr>
          <w:cantSplit/>
          <w:trHeight w:val="391"/>
        </w:trPr>
        <w:tc>
          <w:tcPr>
            <w:tcW w:w="6591" w:type="dxa"/>
            <w:vAlign w:val="center"/>
          </w:tcPr>
          <w:p w14:paraId="654E8E65"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lastRenderedPageBreak/>
              <w:t>f) …</w:t>
            </w:r>
          </w:p>
        </w:tc>
        <w:tc>
          <w:tcPr>
            <w:tcW w:w="1134" w:type="dxa"/>
          </w:tcPr>
          <w:p w14:paraId="11B9AC16"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400.70</w:t>
            </w:r>
          </w:p>
        </w:tc>
        <w:tc>
          <w:tcPr>
            <w:tcW w:w="1253" w:type="dxa"/>
          </w:tcPr>
          <w:p w14:paraId="1B0B70FB"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C08888E" w14:textId="77777777" w:rsidTr="00F95531">
        <w:trPr>
          <w:cantSplit/>
          <w:trHeight w:val="391"/>
        </w:trPr>
        <w:tc>
          <w:tcPr>
            <w:tcW w:w="8978" w:type="dxa"/>
            <w:gridSpan w:val="3"/>
            <w:vAlign w:val="center"/>
          </w:tcPr>
          <w:p w14:paraId="34062D67"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3. …</w:t>
            </w:r>
          </w:p>
        </w:tc>
      </w:tr>
      <w:tr w:rsidR="00210AD6" w:rsidRPr="00AC278B" w14:paraId="72AF2EE7" w14:textId="77777777" w:rsidTr="00F95531">
        <w:trPr>
          <w:cantSplit/>
          <w:trHeight w:val="391"/>
        </w:trPr>
        <w:tc>
          <w:tcPr>
            <w:tcW w:w="6591" w:type="dxa"/>
            <w:vAlign w:val="center"/>
          </w:tcPr>
          <w:p w14:paraId="1E6B9C02"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a) …</w:t>
            </w:r>
          </w:p>
        </w:tc>
        <w:tc>
          <w:tcPr>
            <w:tcW w:w="1134" w:type="dxa"/>
            <w:vAlign w:val="center"/>
          </w:tcPr>
          <w:p w14:paraId="214CCC46"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350.80</w:t>
            </w:r>
          </w:p>
        </w:tc>
        <w:tc>
          <w:tcPr>
            <w:tcW w:w="1253" w:type="dxa"/>
            <w:vAlign w:val="center"/>
          </w:tcPr>
          <w:p w14:paraId="1A45613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5EF5B6E" w14:textId="77777777" w:rsidTr="00F95531">
        <w:trPr>
          <w:cantSplit/>
          <w:trHeight w:val="391"/>
        </w:trPr>
        <w:tc>
          <w:tcPr>
            <w:tcW w:w="6591" w:type="dxa"/>
            <w:vAlign w:val="center"/>
          </w:tcPr>
          <w:p w14:paraId="45A74F66"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b) …</w:t>
            </w:r>
          </w:p>
        </w:tc>
        <w:tc>
          <w:tcPr>
            <w:tcW w:w="1134" w:type="dxa"/>
            <w:vAlign w:val="center"/>
          </w:tcPr>
          <w:p w14:paraId="3E9DE315"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400.70</w:t>
            </w:r>
          </w:p>
        </w:tc>
        <w:tc>
          <w:tcPr>
            <w:tcW w:w="1253" w:type="dxa"/>
            <w:vAlign w:val="center"/>
          </w:tcPr>
          <w:p w14:paraId="4A1D6D1A"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14416F2" w14:textId="77777777" w:rsidTr="00F95531">
        <w:trPr>
          <w:cantSplit/>
          <w:trHeight w:val="391"/>
        </w:trPr>
        <w:tc>
          <w:tcPr>
            <w:tcW w:w="6591" w:type="dxa"/>
            <w:vAlign w:val="center"/>
          </w:tcPr>
          <w:p w14:paraId="2A9374C3"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c) …</w:t>
            </w:r>
          </w:p>
        </w:tc>
        <w:tc>
          <w:tcPr>
            <w:tcW w:w="1134" w:type="dxa"/>
          </w:tcPr>
          <w:p w14:paraId="75F32298"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450.80</w:t>
            </w:r>
          </w:p>
        </w:tc>
        <w:tc>
          <w:tcPr>
            <w:tcW w:w="1253" w:type="dxa"/>
          </w:tcPr>
          <w:p w14:paraId="0B83258C"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0F22475" w14:textId="77777777" w:rsidTr="00F95531">
        <w:trPr>
          <w:cantSplit/>
          <w:trHeight w:val="391"/>
        </w:trPr>
        <w:tc>
          <w:tcPr>
            <w:tcW w:w="6591" w:type="dxa"/>
            <w:vAlign w:val="center"/>
          </w:tcPr>
          <w:p w14:paraId="6C310665"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d) …</w:t>
            </w:r>
          </w:p>
        </w:tc>
        <w:tc>
          <w:tcPr>
            <w:tcW w:w="1134" w:type="dxa"/>
          </w:tcPr>
          <w:p w14:paraId="2FCF51A5"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500.80</w:t>
            </w:r>
          </w:p>
        </w:tc>
        <w:tc>
          <w:tcPr>
            <w:tcW w:w="1253" w:type="dxa"/>
          </w:tcPr>
          <w:p w14:paraId="3F7BF1A5"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2FAC30F" w14:textId="77777777" w:rsidTr="00F95531">
        <w:trPr>
          <w:cantSplit/>
          <w:trHeight w:val="391"/>
        </w:trPr>
        <w:tc>
          <w:tcPr>
            <w:tcW w:w="6591" w:type="dxa"/>
            <w:vAlign w:val="center"/>
          </w:tcPr>
          <w:p w14:paraId="346D43FE"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e) …</w:t>
            </w:r>
          </w:p>
        </w:tc>
        <w:tc>
          <w:tcPr>
            <w:tcW w:w="1134" w:type="dxa"/>
          </w:tcPr>
          <w:p w14:paraId="5ED6368C"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750.70</w:t>
            </w:r>
          </w:p>
        </w:tc>
        <w:tc>
          <w:tcPr>
            <w:tcW w:w="1253" w:type="dxa"/>
          </w:tcPr>
          <w:p w14:paraId="5AF77971"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94A1E4D" w14:textId="77777777" w:rsidTr="00F95531">
        <w:trPr>
          <w:cantSplit/>
          <w:trHeight w:val="391"/>
        </w:trPr>
        <w:tc>
          <w:tcPr>
            <w:tcW w:w="6591" w:type="dxa"/>
            <w:vAlign w:val="center"/>
          </w:tcPr>
          <w:p w14:paraId="4919FC94"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f) …</w:t>
            </w:r>
          </w:p>
        </w:tc>
        <w:tc>
          <w:tcPr>
            <w:tcW w:w="1134" w:type="dxa"/>
          </w:tcPr>
          <w:p w14:paraId="04FB8359"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1,000.70</w:t>
            </w:r>
          </w:p>
        </w:tc>
        <w:tc>
          <w:tcPr>
            <w:tcW w:w="1253" w:type="dxa"/>
          </w:tcPr>
          <w:p w14:paraId="3FEAAF0B"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4A49E2C" w14:textId="77777777" w:rsidTr="00F95531">
        <w:trPr>
          <w:cantSplit/>
          <w:trHeight w:val="391"/>
        </w:trPr>
        <w:tc>
          <w:tcPr>
            <w:tcW w:w="8978" w:type="dxa"/>
            <w:gridSpan w:val="3"/>
            <w:vAlign w:val="center"/>
          </w:tcPr>
          <w:p w14:paraId="1B7939A1"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4. …</w:t>
            </w:r>
          </w:p>
        </w:tc>
      </w:tr>
      <w:tr w:rsidR="00210AD6" w:rsidRPr="00AC278B" w14:paraId="43F196DA" w14:textId="77777777" w:rsidTr="00F95531">
        <w:trPr>
          <w:cantSplit/>
          <w:trHeight w:val="391"/>
        </w:trPr>
        <w:tc>
          <w:tcPr>
            <w:tcW w:w="6591" w:type="dxa"/>
            <w:vAlign w:val="center"/>
          </w:tcPr>
          <w:p w14:paraId="0A54B8CF"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a) …</w:t>
            </w:r>
          </w:p>
        </w:tc>
        <w:tc>
          <w:tcPr>
            <w:tcW w:w="1134" w:type="dxa"/>
            <w:vAlign w:val="center"/>
          </w:tcPr>
          <w:p w14:paraId="6F4280DD"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700.80</w:t>
            </w:r>
          </w:p>
        </w:tc>
        <w:tc>
          <w:tcPr>
            <w:tcW w:w="1253" w:type="dxa"/>
            <w:vAlign w:val="center"/>
          </w:tcPr>
          <w:p w14:paraId="655689C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9472FEB" w14:textId="77777777" w:rsidTr="00F95531">
        <w:trPr>
          <w:cantSplit/>
          <w:trHeight w:val="391"/>
        </w:trPr>
        <w:tc>
          <w:tcPr>
            <w:tcW w:w="6591" w:type="dxa"/>
            <w:vAlign w:val="center"/>
          </w:tcPr>
          <w:p w14:paraId="2634FC11"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b) …</w:t>
            </w:r>
          </w:p>
        </w:tc>
        <w:tc>
          <w:tcPr>
            <w:tcW w:w="1134" w:type="dxa"/>
            <w:vAlign w:val="center"/>
          </w:tcPr>
          <w:p w14:paraId="59B6EDF8"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800.80</w:t>
            </w:r>
          </w:p>
        </w:tc>
        <w:tc>
          <w:tcPr>
            <w:tcW w:w="1253" w:type="dxa"/>
            <w:vAlign w:val="center"/>
          </w:tcPr>
          <w:p w14:paraId="59D41C1B"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90A422B" w14:textId="77777777" w:rsidTr="00F95531">
        <w:trPr>
          <w:cantSplit/>
          <w:trHeight w:val="391"/>
        </w:trPr>
        <w:tc>
          <w:tcPr>
            <w:tcW w:w="6591" w:type="dxa"/>
            <w:vAlign w:val="center"/>
          </w:tcPr>
          <w:p w14:paraId="7B062ABA"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c) …</w:t>
            </w:r>
          </w:p>
        </w:tc>
        <w:tc>
          <w:tcPr>
            <w:tcW w:w="1134" w:type="dxa"/>
          </w:tcPr>
          <w:p w14:paraId="36A2120A"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900.80</w:t>
            </w:r>
          </w:p>
        </w:tc>
        <w:tc>
          <w:tcPr>
            <w:tcW w:w="1253" w:type="dxa"/>
          </w:tcPr>
          <w:p w14:paraId="029AD5D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2FEF24D" w14:textId="77777777" w:rsidTr="00F95531">
        <w:trPr>
          <w:cantSplit/>
          <w:trHeight w:val="391"/>
        </w:trPr>
        <w:tc>
          <w:tcPr>
            <w:tcW w:w="6591" w:type="dxa"/>
            <w:vAlign w:val="center"/>
          </w:tcPr>
          <w:p w14:paraId="699933C7"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d) …</w:t>
            </w:r>
          </w:p>
        </w:tc>
        <w:tc>
          <w:tcPr>
            <w:tcW w:w="1134" w:type="dxa"/>
          </w:tcPr>
          <w:p w14:paraId="3564470E"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1,000.70</w:t>
            </w:r>
          </w:p>
        </w:tc>
        <w:tc>
          <w:tcPr>
            <w:tcW w:w="1253" w:type="dxa"/>
          </w:tcPr>
          <w:p w14:paraId="6306B29C"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DD85E8C" w14:textId="77777777" w:rsidTr="00F95531">
        <w:trPr>
          <w:cantSplit/>
          <w:trHeight w:val="391"/>
        </w:trPr>
        <w:tc>
          <w:tcPr>
            <w:tcW w:w="6591" w:type="dxa"/>
            <w:vAlign w:val="center"/>
          </w:tcPr>
          <w:p w14:paraId="59A22F77"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e) …</w:t>
            </w:r>
          </w:p>
        </w:tc>
        <w:tc>
          <w:tcPr>
            <w:tcW w:w="1134" w:type="dxa"/>
          </w:tcPr>
          <w:p w14:paraId="3E03CA9D"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1,500.80</w:t>
            </w:r>
          </w:p>
        </w:tc>
        <w:tc>
          <w:tcPr>
            <w:tcW w:w="1253" w:type="dxa"/>
          </w:tcPr>
          <w:p w14:paraId="3280AF78"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2772D9D" w14:textId="77777777" w:rsidTr="00F95531">
        <w:trPr>
          <w:cantSplit/>
          <w:trHeight w:val="391"/>
        </w:trPr>
        <w:tc>
          <w:tcPr>
            <w:tcW w:w="6591" w:type="dxa"/>
            <w:vAlign w:val="center"/>
          </w:tcPr>
          <w:p w14:paraId="40AFCD11"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f) …</w:t>
            </w:r>
          </w:p>
        </w:tc>
        <w:tc>
          <w:tcPr>
            <w:tcW w:w="1134" w:type="dxa"/>
          </w:tcPr>
          <w:p w14:paraId="335AE576"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2,000.50</w:t>
            </w:r>
          </w:p>
        </w:tc>
        <w:tc>
          <w:tcPr>
            <w:tcW w:w="1253" w:type="dxa"/>
          </w:tcPr>
          <w:p w14:paraId="4121A301"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9C756B3" w14:textId="77777777" w:rsidTr="00F95531">
        <w:trPr>
          <w:cantSplit/>
          <w:trHeight w:val="258"/>
        </w:trPr>
        <w:tc>
          <w:tcPr>
            <w:tcW w:w="8978" w:type="dxa"/>
            <w:gridSpan w:val="3"/>
            <w:vAlign w:val="center"/>
          </w:tcPr>
          <w:p w14:paraId="711DA81D"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XX.- …</w:t>
            </w:r>
          </w:p>
        </w:tc>
      </w:tr>
      <w:tr w:rsidR="00210AD6" w:rsidRPr="00AC278B" w14:paraId="6AF57CCA" w14:textId="77777777" w:rsidTr="00F95531">
        <w:trPr>
          <w:cantSplit/>
          <w:trHeight w:val="391"/>
        </w:trPr>
        <w:tc>
          <w:tcPr>
            <w:tcW w:w="8978" w:type="dxa"/>
            <w:gridSpan w:val="3"/>
            <w:vAlign w:val="center"/>
          </w:tcPr>
          <w:p w14:paraId="0F55D5BD"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1. …</w:t>
            </w:r>
          </w:p>
        </w:tc>
      </w:tr>
      <w:tr w:rsidR="00210AD6" w:rsidRPr="00AC278B" w14:paraId="56E622CD" w14:textId="77777777" w:rsidTr="00F95531">
        <w:trPr>
          <w:cantSplit/>
          <w:trHeight w:val="391"/>
        </w:trPr>
        <w:tc>
          <w:tcPr>
            <w:tcW w:w="6591" w:type="dxa"/>
            <w:vAlign w:val="center"/>
          </w:tcPr>
          <w:p w14:paraId="66C13602"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a) …</w:t>
            </w:r>
          </w:p>
        </w:tc>
        <w:tc>
          <w:tcPr>
            <w:tcW w:w="1134" w:type="dxa"/>
            <w:vAlign w:val="center"/>
          </w:tcPr>
          <w:p w14:paraId="1D41E8D5"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26.80</w:t>
            </w:r>
          </w:p>
        </w:tc>
        <w:tc>
          <w:tcPr>
            <w:tcW w:w="1253" w:type="dxa"/>
            <w:vAlign w:val="center"/>
          </w:tcPr>
          <w:p w14:paraId="048E01C2"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5855550" w14:textId="77777777" w:rsidTr="00F95531">
        <w:trPr>
          <w:cantSplit/>
          <w:trHeight w:val="391"/>
        </w:trPr>
        <w:tc>
          <w:tcPr>
            <w:tcW w:w="6591" w:type="dxa"/>
            <w:vAlign w:val="center"/>
          </w:tcPr>
          <w:p w14:paraId="55D1FC92"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b) …</w:t>
            </w:r>
          </w:p>
        </w:tc>
        <w:tc>
          <w:tcPr>
            <w:tcW w:w="1134" w:type="dxa"/>
            <w:vAlign w:val="center"/>
          </w:tcPr>
          <w:p w14:paraId="73D34EAB"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30.50</w:t>
            </w:r>
          </w:p>
        </w:tc>
        <w:tc>
          <w:tcPr>
            <w:tcW w:w="1253" w:type="dxa"/>
            <w:vAlign w:val="center"/>
          </w:tcPr>
          <w:p w14:paraId="0C7DE9F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1A362E4" w14:textId="77777777" w:rsidTr="00F95531">
        <w:trPr>
          <w:cantSplit/>
          <w:trHeight w:val="391"/>
        </w:trPr>
        <w:tc>
          <w:tcPr>
            <w:tcW w:w="6591" w:type="dxa"/>
            <w:vAlign w:val="center"/>
          </w:tcPr>
          <w:p w14:paraId="7726BAD2"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c) …</w:t>
            </w:r>
          </w:p>
        </w:tc>
        <w:tc>
          <w:tcPr>
            <w:tcW w:w="1134" w:type="dxa"/>
          </w:tcPr>
          <w:p w14:paraId="23DA058C"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34.40</w:t>
            </w:r>
          </w:p>
        </w:tc>
        <w:tc>
          <w:tcPr>
            <w:tcW w:w="1253" w:type="dxa"/>
          </w:tcPr>
          <w:p w14:paraId="7E139E0D"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D272743" w14:textId="77777777" w:rsidTr="00F95531">
        <w:trPr>
          <w:cantSplit/>
          <w:trHeight w:val="391"/>
        </w:trPr>
        <w:tc>
          <w:tcPr>
            <w:tcW w:w="6591" w:type="dxa"/>
            <w:vAlign w:val="center"/>
          </w:tcPr>
          <w:p w14:paraId="04159C93"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d) …</w:t>
            </w:r>
          </w:p>
        </w:tc>
        <w:tc>
          <w:tcPr>
            <w:tcW w:w="1134" w:type="dxa"/>
          </w:tcPr>
          <w:p w14:paraId="4C245B6A"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38.60</w:t>
            </w:r>
          </w:p>
        </w:tc>
        <w:tc>
          <w:tcPr>
            <w:tcW w:w="1253" w:type="dxa"/>
          </w:tcPr>
          <w:p w14:paraId="29D3CB33"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E760C96" w14:textId="77777777" w:rsidTr="00F95531">
        <w:trPr>
          <w:cantSplit/>
          <w:trHeight w:val="391"/>
        </w:trPr>
        <w:tc>
          <w:tcPr>
            <w:tcW w:w="6591" w:type="dxa"/>
            <w:vAlign w:val="center"/>
          </w:tcPr>
          <w:p w14:paraId="221A16F9"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e) …</w:t>
            </w:r>
          </w:p>
        </w:tc>
        <w:tc>
          <w:tcPr>
            <w:tcW w:w="1134" w:type="dxa"/>
          </w:tcPr>
          <w:p w14:paraId="5DF01BEE"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56.80</w:t>
            </w:r>
          </w:p>
        </w:tc>
        <w:tc>
          <w:tcPr>
            <w:tcW w:w="1253" w:type="dxa"/>
          </w:tcPr>
          <w:p w14:paraId="5F6C729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4269E00" w14:textId="77777777" w:rsidTr="00F95531">
        <w:trPr>
          <w:cantSplit/>
          <w:trHeight w:val="391"/>
        </w:trPr>
        <w:tc>
          <w:tcPr>
            <w:tcW w:w="6591" w:type="dxa"/>
            <w:vAlign w:val="center"/>
          </w:tcPr>
          <w:p w14:paraId="71CDB3A0"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f) …</w:t>
            </w:r>
          </w:p>
        </w:tc>
        <w:tc>
          <w:tcPr>
            <w:tcW w:w="1134" w:type="dxa"/>
          </w:tcPr>
          <w:p w14:paraId="7B70F8DB"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75.70</w:t>
            </w:r>
          </w:p>
        </w:tc>
        <w:tc>
          <w:tcPr>
            <w:tcW w:w="1253" w:type="dxa"/>
          </w:tcPr>
          <w:p w14:paraId="3807F3F4"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B7F29E1" w14:textId="77777777" w:rsidTr="00F95531">
        <w:trPr>
          <w:cantSplit/>
          <w:trHeight w:val="391"/>
        </w:trPr>
        <w:tc>
          <w:tcPr>
            <w:tcW w:w="8978" w:type="dxa"/>
            <w:gridSpan w:val="3"/>
            <w:vAlign w:val="center"/>
          </w:tcPr>
          <w:p w14:paraId="78882EFA"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2. …</w:t>
            </w:r>
          </w:p>
        </w:tc>
      </w:tr>
      <w:tr w:rsidR="00210AD6" w:rsidRPr="00AC278B" w14:paraId="5EEE7560" w14:textId="77777777" w:rsidTr="00F95531">
        <w:trPr>
          <w:cantSplit/>
          <w:trHeight w:val="391"/>
        </w:trPr>
        <w:tc>
          <w:tcPr>
            <w:tcW w:w="6591" w:type="dxa"/>
            <w:vAlign w:val="center"/>
          </w:tcPr>
          <w:p w14:paraId="7876565B"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a) …</w:t>
            </w:r>
          </w:p>
        </w:tc>
        <w:tc>
          <w:tcPr>
            <w:tcW w:w="1134" w:type="dxa"/>
            <w:vAlign w:val="center"/>
          </w:tcPr>
          <w:p w14:paraId="6EDBD50C"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70.80</w:t>
            </w:r>
          </w:p>
        </w:tc>
        <w:tc>
          <w:tcPr>
            <w:tcW w:w="1253" w:type="dxa"/>
            <w:vAlign w:val="center"/>
          </w:tcPr>
          <w:p w14:paraId="02890E19"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8FCF269" w14:textId="77777777" w:rsidTr="00F95531">
        <w:trPr>
          <w:cantSplit/>
          <w:trHeight w:val="391"/>
        </w:trPr>
        <w:tc>
          <w:tcPr>
            <w:tcW w:w="6591" w:type="dxa"/>
            <w:vAlign w:val="center"/>
          </w:tcPr>
          <w:p w14:paraId="7D19C8BA"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b) …</w:t>
            </w:r>
          </w:p>
        </w:tc>
        <w:tc>
          <w:tcPr>
            <w:tcW w:w="1134" w:type="dxa"/>
            <w:vAlign w:val="center"/>
          </w:tcPr>
          <w:p w14:paraId="61368B25"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80.80</w:t>
            </w:r>
          </w:p>
        </w:tc>
        <w:tc>
          <w:tcPr>
            <w:tcW w:w="1253" w:type="dxa"/>
            <w:vAlign w:val="center"/>
          </w:tcPr>
          <w:p w14:paraId="0484E2C9"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B415B6C" w14:textId="77777777" w:rsidTr="00F95531">
        <w:trPr>
          <w:cantSplit/>
          <w:trHeight w:val="391"/>
        </w:trPr>
        <w:tc>
          <w:tcPr>
            <w:tcW w:w="6591" w:type="dxa"/>
            <w:vAlign w:val="center"/>
          </w:tcPr>
          <w:p w14:paraId="1AECAB98"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c) …</w:t>
            </w:r>
          </w:p>
        </w:tc>
        <w:tc>
          <w:tcPr>
            <w:tcW w:w="1134" w:type="dxa"/>
          </w:tcPr>
          <w:p w14:paraId="047FAD08"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90.80</w:t>
            </w:r>
          </w:p>
        </w:tc>
        <w:tc>
          <w:tcPr>
            <w:tcW w:w="1253" w:type="dxa"/>
          </w:tcPr>
          <w:p w14:paraId="311DB1F9"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590325A" w14:textId="77777777" w:rsidTr="00F95531">
        <w:trPr>
          <w:cantSplit/>
          <w:trHeight w:val="391"/>
        </w:trPr>
        <w:tc>
          <w:tcPr>
            <w:tcW w:w="6591" w:type="dxa"/>
            <w:vAlign w:val="center"/>
          </w:tcPr>
          <w:p w14:paraId="755D2063"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d) …</w:t>
            </w:r>
          </w:p>
        </w:tc>
        <w:tc>
          <w:tcPr>
            <w:tcW w:w="1134" w:type="dxa"/>
          </w:tcPr>
          <w:p w14:paraId="10B07439"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100.50</w:t>
            </w:r>
          </w:p>
        </w:tc>
        <w:tc>
          <w:tcPr>
            <w:tcW w:w="1253" w:type="dxa"/>
          </w:tcPr>
          <w:p w14:paraId="5C6764BB"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DB3416A" w14:textId="77777777" w:rsidTr="00F95531">
        <w:trPr>
          <w:cantSplit/>
          <w:trHeight w:val="391"/>
        </w:trPr>
        <w:tc>
          <w:tcPr>
            <w:tcW w:w="6591" w:type="dxa"/>
            <w:vAlign w:val="center"/>
          </w:tcPr>
          <w:p w14:paraId="07E86710"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e) …</w:t>
            </w:r>
          </w:p>
        </w:tc>
        <w:tc>
          <w:tcPr>
            <w:tcW w:w="1134" w:type="dxa"/>
          </w:tcPr>
          <w:p w14:paraId="79C68569"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150.50</w:t>
            </w:r>
          </w:p>
        </w:tc>
        <w:tc>
          <w:tcPr>
            <w:tcW w:w="1253" w:type="dxa"/>
          </w:tcPr>
          <w:p w14:paraId="4FF8FA9D"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AFC389F" w14:textId="77777777" w:rsidTr="00F95531">
        <w:trPr>
          <w:cantSplit/>
          <w:trHeight w:val="391"/>
        </w:trPr>
        <w:tc>
          <w:tcPr>
            <w:tcW w:w="6591" w:type="dxa"/>
            <w:vAlign w:val="center"/>
          </w:tcPr>
          <w:p w14:paraId="00E133F6"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lastRenderedPageBreak/>
              <w:t>f) …</w:t>
            </w:r>
          </w:p>
        </w:tc>
        <w:tc>
          <w:tcPr>
            <w:tcW w:w="1134" w:type="dxa"/>
          </w:tcPr>
          <w:p w14:paraId="5A931D89"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200.80</w:t>
            </w:r>
          </w:p>
        </w:tc>
        <w:tc>
          <w:tcPr>
            <w:tcW w:w="1253" w:type="dxa"/>
          </w:tcPr>
          <w:p w14:paraId="58E10150"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7D7E75B" w14:textId="77777777" w:rsidTr="00F95531">
        <w:trPr>
          <w:cantSplit/>
          <w:trHeight w:val="391"/>
        </w:trPr>
        <w:tc>
          <w:tcPr>
            <w:tcW w:w="8978" w:type="dxa"/>
            <w:gridSpan w:val="3"/>
            <w:vAlign w:val="center"/>
          </w:tcPr>
          <w:p w14:paraId="49150E71"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3. …</w:t>
            </w:r>
          </w:p>
        </w:tc>
      </w:tr>
      <w:tr w:rsidR="00210AD6" w:rsidRPr="00AC278B" w14:paraId="3DBE1389" w14:textId="77777777" w:rsidTr="00F95531">
        <w:trPr>
          <w:cantSplit/>
          <w:trHeight w:val="391"/>
        </w:trPr>
        <w:tc>
          <w:tcPr>
            <w:tcW w:w="6591" w:type="dxa"/>
            <w:vAlign w:val="center"/>
          </w:tcPr>
          <w:p w14:paraId="40D373E3"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a) …</w:t>
            </w:r>
          </w:p>
        </w:tc>
        <w:tc>
          <w:tcPr>
            <w:tcW w:w="1134" w:type="dxa"/>
            <w:vAlign w:val="center"/>
          </w:tcPr>
          <w:p w14:paraId="0B119F8A"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175.80</w:t>
            </w:r>
          </w:p>
        </w:tc>
        <w:tc>
          <w:tcPr>
            <w:tcW w:w="1253" w:type="dxa"/>
            <w:vAlign w:val="center"/>
          </w:tcPr>
          <w:p w14:paraId="3E221CF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B23C0F9" w14:textId="77777777" w:rsidTr="00F95531">
        <w:trPr>
          <w:cantSplit/>
          <w:trHeight w:val="391"/>
        </w:trPr>
        <w:tc>
          <w:tcPr>
            <w:tcW w:w="6591" w:type="dxa"/>
            <w:vAlign w:val="center"/>
          </w:tcPr>
          <w:p w14:paraId="40004683"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b) …</w:t>
            </w:r>
          </w:p>
        </w:tc>
        <w:tc>
          <w:tcPr>
            <w:tcW w:w="1134" w:type="dxa"/>
            <w:vAlign w:val="center"/>
          </w:tcPr>
          <w:p w14:paraId="659DDDF6"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200.80</w:t>
            </w:r>
          </w:p>
        </w:tc>
        <w:tc>
          <w:tcPr>
            <w:tcW w:w="1253" w:type="dxa"/>
            <w:vAlign w:val="center"/>
          </w:tcPr>
          <w:p w14:paraId="7459266B"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4A75C5B" w14:textId="77777777" w:rsidTr="00F95531">
        <w:trPr>
          <w:cantSplit/>
          <w:trHeight w:val="391"/>
        </w:trPr>
        <w:tc>
          <w:tcPr>
            <w:tcW w:w="6591" w:type="dxa"/>
            <w:vAlign w:val="center"/>
          </w:tcPr>
          <w:p w14:paraId="45AECBBA"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c) …</w:t>
            </w:r>
          </w:p>
        </w:tc>
        <w:tc>
          <w:tcPr>
            <w:tcW w:w="1134" w:type="dxa"/>
          </w:tcPr>
          <w:p w14:paraId="5DCA6C0B"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225.60</w:t>
            </w:r>
          </w:p>
        </w:tc>
        <w:tc>
          <w:tcPr>
            <w:tcW w:w="1253" w:type="dxa"/>
          </w:tcPr>
          <w:p w14:paraId="399FDB28"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C9B4117" w14:textId="77777777" w:rsidTr="00F95531">
        <w:trPr>
          <w:cantSplit/>
          <w:trHeight w:val="391"/>
        </w:trPr>
        <w:tc>
          <w:tcPr>
            <w:tcW w:w="6591" w:type="dxa"/>
            <w:vAlign w:val="center"/>
          </w:tcPr>
          <w:p w14:paraId="638EEC31"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d) …</w:t>
            </w:r>
          </w:p>
        </w:tc>
        <w:tc>
          <w:tcPr>
            <w:tcW w:w="1134" w:type="dxa"/>
          </w:tcPr>
          <w:p w14:paraId="7D080B88"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250.50</w:t>
            </w:r>
          </w:p>
        </w:tc>
        <w:tc>
          <w:tcPr>
            <w:tcW w:w="1253" w:type="dxa"/>
          </w:tcPr>
          <w:p w14:paraId="38AF6AA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4DAD242" w14:textId="77777777" w:rsidTr="00F95531">
        <w:trPr>
          <w:cantSplit/>
          <w:trHeight w:val="391"/>
        </w:trPr>
        <w:tc>
          <w:tcPr>
            <w:tcW w:w="6591" w:type="dxa"/>
            <w:vAlign w:val="center"/>
          </w:tcPr>
          <w:p w14:paraId="2B1CE094"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e) …</w:t>
            </w:r>
          </w:p>
        </w:tc>
        <w:tc>
          <w:tcPr>
            <w:tcW w:w="1134" w:type="dxa"/>
          </w:tcPr>
          <w:p w14:paraId="0DE063B6"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375.80</w:t>
            </w:r>
          </w:p>
        </w:tc>
        <w:tc>
          <w:tcPr>
            <w:tcW w:w="1253" w:type="dxa"/>
          </w:tcPr>
          <w:p w14:paraId="745DFDB4"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5875E8E" w14:textId="77777777" w:rsidTr="00F95531">
        <w:trPr>
          <w:cantSplit/>
          <w:trHeight w:val="391"/>
        </w:trPr>
        <w:tc>
          <w:tcPr>
            <w:tcW w:w="6591" w:type="dxa"/>
            <w:vAlign w:val="center"/>
          </w:tcPr>
          <w:p w14:paraId="69C10F28"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f) …</w:t>
            </w:r>
          </w:p>
        </w:tc>
        <w:tc>
          <w:tcPr>
            <w:tcW w:w="1134" w:type="dxa"/>
          </w:tcPr>
          <w:p w14:paraId="2E6F61ED"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500.50</w:t>
            </w:r>
          </w:p>
        </w:tc>
        <w:tc>
          <w:tcPr>
            <w:tcW w:w="1253" w:type="dxa"/>
          </w:tcPr>
          <w:p w14:paraId="020C8643"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1F016154" w14:textId="77777777" w:rsidTr="00F95531">
        <w:trPr>
          <w:cantSplit/>
          <w:trHeight w:val="391"/>
        </w:trPr>
        <w:tc>
          <w:tcPr>
            <w:tcW w:w="8978" w:type="dxa"/>
            <w:gridSpan w:val="3"/>
            <w:vAlign w:val="center"/>
          </w:tcPr>
          <w:p w14:paraId="2543397E" w14:textId="77777777" w:rsidR="007B4369" w:rsidRPr="00AC278B" w:rsidRDefault="007B4369" w:rsidP="00AC278B">
            <w:pPr>
              <w:spacing w:after="0"/>
              <w:ind w:firstLine="142"/>
              <w:jc w:val="left"/>
              <w:rPr>
                <w:rFonts w:ascii="Arial" w:hAnsi="Arial" w:cs="Arial"/>
                <w:sz w:val="20"/>
                <w:szCs w:val="20"/>
                <w:lang w:val="es-ES_tradnl"/>
              </w:rPr>
            </w:pPr>
            <w:r w:rsidRPr="00AC278B">
              <w:rPr>
                <w:rFonts w:ascii="Arial" w:hAnsi="Arial" w:cs="Arial"/>
                <w:sz w:val="20"/>
                <w:szCs w:val="20"/>
                <w:lang w:val="es-ES_tradnl"/>
              </w:rPr>
              <w:t>4. …</w:t>
            </w:r>
          </w:p>
        </w:tc>
      </w:tr>
      <w:tr w:rsidR="00210AD6" w:rsidRPr="00AC278B" w14:paraId="56C4CA99" w14:textId="77777777" w:rsidTr="00F95531">
        <w:trPr>
          <w:cantSplit/>
          <w:trHeight w:val="391"/>
        </w:trPr>
        <w:tc>
          <w:tcPr>
            <w:tcW w:w="6591" w:type="dxa"/>
            <w:vAlign w:val="center"/>
          </w:tcPr>
          <w:p w14:paraId="12FFA318" w14:textId="77777777" w:rsidR="007B4369" w:rsidRPr="00AC278B" w:rsidRDefault="007B4369" w:rsidP="00AC278B">
            <w:pPr>
              <w:spacing w:after="0"/>
              <w:ind w:left="426" w:hanging="142"/>
              <w:jc w:val="left"/>
              <w:rPr>
                <w:rFonts w:ascii="Arial" w:hAnsi="Arial" w:cs="Arial"/>
                <w:sz w:val="20"/>
                <w:szCs w:val="20"/>
              </w:rPr>
            </w:pPr>
            <w:r w:rsidRPr="00AC278B">
              <w:rPr>
                <w:rFonts w:ascii="Arial" w:hAnsi="Arial" w:cs="Arial"/>
                <w:sz w:val="20"/>
                <w:szCs w:val="20"/>
                <w:lang w:val="es-ES_tradnl"/>
              </w:rPr>
              <w:t>a) …</w:t>
            </w:r>
          </w:p>
        </w:tc>
        <w:tc>
          <w:tcPr>
            <w:tcW w:w="1134" w:type="dxa"/>
            <w:vAlign w:val="center"/>
          </w:tcPr>
          <w:p w14:paraId="74207F72"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350.80</w:t>
            </w:r>
            <w:r w:rsidRPr="00AC278B">
              <w:rPr>
                <w:rFonts w:ascii="Arial" w:hAnsi="Arial" w:cs="Arial"/>
                <w:sz w:val="20"/>
                <w:szCs w:val="20"/>
              </w:rPr>
              <w:tab/>
            </w:r>
          </w:p>
        </w:tc>
        <w:tc>
          <w:tcPr>
            <w:tcW w:w="1253" w:type="dxa"/>
            <w:vAlign w:val="center"/>
          </w:tcPr>
          <w:p w14:paraId="1DC62D4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484F067" w14:textId="77777777" w:rsidTr="00F95531">
        <w:trPr>
          <w:cantSplit/>
          <w:trHeight w:val="391"/>
        </w:trPr>
        <w:tc>
          <w:tcPr>
            <w:tcW w:w="6591" w:type="dxa"/>
            <w:vAlign w:val="center"/>
          </w:tcPr>
          <w:p w14:paraId="569D3170"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b) …</w:t>
            </w:r>
          </w:p>
        </w:tc>
        <w:tc>
          <w:tcPr>
            <w:tcW w:w="1134" w:type="dxa"/>
            <w:vAlign w:val="center"/>
          </w:tcPr>
          <w:p w14:paraId="677E781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400.80</w:t>
            </w:r>
          </w:p>
        </w:tc>
        <w:tc>
          <w:tcPr>
            <w:tcW w:w="1253" w:type="dxa"/>
            <w:vAlign w:val="center"/>
          </w:tcPr>
          <w:p w14:paraId="79D110F8"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9767E3D" w14:textId="77777777" w:rsidTr="00F95531">
        <w:trPr>
          <w:cantSplit/>
          <w:trHeight w:val="391"/>
        </w:trPr>
        <w:tc>
          <w:tcPr>
            <w:tcW w:w="6591" w:type="dxa"/>
            <w:vAlign w:val="center"/>
          </w:tcPr>
          <w:p w14:paraId="5B07986D"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c) …</w:t>
            </w:r>
          </w:p>
        </w:tc>
        <w:tc>
          <w:tcPr>
            <w:tcW w:w="1134" w:type="dxa"/>
          </w:tcPr>
          <w:p w14:paraId="4D6F74D9"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450.80</w:t>
            </w:r>
          </w:p>
        </w:tc>
        <w:tc>
          <w:tcPr>
            <w:tcW w:w="1253" w:type="dxa"/>
          </w:tcPr>
          <w:p w14:paraId="47E28E3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C717DE8" w14:textId="77777777" w:rsidTr="00F95531">
        <w:trPr>
          <w:cantSplit/>
          <w:trHeight w:val="391"/>
        </w:trPr>
        <w:tc>
          <w:tcPr>
            <w:tcW w:w="6591" w:type="dxa"/>
            <w:vAlign w:val="center"/>
          </w:tcPr>
          <w:p w14:paraId="31D5D516"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d) …</w:t>
            </w:r>
          </w:p>
        </w:tc>
        <w:tc>
          <w:tcPr>
            <w:tcW w:w="1134" w:type="dxa"/>
          </w:tcPr>
          <w:p w14:paraId="735C682F"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500.80</w:t>
            </w:r>
          </w:p>
        </w:tc>
        <w:tc>
          <w:tcPr>
            <w:tcW w:w="1253" w:type="dxa"/>
          </w:tcPr>
          <w:p w14:paraId="3B15BFF2"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88C1B3E" w14:textId="77777777" w:rsidTr="00F95531">
        <w:trPr>
          <w:cantSplit/>
          <w:trHeight w:val="391"/>
        </w:trPr>
        <w:tc>
          <w:tcPr>
            <w:tcW w:w="6591" w:type="dxa"/>
            <w:vAlign w:val="center"/>
          </w:tcPr>
          <w:p w14:paraId="38F802B3"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e) …</w:t>
            </w:r>
          </w:p>
        </w:tc>
        <w:tc>
          <w:tcPr>
            <w:tcW w:w="1134" w:type="dxa"/>
          </w:tcPr>
          <w:p w14:paraId="1D8C6991"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750.80</w:t>
            </w:r>
          </w:p>
        </w:tc>
        <w:tc>
          <w:tcPr>
            <w:tcW w:w="1253" w:type="dxa"/>
          </w:tcPr>
          <w:p w14:paraId="2EBA9FAA"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4A5E797C" w14:textId="77777777" w:rsidTr="00F95531">
        <w:trPr>
          <w:cantSplit/>
          <w:trHeight w:val="391"/>
        </w:trPr>
        <w:tc>
          <w:tcPr>
            <w:tcW w:w="6591" w:type="dxa"/>
            <w:vAlign w:val="center"/>
          </w:tcPr>
          <w:p w14:paraId="41FDF53C" w14:textId="77777777" w:rsidR="007B4369" w:rsidRPr="00AC278B" w:rsidRDefault="007B4369" w:rsidP="00AC278B">
            <w:pPr>
              <w:spacing w:after="0"/>
              <w:ind w:left="426" w:hanging="142"/>
              <w:jc w:val="left"/>
              <w:rPr>
                <w:rFonts w:ascii="Arial" w:hAnsi="Arial" w:cs="Arial"/>
                <w:sz w:val="20"/>
                <w:szCs w:val="20"/>
                <w:lang w:val="es-ES_tradnl"/>
              </w:rPr>
            </w:pPr>
            <w:r w:rsidRPr="00AC278B">
              <w:rPr>
                <w:rFonts w:ascii="Arial" w:hAnsi="Arial" w:cs="Arial"/>
                <w:sz w:val="20"/>
                <w:szCs w:val="20"/>
                <w:lang w:val="es-ES_tradnl"/>
              </w:rPr>
              <w:t>f) …</w:t>
            </w:r>
          </w:p>
        </w:tc>
        <w:tc>
          <w:tcPr>
            <w:tcW w:w="1134" w:type="dxa"/>
          </w:tcPr>
          <w:p w14:paraId="46B5E539"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1,000.80</w:t>
            </w:r>
          </w:p>
        </w:tc>
        <w:tc>
          <w:tcPr>
            <w:tcW w:w="1253" w:type="dxa"/>
          </w:tcPr>
          <w:p w14:paraId="4B27A129"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9E6BA1E" w14:textId="77777777" w:rsidTr="00F95531">
        <w:trPr>
          <w:cantSplit/>
          <w:trHeight w:val="391"/>
        </w:trPr>
        <w:tc>
          <w:tcPr>
            <w:tcW w:w="6591" w:type="dxa"/>
            <w:vAlign w:val="center"/>
          </w:tcPr>
          <w:p w14:paraId="256770DA"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XXI. …</w:t>
            </w:r>
          </w:p>
        </w:tc>
        <w:tc>
          <w:tcPr>
            <w:tcW w:w="1134" w:type="dxa"/>
            <w:vAlign w:val="center"/>
          </w:tcPr>
          <w:p w14:paraId="0C6116C4"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5.52</w:t>
            </w:r>
          </w:p>
        </w:tc>
        <w:tc>
          <w:tcPr>
            <w:tcW w:w="1253" w:type="dxa"/>
          </w:tcPr>
          <w:p w14:paraId="03B32031"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FD358F8" w14:textId="77777777" w:rsidTr="00F95531">
        <w:trPr>
          <w:cantSplit/>
          <w:trHeight w:val="391"/>
        </w:trPr>
        <w:tc>
          <w:tcPr>
            <w:tcW w:w="8978" w:type="dxa"/>
            <w:gridSpan w:val="3"/>
            <w:vAlign w:val="center"/>
          </w:tcPr>
          <w:p w14:paraId="737EBADB"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rPr>
              <w:t>XXII. Se deroga</w:t>
            </w:r>
          </w:p>
        </w:tc>
      </w:tr>
      <w:tr w:rsidR="00210AD6" w:rsidRPr="00AC278B" w14:paraId="53BF60F7" w14:textId="77777777" w:rsidTr="00F95531">
        <w:trPr>
          <w:cantSplit/>
          <w:trHeight w:val="391"/>
        </w:trPr>
        <w:tc>
          <w:tcPr>
            <w:tcW w:w="6591" w:type="dxa"/>
            <w:vAlign w:val="center"/>
          </w:tcPr>
          <w:p w14:paraId="4A091436"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XXIII. …</w:t>
            </w:r>
          </w:p>
        </w:tc>
        <w:tc>
          <w:tcPr>
            <w:tcW w:w="1134" w:type="dxa"/>
            <w:vAlign w:val="center"/>
          </w:tcPr>
          <w:p w14:paraId="59592798" w14:textId="77777777" w:rsidR="007B4369" w:rsidRPr="00AC278B" w:rsidRDefault="007B4369" w:rsidP="00AC278B">
            <w:pPr>
              <w:spacing w:after="0"/>
              <w:jc w:val="right"/>
              <w:rPr>
                <w:rFonts w:ascii="Arial" w:hAnsi="Arial" w:cs="Arial"/>
                <w:sz w:val="20"/>
                <w:szCs w:val="20"/>
              </w:rPr>
            </w:pPr>
            <w:r w:rsidRPr="00AC278B">
              <w:rPr>
                <w:rFonts w:ascii="Arial" w:hAnsi="Arial" w:cs="Arial"/>
                <w:sz w:val="20"/>
                <w:szCs w:val="20"/>
              </w:rPr>
              <w:t>11.00</w:t>
            </w:r>
          </w:p>
        </w:tc>
        <w:tc>
          <w:tcPr>
            <w:tcW w:w="1253" w:type="dxa"/>
          </w:tcPr>
          <w:p w14:paraId="4C50D31A"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bl>
    <w:p w14:paraId="6FF7B95F"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0D8F62F5"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50D404C7" w14:textId="77777777" w:rsidR="007B4369" w:rsidRPr="00AC278B" w:rsidRDefault="007B4369" w:rsidP="00AC278B">
      <w:pPr>
        <w:spacing w:after="0"/>
        <w:jc w:val="center"/>
        <w:rPr>
          <w:rFonts w:ascii="Arial" w:hAnsi="Arial" w:cs="Arial"/>
          <w:b/>
          <w:sz w:val="20"/>
          <w:szCs w:val="20"/>
        </w:rPr>
      </w:pPr>
    </w:p>
    <w:p w14:paraId="70C833D6"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Sección Séptima</w:t>
      </w:r>
    </w:p>
    <w:p w14:paraId="4B798803"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Derechos por el Uso y Aprovechamiento de los Espacios Públicos y/o Bienes de Dominio Público del Patrimonio Municipal</w:t>
      </w:r>
    </w:p>
    <w:p w14:paraId="1063AAE4" w14:textId="77777777" w:rsidR="007B4369" w:rsidRPr="00AC278B" w:rsidRDefault="007B4369" w:rsidP="00AC278B">
      <w:pPr>
        <w:spacing w:after="0"/>
        <w:rPr>
          <w:rFonts w:ascii="Arial" w:hAnsi="Arial" w:cs="Arial"/>
          <w:sz w:val="20"/>
          <w:szCs w:val="20"/>
        </w:rPr>
      </w:pPr>
    </w:p>
    <w:p w14:paraId="5A9FB176" w14:textId="77777777" w:rsidR="007B4369" w:rsidRPr="00AC278B" w:rsidRDefault="007B4369" w:rsidP="00AC278B">
      <w:pPr>
        <w:spacing w:after="0"/>
        <w:rPr>
          <w:rFonts w:ascii="Arial" w:hAnsi="Arial" w:cs="Arial"/>
          <w:b/>
          <w:sz w:val="20"/>
          <w:szCs w:val="20"/>
        </w:rPr>
      </w:pPr>
      <w:r w:rsidRPr="00AC278B">
        <w:rPr>
          <w:rFonts w:ascii="Arial" w:hAnsi="Arial" w:cs="Arial"/>
          <w:b/>
          <w:sz w:val="20"/>
          <w:szCs w:val="20"/>
        </w:rPr>
        <w:t>De la tasa y del pago</w:t>
      </w:r>
    </w:p>
    <w:p w14:paraId="3B67E465" w14:textId="77777777" w:rsidR="007B4369" w:rsidRPr="00AC278B" w:rsidRDefault="007B4369" w:rsidP="00AC278B">
      <w:pPr>
        <w:spacing w:after="0"/>
        <w:rPr>
          <w:rFonts w:ascii="Arial" w:hAnsi="Arial" w:cs="Arial"/>
          <w:sz w:val="20"/>
          <w:szCs w:val="20"/>
        </w:rPr>
      </w:pPr>
      <w:r w:rsidRPr="00AC278B">
        <w:rPr>
          <w:rFonts w:ascii="Arial" w:hAnsi="Arial" w:cs="Arial"/>
          <w:b/>
          <w:sz w:val="20"/>
          <w:szCs w:val="20"/>
        </w:rPr>
        <w:t>ARTÍCULO 98.-</w:t>
      </w:r>
      <w:r w:rsidRPr="00AC278B">
        <w:rPr>
          <w:rFonts w:ascii="Arial" w:hAnsi="Arial" w:cs="Arial"/>
          <w:sz w:val="20"/>
          <w:szCs w:val="20"/>
        </w:rPr>
        <w:t xml:space="preserve"> …</w:t>
      </w:r>
    </w:p>
    <w:p w14:paraId="1BB1B915"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 …</w:t>
      </w:r>
    </w:p>
    <w:p w14:paraId="0C160B90" w14:textId="77777777" w:rsidR="007B4369" w:rsidRPr="00AC278B" w:rsidRDefault="007B4369" w:rsidP="00AC278B">
      <w:pPr>
        <w:spacing w:after="0"/>
        <w:ind w:left="142" w:hanging="142"/>
        <w:rPr>
          <w:rFonts w:ascii="Arial" w:hAnsi="Arial" w:cs="Arial"/>
          <w:sz w:val="20"/>
          <w:szCs w:val="20"/>
        </w:rPr>
      </w:pPr>
      <w:r w:rsidRPr="00AC278B">
        <w:rPr>
          <w:rFonts w:ascii="Arial" w:hAnsi="Arial" w:cs="Arial"/>
          <w:sz w:val="20"/>
          <w:szCs w:val="20"/>
        </w:rPr>
        <w:t>a) …</w:t>
      </w:r>
    </w:p>
    <w:p w14:paraId="44C637E1"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b) …</w:t>
      </w:r>
    </w:p>
    <w:p w14:paraId="035A7ECB"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c) …</w:t>
      </w:r>
    </w:p>
    <w:p w14:paraId="41BEF33C"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d) …</w:t>
      </w:r>
    </w:p>
    <w:p w14:paraId="55861532" w14:textId="77777777" w:rsidR="007B4369" w:rsidRPr="00AC278B" w:rsidRDefault="007B4369" w:rsidP="00AC278B">
      <w:pPr>
        <w:spacing w:after="0"/>
        <w:ind w:left="284"/>
        <w:rPr>
          <w:rFonts w:ascii="Arial" w:hAnsi="Arial" w:cs="Arial"/>
          <w:sz w:val="20"/>
          <w:szCs w:val="20"/>
        </w:rPr>
      </w:pPr>
      <w:r w:rsidRPr="00AC278B">
        <w:rPr>
          <w:rFonts w:ascii="Arial" w:hAnsi="Arial" w:cs="Arial"/>
          <w:sz w:val="20"/>
          <w:szCs w:val="20"/>
        </w:rPr>
        <w:t>1. …</w:t>
      </w:r>
    </w:p>
    <w:p w14:paraId="13E7F52F" w14:textId="77777777" w:rsidR="007B4369" w:rsidRPr="00AC278B" w:rsidRDefault="007B4369" w:rsidP="00AC278B">
      <w:pPr>
        <w:spacing w:after="0"/>
        <w:ind w:left="284"/>
        <w:rPr>
          <w:rFonts w:ascii="Arial" w:hAnsi="Arial" w:cs="Arial"/>
          <w:sz w:val="20"/>
          <w:szCs w:val="20"/>
        </w:rPr>
      </w:pPr>
      <w:r w:rsidRPr="00AC278B">
        <w:rPr>
          <w:rFonts w:ascii="Arial" w:hAnsi="Arial" w:cs="Arial"/>
          <w:sz w:val="20"/>
          <w:szCs w:val="20"/>
        </w:rPr>
        <w:t>2. …</w:t>
      </w:r>
    </w:p>
    <w:p w14:paraId="44B5D3A1" w14:textId="77777777" w:rsidR="007B4369" w:rsidRPr="00AC278B" w:rsidRDefault="007B4369" w:rsidP="00AC278B">
      <w:pPr>
        <w:spacing w:after="0"/>
        <w:ind w:left="284"/>
        <w:rPr>
          <w:rFonts w:ascii="Arial" w:hAnsi="Arial" w:cs="Arial"/>
          <w:sz w:val="20"/>
          <w:szCs w:val="20"/>
        </w:rPr>
      </w:pPr>
      <w:r w:rsidRPr="00AC278B">
        <w:rPr>
          <w:rFonts w:ascii="Arial" w:hAnsi="Arial" w:cs="Arial"/>
          <w:sz w:val="20"/>
          <w:szCs w:val="20"/>
        </w:rPr>
        <w:t>3. …</w:t>
      </w:r>
    </w:p>
    <w:p w14:paraId="0E84B33D"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e) …</w:t>
      </w:r>
    </w:p>
    <w:p w14:paraId="13DCE648"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1C7B17B3"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lastRenderedPageBreak/>
        <w:t xml:space="preserve">f) … </w:t>
      </w:r>
    </w:p>
    <w:p w14:paraId="3948E2B4"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3C2DE177" w14:textId="77777777" w:rsidR="007B4369" w:rsidRPr="00AC278B" w:rsidRDefault="007B4369" w:rsidP="00AC278B">
      <w:pPr>
        <w:spacing w:after="0"/>
        <w:rPr>
          <w:rFonts w:ascii="Arial" w:hAnsi="Arial" w:cs="Arial"/>
          <w:iCs/>
          <w:sz w:val="20"/>
          <w:szCs w:val="20"/>
          <w:lang w:val="es-MX"/>
        </w:rPr>
      </w:pPr>
      <w:r w:rsidRPr="00AC278B">
        <w:rPr>
          <w:rFonts w:ascii="Arial" w:hAnsi="Arial" w:cs="Arial"/>
          <w:iCs/>
          <w:sz w:val="20"/>
          <w:szCs w:val="20"/>
          <w:lang w:val="es-MX"/>
        </w:rPr>
        <w:t>…</w:t>
      </w:r>
    </w:p>
    <w:p w14:paraId="472F7669"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02DE6E5E"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II.- …</w:t>
      </w:r>
    </w:p>
    <w:p w14:paraId="2A3CC5EB"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7881A3EF"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III.- …</w:t>
      </w:r>
    </w:p>
    <w:p w14:paraId="207AF752"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286EC30E"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IV.- …</w:t>
      </w:r>
    </w:p>
    <w:tbl>
      <w:tblPr>
        <w:tblW w:w="0" w:type="auto"/>
        <w:tblInd w:w="2562" w:type="dxa"/>
        <w:tblLook w:val="04A0" w:firstRow="1" w:lastRow="0" w:firstColumn="1" w:lastColumn="0" w:noHBand="0" w:noVBand="1"/>
      </w:tblPr>
      <w:tblGrid>
        <w:gridCol w:w="1986"/>
        <w:gridCol w:w="1409"/>
      </w:tblGrid>
      <w:tr w:rsidR="00210AD6" w:rsidRPr="00AC278B" w14:paraId="0B451221" w14:textId="77777777" w:rsidTr="00F95531">
        <w:trPr>
          <w:trHeight w:val="361"/>
        </w:trPr>
        <w:tc>
          <w:tcPr>
            <w:tcW w:w="1986" w:type="dxa"/>
            <w:shd w:val="clear" w:color="auto" w:fill="auto"/>
          </w:tcPr>
          <w:p w14:paraId="3C3DC7C1" w14:textId="77777777" w:rsidR="007B4369" w:rsidRPr="00AC278B" w:rsidRDefault="007B4369" w:rsidP="00AC278B">
            <w:pPr>
              <w:numPr>
                <w:ilvl w:val="0"/>
                <w:numId w:val="17"/>
              </w:numPr>
              <w:spacing w:after="0"/>
              <w:ind w:left="426" w:hanging="426"/>
              <w:rPr>
                <w:rFonts w:ascii="Arial" w:hAnsi="Arial" w:cs="Arial"/>
                <w:sz w:val="20"/>
                <w:szCs w:val="20"/>
              </w:rPr>
            </w:pPr>
            <w:r w:rsidRPr="00AC278B">
              <w:rPr>
                <w:rFonts w:ascii="Arial" w:hAnsi="Arial" w:cs="Arial"/>
                <w:sz w:val="20"/>
                <w:szCs w:val="20"/>
              </w:rPr>
              <w:t>…</w:t>
            </w:r>
          </w:p>
        </w:tc>
        <w:tc>
          <w:tcPr>
            <w:tcW w:w="1409" w:type="dxa"/>
            <w:shd w:val="clear" w:color="auto" w:fill="auto"/>
          </w:tcPr>
          <w:p w14:paraId="2924FE86"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 xml:space="preserve">… </w:t>
            </w:r>
          </w:p>
        </w:tc>
      </w:tr>
      <w:tr w:rsidR="00210AD6" w:rsidRPr="00AC278B" w14:paraId="3B5A5D47" w14:textId="77777777" w:rsidTr="00F95531">
        <w:trPr>
          <w:trHeight w:val="294"/>
        </w:trPr>
        <w:tc>
          <w:tcPr>
            <w:tcW w:w="1986" w:type="dxa"/>
            <w:shd w:val="clear" w:color="auto" w:fill="auto"/>
          </w:tcPr>
          <w:p w14:paraId="73D53F59" w14:textId="77777777" w:rsidR="007B4369" w:rsidRPr="00AC278B" w:rsidRDefault="007B4369" w:rsidP="00AC278B">
            <w:pPr>
              <w:numPr>
                <w:ilvl w:val="0"/>
                <w:numId w:val="17"/>
              </w:numPr>
              <w:spacing w:after="0"/>
              <w:ind w:left="426" w:hanging="426"/>
              <w:rPr>
                <w:rFonts w:ascii="Arial" w:hAnsi="Arial" w:cs="Arial"/>
                <w:sz w:val="20"/>
                <w:szCs w:val="20"/>
              </w:rPr>
            </w:pPr>
            <w:r w:rsidRPr="00AC278B">
              <w:rPr>
                <w:rFonts w:ascii="Arial" w:hAnsi="Arial" w:cs="Arial"/>
                <w:sz w:val="20"/>
                <w:szCs w:val="20"/>
              </w:rPr>
              <w:t>…</w:t>
            </w:r>
          </w:p>
        </w:tc>
        <w:tc>
          <w:tcPr>
            <w:tcW w:w="1409" w:type="dxa"/>
            <w:shd w:val="clear" w:color="auto" w:fill="auto"/>
          </w:tcPr>
          <w:p w14:paraId="56EC1E7C"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tc>
      </w:tr>
      <w:tr w:rsidR="00210AD6" w:rsidRPr="00AC278B" w14:paraId="1DBE52BF" w14:textId="77777777" w:rsidTr="00F95531">
        <w:trPr>
          <w:trHeight w:val="230"/>
        </w:trPr>
        <w:tc>
          <w:tcPr>
            <w:tcW w:w="1986" w:type="dxa"/>
            <w:shd w:val="clear" w:color="auto" w:fill="auto"/>
          </w:tcPr>
          <w:p w14:paraId="14B94BA8" w14:textId="77777777" w:rsidR="007B4369" w:rsidRPr="00AC278B" w:rsidRDefault="007B4369" w:rsidP="00AC278B">
            <w:pPr>
              <w:numPr>
                <w:ilvl w:val="0"/>
                <w:numId w:val="17"/>
              </w:numPr>
              <w:spacing w:after="0"/>
              <w:ind w:left="426" w:hanging="426"/>
              <w:rPr>
                <w:rFonts w:ascii="Arial" w:hAnsi="Arial" w:cs="Arial"/>
                <w:sz w:val="20"/>
                <w:szCs w:val="20"/>
              </w:rPr>
            </w:pPr>
            <w:r w:rsidRPr="00AC278B">
              <w:rPr>
                <w:rFonts w:ascii="Arial" w:hAnsi="Arial" w:cs="Arial"/>
                <w:sz w:val="20"/>
                <w:szCs w:val="20"/>
              </w:rPr>
              <w:t>…</w:t>
            </w:r>
          </w:p>
        </w:tc>
        <w:tc>
          <w:tcPr>
            <w:tcW w:w="1409" w:type="dxa"/>
            <w:shd w:val="clear" w:color="auto" w:fill="auto"/>
          </w:tcPr>
          <w:p w14:paraId="23981DDC"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tc>
      </w:tr>
    </w:tbl>
    <w:p w14:paraId="29792A5A" w14:textId="77777777" w:rsidR="007B4369" w:rsidRPr="00AC278B" w:rsidRDefault="007B4369" w:rsidP="00AC278B">
      <w:pPr>
        <w:spacing w:after="0"/>
        <w:rPr>
          <w:rFonts w:ascii="Arial" w:hAnsi="Arial" w:cs="Arial"/>
          <w:sz w:val="20"/>
          <w:szCs w:val="20"/>
        </w:rPr>
      </w:pPr>
    </w:p>
    <w:p w14:paraId="285A84AE" w14:textId="77777777" w:rsidR="007B4369" w:rsidRPr="00AC278B" w:rsidRDefault="007B4369" w:rsidP="00AC278B">
      <w:pPr>
        <w:spacing w:after="0"/>
        <w:rPr>
          <w:rFonts w:ascii="Arial" w:hAnsi="Arial" w:cs="Arial"/>
          <w:sz w:val="20"/>
          <w:szCs w:val="20"/>
        </w:rPr>
      </w:pPr>
    </w:p>
    <w:p w14:paraId="33A0D3B7"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V.- …</w:t>
      </w:r>
    </w:p>
    <w:p w14:paraId="3BE6D86A" w14:textId="77777777" w:rsidR="007B4369" w:rsidRPr="00AC278B" w:rsidRDefault="007B4369" w:rsidP="00AC278B">
      <w:pPr>
        <w:spacing w:after="0"/>
        <w:rPr>
          <w:rFonts w:ascii="Arial" w:hAnsi="Arial" w:cs="Arial"/>
          <w:sz w:val="20"/>
          <w:szCs w:val="20"/>
        </w:rPr>
      </w:pPr>
    </w:p>
    <w:p w14:paraId="2209388C"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56CB04C3" w14:textId="77777777" w:rsidR="007B4369" w:rsidRPr="00AC278B" w:rsidRDefault="007B4369" w:rsidP="00AC278B">
      <w:pPr>
        <w:spacing w:after="0"/>
        <w:rPr>
          <w:rFonts w:ascii="Arial" w:hAnsi="Arial" w:cs="Arial"/>
          <w:sz w:val="20"/>
          <w:szCs w:val="20"/>
        </w:rPr>
      </w:pPr>
    </w:p>
    <w:p w14:paraId="458285A1"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3B4D54B2" w14:textId="77777777" w:rsidR="007B4369" w:rsidRPr="00AC278B" w:rsidRDefault="007B4369" w:rsidP="00AC278B">
      <w:pPr>
        <w:spacing w:after="0"/>
        <w:rPr>
          <w:rFonts w:ascii="Arial" w:hAnsi="Arial" w:cs="Arial"/>
          <w:sz w:val="20"/>
          <w:szCs w:val="20"/>
        </w:rPr>
      </w:pPr>
    </w:p>
    <w:p w14:paraId="20B6F706"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262F6A29" w14:textId="77777777" w:rsidR="007B4369" w:rsidRPr="00AC278B" w:rsidRDefault="007B4369" w:rsidP="00AC278B">
      <w:pPr>
        <w:spacing w:after="0"/>
        <w:rPr>
          <w:rFonts w:ascii="Arial" w:hAnsi="Arial" w:cs="Arial"/>
          <w:sz w:val="20"/>
          <w:szCs w:val="20"/>
          <w:lang w:val="es-MX"/>
        </w:rPr>
      </w:pPr>
    </w:p>
    <w:p w14:paraId="04087D97" w14:textId="77777777" w:rsidR="007B4369" w:rsidRPr="00AC278B" w:rsidRDefault="007B4369" w:rsidP="00AC278B">
      <w:pPr>
        <w:spacing w:after="0"/>
        <w:rPr>
          <w:rFonts w:ascii="Arial" w:hAnsi="Arial" w:cs="Arial"/>
          <w:sz w:val="20"/>
          <w:szCs w:val="20"/>
          <w:lang w:val="es-MX"/>
        </w:rPr>
      </w:pPr>
      <w:r w:rsidRPr="00AC278B">
        <w:rPr>
          <w:rFonts w:ascii="Arial" w:hAnsi="Arial" w:cs="Arial"/>
          <w:sz w:val="20"/>
          <w:szCs w:val="20"/>
          <w:lang w:val="es-MX"/>
        </w:rPr>
        <w:t>Los derechos establecidos en el inciso d) de la fracción I de este artículo, deberán cubrirse por periodos de un año, cada mes de abril y en los términos del convenio que para el efecto se suscriba, previa aprobación del uso y aprovechamiento de los bienes de dominio público del patrimonio municipal, por parte del Cabildo del H. Ayuntamiento de Mérida.</w:t>
      </w:r>
    </w:p>
    <w:p w14:paraId="54C6C366"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68430D13"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6F5976C1"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562DB6AF" w14:textId="77777777" w:rsidR="007B4369" w:rsidRPr="00AC278B" w:rsidRDefault="007B4369" w:rsidP="00AC278B">
      <w:pPr>
        <w:spacing w:after="0"/>
        <w:jc w:val="center"/>
        <w:rPr>
          <w:rFonts w:ascii="Arial" w:hAnsi="Arial" w:cs="Arial"/>
          <w:b/>
          <w:sz w:val="20"/>
          <w:szCs w:val="20"/>
        </w:rPr>
      </w:pPr>
    </w:p>
    <w:p w14:paraId="32C6390F"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Sección Décima</w:t>
      </w:r>
    </w:p>
    <w:p w14:paraId="7987B3FC"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Derechos por Licencias de Funcionamiento y Permisos</w:t>
      </w:r>
    </w:p>
    <w:p w14:paraId="6610CBF2" w14:textId="77777777" w:rsidR="007B4369" w:rsidRPr="00AC278B" w:rsidRDefault="007B4369" w:rsidP="00AC278B">
      <w:pPr>
        <w:spacing w:after="0"/>
        <w:jc w:val="center"/>
        <w:rPr>
          <w:rFonts w:ascii="Arial" w:hAnsi="Arial" w:cs="Arial"/>
          <w:b/>
          <w:sz w:val="20"/>
          <w:szCs w:val="20"/>
        </w:rPr>
      </w:pPr>
    </w:p>
    <w:p w14:paraId="2D6CF76E" w14:textId="77777777" w:rsidR="007B4369" w:rsidRPr="00AC278B" w:rsidRDefault="007B4369" w:rsidP="00AC278B">
      <w:pPr>
        <w:spacing w:after="0"/>
        <w:rPr>
          <w:rFonts w:ascii="Arial" w:hAnsi="Arial" w:cs="Arial"/>
          <w:b/>
          <w:sz w:val="20"/>
          <w:szCs w:val="20"/>
        </w:rPr>
      </w:pPr>
      <w:r w:rsidRPr="00AC278B">
        <w:rPr>
          <w:rFonts w:ascii="Arial" w:hAnsi="Arial" w:cs="Arial"/>
          <w:b/>
          <w:sz w:val="20"/>
          <w:szCs w:val="20"/>
        </w:rPr>
        <w:t>ARTÍCULO 113.-</w:t>
      </w:r>
      <w:r w:rsidRPr="00AC278B">
        <w:rPr>
          <w:rFonts w:ascii="Arial" w:hAnsi="Arial" w:cs="Arial"/>
          <w:sz w:val="20"/>
          <w:szCs w:val="20"/>
        </w:rPr>
        <w:t xml:space="preserve"> …</w:t>
      </w:r>
      <w:r w:rsidRPr="00AC278B">
        <w:rPr>
          <w:rFonts w:ascii="Arial" w:hAnsi="Arial" w:cs="Arial"/>
          <w:b/>
          <w:sz w:val="20"/>
          <w:szCs w:val="20"/>
        </w:rPr>
        <w:tab/>
      </w:r>
      <w:r w:rsidRPr="00AC278B">
        <w:rPr>
          <w:rFonts w:ascii="Arial" w:hAnsi="Arial" w:cs="Arial"/>
          <w:b/>
          <w:sz w:val="20"/>
          <w:szCs w:val="20"/>
        </w:rPr>
        <w:tab/>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6449"/>
        <w:gridCol w:w="2529"/>
      </w:tblGrid>
      <w:tr w:rsidR="00210AD6" w:rsidRPr="00AC278B" w14:paraId="5AF6DB8E" w14:textId="77777777" w:rsidTr="00F95531">
        <w:trPr>
          <w:cantSplit/>
          <w:trHeight w:val="391"/>
        </w:trPr>
        <w:tc>
          <w:tcPr>
            <w:tcW w:w="6449" w:type="dxa"/>
            <w:vAlign w:val="center"/>
          </w:tcPr>
          <w:p w14:paraId="485CFBBF" w14:textId="77777777" w:rsidR="007B4369" w:rsidRPr="00AC278B" w:rsidRDefault="007B4369" w:rsidP="00AC278B">
            <w:pPr>
              <w:spacing w:after="0"/>
              <w:jc w:val="center"/>
              <w:rPr>
                <w:rFonts w:ascii="Arial" w:hAnsi="Arial" w:cs="Arial"/>
                <w:sz w:val="20"/>
                <w:szCs w:val="20"/>
                <w:lang w:val="es-ES_tradnl"/>
              </w:rPr>
            </w:pPr>
            <w:r w:rsidRPr="00AC278B">
              <w:rPr>
                <w:rFonts w:ascii="Arial" w:hAnsi="Arial" w:cs="Arial"/>
                <w:b/>
                <w:sz w:val="20"/>
                <w:szCs w:val="20"/>
              </w:rPr>
              <w:t>Tipo de establecimiento</w:t>
            </w:r>
          </w:p>
        </w:tc>
        <w:tc>
          <w:tcPr>
            <w:tcW w:w="2529" w:type="dxa"/>
            <w:vAlign w:val="center"/>
          </w:tcPr>
          <w:p w14:paraId="32329E7C" w14:textId="77777777" w:rsidR="007B4369" w:rsidRPr="00AC278B" w:rsidRDefault="007B4369" w:rsidP="00AC278B">
            <w:pPr>
              <w:spacing w:after="0"/>
              <w:jc w:val="center"/>
              <w:rPr>
                <w:rFonts w:ascii="Arial" w:hAnsi="Arial" w:cs="Arial"/>
                <w:sz w:val="20"/>
                <w:szCs w:val="20"/>
              </w:rPr>
            </w:pPr>
            <w:r w:rsidRPr="00AC278B">
              <w:rPr>
                <w:rFonts w:ascii="Arial" w:hAnsi="Arial" w:cs="Arial"/>
                <w:b/>
                <w:sz w:val="20"/>
                <w:szCs w:val="20"/>
              </w:rPr>
              <w:t>Veces la unidad de medida y actualización</w:t>
            </w:r>
          </w:p>
        </w:tc>
      </w:tr>
      <w:tr w:rsidR="00210AD6" w:rsidRPr="00AC278B" w14:paraId="33F19E15" w14:textId="77777777" w:rsidTr="00F95531">
        <w:trPr>
          <w:cantSplit/>
          <w:trHeight w:val="391"/>
        </w:trPr>
        <w:tc>
          <w:tcPr>
            <w:tcW w:w="6449" w:type="dxa"/>
            <w:vAlign w:val="center"/>
          </w:tcPr>
          <w:p w14:paraId="4B51AEA0"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I.- …</w:t>
            </w:r>
          </w:p>
        </w:tc>
        <w:tc>
          <w:tcPr>
            <w:tcW w:w="2529" w:type="dxa"/>
            <w:vAlign w:val="center"/>
          </w:tcPr>
          <w:p w14:paraId="17A51A60"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30C1029" w14:textId="77777777" w:rsidTr="00F95531">
        <w:trPr>
          <w:cantSplit/>
          <w:trHeight w:val="391"/>
        </w:trPr>
        <w:tc>
          <w:tcPr>
            <w:tcW w:w="6449" w:type="dxa"/>
            <w:vAlign w:val="center"/>
          </w:tcPr>
          <w:p w14:paraId="574A50DD"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II.- …</w:t>
            </w:r>
          </w:p>
        </w:tc>
        <w:tc>
          <w:tcPr>
            <w:tcW w:w="2529" w:type="dxa"/>
            <w:vAlign w:val="center"/>
          </w:tcPr>
          <w:p w14:paraId="590D01D4"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97625D3" w14:textId="77777777" w:rsidTr="00F95531">
        <w:trPr>
          <w:cantSplit/>
          <w:trHeight w:val="391"/>
        </w:trPr>
        <w:tc>
          <w:tcPr>
            <w:tcW w:w="6449" w:type="dxa"/>
            <w:vAlign w:val="center"/>
          </w:tcPr>
          <w:p w14:paraId="60D4CF2E"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III.- …</w:t>
            </w:r>
          </w:p>
        </w:tc>
        <w:tc>
          <w:tcPr>
            <w:tcW w:w="2529" w:type="dxa"/>
            <w:vAlign w:val="center"/>
          </w:tcPr>
          <w:p w14:paraId="5F1D1331"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C64BA3B" w14:textId="77777777" w:rsidTr="00F95531">
        <w:trPr>
          <w:cantSplit/>
          <w:trHeight w:val="391"/>
        </w:trPr>
        <w:tc>
          <w:tcPr>
            <w:tcW w:w="6449" w:type="dxa"/>
            <w:vAlign w:val="center"/>
          </w:tcPr>
          <w:p w14:paraId="4496067D"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IV.- …</w:t>
            </w:r>
          </w:p>
        </w:tc>
        <w:tc>
          <w:tcPr>
            <w:tcW w:w="2529" w:type="dxa"/>
            <w:vAlign w:val="center"/>
          </w:tcPr>
          <w:p w14:paraId="4A83C68C"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51A7A30" w14:textId="77777777" w:rsidTr="00F95531">
        <w:trPr>
          <w:cantSplit/>
          <w:trHeight w:val="391"/>
        </w:trPr>
        <w:tc>
          <w:tcPr>
            <w:tcW w:w="6449" w:type="dxa"/>
            <w:vAlign w:val="center"/>
          </w:tcPr>
          <w:p w14:paraId="7F494D4F"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V.- …</w:t>
            </w:r>
          </w:p>
        </w:tc>
        <w:tc>
          <w:tcPr>
            <w:tcW w:w="2529" w:type="dxa"/>
            <w:vAlign w:val="center"/>
          </w:tcPr>
          <w:p w14:paraId="3A27D4C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6B1AA45" w14:textId="77777777" w:rsidTr="00F95531">
        <w:trPr>
          <w:cantSplit/>
          <w:trHeight w:val="391"/>
        </w:trPr>
        <w:tc>
          <w:tcPr>
            <w:tcW w:w="6449" w:type="dxa"/>
            <w:vAlign w:val="center"/>
          </w:tcPr>
          <w:p w14:paraId="03CE3724"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VI.- …</w:t>
            </w:r>
          </w:p>
        </w:tc>
        <w:tc>
          <w:tcPr>
            <w:tcW w:w="2529" w:type="dxa"/>
            <w:vAlign w:val="center"/>
          </w:tcPr>
          <w:p w14:paraId="1926204B"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9D76C5B" w14:textId="77777777" w:rsidTr="00F95531">
        <w:trPr>
          <w:cantSplit/>
          <w:trHeight w:val="391"/>
        </w:trPr>
        <w:tc>
          <w:tcPr>
            <w:tcW w:w="6449" w:type="dxa"/>
            <w:vAlign w:val="center"/>
          </w:tcPr>
          <w:p w14:paraId="48DE0EC7"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VII.- …</w:t>
            </w:r>
          </w:p>
        </w:tc>
        <w:tc>
          <w:tcPr>
            <w:tcW w:w="2529" w:type="dxa"/>
            <w:vAlign w:val="center"/>
          </w:tcPr>
          <w:p w14:paraId="09E9CFD9"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7816EFC" w14:textId="77777777" w:rsidTr="00F95531">
        <w:trPr>
          <w:cantSplit/>
          <w:trHeight w:val="391"/>
        </w:trPr>
        <w:tc>
          <w:tcPr>
            <w:tcW w:w="6449" w:type="dxa"/>
            <w:vAlign w:val="center"/>
          </w:tcPr>
          <w:p w14:paraId="0864C590"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lastRenderedPageBreak/>
              <w:t>VIII.- …</w:t>
            </w:r>
          </w:p>
        </w:tc>
        <w:tc>
          <w:tcPr>
            <w:tcW w:w="2529" w:type="dxa"/>
            <w:vAlign w:val="center"/>
          </w:tcPr>
          <w:p w14:paraId="1CFBEB5F"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83A351F" w14:textId="77777777" w:rsidTr="00F95531">
        <w:trPr>
          <w:cantSplit/>
          <w:trHeight w:val="391"/>
        </w:trPr>
        <w:tc>
          <w:tcPr>
            <w:tcW w:w="6449" w:type="dxa"/>
            <w:vAlign w:val="center"/>
          </w:tcPr>
          <w:p w14:paraId="0B8B7A5D"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IX.- …</w:t>
            </w:r>
          </w:p>
        </w:tc>
        <w:tc>
          <w:tcPr>
            <w:tcW w:w="2529" w:type="dxa"/>
            <w:vAlign w:val="center"/>
          </w:tcPr>
          <w:p w14:paraId="00E1F9D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6A697D10" w14:textId="77777777" w:rsidTr="00F95531">
        <w:trPr>
          <w:cantSplit/>
          <w:trHeight w:val="391"/>
        </w:trPr>
        <w:tc>
          <w:tcPr>
            <w:tcW w:w="6449" w:type="dxa"/>
            <w:vAlign w:val="center"/>
          </w:tcPr>
          <w:p w14:paraId="6C14D0CF"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X.- …</w:t>
            </w:r>
          </w:p>
        </w:tc>
        <w:tc>
          <w:tcPr>
            <w:tcW w:w="2529" w:type="dxa"/>
            <w:vAlign w:val="center"/>
          </w:tcPr>
          <w:p w14:paraId="759B85D0"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4B97647" w14:textId="77777777" w:rsidTr="00F95531">
        <w:trPr>
          <w:cantSplit/>
          <w:trHeight w:val="391"/>
        </w:trPr>
        <w:tc>
          <w:tcPr>
            <w:tcW w:w="6449" w:type="dxa"/>
            <w:vAlign w:val="center"/>
          </w:tcPr>
          <w:p w14:paraId="6BEFBC6E"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XI.- …</w:t>
            </w:r>
          </w:p>
        </w:tc>
        <w:tc>
          <w:tcPr>
            <w:tcW w:w="2529" w:type="dxa"/>
            <w:vAlign w:val="center"/>
          </w:tcPr>
          <w:p w14:paraId="671CBE32"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02A55B52" w14:textId="77777777" w:rsidTr="00F95531">
        <w:trPr>
          <w:cantSplit/>
          <w:trHeight w:val="391"/>
        </w:trPr>
        <w:tc>
          <w:tcPr>
            <w:tcW w:w="6449" w:type="dxa"/>
            <w:vAlign w:val="center"/>
          </w:tcPr>
          <w:p w14:paraId="69FB7422"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XI.- …</w:t>
            </w:r>
          </w:p>
        </w:tc>
        <w:tc>
          <w:tcPr>
            <w:tcW w:w="2529" w:type="dxa"/>
            <w:vAlign w:val="center"/>
          </w:tcPr>
          <w:p w14:paraId="6EA31D3B"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77164F63" w14:textId="77777777" w:rsidTr="00F95531">
        <w:trPr>
          <w:cantSplit/>
          <w:trHeight w:val="391"/>
        </w:trPr>
        <w:tc>
          <w:tcPr>
            <w:tcW w:w="6449" w:type="dxa"/>
            <w:vAlign w:val="center"/>
          </w:tcPr>
          <w:p w14:paraId="1CAD0812"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XII.- …</w:t>
            </w:r>
          </w:p>
        </w:tc>
        <w:tc>
          <w:tcPr>
            <w:tcW w:w="2529" w:type="dxa"/>
            <w:vAlign w:val="center"/>
          </w:tcPr>
          <w:p w14:paraId="351B659F"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36F2AB51" w14:textId="77777777" w:rsidTr="00F95531">
        <w:trPr>
          <w:cantSplit/>
          <w:trHeight w:val="391"/>
        </w:trPr>
        <w:tc>
          <w:tcPr>
            <w:tcW w:w="6449" w:type="dxa"/>
            <w:vAlign w:val="center"/>
          </w:tcPr>
          <w:p w14:paraId="2DF085DF"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XIII.- …</w:t>
            </w:r>
          </w:p>
        </w:tc>
        <w:tc>
          <w:tcPr>
            <w:tcW w:w="2529" w:type="dxa"/>
            <w:vAlign w:val="center"/>
          </w:tcPr>
          <w:p w14:paraId="7F4C8E0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219AB115" w14:textId="77777777" w:rsidTr="00F95531">
        <w:trPr>
          <w:cantSplit/>
          <w:trHeight w:val="391"/>
        </w:trPr>
        <w:tc>
          <w:tcPr>
            <w:tcW w:w="6449" w:type="dxa"/>
            <w:vAlign w:val="center"/>
          </w:tcPr>
          <w:p w14:paraId="16A32290"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XIV.- …</w:t>
            </w:r>
          </w:p>
        </w:tc>
        <w:tc>
          <w:tcPr>
            <w:tcW w:w="2529" w:type="dxa"/>
            <w:vAlign w:val="center"/>
          </w:tcPr>
          <w:p w14:paraId="0B71A384"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r w:rsidR="00210AD6" w:rsidRPr="00AC278B" w14:paraId="56E50419" w14:textId="77777777" w:rsidTr="00F95531">
        <w:trPr>
          <w:cantSplit/>
          <w:trHeight w:val="391"/>
        </w:trPr>
        <w:tc>
          <w:tcPr>
            <w:tcW w:w="6449" w:type="dxa"/>
            <w:vAlign w:val="center"/>
          </w:tcPr>
          <w:p w14:paraId="468839F6"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XV.- …</w:t>
            </w:r>
          </w:p>
        </w:tc>
        <w:tc>
          <w:tcPr>
            <w:tcW w:w="2529" w:type="dxa"/>
            <w:vAlign w:val="center"/>
          </w:tcPr>
          <w:p w14:paraId="73246935"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r>
    </w:tbl>
    <w:p w14:paraId="2ADB1803"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1478BAD5" w14:textId="77777777" w:rsidR="00D56534" w:rsidRPr="00AC278B" w:rsidRDefault="00D56534" w:rsidP="00AC278B">
      <w:pPr>
        <w:spacing w:after="0"/>
        <w:rPr>
          <w:rFonts w:ascii="Arial" w:hAnsi="Arial" w:cs="Arial"/>
          <w:sz w:val="20"/>
          <w:szCs w:val="20"/>
        </w:rPr>
      </w:pPr>
    </w:p>
    <w:p w14:paraId="3234F844"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Si el titular de la licencia de funcionamiento del establecimiento cuyo giro sea el expendio de bebidas alcohólicas y/o cerveza no realizó la revalidación correspondiente durante la administración municipal inmediata anterior se cobrará un monto equivalente al derecho de apertura de acuerdo al tipo de establecimiento que se trate, según lo establecido en los artículos 111 y 112 de esta ley.</w:t>
      </w:r>
    </w:p>
    <w:p w14:paraId="141591AE" w14:textId="77777777" w:rsidR="00D56534" w:rsidRPr="00AC278B" w:rsidRDefault="00D56534" w:rsidP="00AC278B">
      <w:pPr>
        <w:spacing w:after="0"/>
        <w:jc w:val="center"/>
        <w:rPr>
          <w:rFonts w:ascii="Arial" w:hAnsi="Arial" w:cs="Arial"/>
          <w:b/>
          <w:sz w:val="20"/>
          <w:szCs w:val="20"/>
        </w:rPr>
      </w:pPr>
    </w:p>
    <w:p w14:paraId="6D2F3A37"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Sección Décima Cuarta</w:t>
      </w:r>
    </w:p>
    <w:p w14:paraId="47D951FB"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Derechos por el uso de Estacionamientos y Baños Públicos, propiedad del Municipio</w:t>
      </w:r>
    </w:p>
    <w:p w14:paraId="772AE9B7" w14:textId="77777777" w:rsidR="007B4369" w:rsidRPr="00AC278B" w:rsidRDefault="007B4369" w:rsidP="00AC278B">
      <w:pPr>
        <w:spacing w:after="0"/>
        <w:rPr>
          <w:rFonts w:ascii="Arial" w:hAnsi="Arial" w:cs="Arial"/>
          <w:sz w:val="20"/>
          <w:szCs w:val="20"/>
        </w:rPr>
      </w:pPr>
    </w:p>
    <w:p w14:paraId="44550206" w14:textId="77777777" w:rsidR="007B4369" w:rsidRPr="00AC278B" w:rsidRDefault="007B4369" w:rsidP="00AC278B">
      <w:pPr>
        <w:spacing w:after="0"/>
        <w:rPr>
          <w:rFonts w:ascii="Arial" w:hAnsi="Arial" w:cs="Arial"/>
          <w:sz w:val="20"/>
          <w:szCs w:val="20"/>
        </w:rPr>
      </w:pPr>
      <w:r w:rsidRPr="00AC278B">
        <w:rPr>
          <w:rFonts w:ascii="Arial" w:hAnsi="Arial" w:cs="Arial"/>
          <w:b/>
          <w:sz w:val="20"/>
          <w:szCs w:val="20"/>
        </w:rPr>
        <w:t>ARTÍCULO 123.-</w:t>
      </w:r>
      <w:r w:rsidRPr="00AC278B">
        <w:rPr>
          <w:rFonts w:ascii="Arial" w:hAnsi="Arial" w:cs="Arial"/>
          <w:sz w:val="20"/>
          <w:szCs w:val="20"/>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6449"/>
        <w:gridCol w:w="2529"/>
      </w:tblGrid>
      <w:tr w:rsidR="00210AD6" w:rsidRPr="00AC278B" w14:paraId="1423A56D" w14:textId="77777777" w:rsidTr="00F95531">
        <w:trPr>
          <w:cantSplit/>
          <w:trHeight w:val="391"/>
        </w:trPr>
        <w:tc>
          <w:tcPr>
            <w:tcW w:w="6449" w:type="dxa"/>
            <w:vAlign w:val="center"/>
          </w:tcPr>
          <w:p w14:paraId="0C3B736E"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I.- …</w:t>
            </w:r>
          </w:p>
        </w:tc>
        <w:tc>
          <w:tcPr>
            <w:tcW w:w="2529" w:type="dxa"/>
            <w:vAlign w:val="center"/>
          </w:tcPr>
          <w:p w14:paraId="5FC7EEDE" w14:textId="77777777" w:rsidR="007B4369" w:rsidRPr="00AC278B" w:rsidRDefault="007B4369" w:rsidP="00AC278B">
            <w:pPr>
              <w:spacing w:after="0"/>
              <w:jc w:val="left"/>
              <w:rPr>
                <w:rFonts w:ascii="Arial" w:hAnsi="Arial" w:cs="Arial"/>
                <w:sz w:val="20"/>
                <w:szCs w:val="20"/>
              </w:rPr>
            </w:pPr>
            <w:r w:rsidRPr="00AC278B">
              <w:rPr>
                <w:rFonts w:ascii="Arial" w:hAnsi="Arial" w:cs="Arial"/>
                <w:sz w:val="20"/>
                <w:szCs w:val="20"/>
              </w:rPr>
              <w:t>…</w:t>
            </w:r>
          </w:p>
        </w:tc>
      </w:tr>
      <w:tr w:rsidR="00210AD6" w:rsidRPr="00AC278B" w14:paraId="2F4697DE" w14:textId="77777777" w:rsidTr="00F95531">
        <w:trPr>
          <w:cantSplit/>
          <w:trHeight w:val="391"/>
        </w:trPr>
        <w:tc>
          <w:tcPr>
            <w:tcW w:w="6449" w:type="dxa"/>
            <w:vAlign w:val="center"/>
          </w:tcPr>
          <w:p w14:paraId="368DF3DB"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II.- …</w:t>
            </w:r>
          </w:p>
        </w:tc>
        <w:tc>
          <w:tcPr>
            <w:tcW w:w="2529" w:type="dxa"/>
            <w:vAlign w:val="center"/>
          </w:tcPr>
          <w:p w14:paraId="7ED0E74E" w14:textId="77777777" w:rsidR="007B4369" w:rsidRPr="00AC278B" w:rsidRDefault="007B4369" w:rsidP="00AC278B">
            <w:pPr>
              <w:spacing w:after="0"/>
              <w:jc w:val="left"/>
              <w:rPr>
                <w:rFonts w:ascii="Arial" w:hAnsi="Arial" w:cs="Arial"/>
                <w:sz w:val="20"/>
                <w:szCs w:val="20"/>
              </w:rPr>
            </w:pPr>
            <w:r w:rsidRPr="00AC278B">
              <w:rPr>
                <w:rFonts w:ascii="Arial" w:hAnsi="Arial" w:cs="Arial"/>
                <w:sz w:val="20"/>
                <w:szCs w:val="20"/>
              </w:rPr>
              <w:t>$15.00 por hora</w:t>
            </w:r>
          </w:p>
        </w:tc>
      </w:tr>
      <w:tr w:rsidR="00210AD6" w:rsidRPr="00AC278B" w14:paraId="51C18F24" w14:textId="77777777" w:rsidTr="00F95531">
        <w:trPr>
          <w:cantSplit/>
          <w:trHeight w:val="391"/>
        </w:trPr>
        <w:tc>
          <w:tcPr>
            <w:tcW w:w="6449" w:type="dxa"/>
            <w:vAlign w:val="center"/>
          </w:tcPr>
          <w:p w14:paraId="423CF54B"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III.- …</w:t>
            </w:r>
          </w:p>
        </w:tc>
        <w:tc>
          <w:tcPr>
            <w:tcW w:w="2529" w:type="dxa"/>
            <w:vAlign w:val="center"/>
          </w:tcPr>
          <w:p w14:paraId="379B0953" w14:textId="77777777" w:rsidR="007B4369" w:rsidRPr="00AC278B" w:rsidRDefault="007B4369" w:rsidP="00AC278B">
            <w:pPr>
              <w:spacing w:after="0"/>
              <w:jc w:val="left"/>
              <w:rPr>
                <w:rFonts w:ascii="Arial" w:hAnsi="Arial" w:cs="Arial"/>
                <w:sz w:val="20"/>
                <w:szCs w:val="20"/>
              </w:rPr>
            </w:pPr>
            <w:r w:rsidRPr="00AC278B">
              <w:rPr>
                <w:rFonts w:ascii="Arial" w:hAnsi="Arial" w:cs="Arial"/>
                <w:sz w:val="20"/>
                <w:szCs w:val="20"/>
              </w:rPr>
              <w:t>$20.00 por hora</w:t>
            </w:r>
          </w:p>
        </w:tc>
      </w:tr>
    </w:tbl>
    <w:p w14:paraId="099D37B1"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8978"/>
      </w:tblGrid>
      <w:tr w:rsidR="00210AD6" w:rsidRPr="00AC278B" w14:paraId="709E16F7" w14:textId="77777777" w:rsidTr="00F95531">
        <w:trPr>
          <w:cantSplit/>
          <w:trHeight w:val="391"/>
        </w:trPr>
        <w:tc>
          <w:tcPr>
            <w:tcW w:w="8978" w:type="dxa"/>
            <w:vAlign w:val="center"/>
          </w:tcPr>
          <w:p w14:paraId="6F6E2C15" w14:textId="77777777" w:rsidR="007B4369" w:rsidRPr="00AC278B" w:rsidRDefault="007B4369" w:rsidP="00AC278B">
            <w:pPr>
              <w:spacing w:after="0"/>
              <w:jc w:val="left"/>
              <w:rPr>
                <w:rFonts w:ascii="Arial" w:hAnsi="Arial" w:cs="Arial"/>
                <w:sz w:val="20"/>
                <w:szCs w:val="20"/>
              </w:rPr>
            </w:pPr>
            <w:r w:rsidRPr="00AC278B">
              <w:rPr>
                <w:rFonts w:ascii="Arial" w:hAnsi="Arial" w:cs="Arial"/>
                <w:sz w:val="20"/>
                <w:szCs w:val="20"/>
                <w:lang w:val="es-ES_tradnl"/>
              </w:rPr>
              <w:t>IV.- …</w:t>
            </w:r>
          </w:p>
        </w:tc>
      </w:tr>
      <w:tr w:rsidR="00210AD6" w:rsidRPr="00AC278B" w14:paraId="720623C8" w14:textId="77777777" w:rsidTr="00F95531">
        <w:trPr>
          <w:cantSplit/>
          <w:trHeight w:val="391"/>
        </w:trPr>
        <w:tc>
          <w:tcPr>
            <w:tcW w:w="8978" w:type="dxa"/>
            <w:vAlign w:val="center"/>
          </w:tcPr>
          <w:p w14:paraId="7BE3ECF3" w14:textId="77777777" w:rsidR="007B4369" w:rsidRPr="00AC278B" w:rsidRDefault="007B4369" w:rsidP="00AC278B">
            <w:pPr>
              <w:spacing w:after="0"/>
              <w:jc w:val="left"/>
              <w:rPr>
                <w:rFonts w:ascii="Arial" w:hAnsi="Arial" w:cs="Arial"/>
                <w:sz w:val="20"/>
                <w:szCs w:val="20"/>
              </w:rPr>
            </w:pPr>
            <w:r w:rsidRPr="00AC278B">
              <w:rPr>
                <w:rFonts w:ascii="Arial" w:hAnsi="Arial" w:cs="Arial"/>
                <w:sz w:val="20"/>
                <w:szCs w:val="20"/>
                <w:lang w:val="es-ES_tradnl"/>
              </w:rPr>
              <w:t>V.- …</w:t>
            </w:r>
          </w:p>
        </w:tc>
      </w:tr>
    </w:tbl>
    <w:p w14:paraId="70979315" w14:textId="77777777" w:rsidR="007B4369" w:rsidRPr="00AC278B" w:rsidRDefault="007B4369" w:rsidP="00AC278B">
      <w:pPr>
        <w:spacing w:after="0"/>
        <w:jc w:val="center"/>
        <w:rPr>
          <w:rFonts w:ascii="Arial" w:hAnsi="Arial" w:cs="Arial"/>
          <w:b/>
          <w:sz w:val="20"/>
          <w:szCs w:val="20"/>
        </w:rPr>
      </w:pPr>
    </w:p>
    <w:p w14:paraId="01F28E55"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Sección Décima Quinta</w:t>
      </w:r>
    </w:p>
    <w:p w14:paraId="514B168A"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Derechos por Recolección y Traslado de Residuos Sólidos no Peligrosos o Basura</w:t>
      </w:r>
      <w:r w:rsidRPr="00AC278B">
        <w:rPr>
          <w:rFonts w:ascii="Arial" w:hAnsi="Arial" w:cs="Arial"/>
          <w:b/>
          <w:sz w:val="20"/>
          <w:szCs w:val="20"/>
        </w:rPr>
        <w:tab/>
        <w:t xml:space="preserve"> </w:t>
      </w:r>
    </w:p>
    <w:p w14:paraId="48AC86CC" w14:textId="77777777" w:rsidR="007B4369" w:rsidRPr="00AC278B" w:rsidRDefault="007B4369" w:rsidP="00AC278B">
      <w:pPr>
        <w:spacing w:after="0"/>
        <w:rPr>
          <w:rFonts w:ascii="Arial" w:hAnsi="Arial" w:cs="Arial"/>
          <w:b/>
          <w:sz w:val="20"/>
          <w:szCs w:val="20"/>
        </w:rPr>
      </w:pPr>
    </w:p>
    <w:p w14:paraId="1DBC28B6" w14:textId="77777777" w:rsidR="007B4369" w:rsidRPr="00AC278B" w:rsidRDefault="007B4369" w:rsidP="00AC278B">
      <w:pPr>
        <w:spacing w:after="0"/>
        <w:rPr>
          <w:rFonts w:ascii="Arial" w:hAnsi="Arial" w:cs="Arial"/>
          <w:sz w:val="20"/>
          <w:szCs w:val="20"/>
        </w:rPr>
      </w:pPr>
      <w:r w:rsidRPr="00AC278B">
        <w:rPr>
          <w:rFonts w:ascii="Arial" w:hAnsi="Arial" w:cs="Arial"/>
          <w:b/>
          <w:sz w:val="20"/>
          <w:szCs w:val="20"/>
        </w:rPr>
        <w:t>ARTÍCULO 127.-</w:t>
      </w:r>
      <w:r w:rsidRPr="00AC278B">
        <w:rPr>
          <w:rFonts w:ascii="Arial" w:hAnsi="Arial" w:cs="Arial"/>
          <w:sz w:val="20"/>
          <w:szCs w:val="20"/>
        </w:rPr>
        <w:t>...</w:t>
      </w:r>
    </w:p>
    <w:p w14:paraId="56729779"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0529D022" w14:textId="77777777" w:rsidR="007B4369" w:rsidRPr="00AC278B" w:rsidRDefault="007B4369" w:rsidP="00AC278B">
      <w:pPr>
        <w:spacing w:after="0"/>
        <w:ind w:left="284" w:hanging="284"/>
        <w:rPr>
          <w:rFonts w:ascii="Arial" w:hAnsi="Arial" w:cs="Arial"/>
          <w:sz w:val="20"/>
          <w:szCs w:val="20"/>
        </w:rPr>
      </w:pPr>
      <w:r w:rsidRPr="00AC278B">
        <w:rPr>
          <w:rFonts w:ascii="Arial" w:hAnsi="Arial" w:cs="Arial"/>
          <w:sz w:val="20"/>
          <w:szCs w:val="20"/>
        </w:rPr>
        <w:t>a) Los usuarios de los servicios de recolección y traslado de residuos sólidos no peligrosos o basura de origen doméstico que paguen en el mes de enero en una sola exhibición el importe de la tarifa señalada en el primer párrafo del artículo 126, correspondiente a la anualidad completa del ejercicio fiscal que se trate, tendrán una bonificación equivalente a la tarifa de dos meses de los servicios señalados en este inciso.</w:t>
      </w:r>
    </w:p>
    <w:p w14:paraId="30224D4B" w14:textId="77777777" w:rsidR="007B4369" w:rsidRPr="00AC278B" w:rsidRDefault="007B4369" w:rsidP="00AC278B">
      <w:pPr>
        <w:spacing w:after="0"/>
        <w:ind w:left="284" w:hanging="284"/>
        <w:rPr>
          <w:rFonts w:ascii="Arial" w:hAnsi="Arial" w:cs="Arial"/>
          <w:sz w:val="20"/>
          <w:szCs w:val="20"/>
        </w:rPr>
      </w:pPr>
      <w:r w:rsidRPr="00AC278B">
        <w:rPr>
          <w:rFonts w:ascii="Arial" w:hAnsi="Arial" w:cs="Arial"/>
          <w:sz w:val="20"/>
          <w:szCs w:val="20"/>
        </w:rPr>
        <w:t xml:space="preserve">b) Los usuarios de los servicios de recolección y traslado de residuos sólidos no peligrosos o basura de origen comercial que paguen en el mes de enero en una sola exhibición el importe de la tarifa </w:t>
      </w:r>
      <w:r w:rsidRPr="00AC278B">
        <w:rPr>
          <w:rFonts w:ascii="Arial" w:hAnsi="Arial" w:cs="Arial"/>
          <w:sz w:val="20"/>
          <w:szCs w:val="20"/>
        </w:rPr>
        <w:lastRenderedPageBreak/>
        <w:t>de consumo ordinario correspondiente a la anualidad completa del ejercicio fiscal que se trate, tendrán una bonificación equivalente a la tarifa de un mes de los servicios señalados en este inciso.</w:t>
      </w:r>
    </w:p>
    <w:p w14:paraId="2EFBFEC7"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w:t>
      </w:r>
    </w:p>
    <w:p w14:paraId="1469EB8B" w14:textId="77777777" w:rsidR="007B4369" w:rsidRPr="00AC278B" w:rsidRDefault="007B4369" w:rsidP="00AC278B">
      <w:pPr>
        <w:spacing w:after="0"/>
        <w:jc w:val="center"/>
        <w:rPr>
          <w:rFonts w:ascii="Arial" w:hAnsi="Arial" w:cs="Arial"/>
          <w:b/>
          <w:sz w:val="20"/>
          <w:szCs w:val="20"/>
        </w:rPr>
      </w:pPr>
    </w:p>
    <w:p w14:paraId="3E7DDF68"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Sección Décima Sexta</w:t>
      </w:r>
    </w:p>
    <w:p w14:paraId="7DF05D30"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Derechos por Permisos otorgados a Oferentes en Programas</w:t>
      </w:r>
    </w:p>
    <w:p w14:paraId="0933F46D"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para la Promoción Económica, Turística y Cultural</w:t>
      </w:r>
    </w:p>
    <w:p w14:paraId="2934A1FC" w14:textId="77777777" w:rsidR="007B4369" w:rsidRPr="00AC278B" w:rsidRDefault="007B4369" w:rsidP="00AC278B">
      <w:pPr>
        <w:spacing w:after="0"/>
        <w:jc w:val="center"/>
        <w:rPr>
          <w:rFonts w:ascii="Arial" w:hAnsi="Arial" w:cs="Arial"/>
          <w:b/>
          <w:sz w:val="20"/>
          <w:szCs w:val="20"/>
        </w:rPr>
      </w:pPr>
    </w:p>
    <w:p w14:paraId="633716B6" w14:textId="77777777" w:rsidR="007B4369" w:rsidRPr="00AC278B" w:rsidRDefault="007B4369" w:rsidP="00AC278B">
      <w:pPr>
        <w:spacing w:after="0"/>
        <w:rPr>
          <w:rFonts w:ascii="Arial" w:hAnsi="Arial" w:cs="Arial"/>
          <w:sz w:val="20"/>
          <w:szCs w:val="20"/>
        </w:rPr>
      </w:pPr>
      <w:r w:rsidRPr="00AC278B">
        <w:rPr>
          <w:rFonts w:ascii="Arial" w:hAnsi="Arial" w:cs="Arial"/>
          <w:b/>
          <w:sz w:val="20"/>
          <w:szCs w:val="20"/>
        </w:rPr>
        <w:t>ARTÍCULO 131.-</w:t>
      </w:r>
      <w:r w:rsidRPr="00AC278B">
        <w:rPr>
          <w:rFonts w:ascii="Arial" w:hAnsi="Arial" w:cs="Arial"/>
          <w:sz w:val="20"/>
          <w:szCs w:val="20"/>
        </w:rPr>
        <w:t xml:space="preserve"> El Director de Finanzas y Tesorero Municipal, a solicitud expresa del Director de Prosperidad y Bienestar Económico, podrá reducir las cuotas establecidas en esta sección, tomando en consideración la finalidad de la realización del evento o programa.</w:t>
      </w:r>
    </w:p>
    <w:p w14:paraId="536F3FF9" w14:textId="437DD7E7" w:rsidR="007B4369" w:rsidRPr="00AC278B" w:rsidRDefault="007B4369" w:rsidP="00AC278B">
      <w:pPr>
        <w:spacing w:after="0"/>
        <w:jc w:val="center"/>
        <w:rPr>
          <w:rFonts w:ascii="Arial" w:hAnsi="Arial" w:cs="Arial"/>
          <w:b/>
          <w:sz w:val="20"/>
          <w:szCs w:val="20"/>
        </w:rPr>
      </w:pPr>
    </w:p>
    <w:p w14:paraId="6DF616F6"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Sección Vigésima</w:t>
      </w:r>
    </w:p>
    <w:p w14:paraId="14DBBD9A"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De los Derechos por la Prestación de Servicios en Materia de Protección Civil</w:t>
      </w:r>
    </w:p>
    <w:p w14:paraId="4D057584" w14:textId="77777777" w:rsidR="007B4369" w:rsidRPr="00AC278B" w:rsidRDefault="007B4369" w:rsidP="00AC278B">
      <w:pPr>
        <w:spacing w:after="0"/>
        <w:jc w:val="center"/>
        <w:rPr>
          <w:rFonts w:ascii="Arial" w:hAnsi="Arial" w:cs="Arial"/>
          <w:b/>
          <w:sz w:val="20"/>
          <w:szCs w:val="20"/>
        </w:rPr>
      </w:pPr>
    </w:p>
    <w:p w14:paraId="657A281C" w14:textId="77777777" w:rsidR="007B4369" w:rsidRPr="00AC278B" w:rsidRDefault="007B4369" w:rsidP="00AC278B">
      <w:pPr>
        <w:spacing w:after="0"/>
        <w:rPr>
          <w:rFonts w:ascii="Arial" w:hAnsi="Arial" w:cs="Arial"/>
          <w:sz w:val="20"/>
          <w:szCs w:val="20"/>
        </w:rPr>
      </w:pPr>
      <w:r w:rsidRPr="00AC278B">
        <w:rPr>
          <w:rFonts w:ascii="Arial" w:hAnsi="Arial" w:cs="Arial"/>
          <w:b/>
          <w:sz w:val="20"/>
          <w:szCs w:val="20"/>
        </w:rPr>
        <w:t>ARTÍCULO 144-A.-</w:t>
      </w:r>
      <w:r w:rsidRPr="00AC278B">
        <w:rPr>
          <w:rFonts w:ascii="Arial" w:hAnsi="Arial" w:cs="Arial"/>
          <w:sz w:val="20"/>
          <w:szCs w:val="20"/>
        </w:rPr>
        <w:t xml:space="preserve"> Son sujetos de los derechos establecidos en esta sección las personas físicas o morales que soliciten, cualquiera de los servicios a que se refiere esta sección y/o a quienes se les haya proporcionado el servicio de verificación de la conservación y mantenimiento de Torre de comunicación de una estructura monopolar para colocación de antena celular, de una base de concreto o adición de cualquier equipo de telecomunicación sobre una torre de alta tensión o sobre infraestructura existente.</w:t>
      </w:r>
    </w:p>
    <w:p w14:paraId="1A61AE3D" w14:textId="77777777" w:rsidR="007B4369" w:rsidRPr="00AC278B" w:rsidRDefault="007B4369" w:rsidP="00AC278B">
      <w:pPr>
        <w:spacing w:after="0"/>
        <w:rPr>
          <w:rFonts w:ascii="Arial" w:hAnsi="Arial" w:cs="Arial"/>
          <w:sz w:val="20"/>
          <w:szCs w:val="20"/>
        </w:rPr>
      </w:pPr>
    </w:p>
    <w:p w14:paraId="30661B80" w14:textId="77777777" w:rsidR="007B4369" w:rsidRPr="00AC278B" w:rsidRDefault="007B4369" w:rsidP="00AC278B">
      <w:pPr>
        <w:spacing w:after="0"/>
        <w:rPr>
          <w:rFonts w:ascii="Arial" w:hAnsi="Arial" w:cs="Arial"/>
          <w:b/>
          <w:bCs/>
          <w:sz w:val="20"/>
          <w:szCs w:val="20"/>
        </w:rPr>
      </w:pPr>
      <w:r w:rsidRPr="00AC278B">
        <w:rPr>
          <w:rFonts w:ascii="Arial" w:hAnsi="Arial" w:cs="Arial"/>
          <w:b/>
          <w:bCs/>
          <w:sz w:val="20"/>
          <w:szCs w:val="20"/>
        </w:rPr>
        <w:t>ARTÍCULO 144-B.-…</w:t>
      </w:r>
    </w:p>
    <w:p w14:paraId="5839BFF6"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w:t>
      </w:r>
      <w:r w:rsidRPr="00AC278B">
        <w:rPr>
          <w:rFonts w:ascii="Cambria Math" w:hAnsi="Cambria Math" w:cs="Cambria Math"/>
          <w:sz w:val="20"/>
          <w:szCs w:val="20"/>
        </w:rPr>
        <w:t>‐</w:t>
      </w:r>
      <w:r w:rsidRPr="00AC278B">
        <w:rPr>
          <w:rFonts w:ascii="Arial" w:hAnsi="Arial" w:cs="Arial"/>
          <w:sz w:val="20"/>
          <w:szCs w:val="20"/>
        </w:rPr>
        <w:t xml:space="preserve"> …</w:t>
      </w:r>
    </w:p>
    <w:p w14:paraId="3A861EA1"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II.</w:t>
      </w:r>
      <w:r w:rsidRPr="00AC278B">
        <w:rPr>
          <w:rFonts w:ascii="Cambria Math" w:hAnsi="Cambria Math" w:cs="Cambria Math"/>
          <w:sz w:val="20"/>
          <w:szCs w:val="20"/>
        </w:rPr>
        <w:t>‐</w:t>
      </w:r>
      <w:r w:rsidRPr="00AC278B">
        <w:rPr>
          <w:rFonts w:ascii="Arial" w:hAnsi="Arial" w:cs="Arial"/>
          <w:sz w:val="20"/>
          <w:szCs w:val="20"/>
        </w:rPr>
        <w:t xml:space="preserve"> …</w:t>
      </w:r>
    </w:p>
    <w:p w14:paraId="4651CD4C"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III.</w:t>
      </w:r>
      <w:r w:rsidRPr="00AC278B">
        <w:rPr>
          <w:rFonts w:ascii="Cambria Math" w:hAnsi="Cambria Math" w:cs="Cambria Math"/>
          <w:sz w:val="20"/>
          <w:szCs w:val="20"/>
        </w:rPr>
        <w:t>‐</w:t>
      </w:r>
      <w:r w:rsidRPr="00AC278B">
        <w:rPr>
          <w:rFonts w:ascii="Arial" w:hAnsi="Arial" w:cs="Arial"/>
          <w:sz w:val="20"/>
          <w:szCs w:val="20"/>
        </w:rPr>
        <w:t xml:space="preserve"> …</w:t>
      </w:r>
    </w:p>
    <w:p w14:paraId="4B3DA909"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IV.</w:t>
      </w:r>
      <w:r w:rsidRPr="00AC278B">
        <w:rPr>
          <w:rFonts w:ascii="Cambria Math" w:hAnsi="Cambria Math" w:cs="Cambria Math"/>
          <w:sz w:val="20"/>
          <w:szCs w:val="20"/>
        </w:rPr>
        <w:t>‐</w:t>
      </w:r>
      <w:r w:rsidRPr="00AC278B">
        <w:rPr>
          <w:rFonts w:ascii="Arial" w:hAnsi="Arial" w:cs="Arial"/>
          <w:sz w:val="20"/>
          <w:szCs w:val="20"/>
        </w:rPr>
        <w:t xml:space="preserve"> …</w:t>
      </w:r>
    </w:p>
    <w:p w14:paraId="178AA29A"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V.</w:t>
      </w:r>
      <w:r w:rsidRPr="00AC278B">
        <w:rPr>
          <w:rFonts w:ascii="Cambria Math" w:hAnsi="Cambria Math" w:cs="Cambria Math"/>
          <w:sz w:val="20"/>
          <w:szCs w:val="20"/>
        </w:rPr>
        <w:t>‐</w:t>
      </w:r>
      <w:r w:rsidRPr="00AC278B">
        <w:rPr>
          <w:rFonts w:ascii="Arial" w:hAnsi="Arial" w:cs="Arial"/>
          <w:sz w:val="20"/>
          <w:szCs w:val="20"/>
        </w:rPr>
        <w:t xml:space="preserve"> …</w:t>
      </w:r>
    </w:p>
    <w:p w14:paraId="3C8CA9BD"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VI.-Verificación de la conservación y el mantenimiento de cada Torre de comunicación de una estructura monopolar para colocación de antena celular, de una base de concreto o adición de cualquier equipo de telecomunicación sobre una torre de alta tensión o sobre infraestructura existente.</w:t>
      </w:r>
    </w:p>
    <w:p w14:paraId="7B588F8C" w14:textId="77777777" w:rsidR="007B4369" w:rsidRPr="00AC278B" w:rsidRDefault="007B4369" w:rsidP="00AC278B">
      <w:pPr>
        <w:spacing w:after="0"/>
        <w:rPr>
          <w:rFonts w:ascii="Arial" w:hAnsi="Arial" w:cs="Arial"/>
          <w:sz w:val="20"/>
          <w:szCs w:val="20"/>
        </w:rPr>
      </w:pPr>
    </w:p>
    <w:p w14:paraId="0F87F08A" w14:textId="77777777" w:rsidR="007B4369" w:rsidRPr="00AC278B" w:rsidRDefault="007B4369" w:rsidP="00AC278B">
      <w:pPr>
        <w:spacing w:after="0"/>
        <w:rPr>
          <w:rFonts w:ascii="Arial" w:hAnsi="Arial" w:cs="Arial"/>
          <w:sz w:val="20"/>
          <w:szCs w:val="20"/>
        </w:rPr>
      </w:pPr>
      <w:r w:rsidRPr="00AC278B">
        <w:rPr>
          <w:rFonts w:ascii="Arial" w:hAnsi="Arial" w:cs="Arial"/>
          <w:b/>
          <w:sz w:val="20"/>
          <w:szCs w:val="20"/>
        </w:rPr>
        <w:t xml:space="preserve">ARTÍCULO 144-C.- </w:t>
      </w:r>
      <w:r w:rsidRPr="00AC278B">
        <w:rPr>
          <w:rFonts w:ascii="Arial" w:hAnsi="Arial" w:cs="Arial"/>
          <w:sz w:val="20"/>
          <w:szCs w:val="20"/>
        </w:rPr>
        <w:t>…</w:t>
      </w:r>
    </w:p>
    <w:p w14:paraId="6D238937"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w:t>
      </w:r>
      <w:r w:rsidRPr="00AC278B">
        <w:rPr>
          <w:rFonts w:ascii="Cambria Math" w:hAnsi="Cambria Math" w:cs="Cambria Math"/>
          <w:sz w:val="20"/>
          <w:szCs w:val="20"/>
        </w:rPr>
        <w:t>‐</w:t>
      </w:r>
      <w:r w:rsidRPr="00AC278B">
        <w:rPr>
          <w:rFonts w:ascii="Arial" w:hAnsi="Arial" w:cs="Arial"/>
          <w:sz w:val="20"/>
          <w:szCs w:val="20"/>
        </w:rPr>
        <w:t xml:space="preserve"> …</w:t>
      </w:r>
    </w:p>
    <w:p w14:paraId="0753EDD5"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II.</w:t>
      </w:r>
      <w:r w:rsidRPr="00AC278B">
        <w:rPr>
          <w:rFonts w:ascii="Cambria Math" w:hAnsi="Cambria Math" w:cs="Cambria Math"/>
          <w:sz w:val="20"/>
          <w:szCs w:val="20"/>
        </w:rPr>
        <w:t>‐</w:t>
      </w:r>
      <w:r w:rsidRPr="00AC278B">
        <w:rPr>
          <w:rFonts w:ascii="Arial" w:hAnsi="Arial" w:cs="Arial"/>
          <w:sz w:val="20"/>
          <w:szCs w:val="20"/>
        </w:rPr>
        <w:t xml:space="preserve"> …</w:t>
      </w:r>
    </w:p>
    <w:tbl>
      <w:tblPr>
        <w:tblpPr w:leftFromText="141" w:rightFromText="141" w:vertAnchor="text" w:horzAnchor="margin" w:tblpY="79"/>
        <w:tblW w:w="9288" w:type="dxa"/>
        <w:tblLayout w:type="fixed"/>
        <w:tblLook w:val="00A0" w:firstRow="1" w:lastRow="0" w:firstColumn="1" w:lastColumn="0" w:noHBand="0" w:noVBand="0"/>
      </w:tblPr>
      <w:tblGrid>
        <w:gridCol w:w="7668"/>
        <w:gridCol w:w="1620"/>
      </w:tblGrid>
      <w:tr w:rsidR="00210AD6" w:rsidRPr="00AC278B" w14:paraId="21A28D83" w14:textId="77777777" w:rsidTr="00F95531">
        <w:tc>
          <w:tcPr>
            <w:tcW w:w="7668" w:type="dxa"/>
          </w:tcPr>
          <w:p w14:paraId="39D7B8C1" w14:textId="77777777" w:rsidR="007B4369" w:rsidRPr="00AC278B" w:rsidRDefault="007B4369" w:rsidP="00AC278B">
            <w:pPr>
              <w:spacing w:after="0"/>
              <w:ind w:left="142"/>
              <w:rPr>
                <w:rFonts w:ascii="Arial" w:hAnsi="Arial" w:cs="Arial"/>
                <w:sz w:val="20"/>
                <w:szCs w:val="20"/>
              </w:rPr>
            </w:pPr>
            <w:r w:rsidRPr="00AC278B">
              <w:rPr>
                <w:rFonts w:ascii="Arial" w:hAnsi="Arial" w:cs="Arial"/>
                <w:sz w:val="20"/>
                <w:szCs w:val="20"/>
              </w:rPr>
              <w:t>a) …</w:t>
            </w:r>
          </w:p>
        </w:tc>
        <w:tc>
          <w:tcPr>
            <w:tcW w:w="1620" w:type="dxa"/>
          </w:tcPr>
          <w:p w14:paraId="23D79CA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  …</w:t>
            </w:r>
          </w:p>
        </w:tc>
      </w:tr>
      <w:tr w:rsidR="00210AD6" w:rsidRPr="00AC278B" w14:paraId="4BBB21B4" w14:textId="77777777" w:rsidTr="00F95531">
        <w:tc>
          <w:tcPr>
            <w:tcW w:w="7668" w:type="dxa"/>
          </w:tcPr>
          <w:p w14:paraId="741BAD4F" w14:textId="77777777" w:rsidR="007B4369" w:rsidRPr="00AC278B" w:rsidRDefault="007B4369" w:rsidP="00AC278B">
            <w:pPr>
              <w:spacing w:after="0"/>
              <w:ind w:left="142"/>
              <w:rPr>
                <w:rFonts w:ascii="Arial" w:hAnsi="Arial" w:cs="Arial"/>
                <w:sz w:val="20"/>
                <w:szCs w:val="20"/>
              </w:rPr>
            </w:pPr>
            <w:r w:rsidRPr="00AC278B">
              <w:rPr>
                <w:rFonts w:ascii="Arial" w:hAnsi="Arial" w:cs="Arial"/>
                <w:sz w:val="20"/>
                <w:szCs w:val="20"/>
              </w:rPr>
              <w:t>b) …</w:t>
            </w:r>
          </w:p>
        </w:tc>
        <w:tc>
          <w:tcPr>
            <w:tcW w:w="1620" w:type="dxa"/>
          </w:tcPr>
          <w:p w14:paraId="64D49DEB"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  …</w:t>
            </w:r>
          </w:p>
        </w:tc>
      </w:tr>
      <w:tr w:rsidR="00210AD6" w:rsidRPr="00AC278B" w14:paraId="69A042EE" w14:textId="77777777" w:rsidTr="00F95531">
        <w:tc>
          <w:tcPr>
            <w:tcW w:w="7668" w:type="dxa"/>
          </w:tcPr>
          <w:p w14:paraId="6508CE5B" w14:textId="77777777" w:rsidR="007B4369" w:rsidRPr="00AC278B" w:rsidRDefault="007B4369" w:rsidP="00AC278B">
            <w:pPr>
              <w:spacing w:after="0"/>
              <w:ind w:firstLine="142"/>
              <w:rPr>
                <w:rFonts w:ascii="Arial" w:hAnsi="Arial" w:cs="Arial"/>
                <w:sz w:val="20"/>
                <w:szCs w:val="20"/>
              </w:rPr>
            </w:pPr>
            <w:r w:rsidRPr="00AC278B">
              <w:rPr>
                <w:rFonts w:ascii="Arial" w:hAnsi="Arial" w:cs="Arial"/>
                <w:sz w:val="20"/>
                <w:szCs w:val="20"/>
              </w:rPr>
              <w:t>c) …</w:t>
            </w:r>
          </w:p>
        </w:tc>
        <w:tc>
          <w:tcPr>
            <w:tcW w:w="1620" w:type="dxa"/>
          </w:tcPr>
          <w:p w14:paraId="1DE15C5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  …</w:t>
            </w:r>
          </w:p>
        </w:tc>
      </w:tr>
      <w:tr w:rsidR="00210AD6" w:rsidRPr="00AC278B" w14:paraId="508D86F7" w14:textId="77777777" w:rsidTr="00F95531">
        <w:tc>
          <w:tcPr>
            <w:tcW w:w="7668" w:type="dxa"/>
          </w:tcPr>
          <w:p w14:paraId="44348FAF" w14:textId="77777777" w:rsidR="007B4369" w:rsidRPr="00AC278B" w:rsidRDefault="007B4369" w:rsidP="00AC278B">
            <w:pPr>
              <w:spacing w:after="0"/>
              <w:ind w:firstLine="142"/>
              <w:rPr>
                <w:rFonts w:ascii="Arial" w:hAnsi="Arial" w:cs="Arial"/>
                <w:sz w:val="20"/>
                <w:szCs w:val="20"/>
              </w:rPr>
            </w:pPr>
            <w:r w:rsidRPr="00AC278B">
              <w:rPr>
                <w:rFonts w:ascii="Arial" w:hAnsi="Arial" w:cs="Arial"/>
                <w:sz w:val="20"/>
                <w:szCs w:val="20"/>
              </w:rPr>
              <w:t>d) …</w:t>
            </w:r>
          </w:p>
        </w:tc>
        <w:tc>
          <w:tcPr>
            <w:tcW w:w="1620" w:type="dxa"/>
          </w:tcPr>
          <w:p w14:paraId="2F7903A4"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  …</w:t>
            </w:r>
          </w:p>
        </w:tc>
      </w:tr>
    </w:tbl>
    <w:p w14:paraId="607F8A25" w14:textId="77777777" w:rsidR="007B4369" w:rsidRPr="00AC278B" w:rsidRDefault="007B4369" w:rsidP="00AC278B">
      <w:pPr>
        <w:spacing w:after="0"/>
        <w:rPr>
          <w:rFonts w:ascii="Arial" w:hAnsi="Arial" w:cs="Arial"/>
          <w:sz w:val="20"/>
          <w:szCs w:val="20"/>
        </w:rPr>
      </w:pPr>
      <w:bookmarkStart w:id="3" w:name="_Hlk87630016"/>
      <w:r w:rsidRPr="00AC278B">
        <w:rPr>
          <w:rFonts w:ascii="Arial" w:hAnsi="Arial" w:cs="Arial"/>
          <w:sz w:val="20"/>
          <w:szCs w:val="20"/>
        </w:rPr>
        <w:t>III.</w:t>
      </w:r>
      <w:r w:rsidRPr="00AC278B">
        <w:rPr>
          <w:rFonts w:ascii="Cambria Math" w:hAnsi="Cambria Math" w:cs="Cambria Math"/>
          <w:sz w:val="20"/>
          <w:szCs w:val="20"/>
        </w:rPr>
        <w:t>‐</w:t>
      </w:r>
      <w:r w:rsidRPr="00AC278B">
        <w:rPr>
          <w:rFonts w:ascii="Arial" w:hAnsi="Arial" w:cs="Arial"/>
          <w:sz w:val="20"/>
          <w:szCs w:val="20"/>
        </w:rPr>
        <w:t xml:space="preserve"> </w:t>
      </w:r>
      <w:bookmarkEnd w:id="3"/>
      <w:r w:rsidRPr="00AC278B">
        <w:rPr>
          <w:rFonts w:ascii="Arial" w:hAnsi="Arial" w:cs="Arial"/>
          <w:sz w:val="20"/>
          <w:szCs w:val="20"/>
        </w:rPr>
        <w:t>…</w:t>
      </w:r>
    </w:p>
    <w:tbl>
      <w:tblPr>
        <w:tblpPr w:leftFromText="141" w:rightFromText="141" w:vertAnchor="text" w:horzAnchor="margin" w:tblpY="79"/>
        <w:tblW w:w="9288" w:type="dxa"/>
        <w:tblLayout w:type="fixed"/>
        <w:tblLook w:val="00A0" w:firstRow="1" w:lastRow="0" w:firstColumn="1" w:lastColumn="0" w:noHBand="0" w:noVBand="0"/>
      </w:tblPr>
      <w:tblGrid>
        <w:gridCol w:w="7668"/>
        <w:gridCol w:w="1620"/>
      </w:tblGrid>
      <w:tr w:rsidR="00210AD6" w:rsidRPr="00AC278B" w14:paraId="0061119A" w14:textId="77777777" w:rsidTr="00F95531">
        <w:trPr>
          <w:trHeight w:val="278"/>
        </w:trPr>
        <w:tc>
          <w:tcPr>
            <w:tcW w:w="7668" w:type="dxa"/>
          </w:tcPr>
          <w:p w14:paraId="17E3942C" w14:textId="77777777" w:rsidR="007B4369" w:rsidRPr="00AC278B" w:rsidRDefault="007B4369" w:rsidP="00AC278B">
            <w:pPr>
              <w:spacing w:after="0"/>
              <w:ind w:left="142"/>
              <w:rPr>
                <w:rFonts w:ascii="Arial" w:hAnsi="Arial" w:cs="Arial"/>
                <w:sz w:val="20"/>
                <w:szCs w:val="20"/>
              </w:rPr>
            </w:pPr>
            <w:r w:rsidRPr="00AC278B">
              <w:rPr>
                <w:rFonts w:ascii="Arial" w:hAnsi="Arial" w:cs="Arial"/>
                <w:sz w:val="20"/>
                <w:szCs w:val="20"/>
              </w:rPr>
              <w:t>a)  …</w:t>
            </w:r>
          </w:p>
        </w:tc>
        <w:tc>
          <w:tcPr>
            <w:tcW w:w="1620" w:type="dxa"/>
          </w:tcPr>
          <w:p w14:paraId="10B81096"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  …</w:t>
            </w:r>
          </w:p>
        </w:tc>
      </w:tr>
      <w:tr w:rsidR="00210AD6" w:rsidRPr="00AC278B" w14:paraId="71FE14F4" w14:textId="77777777" w:rsidTr="00F95531">
        <w:tc>
          <w:tcPr>
            <w:tcW w:w="7668" w:type="dxa"/>
          </w:tcPr>
          <w:p w14:paraId="26ED02E2" w14:textId="77777777" w:rsidR="007B4369" w:rsidRPr="00AC278B" w:rsidRDefault="007B4369" w:rsidP="00AC278B">
            <w:pPr>
              <w:spacing w:after="0"/>
              <w:ind w:left="142"/>
              <w:rPr>
                <w:rFonts w:ascii="Arial" w:hAnsi="Arial" w:cs="Arial"/>
                <w:sz w:val="20"/>
                <w:szCs w:val="20"/>
              </w:rPr>
            </w:pPr>
            <w:r w:rsidRPr="00AC278B">
              <w:rPr>
                <w:rFonts w:ascii="Arial" w:hAnsi="Arial" w:cs="Arial"/>
                <w:sz w:val="20"/>
                <w:szCs w:val="20"/>
              </w:rPr>
              <w:t>b)  …</w:t>
            </w:r>
          </w:p>
        </w:tc>
        <w:tc>
          <w:tcPr>
            <w:tcW w:w="1620" w:type="dxa"/>
          </w:tcPr>
          <w:p w14:paraId="6D946BF2"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  …</w:t>
            </w:r>
          </w:p>
        </w:tc>
      </w:tr>
      <w:tr w:rsidR="00210AD6" w:rsidRPr="00AC278B" w14:paraId="6285D883" w14:textId="77777777" w:rsidTr="00F95531">
        <w:trPr>
          <w:trHeight w:val="420"/>
        </w:trPr>
        <w:tc>
          <w:tcPr>
            <w:tcW w:w="7668" w:type="dxa"/>
          </w:tcPr>
          <w:p w14:paraId="3B76C02A" w14:textId="77777777" w:rsidR="007B4369" w:rsidRPr="00AC278B" w:rsidRDefault="007B4369" w:rsidP="00AC278B">
            <w:pPr>
              <w:spacing w:after="0"/>
              <w:ind w:left="164"/>
              <w:rPr>
                <w:rFonts w:ascii="Arial" w:hAnsi="Arial" w:cs="Arial"/>
                <w:sz w:val="20"/>
                <w:szCs w:val="20"/>
              </w:rPr>
            </w:pPr>
            <w:r w:rsidRPr="00AC278B">
              <w:rPr>
                <w:rFonts w:ascii="Arial" w:hAnsi="Arial" w:cs="Arial"/>
                <w:sz w:val="20"/>
                <w:szCs w:val="20"/>
              </w:rPr>
              <w:t>c) …</w:t>
            </w:r>
          </w:p>
        </w:tc>
        <w:tc>
          <w:tcPr>
            <w:tcW w:w="1620" w:type="dxa"/>
          </w:tcPr>
          <w:p w14:paraId="55B6D7E9"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  …</w:t>
            </w:r>
          </w:p>
        </w:tc>
      </w:tr>
      <w:tr w:rsidR="00210AD6" w:rsidRPr="00AC278B" w14:paraId="29DE562B" w14:textId="77777777" w:rsidTr="00F95531">
        <w:tc>
          <w:tcPr>
            <w:tcW w:w="7668" w:type="dxa"/>
          </w:tcPr>
          <w:p w14:paraId="43D015BF" w14:textId="77777777" w:rsidR="007B4369" w:rsidRPr="00AC278B" w:rsidRDefault="007B4369" w:rsidP="00AC278B">
            <w:pPr>
              <w:spacing w:after="0"/>
              <w:ind w:firstLine="142"/>
              <w:rPr>
                <w:rFonts w:ascii="Arial" w:hAnsi="Arial" w:cs="Arial"/>
                <w:sz w:val="20"/>
                <w:szCs w:val="20"/>
              </w:rPr>
            </w:pPr>
            <w:r w:rsidRPr="00AC278B">
              <w:rPr>
                <w:rFonts w:ascii="Arial" w:hAnsi="Arial" w:cs="Arial"/>
                <w:sz w:val="20"/>
                <w:szCs w:val="20"/>
              </w:rPr>
              <w:t>d) …</w:t>
            </w:r>
          </w:p>
        </w:tc>
        <w:tc>
          <w:tcPr>
            <w:tcW w:w="1620" w:type="dxa"/>
          </w:tcPr>
          <w:p w14:paraId="20DF196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  …</w:t>
            </w:r>
          </w:p>
        </w:tc>
      </w:tr>
    </w:tbl>
    <w:p w14:paraId="519C699D"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IV.</w:t>
      </w:r>
      <w:r w:rsidRPr="00AC278B">
        <w:rPr>
          <w:rFonts w:ascii="Cambria Math" w:hAnsi="Cambria Math" w:cs="Cambria Math"/>
          <w:sz w:val="20"/>
          <w:szCs w:val="20"/>
        </w:rPr>
        <w:t>‐</w:t>
      </w:r>
      <w:r w:rsidRPr="00AC278B">
        <w:rPr>
          <w:rFonts w:ascii="Arial" w:hAnsi="Arial" w:cs="Arial"/>
          <w:sz w:val="20"/>
          <w:szCs w:val="20"/>
        </w:rPr>
        <w:t xml:space="preserve"> …</w:t>
      </w:r>
    </w:p>
    <w:tbl>
      <w:tblPr>
        <w:tblpPr w:leftFromText="141" w:rightFromText="141" w:vertAnchor="text" w:horzAnchor="margin" w:tblpY="79"/>
        <w:tblW w:w="9288" w:type="dxa"/>
        <w:tblLayout w:type="fixed"/>
        <w:tblLook w:val="00A0" w:firstRow="1" w:lastRow="0" w:firstColumn="1" w:lastColumn="0" w:noHBand="0" w:noVBand="0"/>
      </w:tblPr>
      <w:tblGrid>
        <w:gridCol w:w="7668"/>
        <w:gridCol w:w="1620"/>
      </w:tblGrid>
      <w:tr w:rsidR="00210AD6" w:rsidRPr="00AC278B" w14:paraId="1430F4BB" w14:textId="77777777" w:rsidTr="00F95531">
        <w:trPr>
          <w:trHeight w:val="553"/>
        </w:trPr>
        <w:tc>
          <w:tcPr>
            <w:tcW w:w="7668" w:type="dxa"/>
          </w:tcPr>
          <w:p w14:paraId="788C9C80" w14:textId="77777777" w:rsidR="007B4369" w:rsidRPr="00AC278B" w:rsidRDefault="007B4369" w:rsidP="00AC278B">
            <w:pPr>
              <w:spacing w:after="0"/>
              <w:ind w:left="142"/>
              <w:rPr>
                <w:rFonts w:ascii="Arial" w:hAnsi="Arial" w:cs="Arial"/>
                <w:sz w:val="20"/>
                <w:szCs w:val="20"/>
              </w:rPr>
            </w:pPr>
            <w:r w:rsidRPr="00AC278B">
              <w:rPr>
                <w:rFonts w:ascii="Arial" w:hAnsi="Arial" w:cs="Arial"/>
                <w:sz w:val="20"/>
                <w:szCs w:val="20"/>
              </w:rPr>
              <w:lastRenderedPageBreak/>
              <w:t>a)  …</w:t>
            </w:r>
          </w:p>
        </w:tc>
        <w:tc>
          <w:tcPr>
            <w:tcW w:w="1620" w:type="dxa"/>
          </w:tcPr>
          <w:p w14:paraId="455CCCF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  …</w:t>
            </w:r>
          </w:p>
        </w:tc>
      </w:tr>
      <w:tr w:rsidR="00210AD6" w:rsidRPr="00AC278B" w14:paraId="70A7531F" w14:textId="77777777" w:rsidTr="00F95531">
        <w:tc>
          <w:tcPr>
            <w:tcW w:w="7668" w:type="dxa"/>
          </w:tcPr>
          <w:p w14:paraId="35297636" w14:textId="77777777" w:rsidR="007B4369" w:rsidRPr="00AC278B" w:rsidRDefault="007B4369" w:rsidP="00AC278B">
            <w:pPr>
              <w:spacing w:after="0"/>
              <w:ind w:left="142"/>
              <w:rPr>
                <w:rFonts w:ascii="Arial" w:hAnsi="Arial" w:cs="Arial"/>
                <w:sz w:val="20"/>
                <w:szCs w:val="20"/>
              </w:rPr>
            </w:pPr>
            <w:r w:rsidRPr="00AC278B">
              <w:rPr>
                <w:rFonts w:ascii="Arial" w:hAnsi="Arial" w:cs="Arial"/>
                <w:sz w:val="20"/>
                <w:szCs w:val="20"/>
              </w:rPr>
              <w:t>b) …</w:t>
            </w:r>
          </w:p>
        </w:tc>
        <w:tc>
          <w:tcPr>
            <w:tcW w:w="1620" w:type="dxa"/>
          </w:tcPr>
          <w:p w14:paraId="12A8CC03"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  …</w:t>
            </w:r>
          </w:p>
        </w:tc>
      </w:tr>
    </w:tbl>
    <w:p w14:paraId="5E2CC9C4"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V.</w:t>
      </w:r>
      <w:r w:rsidRPr="00AC278B">
        <w:rPr>
          <w:rFonts w:ascii="Cambria Math" w:hAnsi="Cambria Math" w:cs="Cambria Math"/>
          <w:sz w:val="20"/>
          <w:szCs w:val="20"/>
        </w:rPr>
        <w:t>‐</w:t>
      </w:r>
      <w:r w:rsidRPr="00AC278B">
        <w:rPr>
          <w:rFonts w:ascii="Arial" w:hAnsi="Arial" w:cs="Arial"/>
          <w:sz w:val="20"/>
          <w:szCs w:val="20"/>
        </w:rPr>
        <w:t xml:space="preserve"> …</w:t>
      </w:r>
    </w:p>
    <w:tbl>
      <w:tblPr>
        <w:tblpPr w:leftFromText="141" w:rightFromText="141" w:vertAnchor="text" w:horzAnchor="margin" w:tblpY="79"/>
        <w:tblW w:w="9288" w:type="dxa"/>
        <w:tblLayout w:type="fixed"/>
        <w:tblLook w:val="00A0" w:firstRow="1" w:lastRow="0" w:firstColumn="1" w:lastColumn="0" w:noHBand="0" w:noVBand="0"/>
      </w:tblPr>
      <w:tblGrid>
        <w:gridCol w:w="7668"/>
        <w:gridCol w:w="1620"/>
      </w:tblGrid>
      <w:tr w:rsidR="00210AD6" w:rsidRPr="00AC278B" w14:paraId="3E6A54AA" w14:textId="77777777" w:rsidTr="00F95531">
        <w:tc>
          <w:tcPr>
            <w:tcW w:w="7668" w:type="dxa"/>
          </w:tcPr>
          <w:p w14:paraId="774547A1" w14:textId="77777777" w:rsidR="007B4369" w:rsidRPr="00AC278B" w:rsidRDefault="007B4369" w:rsidP="00AC278B">
            <w:pPr>
              <w:spacing w:after="0"/>
              <w:ind w:left="142"/>
              <w:rPr>
                <w:rFonts w:ascii="Arial" w:hAnsi="Arial" w:cs="Arial"/>
                <w:sz w:val="20"/>
                <w:szCs w:val="20"/>
              </w:rPr>
            </w:pPr>
            <w:r w:rsidRPr="00AC278B">
              <w:rPr>
                <w:rFonts w:ascii="Arial" w:hAnsi="Arial" w:cs="Arial"/>
                <w:sz w:val="20"/>
                <w:szCs w:val="20"/>
              </w:rPr>
              <w:t>a) …</w:t>
            </w:r>
          </w:p>
        </w:tc>
        <w:tc>
          <w:tcPr>
            <w:tcW w:w="1620" w:type="dxa"/>
          </w:tcPr>
          <w:p w14:paraId="37D9ED1D"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  …</w:t>
            </w:r>
          </w:p>
        </w:tc>
      </w:tr>
      <w:tr w:rsidR="00210AD6" w:rsidRPr="00AC278B" w14:paraId="523A8D9E" w14:textId="77777777" w:rsidTr="00F95531">
        <w:tc>
          <w:tcPr>
            <w:tcW w:w="7668" w:type="dxa"/>
          </w:tcPr>
          <w:p w14:paraId="103EE384" w14:textId="77777777" w:rsidR="007B4369" w:rsidRPr="00AC278B" w:rsidRDefault="007B4369" w:rsidP="00AC278B">
            <w:pPr>
              <w:spacing w:after="0"/>
              <w:ind w:left="142"/>
              <w:rPr>
                <w:rFonts w:ascii="Arial" w:hAnsi="Arial" w:cs="Arial"/>
                <w:sz w:val="20"/>
                <w:szCs w:val="20"/>
              </w:rPr>
            </w:pPr>
            <w:r w:rsidRPr="00AC278B">
              <w:rPr>
                <w:rFonts w:ascii="Arial" w:hAnsi="Arial" w:cs="Arial"/>
                <w:sz w:val="20"/>
                <w:szCs w:val="20"/>
              </w:rPr>
              <w:t>b) …</w:t>
            </w:r>
          </w:p>
        </w:tc>
        <w:tc>
          <w:tcPr>
            <w:tcW w:w="1620" w:type="dxa"/>
          </w:tcPr>
          <w:p w14:paraId="57AAE5B1"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  …</w:t>
            </w:r>
          </w:p>
        </w:tc>
      </w:tr>
      <w:tr w:rsidR="00210AD6" w:rsidRPr="00AC278B" w14:paraId="685F77C5" w14:textId="77777777" w:rsidTr="00F95531">
        <w:tc>
          <w:tcPr>
            <w:tcW w:w="7668" w:type="dxa"/>
          </w:tcPr>
          <w:p w14:paraId="2B57C9D4" w14:textId="77777777" w:rsidR="007B4369" w:rsidRPr="00AC278B" w:rsidRDefault="007B4369" w:rsidP="00AC278B">
            <w:pPr>
              <w:spacing w:after="0"/>
              <w:ind w:firstLine="142"/>
              <w:rPr>
                <w:rFonts w:ascii="Arial" w:hAnsi="Arial" w:cs="Arial"/>
                <w:sz w:val="20"/>
                <w:szCs w:val="20"/>
              </w:rPr>
            </w:pPr>
            <w:r w:rsidRPr="00AC278B">
              <w:rPr>
                <w:rFonts w:ascii="Arial" w:hAnsi="Arial" w:cs="Arial"/>
                <w:sz w:val="20"/>
                <w:szCs w:val="20"/>
              </w:rPr>
              <w:t>c) …</w:t>
            </w:r>
          </w:p>
        </w:tc>
        <w:tc>
          <w:tcPr>
            <w:tcW w:w="1620" w:type="dxa"/>
          </w:tcPr>
          <w:p w14:paraId="61E6A547"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  …</w:t>
            </w:r>
          </w:p>
        </w:tc>
      </w:tr>
      <w:tr w:rsidR="00210AD6" w:rsidRPr="00AC278B" w14:paraId="485D2D80" w14:textId="77777777" w:rsidTr="00F95531">
        <w:tc>
          <w:tcPr>
            <w:tcW w:w="7668" w:type="dxa"/>
          </w:tcPr>
          <w:p w14:paraId="3182BEBF" w14:textId="77777777" w:rsidR="007B4369" w:rsidRPr="00AC278B" w:rsidRDefault="007B4369" w:rsidP="00AC278B">
            <w:pPr>
              <w:spacing w:after="0"/>
              <w:ind w:firstLine="142"/>
              <w:rPr>
                <w:rFonts w:ascii="Arial" w:hAnsi="Arial" w:cs="Arial"/>
                <w:sz w:val="20"/>
                <w:szCs w:val="20"/>
              </w:rPr>
            </w:pPr>
            <w:r w:rsidRPr="00AC278B">
              <w:rPr>
                <w:rFonts w:ascii="Arial" w:hAnsi="Arial" w:cs="Arial"/>
                <w:sz w:val="20"/>
                <w:szCs w:val="20"/>
              </w:rPr>
              <w:t>d) …</w:t>
            </w:r>
          </w:p>
        </w:tc>
        <w:tc>
          <w:tcPr>
            <w:tcW w:w="1620" w:type="dxa"/>
          </w:tcPr>
          <w:p w14:paraId="7FDC7ABA"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  …</w:t>
            </w:r>
          </w:p>
        </w:tc>
      </w:tr>
      <w:tr w:rsidR="00210AD6" w:rsidRPr="00AC278B" w14:paraId="7DA2DCB0" w14:textId="77777777" w:rsidTr="00F95531">
        <w:tc>
          <w:tcPr>
            <w:tcW w:w="7668" w:type="dxa"/>
          </w:tcPr>
          <w:p w14:paraId="39A77220" w14:textId="77777777" w:rsidR="007B4369" w:rsidRPr="00AC278B" w:rsidRDefault="007B4369" w:rsidP="00AC278B">
            <w:pPr>
              <w:spacing w:after="0"/>
              <w:ind w:firstLine="142"/>
              <w:rPr>
                <w:rFonts w:ascii="Arial" w:hAnsi="Arial" w:cs="Arial"/>
                <w:sz w:val="20"/>
                <w:szCs w:val="20"/>
              </w:rPr>
            </w:pPr>
            <w:r w:rsidRPr="00AC278B">
              <w:rPr>
                <w:rFonts w:ascii="Arial" w:hAnsi="Arial" w:cs="Arial"/>
                <w:sz w:val="20"/>
                <w:szCs w:val="20"/>
              </w:rPr>
              <w:t>e) …</w:t>
            </w:r>
          </w:p>
        </w:tc>
        <w:tc>
          <w:tcPr>
            <w:tcW w:w="1620" w:type="dxa"/>
          </w:tcPr>
          <w:p w14:paraId="67D1FB4E"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  …</w:t>
            </w:r>
          </w:p>
        </w:tc>
      </w:tr>
      <w:tr w:rsidR="00210AD6" w:rsidRPr="00AC278B" w14:paraId="426981AA" w14:textId="77777777" w:rsidTr="00F95531">
        <w:tc>
          <w:tcPr>
            <w:tcW w:w="7668" w:type="dxa"/>
          </w:tcPr>
          <w:p w14:paraId="6BF947B7" w14:textId="77777777" w:rsidR="007B4369" w:rsidRPr="00AC278B" w:rsidRDefault="007B4369" w:rsidP="00AC278B">
            <w:pPr>
              <w:spacing w:after="0"/>
              <w:ind w:firstLine="142"/>
              <w:rPr>
                <w:rFonts w:ascii="Arial" w:hAnsi="Arial" w:cs="Arial"/>
                <w:sz w:val="20"/>
                <w:szCs w:val="20"/>
              </w:rPr>
            </w:pPr>
            <w:r w:rsidRPr="00AC278B">
              <w:rPr>
                <w:rFonts w:ascii="Arial" w:hAnsi="Arial" w:cs="Arial"/>
                <w:sz w:val="20"/>
                <w:szCs w:val="20"/>
              </w:rPr>
              <w:t>f) …</w:t>
            </w:r>
          </w:p>
        </w:tc>
        <w:tc>
          <w:tcPr>
            <w:tcW w:w="1620" w:type="dxa"/>
          </w:tcPr>
          <w:p w14:paraId="55413A61"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  …</w:t>
            </w:r>
          </w:p>
        </w:tc>
      </w:tr>
      <w:tr w:rsidR="00210AD6" w:rsidRPr="00AC278B" w14:paraId="1F44C70F" w14:textId="77777777" w:rsidTr="00F95531">
        <w:tc>
          <w:tcPr>
            <w:tcW w:w="7668" w:type="dxa"/>
          </w:tcPr>
          <w:p w14:paraId="1DA7CA0E" w14:textId="77777777" w:rsidR="007B4369" w:rsidRPr="00AC278B" w:rsidRDefault="007B4369" w:rsidP="00AC278B">
            <w:pPr>
              <w:spacing w:after="0"/>
              <w:ind w:left="397" w:hanging="397"/>
              <w:rPr>
                <w:rFonts w:ascii="Arial" w:hAnsi="Arial" w:cs="Arial"/>
                <w:sz w:val="20"/>
                <w:szCs w:val="20"/>
              </w:rPr>
            </w:pPr>
            <w:r w:rsidRPr="00AC278B">
              <w:rPr>
                <w:rFonts w:ascii="Arial" w:hAnsi="Arial" w:cs="Arial"/>
                <w:sz w:val="20"/>
                <w:szCs w:val="20"/>
              </w:rPr>
              <w:t>VI.</w:t>
            </w:r>
            <w:r w:rsidRPr="00AC278B">
              <w:rPr>
                <w:rFonts w:ascii="Cambria Math" w:hAnsi="Cambria Math" w:cs="Cambria Math"/>
                <w:sz w:val="20"/>
                <w:szCs w:val="20"/>
              </w:rPr>
              <w:t>‐</w:t>
            </w:r>
            <w:r w:rsidRPr="00AC278B">
              <w:rPr>
                <w:rFonts w:ascii="Arial" w:hAnsi="Arial" w:cs="Arial"/>
                <w:sz w:val="20"/>
                <w:szCs w:val="20"/>
              </w:rPr>
              <w:t xml:space="preserve"> Por los servicios destinados a verificar la conservación y el mantenimiento de cada Torre de comunicación de una estructura monopolar para colocación de antena celular, de una base de concreto o adición de cualquier equipo de telecomunicación sobre una torre de alta tensión o sobre infraestructura existente, por año, con vencimiento cada mes de abril.</w:t>
            </w:r>
          </w:p>
          <w:p w14:paraId="64A03C35" w14:textId="77777777" w:rsidR="00D56534" w:rsidRPr="00AC278B" w:rsidRDefault="00D56534" w:rsidP="00AC278B">
            <w:pPr>
              <w:spacing w:after="0"/>
              <w:ind w:left="397" w:hanging="397"/>
              <w:rPr>
                <w:rFonts w:ascii="Arial" w:hAnsi="Arial" w:cs="Arial"/>
                <w:sz w:val="20"/>
                <w:szCs w:val="20"/>
              </w:rPr>
            </w:pPr>
          </w:p>
        </w:tc>
        <w:tc>
          <w:tcPr>
            <w:tcW w:w="1620" w:type="dxa"/>
          </w:tcPr>
          <w:p w14:paraId="7232BB35"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220 U.M.A</w:t>
            </w:r>
          </w:p>
        </w:tc>
      </w:tr>
    </w:tbl>
    <w:p w14:paraId="2C954605"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El pago de los derechos establecidos en la presente sección se pagará al momento de realizar la solicitud del servicio, a excepción de lo establecido en la fracción VI de este artículo.</w:t>
      </w:r>
    </w:p>
    <w:p w14:paraId="75ABF0CD" w14:textId="77777777" w:rsidR="007B4369" w:rsidRPr="00AC278B" w:rsidRDefault="007B4369" w:rsidP="00AC278B">
      <w:pPr>
        <w:spacing w:after="0"/>
        <w:jc w:val="center"/>
        <w:rPr>
          <w:rFonts w:ascii="Arial" w:hAnsi="Arial" w:cs="Arial"/>
          <w:b/>
          <w:sz w:val="20"/>
          <w:szCs w:val="20"/>
        </w:rPr>
      </w:pPr>
    </w:p>
    <w:p w14:paraId="6041D125"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CAPÍTULO IV</w:t>
      </w:r>
    </w:p>
    <w:p w14:paraId="58016F34"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DE LOS PRODUCTOS</w:t>
      </w:r>
    </w:p>
    <w:p w14:paraId="4A13F3E8" w14:textId="77777777" w:rsidR="007B4369" w:rsidRPr="00AC278B" w:rsidRDefault="007B4369" w:rsidP="00AC278B">
      <w:pPr>
        <w:spacing w:after="0"/>
        <w:jc w:val="center"/>
        <w:rPr>
          <w:rFonts w:ascii="Arial" w:hAnsi="Arial" w:cs="Arial"/>
          <w:b/>
          <w:sz w:val="20"/>
          <w:szCs w:val="20"/>
        </w:rPr>
      </w:pPr>
    </w:p>
    <w:p w14:paraId="7A80F933"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Sección Única</w:t>
      </w:r>
    </w:p>
    <w:p w14:paraId="40E50546"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Generalidades</w:t>
      </w:r>
    </w:p>
    <w:p w14:paraId="2D083010" w14:textId="77777777" w:rsidR="007B4369" w:rsidRPr="00AC278B" w:rsidRDefault="007B4369" w:rsidP="00AC278B">
      <w:pPr>
        <w:spacing w:after="0"/>
        <w:jc w:val="center"/>
        <w:rPr>
          <w:rFonts w:ascii="Arial" w:hAnsi="Arial" w:cs="Arial"/>
          <w:b/>
          <w:sz w:val="20"/>
          <w:szCs w:val="20"/>
        </w:rPr>
      </w:pPr>
    </w:p>
    <w:p w14:paraId="2E28A34A" w14:textId="77777777" w:rsidR="007B4369" w:rsidRPr="00AC278B" w:rsidRDefault="007B4369" w:rsidP="00AC278B">
      <w:pPr>
        <w:spacing w:after="0"/>
        <w:jc w:val="left"/>
        <w:rPr>
          <w:rFonts w:ascii="Arial" w:hAnsi="Arial" w:cs="Arial"/>
          <w:b/>
          <w:sz w:val="20"/>
          <w:szCs w:val="20"/>
        </w:rPr>
      </w:pPr>
      <w:r w:rsidRPr="00AC278B">
        <w:rPr>
          <w:rFonts w:ascii="Arial" w:hAnsi="Arial" w:cs="Arial"/>
          <w:b/>
          <w:sz w:val="20"/>
          <w:szCs w:val="20"/>
        </w:rPr>
        <w:t>De la venta de formas oficiales</w:t>
      </w:r>
    </w:p>
    <w:p w14:paraId="680D20AD" w14:textId="77777777" w:rsidR="007B4369" w:rsidRPr="00AC278B" w:rsidRDefault="007B4369" w:rsidP="00AC278B">
      <w:pPr>
        <w:spacing w:after="0"/>
        <w:rPr>
          <w:rFonts w:ascii="Arial" w:hAnsi="Arial" w:cs="Arial"/>
          <w:sz w:val="20"/>
          <w:szCs w:val="20"/>
        </w:rPr>
      </w:pPr>
      <w:r w:rsidRPr="00AC278B">
        <w:rPr>
          <w:rFonts w:ascii="Arial" w:hAnsi="Arial" w:cs="Arial"/>
          <w:b/>
          <w:sz w:val="20"/>
          <w:szCs w:val="20"/>
        </w:rPr>
        <w:t>ARTÍCULO 161.-</w:t>
      </w:r>
      <w:r w:rsidRPr="00AC278B">
        <w:rPr>
          <w:rFonts w:ascii="Arial" w:hAnsi="Arial" w:cs="Arial"/>
          <w:sz w:val="20"/>
          <w:szCs w:val="20"/>
        </w:rPr>
        <w:t>…</w:t>
      </w:r>
    </w:p>
    <w:tbl>
      <w:tblPr>
        <w:tblpPr w:leftFromText="141" w:rightFromText="141" w:vertAnchor="text" w:horzAnchor="margin" w:tblpY="163"/>
        <w:tblW w:w="0" w:type="auto"/>
        <w:tblLayout w:type="fixed"/>
        <w:tblCellMar>
          <w:left w:w="70" w:type="dxa"/>
          <w:right w:w="70" w:type="dxa"/>
        </w:tblCellMar>
        <w:tblLook w:val="00A0" w:firstRow="1" w:lastRow="0" w:firstColumn="1" w:lastColumn="0" w:noHBand="0" w:noVBand="0"/>
      </w:tblPr>
      <w:tblGrid>
        <w:gridCol w:w="7016"/>
        <w:gridCol w:w="425"/>
        <w:gridCol w:w="709"/>
      </w:tblGrid>
      <w:tr w:rsidR="00210AD6" w:rsidRPr="00AC278B" w14:paraId="1A9E170D" w14:textId="77777777" w:rsidTr="00F95531">
        <w:trPr>
          <w:cantSplit/>
          <w:trHeight w:val="391"/>
        </w:trPr>
        <w:tc>
          <w:tcPr>
            <w:tcW w:w="7016" w:type="dxa"/>
            <w:vAlign w:val="center"/>
          </w:tcPr>
          <w:p w14:paraId="5AAB8209"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I.- …</w:t>
            </w:r>
          </w:p>
        </w:tc>
        <w:tc>
          <w:tcPr>
            <w:tcW w:w="425" w:type="dxa"/>
            <w:vAlign w:val="center"/>
          </w:tcPr>
          <w:p w14:paraId="00A87069"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5.0</w:t>
            </w:r>
          </w:p>
        </w:tc>
        <w:tc>
          <w:tcPr>
            <w:tcW w:w="709" w:type="dxa"/>
          </w:tcPr>
          <w:p w14:paraId="58ED1727" w14:textId="77777777" w:rsidR="007B4369" w:rsidRPr="00AC278B" w:rsidRDefault="007B4369" w:rsidP="00AC278B">
            <w:pPr>
              <w:spacing w:after="0"/>
              <w:jc w:val="left"/>
              <w:rPr>
                <w:rFonts w:ascii="Arial" w:hAnsi="Arial" w:cs="Arial"/>
                <w:sz w:val="20"/>
                <w:szCs w:val="20"/>
              </w:rPr>
            </w:pPr>
            <w:r w:rsidRPr="00AC278B">
              <w:rPr>
                <w:rFonts w:ascii="Arial" w:hAnsi="Arial" w:cs="Arial"/>
                <w:sz w:val="20"/>
                <w:szCs w:val="20"/>
              </w:rPr>
              <w:t>…</w:t>
            </w:r>
          </w:p>
        </w:tc>
      </w:tr>
      <w:tr w:rsidR="00210AD6" w:rsidRPr="00AC278B" w14:paraId="34A565CD" w14:textId="77777777" w:rsidTr="00F95531">
        <w:trPr>
          <w:cantSplit/>
          <w:trHeight w:val="391"/>
        </w:trPr>
        <w:tc>
          <w:tcPr>
            <w:tcW w:w="7016" w:type="dxa"/>
            <w:vAlign w:val="center"/>
          </w:tcPr>
          <w:p w14:paraId="3DE71189" w14:textId="77777777" w:rsidR="007B4369" w:rsidRPr="00AC278B" w:rsidRDefault="007B4369" w:rsidP="00AC278B">
            <w:pPr>
              <w:spacing w:after="0"/>
              <w:jc w:val="left"/>
              <w:rPr>
                <w:rFonts w:ascii="Arial" w:hAnsi="Arial" w:cs="Arial"/>
                <w:sz w:val="20"/>
                <w:szCs w:val="20"/>
                <w:lang w:val="es-ES_tradnl"/>
              </w:rPr>
            </w:pPr>
            <w:r w:rsidRPr="00AC278B">
              <w:rPr>
                <w:rFonts w:ascii="Arial" w:hAnsi="Arial" w:cs="Arial"/>
                <w:sz w:val="20"/>
                <w:szCs w:val="20"/>
                <w:lang w:val="es-ES_tradnl"/>
              </w:rPr>
              <w:t>II.- …</w:t>
            </w:r>
          </w:p>
        </w:tc>
        <w:tc>
          <w:tcPr>
            <w:tcW w:w="425" w:type="dxa"/>
            <w:vAlign w:val="center"/>
          </w:tcPr>
          <w:p w14:paraId="64987701" w14:textId="77777777" w:rsidR="007B4369" w:rsidRPr="00AC278B" w:rsidRDefault="007B4369" w:rsidP="00AC278B">
            <w:pPr>
              <w:spacing w:after="0"/>
              <w:jc w:val="center"/>
              <w:rPr>
                <w:rFonts w:ascii="Arial" w:hAnsi="Arial" w:cs="Arial"/>
                <w:sz w:val="20"/>
                <w:szCs w:val="20"/>
              </w:rPr>
            </w:pPr>
            <w:r w:rsidRPr="00AC278B">
              <w:rPr>
                <w:rFonts w:ascii="Arial" w:hAnsi="Arial" w:cs="Arial"/>
                <w:sz w:val="20"/>
                <w:szCs w:val="20"/>
              </w:rPr>
              <w:t>…</w:t>
            </w:r>
          </w:p>
        </w:tc>
        <w:tc>
          <w:tcPr>
            <w:tcW w:w="709" w:type="dxa"/>
          </w:tcPr>
          <w:p w14:paraId="481A5115" w14:textId="77777777" w:rsidR="007B4369" w:rsidRPr="00AC278B" w:rsidRDefault="007B4369" w:rsidP="00AC278B">
            <w:pPr>
              <w:spacing w:after="0"/>
              <w:jc w:val="left"/>
              <w:rPr>
                <w:rFonts w:ascii="Arial" w:hAnsi="Arial" w:cs="Arial"/>
                <w:sz w:val="20"/>
                <w:szCs w:val="20"/>
              </w:rPr>
            </w:pPr>
            <w:r w:rsidRPr="00AC278B">
              <w:rPr>
                <w:rFonts w:ascii="Arial" w:hAnsi="Arial" w:cs="Arial"/>
                <w:sz w:val="20"/>
                <w:szCs w:val="20"/>
              </w:rPr>
              <w:t>…</w:t>
            </w:r>
          </w:p>
        </w:tc>
      </w:tr>
    </w:tbl>
    <w:p w14:paraId="483F34C7" w14:textId="77777777" w:rsidR="007B4369" w:rsidRPr="00AC278B" w:rsidRDefault="007B4369" w:rsidP="00AC278B">
      <w:pPr>
        <w:spacing w:after="0"/>
        <w:rPr>
          <w:rFonts w:ascii="Arial" w:hAnsi="Arial" w:cs="Arial"/>
          <w:sz w:val="20"/>
          <w:szCs w:val="20"/>
        </w:rPr>
      </w:pPr>
    </w:p>
    <w:p w14:paraId="3BD87ED3" w14:textId="77777777" w:rsidR="007B4369" w:rsidRPr="00AC278B" w:rsidRDefault="007B4369" w:rsidP="00AC278B">
      <w:pPr>
        <w:spacing w:after="0"/>
        <w:rPr>
          <w:rFonts w:ascii="Arial" w:hAnsi="Arial" w:cs="Arial"/>
          <w:sz w:val="20"/>
          <w:szCs w:val="20"/>
        </w:rPr>
      </w:pPr>
    </w:p>
    <w:p w14:paraId="7B8637E5" w14:textId="77777777" w:rsidR="007B4369" w:rsidRPr="00AC278B" w:rsidRDefault="007B4369" w:rsidP="00AC278B">
      <w:pPr>
        <w:spacing w:after="0"/>
        <w:jc w:val="center"/>
        <w:rPr>
          <w:rFonts w:ascii="Arial" w:hAnsi="Arial" w:cs="Arial"/>
          <w:b/>
          <w:sz w:val="20"/>
          <w:szCs w:val="20"/>
        </w:rPr>
      </w:pPr>
    </w:p>
    <w:p w14:paraId="671B44D3" w14:textId="77777777" w:rsidR="007B4369" w:rsidRPr="00AC278B" w:rsidRDefault="007B4369" w:rsidP="00AC278B">
      <w:pPr>
        <w:spacing w:after="0"/>
        <w:jc w:val="center"/>
        <w:rPr>
          <w:rFonts w:ascii="Arial" w:hAnsi="Arial" w:cs="Arial"/>
          <w:b/>
          <w:sz w:val="20"/>
          <w:szCs w:val="20"/>
        </w:rPr>
      </w:pPr>
    </w:p>
    <w:p w14:paraId="1C2C3D94"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TÍTULO TERCERO</w:t>
      </w:r>
    </w:p>
    <w:p w14:paraId="684311F5"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PROCEDIMIENTO ADMINISTRATIVO DE EJECUCIÓN</w:t>
      </w:r>
    </w:p>
    <w:p w14:paraId="7014D0DF" w14:textId="77777777" w:rsidR="007B4369" w:rsidRPr="00AC278B" w:rsidRDefault="007B4369" w:rsidP="00AC278B">
      <w:pPr>
        <w:spacing w:after="0"/>
        <w:jc w:val="center"/>
        <w:rPr>
          <w:rFonts w:ascii="Arial" w:hAnsi="Arial" w:cs="Arial"/>
          <w:b/>
          <w:sz w:val="20"/>
          <w:szCs w:val="20"/>
        </w:rPr>
      </w:pPr>
    </w:p>
    <w:p w14:paraId="699DF84A"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CAPÍTULO I</w:t>
      </w:r>
    </w:p>
    <w:p w14:paraId="6C4B23B2"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ORDENAMIENTO APLICABLE</w:t>
      </w:r>
    </w:p>
    <w:p w14:paraId="19A54453" w14:textId="77777777" w:rsidR="007B4369" w:rsidRPr="00AC278B" w:rsidRDefault="007B4369" w:rsidP="00AC278B">
      <w:pPr>
        <w:spacing w:after="0"/>
        <w:jc w:val="center"/>
        <w:rPr>
          <w:rFonts w:ascii="Arial" w:hAnsi="Arial" w:cs="Arial"/>
          <w:b/>
          <w:sz w:val="20"/>
          <w:szCs w:val="20"/>
        </w:rPr>
      </w:pPr>
    </w:p>
    <w:p w14:paraId="743AE3EA"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Sección Primera</w:t>
      </w:r>
    </w:p>
    <w:p w14:paraId="124677F4" w14:textId="77777777" w:rsidR="007B4369" w:rsidRPr="00AC278B" w:rsidRDefault="007B4369" w:rsidP="00AC278B">
      <w:pPr>
        <w:spacing w:after="0"/>
        <w:jc w:val="center"/>
        <w:rPr>
          <w:rFonts w:ascii="Arial" w:hAnsi="Arial" w:cs="Arial"/>
          <w:b/>
          <w:sz w:val="20"/>
          <w:szCs w:val="20"/>
        </w:rPr>
      </w:pPr>
      <w:r w:rsidRPr="00AC278B">
        <w:rPr>
          <w:rFonts w:ascii="Arial" w:hAnsi="Arial" w:cs="Arial"/>
          <w:b/>
          <w:sz w:val="20"/>
          <w:szCs w:val="20"/>
        </w:rPr>
        <w:t>De los Gastos de Ejecución</w:t>
      </w:r>
    </w:p>
    <w:p w14:paraId="34748D81" w14:textId="77777777" w:rsidR="007B4369" w:rsidRPr="00AC278B" w:rsidRDefault="007B4369" w:rsidP="00AC278B">
      <w:pPr>
        <w:spacing w:after="0"/>
        <w:jc w:val="center"/>
        <w:rPr>
          <w:rFonts w:ascii="Arial" w:hAnsi="Arial" w:cs="Arial"/>
          <w:b/>
          <w:sz w:val="20"/>
          <w:szCs w:val="20"/>
        </w:rPr>
      </w:pPr>
    </w:p>
    <w:p w14:paraId="76655ABD" w14:textId="77777777" w:rsidR="007B4369" w:rsidRPr="00AC278B" w:rsidRDefault="007B4369" w:rsidP="00AC278B">
      <w:pPr>
        <w:spacing w:after="0"/>
        <w:rPr>
          <w:rFonts w:ascii="Arial" w:hAnsi="Arial" w:cs="Arial"/>
          <w:sz w:val="20"/>
          <w:szCs w:val="20"/>
        </w:rPr>
      </w:pPr>
      <w:r w:rsidRPr="00AC278B">
        <w:rPr>
          <w:rFonts w:ascii="Arial" w:hAnsi="Arial" w:cs="Arial"/>
          <w:b/>
          <w:sz w:val="20"/>
          <w:szCs w:val="20"/>
        </w:rPr>
        <w:t>ARTÍCULO 168.-</w:t>
      </w:r>
      <w:r w:rsidRPr="00AC278B">
        <w:rPr>
          <w:rFonts w:ascii="Arial" w:hAnsi="Arial" w:cs="Arial"/>
          <w:sz w:val="20"/>
          <w:szCs w:val="20"/>
        </w:rPr>
        <w:t>…</w:t>
      </w:r>
    </w:p>
    <w:p w14:paraId="2956EC70" w14:textId="77777777" w:rsidR="007B4369" w:rsidRPr="00AC278B" w:rsidRDefault="007B4369" w:rsidP="00AC278B">
      <w:pPr>
        <w:spacing w:after="0"/>
        <w:rPr>
          <w:rFonts w:ascii="Arial" w:hAnsi="Arial" w:cs="Arial"/>
          <w:sz w:val="20"/>
          <w:szCs w:val="20"/>
        </w:rPr>
      </w:pPr>
    </w:p>
    <w:p w14:paraId="06B94E32"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 …</w:t>
      </w:r>
    </w:p>
    <w:p w14:paraId="0DF98EE9"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II.- …</w:t>
      </w:r>
    </w:p>
    <w:p w14:paraId="39EC43B5"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III.- …</w:t>
      </w:r>
    </w:p>
    <w:p w14:paraId="37EE4009"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Cuando el .02 del importe del crédito omitido, fuere inferior al importe de cinco veces la unidad de medida y actualización, se cobrará esta cantidad en lugar del mencionado .02 del crédito omitido. Tratándose de multas Administrativas Federales no Fiscales se aplicará lo que dispone el Código Fiscal de la Federación.</w:t>
      </w:r>
    </w:p>
    <w:p w14:paraId="4A1B6579" w14:textId="77777777" w:rsidR="007B4369" w:rsidRPr="00AC278B" w:rsidRDefault="007B4369" w:rsidP="00AC278B">
      <w:pPr>
        <w:spacing w:after="0"/>
        <w:rPr>
          <w:rFonts w:ascii="Arial" w:hAnsi="Arial" w:cs="Arial"/>
          <w:b/>
          <w:sz w:val="20"/>
          <w:szCs w:val="20"/>
        </w:rPr>
      </w:pPr>
    </w:p>
    <w:bookmarkEnd w:id="1"/>
    <w:p w14:paraId="1810A262" w14:textId="77777777" w:rsidR="007B4369" w:rsidRPr="00AC278B" w:rsidRDefault="007B4369" w:rsidP="00AC278B">
      <w:pPr>
        <w:spacing w:after="0"/>
        <w:jc w:val="center"/>
        <w:rPr>
          <w:rFonts w:ascii="Arial" w:hAnsi="Arial" w:cs="Arial"/>
          <w:b/>
          <w:sz w:val="20"/>
          <w:szCs w:val="20"/>
          <w:lang w:val="en-US"/>
        </w:rPr>
      </w:pPr>
      <w:r w:rsidRPr="00AC278B">
        <w:rPr>
          <w:rFonts w:ascii="Arial" w:hAnsi="Arial" w:cs="Arial"/>
          <w:b/>
          <w:sz w:val="20"/>
          <w:szCs w:val="20"/>
          <w:lang w:val="en-US"/>
        </w:rPr>
        <w:t>T R A N S I T O R I O S</w:t>
      </w:r>
    </w:p>
    <w:p w14:paraId="513251C2" w14:textId="77777777" w:rsidR="007B4369" w:rsidRPr="00AC278B" w:rsidRDefault="007B4369" w:rsidP="00AC278B">
      <w:pPr>
        <w:spacing w:after="0"/>
        <w:jc w:val="center"/>
        <w:rPr>
          <w:rFonts w:ascii="Arial" w:hAnsi="Arial" w:cs="Arial"/>
          <w:b/>
          <w:sz w:val="20"/>
          <w:szCs w:val="20"/>
          <w:lang w:val="en-US"/>
        </w:rPr>
      </w:pPr>
    </w:p>
    <w:p w14:paraId="1277563F" w14:textId="56846543" w:rsidR="007B4369" w:rsidRPr="00AC278B" w:rsidRDefault="00D56534" w:rsidP="00AC278B">
      <w:pPr>
        <w:spacing w:after="0"/>
        <w:rPr>
          <w:rFonts w:ascii="Arial" w:hAnsi="Arial" w:cs="Arial"/>
          <w:sz w:val="20"/>
          <w:szCs w:val="20"/>
        </w:rPr>
      </w:pPr>
      <w:r w:rsidRPr="00AC278B">
        <w:rPr>
          <w:rFonts w:ascii="Arial" w:hAnsi="Arial" w:cs="Arial"/>
          <w:b/>
          <w:sz w:val="20"/>
          <w:szCs w:val="20"/>
        </w:rPr>
        <w:t>Artículo primero</w:t>
      </w:r>
      <w:r w:rsidR="007B4369" w:rsidRPr="00AC278B">
        <w:rPr>
          <w:rFonts w:ascii="Arial" w:hAnsi="Arial" w:cs="Arial"/>
          <w:b/>
          <w:sz w:val="20"/>
          <w:szCs w:val="20"/>
        </w:rPr>
        <w:t xml:space="preserve">. </w:t>
      </w:r>
      <w:r w:rsidR="007B4369" w:rsidRPr="00AC278B">
        <w:rPr>
          <w:rFonts w:ascii="Arial" w:hAnsi="Arial" w:cs="Arial"/>
          <w:sz w:val="20"/>
          <w:szCs w:val="20"/>
        </w:rPr>
        <w:t>Este Decreto entrará en vigor el día uno de enero del año dos mil veinticinco, previa su publicación en el Diario Oficial del Gobierno del Estado de Yucatán.</w:t>
      </w:r>
    </w:p>
    <w:p w14:paraId="07346F67" w14:textId="77777777" w:rsidR="007B4369" w:rsidRPr="00AC278B" w:rsidRDefault="007B4369" w:rsidP="00AC278B">
      <w:pPr>
        <w:spacing w:after="0"/>
        <w:rPr>
          <w:rFonts w:ascii="Arial" w:hAnsi="Arial" w:cs="Arial"/>
          <w:sz w:val="20"/>
          <w:szCs w:val="20"/>
        </w:rPr>
      </w:pPr>
    </w:p>
    <w:p w14:paraId="01A284F5" w14:textId="04D04EE8" w:rsidR="007B4369" w:rsidRPr="00AC278B" w:rsidRDefault="007B4369" w:rsidP="00AC278B">
      <w:pPr>
        <w:spacing w:after="0"/>
        <w:rPr>
          <w:rFonts w:ascii="Arial" w:hAnsi="Arial" w:cs="Arial"/>
          <w:sz w:val="20"/>
          <w:szCs w:val="20"/>
        </w:rPr>
      </w:pPr>
      <w:r w:rsidRPr="00AC278B">
        <w:rPr>
          <w:rFonts w:ascii="Arial" w:hAnsi="Arial" w:cs="Arial"/>
          <w:b/>
          <w:sz w:val="20"/>
          <w:szCs w:val="20"/>
        </w:rPr>
        <w:t>A</w:t>
      </w:r>
      <w:r w:rsidR="00D56534" w:rsidRPr="00AC278B">
        <w:rPr>
          <w:rFonts w:ascii="Arial" w:hAnsi="Arial" w:cs="Arial"/>
          <w:b/>
          <w:sz w:val="20"/>
          <w:szCs w:val="20"/>
        </w:rPr>
        <w:t>rtículo segundo</w:t>
      </w:r>
      <w:r w:rsidRPr="00AC278B">
        <w:rPr>
          <w:rFonts w:ascii="Arial" w:hAnsi="Arial" w:cs="Arial"/>
          <w:b/>
          <w:sz w:val="20"/>
          <w:szCs w:val="20"/>
        </w:rPr>
        <w:t xml:space="preserve">. </w:t>
      </w:r>
      <w:r w:rsidRPr="00AC278B">
        <w:rPr>
          <w:rFonts w:ascii="Arial" w:hAnsi="Arial" w:cs="Arial"/>
          <w:sz w:val="20"/>
          <w:szCs w:val="20"/>
        </w:rPr>
        <w:t>Los derechos establecidos en la Sección Décima Segunda del Capítulo II del Título Segundo de esta Ley de Hacienda del Municipio de Mérida, serán aplicados únicamente en las áreas del Municipio de Mérida, por las cuales el Ejecutivo del Estado le haya transferido al Municipio atribuciones en materia de vialidad, tránsito, y de seguridad pública.</w:t>
      </w:r>
    </w:p>
    <w:p w14:paraId="52D369DE" w14:textId="77777777" w:rsidR="007B4369" w:rsidRPr="00AC278B" w:rsidRDefault="007B4369" w:rsidP="00AC278B">
      <w:pPr>
        <w:spacing w:after="0"/>
        <w:rPr>
          <w:rFonts w:ascii="Arial" w:hAnsi="Arial" w:cs="Arial"/>
          <w:sz w:val="20"/>
          <w:szCs w:val="20"/>
        </w:rPr>
      </w:pPr>
    </w:p>
    <w:p w14:paraId="139152B4" w14:textId="31991AF8" w:rsidR="007B4369" w:rsidRPr="00AC278B" w:rsidRDefault="007B4369" w:rsidP="00AC278B">
      <w:pPr>
        <w:spacing w:after="0"/>
        <w:rPr>
          <w:rFonts w:ascii="Arial" w:hAnsi="Arial" w:cs="Arial"/>
          <w:sz w:val="20"/>
          <w:szCs w:val="20"/>
        </w:rPr>
      </w:pPr>
      <w:r w:rsidRPr="00AC278B">
        <w:rPr>
          <w:rFonts w:ascii="Arial" w:hAnsi="Arial" w:cs="Arial"/>
          <w:b/>
          <w:sz w:val="20"/>
          <w:szCs w:val="20"/>
        </w:rPr>
        <w:t>A</w:t>
      </w:r>
      <w:r w:rsidR="00D56534" w:rsidRPr="00AC278B">
        <w:rPr>
          <w:rFonts w:ascii="Arial" w:hAnsi="Arial" w:cs="Arial"/>
          <w:b/>
          <w:sz w:val="20"/>
          <w:szCs w:val="20"/>
        </w:rPr>
        <w:t>rtículo tercero</w:t>
      </w:r>
      <w:r w:rsidRPr="00AC278B">
        <w:rPr>
          <w:rFonts w:ascii="Arial" w:hAnsi="Arial" w:cs="Arial"/>
          <w:b/>
          <w:sz w:val="20"/>
          <w:szCs w:val="20"/>
        </w:rPr>
        <w:t xml:space="preserve">. </w:t>
      </w:r>
      <w:r w:rsidRPr="00AC278B">
        <w:rPr>
          <w:rFonts w:ascii="Arial" w:hAnsi="Arial" w:cs="Arial"/>
          <w:sz w:val="20"/>
          <w:szCs w:val="20"/>
        </w:rPr>
        <w:t xml:space="preserve">En caso de que durante el ejercicio fiscal 2025 fueran modificadas mediante Sesión de Cabildo las tarifas autorizadas a los concesionarios para la prestación del Servicio de Recolección y Traslado de Residuos Sólidos no Peligrosos o Basura, las cuotas establecidas en la Sección Décima Quinta, del Capítulo II, del Título Segundo, se verán incrementadas, o en su caso decrementadas, en la misma proporción que las tarifas autorizadas lo sean para dichos concesionarios.  </w:t>
      </w:r>
    </w:p>
    <w:p w14:paraId="491E754B" w14:textId="77777777" w:rsidR="007B4369" w:rsidRPr="00AC278B" w:rsidRDefault="007B4369" w:rsidP="00AC278B">
      <w:pPr>
        <w:spacing w:after="0"/>
        <w:rPr>
          <w:rFonts w:ascii="Arial" w:hAnsi="Arial" w:cs="Arial"/>
          <w:sz w:val="20"/>
          <w:szCs w:val="20"/>
        </w:rPr>
      </w:pPr>
    </w:p>
    <w:p w14:paraId="3086970A" w14:textId="459D5194" w:rsidR="007B4369" w:rsidRPr="00AC278B" w:rsidRDefault="00D56534" w:rsidP="00AC278B">
      <w:pPr>
        <w:spacing w:after="0"/>
        <w:rPr>
          <w:rFonts w:ascii="Arial" w:hAnsi="Arial" w:cs="Arial"/>
          <w:sz w:val="20"/>
          <w:szCs w:val="20"/>
        </w:rPr>
      </w:pPr>
      <w:r w:rsidRPr="00AC278B">
        <w:rPr>
          <w:rFonts w:ascii="Arial" w:hAnsi="Arial" w:cs="Arial"/>
          <w:b/>
          <w:sz w:val="20"/>
          <w:szCs w:val="20"/>
        </w:rPr>
        <w:t>Artículo cuarto</w:t>
      </w:r>
      <w:r w:rsidR="007B4369" w:rsidRPr="00AC278B">
        <w:rPr>
          <w:rFonts w:ascii="Arial" w:hAnsi="Arial" w:cs="Arial"/>
          <w:b/>
          <w:sz w:val="20"/>
          <w:szCs w:val="20"/>
        </w:rPr>
        <w:t xml:space="preserve">. </w:t>
      </w:r>
      <w:r w:rsidR="007B4369" w:rsidRPr="00AC278B">
        <w:rPr>
          <w:rFonts w:ascii="Arial" w:hAnsi="Arial" w:cs="Arial"/>
          <w:sz w:val="20"/>
          <w:szCs w:val="20"/>
        </w:rPr>
        <w:t>Para el ejercicio fiscal 2025, en vez de aplicar lo dispuesto en el segundo párrafo del artículo 48, las bonificaciones se otorgarán de conformidad con lo establecido en el Programa de Estímulo que al efecto expida el Cabildo del H. Ayuntamiento de Mérida.</w:t>
      </w:r>
    </w:p>
    <w:p w14:paraId="365D177A" w14:textId="77777777" w:rsidR="007B4369" w:rsidRPr="00AC278B" w:rsidRDefault="007B4369" w:rsidP="00AC278B">
      <w:pPr>
        <w:spacing w:after="0"/>
        <w:rPr>
          <w:rFonts w:ascii="Arial" w:hAnsi="Arial" w:cs="Arial"/>
          <w:sz w:val="20"/>
          <w:szCs w:val="20"/>
        </w:rPr>
      </w:pPr>
    </w:p>
    <w:p w14:paraId="2C5A69AE" w14:textId="543F35A9" w:rsidR="007B4369" w:rsidRPr="00AC278B" w:rsidRDefault="00D56534" w:rsidP="00AC278B">
      <w:pPr>
        <w:spacing w:after="0"/>
        <w:rPr>
          <w:rFonts w:ascii="Arial" w:hAnsi="Arial" w:cs="Arial"/>
          <w:sz w:val="20"/>
          <w:szCs w:val="20"/>
        </w:rPr>
      </w:pPr>
      <w:r w:rsidRPr="00AC278B">
        <w:rPr>
          <w:rFonts w:ascii="Arial" w:hAnsi="Arial" w:cs="Arial"/>
          <w:b/>
          <w:sz w:val="20"/>
          <w:szCs w:val="20"/>
        </w:rPr>
        <w:t>Artículo quinto</w:t>
      </w:r>
      <w:r w:rsidR="007B4369" w:rsidRPr="00AC278B">
        <w:rPr>
          <w:rFonts w:ascii="Arial" w:hAnsi="Arial" w:cs="Arial"/>
          <w:b/>
          <w:sz w:val="20"/>
          <w:szCs w:val="20"/>
        </w:rPr>
        <w:t>.</w:t>
      </w:r>
      <w:r w:rsidR="007B4369" w:rsidRPr="00AC278B">
        <w:rPr>
          <w:rFonts w:ascii="Arial" w:hAnsi="Arial" w:cs="Arial"/>
          <w:sz w:val="20"/>
          <w:szCs w:val="20"/>
        </w:rPr>
        <w:t xml:space="preserve"> Se otorga un estímulo fiscal en materia de impuesto predial, consistente en el acreditamiento del monto de la inversión realizada en inmuebles ubicados dentro de los perímetros “A”, “B-1”, “B-2”, “B-3” y “B-4” de la zona de monumentos históricos en la ciudad de Mérida, demarcados en el Decreto Presidencial de Declaratoria de Zona de Monumentos Históricos, publicado en el Diario Oficial de la Federación el 18 de Octubre de 1982, contra el impuesto predial que se cause hasta el mes de diciembre de 2025, siempre y cuando los trabajos fueren iniciados y concluidos durante el año 2025, de conformidad con lo siguiente:</w:t>
      </w:r>
    </w:p>
    <w:p w14:paraId="23950131" w14:textId="77777777" w:rsidR="007B4369" w:rsidRPr="00AC278B" w:rsidRDefault="007B4369" w:rsidP="00AC278B">
      <w:pPr>
        <w:spacing w:after="0"/>
        <w:rPr>
          <w:rFonts w:ascii="Arial" w:hAnsi="Arial" w:cs="Arial"/>
          <w:b/>
          <w:sz w:val="20"/>
          <w:szCs w:val="20"/>
        </w:rPr>
      </w:pPr>
    </w:p>
    <w:p w14:paraId="265B8B7F"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 Por un importe hasta del 100% del monto de la inversión en trabajos de rescate, consolidación, restauración, o rehabilitación integral de inmuebles catalogados o declarados por el Instituto Nacional de Antropología e Historia como monumentos históricos o artísticos.</w:t>
      </w:r>
    </w:p>
    <w:p w14:paraId="210340AF" w14:textId="77777777" w:rsidR="007B4369" w:rsidRPr="00AC278B" w:rsidRDefault="007B4369" w:rsidP="00AC278B">
      <w:pPr>
        <w:spacing w:after="0"/>
        <w:rPr>
          <w:rFonts w:ascii="Arial" w:hAnsi="Arial" w:cs="Arial"/>
          <w:sz w:val="20"/>
          <w:szCs w:val="20"/>
        </w:rPr>
      </w:pPr>
    </w:p>
    <w:p w14:paraId="14D5403C"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II.- Por un importe hasta del 50% del monto de la inversión en trabajos de integración al contexto en inmuebles distintos a los catalogados o declarados como monumentos históricos o artísticos en el Decreto Presidencial de referencia.</w:t>
      </w:r>
    </w:p>
    <w:p w14:paraId="540DFC49" w14:textId="77777777" w:rsidR="007B4369" w:rsidRPr="00AC278B" w:rsidRDefault="007B4369" w:rsidP="00AC278B">
      <w:pPr>
        <w:spacing w:after="0"/>
        <w:rPr>
          <w:rFonts w:ascii="Arial" w:hAnsi="Arial" w:cs="Arial"/>
          <w:sz w:val="20"/>
          <w:szCs w:val="20"/>
        </w:rPr>
      </w:pPr>
    </w:p>
    <w:p w14:paraId="37946917"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Para efectos de este artículo se entenderá por acreditamiento, el restar del impuesto predial que corresponda hasta el mes de diciembre de 2025, el importe de la inversión que se determine en la constancia de aplicación del estímulo.</w:t>
      </w:r>
    </w:p>
    <w:p w14:paraId="539078C3" w14:textId="77777777" w:rsidR="007B4369" w:rsidRPr="00AC278B" w:rsidRDefault="007B4369" w:rsidP="00AC278B">
      <w:pPr>
        <w:spacing w:after="0"/>
        <w:rPr>
          <w:rFonts w:ascii="Arial" w:hAnsi="Arial" w:cs="Arial"/>
          <w:sz w:val="20"/>
          <w:szCs w:val="20"/>
        </w:rPr>
      </w:pPr>
    </w:p>
    <w:p w14:paraId="6875AFC6"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Asimismo, para efectos de este artículo, los tipos de trabajos que se podrán realizar serán los siguientes:</w:t>
      </w:r>
    </w:p>
    <w:p w14:paraId="05E51E18" w14:textId="77777777" w:rsidR="007B4369" w:rsidRPr="00AC278B" w:rsidRDefault="007B4369" w:rsidP="00AC278B">
      <w:pPr>
        <w:spacing w:after="0"/>
        <w:rPr>
          <w:rFonts w:ascii="Arial" w:hAnsi="Arial" w:cs="Arial"/>
          <w:sz w:val="20"/>
          <w:szCs w:val="20"/>
        </w:rPr>
      </w:pPr>
    </w:p>
    <w:p w14:paraId="41C0260E"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 Rescate: Aquellos trabajos que se realizan para la recuperación de elementos que hubieren sido mutilados o alterados;</w:t>
      </w:r>
    </w:p>
    <w:p w14:paraId="0380CECA" w14:textId="77777777" w:rsidR="007B4369" w:rsidRPr="00AC278B" w:rsidRDefault="007B4369" w:rsidP="00AC278B">
      <w:pPr>
        <w:spacing w:after="0"/>
        <w:rPr>
          <w:rFonts w:ascii="Arial" w:hAnsi="Arial" w:cs="Arial"/>
          <w:sz w:val="20"/>
          <w:szCs w:val="20"/>
        </w:rPr>
      </w:pPr>
    </w:p>
    <w:p w14:paraId="7F89DDD7"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II.- Consolidación: Aquellos trabajos que se realizan para devolver la estabilidad a partir de lo existente;</w:t>
      </w:r>
    </w:p>
    <w:p w14:paraId="671085BA" w14:textId="77777777" w:rsidR="007B4369" w:rsidRPr="00AC278B" w:rsidRDefault="007B4369" w:rsidP="00AC278B">
      <w:pPr>
        <w:spacing w:after="0"/>
        <w:rPr>
          <w:rFonts w:ascii="Arial" w:hAnsi="Arial" w:cs="Arial"/>
          <w:sz w:val="20"/>
          <w:szCs w:val="20"/>
        </w:rPr>
      </w:pPr>
    </w:p>
    <w:p w14:paraId="7FE71DE3"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III.- Restauración: Aquellos trabajos que se realizan para reincorporar algún elemento original, o con características similares a la original;</w:t>
      </w:r>
    </w:p>
    <w:p w14:paraId="60728E31" w14:textId="77777777" w:rsidR="007B4369" w:rsidRPr="00AC278B" w:rsidRDefault="007B4369" w:rsidP="00AC278B">
      <w:pPr>
        <w:spacing w:after="0"/>
        <w:rPr>
          <w:rFonts w:ascii="Arial" w:hAnsi="Arial" w:cs="Arial"/>
          <w:sz w:val="20"/>
          <w:szCs w:val="20"/>
        </w:rPr>
      </w:pPr>
    </w:p>
    <w:p w14:paraId="25C5CA0A"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IV.- Integración al contexto: Aquellos trabajos que permiten incorporar al predio en cuestión con las características de su entorno; y</w:t>
      </w:r>
    </w:p>
    <w:p w14:paraId="2FE4AC1D" w14:textId="77777777" w:rsidR="007B4369" w:rsidRPr="00AC278B" w:rsidRDefault="007B4369" w:rsidP="00AC278B">
      <w:pPr>
        <w:spacing w:after="0"/>
        <w:rPr>
          <w:rFonts w:ascii="Arial" w:hAnsi="Arial" w:cs="Arial"/>
          <w:sz w:val="20"/>
          <w:szCs w:val="20"/>
        </w:rPr>
      </w:pPr>
    </w:p>
    <w:p w14:paraId="72AB9D23"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V.- Rehabilitación integral: Conjunto de trabajos, en interior y exterior, respetuosos de las características originales de inmueble que conlleve a su habitabilidad, y en consecuencia al uso inmediato.</w:t>
      </w:r>
    </w:p>
    <w:p w14:paraId="3CB8484B" w14:textId="77777777" w:rsidR="007B4369" w:rsidRPr="00AC278B" w:rsidRDefault="007B4369" w:rsidP="00AC278B">
      <w:pPr>
        <w:spacing w:after="0"/>
        <w:rPr>
          <w:rFonts w:ascii="Arial" w:hAnsi="Arial" w:cs="Arial"/>
          <w:sz w:val="20"/>
          <w:szCs w:val="20"/>
        </w:rPr>
      </w:pPr>
    </w:p>
    <w:p w14:paraId="04BA3366"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Previo al inicio de los trabajos, el contribuyente solicitará por escrito a la Dirección de Desarrollo Urbano, un dictamen en el cual se determine el importe de la inversión de los trabajos, que podrá considerarse en la aplicación del estímulo.</w:t>
      </w:r>
    </w:p>
    <w:p w14:paraId="765294D6" w14:textId="77777777" w:rsidR="007B4369" w:rsidRPr="00AC278B" w:rsidRDefault="007B4369" w:rsidP="00AC278B">
      <w:pPr>
        <w:spacing w:after="0"/>
        <w:rPr>
          <w:rFonts w:ascii="Arial" w:hAnsi="Arial" w:cs="Arial"/>
          <w:sz w:val="20"/>
          <w:szCs w:val="20"/>
        </w:rPr>
      </w:pPr>
    </w:p>
    <w:p w14:paraId="5924CC34"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Dicha solicitud deberá contener cuando menos la información que indique el importe de la inversión, fecha de inicio y conclusión, así como el tipo de trabajo que se realizará.</w:t>
      </w:r>
    </w:p>
    <w:p w14:paraId="73BAC778" w14:textId="77777777" w:rsidR="007B4369" w:rsidRPr="00AC278B" w:rsidRDefault="007B4369" w:rsidP="00AC278B">
      <w:pPr>
        <w:spacing w:after="0"/>
        <w:rPr>
          <w:rFonts w:ascii="Arial" w:hAnsi="Arial" w:cs="Arial"/>
          <w:sz w:val="20"/>
          <w:szCs w:val="20"/>
        </w:rPr>
      </w:pPr>
    </w:p>
    <w:p w14:paraId="5F834BF7"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La Dirección de Desarrollo Urbano previa revisión de la solicitud señalada en el párrafo anterior desechará o aprobará la solicitud, en este último caso emitirá el dictamen en el cual se establecerán los requisitos que el contribuyente deberá cumplir para obtener la constancia de aplicación del estímulo.</w:t>
      </w:r>
    </w:p>
    <w:p w14:paraId="4B0628DB" w14:textId="77777777" w:rsidR="007B4369" w:rsidRPr="00AC278B" w:rsidRDefault="007B4369" w:rsidP="00AC278B">
      <w:pPr>
        <w:spacing w:after="0"/>
        <w:rPr>
          <w:rFonts w:ascii="Arial" w:hAnsi="Arial" w:cs="Arial"/>
          <w:sz w:val="20"/>
          <w:szCs w:val="20"/>
        </w:rPr>
      </w:pPr>
    </w:p>
    <w:p w14:paraId="465A4980"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Una vez concluidos todos los trabajos de conformidad con los requisitos y plazos establecidos en el dictamen el contribuyente dará aviso por escrito, dentro de los quince días hábiles siguientes, a la Dirección de Desarrollo Urbano, la que en caso de que sea procedente, emitirá la constancia de aplicación del estímulo en la cual se indicará el importe de la inversión que podrá acreditarse contra el impuesto predial, tomando en cuenta el monto de la inversión y el porcentaje de aplicación del estímulo, de acuerdo con el tipo de trabajo realizado.</w:t>
      </w:r>
    </w:p>
    <w:p w14:paraId="10C29B94" w14:textId="77777777" w:rsidR="007B4369" w:rsidRPr="00AC278B" w:rsidRDefault="007B4369" w:rsidP="00AC278B">
      <w:pPr>
        <w:spacing w:after="0"/>
        <w:rPr>
          <w:rFonts w:ascii="Arial" w:hAnsi="Arial" w:cs="Arial"/>
          <w:sz w:val="20"/>
          <w:szCs w:val="20"/>
        </w:rPr>
      </w:pPr>
    </w:p>
    <w:p w14:paraId="14D73BB5"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Después de obtener la constancia señalada en el párrafo anterior, si el impuesto lo causa sobre la base del valor catastral, el contribuyente deberá solicitar por escrito a la Dirección de Finanzas y Tesorería Municipal la aplicación del estímulo señalado en este artículo, anexando a su solicitud la constancia señalada en el párrafo anterior.</w:t>
      </w:r>
    </w:p>
    <w:p w14:paraId="201A5869" w14:textId="77777777" w:rsidR="007B4369" w:rsidRPr="00AC278B" w:rsidRDefault="007B4369" w:rsidP="00AC278B">
      <w:pPr>
        <w:spacing w:after="0"/>
        <w:rPr>
          <w:rFonts w:ascii="Arial" w:hAnsi="Arial" w:cs="Arial"/>
          <w:sz w:val="20"/>
          <w:szCs w:val="20"/>
        </w:rPr>
      </w:pPr>
    </w:p>
    <w:p w14:paraId="2DBE7CD4"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Para la aplicación de dicho estímulo la Dirección de Finanzas y Tesorería Municipal dictará un acuerdo de conformidad con lo siguiente:</w:t>
      </w:r>
    </w:p>
    <w:p w14:paraId="7FC78BD5" w14:textId="77777777" w:rsidR="007B4369" w:rsidRPr="00AC278B" w:rsidRDefault="007B4369" w:rsidP="00AC278B">
      <w:pPr>
        <w:spacing w:after="0"/>
        <w:rPr>
          <w:rFonts w:ascii="Arial" w:hAnsi="Arial" w:cs="Arial"/>
          <w:sz w:val="20"/>
          <w:szCs w:val="20"/>
        </w:rPr>
      </w:pPr>
    </w:p>
    <w:p w14:paraId="254C5AC6"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1. Determinará el importe del impuesto que se cause hasta por el mes de diciembre de 2025.</w:t>
      </w:r>
    </w:p>
    <w:p w14:paraId="7D432316" w14:textId="77777777" w:rsidR="007B4369" w:rsidRPr="00AC278B" w:rsidRDefault="007B4369" w:rsidP="00AC278B">
      <w:pPr>
        <w:spacing w:after="0"/>
        <w:rPr>
          <w:rFonts w:ascii="Arial" w:hAnsi="Arial" w:cs="Arial"/>
          <w:sz w:val="20"/>
          <w:szCs w:val="20"/>
        </w:rPr>
      </w:pPr>
    </w:p>
    <w:p w14:paraId="13A5F5EF"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2. Procederá a realizar el acreditamiento de conformidad con lo establecido en este artículo.</w:t>
      </w:r>
    </w:p>
    <w:p w14:paraId="60D89DE0" w14:textId="77777777" w:rsidR="007B4369" w:rsidRDefault="007B4369" w:rsidP="00AC278B">
      <w:pPr>
        <w:spacing w:after="0"/>
        <w:rPr>
          <w:rFonts w:ascii="Arial" w:hAnsi="Arial" w:cs="Arial"/>
          <w:sz w:val="20"/>
          <w:szCs w:val="20"/>
        </w:rPr>
      </w:pPr>
    </w:p>
    <w:p w14:paraId="3EFF46B6" w14:textId="77777777" w:rsidR="00AC278B" w:rsidRPr="00AC278B" w:rsidRDefault="00AC278B" w:rsidP="00AC278B">
      <w:pPr>
        <w:spacing w:after="0"/>
        <w:rPr>
          <w:rFonts w:ascii="Arial" w:hAnsi="Arial" w:cs="Arial"/>
          <w:sz w:val="20"/>
          <w:szCs w:val="20"/>
        </w:rPr>
      </w:pPr>
    </w:p>
    <w:p w14:paraId="712D8239"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3. Si al realizar el acreditamiento, resultase que el importe del impuesto determinado es menor que el importe de la inversión señalada en la constancia de aplicación del estímulo, se considerará pagado en su totalidad el impuesto correspondiente al período determinado en el punto 1.</w:t>
      </w:r>
    </w:p>
    <w:p w14:paraId="79E9BB77" w14:textId="77777777" w:rsidR="007B4369" w:rsidRPr="00AC278B" w:rsidRDefault="007B4369" w:rsidP="00AC278B">
      <w:pPr>
        <w:spacing w:after="0"/>
        <w:rPr>
          <w:rFonts w:ascii="Arial" w:hAnsi="Arial" w:cs="Arial"/>
          <w:sz w:val="20"/>
          <w:szCs w:val="20"/>
        </w:rPr>
      </w:pPr>
    </w:p>
    <w:p w14:paraId="16C9C0B0"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4. Si al realizar el acreditamiento, resultase que el importe del impuesto determinado es mayor que el importe de la inversión determinada en la constancia de aplicación del estímulo, la diferencia deberá ser pagada al momento de aplicar el estímulo.</w:t>
      </w:r>
    </w:p>
    <w:p w14:paraId="54F1EE89" w14:textId="77777777" w:rsidR="007B4369" w:rsidRPr="00AC278B" w:rsidRDefault="007B4369" w:rsidP="00AC278B">
      <w:pPr>
        <w:spacing w:after="0"/>
        <w:rPr>
          <w:rFonts w:ascii="Arial" w:hAnsi="Arial" w:cs="Arial"/>
          <w:sz w:val="20"/>
          <w:szCs w:val="20"/>
        </w:rPr>
      </w:pPr>
    </w:p>
    <w:p w14:paraId="6058EC5D"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En caso de que el impuesto predial se cause sobre la base de la contraprestación, el contribuyente deberá determinar el impuesto que se cause hasta el mes de diciembre de 2025, y realizar, en una sola declaración, el acreditamiento que señala este artículo. En este caso, le será aplicable lo dispuesto en los puntos 3 y 4 del párrafo anterior.</w:t>
      </w:r>
    </w:p>
    <w:p w14:paraId="4E708985" w14:textId="77777777" w:rsidR="007B4369" w:rsidRPr="00AC278B" w:rsidRDefault="007B4369" w:rsidP="00AC278B">
      <w:pPr>
        <w:spacing w:after="0"/>
        <w:rPr>
          <w:rFonts w:ascii="Arial" w:hAnsi="Arial" w:cs="Arial"/>
          <w:sz w:val="20"/>
          <w:szCs w:val="20"/>
        </w:rPr>
      </w:pPr>
    </w:p>
    <w:p w14:paraId="4E589612"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En caso de que en los períodos comprendidos hasta el mes de diciembre de 2025 le corresponda al contribuyente tributar, por algún, o algunos meses, sobre la base del valor catastral y por otro, u otros sobre la base de la contraprestación, para la aplicación del estímulo, deberá cumplir con lo que para cada una de esas bases dispone este artículo.</w:t>
      </w:r>
    </w:p>
    <w:p w14:paraId="378219D0" w14:textId="77777777" w:rsidR="007B4369" w:rsidRPr="00AC278B" w:rsidRDefault="007B4369" w:rsidP="00AC278B">
      <w:pPr>
        <w:spacing w:after="0"/>
        <w:rPr>
          <w:rFonts w:ascii="Arial" w:hAnsi="Arial" w:cs="Arial"/>
          <w:sz w:val="20"/>
          <w:szCs w:val="20"/>
        </w:rPr>
      </w:pPr>
    </w:p>
    <w:p w14:paraId="15252246"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La suma de los acreditamientos aplicados no podrá ser mayor al importe de la inversión que se determinó en la constancia de aplicación del estímulo.</w:t>
      </w:r>
    </w:p>
    <w:p w14:paraId="4CA08583" w14:textId="77777777" w:rsidR="007B4369" w:rsidRPr="00AC278B" w:rsidRDefault="007B4369" w:rsidP="00AC278B">
      <w:pPr>
        <w:spacing w:after="0"/>
        <w:rPr>
          <w:rFonts w:ascii="Arial" w:hAnsi="Arial" w:cs="Arial"/>
          <w:sz w:val="20"/>
          <w:szCs w:val="20"/>
        </w:rPr>
      </w:pPr>
    </w:p>
    <w:p w14:paraId="452EC144"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El acreditamiento del importe de la inversión deberá realizarse contra el principal así como por los accesorios del mismo.</w:t>
      </w:r>
    </w:p>
    <w:p w14:paraId="2DB91CE7" w14:textId="77777777" w:rsidR="007B4369" w:rsidRPr="00AC278B" w:rsidRDefault="007B4369" w:rsidP="00AC278B">
      <w:pPr>
        <w:spacing w:after="0"/>
        <w:rPr>
          <w:rFonts w:ascii="Arial" w:hAnsi="Arial" w:cs="Arial"/>
          <w:sz w:val="20"/>
          <w:szCs w:val="20"/>
        </w:rPr>
      </w:pPr>
    </w:p>
    <w:p w14:paraId="3196A389"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La aplicación del estímulo a que se refiere este artículo no libera al contribuyente del cumplimiento de las demás obligaciones relacionadas con el impuesto predial.</w:t>
      </w:r>
    </w:p>
    <w:p w14:paraId="7B0C7B88" w14:textId="77777777" w:rsidR="007B4369" w:rsidRPr="00AC278B" w:rsidRDefault="007B4369" w:rsidP="00AC278B">
      <w:pPr>
        <w:spacing w:after="0"/>
        <w:rPr>
          <w:rFonts w:ascii="Arial" w:hAnsi="Arial" w:cs="Arial"/>
          <w:sz w:val="20"/>
          <w:szCs w:val="20"/>
        </w:rPr>
      </w:pPr>
    </w:p>
    <w:p w14:paraId="28EC1C86"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En ningún caso la aplicación del estímulo a que se refiere este artículo, dará lugar a devolución de cantidad alguna.</w:t>
      </w:r>
    </w:p>
    <w:p w14:paraId="050F0DEF" w14:textId="77777777" w:rsidR="007B4369" w:rsidRDefault="007B4369" w:rsidP="00AC278B">
      <w:pPr>
        <w:spacing w:after="0"/>
        <w:rPr>
          <w:rFonts w:ascii="Arial" w:hAnsi="Arial" w:cs="Arial"/>
          <w:b/>
          <w:sz w:val="20"/>
          <w:szCs w:val="20"/>
        </w:rPr>
      </w:pPr>
    </w:p>
    <w:p w14:paraId="5157CA7C" w14:textId="77777777" w:rsidR="00AC278B" w:rsidRPr="00AC278B" w:rsidRDefault="00AC278B" w:rsidP="00AC278B">
      <w:pPr>
        <w:spacing w:after="0"/>
        <w:rPr>
          <w:rFonts w:ascii="Arial" w:hAnsi="Arial" w:cs="Arial"/>
          <w:b/>
          <w:sz w:val="20"/>
          <w:szCs w:val="20"/>
        </w:rPr>
      </w:pPr>
    </w:p>
    <w:p w14:paraId="2D9647B7" w14:textId="07196DE6" w:rsidR="007B4369" w:rsidRPr="00AC278B" w:rsidRDefault="007B4369" w:rsidP="00AC278B">
      <w:pPr>
        <w:spacing w:after="0"/>
        <w:rPr>
          <w:rFonts w:ascii="Arial" w:hAnsi="Arial" w:cs="Arial"/>
          <w:sz w:val="20"/>
          <w:szCs w:val="20"/>
        </w:rPr>
      </w:pPr>
      <w:r w:rsidRPr="00AC278B">
        <w:rPr>
          <w:rFonts w:ascii="Arial" w:hAnsi="Arial" w:cs="Arial"/>
          <w:b/>
          <w:sz w:val="20"/>
          <w:szCs w:val="20"/>
        </w:rPr>
        <w:t>A</w:t>
      </w:r>
      <w:r w:rsidR="00E43AA5" w:rsidRPr="00AC278B">
        <w:rPr>
          <w:rFonts w:ascii="Arial" w:hAnsi="Arial" w:cs="Arial"/>
          <w:b/>
          <w:sz w:val="20"/>
          <w:szCs w:val="20"/>
        </w:rPr>
        <w:t>rtículo sexto</w:t>
      </w:r>
      <w:r w:rsidRPr="00AC278B">
        <w:rPr>
          <w:rFonts w:ascii="Arial" w:hAnsi="Arial" w:cs="Arial"/>
          <w:b/>
          <w:sz w:val="20"/>
          <w:szCs w:val="20"/>
        </w:rPr>
        <w:t>.</w:t>
      </w:r>
      <w:r w:rsidRPr="00AC278B">
        <w:rPr>
          <w:rFonts w:ascii="Arial" w:hAnsi="Arial" w:cs="Arial"/>
          <w:sz w:val="20"/>
          <w:szCs w:val="20"/>
        </w:rPr>
        <w:t xml:space="preserve"> Las personas físicas propietarias de inmuebles que se encuentren catalogados o declarados como monumentos históricos o artísticos por el Instituto Nacional de Antropología e Historia y ubicados dentro de los perímetros “A”, “B-1”, “B-2”, “B-3” y “B-4” de la zona de monumentos históricos en la ciudad de Mérida, demarcados en el Decreto Presidencial de Declaratoria de Zona de Monumentos Históricos, publicado en el Diario Oficial de la Federación el 18 de Octubre de 1982, siempre y cuando dichos inmuebles sean su casa habitación, tendrán derecho a un estímulo consistente en una bonificación equivalente al 15% respecto del impuesto predial sobre la base valor catastral correspondiente al ejercicio fiscal 2025, siempre y cuando el pago de dicho impuesto se realice durante dicho ejercicio.</w:t>
      </w:r>
    </w:p>
    <w:p w14:paraId="794A12AA" w14:textId="77777777" w:rsidR="007B4369" w:rsidRDefault="007B4369" w:rsidP="00AC278B">
      <w:pPr>
        <w:spacing w:after="0"/>
        <w:rPr>
          <w:rFonts w:ascii="Arial" w:hAnsi="Arial" w:cs="Arial"/>
          <w:sz w:val="20"/>
          <w:szCs w:val="20"/>
        </w:rPr>
      </w:pPr>
    </w:p>
    <w:p w14:paraId="0284D715" w14:textId="77777777" w:rsidR="00AC278B" w:rsidRPr="00AC278B" w:rsidRDefault="00AC278B" w:rsidP="00AC278B">
      <w:pPr>
        <w:spacing w:after="0"/>
        <w:rPr>
          <w:rFonts w:ascii="Arial" w:hAnsi="Arial" w:cs="Arial"/>
          <w:sz w:val="20"/>
          <w:szCs w:val="20"/>
        </w:rPr>
      </w:pPr>
    </w:p>
    <w:p w14:paraId="29BB0622"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Para poder acceder al estímulo el contribuyente deberá acreditar que el inmueble es su casa habitación y exhibir la siguiente documentación:</w:t>
      </w:r>
    </w:p>
    <w:p w14:paraId="06E7224B" w14:textId="77777777" w:rsidR="007B4369" w:rsidRPr="00AC278B" w:rsidRDefault="007B4369" w:rsidP="00AC278B">
      <w:pPr>
        <w:spacing w:after="0"/>
        <w:rPr>
          <w:rFonts w:ascii="Arial" w:hAnsi="Arial" w:cs="Arial"/>
          <w:sz w:val="20"/>
          <w:szCs w:val="20"/>
        </w:rPr>
      </w:pPr>
    </w:p>
    <w:p w14:paraId="6C1B45D9"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1.- El certificado o dictamen expedido por el Instituto Nacional de Antropología e Historia en el que se señale que el inmueble está declarado o catalogado como monumento histórico o artístico.</w:t>
      </w:r>
    </w:p>
    <w:p w14:paraId="6D539548" w14:textId="77777777" w:rsidR="007B4369" w:rsidRDefault="007B4369" w:rsidP="00AC278B">
      <w:pPr>
        <w:spacing w:after="0"/>
        <w:rPr>
          <w:rFonts w:ascii="Arial" w:hAnsi="Arial" w:cs="Arial"/>
          <w:sz w:val="20"/>
          <w:szCs w:val="20"/>
        </w:rPr>
      </w:pPr>
    </w:p>
    <w:p w14:paraId="40699D79" w14:textId="77777777" w:rsidR="00AC278B" w:rsidRPr="00AC278B" w:rsidRDefault="00AC278B" w:rsidP="00AC278B">
      <w:pPr>
        <w:spacing w:after="0"/>
        <w:rPr>
          <w:rFonts w:ascii="Arial" w:hAnsi="Arial" w:cs="Arial"/>
          <w:sz w:val="20"/>
          <w:szCs w:val="20"/>
        </w:rPr>
      </w:pPr>
    </w:p>
    <w:p w14:paraId="3A92EA4F"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2.- Se encuentre pagado en su totalidad el impuesto predial, causado hasta por el mes de diciembre de 2024.</w:t>
      </w:r>
    </w:p>
    <w:p w14:paraId="3133BBFB" w14:textId="77777777" w:rsidR="007B4369" w:rsidRPr="00AC278B" w:rsidRDefault="007B4369" w:rsidP="00AC278B">
      <w:pPr>
        <w:spacing w:after="0"/>
        <w:rPr>
          <w:rFonts w:ascii="Arial" w:hAnsi="Arial" w:cs="Arial"/>
          <w:sz w:val="20"/>
          <w:szCs w:val="20"/>
        </w:rPr>
      </w:pPr>
    </w:p>
    <w:p w14:paraId="28BF5983"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Para efectos de que el contribuyente acredite que el inmueble objeto del estímulo fiscal es su casa habitación, deberá exhibir cualquiera de los documentos comprobatorios que se relacionan a continuación, siempre que el domicilio consignado en dicha documentación coincida con el domicilio del inmueble objeto del estímulo:</w:t>
      </w:r>
    </w:p>
    <w:p w14:paraId="4FD9BB73" w14:textId="77777777" w:rsidR="007B4369" w:rsidRDefault="007B4369" w:rsidP="00AC278B">
      <w:pPr>
        <w:spacing w:after="0"/>
        <w:rPr>
          <w:rFonts w:ascii="Arial" w:hAnsi="Arial" w:cs="Arial"/>
          <w:sz w:val="20"/>
          <w:szCs w:val="20"/>
        </w:rPr>
      </w:pPr>
    </w:p>
    <w:p w14:paraId="2D0131D2" w14:textId="77777777" w:rsidR="00AC278B" w:rsidRPr="00AC278B" w:rsidRDefault="00AC278B" w:rsidP="00AC278B">
      <w:pPr>
        <w:spacing w:after="0"/>
        <w:rPr>
          <w:rFonts w:ascii="Arial" w:hAnsi="Arial" w:cs="Arial"/>
          <w:sz w:val="20"/>
          <w:szCs w:val="20"/>
        </w:rPr>
      </w:pPr>
    </w:p>
    <w:p w14:paraId="6EF901D7"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1. La credencial de elector, expedida por el Instituto Nacional Electoral (INE).</w:t>
      </w:r>
    </w:p>
    <w:p w14:paraId="61C897DB" w14:textId="77777777" w:rsidR="007B4369" w:rsidRPr="00AC278B" w:rsidRDefault="007B4369" w:rsidP="00AC278B">
      <w:pPr>
        <w:spacing w:after="0"/>
        <w:rPr>
          <w:rFonts w:ascii="Arial" w:hAnsi="Arial" w:cs="Arial"/>
          <w:sz w:val="20"/>
          <w:szCs w:val="20"/>
        </w:rPr>
      </w:pPr>
    </w:p>
    <w:p w14:paraId="6776850C"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2. Los comprobantes de los pagos efectuados por la prestación de energía eléctrica o de telefonía fija.</w:t>
      </w:r>
    </w:p>
    <w:p w14:paraId="48DB0B0E" w14:textId="77777777" w:rsidR="007B4369" w:rsidRDefault="007B4369" w:rsidP="00AC278B">
      <w:pPr>
        <w:spacing w:after="0"/>
        <w:rPr>
          <w:rFonts w:ascii="Arial" w:hAnsi="Arial" w:cs="Arial"/>
          <w:sz w:val="20"/>
          <w:szCs w:val="20"/>
        </w:rPr>
      </w:pPr>
    </w:p>
    <w:p w14:paraId="7821B319" w14:textId="77777777" w:rsidR="00AC278B" w:rsidRPr="00AC278B" w:rsidRDefault="00AC278B" w:rsidP="00AC278B">
      <w:pPr>
        <w:spacing w:after="0"/>
        <w:rPr>
          <w:rFonts w:ascii="Arial" w:hAnsi="Arial" w:cs="Arial"/>
          <w:sz w:val="20"/>
          <w:szCs w:val="20"/>
        </w:rPr>
      </w:pPr>
    </w:p>
    <w:p w14:paraId="1643EEEE"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La documentación a que se refieren las fracciones anteriores, deberá estar a nombre del propietario del inmueble objeto del estímulo.</w:t>
      </w:r>
    </w:p>
    <w:p w14:paraId="4731E7F1" w14:textId="77777777" w:rsidR="007B4369" w:rsidRDefault="007B4369" w:rsidP="00AC278B">
      <w:pPr>
        <w:spacing w:after="0"/>
        <w:rPr>
          <w:rFonts w:ascii="Arial" w:hAnsi="Arial" w:cs="Arial"/>
          <w:sz w:val="20"/>
          <w:szCs w:val="20"/>
        </w:rPr>
      </w:pPr>
    </w:p>
    <w:p w14:paraId="54D100FF" w14:textId="77777777" w:rsidR="00AC278B" w:rsidRPr="00AC278B" w:rsidRDefault="00AC278B" w:rsidP="00AC278B">
      <w:pPr>
        <w:spacing w:after="0"/>
        <w:rPr>
          <w:rFonts w:ascii="Arial" w:hAnsi="Arial" w:cs="Arial"/>
          <w:sz w:val="20"/>
          <w:szCs w:val="20"/>
        </w:rPr>
      </w:pPr>
    </w:p>
    <w:p w14:paraId="609BED54"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La aplicación del estímulo a que se refiere este artículo no libera al contribuyente del cumplimiento de las demás obligaciones relacionadas con el impuesto predial.</w:t>
      </w:r>
    </w:p>
    <w:p w14:paraId="58EC951E" w14:textId="77777777" w:rsidR="007B4369" w:rsidRDefault="007B4369" w:rsidP="00AC278B">
      <w:pPr>
        <w:spacing w:after="0"/>
        <w:rPr>
          <w:rFonts w:ascii="Arial" w:hAnsi="Arial" w:cs="Arial"/>
          <w:sz w:val="20"/>
          <w:szCs w:val="20"/>
        </w:rPr>
      </w:pPr>
    </w:p>
    <w:p w14:paraId="45A0EBFD" w14:textId="77777777" w:rsidR="00AC278B" w:rsidRPr="00AC278B" w:rsidRDefault="00AC278B" w:rsidP="00AC278B">
      <w:pPr>
        <w:spacing w:after="0"/>
        <w:rPr>
          <w:rFonts w:ascii="Arial" w:hAnsi="Arial" w:cs="Arial"/>
          <w:sz w:val="20"/>
          <w:szCs w:val="20"/>
        </w:rPr>
      </w:pPr>
    </w:p>
    <w:p w14:paraId="0721856E" w14:textId="77777777" w:rsidR="007B4369" w:rsidRPr="00AC278B" w:rsidRDefault="007B4369" w:rsidP="00AC278B">
      <w:pPr>
        <w:spacing w:after="0"/>
        <w:rPr>
          <w:rFonts w:ascii="Arial" w:hAnsi="Arial" w:cs="Arial"/>
          <w:sz w:val="20"/>
          <w:szCs w:val="20"/>
        </w:rPr>
      </w:pPr>
      <w:r w:rsidRPr="00AC278B">
        <w:rPr>
          <w:rFonts w:ascii="Arial" w:hAnsi="Arial" w:cs="Arial"/>
          <w:sz w:val="20"/>
          <w:szCs w:val="20"/>
        </w:rPr>
        <w:t>En ningún caso la aplicación del estímulo a que se refiere este artículo, dará lugar a devolución de cantidad alguna.</w:t>
      </w:r>
    </w:p>
    <w:p w14:paraId="2C088529" w14:textId="77777777" w:rsidR="007B4369" w:rsidRDefault="007B4369" w:rsidP="00AC278B">
      <w:pPr>
        <w:spacing w:after="0"/>
        <w:rPr>
          <w:rFonts w:ascii="Arial" w:hAnsi="Arial" w:cs="Arial"/>
          <w:b/>
          <w:sz w:val="20"/>
          <w:szCs w:val="20"/>
        </w:rPr>
      </w:pPr>
    </w:p>
    <w:p w14:paraId="50E384F3" w14:textId="77777777" w:rsidR="00AC278B" w:rsidRPr="00AC278B" w:rsidRDefault="00AC278B" w:rsidP="00AC278B">
      <w:pPr>
        <w:spacing w:after="0"/>
        <w:rPr>
          <w:rFonts w:ascii="Arial" w:hAnsi="Arial" w:cs="Arial"/>
          <w:b/>
          <w:sz w:val="20"/>
          <w:szCs w:val="20"/>
        </w:rPr>
      </w:pPr>
    </w:p>
    <w:p w14:paraId="5DE93236" w14:textId="4506DEF7" w:rsidR="007B4369" w:rsidRPr="00AC278B" w:rsidRDefault="007B4369" w:rsidP="00AC278B">
      <w:pPr>
        <w:spacing w:after="0"/>
        <w:rPr>
          <w:rFonts w:ascii="Arial" w:hAnsi="Arial" w:cs="Arial"/>
          <w:sz w:val="20"/>
          <w:szCs w:val="20"/>
        </w:rPr>
      </w:pPr>
      <w:r w:rsidRPr="00AC278B">
        <w:rPr>
          <w:rFonts w:ascii="Arial" w:hAnsi="Arial" w:cs="Arial"/>
          <w:b/>
          <w:sz w:val="20"/>
          <w:szCs w:val="20"/>
        </w:rPr>
        <w:t>A</w:t>
      </w:r>
      <w:r w:rsidR="00E43AA5" w:rsidRPr="00AC278B">
        <w:rPr>
          <w:rFonts w:ascii="Arial" w:hAnsi="Arial" w:cs="Arial"/>
          <w:b/>
          <w:sz w:val="20"/>
          <w:szCs w:val="20"/>
        </w:rPr>
        <w:t>rtículo séptimo</w:t>
      </w:r>
      <w:r w:rsidRPr="00AC278B">
        <w:rPr>
          <w:rFonts w:ascii="Arial" w:hAnsi="Arial" w:cs="Arial"/>
          <w:b/>
          <w:sz w:val="20"/>
          <w:szCs w:val="20"/>
        </w:rPr>
        <w:t xml:space="preserve">. </w:t>
      </w:r>
      <w:r w:rsidRPr="00AC278B">
        <w:rPr>
          <w:rFonts w:ascii="Arial" w:hAnsi="Arial" w:cs="Arial"/>
          <w:sz w:val="20"/>
          <w:szCs w:val="20"/>
        </w:rPr>
        <w:t>Si durante el ejercicio fiscal 2025 el contribuyente hubiese pagado el importe correspondiente a esa anualidad del impuesto predial sobre la base del valor catastral, este pago se considerará como definitivo respecto de esta base; en consecuencia no le será aplicable lo dispuesto en los párrafos penúltimo y último del artículo 45 de esta Ley.</w:t>
      </w:r>
    </w:p>
    <w:p w14:paraId="563823EC" w14:textId="77777777" w:rsidR="007B4369" w:rsidRDefault="007B4369" w:rsidP="00AC278B">
      <w:pPr>
        <w:spacing w:after="0"/>
        <w:rPr>
          <w:rFonts w:ascii="Arial" w:hAnsi="Arial" w:cs="Arial"/>
          <w:b/>
          <w:sz w:val="20"/>
          <w:szCs w:val="20"/>
        </w:rPr>
      </w:pPr>
    </w:p>
    <w:p w14:paraId="3FEA8AA4" w14:textId="77777777" w:rsidR="00AC278B" w:rsidRPr="00AC278B" w:rsidRDefault="00AC278B" w:rsidP="00AC278B">
      <w:pPr>
        <w:spacing w:after="0"/>
        <w:rPr>
          <w:rFonts w:ascii="Arial" w:hAnsi="Arial" w:cs="Arial"/>
          <w:b/>
          <w:sz w:val="20"/>
          <w:szCs w:val="20"/>
        </w:rPr>
      </w:pPr>
    </w:p>
    <w:p w14:paraId="42C6FA90" w14:textId="3CD22865" w:rsidR="007B4369" w:rsidRPr="00AC278B" w:rsidRDefault="007B4369" w:rsidP="00AC278B">
      <w:pPr>
        <w:spacing w:after="0"/>
        <w:rPr>
          <w:rFonts w:ascii="Arial" w:hAnsi="Arial" w:cs="Arial"/>
          <w:sz w:val="20"/>
          <w:szCs w:val="20"/>
        </w:rPr>
      </w:pPr>
      <w:r w:rsidRPr="00AC278B">
        <w:rPr>
          <w:rFonts w:ascii="Arial" w:hAnsi="Arial" w:cs="Arial"/>
          <w:b/>
          <w:sz w:val="20"/>
          <w:szCs w:val="20"/>
        </w:rPr>
        <w:t>A</w:t>
      </w:r>
      <w:r w:rsidR="00E43AA5" w:rsidRPr="00AC278B">
        <w:rPr>
          <w:rFonts w:ascii="Arial" w:hAnsi="Arial" w:cs="Arial"/>
          <w:b/>
          <w:sz w:val="20"/>
          <w:szCs w:val="20"/>
        </w:rPr>
        <w:t>rtículo octavo</w:t>
      </w:r>
      <w:r w:rsidRPr="00AC278B">
        <w:rPr>
          <w:rFonts w:ascii="Arial" w:hAnsi="Arial" w:cs="Arial"/>
          <w:b/>
          <w:sz w:val="20"/>
          <w:szCs w:val="20"/>
        </w:rPr>
        <w:t xml:space="preserve">. </w:t>
      </w:r>
      <w:r w:rsidRPr="00AC278B">
        <w:rPr>
          <w:rFonts w:ascii="Arial" w:hAnsi="Arial" w:cs="Arial"/>
          <w:sz w:val="20"/>
          <w:szCs w:val="20"/>
        </w:rPr>
        <w:t>Se derogan todas las disposiciones legales que eximan a los particulares del pago de las contribuciones previstas en esta Ley con excepción de las que dispone la misma que otorguen beneficios fiscales.</w:t>
      </w:r>
    </w:p>
    <w:p w14:paraId="66873A61" w14:textId="77777777" w:rsidR="007B4369" w:rsidRDefault="007B4369" w:rsidP="00AC278B">
      <w:pPr>
        <w:spacing w:after="0"/>
        <w:rPr>
          <w:rFonts w:ascii="Arial" w:hAnsi="Arial" w:cs="Arial"/>
          <w:b/>
          <w:sz w:val="20"/>
          <w:szCs w:val="20"/>
        </w:rPr>
      </w:pPr>
    </w:p>
    <w:p w14:paraId="6EF752B2" w14:textId="77777777" w:rsidR="00AC278B" w:rsidRPr="00AC278B" w:rsidRDefault="00AC278B" w:rsidP="00AC278B">
      <w:pPr>
        <w:spacing w:after="0"/>
        <w:rPr>
          <w:rFonts w:ascii="Arial" w:hAnsi="Arial" w:cs="Arial"/>
          <w:b/>
          <w:sz w:val="20"/>
          <w:szCs w:val="20"/>
        </w:rPr>
      </w:pPr>
    </w:p>
    <w:p w14:paraId="6CD793CC" w14:textId="60810C5D" w:rsidR="007B4369" w:rsidRPr="00AC278B" w:rsidRDefault="007B4369" w:rsidP="00AC278B">
      <w:pPr>
        <w:spacing w:after="0"/>
        <w:rPr>
          <w:rFonts w:ascii="Arial" w:hAnsi="Arial" w:cs="Arial"/>
          <w:sz w:val="20"/>
          <w:szCs w:val="20"/>
        </w:rPr>
      </w:pPr>
      <w:r w:rsidRPr="00AC278B">
        <w:rPr>
          <w:rFonts w:ascii="Arial" w:hAnsi="Arial" w:cs="Arial"/>
          <w:b/>
          <w:sz w:val="20"/>
          <w:szCs w:val="20"/>
        </w:rPr>
        <w:t>A</w:t>
      </w:r>
      <w:r w:rsidR="00E43AA5" w:rsidRPr="00AC278B">
        <w:rPr>
          <w:rFonts w:ascii="Arial" w:hAnsi="Arial" w:cs="Arial"/>
          <w:b/>
          <w:sz w:val="20"/>
          <w:szCs w:val="20"/>
        </w:rPr>
        <w:t>rtículo noveno</w:t>
      </w:r>
      <w:r w:rsidRPr="00AC278B">
        <w:rPr>
          <w:rFonts w:ascii="Arial" w:hAnsi="Arial" w:cs="Arial"/>
          <w:b/>
          <w:sz w:val="20"/>
          <w:szCs w:val="20"/>
        </w:rPr>
        <w:t xml:space="preserve">. </w:t>
      </w:r>
      <w:r w:rsidRPr="00AC278B">
        <w:rPr>
          <w:rFonts w:ascii="Arial" w:hAnsi="Arial" w:cs="Arial"/>
          <w:sz w:val="20"/>
          <w:szCs w:val="20"/>
        </w:rPr>
        <w:t>Para los derechos por los servicios que presta la Dirección de Desarrollo Urbano durante el ejercicio fiscal 2025, todos los desarrollos que cuenten con autorización de constitución de desarrollo inmobiliario o su similar (autorización por Gobierno del Estado) con fecha anterior al 18 de octubre de 2017 en la cual entró en vigor el Programa Municipal de Desarrollo Urbano de Mérida, que se encuentren en la Zona 3. Regeneración y Desarrollo Sustentable y en la Zona 4. Conservación de los Recursos Naturales, pagarán en los trámites subsecuentes a dicha autorización, los derechos establecidos para la Zona 2. Crecimiento Urbano.</w:t>
      </w:r>
    </w:p>
    <w:p w14:paraId="254DDCEA" w14:textId="77777777" w:rsidR="007B4369" w:rsidRDefault="007B4369" w:rsidP="00AC278B">
      <w:pPr>
        <w:spacing w:after="0"/>
        <w:rPr>
          <w:rFonts w:ascii="Arial" w:hAnsi="Arial" w:cs="Arial"/>
          <w:b/>
          <w:sz w:val="20"/>
          <w:szCs w:val="20"/>
        </w:rPr>
      </w:pPr>
    </w:p>
    <w:p w14:paraId="553C126A" w14:textId="77777777" w:rsidR="00AC278B" w:rsidRPr="00AC278B" w:rsidRDefault="00AC278B" w:rsidP="00AC278B">
      <w:pPr>
        <w:spacing w:after="0"/>
        <w:rPr>
          <w:rFonts w:ascii="Arial" w:hAnsi="Arial" w:cs="Arial"/>
          <w:b/>
          <w:sz w:val="20"/>
          <w:szCs w:val="20"/>
        </w:rPr>
      </w:pPr>
    </w:p>
    <w:p w14:paraId="1FEEEEB1" w14:textId="505733A8" w:rsidR="007B4369" w:rsidRPr="00AC278B" w:rsidRDefault="007B4369" w:rsidP="00AC278B">
      <w:pPr>
        <w:spacing w:after="0" w:line="276" w:lineRule="auto"/>
        <w:rPr>
          <w:rFonts w:ascii="Arial" w:hAnsi="Arial" w:cs="Arial"/>
          <w:b/>
          <w:bCs/>
          <w:sz w:val="24"/>
          <w:szCs w:val="24"/>
        </w:rPr>
      </w:pPr>
      <w:r w:rsidRPr="00AC278B">
        <w:rPr>
          <w:rFonts w:ascii="Arial" w:hAnsi="Arial" w:cs="Arial"/>
          <w:b/>
          <w:sz w:val="20"/>
          <w:szCs w:val="20"/>
        </w:rPr>
        <w:t>A</w:t>
      </w:r>
      <w:r w:rsidR="00E43AA5" w:rsidRPr="00AC278B">
        <w:rPr>
          <w:rFonts w:ascii="Arial" w:hAnsi="Arial" w:cs="Arial"/>
          <w:b/>
          <w:sz w:val="20"/>
          <w:szCs w:val="20"/>
        </w:rPr>
        <w:t>rtículo décimo</w:t>
      </w:r>
      <w:r w:rsidRPr="00AC278B">
        <w:rPr>
          <w:rFonts w:ascii="Arial" w:hAnsi="Arial" w:cs="Arial"/>
          <w:b/>
          <w:sz w:val="20"/>
          <w:szCs w:val="20"/>
        </w:rPr>
        <w:t>.</w:t>
      </w:r>
      <w:r w:rsidRPr="00AC278B">
        <w:rPr>
          <w:rFonts w:ascii="Arial" w:hAnsi="Arial" w:cs="Arial"/>
          <w:sz w:val="20"/>
          <w:szCs w:val="20"/>
        </w:rPr>
        <w:t xml:space="preserve"> Las disposiciones establecidas en  la Sección Séptima, del Capítulo II, del Título Segundo; a los artículos 96, 97, a la fracción I del artículo 98, inciso f), de la fracción I, del artículo 98, segundo párrafo del artículo 98, artículo 100, así como las adiciones consistentes en un segundo párrafo al artículo 96; un segundo y un tercer párrafo al inciso f) de la fracción I del artículo 98; la fracción V, al artículo 98, un penúltimo párrafo al artículo 98, todos de esta Ley, entrarán en vigor para efectos del ejercicio fiscal 2025 al día siguiente de la publicación en la Gaceta Municipal del reglamento municipal en materia de espacio público; y en tanto esto no ocurra, se aplicarán los derechos como lo establecen los artículos 96, 97, 98 y 100 de la Ley de Hacienda del Municipio de Mérida, Yucatán, en vigor para el ejercicio fiscal 2023.</w:t>
      </w:r>
    </w:p>
    <w:p w14:paraId="446D5461" w14:textId="77777777" w:rsidR="007B4369" w:rsidRPr="00AC278B" w:rsidRDefault="007B4369" w:rsidP="00AC278B">
      <w:pPr>
        <w:spacing w:after="0" w:line="276" w:lineRule="auto"/>
        <w:jc w:val="center"/>
        <w:rPr>
          <w:rFonts w:ascii="Arial" w:hAnsi="Arial" w:cs="Arial"/>
          <w:b/>
          <w:bCs/>
          <w:sz w:val="24"/>
          <w:szCs w:val="24"/>
        </w:rPr>
      </w:pPr>
    </w:p>
    <w:p w14:paraId="77DE6897" w14:textId="4BE5A65E" w:rsidR="00160BD5" w:rsidRPr="00AC278B" w:rsidRDefault="00160BD5" w:rsidP="00AC278B">
      <w:pPr>
        <w:spacing w:after="0"/>
        <w:rPr>
          <w:rFonts w:ascii="Arial" w:hAnsi="Arial" w:cs="Arial"/>
          <w:b/>
          <w:sz w:val="24"/>
          <w:szCs w:val="24"/>
        </w:rPr>
      </w:pPr>
      <w:r w:rsidRPr="00AC278B">
        <w:rPr>
          <w:rFonts w:ascii="Arial" w:hAnsi="Arial" w:cs="Arial"/>
          <w:b/>
          <w:sz w:val="24"/>
          <w:szCs w:val="24"/>
        </w:rPr>
        <w:t xml:space="preserve">DADO EN LA SALA DE USOS MÚLTIPLES “MAESTRA CONSUELO ZAVALA CASTILLO” DEL RECINTO DEL PODER LEGISLATIVO, EN LA CIUDAD DE MÉRIDA, YUCATÁN, A LOS </w:t>
      </w:r>
      <w:r w:rsidR="00656CCD" w:rsidRPr="00AC278B">
        <w:rPr>
          <w:rFonts w:ascii="Arial" w:hAnsi="Arial" w:cs="Arial"/>
          <w:b/>
          <w:sz w:val="24"/>
          <w:szCs w:val="24"/>
        </w:rPr>
        <w:t xml:space="preserve">TRECE </w:t>
      </w:r>
      <w:r w:rsidRPr="00AC278B">
        <w:rPr>
          <w:rFonts w:ascii="Arial" w:hAnsi="Arial" w:cs="Arial"/>
          <w:b/>
          <w:sz w:val="24"/>
          <w:szCs w:val="24"/>
        </w:rPr>
        <w:t>DÍAS DEL MES DE DICIEMBRE DEL AÑO DOS MIL VEINTICUATRO.</w:t>
      </w:r>
    </w:p>
    <w:p w14:paraId="2A5F5308" w14:textId="77777777" w:rsidR="00160BD5" w:rsidRPr="00AC278B" w:rsidRDefault="00160BD5" w:rsidP="00AC278B">
      <w:pPr>
        <w:spacing w:after="0"/>
        <w:rPr>
          <w:rFonts w:ascii="Arial" w:hAnsi="Arial" w:cs="Arial"/>
          <w:b/>
          <w:caps/>
          <w:sz w:val="24"/>
          <w:szCs w:val="24"/>
        </w:rPr>
      </w:pPr>
    </w:p>
    <w:p w14:paraId="26011C38" w14:textId="77777777" w:rsidR="00160BD5" w:rsidRPr="00AC278B" w:rsidRDefault="00160BD5" w:rsidP="00AC278B">
      <w:pPr>
        <w:pStyle w:val="Textoindependiente"/>
        <w:spacing w:after="0"/>
        <w:ind w:left="11" w:right="62"/>
        <w:jc w:val="center"/>
        <w:rPr>
          <w:rFonts w:ascii="Arial" w:hAnsi="Arial" w:cs="Arial"/>
          <w:b/>
          <w:caps/>
          <w:sz w:val="24"/>
          <w:szCs w:val="24"/>
        </w:rPr>
      </w:pPr>
      <w:r w:rsidRPr="00AC278B">
        <w:rPr>
          <w:rFonts w:ascii="Arial" w:hAnsi="Arial" w:cs="Arial"/>
          <w:b/>
          <w:caps/>
          <w:sz w:val="24"/>
          <w:szCs w:val="24"/>
        </w:rPr>
        <w:t xml:space="preserve">COMISIÓN PERMANENTE DE PRESUPUESTO, PATRIMONIO </w:t>
      </w:r>
    </w:p>
    <w:p w14:paraId="13A460AB" w14:textId="77777777" w:rsidR="00160BD5" w:rsidRPr="00AC278B" w:rsidRDefault="00160BD5" w:rsidP="00AC278B">
      <w:pPr>
        <w:pStyle w:val="Textoindependiente"/>
        <w:spacing w:after="0"/>
        <w:ind w:left="11" w:right="62"/>
        <w:jc w:val="center"/>
        <w:rPr>
          <w:rFonts w:ascii="Arial" w:hAnsi="Arial" w:cs="Arial"/>
          <w:b/>
          <w:bCs/>
          <w:sz w:val="24"/>
          <w:szCs w:val="24"/>
        </w:rPr>
      </w:pPr>
      <w:r w:rsidRPr="00AC278B">
        <w:rPr>
          <w:rFonts w:ascii="Arial" w:hAnsi="Arial" w:cs="Arial"/>
          <w:b/>
          <w:caps/>
          <w:sz w:val="24"/>
          <w:szCs w:val="24"/>
        </w:rPr>
        <w:t>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210AD6" w:rsidRPr="00AC278B" w14:paraId="7AC39565" w14:textId="77777777" w:rsidTr="00F95531">
        <w:trPr>
          <w:tblHeader/>
          <w:jc w:val="center"/>
        </w:trPr>
        <w:tc>
          <w:tcPr>
            <w:tcW w:w="2405" w:type="dxa"/>
            <w:shd w:val="clear" w:color="auto" w:fill="A6A6A6"/>
            <w:vAlign w:val="center"/>
          </w:tcPr>
          <w:p w14:paraId="241D4F2C" w14:textId="77777777" w:rsidR="001822DA" w:rsidRPr="00AC278B" w:rsidRDefault="001822DA" w:rsidP="00AC278B">
            <w:pPr>
              <w:pStyle w:val="Textoindependiente"/>
              <w:spacing w:after="0"/>
              <w:contextualSpacing/>
              <w:jc w:val="center"/>
              <w:rPr>
                <w:rFonts w:ascii="Arial" w:hAnsi="Arial" w:cs="Arial"/>
                <w:b/>
                <w:caps/>
                <w:sz w:val="20"/>
                <w:szCs w:val="20"/>
              </w:rPr>
            </w:pPr>
            <w:r w:rsidRPr="00AC278B">
              <w:rPr>
                <w:rFonts w:ascii="Arial" w:hAnsi="Arial" w:cs="Arial"/>
                <w:b/>
                <w:caps/>
                <w:sz w:val="20"/>
                <w:szCs w:val="20"/>
              </w:rPr>
              <w:t>CARGO</w:t>
            </w:r>
          </w:p>
        </w:tc>
        <w:tc>
          <w:tcPr>
            <w:tcW w:w="2268" w:type="dxa"/>
            <w:shd w:val="clear" w:color="auto" w:fill="A6A6A6"/>
            <w:vAlign w:val="center"/>
          </w:tcPr>
          <w:p w14:paraId="137316AA" w14:textId="77777777" w:rsidR="001822DA" w:rsidRPr="00AC278B" w:rsidRDefault="001822DA" w:rsidP="00AC278B">
            <w:pPr>
              <w:pStyle w:val="Textoindependiente"/>
              <w:spacing w:after="0"/>
              <w:contextualSpacing/>
              <w:jc w:val="center"/>
              <w:rPr>
                <w:rFonts w:ascii="Arial" w:hAnsi="Arial" w:cs="Arial"/>
                <w:b/>
                <w:caps/>
                <w:sz w:val="20"/>
                <w:szCs w:val="20"/>
              </w:rPr>
            </w:pPr>
            <w:r w:rsidRPr="00AC278B">
              <w:rPr>
                <w:rFonts w:ascii="Arial" w:hAnsi="Arial" w:cs="Arial"/>
                <w:b/>
                <w:caps/>
                <w:sz w:val="20"/>
                <w:szCs w:val="20"/>
              </w:rPr>
              <w:t>nombre</w:t>
            </w:r>
          </w:p>
        </w:tc>
        <w:tc>
          <w:tcPr>
            <w:tcW w:w="2268" w:type="dxa"/>
            <w:shd w:val="clear" w:color="auto" w:fill="A6A6A6"/>
            <w:vAlign w:val="center"/>
          </w:tcPr>
          <w:p w14:paraId="41393CC4" w14:textId="77777777" w:rsidR="001822DA" w:rsidRPr="00AC278B" w:rsidRDefault="001822DA" w:rsidP="00AC278B">
            <w:pPr>
              <w:pStyle w:val="Textoindependiente"/>
              <w:spacing w:after="0"/>
              <w:contextualSpacing/>
              <w:jc w:val="center"/>
              <w:rPr>
                <w:rFonts w:ascii="Arial" w:hAnsi="Arial" w:cs="Arial"/>
                <w:b/>
                <w:caps/>
                <w:sz w:val="20"/>
                <w:szCs w:val="20"/>
              </w:rPr>
            </w:pPr>
            <w:r w:rsidRPr="00AC278B">
              <w:rPr>
                <w:rFonts w:ascii="Arial" w:hAnsi="Arial" w:cs="Arial"/>
                <w:b/>
                <w:caps/>
                <w:sz w:val="20"/>
                <w:szCs w:val="20"/>
              </w:rPr>
              <w:t>VOTO A FAVOR</w:t>
            </w:r>
          </w:p>
        </w:tc>
        <w:tc>
          <w:tcPr>
            <w:tcW w:w="2268" w:type="dxa"/>
            <w:shd w:val="clear" w:color="auto" w:fill="A6A6A6"/>
            <w:vAlign w:val="center"/>
          </w:tcPr>
          <w:p w14:paraId="4BDD1035" w14:textId="77777777" w:rsidR="001822DA" w:rsidRPr="00AC278B" w:rsidRDefault="001822DA" w:rsidP="00AC278B">
            <w:pPr>
              <w:pStyle w:val="Textoindependiente"/>
              <w:spacing w:after="0"/>
              <w:contextualSpacing/>
              <w:jc w:val="center"/>
              <w:rPr>
                <w:rFonts w:ascii="Arial" w:hAnsi="Arial" w:cs="Arial"/>
                <w:b/>
                <w:caps/>
                <w:sz w:val="20"/>
                <w:szCs w:val="20"/>
              </w:rPr>
            </w:pPr>
            <w:r w:rsidRPr="00AC278B">
              <w:rPr>
                <w:rFonts w:ascii="Arial" w:hAnsi="Arial" w:cs="Arial"/>
                <w:b/>
                <w:caps/>
                <w:sz w:val="20"/>
                <w:szCs w:val="20"/>
              </w:rPr>
              <w:t>VOTO EN CONTRA</w:t>
            </w:r>
          </w:p>
        </w:tc>
      </w:tr>
      <w:tr w:rsidR="00210AD6" w:rsidRPr="00AC278B" w14:paraId="4D815097" w14:textId="77777777" w:rsidTr="00F95531">
        <w:trPr>
          <w:jc w:val="center"/>
        </w:trPr>
        <w:tc>
          <w:tcPr>
            <w:tcW w:w="2405" w:type="dxa"/>
            <w:shd w:val="clear" w:color="auto" w:fill="auto"/>
            <w:vAlign w:val="center"/>
          </w:tcPr>
          <w:p w14:paraId="3C474338" w14:textId="77777777" w:rsidR="001822DA" w:rsidRPr="00AC278B" w:rsidRDefault="001822DA" w:rsidP="00AC278B">
            <w:pPr>
              <w:pStyle w:val="Textoindependiente"/>
              <w:spacing w:after="0"/>
              <w:contextualSpacing/>
              <w:jc w:val="center"/>
              <w:rPr>
                <w:rFonts w:ascii="Arial" w:hAnsi="Arial" w:cs="Arial"/>
                <w:b/>
                <w:caps/>
                <w:sz w:val="20"/>
                <w:szCs w:val="20"/>
              </w:rPr>
            </w:pPr>
            <w:r w:rsidRPr="00AC278B">
              <w:rPr>
                <w:rFonts w:ascii="Arial" w:hAnsi="Arial" w:cs="Arial"/>
                <w:b/>
                <w:caps/>
                <w:sz w:val="20"/>
                <w:szCs w:val="20"/>
              </w:rPr>
              <w:t>PRESIDENTE</w:t>
            </w:r>
          </w:p>
        </w:tc>
        <w:tc>
          <w:tcPr>
            <w:tcW w:w="2268" w:type="dxa"/>
            <w:shd w:val="clear" w:color="auto" w:fill="auto"/>
            <w:vAlign w:val="center"/>
          </w:tcPr>
          <w:p w14:paraId="14EA9B2E" w14:textId="77777777" w:rsidR="001822DA" w:rsidRPr="00AC278B" w:rsidRDefault="001822DA" w:rsidP="00AC278B">
            <w:pPr>
              <w:pStyle w:val="Textoindependiente"/>
              <w:spacing w:after="0"/>
              <w:contextualSpacing/>
              <w:jc w:val="center"/>
              <w:rPr>
                <w:rFonts w:ascii="Arial" w:hAnsi="Arial" w:cs="Arial"/>
                <w:b/>
                <w:caps/>
                <w:sz w:val="20"/>
                <w:szCs w:val="20"/>
              </w:rPr>
            </w:pPr>
            <w:r w:rsidRPr="00AC278B">
              <w:rPr>
                <w:rFonts w:ascii="Arial" w:hAnsi="Arial" w:cs="Arial"/>
                <w:b/>
                <w:noProof/>
                <w:sz w:val="20"/>
                <w:szCs w:val="20"/>
                <w:lang w:val="es-MX" w:eastAsia="es-MX"/>
              </w:rPr>
              <w:drawing>
                <wp:inline distT="0" distB="0" distL="0" distR="0" wp14:anchorId="023EE885" wp14:editId="426AD842">
                  <wp:extent cx="977900" cy="977900"/>
                  <wp:effectExtent l="0" t="0" r="0" b="0"/>
                  <wp:docPr id="32" name="Imagen 32"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ivanna.cituk.CONGRESOYUCATAN\Desktop\DIPUTADOS LXIV LEGISLATURA\PUNTOS CONSTITUCIONALES Y GOBERNACIÓN\rafaelqui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l="7323" t="4472" r="10880" b="41032"/>
                          <a:stretch>
                            <a:fillRect/>
                          </a:stretch>
                        </pic:blipFill>
                        <pic:spPr bwMode="auto">
                          <a:xfrm>
                            <a:off x="0" y="0"/>
                            <a:ext cx="977900" cy="977900"/>
                          </a:xfrm>
                          <a:prstGeom prst="rect">
                            <a:avLst/>
                          </a:prstGeom>
                          <a:noFill/>
                          <a:ln>
                            <a:noFill/>
                          </a:ln>
                        </pic:spPr>
                      </pic:pic>
                    </a:graphicData>
                  </a:graphic>
                </wp:inline>
              </w:drawing>
            </w:r>
          </w:p>
          <w:p w14:paraId="074FF367" w14:textId="77777777" w:rsidR="001822DA" w:rsidRPr="00AC278B" w:rsidRDefault="001822DA" w:rsidP="00AC278B">
            <w:pPr>
              <w:pStyle w:val="Textoindependiente"/>
              <w:spacing w:after="0"/>
              <w:contextualSpacing/>
              <w:jc w:val="center"/>
              <w:rPr>
                <w:rFonts w:ascii="Arial" w:hAnsi="Arial" w:cs="Arial"/>
                <w:b/>
                <w:caps/>
                <w:sz w:val="20"/>
                <w:szCs w:val="20"/>
              </w:rPr>
            </w:pPr>
            <w:r w:rsidRPr="00AC278B">
              <w:rPr>
                <w:rFonts w:ascii="Arial" w:hAnsi="Arial" w:cs="Arial"/>
                <w:b/>
                <w:caps/>
                <w:sz w:val="20"/>
                <w:szCs w:val="20"/>
              </w:rPr>
              <w:t>DIP. RAFAEL GERMÁN QUINTAL MEDINA.</w:t>
            </w:r>
          </w:p>
        </w:tc>
        <w:tc>
          <w:tcPr>
            <w:tcW w:w="2268" w:type="dxa"/>
            <w:shd w:val="clear" w:color="auto" w:fill="auto"/>
            <w:vAlign w:val="center"/>
          </w:tcPr>
          <w:p w14:paraId="21397908" w14:textId="634EE2C1" w:rsidR="001822DA" w:rsidRPr="00AC278B" w:rsidRDefault="00FC050B" w:rsidP="00AC278B">
            <w:pPr>
              <w:pStyle w:val="Textoindependiente"/>
              <w:spacing w:after="0"/>
              <w:contextualSpacing/>
              <w:jc w:val="center"/>
              <w:rPr>
                <w:rFonts w:ascii="Arial" w:hAnsi="Arial" w:cs="Arial"/>
                <w:b/>
                <w:caps/>
                <w:sz w:val="20"/>
                <w:szCs w:val="20"/>
              </w:rPr>
            </w:pPr>
            <w:r>
              <w:rPr>
                <w:rFonts w:ascii="Arial" w:hAnsi="Arial" w:cs="Arial"/>
                <w:b/>
                <w:caps/>
                <w:sz w:val="20"/>
                <w:szCs w:val="20"/>
              </w:rPr>
              <w:t>RÚBRICA</w:t>
            </w:r>
          </w:p>
        </w:tc>
        <w:tc>
          <w:tcPr>
            <w:tcW w:w="2268" w:type="dxa"/>
            <w:shd w:val="clear" w:color="auto" w:fill="auto"/>
            <w:vAlign w:val="center"/>
          </w:tcPr>
          <w:p w14:paraId="34E4EDBE" w14:textId="77777777" w:rsidR="001822DA" w:rsidRPr="00AC278B" w:rsidRDefault="001822DA" w:rsidP="00AC278B">
            <w:pPr>
              <w:pStyle w:val="Textoindependiente"/>
              <w:spacing w:after="0"/>
              <w:contextualSpacing/>
              <w:jc w:val="center"/>
              <w:rPr>
                <w:rFonts w:ascii="Arial" w:hAnsi="Arial" w:cs="Arial"/>
                <w:b/>
                <w:caps/>
                <w:sz w:val="20"/>
                <w:szCs w:val="20"/>
              </w:rPr>
            </w:pPr>
          </w:p>
        </w:tc>
      </w:tr>
      <w:tr w:rsidR="00210AD6" w:rsidRPr="00AC278B" w14:paraId="0CB638D0" w14:textId="77777777" w:rsidTr="00F95531">
        <w:trPr>
          <w:jc w:val="center"/>
        </w:trPr>
        <w:tc>
          <w:tcPr>
            <w:tcW w:w="2405" w:type="dxa"/>
            <w:shd w:val="clear" w:color="auto" w:fill="auto"/>
            <w:vAlign w:val="center"/>
          </w:tcPr>
          <w:p w14:paraId="74FD7E07" w14:textId="77777777" w:rsidR="001822DA" w:rsidRPr="00AC278B" w:rsidRDefault="001822DA" w:rsidP="00AC278B">
            <w:pPr>
              <w:pStyle w:val="Textoindependiente"/>
              <w:spacing w:after="0"/>
              <w:contextualSpacing/>
              <w:jc w:val="center"/>
              <w:rPr>
                <w:rFonts w:ascii="Arial" w:hAnsi="Arial" w:cs="Arial"/>
                <w:b/>
                <w:caps/>
                <w:sz w:val="20"/>
                <w:szCs w:val="20"/>
              </w:rPr>
            </w:pPr>
            <w:r w:rsidRPr="00AC278B">
              <w:rPr>
                <w:rFonts w:ascii="Arial" w:hAnsi="Arial" w:cs="Arial"/>
                <w:b/>
                <w:caps/>
                <w:sz w:val="20"/>
                <w:szCs w:val="20"/>
              </w:rPr>
              <w:t>VICEPRESIDENTE</w:t>
            </w:r>
          </w:p>
        </w:tc>
        <w:tc>
          <w:tcPr>
            <w:tcW w:w="2268" w:type="dxa"/>
            <w:shd w:val="clear" w:color="auto" w:fill="auto"/>
            <w:vAlign w:val="center"/>
          </w:tcPr>
          <w:p w14:paraId="3BD8D631" w14:textId="77777777" w:rsidR="001822DA" w:rsidRPr="00AC278B" w:rsidRDefault="001822DA" w:rsidP="00AC278B">
            <w:pPr>
              <w:spacing w:after="0"/>
              <w:contextualSpacing/>
              <w:jc w:val="center"/>
              <w:rPr>
                <w:rFonts w:ascii="Arial" w:hAnsi="Arial" w:cs="Arial"/>
                <w:b/>
                <w:sz w:val="20"/>
                <w:szCs w:val="20"/>
              </w:rPr>
            </w:pPr>
            <w:r w:rsidRPr="00AC278B">
              <w:rPr>
                <w:rFonts w:ascii="Arial" w:hAnsi="Arial" w:cs="Arial"/>
                <w:b/>
                <w:noProof/>
                <w:sz w:val="20"/>
                <w:szCs w:val="20"/>
                <w:lang w:val="es-MX" w:eastAsia="es-MX"/>
              </w:rPr>
              <w:drawing>
                <wp:inline distT="0" distB="0" distL="0" distR="0" wp14:anchorId="17F740AF" wp14:editId="037948DA">
                  <wp:extent cx="1046480" cy="993775"/>
                  <wp:effectExtent l="0" t="0" r="1270" b="0"/>
                  <wp:docPr id="31" name="Imagen 31"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vanna.cituk.CONGRESOYUCATAN\Desktop\DIPUTADOS LXIV LEGISLATURA\PUNTOS CONSTITUCIONALES Y GOBERNACIÓN\mariocuevas.jpg"/>
                          <pic:cNvPicPr>
                            <a:picLocks noChangeAspect="1" noChangeArrowheads="1"/>
                          </pic:cNvPicPr>
                        </pic:nvPicPr>
                        <pic:blipFill>
                          <a:blip r:embed="rId9" cstate="print">
                            <a:extLst>
                              <a:ext uri="{28A0092B-C50C-407E-A947-70E740481C1C}">
                                <a14:useLocalDpi xmlns:a14="http://schemas.microsoft.com/office/drawing/2010/main" val="0"/>
                              </a:ext>
                            </a:extLst>
                          </a:blip>
                          <a:srcRect l="11992" t="4880" r="8318" b="44659"/>
                          <a:stretch>
                            <a:fillRect/>
                          </a:stretch>
                        </pic:blipFill>
                        <pic:spPr bwMode="auto">
                          <a:xfrm>
                            <a:off x="0" y="0"/>
                            <a:ext cx="1046480" cy="993775"/>
                          </a:xfrm>
                          <a:prstGeom prst="rect">
                            <a:avLst/>
                          </a:prstGeom>
                          <a:noFill/>
                          <a:ln>
                            <a:noFill/>
                          </a:ln>
                        </pic:spPr>
                      </pic:pic>
                    </a:graphicData>
                  </a:graphic>
                </wp:inline>
              </w:drawing>
            </w:r>
          </w:p>
          <w:p w14:paraId="1567906C" w14:textId="77777777" w:rsidR="001822DA" w:rsidRPr="00AC278B" w:rsidRDefault="001822DA" w:rsidP="00AC278B">
            <w:pPr>
              <w:spacing w:after="0"/>
              <w:contextualSpacing/>
              <w:jc w:val="center"/>
              <w:rPr>
                <w:rFonts w:ascii="Arial" w:hAnsi="Arial" w:cs="Arial"/>
                <w:b/>
                <w:sz w:val="20"/>
                <w:szCs w:val="20"/>
              </w:rPr>
            </w:pPr>
            <w:r w:rsidRPr="00AC278B">
              <w:rPr>
                <w:rFonts w:ascii="Arial" w:hAnsi="Arial" w:cs="Arial"/>
                <w:b/>
                <w:sz w:val="20"/>
                <w:szCs w:val="20"/>
              </w:rPr>
              <w:t>DIP. MARIO ALEJANDRO CUEVAS MENA.</w:t>
            </w:r>
          </w:p>
          <w:p w14:paraId="089DF530" w14:textId="77777777" w:rsidR="00A920D6" w:rsidRPr="00AC278B" w:rsidRDefault="00A920D6" w:rsidP="00AC278B">
            <w:pPr>
              <w:spacing w:after="0"/>
              <w:contextualSpacing/>
              <w:jc w:val="center"/>
              <w:rPr>
                <w:rFonts w:ascii="Arial" w:hAnsi="Arial" w:cs="Arial"/>
                <w:b/>
                <w:sz w:val="20"/>
                <w:szCs w:val="20"/>
              </w:rPr>
            </w:pPr>
          </w:p>
        </w:tc>
        <w:tc>
          <w:tcPr>
            <w:tcW w:w="2268" w:type="dxa"/>
            <w:shd w:val="clear" w:color="auto" w:fill="auto"/>
            <w:vAlign w:val="center"/>
          </w:tcPr>
          <w:p w14:paraId="2ED3EEAE" w14:textId="5DEFB7CA" w:rsidR="001822DA" w:rsidRPr="00AC278B" w:rsidRDefault="00FC050B" w:rsidP="00AC278B">
            <w:pPr>
              <w:pStyle w:val="Textoindependiente"/>
              <w:spacing w:after="0"/>
              <w:contextualSpacing/>
              <w:jc w:val="center"/>
              <w:rPr>
                <w:rFonts w:ascii="Arial" w:hAnsi="Arial" w:cs="Arial"/>
                <w:b/>
                <w:caps/>
                <w:sz w:val="20"/>
                <w:szCs w:val="20"/>
              </w:rPr>
            </w:pPr>
            <w:r>
              <w:rPr>
                <w:rFonts w:ascii="Arial" w:hAnsi="Arial" w:cs="Arial"/>
                <w:b/>
                <w:caps/>
                <w:sz w:val="20"/>
                <w:szCs w:val="20"/>
              </w:rPr>
              <w:t>RÚBRICA</w:t>
            </w:r>
          </w:p>
        </w:tc>
        <w:tc>
          <w:tcPr>
            <w:tcW w:w="2268" w:type="dxa"/>
            <w:shd w:val="clear" w:color="auto" w:fill="auto"/>
            <w:vAlign w:val="center"/>
          </w:tcPr>
          <w:p w14:paraId="1378648D" w14:textId="77777777" w:rsidR="001822DA" w:rsidRPr="00AC278B" w:rsidRDefault="001822DA" w:rsidP="00AC278B">
            <w:pPr>
              <w:pStyle w:val="Textoindependiente"/>
              <w:spacing w:after="0"/>
              <w:contextualSpacing/>
              <w:jc w:val="center"/>
              <w:rPr>
                <w:rFonts w:ascii="Arial" w:hAnsi="Arial" w:cs="Arial"/>
                <w:b/>
                <w:caps/>
                <w:sz w:val="20"/>
                <w:szCs w:val="20"/>
              </w:rPr>
            </w:pPr>
          </w:p>
        </w:tc>
      </w:tr>
      <w:tr w:rsidR="00210AD6" w:rsidRPr="00AC278B" w14:paraId="121AD2F0" w14:textId="77777777" w:rsidTr="00F95531">
        <w:trPr>
          <w:trHeight w:val="714"/>
          <w:jc w:val="center"/>
        </w:trPr>
        <w:tc>
          <w:tcPr>
            <w:tcW w:w="2405" w:type="dxa"/>
            <w:shd w:val="clear" w:color="auto" w:fill="auto"/>
            <w:vAlign w:val="center"/>
          </w:tcPr>
          <w:p w14:paraId="45AE30E5" w14:textId="77777777" w:rsidR="001822DA" w:rsidRPr="00AC278B" w:rsidRDefault="001822DA" w:rsidP="00AC278B">
            <w:pPr>
              <w:pStyle w:val="Textoindependiente"/>
              <w:spacing w:after="0"/>
              <w:contextualSpacing/>
              <w:jc w:val="center"/>
              <w:rPr>
                <w:rFonts w:ascii="Arial" w:hAnsi="Arial" w:cs="Arial"/>
                <w:b/>
                <w:caps/>
                <w:sz w:val="20"/>
                <w:szCs w:val="20"/>
                <w:lang w:val="pt-BR"/>
              </w:rPr>
            </w:pPr>
            <w:r w:rsidRPr="00AC278B">
              <w:rPr>
                <w:rFonts w:ascii="Arial" w:hAnsi="Arial" w:cs="Arial"/>
                <w:b/>
                <w:caps/>
                <w:sz w:val="20"/>
                <w:szCs w:val="20"/>
                <w:lang w:val="pt-BR"/>
              </w:rPr>
              <w:t>secretariO</w:t>
            </w:r>
          </w:p>
        </w:tc>
        <w:tc>
          <w:tcPr>
            <w:tcW w:w="2268" w:type="dxa"/>
            <w:shd w:val="clear" w:color="auto" w:fill="auto"/>
            <w:vAlign w:val="center"/>
          </w:tcPr>
          <w:p w14:paraId="469696E9" w14:textId="77777777" w:rsidR="001822DA" w:rsidRPr="00AC278B" w:rsidRDefault="001822DA" w:rsidP="00AC278B">
            <w:pPr>
              <w:spacing w:after="0"/>
              <w:contextualSpacing/>
              <w:jc w:val="center"/>
              <w:rPr>
                <w:rFonts w:ascii="Arial" w:hAnsi="Arial" w:cs="Arial"/>
                <w:b/>
                <w:noProof/>
                <w:sz w:val="20"/>
                <w:szCs w:val="20"/>
                <w:lang w:eastAsia="es-MX"/>
              </w:rPr>
            </w:pPr>
            <w:r w:rsidRPr="00AC278B">
              <w:rPr>
                <w:rFonts w:ascii="Arial" w:hAnsi="Arial" w:cs="Arial"/>
                <w:b/>
                <w:noProof/>
                <w:sz w:val="20"/>
                <w:szCs w:val="20"/>
                <w:lang w:val="es-MX" w:eastAsia="es-MX"/>
              </w:rPr>
              <w:drawing>
                <wp:inline distT="0" distB="0" distL="0" distR="0" wp14:anchorId="5EEC8D6A" wp14:editId="33F9FA85">
                  <wp:extent cx="1025525" cy="993775"/>
                  <wp:effectExtent l="0" t="0" r="3175" b="0"/>
                  <wp:docPr id="30" name="Imagen 30" descr="C:\Users\ivanna.cituk.CONGRESOYUCATAN\Desktop\DIPUTADOS LXIV LEGISLATURA\VIGILANCIA DE LA CUENTA PÚBLICA, TRANSPARENCIA Y ANTICORRUPCIÓN\FOTOS\ericquij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ivanna.cituk.CONGRESOYUCATAN\Desktop\DIPUTADOS LXIV LEGISLATURA\VIGILANCIA DE LA CUENTA PÚBLICA, TRANSPARENCIA Y ANTICORRUPCIÓN\FOTOS\ericquijano.jpg"/>
                          <pic:cNvPicPr>
                            <a:picLocks noChangeAspect="1" noChangeArrowheads="1"/>
                          </pic:cNvPicPr>
                        </pic:nvPicPr>
                        <pic:blipFill>
                          <a:blip r:embed="rId10">
                            <a:extLst>
                              <a:ext uri="{28A0092B-C50C-407E-A947-70E740481C1C}">
                                <a14:useLocalDpi xmlns:a14="http://schemas.microsoft.com/office/drawing/2010/main" val="0"/>
                              </a:ext>
                            </a:extLst>
                          </a:blip>
                          <a:srcRect l="16759" t="4700" r="14378" b="50880"/>
                          <a:stretch>
                            <a:fillRect/>
                          </a:stretch>
                        </pic:blipFill>
                        <pic:spPr bwMode="auto">
                          <a:xfrm>
                            <a:off x="0" y="0"/>
                            <a:ext cx="1025525" cy="993775"/>
                          </a:xfrm>
                          <a:prstGeom prst="rect">
                            <a:avLst/>
                          </a:prstGeom>
                          <a:noFill/>
                          <a:ln>
                            <a:noFill/>
                          </a:ln>
                        </pic:spPr>
                      </pic:pic>
                    </a:graphicData>
                  </a:graphic>
                </wp:inline>
              </w:drawing>
            </w:r>
          </w:p>
          <w:p w14:paraId="72117EF1" w14:textId="77777777" w:rsidR="001822DA" w:rsidRPr="00AC278B" w:rsidRDefault="001822DA" w:rsidP="00AC278B">
            <w:pPr>
              <w:spacing w:after="0"/>
              <w:contextualSpacing/>
              <w:jc w:val="center"/>
              <w:rPr>
                <w:rFonts w:ascii="Arial" w:hAnsi="Arial" w:cs="Arial"/>
                <w:b/>
                <w:noProof/>
                <w:sz w:val="20"/>
                <w:szCs w:val="20"/>
                <w:lang w:eastAsia="es-MX"/>
              </w:rPr>
            </w:pPr>
            <w:r w:rsidRPr="00AC278B">
              <w:rPr>
                <w:rFonts w:ascii="Arial" w:hAnsi="Arial" w:cs="Arial"/>
                <w:b/>
                <w:noProof/>
                <w:sz w:val="20"/>
                <w:szCs w:val="20"/>
                <w:lang w:eastAsia="es-MX"/>
              </w:rPr>
              <w:t>DIP. ERIC EDGARDO QUIJANO GONZÁLEZ.</w:t>
            </w:r>
          </w:p>
          <w:p w14:paraId="1A283AB2" w14:textId="77777777" w:rsidR="00A920D6" w:rsidRPr="00AC278B" w:rsidRDefault="00A920D6" w:rsidP="00AC278B">
            <w:pPr>
              <w:spacing w:after="0"/>
              <w:contextualSpacing/>
              <w:jc w:val="center"/>
              <w:rPr>
                <w:rFonts w:ascii="Arial" w:hAnsi="Arial" w:cs="Arial"/>
                <w:b/>
                <w:noProof/>
                <w:sz w:val="20"/>
                <w:szCs w:val="20"/>
                <w:lang w:eastAsia="es-MX"/>
              </w:rPr>
            </w:pPr>
          </w:p>
        </w:tc>
        <w:tc>
          <w:tcPr>
            <w:tcW w:w="2268" w:type="dxa"/>
            <w:shd w:val="clear" w:color="auto" w:fill="auto"/>
            <w:vAlign w:val="center"/>
          </w:tcPr>
          <w:p w14:paraId="14606E2C" w14:textId="506AA383" w:rsidR="001822DA" w:rsidRPr="00AC278B" w:rsidRDefault="00FC050B" w:rsidP="00AC278B">
            <w:pPr>
              <w:pStyle w:val="Textoindependiente"/>
              <w:spacing w:after="0"/>
              <w:contextualSpacing/>
              <w:jc w:val="center"/>
              <w:rPr>
                <w:rFonts w:ascii="Arial" w:hAnsi="Arial" w:cs="Arial"/>
                <w:b/>
                <w:caps/>
                <w:sz w:val="20"/>
                <w:szCs w:val="20"/>
              </w:rPr>
            </w:pPr>
            <w:r>
              <w:rPr>
                <w:rFonts w:ascii="Arial" w:hAnsi="Arial" w:cs="Arial"/>
                <w:b/>
                <w:caps/>
                <w:sz w:val="20"/>
                <w:szCs w:val="20"/>
              </w:rPr>
              <w:t>RÚBRICA</w:t>
            </w:r>
          </w:p>
        </w:tc>
        <w:tc>
          <w:tcPr>
            <w:tcW w:w="2268" w:type="dxa"/>
            <w:shd w:val="clear" w:color="auto" w:fill="auto"/>
            <w:vAlign w:val="center"/>
          </w:tcPr>
          <w:p w14:paraId="526F479A" w14:textId="77777777" w:rsidR="001822DA" w:rsidRPr="00AC278B" w:rsidRDefault="001822DA" w:rsidP="00AC278B">
            <w:pPr>
              <w:pStyle w:val="Textoindependiente"/>
              <w:spacing w:after="0"/>
              <w:contextualSpacing/>
              <w:jc w:val="center"/>
              <w:rPr>
                <w:rFonts w:ascii="Arial" w:hAnsi="Arial" w:cs="Arial"/>
                <w:b/>
                <w:caps/>
                <w:sz w:val="20"/>
                <w:szCs w:val="20"/>
              </w:rPr>
            </w:pPr>
          </w:p>
        </w:tc>
      </w:tr>
      <w:tr w:rsidR="008D0B1F" w:rsidRPr="00AC278B" w14:paraId="2D24CF0B" w14:textId="77777777" w:rsidTr="008B0DC7">
        <w:trPr>
          <w:jc w:val="center"/>
        </w:trPr>
        <w:tc>
          <w:tcPr>
            <w:tcW w:w="9209" w:type="dxa"/>
            <w:gridSpan w:val="4"/>
            <w:tcBorders>
              <w:top w:val="single" w:sz="4" w:space="0" w:color="auto"/>
              <w:left w:val="nil"/>
              <w:bottom w:val="nil"/>
              <w:right w:val="nil"/>
            </w:tcBorders>
            <w:shd w:val="clear" w:color="auto" w:fill="auto"/>
            <w:vAlign w:val="center"/>
          </w:tcPr>
          <w:p w14:paraId="62BDF9CB" w14:textId="77777777" w:rsidR="008D0B1F" w:rsidRPr="00AC278B" w:rsidRDefault="008D0B1F" w:rsidP="008B0DC7">
            <w:pPr>
              <w:pStyle w:val="Textoindependiente"/>
              <w:spacing w:after="0"/>
              <w:contextualSpacing/>
              <w:rPr>
                <w:rFonts w:ascii="Arial" w:hAnsi="Arial" w:cs="Arial"/>
                <w:b/>
                <w:caps/>
                <w:sz w:val="20"/>
                <w:szCs w:val="20"/>
              </w:rPr>
            </w:pPr>
            <w:r w:rsidRPr="00AC278B">
              <w:rPr>
                <w:rFonts w:ascii="Arial" w:hAnsi="Arial" w:cs="Arial"/>
                <w:sz w:val="16"/>
                <w:szCs w:val="16"/>
              </w:rPr>
              <w:t>Esta hoja de formas pertenece al Dictamen que contiene el proyecto de Decreto que modifica la Ley de Hacienda del Municipio de Mérida, Yucatán.</w:t>
            </w:r>
          </w:p>
        </w:tc>
      </w:tr>
    </w:tbl>
    <w:p w14:paraId="585C0082" w14:textId="77777777" w:rsidR="008D0B1F" w:rsidRDefault="008D0B1F"/>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8D0B1F" w:rsidRPr="00AC278B" w14:paraId="1945A723" w14:textId="77777777" w:rsidTr="008B0DC7">
        <w:trPr>
          <w:tblHeader/>
          <w:jc w:val="center"/>
        </w:trPr>
        <w:tc>
          <w:tcPr>
            <w:tcW w:w="2405" w:type="dxa"/>
            <w:shd w:val="clear" w:color="auto" w:fill="A6A6A6"/>
            <w:vAlign w:val="center"/>
          </w:tcPr>
          <w:p w14:paraId="2BAAAB78" w14:textId="77777777" w:rsidR="008D0B1F" w:rsidRPr="00AC278B" w:rsidRDefault="008D0B1F" w:rsidP="008B0DC7">
            <w:pPr>
              <w:pStyle w:val="Textoindependiente"/>
              <w:spacing w:after="0"/>
              <w:contextualSpacing/>
              <w:jc w:val="center"/>
              <w:rPr>
                <w:rFonts w:ascii="Arial" w:hAnsi="Arial" w:cs="Arial"/>
                <w:b/>
                <w:caps/>
                <w:sz w:val="20"/>
                <w:szCs w:val="20"/>
              </w:rPr>
            </w:pPr>
            <w:r w:rsidRPr="00AC278B">
              <w:rPr>
                <w:rFonts w:ascii="Arial" w:hAnsi="Arial" w:cs="Arial"/>
                <w:b/>
                <w:caps/>
                <w:sz w:val="20"/>
                <w:szCs w:val="20"/>
              </w:rPr>
              <w:lastRenderedPageBreak/>
              <w:t>CARGO</w:t>
            </w:r>
          </w:p>
        </w:tc>
        <w:tc>
          <w:tcPr>
            <w:tcW w:w="2268" w:type="dxa"/>
            <w:shd w:val="clear" w:color="auto" w:fill="A6A6A6"/>
            <w:vAlign w:val="center"/>
          </w:tcPr>
          <w:p w14:paraId="4D80F375" w14:textId="77777777" w:rsidR="008D0B1F" w:rsidRPr="00AC278B" w:rsidRDefault="008D0B1F" w:rsidP="008B0DC7">
            <w:pPr>
              <w:pStyle w:val="Textoindependiente"/>
              <w:spacing w:after="0"/>
              <w:contextualSpacing/>
              <w:jc w:val="center"/>
              <w:rPr>
                <w:rFonts w:ascii="Arial" w:hAnsi="Arial" w:cs="Arial"/>
                <w:b/>
                <w:caps/>
                <w:sz w:val="20"/>
                <w:szCs w:val="20"/>
              </w:rPr>
            </w:pPr>
            <w:r w:rsidRPr="00AC278B">
              <w:rPr>
                <w:rFonts w:ascii="Arial" w:hAnsi="Arial" w:cs="Arial"/>
                <w:b/>
                <w:caps/>
                <w:sz w:val="20"/>
                <w:szCs w:val="20"/>
              </w:rPr>
              <w:t>nombre</w:t>
            </w:r>
          </w:p>
        </w:tc>
        <w:tc>
          <w:tcPr>
            <w:tcW w:w="2268" w:type="dxa"/>
            <w:shd w:val="clear" w:color="auto" w:fill="A6A6A6"/>
            <w:vAlign w:val="center"/>
          </w:tcPr>
          <w:p w14:paraId="6708B9AD" w14:textId="77777777" w:rsidR="008D0B1F" w:rsidRPr="00AC278B" w:rsidRDefault="008D0B1F" w:rsidP="008B0DC7">
            <w:pPr>
              <w:pStyle w:val="Textoindependiente"/>
              <w:spacing w:after="0"/>
              <w:contextualSpacing/>
              <w:jc w:val="center"/>
              <w:rPr>
                <w:rFonts w:ascii="Arial" w:hAnsi="Arial" w:cs="Arial"/>
                <w:b/>
                <w:caps/>
                <w:sz w:val="20"/>
                <w:szCs w:val="20"/>
              </w:rPr>
            </w:pPr>
            <w:r w:rsidRPr="00AC278B">
              <w:rPr>
                <w:rFonts w:ascii="Arial" w:hAnsi="Arial" w:cs="Arial"/>
                <w:b/>
                <w:caps/>
                <w:sz w:val="20"/>
                <w:szCs w:val="20"/>
              </w:rPr>
              <w:t>VOTO A FAVOR</w:t>
            </w:r>
          </w:p>
        </w:tc>
        <w:tc>
          <w:tcPr>
            <w:tcW w:w="2268" w:type="dxa"/>
            <w:shd w:val="clear" w:color="auto" w:fill="A6A6A6"/>
            <w:vAlign w:val="center"/>
          </w:tcPr>
          <w:p w14:paraId="54C80A72" w14:textId="77777777" w:rsidR="008D0B1F" w:rsidRPr="00AC278B" w:rsidRDefault="008D0B1F" w:rsidP="008B0DC7">
            <w:pPr>
              <w:pStyle w:val="Textoindependiente"/>
              <w:spacing w:after="0"/>
              <w:contextualSpacing/>
              <w:jc w:val="center"/>
              <w:rPr>
                <w:rFonts w:ascii="Arial" w:hAnsi="Arial" w:cs="Arial"/>
                <w:b/>
                <w:caps/>
                <w:sz w:val="20"/>
                <w:szCs w:val="20"/>
              </w:rPr>
            </w:pPr>
            <w:r w:rsidRPr="00AC278B">
              <w:rPr>
                <w:rFonts w:ascii="Arial" w:hAnsi="Arial" w:cs="Arial"/>
                <w:b/>
                <w:caps/>
                <w:sz w:val="20"/>
                <w:szCs w:val="20"/>
              </w:rPr>
              <w:t>VOTO EN CONTRA</w:t>
            </w:r>
          </w:p>
        </w:tc>
      </w:tr>
      <w:tr w:rsidR="00210AD6" w:rsidRPr="00AC278B" w14:paraId="1E4959C8" w14:textId="77777777" w:rsidTr="00F95531">
        <w:trPr>
          <w:jc w:val="center"/>
        </w:trPr>
        <w:tc>
          <w:tcPr>
            <w:tcW w:w="2405" w:type="dxa"/>
            <w:shd w:val="clear" w:color="auto" w:fill="auto"/>
            <w:vAlign w:val="center"/>
          </w:tcPr>
          <w:p w14:paraId="2A1AFB8F" w14:textId="77777777" w:rsidR="001822DA" w:rsidRPr="00AC278B" w:rsidRDefault="001822DA" w:rsidP="00AC278B">
            <w:pPr>
              <w:pStyle w:val="Textoindependiente"/>
              <w:spacing w:after="0"/>
              <w:contextualSpacing/>
              <w:jc w:val="center"/>
              <w:rPr>
                <w:rFonts w:ascii="Arial" w:hAnsi="Arial" w:cs="Arial"/>
                <w:b/>
                <w:caps/>
                <w:sz w:val="20"/>
                <w:szCs w:val="20"/>
                <w:lang w:val="pt-BR"/>
              </w:rPr>
            </w:pPr>
            <w:r w:rsidRPr="00AC278B">
              <w:rPr>
                <w:rFonts w:ascii="Arial" w:hAnsi="Arial" w:cs="Arial"/>
                <w:b/>
                <w:caps/>
                <w:sz w:val="20"/>
                <w:szCs w:val="20"/>
                <w:lang w:val="pt-BR"/>
              </w:rPr>
              <w:t>SECRETARIa</w:t>
            </w:r>
          </w:p>
        </w:tc>
        <w:tc>
          <w:tcPr>
            <w:tcW w:w="2268" w:type="dxa"/>
            <w:shd w:val="clear" w:color="auto" w:fill="auto"/>
            <w:vAlign w:val="center"/>
          </w:tcPr>
          <w:p w14:paraId="68316388" w14:textId="77777777" w:rsidR="001822DA" w:rsidRPr="00AC278B" w:rsidRDefault="001822DA" w:rsidP="00AC278B">
            <w:pPr>
              <w:spacing w:after="0"/>
              <w:contextualSpacing/>
              <w:jc w:val="center"/>
              <w:rPr>
                <w:rFonts w:ascii="Arial" w:hAnsi="Arial" w:cs="Arial"/>
                <w:b/>
                <w:sz w:val="20"/>
                <w:szCs w:val="20"/>
              </w:rPr>
            </w:pPr>
            <w:r w:rsidRPr="00AC278B">
              <w:rPr>
                <w:rFonts w:ascii="Arial" w:hAnsi="Arial" w:cs="Arial"/>
                <w:b/>
                <w:noProof/>
                <w:sz w:val="20"/>
                <w:szCs w:val="20"/>
                <w:lang w:val="es-MX" w:eastAsia="es-MX"/>
              </w:rPr>
              <w:drawing>
                <wp:inline distT="0" distB="0" distL="0" distR="0" wp14:anchorId="180C8015" wp14:editId="329A6F36">
                  <wp:extent cx="982980" cy="1009650"/>
                  <wp:effectExtent l="0" t="0" r="7620" b="0"/>
                  <wp:docPr id="29" name="Imagen 29" descr="C:\Users\ivanna.cituk.CONGRESOYUCATAN\Desktop\DIPUTADOS LXIV LEGISLATURA\VIGILANCIA DE LA CUENTA PÚBLICA, TRANSPARENCIA Y ANTICORRUPCIÓN\FOTOS\itzelfa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Users\ivanna.cituk.CONGRESOYUCATAN\Desktop\DIPUTADOS LXIV LEGISLATURA\VIGILANCIA DE LA CUENTA PÚBLICA, TRANSPARENCIA Y ANTICORRUPCIÓN\FOTOS\itzelfalla.jpg"/>
                          <pic:cNvPicPr>
                            <a:picLocks noChangeAspect="1" noChangeArrowheads="1"/>
                          </pic:cNvPicPr>
                        </pic:nvPicPr>
                        <pic:blipFill>
                          <a:blip r:embed="rId11">
                            <a:extLst>
                              <a:ext uri="{28A0092B-C50C-407E-A947-70E740481C1C}">
                                <a14:useLocalDpi xmlns:a14="http://schemas.microsoft.com/office/drawing/2010/main" val="0"/>
                              </a:ext>
                            </a:extLst>
                          </a:blip>
                          <a:srcRect l="19868" t="4054" r="15225" b="51541"/>
                          <a:stretch>
                            <a:fillRect/>
                          </a:stretch>
                        </pic:blipFill>
                        <pic:spPr bwMode="auto">
                          <a:xfrm>
                            <a:off x="0" y="0"/>
                            <a:ext cx="982980" cy="1009650"/>
                          </a:xfrm>
                          <a:prstGeom prst="rect">
                            <a:avLst/>
                          </a:prstGeom>
                          <a:noFill/>
                          <a:ln>
                            <a:noFill/>
                          </a:ln>
                        </pic:spPr>
                      </pic:pic>
                    </a:graphicData>
                  </a:graphic>
                </wp:inline>
              </w:drawing>
            </w:r>
          </w:p>
          <w:p w14:paraId="3FE94DB1" w14:textId="77777777" w:rsidR="001822DA" w:rsidRPr="00AC278B" w:rsidRDefault="001822DA" w:rsidP="00AC278B">
            <w:pPr>
              <w:spacing w:after="0"/>
              <w:contextualSpacing/>
              <w:jc w:val="center"/>
              <w:rPr>
                <w:rFonts w:ascii="Arial" w:hAnsi="Arial" w:cs="Arial"/>
                <w:b/>
                <w:sz w:val="20"/>
                <w:szCs w:val="20"/>
              </w:rPr>
            </w:pPr>
            <w:r w:rsidRPr="00AC278B">
              <w:rPr>
                <w:rFonts w:ascii="Arial" w:hAnsi="Arial" w:cs="Arial"/>
                <w:b/>
                <w:sz w:val="20"/>
                <w:szCs w:val="20"/>
              </w:rPr>
              <w:t>DIP. ITZEL FALLA URIBE</w:t>
            </w:r>
            <w:r w:rsidR="00C7707C" w:rsidRPr="00AC278B">
              <w:rPr>
                <w:rFonts w:ascii="Arial" w:hAnsi="Arial" w:cs="Arial"/>
                <w:b/>
                <w:sz w:val="20"/>
                <w:szCs w:val="20"/>
              </w:rPr>
              <w:t>.</w:t>
            </w:r>
          </w:p>
          <w:p w14:paraId="49C4364B" w14:textId="77777777" w:rsidR="00A920D6" w:rsidRPr="00AC278B" w:rsidRDefault="00A920D6" w:rsidP="00AC278B">
            <w:pPr>
              <w:spacing w:after="0"/>
              <w:contextualSpacing/>
              <w:jc w:val="center"/>
              <w:rPr>
                <w:rFonts w:ascii="Arial" w:hAnsi="Arial" w:cs="Arial"/>
                <w:b/>
                <w:sz w:val="20"/>
                <w:szCs w:val="20"/>
              </w:rPr>
            </w:pPr>
          </w:p>
        </w:tc>
        <w:tc>
          <w:tcPr>
            <w:tcW w:w="2268" w:type="dxa"/>
            <w:shd w:val="clear" w:color="auto" w:fill="auto"/>
            <w:vAlign w:val="center"/>
          </w:tcPr>
          <w:p w14:paraId="0763A594" w14:textId="77777777" w:rsidR="001822DA" w:rsidRPr="00AC278B" w:rsidRDefault="001822DA" w:rsidP="00AC278B">
            <w:pPr>
              <w:pStyle w:val="Textoindependiente"/>
              <w:spacing w:after="0"/>
              <w:contextualSpacing/>
              <w:jc w:val="center"/>
              <w:rPr>
                <w:rFonts w:ascii="Arial" w:hAnsi="Arial" w:cs="Arial"/>
                <w:b/>
                <w:caps/>
                <w:sz w:val="20"/>
                <w:szCs w:val="20"/>
              </w:rPr>
            </w:pPr>
          </w:p>
        </w:tc>
        <w:tc>
          <w:tcPr>
            <w:tcW w:w="2268" w:type="dxa"/>
            <w:shd w:val="clear" w:color="auto" w:fill="auto"/>
            <w:vAlign w:val="center"/>
          </w:tcPr>
          <w:p w14:paraId="14D3D970" w14:textId="260FBE58" w:rsidR="001822DA" w:rsidRPr="00AC278B" w:rsidRDefault="00FC050B" w:rsidP="00AC278B">
            <w:pPr>
              <w:pStyle w:val="Textoindependiente"/>
              <w:spacing w:after="0"/>
              <w:contextualSpacing/>
              <w:jc w:val="center"/>
              <w:rPr>
                <w:rFonts w:ascii="Arial" w:hAnsi="Arial" w:cs="Arial"/>
                <w:b/>
                <w:caps/>
                <w:sz w:val="20"/>
                <w:szCs w:val="20"/>
              </w:rPr>
            </w:pPr>
            <w:r>
              <w:rPr>
                <w:rFonts w:ascii="Arial" w:hAnsi="Arial" w:cs="Arial"/>
                <w:b/>
                <w:caps/>
                <w:sz w:val="20"/>
                <w:szCs w:val="20"/>
              </w:rPr>
              <w:t>RÚBRICA</w:t>
            </w:r>
          </w:p>
        </w:tc>
      </w:tr>
      <w:tr w:rsidR="00210AD6" w:rsidRPr="00AC278B" w14:paraId="20126730" w14:textId="77777777" w:rsidTr="00A920D6">
        <w:trPr>
          <w:jc w:val="center"/>
        </w:trPr>
        <w:tc>
          <w:tcPr>
            <w:tcW w:w="2405" w:type="dxa"/>
            <w:tcBorders>
              <w:bottom w:val="single" w:sz="4" w:space="0" w:color="auto"/>
            </w:tcBorders>
            <w:shd w:val="clear" w:color="auto" w:fill="auto"/>
            <w:vAlign w:val="center"/>
          </w:tcPr>
          <w:p w14:paraId="7F061B0E" w14:textId="77777777" w:rsidR="001822DA" w:rsidRPr="00AC278B" w:rsidRDefault="001822DA" w:rsidP="00AC278B">
            <w:pPr>
              <w:pStyle w:val="Textoindependiente"/>
              <w:spacing w:after="0"/>
              <w:contextualSpacing/>
              <w:jc w:val="center"/>
              <w:rPr>
                <w:rFonts w:ascii="Arial" w:hAnsi="Arial" w:cs="Arial"/>
                <w:b/>
                <w:caps/>
                <w:sz w:val="20"/>
                <w:szCs w:val="20"/>
              </w:rPr>
            </w:pPr>
            <w:r w:rsidRPr="00AC278B">
              <w:rPr>
                <w:rFonts w:ascii="Arial" w:hAnsi="Arial" w:cs="Arial"/>
                <w:b/>
                <w:caps/>
                <w:sz w:val="20"/>
                <w:szCs w:val="20"/>
              </w:rPr>
              <w:t>VOCAL</w:t>
            </w:r>
          </w:p>
        </w:tc>
        <w:tc>
          <w:tcPr>
            <w:tcW w:w="2268" w:type="dxa"/>
            <w:tcBorders>
              <w:bottom w:val="single" w:sz="4" w:space="0" w:color="auto"/>
            </w:tcBorders>
            <w:shd w:val="clear" w:color="auto" w:fill="auto"/>
            <w:vAlign w:val="center"/>
          </w:tcPr>
          <w:p w14:paraId="2848DA47" w14:textId="77777777" w:rsidR="001822DA" w:rsidRPr="00AC278B" w:rsidRDefault="001822DA" w:rsidP="00AC278B">
            <w:pPr>
              <w:spacing w:after="0"/>
              <w:contextualSpacing/>
              <w:jc w:val="center"/>
              <w:rPr>
                <w:rFonts w:ascii="Arial" w:hAnsi="Arial" w:cs="Arial"/>
                <w:b/>
                <w:caps/>
                <w:sz w:val="20"/>
                <w:szCs w:val="20"/>
              </w:rPr>
            </w:pPr>
            <w:r w:rsidRPr="00AC278B">
              <w:rPr>
                <w:rFonts w:ascii="Arial" w:hAnsi="Arial" w:cs="Arial"/>
                <w:b/>
                <w:noProof/>
                <w:sz w:val="20"/>
                <w:szCs w:val="20"/>
                <w:lang w:val="es-MX" w:eastAsia="es-MX"/>
              </w:rPr>
              <w:drawing>
                <wp:inline distT="0" distB="0" distL="0" distR="0" wp14:anchorId="69A92C54" wp14:editId="1A1677D2">
                  <wp:extent cx="1062355" cy="1009650"/>
                  <wp:effectExtent l="0" t="0" r="4445" b="0"/>
                  <wp:docPr id="28" name="Imagen 28" descr="C:\Users\ivanna.cituk.CONGRESOYUCATAN\Desktop\DIPUTADOS LXIV LEGISLATURA\PRESUPUESTO, PATRIMONIO ESTATAL Y MUNICIPAL\wilberd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ivanna.cituk.CONGRESOYUCATAN\Desktop\DIPUTADOS LXIV LEGISLATURA\PRESUPUESTO, PATRIMONIO ESTATAL Y MUNICIPAL\wilberdzul.jpg"/>
                          <pic:cNvPicPr>
                            <a:picLocks noChangeAspect="1" noChangeArrowheads="1"/>
                          </pic:cNvPicPr>
                        </pic:nvPicPr>
                        <pic:blipFill>
                          <a:blip r:embed="rId12">
                            <a:extLst>
                              <a:ext uri="{28A0092B-C50C-407E-A947-70E740481C1C}">
                                <a14:useLocalDpi xmlns:a14="http://schemas.microsoft.com/office/drawing/2010/main" val="0"/>
                              </a:ext>
                            </a:extLst>
                          </a:blip>
                          <a:srcRect l="16026" t="4208" r="9650" b="48734"/>
                          <a:stretch>
                            <a:fillRect/>
                          </a:stretch>
                        </pic:blipFill>
                        <pic:spPr bwMode="auto">
                          <a:xfrm>
                            <a:off x="0" y="0"/>
                            <a:ext cx="1062355" cy="1009650"/>
                          </a:xfrm>
                          <a:prstGeom prst="rect">
                            <a:avLst/>
                          </a:prstGeom>
                          <a:noFill/>
                          <a:ln>
                            <a:noFill/>
                          </a:ln>
                        </pic:spPr>
                      </pic:pic>
                    </a:graphicData>
                  </a:graphic>
                </wp:inline>
              </w:drawing>
            </w:r>
          </w:p>
          <w:p w14:paraId="0DEAA8BE" w14:textId="77777777" w:rsidR="001822DA" w:rsidRPr="00AC278B" w:rsidRDefault="001822DA" w:rsidP="00AC278B">
            <w:pPr>
              <w:spacing w:after="0"/>
              <w:contextualSpacing/>
              <w:jc w:val="center"/>
              <w:rPr>
                <w:rFonts w:ascii="Arial" w:hAnsi="Arial" w:cs="Arial"/>
                <w:b/>
                <w:caps/>
                <w:sz w:val="20"/>
                <w:szCs w:val="20"/>
              </w:rPr>
            </w:pPr>
            <w:r w:rsidRPr="00AC278B">
              <w:rPr>
                <w:rFonts w:ascii="Arial" w:hAnsi="Arial" w:cs="Arial"/>
                <w:b/>
                <w:caps/>
                <w:sz w:val="20"/>
                <w:szCs w:val="20"/>
              </w:rPr>
              <w:t>DIP. WILBER DZUL CANUL.</w:t>
            </w:r>
          </w:p>
        </w:tc>
        <w:tc>
          <w:tcPr>
            <w:tcW w:w="2268" w:type="dxa"/>
            <w:tcBorders>
              <w:bottom w:val="single" w:sz="4" w:space="0" w:color="auto"/>
            </w:tcBorders>
            <w:shd w:val="clear" w:color="auto" w:fill="auto"/>
            <w:vAlign w:val="center"/>
          </w:tcPr>
          <w:p w14:paraId="7E58376B" w14:textId="45060312" w:rsidR="001822DA" w:rsidRPr="00AC278B" w:rsidRDefault="00FC050B" w:rsidP="00AC278B">
            <w:pPr>
              <w:pStyle w:val="Textoindependiente"/>
              <w:spacing w:after="0"/>
              <w:contextualSpacing/>
              <w:jc w:val="center"/>
              <w:rPr>
                <w:rFonts w:ascii="Arial" w:hAnsi="Arial" w:cs="Arial"/>
                <w:b/>
                <w:caps/>
                <w:sz w:val="20"/>
                <w:szCs w:val="20"/>
              </w:rPr>
            </w:pPr>
            <w:r>
              <w:rPr>
                <w:rFonts w:ascii="Arial" w:hAnsi="Arial" w:cs="Arial"/>
                <w:b/>
                <w:caps/>
                <w:sz w:val="20"/>
                <w:szCs w:val="20"/>
              </w:rPr>
              <w:t>RÚBRICA</w:t>
            </w:r>
          </w:p>
        </w:tc>
        <w:tc>
          <w:tcPr>
            <w:tcW w:w="2268" w:type="dxa"/>
            <w:tcBorders>
              <w:bottom w:val="single" w:sz="4" w:space="0" w:color="auto"/>
            </w:tcBorders>
            <w:shd w:val="clear" w:color="auto" w:fill="auto"/>
            <w:vAlign w:val="center"/>
          </w:tcPr>
          <w:p w14:paraId="1952FF21" w14:textId="77777777" w:rsidR="001822DA" w:rsidRPr="00AC278B" w:rsidRDefault="001822DA" w:rsidP="00AC278B">
            <w:pPr>
              <w:pStyle w:val="Textoindependiente"/>
              <w:spacing w:after="0"/>
              <w:contextualSpacing/>
              <w:jc w:val="center"/>
              <w:rPr>
                <w:rFonts w:ascii="Arial" w:hAnsi="Arial" w:cs="Arial"/>
                <w:b/>
                <w:caps/>
                <w:sz w:val="20"/>
                <w:szCs w:val="20"/>
              </w:rPr>
            </w:pPr>
          </w:p>
        </w:tc>
      </w:tr>
      <w:tr w:rsidR="00210AD6" w:rsidRPr="00AC278B" w14:paraId="44D7DB66" w14:textId="77777777" w:rsidTr="00A920D6">
        <w:trPr>
          <w:jc w:val="center"/>
        </w:trPr>
        <w:tc>
          <w:tcPr>
            <w:tcW w:w="2405" w:type="dxa"/>
            <w:tcBorders>
              <w:top w:val="nil"/>
              <w:bottom w:val="single" w:sz="4" w:space="0" w:color="auto"/>
            </w:tcBorders>
            <w:shd w:val="clear" w:color="auto" w:fill="auto"/>
            <w:vAlign w:val="center"/>
          </w:tcPr>
          <w:p w14:paraId="7D0D59E0" w14:textId="77777777" w:rsidR="001822DA" w:rsidRPr="00AC278B" w:rsidRDefault="001822DA" w:rsidP="00AC278B">
            <w:pPr>
              <w:pStyle w:val="Textoindependiente"/>
              <w:spacing w:after="0"/>
              <w:contextualSpacing/>
              <w:jc w:val="center"/>
              <w:rPr>
                <w:rFonts w:ascii="Arial" w:hAnsi="Arial" w:cs="Arial"/>
                <w:b/>
                <w:caps/>
                <w:sz w:val="20"/>
                <w:szCs w:val="20"/>
              </w:rPr>
            </w:pPr>
            <w:r w:rsidRPr="00AC278B">
              <w:rPr>
                <w:rFonts w:ascii="Arial" w:hAnsi="Arial" w:cs="Arial"/>
                <w:b/>
                <w:caps/>
                <w:sz w:val="20"/>
                <w:szCs w:val="20"/>
              </w:rPr>
              <w:t>VOCAL</w:t>
            </w:r>
          </w:p>
        </w:tc>
        <w:tc>
          <w:tcPr>
            <w:tcW w:w="2268" w:type="dxa"/>
            <w:tcBorders>
              <w:top w:val="nil"/>
              <w:bottom w:val="single" w:sz="4" w:space="0" w:color="auto"/>
            </w:tcBorders>
            <w:shd w:val="clear" w:color="auto" w:fill="auto"/>
            <w:vAlign w:val="center"/>
          </w:tcPr>
          <w:p w14:paraId="043DE47C" w14:textId="77777777" w:rsidR="001822DA" w:rsidRPr="00AC278B" w:rsidRDefault="001822DA" w:rsidP="00AC278B">
            <w:pPr>
              <w:spacing w:after="0"/>
              <w:contextualSpacing/>
              <w:jc w:val="center"/>
              <w:rPr>
                <w:rFonts w:ascii="Arial" w:hAnsi="Arial" w:cs="Arial"/>
                <w:b/>
                <w:caps/>
                <w:sz w:val="20"/>
                <w:szCs w:val="20"/>
                <w:lang w:val="pt-BR"/>
              </w:rPr>
            </w:pPr>
            <w:r w:rsidRPr="00AC278B">
              <w:rPr>
                <w:rFonts w:ascii="Arial" w:hAnsi="Arial" w:cs="Arial"/>
                <w:b/>
                <w:noProof/>
                <w:sz w:val="20"/>
                <w:szCs w:val="20"/>
                <w:lang w:val="es-MX" w:eastAsia="es-MX"/>
              </w:rPr>
              <w:drawing>
                <wp:inline distT="0" distB="0" distL="0" distR="0" wp14:anchorId="6AFF7CF1" wp14:editId="66691898">
                  <wp:extent cx="1094105" cy="1041400"/>
                  <wp:effectExtent l="0" t="0" r="0" b="6350"/>
                  <wp:docPr id="27" name="Imagen 27" descr="C:\Users\ivanna.cituk.CONGRESOYUCATAN\Desktop\DIPUTADOS LXIV LEGISLATURA\VIGILANCIA DE LA CUENTA PÚBLICA, TRANSPARENCIA Y ANTICORRUPCIÓN\FOTOS\franciscoro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ivanna.cituk.CONGRESOYUCATAN\Desktop\DIPUTADOS LXIV LEGISLATURA\VIGILANCIA DE LA CUENTA PÚBLICA, TRANSPARENCIA Y ANTICORRUPCIÓN\FOTOS\franciscorosas.jpg"/>
                          <pic:cNvPicPr>
                            <a:picLocks noChangeAspect="1" noChangeArrowheads="1"/>
                          </pic:cNvPicPr>
                        </pic:nvPicPr>
                        <pic:blipFill>
                          <a:blip r:embed="rId13">
                            <a:extLst>
                              <a:ext uri="{28A0092B-C50C-407E-A947-70E740481C1C}">
                                <a14:useLocalDpi xmlns:a14="http://schemas.microsoft.com/office/drawing/2010/main" val="0"/>
                              </a:ext>
                            </a:extLst>
                          </a:blip>
                          <a:srcRect l="14983" t="7930" r="18440" b="49699"/>
                          <a:stretch>
                            <a:fillRect/>
                          </a:stretch>
                        </pic:blipFill>
                        <pic:spPr bwMode="auto">
                          <a:xfrm>
                            <a:off x="0" y="0"/>
                            <a:ext cx="1094105" cy="1041400"/>
                          </a:xfrm>
                          <a:prstGeom prst="rect">
                            <a:avLst/>
                          </a:prstGeom>
                          <a:noFill/>
                          <a:ln>
                            <a:noFill/>
                          </a:ln>
                        </pic:spPr>
                      </pic:pic>
                    </a:graphicData>
                  </a:graphic>
                </wp:inline>
              </w:drawing>
            </w:r>
          </w:p>
          <w:p w14:paraId="55731122" w14:textId="77777777" w:rsidR="001822DA" w:rsidRPr="00AC278B" w:rsidRDefault="001822DA" w:rsidP="00AC278B">
            <w:pPr>
              <w:spacing w:after="0"/>
              <w:contextualSpacing/>
              <w:jc w:val="center"/>
              <w:rPr>
                <w:rFonts w:ascii="Arial" w:hAnsi="Arial" w:cs="Arial"/>
                <w:b/>
                <w:caps/>
                <w:sz w:val="20"/>
                <w:szCs w:val="20"/>
                <w:lang w:val="pt-BR"/>
              </w:rPr>
            </w:pPr>
            <w:r w:rsidRPr="00AC278B">
              <w:rPr>
                <w:rFonts w:ascii="Arial" w:hAnsi="Arial" w:cs="Arial"/>
                <w:b/>
                <w:caps/>
                <w:sz w:val="20"/>
                <w:szCs w:val="20"/>
                <w:lang w:val="pt-BR"/>
              </w:rPr>
              <w:t>DIP. FRANCISCO ROSAS VILLAVICENCIO.</w:t>
            </w:r>
          </w:p>
        </w:tc>
        <w:tc>
          <w:tcPr>
            <w:tcW w:w="2268" w:type="dxa"/>
            <w:tcBorders>
              <w:top w:val="nil"/>
              <w:bottom w:val="single" w:sz="4" w:space="0" w:color="auto"/>
            </w:tcBorders>
            <w:shd w:val="clear" w:color="auto" w:fill="auto"/>
            <w:vAlign w:val="center"/>
          </w:tcPr>
          <w:p w14:paraId="3A652602" w14:textId="12B09FDC" w:rsidR="001822DA" w:rsidRPr="00AC278B" w:rsidRDefault="00FC050B" w:rsidP="00AC278B">
            <w:pPr>
              <w:pStyle w:val="Textoindependiente"/>
              <w:spacing w:after="0"/>
              <w:contextualSpacing/>
              <w:jc w:val="center"/>
              <w:rPr>
                <w:rFonts w:ascii="Arial" w:hAnsi="Arial" w:cs="Arial"/>
                <w:b/>
                <w:caps/>
                <w:sz w:val="20"/>
                <w:szCs w:val="20"/>
                <w:lang w:val="pt-BR"/>
              </w:rPr>
            </w:pPr>
            <w:r>
              <w:rPr>
                <w:rFonts w:ascii="Arial" w:hAnsi="Arial" w:cs="Arial"/>
                <w:b/>
                <w:caps/>
                <w:sz w:val="20"/>
                <w:szCs w:val="20"/>
              </w:rPr>
              <w:t>RÚBRICA</w:t>
            </w:r>
          </w:p>
        </w:tc>
        <w:tc>
          <w:tcPr>
            <w:tcW w:w="2268" w:type="dxa"/>
            <w:tcBorders>
              <w:top w:val="nil"/>
              <w:bottom w:val="single" w:sz="4" w:space="0" w:color="auto"/>
            </w:tcBorders>
            <w:shd w:val="clear" w:color="auto" w:fill="auto"/>
            <w:vAlign w:val="center"/>
          </w:tcPr>
          <w:p w14:paraId="557000B4" w14:textId="77777777" w:rsidR="001822DA" w:rsidRPr="00AC278B" w:rsidRDefault="001822DA" w:rsidP="00AC278B">
            <w:pPr>
              <w:pStyle w:val="Textoindependiente"/>
              <w:spacing w:after="0"/>
              <w:contextualSpacing/>
              <w:jc w:val="center"/>
              <w:rPr>
                <w:rFonts w:ascii="Arial" w:hAnsi="Arial" w:cs="Arial"/>
                <w:b/>
                <w:caps/>
                <w:sz w:val="20"/>
                <w:szCs w:val="20"/>
                <w:lang w:val="pt-BR"/>
              </w:rPr>
            </w:pPr>
          </w:p>
        </w:tc>
      </w:tr>
      <w:tr w:rsidR="00210AD6" w:rsidRPr="00AC278B" w14:paraId="5849D3BC" w14:textId="77777777" w:rsidTr="00F95531">
        <w:trPr>
          <w:jc w:val="center"/>
        </w:trPr>
        <w:tc>
          <w:tcPr>
            <w:tcW w:w="2405" w:type="dxa"/>
            <w:tcBorders>
              <w:top w:val="nil"/>
              <w:bottom w:val="single" w:sz="4" w:space="0" w:color="auto"/>
            </w:tcBorders>
            <w:shd w:val="clear" w:color="auto" w:fill="auto"/>
            <w:vAlign w:val="center"/>
          </w:tcPr>
          <w:p w14:paraId="2808A203" w14:textId="77777777" w:rsidR="001822DA" w:rsidRPr="00AC278B" w:rsidRDefault="001822DA" w:rsidP="00AC278B">
            <w:pPr>
              <w:pStyle w:val="Textoindependiente"/>
              <w:spacing w:after="0"/>
              <w:contextualSpacing/>
              <w:jc w:val="center"/>
              <w:rPr>
                <w:rFonts w:ascii="Arial" w:hAnsi="Arial" w:cs="Arial"/>
                <w:b/>
                <w:caps/>
                <w:sz w:val="20"/>
                <w:szCs w:val="20"/>
              </w:rPr>
            </w:pPr>
            <w:r w:rsidRPr="00AC278B">
              <w:rPr>
                <w:rFonts w:ascii="Arial" w:hAnsi="Arial" w:cs="Arial"/>
                <w:b/>
                <w:caps/>
                <w:sz w:val="20"/>
                <w:szCs w:val="20"/>
              </w:rPr>
              <w:t>VOCAL</w:t>
            </w:r>
          </w:p>
        </w:tc>
        <w:tc>
          <w:tcPr>
            <w:tcW w:w="2268" w:type="dxa"/>
            <w:tcBorders>
              <w:top w:val="nil"/>
              <w:bottom w:val="single" w:sz="4" w:space="0" w:color="auto"/>
            </w:tcBorders>
            <w:shd w:val="clear" w:color="auto" w:fill="auto"/>
            <w:vAlign w:val="center"/>
          </w:tcPr>
          <w:p w14:paraId="6E3C0B47" w14:textId="77777777" w:rsidR="001822DA" w:rsidRPr="00AC278B" w:rsidRDefault="001822DA" w:rsidP="00AC278B">
            <w:pPr>
              <w:spacing w:after="0"/>
              <w:contextualSpacing/>
              <w:jc w:val="center"/>
              <w:rPr>
                <w:rFonts w:ascii="Arial" w:hAnsi="Arial" w:cs="Arial"/>
                <w:b/>
                <w:caps/>
                <w:sz w:val="20"/>
                <w:szCs w:val="20"/>
                <w:lang w:val="pt-BR"/>
              </w:rPr>
            </w:pPr>
            <w:r w:rsidRPr="00AC278B">
              <w:rPr>
                <w:rFonts w:ascii="Arial" w:hAnsi="Arial" w:cs="Arial"/>
                <w:b/>
                <w:noProof/>
                <w:sz w:val="20"/>
                <w:szCs w:val="20"/>
                <w:lang w:val="es-MX" w:eastAsia="es-MX"/>
              </w:rPr>
              <w:drawing>
                <wp:inline distT="0" distB="0" distL="0" distR="0" wp14:anchorId="68E1608C" wp14:editId="2941D931">
                  <wp:extent cx="1046480" cy="972820"/>
                  <wp:effectExtent l="0" t="0" r="1270" b="0"/>
                  <wp:docPr id="26" name="Imagen 26" descr="C:\Users\ivanna.cituk.CONGRESOYUCATAN\Desktop\DIPUTADOS LXIV LEGISLATURA\PRESUPUESTO, PATRIMONIO ESTATAL Y MUNICIPAL\samuelliz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ivanna.cituk.CONGRESOYUCATAN\Desktop\DIPUTADOS LXIV LEGISLATURA\PRESUPUESTO, PATRIMONIO ESTATAL Y MUNICIPAL\samuellizama.jpg"/>
                          <pic:cNvPicPr>
                            <a:picLocks noChangeAspect="1" noChangeArrowheads="1"/>
                          </pic:cNvPicPr>
                        </pic:nvPicPr>
                        <pic:blipFill>
                          <a:blip r:embed="rId14">
                            <a:extLst>
                              <a:ext uri="{28A0092B-C50C-407E-A947-70E740481C1C}">
                                <a14:useLocalDpi xmlns:a14="http://schemas.microsoft.com/office/drawing/2010/main" val="0"/>
                              </a:ext>
                            </a:extLst>
                          </a:blip>
                          <a:srcRect l="14827" t="4517" r="11829" b="49965"/>
                          <a:stretch>
                            <a:fillRect/>
                          </a:stretch>
                        </pic:blipFill>
                        <pic:spPr bwMode="auto">
                          <a:xfrm>
                            <a:off x="0" y="0"/>
                            <a:ext cx="1046480" cy="972820"/>
                          </a:xfrm>
                          <a:prstGeom prst="rect">
                            <a:avLst/>
                          </a:prstGeom>
                          <a:noFill/>
                          <a:ln>
                            <a:noFill/>
                          </a:ln>
                        </pic:spPr>
                      </pic:pic>
                    </a:graphicData>
                  </a:graphic>
                </wp:inline>
              </w:drawing>
            </w:r>
          </w:p>
          <w:p w14:paraId="108999DB" w14:textId="77777777" w:rsidR="001822DA" w:rsidRPr="00AC278B" w:rsidRDefault="001822DA" w:rsidP="00AC278B">
            <w:pPr>
              <w:spacing w:after="0"/>
              <w:contextualSpacing/>
              <w:jc w:val="center"/>
              <w:rPr>
                <w:rFonts w:ascii="Arial" w:hAnsi="Arial" w:cs="Arial"/>
                <w:b/>
                <w:caps/>
                <w:sz w:val="20"/>
                <w:szCs w:val="20"/>
                <w:lang w:val="pt-BR"/>
              </w:rPr>
            </w:pPr>
            <w:r w:rsidRPr="00AC278B">
              <w:rPr>
                <w:rFonts w:ascii="Arial" w:hAnsi="Arial" w:cs="Arial"/>
                <w:b/>
                <w:caps/>
                <w:sz w:val="20"/>
                <w:szCs w:val="20"/>
                <w:lang w:val="pt-BR"/>
              </w:rPr>
              <w:t>DIP. SAMUEL DE JESÚS LIZAMA GASCA.</w:t>
            </w:r>
          </w:p>
        </w:tc>
        <w:tc>
          <w:tcPr>
            <w:tcW w:w="2268" w:type="dxa"/>
            <w:tcBorders>
              <w:top w:val="nil"/>
              <w:bottom w:val="single" w:sz="4" w:space="0" w:color="auto"/>
            </w:tcBorders>
            <w:shd w:val="clear" w:color="auto" w:fill="auto"/>
            <w:vAlign w:val="center"/>
          </w:tcPr>
          <w:p w14:paraId="09E0322A" w14:textId="1CF177FE" w:rsidR="001822DA" w:rsidRPr="00AC278B" w:rsidRDefault="00FC050B" w:rsidP="00AC278B">
            <w:pPr>
              <w:pStyle w:val="Textoindependiente"/>
              <w:spacing w:after="0"/>
              <w:contextualSpacing/>
              <w:jc w:val="center"/>
              <w:rPr>
                <w:rFonts w:ascii="Arial" w:hAnsi="Arial" w:cs="Arial"/>
                <w:b/>
                <w:caps/>
                <w:sz w:val="20"/>
                <w:szCs w:val="20"/>
                <w:lang w:val="pt-BR"/>
              </w:rPr>
            </w:pPr>
            <w:r>
              <w:rPr>
                <w:rFonts w:ascii="Arial" w:hAnsi="Arial" w:cs="Arial"/>
                <w:b/>
                <w:caps/>
                <w:sz w:val="20"/>
                <w:szCs w:val="20"/>
              </w:rPr>
              <w:t>RÚBRICA</w:t>
            </w:r>
          </w:p>
        </w:tc>
        <w:tc>
          <w:tcPr>
            <w:tcW w:w="2268" w:type="dxa"/>
            <w:tcBorders>
              <w:top w:val="nil"/>
              <w:bottom w:val="single" w:sz="4" w:space="0" w:color="auto"/>
            </w:tcBorders>
            <w:shd w:val="clear" w:color="auto" w:fill="auto"/>
            <w:vAlign w:val="center"/>
          </w:tcPr>
          <w:p w14:paraId="78F1334C" w14:textId="77777777" w:rsidR="001822DA" w:rsidRPr="00AC278B" w:rsidRDefault="001822DA" w:rsidP="00AC278B">
            <w:pPr>
              <w:pStyle w:val="Textoindependiente"/>
              <w:spacing w:after="0"/>
              <w:contextualSpacing/>
              <w:jc w:val="center"/>
              <w:rPr>
                <w:rFonts w:ascii="Arial" w:hAnsi="Arial" w:cs="Arial"/>
                <w:b/>
                <w:caps/>
                <w:sz w:val="20"/>
                <w:szCs w:val="20"/>
                <w:lang w:val="pt-BR"/>
              </w:rPr>
            </w:pPr>
          </w:p>
        </w:tc>
      </w:tr>
      <w:tr w:rsidR="008A30C7" w:rsidRPr="00AC278B" w14:paraId="0DEF2826" w14:textId="77777777" w:rsidTr="0096371C">
        <w:trPr>
          <w:jc w:val="center"/>
        </w:trPr>
        <w:tc>
          <w:tcPr>
            <w:tcW w:w="9209" w:type="dxa"/>
            <w:gridSpan w:val="4"/>
            <w:tcBorders>
              <w:top w:val="single" w:sz="4" w:space="0" w:color="auto"/>
              <w:left w:val="nil"/>
              <w:bottom w:val="nil"/>
              <w:right w:val="nil"/>
            </w:tcBorders>
            <w:shd w:val="clear" w:color="auto" w:fill="auto"/>
            <w:vAlign w:val="center"/>
          </w:tcPr>
          <w:p w14:paraId="68368091" w14:textId="77777777" w:rsidR="008A30C7" w:rsidRPr="00AC278B" w:rsidRDefault="008A30C7" w:rsidP="0096371C">
            <w:pPr>
              <w:pStyle w:val="Textoindependiente"/>
              <w:spacing w:after="0"/>
              <w:contextualSpacing/>
              <w:rPr>
                <w:rFonts w:ascii="Arial" w:hAnsi="Arial" w:cs="Arial"/>
                <w:b/>
                <w:caps/>
                <w:sz w:val="20"/>
                <w:szCs w:val="20"/>
              </w:rPr>
            </w:pPr>
            <w:r w:rsidRPr="00AC278B">
              <w:rPr>
                <w:rFonts w:ascii="Arial" w:hAnsi="Arial" w:cs="Arial"/>
                <w:sz w:val="16"/>
                <w:szCs w:val="16"/>
              </w:rPr>
              <w:t>Esta hoja de formas pertenece al Dictamen que contiene el proyecto de Decreto que modifica la Ley de Hacienda del Municipio de Mérida, Yucatán.</w:t>
            </w:r>
          </w:p>
        </w:tc>
      </w:tr>
    </w:tbl>
    <w:p w14:paraId="1B0D4C58" w14:textId="77777777" w:rsidR="008A30C7" w:rsidRDefault="008A30C7"/>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8A30C7" w:rsidRPr="00AC278B" w14:paraId="2D1BF889" w14:textId="77777777" w:rsidTr="0096371C">
        <w:trPr>
          <w:tblHeader/>
          <w:jc w:val="center"/>
        </w:trPr>
        <w:tc>
          <w:tcPr>
            <w:tcW w:w="2405" w:type="dxa"/>
            <w:shd w:val="clear" w:color="auto" w:fill="A6A6A6"/>
            <w:vAlign w:val="center"/>
          </w:tcPr>
          <w:p w14:paraId="18A7F19B" w14:textId="77777777" w:rsidR="008A30C7" w:rsidRPr="00AC278B" w:rsidRDefault="008A30C7" w:rsidP="0096371C">
            <w:pPr>
              <w:pStyle w:val="Textoindependiente"/>
              <w:spacing w:after="0"/>
              <w:contextualSpacing/>
              <w:jc w:val="center"/>
              <w:rPr>
                <w:rFonts w:ascii="Arial" w:hAnsi="Arial" w:cs="Arial"/>
                <w:b/>
                <w:caps/>
                <w:sz w:val="20"/>
                <w:szCs w:val="20"/>
              </w:rPr>
            </w:pPr>
            <w:r w:rsidRPr="00AC278B">
              <w:rPr>
                <w:rFonts w:ascii="Arial" w:hAnsi="Arial" w:cs="Arial"/>
                <w:b/>
                <w:caps/>
                <w:sz w:val="20"/>
                <w:szCs w:val="20"/>
              </w:rPr>
              <w:lastRenderedPageBreak/>
              <w:t>CARGO</w:t>
            </w:r>
          </w:p>
        </w:tc>
        <w:tc>
          <w:tcPr>
            <w:tcW w:w="2268" w:type="dxa"/>
            <w:shd w:val="clear" w:color="auto" w:fill="A6A6A6"/>
            <w:vAlign w:val="center"/>
          </w:tcPr>
          <w:p w14:paraId="7DEC9215" w14:textId="77777777" w:rsidR="008A30C7" w:rsidRPr="00AC278B" w:rsidRDefault="008A30C7" w:rsidP="0096371C">
            <w:pPr>
              <w:pStyle w:val="Textoindependiente"/>
              <w:spacing w:after="0"/>
              <w:contextualSpacing/>
              <w:jc w:val="center"/>
              <w:rPr>
                <w:rFonts w:ascii="Arial" w:hAnsi="Arial" w:cs="Arial"/>
                <w:b/>
                <w:caps/>
                <w:sz w:val="20"/>
                <w:szCs w:val="20"/>
              </w:rPr>
            </w:pPr>
            <w:r w:rsidRPr="00AC278B">
              <w:rPr>
                <w:rFonts w:ascii="Arial" w:hAnsi="Arial" w:cs="Arial"/>
                <w:b/>
                <w:caps/>
                <w:sz w:val="20"/>
                <w:szCs w:val="20"/>
              </w:rPr>
              <w:t>nombre</w:t>
            </w:r>
          </w:p>
        </w:tc>
        <w:tc>
          <w:tcPr>
            <w:tcW w:w="2268" w:type="dxa"/>
            <w:shd w:val="clear" w:color="auto" w:fill="A6A6A6"/>
            <w:vAlign w:val="center"/>
          </w:tcPr>
          <w:p w14:paraId="77AD3A78" w14:textId="77777777" w:rsidR="008A30C7" w:rsidRPr="00AC278B" w:rsidRDefault="008A30C7" w:rsidP="0096371C">
            <w:pPr>
              <w:pStyle w:val="Textoindependiente"/>
              <w:spacing w:after="0"/>
              <w:contextualSpacing/>
              <w:jc w:val="center"/>
              <w:rPr>
                <w:rFonts w:ascii="Arial" w:hAnsi="Arial" w:cs="Arial"/>
                <w:b/>
                <w:caps/>
                <w:sz w:val="20"/>
                <w:szCs w:val="20"/>
              </w:rPr>
            </w:pPr>
            <w:r w:rsidRPr="00AC278B">
              <w:rPr>
                <w:rFonts w:ascii="Arial" w:hAnsi="Arial" w:cs="Arial"/>
                <w:b/>
                <w:caps/>
                <w:sz w:val="20"/>
                <w:szCs w:val="20"/>
              </w:rPr>
              <w:t>VOTO A FAVOR</w:t>
            </w:r>
          </w:p>
        </w:tc>
        <w:tc>
          <w:tcPr>
            <w:tcW w:w="2268" w:type="dxa"/>
            <w:shd w:val="clear" w:color="auto" w:fill="A6A6A6"/>
            <w:vAlign w:val="center"/>
          </w:tcPr>
          <w:p w14:paraId="4BA8FDC3" w14:textId="77777777" w:rsidR="008A30C7" w:rsidRPr="00AC278B" w:rsidRDefault="008A30C7" w:rsidP="0096371C">
            <w:pPr>
              <w:pStyle w:val="Textoindependiente"/>
              <w:spacing w:after="0"/>
              <w:contextualSpacing/>
              <w:jc w:val="center"/>
              <w:rPr>
                <w:rFonts w:ascii="Arial" w:hAnsi="Arial" w:cs="Arial"/>
                <w:b/>
                <w:caps/>
                <w:sz w:val="20"/>
                <w:szCs w:val="20"/>
              </w:rPr>
            </w:pPr>
            <w:r w:rsidRPr="00AC278B">
              <w:rPr>
                <w:rFonts w:ascii="Arial" w:hAnsi="Arial" w:cs="Arial"/>
                <w:b/>
                <w:caps/>
                <w:sz w:val="20"/>
                <w:szCs w:val="20"/>
              </w:rPr>
              <w:t>VOTO EN CONTRA</w:t>
            </w:r>
          </w:p>
        </w:tc>
      </w:tr>
      <w:tr w:rsidR="00210AD6" w:rsidRPr="00AC278B" w14:paraId="4B5309E4" w14:textId="77777777" w:rsidTr="00F95531">
        <w:trPr>
          <w:jc w:val="center"/>
        </w:trPr>
        <w:tc>
          <w:tcPr>
            <w:tcW w:w="2405" w:type="dxa"/>
            <w:tcBorders>
              <w:top w:val="nil"/>
              <w:bottom w:val="single" w:sz="4" w:space="0" w:color="auto"/>
            </w:tcBorders>
            <w:shd w:val="clear" w:color="auto" w:fill="auto"/>
            <w:vAlign w:val="center"/>
          </w:tcPr>
          <w:p w14:paraId="234CA725" w14:textId="77777777" w:rsidR="001822DA" w:rsidRPr="00AC278B" w:rsidRDefault="001822DA" w:rsidP="00AC278B">
            <w:pPr>
              <w:pStyle w:val="Textoindependiente"/>
              <w:spacing w:after="0"/>
              <w:contextualSpacing/>
              <w:jc w:val="center"/>
              <w:rPr>
                <w:rFonts w:ascii="Arial" w:hAnsi="Arial" w:cs="Arial"/>
                <w:b/>
                <w:caps/>
                <w:sz w:val="20"/>
                <w:szCs w:val="20"/>
              </w:rPr>
            </w:pPr>
            <w:r w:rsidRPr="00AC278B">
              <w:rPr>
                <w:rFonts w:ascii="Arial" w:hAnsi="Arial" w:cs="Arial"/>
                <w:b/>
                <w:caps/>
                <w:sz w:val="20"/>
                <w:szCs w:val="20"/>
              </w:rPr>
              <w:t>VOCAL</w:t>
            </w:r>
          </w:p>
        </w:tc>
        <w:tc>
          <w:tcPr>
            <w:tcW w:w="2268" w:type="dxa"/>
            <w:tcBorders>
              <w:top w:val="nil"/>
              <w:bottom w:val="single" w:sz="4" w:space="0" w:color="auto"/>
            </w:tcBorders>
            <w:shd w:val="clear" w:color="auto" w:fill="auto"/>
            <w:vAlign w:val="center"/>
          </w:tcPr>
          <w:p w14:paraId="4EB4F3BB" w14:textId="77777777" w:rsidR="001822DA" w:rsidRPr="00AC278B" w:rsidRDefault="001822DA" w:rsidP="00AC278B">
            <w:pPr>
              <w:spacing w:after="0"/>
              <w:contextualSpacing/>
              <w:jc w:val="center"/>
              <w:rPr>
                <w:rFonts w:ascii="Arial" w:hAnsi="Arial" w:cs="Arial"/>
                <w:b/>
                <w:caps/>
                <w:sz w:val="20"/>
                <w:szCs w:val="20"/>
                <w:lang w:val="pt-BR"/>
              </w:rPr>
            </w:pPr>
            <w:r w:rsidRPr="00AC278B">
              <w:rPr>
                <w:rFonts w:ascii="Arial" w:hAnsi="Arial" w:cs="Arial"/>
                <w:b/>
                <w:noProof/>
                <w:sz w:val="20"/>
                <w:szCs w:val="20"/>
                <w:lang w:val="es-MX" w:eastAsia="es-MX"/>
              </w:rPr>
              <w:drawing>
                <wp:inline distT="0" distB="0" distL="0" distR="0" wp14:anchorId="5E35E9B7" wp14:editId="5554052B">
                  <wp:extent cx="1104900" cy="1009650"/>
                  <wp:effectExtent l="0" t="0" r="0" b="0"/>
                  <wp:docPr id="25" name="Imagen 25" descr="C:\Users\ivanna.cituk.CONGRESOYUCATAN\Desktop\DIPUTADOS LXIV LEGISLATURA\VIGILANCIA DE LA CUENTA PÚBLICA, TRANSPARENCIA Y ANTICORRUPCIÓN\FOTOS\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ivanna.cituk.CONGRESOYUCATAN\Desktop\DIPUTADOS LXIV LEGISLATURA\VIGILANCIA DE LA CUENTA PÚBLICA, TRANSPARENCIA Y ANTICORRUPCIÓN\FOTOS\rogertorres.jpg"/>
                          <pic:cNvPicPr>
                            <a:picLocks noChangeAspect="1" noChangeArrowheads="1"/>
                          </pic:cNvPicPr>
                        </pic:nvPicPr>
                        <pic:blipFill>
                          <a:blip r:embed="rId15">
                            <a:extLst>
                              <a:ext uri="{28A0092B-C50C-407E-A947-70E740481C1C}">
                                <a14:useLocalDpi xmlns:a14="http://schemas.microsoft.com/office/drawing/2010/main" val="0"/>
                              </a:ext>
                            </a:extLst>
                          </a:blip>
                          <a:srcRect l="9331" t="4866" r="10367" b="46178"/>
                          <a:stretch>
                            <a:fillRect/>
                          </a:stretch>
                        </pic:blipFill>
                        <pic:spPr bwMode="auto">
                          <a:xfrm>
                            <a:off x="0" y="0"/>
                            <a:ext cx="1104900" cy="1009650"/>
                          </a:xfrm>
                          <a:prstGeom prst="rect">
                            <a:avLst/>
                          </a:prstGeom>
                          <a:noFill/>
                          <a:ln>
                            <a:noFill/>
                          </a:ln>
                        </pic:spPr>
                      </pic:pic>
                    </a:graphicData>
                  </a:graphic>
                </wp:inline>
              </w:drawing>
            </w:r>
          </w:p>
          <w:p w14:paraId="0EF73D1B" w14:textId="77777777" w:rsidR="001822DA" w:rsidRPr="00AC278B" w:rsidRDefault="001822DA" w:rsidP="00AC278B">
            <w:pPr>
              <w:spacing w:after="0"/>
              <w:contextualSpacing/>
              <w:jc w:val="center"/>
              <w:rPr>
                <w:rFonts w:ascii="Arial" w:hAnsi="Arial" w:cs="Arial"/>
                <w:b/>
                <w:caps/>
                <w:sz w:val="20"/>
                <w:szCs w:val="20"/>
                <w:lang w:val="pt-BR"/>
              </w:rPr>
            </w:pPr>
            <w:r w:rsidRPr="00AC278B">
              <w:rPr>
                <w:rFonts w:ascii="Arial" w:hAnsi="Arial" w:cs="Arial"/>
                <w:b/>
                <w:caps/>
                <w:sz w:val="20"/>
                <w:szCs w:val="20"/>
                <w:lang w:val="pt-BR"/>
              </w:rPr>
              <w:t>DIP. roger josé torres peniche.</w:t>
            </w:r>
          </w:p>
        </w:tc>
        <w:tc>
          <w:tcPr>
            <w:tcW w:w="2268" w:type="dxa"/>
            <w:tcBorders>
              <w:top w:val="nil"/>
              <w:bottom w:val="single" w:sz="4" w:space="0" w:color="auto"/>
            </w:tcBorders>
            <w:shd w:val="clear" w:color="auto" w:fill="auto"/>
            <w:vAlign w:val="center"/>
          </w:tcPr>
          <w:p w14:paraId="3DEFE510" w14:textId="77777777" w:rsidR="001822DA" w:rsidRPr="00AC278B" w:rsidRDefault="001822DA" w:rsidP="00AC278B">
            <w:pPr>
              <w:pStyle w:val="Textoindependiente"/>
              <w:spacing w:after="0"/>
              <w:contextualSpacing/>
              <w:jc w:val="center"/>
              <w:rPr>
                <w:rFonts w:ascii="Arial" w:hAnsi="Arial" w:cs="Arial"/>
                <w:b/>
                <w:caps/>
                <w:sz w:val="20"/>
                <w:szCs w:val="20"/>
                <w:lang w:val="pt-BR"/>
              </w:rPr>
            </w:pPr>
          </w:p>
        </w:tc>
        <w:tc>
          <w:tcPr>
            <w:tcW w:w="2268" w:type="dxa"/>
            <w:tcBorders>
              <w:top w:val="nil"/>
              <w:bottom w:val="single" w:sz="4" w:space="0" w:color="auto"/>
            </w:tcBorders>
            <w:shd w:val="clear" w:color="auto" w:fill="auto"/>
            <w:vAlign w:val="center"/>
          </w:tcPr>
          <w:p w14:paraId="37336FC1" w14:textId="7695002B" w:rsidR="001822DA" w:rsidRPr="00AC278B" w:rsidRDefault="00FC050B" w:rsidP="00AC278B">
            <w:pPr>
              <w:pStyle w:val="Textoindependiente"/>
              <w:spacing w:after="0"/>
              <w:contextualSpacing/>
              <w:jc w:val="center"/>
              <w:rPr>
                <w:rFonts w:ascii="Arial" w:hAnsi="Arial" w:cs="Arial"/>
                <w:b/>
                <w:caps/>
                <w:sz w:val="20"/>
                <w:szCs w:val="20"/>
                <w:lang w:val="pt-BR"/>
              </w:rPr>
            </w:pPr>
            <w:r>
              <w:rPr>
                <w:rFonts w:ascii="Arial" w:hAnsi="Arial" w:cs="Arial"/>
                <w:b/>
                <w:caps/>
                <w:sz w:val="20"/>
                <w:szCs w:val="20"/>
              </w:rPr>
              <w:t>RÚBRICA</w:t>
            </w:r>
          </w:p>
        </w:tc>
      </w:tr>
      <w:tr w:rsidR="00210AD6" w:rsidRPr="00AC278B" w14:paraId="4EAFD907" w14:textId="77777777" w:rsidTr="00A920D6">
        <w:trPr>
          <w:jc w:val="center"/>
        </w:trPr>
        <w:tc>
          <w:tcPr>
            <w:tcW w:w="2405" w:type="dxa"/>
            <w:tcBorders>
              <w:top w:val="nil"/>
              <w:bottom w:val="single" w:sz="4" w:space="0" w:color="auto"/>
            </w:tcBorders>
            <w:shd w:val="clear" w:color="auto" w:fill="auto"/>
            <w:vAlign w:val="center"/>
          </w:tcPr>
          <w:p w14:paraId="4BAF544E" w14:textId="77777777" w:rsidR="001822DA" w:rsidRPr="00AC278B" w:rsidRDefault="001822DA" w:rsidP="00AC278B">
            <w:pPr>
              <w:pStyle w:val="Textoindependiente"/>
              <w:spacing w:after="0"/>
              <w:contextualSpacing/>
              <w:jc w:val="center"/>
              <w:rPr>
                <w:rFonts w:ascii="Arial" w:hAnsi="Arial" w:cs="Arial"/>
                <w:b/>
                <w:caps/>
                <w:sz w:val="20"/>
                <w:szCs w:val="20"/>
              </w:rPr>
            </w:pPr>
            <w:r w:rsidRPr="00AC278B">
              <w:rPr>
                <w:rFonts w:ascii="Arial" w:hAnsi="Arial" w:cs="Arial"/>
                <w:b/>
                <w:caps/>
                <w:sz w:val="20"/>
                <w:szCs w:val="20"/>
              </w:rPr>
              <w:t>VOCAL</w:t>
            </w:r>
          </w:p>
        </w:tc>
        <w:tc>
          <w:tcPr>
            <w:tcW w:w="2268" w:type="dxa"/>
            <w:tcBorders>
              <w:top w:val="nil"/>
              <w:bottom w:val="single" w:sz="4" w:space="0" w:color="auto"/>
            </w:tcBorders>
            <w:shd w:val="clear" w:color="auto" w:fill="auto"/>
            <w:vAlign w:val="center"/>
          </w:tcPr>
          <w:p w14:paraId="2042246E" w14:textId="77777777" w:rsidR="001822DA" w:rsidRPr="00AC278B" w:rsidRDefault="001822DA" w:rsidP="00AC278B">
            <w:pPr>
              <w:spacing w:after="0"/>
              <w:contextualSpacing/>
              <w:jc w:val="center"/>
              <w:rPr>
                <w:rFonts w:ascii="Arial" w:hAnsi="Arial" w:cs="Arial"/>
                <w:b/>
                <w:caps/>
                <w:sz w:val="20"/>
                <w:szCs w:val="20"/>
                <w:lang w:val="pt-BR"/>
              </w:rPr>
            </w:pPr>
            <w:r w:rsidRPr="00AC278B">
              <w:rPr>
                <w:rFonts w:ascii="Arial" w:hAnsi="Arial" w:cs="Arial"/>
                <w:b/>
                <w:noProof/>
                <w:sz w:val="20"/>
                <w:szCs w:val="20"/>
                <w:lang w:val="es-MX" w:eastAsia="es-MX"/>
              </w:rPr>
              <w:drawing>
                <wp:inline distT="0" distB="0" distL="0" distR="0" wp14:anchorId="13572DD9" wp14:editId="12868E8A">
                  <wp:extent cx="1094105" cy="977900"/>
                  <wp:effectExtent l="0" t="0" r="0" b="0"/>
                  <wp:docPr id="24" name="Imagen 24"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ivanna.cituk.CONGRESOYUCATAN\Desktop\DIPUTADOS LXIV LEGISLATURA\PUNTOS CONSTITUCIONALES Y GOBERNACIÓN\javierosante.jpg"/>
                          <pic:cNvPicPr>
                            <a:picLocks noChangeAspect="1" noChangeArrowheads="1"/>
                          </pic:cNvPicPr>
                        </pic:nvPicPr>
                        <pic:blipFill>
                          <a:blip r:embed="rId16" cstate="print">
                            <a:extLst>
                              <a:ext uri="{28A0092B-C50C-407E-A947-70E740481C1C}">
                                <a14:useLocalDpi xmlns:a14="http://schemas.microsoft.com/office/drawing/2010/main" val="0"/>
                              </a:ext>
                            </a:extLst>
                          </a:blip>
                          <a:srcRect l="10983" t="2847" r="7404" b="48349"/>
                          <a:stretch>
                            <a:fillRect/>
                          </a:stretch>
                        </pic:blipFill>
                        <pic:spPr bwMode="auto">
                          <a:xfrm>
                            <a:off x="0" y="0"/>
                            <a:ext cx="1094105" cy="977900"/>
                          </a:xfrm>
                          <a:prstGeom prst="rect">
                            <a:avLst/>
                          </a:prstGeom>
                          <a:noFill/>
                          <a:ln>
                            <a:noFill/>
                          </a:ln>
                        </pic:spPr>
                      </pic:pic>
                    </a:graphicData>
                  </a:graphic>
                </wp:inline>
              </w:drawing>
            </w:r>
          </w:p>
          <w:p w14:paraId="247C5F9D" w14:textId="77777777" w:rsidR="001822DA" w:rsidRPr="00AC278B" w:rsidRDefault="001822DA" w:rsidP="00AC278B">
            <w:pPr>
              <w:spacing w:after="0"/>
              <w:contextualSpacing/>
              <w:jc w:val="center"/>
              <w:rPr>
                <w:rFonts w:ascii="Arial" w:hAnsi="Arial" w:cs="Arial"/>
                <w:b/>
                <w:caps/>
                <w:sz w:val="20"/>
                <w:szCs w:val="20"/>
                <w:lang w:val="pt-BR"/>
              </w:rPr>
            </w:pPr>
            <w:r w:rsidRPr="00AC278B">
              <w:rPr>
                <w:rFonts w:ascii="Arial" w:hAnsi="Arial" w:cs="Arial"/>
                <w:b/>
                <w:caps/>
                <w:sz w:val="20"/>
                <w:szCs w:val="20"/>
                <w:lang w:val="pt-BR"/>
              </w:rPr>
              <w:t>DIP. JAVIER RENÁN OSANTE SOLÍS.</w:t>
            </w:r>
          </w:p>
        </w:tc>
        <w:tc>
          <w:tcPr>
            <w:tcW w:w="2268" w:type="dxa"/>
            <w:tcBorders>
              <w:top w:val="nil"/>
              <w:bottom w:val="single" w:sz="4" w:space="0" w:color="auto"/>
            </w:tcBorders>
            <w:shd w:val="clear" w:color="auto" w:fill="auto"/>
            <w:vAlign w:val="center"/>
          </w:tcPr>
          <w:p w14:paraId="526CC0BB" w14:textId="4D347AF7" w:rsidR="001822DA" w:rsidRPr="00AC278B" w:rsidRDefault="00FC050B" w:rsidP="00AC278B">
            <w:pPr>
              <w:pStyle w:val="Textoindependiente"/>
              <w:spacing w:after="0"/>
              <w:contextualSpacing/>
              <w:jc w:val="center"/>
              <w:rPr>
                <w:rFonts w:ascii="Arial" w:hAnsi="Arial" w:cs="Arial"/>
                <w:b/>
                <w:caps/>
                <w:sz w:val="20"/>
                <w:szCs w:val="20"/>
                <w:lang w:val="pt-BR"/>
              </w:rPr>
            </w:pPr>
            <w:r>
              <w:rPr>
                <w:rFonts w:ascii="Arial" w:hAnsi="Arial" w:cs="Arial"/>
                <w:b/>
                <w:caps/>
                <w:sz w:val="20"/>
                <w:szCs w:val="20"/>
              </w:rPr>
              <w:t>RÚBRICA</w:t>
            </w:r>
          </w:p>
        </w:tc>
        <w:tc>
          <w:tcPr>
            <w:tcW w:w="2268" w:type="dxa"/>
            <w:tcBorders>
              <w:top w:val="nil"/>
              <w:bottom w:val="single" w:sz="4" w:space="0" w:color="auto"/>
            </w:tcBorders>
            <w:shd w:val="clear" w:color="auto" w:fill="auto"/>
            <w:vAlign w:val="center"/>
          </w:tcPr>
          <w:p w14:paraId="312AB6B4" w14:textId="77777777" w:rsidR="001822DA" w:rsidRPr="00AC278B" w:rsidRDefault="001822DA" w:rsidP="00AC278B">
            <w:pPr>
              <w:pStyle w:val="Textoindependiente"/>
              <w:spacing w:after="0"/>
              <w:contextualSpacing/>
              <w:jc w:val="center"/>
              <w:rPr>
                <w:rFonts w:ascii="Arial" w:hAnsi="Arial" w:cs="Arial"/>
                <w:b/>
                <w:caps/>
                <w:sz w:val="20"/>
                <w:szCs w:val="20"/>
                <w:lang w:val="pt-BR"/>
              </w:rPr>
            </w:pPr>
          </w:p>
        </w:tc>
      </w:tr>
      <w:tr w:rsidR="00210AD6" w:rsidRPr="00210AD6" w14:paraId="700B721B" w14:textId="77777777" w:rsidTr="00A920D6">
        <w:trPr>
          <w:jc w:val="center"/>
        </w:trPr>
        <w:tc>
          <w:tcPr>
            <w:tcW w:w="9209" w:type="dxa"/>
            <w:gridSpan w:val="4"/>
            <w:tcBorders>
              <w:top w:val="single" w:sz="4" w:space="0" w:color="auto"/>
              <w:left w:val="nil"/>
              <w:bottom w:val="nil"/>
              <w:right w:val="nil"/>
            </w:tcBorders>
            <w:shd w:val="clear" w:color="auto" w:fill="auto"/>
            <w:vAlign w:val="center"/>
          </w:tcPr>
          <w:p w14:paraId="01AD4A63" w14:textId="2BC4B095" w:rsidR="00A920D6" w:rsidRPr="00210AD6" w:rsidRDefault="00A920D6" w:rsidP="00AC278B">
            <w:pPr>
              <w:pStyle w:val="Textoindependiente"/>
              <w:spacing w:after="0"/>
              <w:contextualSpacing/>
              <w:rPr>
                <w:rFonts w:ascii="Arial" w:hAnsi="Arial" w:cs="Arial"/>
                <w:b/>
                <w:caps/>
                <w:sz w:val="20"/>
                <w:szCs w:val="20"/>
                <w:lang w:val="pt-BR"/>
              </w:rPr>
            </w:pPr>
            <w:r w:rsidRPr="00AC278B">
              <w:rPr>
                <w:rFonts w:ascii="Arial" w:hAnsi="Arial" w:cs="Arial"/>
                <w:sz w:val="16"/>
                <w:szCs w:val="16"/>
              </w:rPr>
              <w:t>Esta hoja de formas pertenece al Dictamen que contiene el proyecto de Decreto que modifica la Ley de Hacienda del Municipio de Mérida, Yucatán.</w:t>
            </w:r>
          </w:p>
        </w:tc>
      </w:tr>
    </w:tbl>
    <w:p w14:paraId="2A0308AF" w14:textId="77777777" w:rsidR="00E40ABA" w:rsidRPr="00210AD6" w:rsidRDefault="00E40ABA" w:rsidP="00AC278B">
      <w:pPr>
        <w:spacing w:after="0" w:line="360" w:lineRule="auto"/>
        <w:rPr>
          <w:rFonts w:ascii="Arial" w:hAnsi="Arial" w:cs="Arial"/>
          <w:b/>
          <w:sz w:val="24"/>
          <w:szCs w:val="24"/>
        </w:rPr>
      </w:pPr>
    </w:p>
    <w:sectPr w:rsidR="00E40ABA" w:rsidRPr="00210AD6" w:rsidSect="00A238A4">
      <w:headerReference w:type="default" r:id="rId17"/>
      <w:footerReference w:type="default" r:id="rId18"/>
      <w:pgSz w:w="12240" w:h="15840"/>
      <w:pgMar w:top="2977" w:right="1701" w:bottom="1276" w:left="1701" w:header="708"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21EC6" w14:textId="77777777" w:rsidR="00196AF6" w:rsidRDefault="00196AF6" w:rsidP="00841960">
      <w:pPr>
        <w:spacing w:after="0"/>
      </w:pPr>
      <w:r>
        <w:separator/>
      </w:r>
    </w:p>
  </w:endnote>
  <w:endnote w:type="continuationSeparator" w:id="0">
    <w:p w14:paraId="57324F11" w14:textId="77777777" w:rsidR="00196AF6" w:rsidRDefault="00196AF6" w:rsidP="008419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950D" w14:textId="77777777" w:rsidR="00F95531" w:rsidRPr="003E7494" w:rsidRDefault="00F95531">
    <w:pPr>
      <w:pStyle w:val="Piedepgina"/>
      <w:jc w:val="right"/>
      <w:rPr>
        <w:rFonts w:ascii="Arial" w:hAnsi="Arial" w:cs="Arial"/>
        <w:sz w:val="20"/>
        <w:szCs w:val="20"/>
      </w:rPr>
    </w:pPr>
    <w:r w:rsidRPr="003E7494">
      <w:rPr>
        <w:rFonts w:ascii="Arial" w:hAnsi="Arial" w:cs="Arial"/>
        <w:sz w:val="20"/>
        <w:szCs w:val="20"/>
      </w:rPr>
      <w:fldChar w:fldCharType="begin"/>
    </w:r>
    <w:r w:rsidRPr="003E7494">
      <w:rPr>
        <w:rFonts w:ascii="Arial" w:hAnsi="Arial" w:cs="Arial"/>
        <w:sz w:val="20"/>
        <w:szCs w:val="20"/>
      </w:rPr>
      <w:instrText>PAGE   \* MERGEFORMAT</w:instrText>
    </w:r>
    <w:r w:rsidRPr="003E7494">
      <w:rPr>
        <w:rFonts w:ascii="Arial" w:hAnsi="Arial" w:cs="Arial"/>
        <w:sz w:val="20"/>
        <w:szCs w:val="20"/>
      </w:rPr>
      <w:fldChar w:fldCharType="separate"/>
    </w:r>
    <w:r w:rsidRPr="003E7494">
      <w:rPr>
        <w:rFonts w:ascii="Arial" w:hAnsi="Arial" w:cs="Arial"/>
        <w:noProof/>
        <w:sz w:val="20"/>
        <w:szCs w:val="20"/>
        <w:lang w:val="es-ES"/>
      </w:rPr>
      <w:t>1</w:t>
    </w:r>
    <w:r w:rsidRPr="003E7494">
      <w:rPr>
        <w:rFonts w:ascii="Arial" w:hAnsi="Arial" w:cs="Arial"/>
        <w:sz w:val="20"/>
        <w:szCs w:val="20"/>
      </w:rPr>
      <w:fldChar w:fldCharType="end"/>
    </w:r>
  </w:p>
  <w:p w14:paraId="791809F5" w14:textId="77777777" w:rsidR="00F95531" w:rsidRDefault="00F955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04B07" w14:textId="77777777" w:rsidR="00196AF6" w:rsidRDefault="00196AF6" w:rsidP="00841960">
      <w:pPr>
        <w:spacing w:after="0"/>
      </w:pPr>
      <w:r>
        <w:separator/>
      </w:r>
    </w:p>
  </w:footnote>
  <w:footnote w:type="continuationSeparator" w:id="0">
    <w:p w14:paraId="1C328BA0" w14:textId="77777777" w:rsidR="00196AF6" w:rsidRDefault="00196AF6" w:rsidP="00841960">
      <w:pPr>
        <w:spacing w:after="0"/>
      </w:pPr>
      <w:r>
        <w:continuationSeparator/>
      </w:r>
    </w:p>
  </w:footnote>
  <w:footnote w:id="1">
    <w:p w14:paraId="78EE0695" w14:textId="6BEBAAE9" w:rsidR="00F95531" w:rsidRPr="00843729" w:rsidRDefault="00F95531" w:rsidP="00843729">
      <w:pPr>
        <w:spacing w:after="0"/>
        <w:rPr>
          <w:rFonts w:ascii="Arial" w:hAnsi="Arial" w:cs="Arial"/>
          <w:sz w:val="16"/>
          <w:szCs w:val="16"/>
        </w:rPr>
      </w:pPr>
      <w:r w:rsidRPr="00843729">
        <w:rPr>
          <w:rStyle w:val="Refdenotaalpie"/>
          <w:rFonts w:ascii="Arial" w:hAnsi="Arial" w:cs="Arial"/>
          <w:sz w:val="16"/>
          <w:szCs w:val="16"/>
        </w:rPr>
        <w:footnoteRef/>
      </w:r>
      <w:r w:rsidRPr="00843729">
        <w:rPr>
          <w:rFonts w:ascii="Arial" w:hAnsi="Arial" w:cs="Arial"/>
          <w:sz w:val="16"/>
          <w:szCs w:val="16"/>
        </w:rPr>
        <w:t xml:space="preserve"> Suprema Corte de Justicia de la Nación. Registro digital: 165745. Instancia: Pleno. Novena Época. Materias(s): Constitucional. Tesis: P./J. 120/2009. Fuente: Semanario Judicial de la Federación y su Gaceta. Tomo XXX, Diciembre de 2009, página 1255. Tipo: Jurisprudencia.</w:t>
      </w:r>
    </w:p>
    <w:p w14:paraId="2FD94817" w14:textId="5E7F8195" w:rsidR="00F95531" w:rsidRPr="00CA3A36" w:rsidRDefault="00F95531" w:rsidP="00CA3A36">
      <w:pPr>
        <w:spacing w:after="0" w:line="360" w:lineRule="auto"/>
        <w:ind w:firstLine="708"/>
        <w:rPr>
          <w:rFonts w:ascii="Arial" w:hAnsi="Arial" w:cs="Arial"/>
          <w:sz w:val="24"/>
          <w:szCs w:val="24"/>
        </w:rPr>
      </w:pPr>
      <w:r w:rsidRPr="00CA3A36">
        <w:rPr>
          <w:rFonts w:ascii="Arial" w:hAnsi="Arial" w:cs="Arial"/>
          <w:sz w:val="24"/>
          <w:szCs w:val="24"/>
        </w:rPr>
        <w:t xml:space="preserve">   </w:t>
      </w:r>
    </w:p>
  </w:footnote>
  <w:footnote w:id="2">
    <w:p w14:paraId="70849FAF" w14:textId="31BA8BD6" w:rsidR="00F95531" w:rsidRPr="00920C59" w:rsidRDefault="00F95531" w:rsidP="00920C59">
      <w:pPr>
        <w:pStyle w:val="Textonotapie"/>
        <w:jc w:val="both"/>
        <w:rPr>
          <w:rFonts w:ascii="Arial" w:hAnsi="Arial" w:cs="Arial"/>
          <w:sz w:val="16"/>
          <w:szCs w:val="16"/>
        </w:rPr>
      </w:pPr>
      <w:r w:rsidRPr="00920C59">
        <w:rPr>
          <w:rStyle w:val="Refdenotaalpie"/>
          <w:rFonts w:ascii="Arial" w:hAnsi="Arial" w:cs="Arial"/>
          <w:sz w:val="16"/>
          <w:szCs w:val="16"/>
        </w:rPr>
        <w:footnoteRef/>
      </w:r>
      <w:r w:rsidRPr="00920C59">
        <w:rPr>
          <w:rFonts w:ascii="Arial" w:hAnsi="Arial" w:cs="Arial"/>
          <w:sz w:val="16"/>
          <w:szCs w:val="16"/>
        </w:rPr>
        <w:t xml:space="preserve"> </w:t>
      </w:r>
      <w:r w:rsidRPr="00920C59">
        <w:rPr>
          <w:rFonts w:ascii="Arial" w:hAnsi="Arial" w:cs="Arial"/>
          <w:sz w:val="16"/>
          <w:szCs w:val="16"/>
          <w:lang w:val="es-ES"/>
        </w:rPr>
        <w:t xml:space="preserve">Controversia Constitucional 10/2014 de la Suprema Corte de Justicia de la Nación. Párrafo 142, Página 82  </w:t>
      </w:r>
    </w:p>
  </w:footnote>
  <w:footnote w:id="3">
    <w:p w14:paraId="38D73FB5" w14:textId="77777777" w:rsidR="00F95531" w:rsidRPr="00B60F0D" w:rsidRDefault="00F95531" w:rsidP="00B60F0D">
      <w:pPr>
        <w:spacing w:after="0"/>
        <w:rPr>
          <w:rFonts w:ascii="Arial" w:hAnsi="Arial" w:cs="Arial"/>
          <w:iCs/>
          <w:snapToGrid w:val="0"/>
          <w:sz w:val="16"/>
          <w:szCs w:val="16"/>
        </w:rPr>
      </w:pPr>
      <w:r w:rsidRPr="00B60F0D">
        <w:rPr>
          <w:rStyle w:val="Refdenotaalpie"/>
          <w:rFonts w:ascii="Arial" w:hAnsi="Arial" w:cs="Arial"/>
          <w:snapToGrid w:val="0"/>
          <w:sz w:val="16"/>
          <w:szCs w:val="16"/>
        </w:rPr>
        <w:footnoteRef/>
      </w:r>
      <w:r w:rsidRPr="00B60F0D">
        <w:rPr>
          <w:b/>
          <w:snapToGrid w:val="0"/>
          <w:sz w:val="16"/>
          <w:szCs w:val="16"/>
        </w:rPr>
        <w:t xml:space="preserve"> </w:t>
      </w:r>
      <w:r w:rsidRPr="00B60F0D">
        <w:rPr>
          <w:rFonts w:ascii="Arial" w:hAnsi="Arial" w:cs="Arial"/>
          <w:b/>
          <w:snapToGrid w:val="0"/>
          <w:sz w:val="16"/>
          <w:szCs w:val="16"/>
        </w:rPr>
        <w:t>Texto:</w:t>
      </w:r>
      <w:r w:rsidRPr="00B60F0D">
        <w:rPr>
          <w:rFonts w:ascii="Arial" w:hAnsi="Arial" w:cs="Arial"/>
          <w:snapToGrid w:val="0"/>
          <w:sz w:val="16"/>
          <w:szCs w:val="16"/>
        </w:rPr>
        <w:t xml:space="preserve"> “La vinculación existente en el proceso legislativo entre las facultades del Municipio y de la Legislatura Local en torno a los ingresos municipales a que se refiere la fracción IV del artículo 115 de la Constitución Política de los Estados Unidos Mexicanos, debe desenvolverse como un auténtico diálogo en el que existe un ejercicio alternativo de facultades y de razonamientos, de manera que el principio de motivación objetiva y razonable reconocido como un límite a la libertad de configuración de los tributos por parte del legislador, debe guiarse por ciertos parámetros a fin de encontrar una motivación adecuada y proporcional en cada caso concreto, toda vez que el estándar de motivación exigible a los Congresos Locales dependerá de las circunstancias en que se desarrolle dialécticamente el procedimiento legislativo. En este orden de ideas, este Alto Tribunal considera que algunos ejes que pueden brindar parámetros para guiar la ponderación y dar el peso constitucional adecuado a dichas facultades son: 1) Grado de distanciamiento frente a la propuesta de ingresos enviada por el Municipio, que implica que en la medida en que exista mayor distanciamiento y redunde en la afectación de la recaudación del mencionado nivel de gobierno, se generará una obligación del Congreso del Estado de formular argumentos cualitativamente superiores, independientemente de la existencia, inexistencia, abundancia o escasez de los motivos externados por el Municipio; y, 2) Existencia y grado de motivación en la iniciativa presentada por el Municipio, respecto del cual debe destacarse que de acuerdo con la diversidad geográfica, social, cultural, de vocación económica de los Municipios que integran el país y sus capacidades económicas y técnicas, en el desarrollo del ejercicio de la facultad de iniciativa pueden presentarse básicamente tres situaciones que, atendiendo al principio de razonabilidad, incidirán en el grado sustancial de motivación exigible a los Congresos, la cual debe ser adecuada a cada caso: a) Ausencia de motivación. Si bien la motivación de las iniciativas de las leyes de ingresos de los Municipios no es un requisito constitucional, esto no implica que deba caerse en el extremo de exigir una decisión parlamentaria que pondere circunstancias que no fueron aducidas por los Municipios para dar sustento a su propuesta, por lo que la labor del Congreso se simplificará y sólo deberá expresar en forma concisa pero racional, los motivos por los cuales se deniega o modifica la propuesta del Municipio; b) Motivación básica. Puede suceder que se ofrezca una motivación elemental o limitada a las propuestas de leyes de ingresos, en cuyo caso, en virtud de que los Municipios han aportado un primer elemento para el proceso dialéctico legislativo, el parámetro de motivación por parte de las Legislaturas Estatales se incrementa en relación con el inciso anterior, surgiendo una obligación de formular argumentos que desvirtúen las propuestas de los Municipios, a partir de los aportados por éstos; y, c) Motivación técnica. En</w:t>
      </w:r>
      <w:r w:rsidRPr="00B60F0D">
        <w:rPr>
          <w:rFonts w:ascii="Arial" w:hAnsi="Arial" w:cs="Arial"/>
          <w:iCs/>
          <w:snapToGrid w:val="0"/>
          <w:sz w:val="16"/>
          <w:szCs w:val="16"/>
        </w:rPr>
        <w:t xml:space="preserve"> otros casos se formularán iniciativas con razonamientos pormenorizados basados en argumentos de política tributaria y con un importante sustento técnico para justificar los elementos de su propuesta; frente a este escenario, se incrementa el estándar de motivación y el Congreso del Estado se verá obligado a desvirtuar con argumentos técnicos equivalentes o de política tributaria la proposición del Municipio y la necesidad de apartarse de ella.”. (Novena Época, registro 174092, Pleno, Jurisprudencia P./J. 113/2006, Semanario Judicial de la Federación y su Gaceta, Tomo XXIV, octubre de dos mil seis, página 1127)</w:t>
      </w:r>
    </w:p>
    <w:p w14:paraId="48D2D127" w14:textId="77777777" w:rsidR="00F95531" w:rsidRPr="00B60F0D" w:rsidRDefault="00F95531" w:rsidP="00B60F0D">
      <w:pPr>
        <w:spacing w:after="0"/>
        <w:rPr>
          <w:rFonts w:ascii="Arial" w:hAnsi="Arial"/>
          <w:iCs/>
          <w:snapToGrid w:val="0"/>
          <w:sz w:val="16"/>
          <w:szCs w:val="16"/>
        </w:rPr>
      </w:pPr>
    </w:p>
  </w:footnote>
  <w:footnote w:id="4">
    <w:p w14:paraId="34B3DAA5" w14:textId="77777777" w:rsidR="00F95531" w:rsidRPr="00845601" w:rsidRDefault="00F95531" w:rsidP="00B60F0D">
      <w:pPr>
        <w:spacing w:after="0"/>
        <w:rPr>
          <w:rFonts w:ascii="Arial" w:hAnsi="Arial"/>
          <w:i/>
          <w:snapToGrid w:val="0"/>
          <w:sz w:val="20"/>
        </w:rPr>
      </w:pPr>
      <w:r w:rsidRPr="00B60F0D">
        <w:rPr>
          <w:rStyle w:val="Refdenotaalpie"/>
          <w:rFonts w:ascii="Arial" w:hAnsi="Arial" w:cs="Arial"/>
          <w:iCs/>
          <w:snapToGrid w:val="0"/>
          <w:sz w:val="16"/>
          <w:szCs w:val="16"/>
        </w:rPr>
        <w:footnoteRef/>
      </w:r>
      <w:r w:rsidRPr="00B60F0D">
        <w:rPr>
          <w:b/>
          <w:iCs/>
          <w:snapToGrid w:val="0"/>
          <w:sz w:val="16"/>
          <w:szCs w:val="16"/>
        </w:rPr>
        <w:t xml:space="preserve"> </w:t>
      </w:r>
      <w:r w:rsidRPr="00B60F0D">
        <w:rPr>
          <w:rFonts w:ascii="Arial" w:hAnsi="Arial" w:cs="Arial"/>
          <w:b/>
          <w:iCs/>
          <w:snapToGrid w:val="0"/>
          <w:sz w:val="16"/>
          <w:szCs w:val="16"/>
        </w:rPr>
        <w:t>Texto:</w:t>
      </w:r>
      <w:r w:rsidRPr="00B60F0D">
        <w:rPr>
          <w:rFonts w:ascii="Arial" w:hAnsi="Arial" w:cs="Arial"/>
          <w:iCs/>
          <w:snapToGrid w:val="0"/>
          <w:sz w:val="16"/>
          <w:szCs w:val="16"/>
        </w:rPr>
        <w:t xml:space="preserve"> “El grado de distanciamiento frente a la propuesta de ingresos enviada por el Municipio y la existencia y grado de motivación en la iniciativa presentada por éste son considerados como herramientas que pueden auxiliar a evaluar la motivación exigible a las Legislaturas Estatales; sin embargo, debe enfatizarse que estos criterios son de carácter cualitativo y no cuantitativo, es decir, para su aplicación debe atenderse a la calidad de los argumentos más que a su cantidad, por lo que la proporcionalidad que en ellos se exige es de sustancia, de ahí que un argumento desarrollado extensamente, pero sin contenido sustancial, podrá desvirtuarse por otro más breve que sea esencial. Por otra parte, debe destacarse que la labor de este Alto Tribunal será revisar la razonabilidad de la respuesta, lo que implica una especie de interdicción a la arbitrariedad del legislador más que su revisión minuciosa, por lo que una aparente inconsistencia de datos técnicos no será motivo de invalidez a menos que se detecte su arbitrariedad, cuestión que se irá construyendo caso por caso.”. (Novena Época, registro 174093, Pleno, Jurisprudencia P./J. 114/2006, Semanario Judicial de la Federación y su Gaceta, Tomo XXIV, octubre de dos mil seis, página 1126)</w:t>
      </w:r>
    </w:p>
  </w:footnote>
  <w:footnote w:id="5">
    <w:p w14:paraId="5682392A" w14:textId="77777777" w:rsidR="00F95531" w:rsidRPr="006A36C8" w:rsidRDefault="00F95531" w:rsidP="00F92F67">
      <w:pPr>
        <w:rPr>
          <w:rFonts w:ascii="Arial" w:hAnsi="Arial" w:cs="Arial"/>
          <w:sz w:val="16"/>
          <w:szCs w:val="16"/>
          <w:lang w:val="es-MX"/>
        </w:rPr>
      </w:pPr>
      <w:r w:rsidRPr="006A36C8">
        <w:rPr>
          <w:rStyle w:val="Refdenotaalpie"/>
          <w:rFonts w:ascii="Arial" w:eastAsia="Times New Roman" w:hAnsi="Arial" w:cs="Arial"/>
          <w:sz w:val="16"/>
          <w:szCs w:val="16"/>
        </w:rPr>
        <w:footnoteRef/>
      </w:r>
      <w:r w:rsidRPr="006A36C8">
        <w:rPr>
          <w:rFonts w:ascii="Arial" w:hAnsi="Arial" w:cs="Arial"/>
          <w:sz w:val="16"/>
          <w:szCs w:val="16"/>
        </w:rPr>
        <w:t xml:space="preserve"> Época: Décima Época; Registro: 160552; Instancia: Tribunales Colegiados de Circuito; Tipo de Tesis: Jurisprudencia; Fuente: Semanario Judicial de la Federación y su Gaceta; Libro III, Diciembre de 2011, Tomo 5; Materia(s): Constitucional; Tesis: I.4o.A. J/103 (9a.); Página: 3587</w:t>
      </w:r>
      <w:r>
        <w:rPr>
          <w:rFonts w:ascii="Arial" w:hAnsi="Arial" w:cs="Arial"/>
          <w:sz w:val="16"/>
          <w:szCs w:val="16"/>
        </w:rPr>
        <w:t>.</w:t>
      </w:r>
    </w:p>
  </w:footnote>
  <w:footnote w:id="6">
    <w:p w14:paraId="5CD7F5E5" w14:textId="77777777" w:rsidR="00F95531" w:rsidRPr="006A36C8" w:rsidRDefault="00F95531" w:rsidP="006A36C8">
      <w:pPr>
        <w:rPr>
          <w:rFonts w:ascii="Arial" w:hAnsi="Arial" w:cs="Arial"/>
          <w:sz w:val="16"/>
          <w:szCs w:val="16"/>
        </w:rPr>
      </w:pPr>
      <w:r w:rsidRPr="006A36C8">
        <w:rPr>
          <w:rStyle w:val="Refdenotaalpie"/>
          <w:rFonts w:ascii="Arial" w:hAnsi="Arial" w:cs="Arial"/>
          <w:sz w:val="16"/>
          <w:szCs w:val="16"/>
        </w:rPr>
        <w:footnoteRef/>
      </w:r>
      <w:r w:rsidRPr="006A36C8">
        <w:rPr>
          <w:rFonts w:ascii="Arial" w:hAnsi="Arial" w:cs="Arial"/>
          <w:sz w:val="16"/>
          <w:szCs w:val="16"/>
        </w:rPr>
        <w:t xml:space="preserve"> Registro digital: 192331, Instancia: Pleno, Novena Época, Materias(s): Constitucional, Tesis: P./J. 5/2000, Fuente: Semanario Judicial de la Federación y su Gaceta. Tomo XI, Febrero de 2000, página 515, Tipo: Jurisprudencia</w:t>
      </w:r>
    </w:p>
    <w:p w14:paraId="640132C6" w14:textId="77777777" w:rsidR="00F95531" w:rsidRPr="00382E94" w:rsidRDefault="00F95531" w:rsidP="001B78C3">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D8288" w14:textId="77777777" w:rsidR="00F95531" w:rsidRDefault="00F95531" w:rsidP="006F6F60">
    <w:pPr>
      <w:pStyle w:val="Encabezado"/>
    </w:pPr>
    <w:r>
      <w:rPr>
        <w:noProof/>
        <w:lang w:val="es-MX" w:eastAsia="es-MX"/>
      </w:rPr>
      <mc:AlternateContent>
        <mc:Choice Requires="wpg">
          <w:drawing>
            <wp:anchor distT="0" distB="0" distL="114300" distR="114300" simplePos="0" relativeHeight="251660288" behindDoc="0" locked="0" layoutInCell="1" allowOverlap="1" wp14:anchorId="54EAFC21" wp14:editId="55D77400">
              <wp:simplePos x="0" y="0"/>
              <wp:positionH relativeFrom="column">
                <wp:posOffset>-228600</wp:posOffset>
              </wp:positionH>
              <wp:positionV relativeFrom="paragraph">
                <wp:posOffset>-377190</wp:posOffset>
              </wp:positionV>
              <wp:extent cx="1569085" cy="1442720"/>
              <wp:effectExtent l="0" t="0" r="2540" b="127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AAD8D" w14:textId="77777777" w:rsidR="00F95531" w:rsidRPr="00102E0C" w:rsidRDefault="00F95531" w:rsidP="006F6F60">
                            <w:pPr>
                              <w:spacing w:after="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 xml:space="preserve">IV </w:t>
                            </w:r>
                            <w:r w:rsidRPr="00102E0C">
                              <w:rPr>
                                <w:rFonts w:ascii="Helvetica" w:hAnsi="Helvetica"/>
                                <w:b/>
                                <w:sz w:val="13"/>
                                <w:szCs w:val="13"/>
                              </w:rPr>
                              <w:t>LEGISLATURA DEL ESTADO</w:t>
                            </w:r>
                          </w:p>
                          <w:p w14:paraId="34A0AE00" w14:textId="77777777" w:rsidR="00F95531" w:rsidRPr="00102E0C" w:rsidRDefault="00F95531" w:rsidP="006F6F60">
                            <w:pPr>
                              <w:spacing w:after="0"/>
                              <w:jc w:val="center"/>
                              <w:rPr>
                                <w:rFonts w:ascii="Helvetica" w:hAnsi="Helvetica"/>
                                <w:b/>
                                <w:sz w:val="13"/>
                                <w:szCs w:val="13"/>
                              </w:rPr>
                            </w:pPr>
                            <w:r w:rsidRPr="00102E0C">
                              <w:rPr>
                                <w:rFonts w:ascii="Helvetica" w:hAnsi="Helvetica"/>
                                <w:b/>
                                <w:sz w:val="13"/>
                                <w:szCs w:val="13"/>
                              </w:rPr>
                              <w:t>LIBRE Y SOBERANO DE</w:t>
                            </w:r>
                          </w:p>
                          <w:p w14:paraId="133FFD2F" w14:textId="77777777" w:rsidR="00F95531" w:rsidRPr="00102E0C" w:rsidRDefault="00F95531" w:rsidP="006F6F60">
                            <w:pPr>
                              <w:spacing w:after="0"/>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22" name="Picture 7"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4EAFC21" id="Grupo 16" o:spid="_x0000_s1026" style="position:absolute;left:0;text-align:left;margin-left:-18pt;margin-top:-29.7pt;width:123.55pt;height:113.6pt;z-index:251660288"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20BAAD8D" w14:textId="77777777" w:rsidR="00F95531" w:rsidRPr="00102E0C" w:rsidRDefault="00F95531" w:rsidP="006F6F60">
                      <w:pPr>
                        <w:spacing w:after="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 xml:space="preserve">IV </w:t>
                      </w:r>
                      <w:r w:rsidRPr="00102E0C">
                        <w:rPr>
                          <w:rFonts w:ascii="Helvetica" w:hAnsi="Helvetica"/>
                          <w:b/>
                          <w:sz w:val="13"/>
                          <w:szCs w:val="13"/>
                        </w:rPr>
                        <w:t>LEGISLATURA DEL ESTADO</w:t>
                      </w:r>
                    </w:p>
                    <w:p w14:paraId="34A0AE00" w14:textId="77777777" w:rsidR="00F95531" w:rsidRPr="00102E0C" w:rsidRDefault="00F95531" w:rsidP="006F6F60">
                      <w:pPr>
                        <w:spacing w:after="0"/>
                        <w:jc w:val="center"/>
                        <w:rPr>
                          <w:rFonts w:ascii="Helvetica" w:hAnsi="Helvetica"/>
                          <w:b/>
                          <w:sz w:val="13"/>
                          <w:szCs w:val="13"/>
                        </w:rPr>
                      </w:pPr>
                      <w:r w:rsidRPr="00102E0C">
                        <w:rPr>
                          <w:rFonts w:ascii="Helvetica" w:hAnsi="Helvetica"/>
                          <w:b/>
                          <w:sz w:val="13"/>
                          <w:szCs w:val="13"/>
                        </w:rPr>
                        <w:t>LIBRE Y SOBERANO DE</w:t>
                      </w:r>
                    </w:p>
                    <w:p w14:paraId="133FFD2F" w14:textId="77777777" w:rsidR="00F95531" w:rsidRPr="00102E0C" w:rsidRDefault="00F95531" w:rsidP="006F6F60">
                      <w:pPr>
                        <w:spacing w:after="0"/>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escudo-nacional-mexicano-logo-vector"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9264" behindDoc="1" locked="0" layoutInCell="1" allowOverlap="1" wp14:anchorId="458A0110" wp14:editId="5A578D37">
              <wp:simplePos x="0" y="0"/>
              <wp:positionH relativeFrom="column">
                <wp:posOffset>945515</wp:posOffset>
              </wp:positionH>
              <wp:positionV relativeFrom="paragraph">
                <wp:posOffset>-18415</wp:posOffset>
              </wp:positionV>
              <wp:extent cx="5104130" cy="1217930"/>
              <wp:effectExtent l="2540" t="635" r="0" b="6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EB8E9" w14:textId="77777777" w:rsidR="00F95531" w:rsidRPr="00583279" w:rsidRDefault="00F95531" w:rsidP="006F6F60">
                          <w:pPr>
                            <w:pStyle w:val="Encabezado"/>
                            <w:spacing w:after="0"/>
                            <w:jc w:val="center"/>
                            <w:rPr>
                              <w:rFonts w:ascii="Times New Roman" w:hAnsi="Times New Roman"/>
                            </w:rPr>
                          </w:pPr>
                          <w:r>
                            <w:rPr>
                              <w:rFonts w:ascii="Times New Roman" w:hAnsi="Times New Roman"/>
                            </w:rPr>
                            <w:t>GOBIERNO DEL ESTADO DE YUCATÁN</w:t>
                          </w:r>
                        </w:p>
                        <w:p w14:paraId="2FC88050" w14:textId="77777777" w:rsidR="00F95531" w:rsidRPr="006F6F60" w:rsidRDefault="00F95531" w:rsidP="006F6F60">
                          <w:pPr>
                            <w:pStyle w:val="Ttulo5"/>
                            <w:widowControl w:val="0"/>
                            <w:suppressAutoHyphens/>
                            <w:autoSpaceDE w:val="0"/>
                            <w:spacing w:before="0" w:after="0"/>
                            <w:jc w:val="center"/>
                            <w:rPr>
                              <w:rFonts w:ascii="Times New Roman" w:hAnsi="Times New Roman"/>
                              <w:bCs w:val="0"/>
                              <w:i w:val="0"/>
                            </w:rPr>
                          </w:pPr>
                          <w:r w:rsidRPr="006F6F60">
                            <w:rPr>
                              <w:rFonts w:ascii="Times New Roman" w:hAnsi="Times New Roman"/>
                              <w:bCs w:val="0"/>
                              <w:i w:val="0"/>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A0110" id="Cuadro de texto 9" o:spid="_x0000_s1029" type="#_x0000_t202" style="position:absolute;left:0;text-align:left;margin-left:74.45pt;margin-top:-1.45pt;width:401.9pt;height:95.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" stroked="f">
              <v:textbox inset="0,0,0,0">
                <w:txbxContent>
                  <w:p w14:paraId="00BEB8E9" w14:textId="77777777" w:rsidR="00F95531" w:rsidRPr="00583279" w:rsidRDefault="00F95531" w:rsidP="006F6F60">
                    <w:pPr>
                      <w:pStyle w:val="Encabezado"/>
                      <w:spacing w:after="0"/>
                      <w:jc w:val="center"/>
                      <w:rPr>
                        <w:rFonts w:ascii="Times New Roman" w:hAnsi="Times New Roman"/>
                      </w:rPr>
                    </w:pPr>
                    <w:r>
                      <w:rPr>
                        <w:rFonts w:ascii="Times New Roman" w:hAnsi="Times New Roman"/>
                      </w:rPr>
                      <w:t>GOBIERNO DEL ESTADO DE YUCATÁN</w:t>
                    </w:r>
                  </w:p>
                  <w:p w14:paraId="2FC88050" w14:textId="77777777" w:rsidR="00F95531" w:rsidRPr="006F6F60" w:rsidRDefault="00F95531" w:rsidP="006F6F60">
                    <w:pPr>
                      <w:pStyle w:val="Ttulo5"/>
                      <w:widowControl w:val="0"/>
                      <w:suppressAutoHyphens/>
                      <w:autoSpaceDE w:val="0"/>
                      <w:spacing w:before="0" w:after="0"/>
                      <w:jc w:val="center"/>
                      <w:rPr>
                        <w:rFonts w:ascii="Times New Roman" w:hAnsi="Times New Roman"/>
                        <w:bCs w:val="0"/>
                        <w:i w:val="0"/>
                      </w:rPr>
                    </w:pPr>
                    <w:r w:rsidRPr="006F6F60">
                      <w:rPr>
                        <w:rFonts w:ascii="Times New Roman" w:hAnsi="Times New Roman"/>
                        <w:bCs w:val="0"/>
                        <w:i w:val="0"/>
                      </w:rPr>
                      <w:t>PODER LEGISLATIVO</w:t>
                    </w:r>
                  </w:p>
                </w:txbxContent>
              </v:textbox>
            </v:shape>
          </w:pict>
        </mc:Fallback>
      </mc:AlternateContent>
    </w:r>
  </w:p>
  <w:p w14:paraId="35856DE7" w14:textId="77777777" w:rsidR="00F95531" w:rsidRDefault="00F95531" w:rsidP="0029360C">
    <w:pPr>
      <w:pStyle w:val="Encabezado"/>
      <w:tabs>
        <w:tab w:val="clear" w:pos="4252"/>
        <w:tab w:val="clear" w:pos="8504"/>
        <w:tab w:val="left" w:pos="1352"/>
        <w:tab w:val="left" w:pos="780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03CD2"/>
    <w:multiLevelType w:val="hybridMultilevel"/>
    <w:tmpl w:val="4E4AD9A0"/>
    <w:lvl w:ilvl="0" w:tplc="8D1E5682">
      <w:numFmt w:val="bullet"/>
      <w:lvlText w:val=""/>
      <w:lvlJc w:val="left"/>
      <w:pPr>
        <w:ind w:left="360" w:hanging="360"/>
      </w:pPr>
      <w:rPr>
        <w:rFonts w:ascii="Symbol" w:eastAsia="Times New Roman"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33E09B0"/>
    <w:multiLevelType w:val="hybridMultilevel"/>
    <w:tmpl w:val="7DBE5284"/>
    <w:lvl w:ilvl="0" w:tplc="33546544">
      <w:start w:val="1"/>
      <w:numFmt w:val="lowerLetter"/>
      <w:suff w:val="space"/>
      <w:lvlText w:val="%1)"/>
      <w:lvlJc w:val="left"/>
      <w:pPr>
        <w:ind w:left="75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6212B2"/>
    <w:multiLevelType w:val="hybridMultilevel"/>
    <w:tmpl w:val="C4240B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825CE6"/>
    <w:multiLevelType w:val="hybridMultilevel"/>
    <w:tmpl w:val="5BF077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0747EF"/>
    <w:multiLevelType w:val="hybridMultilevel"/>
    <w:tmpl w:val="CE24D6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1B66AE"/>
    <w:multiLevelType w:val="hybridMultilevel"/>
    <w:tmpl w:val="B928A5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70218D"/>
    <w:multiLevelType w:val="hybridMultilevel"/>
    <w:tmpl w:val="BE4E51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8F2CC1"/>
    <w:multiLevelType w:val="hybridMultilevel"/>
    <w:tmpl w:val="243210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47090A"/>
    <w:multiLevelType w:val="hybridMultilevel"/>
    <w:tmpl w:val="F83844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FB7A0B"/>
    <w:multiLevelType w:val="hybridMultilevel"/>
    <w:tmpl w:val="22FC9EDA"/>
    <w:lvl w:ilvl="0" w:tplc="956E133C">
      <w:start w:val="1"/>
      <w:numFmt w:val="lowerLetter"/>
      <w:suff w:val="space"/>
      <w:lvlText w:val="%1)"/>
      <w:lvlJc w:val="left"/>
      <w:pPr>
        <w:ind w:left="757"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CC55FF9"/>
    <w:multiLevelType w:val="hybridMultilevel"/>
    <w:tmpl w:val="76E48C06"/>
    <w:lvl w:ilvl="0" w:tplc="03F63E82">
      <w:start w:val="1"/>
      <w:numFmt w:val="decimal"/>
      <w:suff w:val="space"/>
      <w:lvlText w:val="%1."/>
      <w:lvlJc w:val="left"/>
      <w:pPr>
        <w:ind w:left="1069" w:hanging="78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1CFF2C2B"/>
    <w:multiLevelType w:val="hybridMultilevel"/>
    <w:tmpl w:val="59849F76"/>
    <w:lvl w:ilvl="0" w:tplc="0B004054">
      <w:start w:val="3"/>
      <w:numFmt w:val="decimal"/>
      <w:suff w:val="space"/>
      <w:lvlText w:val="%1."/>
      <w:lvlJc w:val="left"/>
      <w:pPr>
        <w:ind w:left="1069" w:hanging="78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4D6018"/>
    <w:multiLevelType w:val="hybridMultilevel"/>
    <w:tmpl w:val="74F694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C011A0"/>
    <w:multiLevelType w:val="hybridMultilevel"/>
    <w:tmpl w:val="AE2C68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316DF"/>
    <w:multiLevelType w:val="hybridMultilevel"/>
    <w:tmpl w:val="375645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43613F"/>
    <w:multiLevelType w:val="hybridMultilevel"/>
    <w:tmpl w:val="5D0604C4"/>
    <w:lvl w:ilvl="0" w:tplc="2F9832C0">
      <w:start w:val="1"/>
      <w:numFmt w:val="lowerLetter"/>
      <w:suff w:val="nothing"/>
      <w:lvlText w:val="%1)"/>
      <w:lvlJc w:val="left"/>
      <w:pPr>
        <w:ind w:left="644" w:hanging="247"/>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DB5DFD"/>
    <w:multiLevelType w:val="hybridMultilevel"/>
    <w:tmpl w:val="DD161208"/>
    <w:lvl w:ilvl="0" w:tplc="97D8D268">
      <w:start w:val="6"/>
      <w:numFmt w:val="lowerLetter"/>
      <w:suff w:val="space"/>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502CEB"/>
    <w:multiLevelType w:val="hybridMultilevel"/>
    <w:tmpl w:val="976A2D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EF764B6"/>
    <w:multiLevelType w:val="hybridMultilevel"/>
    <w:tmpl w:val="F10867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76384C"/>
    <w:multiLevelType w:val="hybridMultilevel"/>
    <w:tmpl w:val="B3B499C6"/>
    <w:lvl w:ilvl="0" w:tplc="56F45D32">
      <w:start w:val="1"/>
      <w:numFmt w:val="decimal"/>
      <w:suff w:val="nothing"/>
      <w:lvlText w:val="%1."/>
      <w:lvlJc w:val="left"/>
      <w:pPr>
        <w:ind w:left="1069" w:hanging="360"/>
      </w:pPr>
      <w:rPr>
        <w:rFonts w:hint="default"/>
      </w:rPr>
    </w:lvl>
    <w:lvl w:ilvl="1" w:tplc="080A0019" w:tentative="1">
      <w:start w:val="1"/>
      <w:numFmt w:val="lowerLetter"/>
      <w:lvlText w:val="%2."/>
      <w:lvlJc w:val="left"/>
      <w:pPr>
        <w:ind w:left="2461" w:hanging="360"/>
      </w:pPr>
    </w:lvl>
    <w:lvl w:ilvl="2" w:tplc="080A001B" w:tentative="1">
      <w:start w:val="1"/>
      <w:numFmt w:val="lowerRoman"/>
      <w:lvlText w:val="%3."/>
      <w:lvlJc w:val="right"/>
      <w:pPr>
        <w:ind w:left="3181" w:hanging="180"/>
      </w:pPr>
    </w:lvl>
    <w:lvl w:ilvl="3" w:tplc="080A000F" w:tentative="1">
      <w:start w:val="1"/>
      <w:numFmt w:val="decimal"/>
      <w:lvlText w:val="%4."/>
      <w:lvlJc w:val="left"/>
      <w:pPr>
        <w:ind w:left="3901" w:hanging="360"/>
      </w:pPr>
    </w:lvl>
    <w:lvl w:ilvl="4" w:tplc="080A0019" w:tentative="1">
      <w:start w:val="1"/>
      <w:numFmt w:val="lowerLetter"/>
      <w:lvlText w:val="%5."/>
      <w:lvlJc w:val="left"/>
      <w:pPr>
        <w:ind w:left="4621" w:hanging="360"/>
      </w:pPr>
    </w:lvl>
    <w:lvl w:ilvl="5" w:tplc="080A001B" w:tentative="1">
      <w:start w:val="1"/>
      <w:numFmt w:val="lowerRoman"/>
      <w:lvlText w:val="%6."/>
      <w:lvlJc w:val="right"/>
      <w:pPr>
        <w:ind w:left="5341" w:hanging="180"/>
      </w:pPr>
    </w:lvl>
    <w:lvl w:ilvl="6" w:tplc="080A000F" w:tentative="1">
      <w:start w:val="1"/>
      <w:numFmt w:val="decimal"/>
      <w:lvlText w:val="%7."/>
      <w:lvlJc w:val="left"/>
      <w:pPr>
        <w:ind w:left="6061" w:hanging="360"/>
      </w:pPr>
    </w:lvl>
    <w:lvl w:ilvl="7" w:tplc="080A0019" w:tentative="1">
      <w:start w:val="1"/>
      <w:numFmt w:val="lowerLetter"/>
      <w:lvlText w:val="%8."/>
      <w:lvlJc w:val="left"/>
      <w:pPr>
        <w:ind w:left="6781" w:hanging="360"/>
      </w:pPr>
    </w:lvl>
    <w:lvl w:ilvl="8" w:tplc="080A001B" w:tentative="1">
      <w:start w:val="1"/>
      <w:numFmt w:val="lowerRoman"/>
      <w:lvlText w:val="%9."/>
      <w:lvlJc w:val="right"/>
      <w:pPr>
        <w:ind w:left="7501" w:hanging="180"/>
      </w:pPr>
    </w:lvl>
  </w:abstractNum>
  <w:abstractNum w:abstractNumId="20" w15:restartNumberingAfterBreak="0">
    <w:nsid w:val="34FA251D"/>
    <w:multiLevelType w:val="hybridMultilevel"/>
    <w:tmpl w:val="9448180E"/>
    <w:lvl w:ilvl="0" w:tplc="B968756C">
      <w:start w:val="1"/>
      <w:numFmt w:val="decimal"/>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614238"/>
    <w:multiLevelType w:val="hybridMultilevel"/>
    <w:tmpl w:val="4E5EFE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B943A4"/>
    <w:multiLevelType w:val="hybridMultilevel"/>
    <w:tmpl w:val="704812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6C1B9F"/>
    <w:multiLevelType w:val="hybridMultilevel"/>
    <w:tmpl w:val="B7302478"/>
    <w:lvl w:ilvl="0" w:tplc="80E0AA2A">
      <w:start w:val="1"/>
      <w:numFmt w:val="lowerLetter"/>
      <w:suff w:val="space"/>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C9B5354"/>
    <w:multiLevelType w:val="hybridMultilevel"/>
    <w:tmpl w:val="1CCAC4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F27816"/>
    <w:multiLevelType w:val="hybridMultilevel"/>
    <w:tmpl w:val="EAB0FC6A"/>
    <w:lvl w:ilvl="0" w:tplc="3A7875E0">
      <w:start w:val="1"/>
      <w:numFmt w:val="lowerLetter"/>
      <w:suff w:val="space"/>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4E7B8B"/>
    <w:multiLevelType w:val="hybridMultilevel"/>
    <w:tmpl w:val="4FE69456"/>
    <w:lvl w:ilvl="0" w:tplc="7A4085BE">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4B6108C9"/>
    <w:multiLevelType w:val="hybridMultilevel"/>
    <w:tmpl w:val="74C0719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4D3F1CF8"/>
    <w:multiLevelType w:val="hybridMultilevel"/>
    <w:tmpl w:val="05C6E2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8117CC"/>
    <w:multiLevelType w:val="hybridMultilevel"/>
    <w:tmpl w:val="BE06A1A8"/>
    <w:lvl w:ilvl="0" w:tplc="4E4E62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CF3EC3"/>
    <w:multiLevelType w:val="hybridMultilevel"/>
    <w:tmpl w:val="A71079A0"/>
    <w:lvl w:ilvl="0" w:tplc="E5243124">
      <w:start w:val="1"/>
      <w:numFmt w:val="decimal"/>
      <w:suff w:val="nothing"/>
      <w:lvlText w:val="%1."/>
      <w:lvlJc w:val="left"/>
      <w:pPr>
        <w:ind w:left="106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50EA6D53"/>
    <w:multiLevelType w:val="hybridMultilevel"/>
    <w:tmpl w:val="007A9C0C"/>
    <w:lvl w:ilvl="0" w:tplc="8D464B52">
      <w:start w:val="1"/>
      <w:numFmt w:val="decimal"/>
      <w:suff w:val="space"/>
      <w:lvlText w:val="%1."/>
      <w:lvlJc w:val="left"/>
      <w:pPr>
        <w:ind w:left="360" w:hanging="360"/>
      </w:pPr>
      <w:rPr>
        <w:rFonts w:hint="default"/>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32" w15:restartNumberingAfterBreak="0">
    <w:nsid w:val="52095B83"/>
    <w:multiLevelType w:val="hybridMultilevel"/>
    <w:tmpl w:val="90C0925A"/>
    <w:lvl w:ilvl="0" w:tplc="2D822C84">
      <w:start w:val="3"/>
      <w:numFmt w:val="lowerLetter"/>
      <w:suff w:val="space"/>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838151D"/>
    <w:multiLevelType w:val="hybridMultilevel"/>
    <w:tmpl w:val="E5242476"/>
    <w:lvl w:ilvl="0" w:tplc="83B67206">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4" w15:restartNumberingAfterBreak="0">
    <w:nsid w:val="594B5460"/>
    <w:multiLevelType w:val="hybridMultilevel"/>
    <w:tmpl w:val="4440A27E"/>
    <w:lvl w:ilvl="0" w:tplc="4A6A49CE">
      <w:start w:val="3"/>
      <w:numFmt w:val="decimal"/>
      <w:suff w:val="space"/>
      <w:lvlText w:val="%1."/>
      <w:lvlJc w:val="left"/>
      <w:pPr>
        <w:ind w:left="106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117EFD"/>
    <w:multiLevelType w:val="hybridMultilevel"/>
    <w:tmpl w:val="2BF4A2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C243FD"/>
    <w:multiLevelType w:val="hybridMultilevel"/>
    <w:tmpl w:val="2906272C"/>
    <w:lvl w:ilvl="0" w:tplc="4E64DE14">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F883086"/>
    <w:multiLevelType w:val="hybridMultilevel"/>
    <w:tmpl w:val="9C0A95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3AF7DF0"/>
    <w:multiLevelType w:val="hybridMultilevel"/>
    <w:tmpl w:val="BCA248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331F89"/>
    <w:multiLevelType w:val="hybridMultilevel"/>
    <w:tmpl w:val="3712138E"/>
    <w:lvl w:ilvl="0" w:tplc="FFFFFFFF">
      <w:start w:val="1"/>
      <w:numFmt w:val="decimal"/>
      <w:lvlText w:val="%1."/>
      <w:lvlJc w:val="left"/>
      <w:pPr>
        <w:ind w:left="765" w:hanging="405"/>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0C3B16"/>
    <w:multiLevelType w:val="hybridMultilevel"/>
    <w:tmpl w:val="0E6A79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560703"/>
    <w:multiLevelType w:val="hybridMultilevel"/>
    <w:tmpl w:val="3710E6E2"/>
    <w:lvl w:ilvl="0" w:tplc="2C180BDE">
      <w:start w:val="1"/>
      <w:numFmt w:val="decimal"/>
      <w:lvlRestart w:val="0"/>
      <w:lvlText w:val="%1."/>
      <w:lvlJc w:val="left"/>
      <w:pPr>
        <w:ind w:left="1287" w:hanging="360"/>
      </w:pPr>
      <w:rPr>
        <w:b w:val="0"/>
        <w:i w:val="0"/>
        <w:caps w:val="0"/>
        <w:smallCaps w:val="0"/>
        <w:strike w:val="0"/>
        <w:dstrike w:val="0"/>
        <w:outline w:val="0"/>
        <w:shadow w:val="0"/>
        <w:emboss w:val="0"/>
        <w:imprint w:val="0"/>
        <w:vanish w:val="0"/>
        <w:spacing w:val="0"/>
        <w:w w:val="100"/>
        <w:kern w:val="0"/>
        <w:position w:val="0"/>
        <w:sz w:val="30"/>
        <w:u w:val="none"/>
        <w:effect w:val="none"/>
        <w:vertAlign w:val="baseline"/>
        <w:lang w:val="es-MX"/>
      </w:rPr>
    </w:lvl>
    <w:lvl w:ilvl="1" w:tplc="7A12A48A">
      <w:start w:val="1"/>
      <w:numFmt w:val="lowerLetter"/>
      <w:lvlText w:val="%2)"/>
      <w:lvlJc w:val="left"/>
      <w:pPr>
        <w:ind w:left="2772" w:hanging="1125"/>
      </w:pPr>
      <w:rPr>
        <w:rFonts w:hint="default"/>
      </w:rPr>
    </w:lvl>
    <w:lvl w:ilvl="2" w:tplc="2D3EF052">
      <w:start w:val="3"/>
      <w:numFmt w:val="bullet"/>
      <w:lvlText w:val="-"/>
      <w:lvlJc w:val="left"/>
      <w:pPr>
        <w:ind w:left="2907" w:hanging="360"/>
      </w:pPr>
      <w:rPr>
        <w:rFonts w:ascii="Arial" w:eastAsia="Times New Roman" w:hAnsi="Arial" w:cs="Arial" w:hint="default"/>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2" w15:restartNumberingAfterBreak="0">
    <w:nsid w:val="6F573EE8"/>
    <w:multiLevelType w:val="hybridMultilevel"/>
    <w:tmpl w:val="5720DA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8EB289A"/>
    <w:multiLevelType w:val="hybridMultilevel"/>
    <w:tmpl w:val="9328FC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DE22966"/>
    <w:multiLevelType w:val="hybridMultilevel"/>
    <w:tmpl w:val="B9F69D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68958071">
    <w:abstractNumId w:val="10"/>
  </w:num>
  <w:num w:numId="2" w16cid:durableId="2134900933">
    <w:abstractNumId w:val="15"/>
  </w:num>
  <w:num w:numId="3" w16cid:durableId="99645536">
    <w:abstractNumId w:val="11"/>
  </w:num>
  <w:num w:numId="4" w16cid:durableId="1526019733">
    <w:abstractNumId w:val="23"/>
  </w:num>
  <w:num w:numId="5" w16cid:durableId="2053726042">
    <w:abstractNumId w:val="16"/>
  </w:num>
  <w:num w:numId="6" w16cid:durableId="1163274405">
    <w:abstractNumId w:val="25"/>
  </w:num>
  <w:num w:numId="7" w16cid:durableId="601573393">
    <w:abstractNumId w:val="32"/>
  </w:num>
  <w:num w:numId="8" w16cid:durableId="1830368906">
    <w:abstractNumId w:val="9"/>
  </w:num>
  <w:num w:numId="9" w16cid:durableId="1163200300">
    <w:abstractNumId w:val="38"/>
  </w:num>
  <w:num w:numId="10" w16cid:durableId="74521452">
    <w:abstractNumId w:val="30"/>
  </w:num>
  <w:num w:numId="11" w16cid:durableId="70393779">
    <w:abstractNumId w:val="31"/>
  </w:num>
  <w:num w:numId="12" w16cid:durableId="1785035315">
    <w:abstractNumId w:val="20"/>
  </w:num>
  <w:num w:numId="13" w16cid:durableId="1728214645">
    <w:abstractNumId w:val="39"/>
  </w:num>
  <w:num w:numId="14" w16cid:durableId="1157696514">
    <w:abstractNumId w:val="0"/>
  </w:num>
  <w:num w:numId="15" w16cid:durableId="51512348">
    <w:abstractNumId w:val="26"/>
  </w:num>
  <w:num w:numId="16" w16cid:durableId="2075813503">
    <w:abstractNumId w:val="41"/>
  </w:num>
  <w:num w:numId="17" w16cid:durableId="988168939">
    <w:abstractNumId w:val="17"/>
  </w:num>
  <w:num w:numId="18" w16cid:durableId="1992513297">
    <w:abstractNumId w:val="29"/>
  </w:num>
  <w:num w:numId="19" w16cid:durableId="1633559308">
    <w:abstractNumId w:val="1"/>
  </w:num>
  <w:num w:numId="20" w16cid:durableId="2067414593">
    <w:abstractNumId w:val="19"/>
  </w:num>
  <w:num w:numId="21" w16cid:durableId="1483158161">
    <w:abstractNumId w:val="34"/>
  </w:num>
  <w:num w:numId="22" w16cid:durableId="4480854">
    <w:abstractNumId w:val="42"/>
  </w:num>
  <w:num w:numId="23" w16cid:durableId="1379669826">
    <w:abstractNumId w:val="44"/>
  </w:num>
  <w:num w:numId="24" w16cid:durableId="1052508443">
    <w:abstractNumId w:val="4"/>
  </w:num>
  <w:num w:numId="25" w16cid:durableId="1080911234">
    <w:abstractNumId w:val="37"/>
  </w:num>
  <w:num w:numId="26" w16cid:durableId="1892423037">
    <w:abstractNumId w:val="7"/>
  </w:num>
  <w:num w:numId="27" w16cid:durableId="1688603951">
    <w:abstractNumId w:val="21"/>
  </w:num>
  <w:num w:numId="28" w16cid:durableId="1617365638">
    <w:abstractNumId w:val="43"/>
  </w:num>
  <w:num w:numId="29" w16cid:durableId="1893271495">
    <w:abstractNumId w:val="14"/>
  </w:num>
  <w:num w:numId="30" w16cid:durableId="1908103470">
    <w:abstractNumId w:val="5"/>
  </w:num>
  <w:num w:numId="31" w16cid:durableId="389964220">
    <w:abstractNumId w:val="28"/>
  </w:num>
  <w:num w:numId="32" w16cid:durableId="188447246">
    <w:abstractNumId w:val="22"/>
  </w:num>
  <w:num w:numId="33" w16cid:durableId="1297369594">
    <w:abstractNumId w:val="6"/>
  </w:num>
  <w:num w:numId="34" w16cid:durableId="1508442482">
    <w:abstractNumId w:val="2"/>
  </w:num>
  <w:num w:numId="35" w16cid:durableId="1452673431">
    <w:abstractNumId w:val="24"/>
  </w:num>
  <w:num w:numId="36" w16cid:durableId="554395643">
    <w:abstractNumId w:val="12"/>
  </w:num>
  <w:num w:numId="37" w16cid:durableId="1653681492">
    <w:abstractNumId w:val="3"/>
  </w:num>
  <w:num w:numId="38" w16cid:durableId="1248616272">
    <w:abstractNumId w:val="35"/>
  </w:num>
  <w:num w:numId="39" w16cid:durableId="1837916425">
    <w:abstractNumId w:val="13"/>
  </w:num>
  <w:num w:numId="40" w16cid:durableId="447506455">
    <w:abstractNumId w:val="8"/>
  </w:num>
  <w:num w:numId="41" w16cid:durableId="1213034828">
    <w:abstractNumId w:val="18"/>
  </w:num>
  <w:num w:numId="42" w16cid:durableId="1765031260">
    <w:abstractNumId w:val="40"/>
  </w:num>
  <w:num w:numId="43" w16cid:durableId="686709862">
    <w:abstractNumId w:val="36"/>
  </w:num>
  <w:num w:numId="44" w16cid:durableId="1287732734">
    <w:abstractNumId w:val="27"/>
  </w:num>
  <w:num w:numId="45" w16cid:durableId="456068641">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U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60"/>
    <w:rsid w:val="00003AC3"/>
    <w:rsid w:val="00011B60"/>
    <w:rsid w:val="00013EE8"/>
    <w:rsid w:val="000146B8"/>
    <w:rsid w:val="000161AE"/>
    <w:rsid w:val="00027056"/>
    <w:rsid w:val="00032DA3"/>
    <w:rsid w:val="0004417A"/>
    <w:rsid w:val="0004488E"/>
    <w:rsid w:val="00044B61"/>
    <w:rsid w:val="0004606A"/>
    <w:rsid w:val="00051952"/>
    <w:rsid w:val="00053498"/>
    <w:rsid w:val="00056B8A"/>
    <w:rsid w:val="00056C4B"/>
    <w:rsid w:val="00057389"/>
    <w:rsid w:val="00060471"/>
    <w:rsid w:val="0006208E"/>
    <w:rsid w:val="00067526"/>
    <w:rsid w:val="00067948"/>
    <w:rsid w:val="00073237"/>
    <w:rsid w:val="00082AD5"/>
    <w:rsid w:val="00086244"/>
    <w:rsid w:val="00086553"/>
    <w:rsid w:val="000865AC"/>
    <w:rsid w:val="00087B9F"/>
    <w:rsid w:val="0009167C"/>
    <w:rsid w:val="00091CC2"/>
    <w:rsid w:val="00095D20"/>
    <w:rsid w:val="000964BC"/>
    <w:rsid w:val="00097B9E"/>
    <w:rsid w:val="000A2FA9"/>
    <w:rsid w:val="000A3EC1"/>
    <w:rsid w:val="000A5940"/>
    <w:rsid w:val="000A66BF"/>
    <w:rsid w:val="000B1798"/>
    <w:rsid w:val="000B188A"/>
    <w:rsid w:val="000B2684"/>
    <w:rsid w:val="000B6F30"/>
    <w:rsid w:val="000C1AFA"/>
    <w:rsid w:val="000C2156"/>
    <w:rsid w:val="000C6739"/>
    <w:rsid w:val="000C6B4D"/>
    <w:rsid w:val="000C76B5"/>
    <w:rsid w:val="000C7FF7"/>
    <w:rsid w:val="000E1BEC"/>
    <w:rsid w:val="000E2193"/>
    <w:rsid w:val="000E4852"/>
    <w:rsid w:val="000E51ED"/>
    <w:rsid w:val="000E691C"/>
    <w:rsid w:val="000E6E29"/>
    <w:rsid w:val="000F1BAD"/>
    <w:rsid w:val="000F6DC1"/>
    <w:rsid w:val="00106305"/>
    <w:rsid w:val="0010692C"/>
    <w:rsid w:val="00114FC7"/>
    <w:rsid w:val="00115EE6"/>
    <w:rsid w:val="0011660B"/>
    <w:rsid w:val="001168C2"/>
    <w:rsid w:val="00120CB1"/>
    <w:rsid w:val="001223A9"/>
    <w:rsid w:val="00122C22"/>
    <w:rsid w:val="00123B12"/>
    <w:rsid w:val="0012789D"/>
    <w:rsid w:val="00130484"/>
    <w:rsid w:val="0013079A"/>
    <w:rsid w:val="00133840"/>
    <w:rsid w:val="00146F50"/>
    <w:rsid w:val="00147E82"/>
    <w:rsid w:val="00151AA1"/>
    <w:rsid w:val="00152340"/>
    <w:rsid w:val="00160BD5"/>
    <w:rsid w:val="00160E0C"/>
    <w:rsid w:val="00163899"/>
    <w:rsid w:val="00165395"/>
    <w:rsid w:val="00170B78"/>
    <w:rsid w:val="001726F2"/>
    <w:rsid w:val="00172850"/>
    <w:rsid w:val="00173F5F"/>
    <w:rsid w:val="001822DA"/>
    <w:rsid w:val="00185D73"/>
    <w:rsid w:val="00192AA1"/>
    <w:rsid w:val="00194F85"/>
    <w:rsid w:val="00196096"/>
    <w:rsid w:val="00196AF6"/>
    <w:rsid w:val="00197786"/>
    <w:rsid w:val="001A2A96"/>
    <w:rsid w:val="001A4150"/>
    <w:rsid w:val="001B5BE7"/>
    <w:rsid w:val="001B78C3"/>
    <w:rsid w:val="001C6A25"/>
    <w:rsid w:val="001D0B68"/>
    <w:rsid w:val="001D3793"/>
    <w:rsid w:val="001D7A01"/>
    <w:rsid w:val="001D7CE5"/>
    <w:rsid w:val="001E25F3"/>
    <w:rsid w:val="001E3427"/>
    <w:rsid w:val="001E3A33"/>
    <w:rsid w:val="001E3B11"/>
    <w:rsid w:val="001E3BBA"/>
    <w:rsid w:val="001E3C84"/>
    <w:rsid w:val="001E6E9C"/>
    <w:rsid w:val="001E7ED2"/>
    <w:rsid w:val="001F79D9"/>
    <w:rsid w:val="00202B72"/>
    <w:rsid w:val="00204206"/>
    <w:rsid w:val="002056ED"/>
    <w:rsid w:val="00210AD6"/>
    <w:rsid w:val="00220575"/>
    <w:rsid w:val="00221B9B"/>
    <w:rsid w:val="00224FEA"/>
    <w:rsid w:val="00231D09"/>
    <w:rsid w:val="00236207"/>
    <w:rsid w:val="00237D12"/>
    <w:rsid w:val="0024003B"/>
    <w:rsid w:val="00241D84"/>
    <w:rsid w:val="00244EC8"/>
    <w:rsid w:val="00246697"/>
    <w:rsid w:val="00250F36"/>
    <w:rsid w:val="002520D4"/>
    <w:rsid w:val="002526F1"/>
    <w:rsid w:val="00253273"/>
    <w:rsid w:val="002534E5"/>
    <w:rsid w:val="0025673D"/>
    <w:rsid w:val="0025702D"/>
    <w:rsid w:val="00265C10"/>
    <w:rsid w:val="00273B56"/>
    <w:rsid w:val="00276D00"/>
    <w:rsid w:val="00280B44"/>
    <w:rsid w:val="00282AAB"/>
    <w:rsid w:val="002848A7"/>
    <w:rsid w:val="00291310"/>
    <w:rsid w:val="00292203"/>
    <w:rsid w:val="0029360C"/>
    <w:rsid w:val="00293CA4"/>
    <w:rsid w:val="00294896"/>
    <w:rsid w:val="00295338"/>
    <w:rsid w:val="002970AA"/>
    <w:rsid w:val="002A04E5"/>
    <w:rsid w:val="002A1048"/>
    <w:rsid w:val="002A1885"/>
    <w:rsid w:val="002A464E"/>
    <w:rsid w:val="002C12BD"/>
    <w:rsid w:val="002C1407"/>
    <w:rsid w:val="002C23AC"/>
    <w:rsid w:val="002C29FC"/>
    <w:rsid w:val="002C3269"/>
    <w:rsid w:val="002C6A5B"/>
    <w:rsid w:val="002D0342"/>
    <w:rsid w:val="002D584A"/>
    <w:rsid w:val="002D6A4F"/>
    <w:rsid w:val="002D6ECB"/>
    <w:rsid w:val="002E02E6"/>
    <w:rsid w:val="002E0F48"/>
    <w:rsid w:val="002E234A"/>
    <w:rsid w:val="002E7A50"/>
    <w:rsid w:val="002F3326"/>
    <w:rsid w:val="003008BE"/>
    <w:rsid w:val="003038C0"/>
    <w:rsid w:val="003075F6"/>
    <w:rsid w:val="00321E79"/>
    <w:rsid w:val="00324ABC"/>
    <w:rsid w:val="00325072"/>
    <w:rsid w:val="003266E6"/>
    <w:rsid w:val="00332945"/>
    <w:rsid w:val="003356D9"/>
    <w:rsid w:val="00335BB7"/>
    <w:rsid w:val="00340B83"/>
    <w:rsid w:val="00342CF9"/>
    <w:rsid w:val="00344D96"/>
    <w:rsid w:val="0035364D"/>
    <w:rsid w:val="00362F87"/>
    <w:rsid w:val="003654F7"/>
    <w:rsid w:val="003764DF"/>
    <w:rsid w:val="0038066B"/>
    <w:rsid w:val="003852DF"/>
    <w:rsid w:val="0038684B"/>
    <w:rsid w:val="00391273"/>
    <w:rsid w:val="003A0022"/>
    <w:rsid w:val="003A5256"/>
    <w:rsid w:val="003A6580"/>
    <w:rsid w:val="003A7DCE"/>
    <w:rsid w:val="003B18F3"/>
    <w:rsid w:val="003B2C6F"/>
    <w:rsid w:val="003B2DA4"/>
    <w:rsid w:val="003B74CF"/>
    <w:rsid w:val="003C17CA"/>
    <w:rsid w:val="003C28D8"/>
    <w:rsid w:val="003C3CE9"/>
    <w:rsid w:val="003C5CEE"/>
    <w:rsid w:val="003C7B63"/>
    <w:rsid w:val="003D0784"/>
    <w:rsid w:val="003D12E5"/>
    <w:rsid w:val="003E47F7"/>
    <w:rsid w:val="003E73E9"/>
    <w:rsid w:val="003E7494"/>
    <w:rsid w:val="00401A92"/>
    <w:rsid w:val="004023F7"/>
    <w:rsid w:val="00402878"/>
    <w:rsid w:val="00413399"/>
    <w:rsid w:val="004144F7"/>
    <w:rsid w:val="004150C3"/>
    <w:rsid w:val="00415D9D"/>
    <w:rsid w:val="0042388A"/>
    <w:rsid w:val="004315BB"/>
    <w:rsid w:val="0043612E"/>
    <w:rsid w:val="004371F3"/>
    <w:rsid w:val="00441FA1"/>
    <w:rsid w:val="00443667"/>
    <w:rsid w:val="004438B3"/>
    <w:rsid w:val="00444A3F"/>
    <w:rsid w:val="004506EE"/>
    <w:rsid w:val="00450810"/>
    <w:rsid w:val="00451480"/>
    <w:rsid w:val="0045180B"/>
    <w:rsid w:val="004554B7"/>
    <w:rsid w:val="00456231"/>
    <w:rsid w:val="00462328"/>
    <w:rsid w:val="00462843"/>
    <w:rsid w:val="00462FCF"/>
    <w:rsid w:val="004655FB"/>
    <w:rsid w:val="00466D66"/>
    <w:rsid w:val="00467E86"/>
    <w:rsid w:val="00471AC9"/>
    <w:rsid w:val="00473472"/>
    <w:rsid w:val="0047450D"/>
    <w:rsid w:val="00474A56"/>
    <w:rsid w:val="00474DA1"/>
    <w:rsid w:val="00475CA8"/>
    <w:rsid w:val="00475DE5"/>
    <w:rsid w:val="004760BC"/>
    <w:rsid w:val="004808C7"/>
    <w:rsid w:val="00487564"/>
    <w:rsid w:val="004876CD"/>
    <w:rsid w:val="00495DFB"/>
    <w:rsid w:val="00497690"/>
    <w:rsid w:val="004A2E83"/>
    <w:rsid w:val="004A465E"/>
    <w:rsid w:val="004A7D15"/>
    <w:rsid w:val="004B1455"/>
    <w:rsid w:val="004B6305"/>
    <w:rsid w:val="004B7819"/>
    <w:rsid w:val="004B787E"/>
    <w:rsid w:val="004C1A7C"/>
    <w:rsid w:val="004C21D0"/>
    <w:rsid w:val="004C4590"/>
    <w:rsid w:val="004C65DA"/>
    <w:rsid w:val="004C7188"/>
    <w:rsid w:val="004D0D88"/>
    <w:rsid w:val="004D1370"/>
    <w:rsid w:val="004D5F9D"/>
    <w:rsid w:val="004D6F19"/>
    <w:rsid w:val="004D7F45"/>
    <w:rsid w:val="004E0036"/>
    <w:rsid w:val="004F125D"/>
    <w:rsid w:val="004F1321"/>
    <w:rsid w:val="004F20F0"/>
    <w:rsid w:val="004F36C7"/>
    <w:rsid w:val="004F4BCB"/>
    <w:rsid w:val="004F57BA"/>
    <w:rsid w:val="00506F0C"/>
    <w:rsid w:val="00513F28"/>
    <w:rsid w:val="00517787"/>
    <w:rsid w:val="00525B63"/>
    <w:rsid w:val="005266A4"/>
    <w:rsid w:val="00530033"/>
    <w:rsid w:val="00531BF7"/>
    <w:rsid w:val="005337AD"/>
    <w:rsid w:val="00537C84"/>
    <w:rsid w:val="005423AC"/>
    <w:rsid w:val="00543E78"/>
    <w:rsid w:val="00555A81"/>
    <w:rsid w:val="00555ABD"/>
    <w:rsid w:val="0056162F"/>
    <w:rsid w:val="005619B9"/>
    <w:rsid w:val="00565189"/>
    <w:rsid w:val="005702D0"/>
    <w:rsid w:val="00570AE2"/>
    <w:rsid w:val="005722FB"/>
    <w:rsid w:val="0057272B"/>
    <w:rsid w:val="0057540A"/>
    <w:rsid w:val="005771E5"/>
    <w:rsid w:val="005832ED"/>
    <w:rsid w:val="005856EF"/>
    <w:rsid w:val="00586048"/>
    <w:rsid w:val="005875EF"/>
    <w:rsid w:val="00593A64"/>
    <w:rsid w:val="00594304"/>
    <w:rsid w:val="00596F27"/>
    <w:rsid w:val="005A305A"/>
    <w:rsid w:val="005A34C8"/>
    <w:rsid w:val="005A4109"/>
    <w:rsid w:val="005A4C78"/>
    <w:rsid w:val="005A7D72"/>
    <w:rsid w:val="005B1769"/>
    <w:rsid w:val="005B481D"/>
    <w:rsid w:val="005B4A61"/>
    <w:rsid w:val="005C5CA8"/>
    <w:rsid w:val="005C742C"/>
    <w:rsid w:val="005D0C8B"/>
    <w:rsid w:val="005D194A"/>
    <w:rsid w:val="005D3423"/>
    <w:rsid w:val="005E18ED"/>
    <w:rsid w:val="005E2E85"/>
    <w:rsid w:val="005E6D18"/>
    <w:rsid w:val="00602552"/>
    <w:rsid w:val="006051B7"/>
    <w:rsid w:val="00607252"/>
    <w:rsid w:val="006108D1"/>
    <w:rsid w:val="00632CB7"/>
    <w:rsid w:val="00642349"/>
    <w:rsid w:val="0064567D"/>
    <w:rsid w:val="00645894"/>
    <w:rsid w:val="00647FDA"/>
    <w:rsid w:val="00651C0B"/>
    <w:rsid w:val="0065487C"/>
    <w:rsid w:val="0065612D"/>
    <w:rsid w:val="00656ACA"/>
    <w:rsid w:val="00656CCD"/>
    <w:rsid w:val="006612D1"/>
    <w:rsid w:val="0066189A"/>
    <w:rsid w:val="0067440B"/>
    <w:rsid w:val="006758D1"/>
    <w:rsid w:val="00676230"/>
    <w:rsid w:val="00677ED1"/>
    <w:rsid w:val="006801E4"/>
    <w:rsid w:val="00680D29"/>
    <w:rsid w:val="006817F3"/>
    <w:rsid w:val="0068329A"/>
    <w:rsid w:val="00684425"/>
    <w:rsid w:val="006851FC"/>
    <w:rsid w:val="0068659B"/>
    <w:rsid w:val="00686737"/>
    <w:rsid w:val="00691304"/>
    <w:rsid w:val="006922BC"/>
    <w:rsid w:val="00692B9D"/>
    <w:rsid w:val="006A2C5F"/>
    <w:rsid w:val="006A2DFF"/>
    <w:rsid w:val="006A36C8"/>
    <w:rsid w:val="006B3854"/>
    <w:rsid w:val="006B61C8"/>
    <w:rsid w:val="006B735B"/>
    <w:rsid w:val="006C1532"/>
    <w:rsid w:val="006C42FF"/>
    <w:rsid w:val="006C6780"/>
    <w:rsid w:val="006C76CA"/>
    <w:rsid w:val="006D0BB4"/>
    <w:rsid w:val="006D36B0"/>
    <w:rsid w:val="006D627F"/>
    <w:rsid w:val="006D7F42"/>
    <w:rsid w:val="006E2E8B"/>
    <w:rsid w:val="006E56CF"/>
    <w:rsid w:val="006E5C4F"/>
    <w:rsid w:val="006F31D3"/>
    <w:rsid w:val="006F6F60"/>
    <w:rsid w:val="00700904"/>
    <w:rsid w:val="007047F0"/>
    <w:rsid w:val="00707078"/>
    <w:rsid w:val="00710105"/>
    <w:rsid w:val="007115AA"/>
    <w:rsid w:val="007123AF"/>
    <w:rsid w:val="00712E5C"/>
    <w:rsid w:val="0072148A"/>
    <w:rsid w:val="00721B56"/>
    <w:rsid w:val="0072392F"/>
    <w:rsid w:val="00726FBB"/>
    <w:rsid w:val="00735DDA"/>
    <w:rsid w:val="007374E1"/>
    <w:rsid w:val="00746B36"/>
    <w:rsid w:val="007471A0"/>
    <w:rsid w:val="00750307"/>
    <w:rsid w:val="00755430"/>
    <w:rsid w:val="007578C6"/>
    <w:rsid w:val="007631B9"/>
    <w:rsid w:val="007636F7"/>
    <w:rsid w:val="00766253"/>
    <w:rsid w:val="00766577"/>
    <w:rsid w:val="00766AB0"/>
    <w:rsid w:val="00767214"/>
    <w:rsid w:val="00767D6A"/>
    <w:rsid w:val="00771D40"/>
    <w:rsid w:val="00772349"/>
    <w:rsid w:val="007803BE"/>
    <w:rsid w:val="00781072"/>
    <w:rsid w:val="00783FD1"/>
    <w:rsid w:val="00784039"/>
    <w:rsid w:val="007851E3"/>
    <w:rsid w:val="00785622"/>
    <w:rsid w:val="00790A54"/>
    <w:rsid w:val="00793679"/>
    <w:rsid w:val="0079384E"/>
    <w:rsid w:val="00793B49"/>
    <w:rsid w:val="007960F4"/>
    <w:rsid w:val="00796C23"/>
    <w:rsid w:val="007A3270"/>
    <w:rsid w:val="007B08E3"/>
    <w:rsid w:val="007B0BD1"/>
    <w:rsid w:val="007B2E27"/>
    <w:rsid w:val="007B4369"/>
    <w:rsid w:val="007B4F1F"/>
    <w:rsid w:val="007C2651"/>
    <w:rsid w:val="007C27E4"/>
    <w:rsid w:val="007C4313"/>
    <w:rsid w:val="007D7E32"/>
    <w:rsid w:val="007D7E72"/>
    <w:rsid w:val="007E17E2"/>
    <w:rsid w:val="007F2688"/>
    <w:rsid w:val="007F2E48"/>
    <w:rsid w:val="007F7F06"/>
    <w:rsid w:val="00803342"/>
    <w:rsid w:val="00805A81"/>
    <w:rsid w:val="00805D46"/>
    <w:rsid w:val="00810A58"/>
    <w:rsid w:val="00813746"/>
    <w:rsid w:val="008269F2"/>
    <w:rsid w:val="00826D70"/>
    <w:rsid w:val="008369FC"/>
    <w:rsid w:val="00837932"/>
    <w:rsid w:val="00837CEB"/>
    <w:rsid w:val="00841960"/>
    <w:rsid w:val="00841E9E"/>
    <w:rsid w:val="00843729"/>
    <w:rsid w:val="00845C6C"/>
    <w:rsid w:val="00846A30"/>
    <w:rsid w:val="00847468"/>
    <w:rsid w:val="0085140D"/>
    <w:rsid w:val="00852BC2"/>
    <w:rsid w:val="0085717D"/>
    <w:rsid w:val="0085797B"/>
    <w:rsid w:val="00857F8E"/>
    <w:rsid w:val="00863774"/>
    <w:rsid w:val="00865675"/>
    <w:rsid w:val="00867E1C"/>
    <w:rsid w:val="00874EB2"/>
    <w:rsid w:val="00876C3B"/>
    <w:rsid w:val="00887713"/>
    <w:rsid w:val="00891B0F"/>
    <w:rsid w:val="00894EDC"/>
    <w:rsid w:val="00896804"/>
    <w:rsid w:val="008A30C7"/>
    <w:rsid w:val="008A70FB"/>
    <w:rsid w:val="008A76D5"/>
    <w:rsid w:val="008B1657"/>
    <w:rsid w:val="008B4DBC"/>
    <w:rsid w:val="008B6B4D"/>
    <w:rsid w:val="008B7626"/>
    <w:rsid w:val="008C0BEA"/>
    <w:rsid w:val="008C5782"/>
    <w:rsid w:val="008C6D92"/>
    <w:rsid w:val="008D0B1F"/>
    <w:rsid w:val="008D34C1"/>
    <w:rsid w:val="008D4461"/>
    <w:rsid w:val="008D5AB2"/>
    <w:rsid w:val="008D680E"/>
    <w:rsid w:val="008D6A29"/>
    <w:rsid w:val="008D6F80"/>
    <w:rsid w:val="008E13E8"/>
    <w:rsid w:val="008E53D3"/>
    <w:rsid w:val="008E5E02"/>
    <w:rsid w:val="008E661A"/>
    <w:rsid w:val="008E70A3"/>
    <w:rsid w:val="009007A7"/>
    <w:rsid w:val="009037E0"/>
    <w:rsid w:val="00916EAA"/>
    <w:rsid w:val="00920C59"/>
    <w:rsid w:val="00922705"/>
    <w:rsid w:val="00926B7C"/>
    <w:rsid w:val="00930F52"/>
    <w:rsid w:val="009325AC"/>
    <w:rsid w:val="00933241"/>
    <w:rsid w:val="00936F1A"/>
    <w:rsid w:val="009401BF"/>
    <w:rsid w:val="00942D19"/>
    <w:rsid w:val="00944A9B"/>
    <w:rsid w:val="009455D9"/>
    <w:rsid w:val="009525DB"/>
    <w:rsid w:val="009532BB"/>
    <w:rsid w:val="00956BDC"/>
    <w:rsid w:val="009625DF"/>
    <w:rsid w:val="0096616F"/>
    <w:rsid w:val="00972B33"/>
    <w:rsid w:val="00972D9C"/>
    <w:rsid w:val="009802CA"/>
    <w:rsid w:val="009806CE"/>
    <w:rsid w:val="009836EC"/>
    <w:rsid w:val="00984A24"/>
    <w:rsid w:val="0098527A"/>
    <w:rsid w:val="009853A3"/>
    <w:rsid w:val="009864AC"/>
    <w:rsid w:val="00990DF2"/>
    <w:rsid w:val="00992781"/>
    <w:rsid w:val="00993963"/>
    <w:rsid w:val="00994307"/>
    <w:rsid w:val="009A4DA5"/>
    <w:rsid w:val="009B0C14"/>
    <w:rsid w:val="009B0F88"/>
    <w:rsid w:val="009B1407"/>
    <w:rsid w:val="009B1D69"/>
    <w:rsid w:val="009B33D7"/>
    <w:rsid w:val="009C2973"/>
    <w:rsid w:val="009C3932"/>
    <w:rsid w:val="009D1FFF"/>
    <w:rsid w:val="009D265C"/>
    <w:rsid w:val="009D36CE"/>
    <w:rsid w:val="009D5E97"/>
    <w:rsid w:val="009D5EAC"/>
    <w:rsid w:val="009D6F01"/>
    <w:rsid w:val="009E1300"/>
    <w:rsid w:val="009E2D0A"/>
    <w:rsid w:val="009E4DF3"/>
    <w:rsid w:val="009E5380"/>
    <w:rsid w:val="009E7482"/>
    <w:rsid w:val="009E777A"/>
    <w:rsid w:val="009F0405"/>
    <w:rsid w:val="009F2697"/>
    <w:rsid w:val="009F280F"/>
    <w:rsid w:val="009F51CE"/>
    <w:rsid w:val="009F686F"/>
    <w:rsid w:val="00A00CC6"/>
    <w:rsid w:val="00A03296"/>
    <w:rsid w:val="00A05180"/>
    <w:rsid w:val="00A06E34"/>
    <w:rsid w:val="00A07BDA"/>
    <w:rsid w:val="00A148F7"/>
    <w:rsid w:val="00A153BD"/>
    <w:rsid w:val="00A15939"/>
    <w:rsid w:val="00A16402"/>
    <w:rsid w:val="00A238A4"/>
    <w:rsid w:val="00A239F5"/>
    <w:rsid w:val="00A26A14"/>
    <w:rsid w:val="00A279B6"/>
    <w:rsid w:val="00A314AF"/>
    <w:rsid w:val="00A35B22"/>
    <w:rsid w:val="00A424AB"/>
    <w:rsid w:val="00A4478F"/>
    <w:rsid w:val="00A4501F"/>
    <w:rsid w:val="00A4786A"/>
    <w:rsid w:val="00A47B67"/>
    <w:rsid w:val="00A50C4E"/>
    <w:rsid w:val="00A51920"/>
    <w:rsid w:val="00A55261"/>
    <w:rsid w:val="00A56D77"/>
    <w:rsid w:val="00A57805"/>
    <w:rsid w:val="00A60E7E"/>
    <w:rsid w:val="00A6421F"/>
    <w:rsid w:val="00A64AD4"/>
    <w:rsid w:val="00A6609C"/>
    <w:rsid w:val="00A66B28"/>
    <w:rsid w:val="00A70898"/>
    <w:rsid w:val="00A74B02"/>
    <w:rsid w:val="00A7533B"/>
    <w:rsid w:val="00A759FC"/>
    <w:rsid w:val="00A8058F"/>
    <w:rsid w:val="00A852B0"/>
    <w:rsid w:val="00A86A9D"/>
    <w:rsid w:val="00A87D33"/>
    <w:rsid w:val="00A920D6"/>
    <w:rsid w:val="00A95F70"/>
    <w:rsid w:val="00AA1E58"/>
    <w:rsid w:val="00AA3799"/>
    <w:rsid w:val="00AA4F74"/>
    <w:rsid w:val="00AA7963"/>
    <w:rsid w:val="00AB03D0"/>
    <w:rsid w:val="00AB2988"/>
    <w:rsid w:val="00AC278B"/>
    <w:rsid w:val="00AC6EFC"/>
    <w:rsid w:val="00AC780E"/>
    <w:rsid w:val="00AD10CB"/>
    <w:rsid w:val="00AE0C9E"/>
    <w:rsid w:val="00AE159C"/>
    <w:rsid w:val="00AE70E6"/>
    <w:rsid w:val="00AF154C"/>
    <w:rsid w:val="00AF7A3F"/>
    <w:rsid w:val="00B0043E"/>
    <w:rsid w:val="00B00DF9"/>
    <w:rsid w:val="00B015A3"/>
    <w:rsid w:val="00B0172C"/>
    <w:rsid w:val="00B02E53"/>
    <w:rsid w:val="00B033CF"/>
    <w:rsid w:val="00B04943"/>
    <w:rsid w:val="00B06217"/>
    <w:rsid w:val="00B12789"/>
    <w:rsid w:val="00B14BD0"/>
    <w:rsid w:val="00B16CDF"/>
    <w:rsid w:val="00B209A9"/>
    <w:rsid w:val="00B20CF9"/>
    <w:rsid w:val="00B233EC"/>
    <w:rsid w:val="00B24FB2"/>
    <w:rsid w:val="00B264F2"/>
    <w:rsid w:val="00B30787"/>
    <w:rsid w:val="00B32496"/>
    <w:rsid w:val="00B3458D"/>
    <w:rsid w:val="00B35B16"/>
    <w:rsid w:val="00B37382"/>
    <w:rsid w:val="00B4211F"/>
    <w:rsid w:val="00B442C6"/>
    <w:rsid w:val="00B4515A"/>
    <w:rsid w:val="00B4717D"/>
    <w:rsid w:val="00B503A7"/>
    <w:rsid w:val="00B52D8C"/>
    <w:rsid w:val="00B53C81"/>
    <w:rsid w:val="00B57509"/>
    <w:rsid w:val="00B60B02"/>
    <w:rsid w:val="00B60F0D"/>
    <w:rsid w:val="00B70393"/>
    <w:rsid w:val="00B70E4C"/>
    <w:rsid w:val="00B72D4D"/>
    <w:rsid w:val="00B76E3C"/>
    <w:rsid w:val="00B82AC8"/>
    <w:rsid w:val="00B83676"/>
    <w:rsid w:val="00B9088C"/>
    <w:rsid w:val="00B921E5"/>
    <w:rsid w:val="00B96ED8"/>
    <w:rsid w:val="00BA0FA2"/>
    <w:rsid w:val="00BA2FBD"/>
    <w:rsid w:val="00BA4E44"/>
    <w:rsid w:val="00BB20A2"/>
    <w:rsid w:val="00BB2959"/>
    <w:rsid w:val="00BB3472"/>
    <w:rsid w:val="00BB3864"/>
    <w:rsid w:val="00BB56A7"/>
    <w:rsid w:val="00BB7902"/>
    <w:rsid w:val="00BC1A4A"/>
    <w:rsid w:val="00BC3D39"/>
    <w:rsid w:val="00BC4B42"/>
    <w:rsid w:val="00BC5A76"/>
    <w:rsid w:val="00BC77F5"/>
    <w:rsid w:val="00BD0489"/>
    <w:rsid w:val="00BD3673"/>
    <w:rsid w:val="00BD3D0B"/>
    <w:rsid w:val="00BD6271"/>
    <w:rsid w:val="00BE3EEB"/>
    <w:rsid w:val="00BE6B18"/>
    <w:rsid w:val="00BF0465"/>
    <w:rsid w:val="00BF1BA7"/>
    <w:rsid w:val="00BF25FD"/>
    <w:rsid w:val="00BF598D"/>
    <w:rsid w:val="00C048C3"/>
    <w:rsid w:val="00C10823"/>
    <w:rsid w:val="00C15016"/>
    <w:rsid w:val="00C26229"/>
    <w:rsid w:val="00C32AC0"/>
    <w:rsid w:val="00C33B1A"/>
    <w:rsid w:val="00C416DE"/>
    <w:rsid w:val="00C44CEE"/>
    <w:rsid w:val="00C515CD"/>
    <w:rsid w:val="00C609A7"/>
    <w:rsid w:val="00C60DDE"/>
    <w:rsid w:val="00C6309F"/>
    <w:rsid w:val="00C63925"/>
    <w:rsid w:val="00C67025"/>
    <w:rsid w:val="00C701DB"/>
    <w:rsid w:val="00C712AC"/>
    <w:rsid w:val="00C712FB"/>
    <w:rsid w:val="00C71D49"/>
    <w:rsid w:val="00C73179"/>
    <w:rsid w:val="00C7707C"/>
    <w:rsid w:val="00C824D4"/>
    <w:rsid w:val="00C829FA"/>
    <w:rsid w:val="00C847EC"/>
    <w:rsid w:val="00C87FF0"/>
    <w:rsid w:val="00C907A9"/>
    <w:rsid w:val="00C90A6E"/>
    <w:rsid w:val="00C95C42"/>
    <w:rsid w:val="00CA3A36"/>
    <w:rsid w:val="00CA4EFF"/>
    <w:rsid w:val="00CA58A5"/>
    <w:rsid w:val="00CB62F9"/>
    <w:rsid w:val="00CC4AE1"/>
    <w:rsid w:val="00CC684D"/>
    <w:rsid w:val="00CC6DD5"/>
    <w:rsid w:val="00CC7EC7"/>
    <w:rsid w:val="00CD41B3"/>
    <w:rsid w:val="00CE1D30"/>
    <w:rsid w:val="00CE248C"/>
    <w:rsid w:val="00CE4AFD"/>
    <w:rsid w:val="00CE5138"/>
    <w:rsid w:val="00CE7DBA"/>
    <w:rsid w:val="00CF0C15"/>
    <w:rsid w:val="00CF2724"/>
    <w:rsid w:val="00CF625B"/>
    <w:rsid w:val="00D0321C"/>
    <w:rsid w:val="00D033F4"/>
    <w:rsid w:val="00D044BF"/>
    <w:rsid w:val="00D06A35"/>
    <w:rsid w:val="00D06EA5"/>
    <w:rsid w:val="00D0786A"/>
    <w:rsid w:val="00D247F6"/>
    <w:rsid w:val="00D271AB"/>
    <w:rsid w:val="00D332A8"/>
    <w:rsid w:val="00D34C69"/>
    <w:rsid w:val="00D352AD"/>
    <w:rsid w:val="00D437D1"/>
    <w:rsid w:val="00D43878"/>
    <w:rsid w:val="00D500AD"/>
    <w:rsid w:val="00D528BE"/>
    <w:rsid w:val="00D55755"/>
    <w:rsid w:val="00D557C5"/>
    <w:rsid w:val="00D56534"/>
    <w:rsid w:val="00D5653B"/>
    <w:rsid w:val="00D570AD"/>
    <w:rsid w:val="00D602B6"/>
    <w:rsid w:val="00D65D2E"/>
    <w:rsid w:val="00D6743F"/>
    <w:rsid w:val="00D73835"/>
    <w:rsid w:val="00D73941"/>
    <w:rsid w:val="00D744E6"/>
    <w:rsid w:val="00D75D8A"/>
    <w:rsid w:val="00D82025"/>
    <w:rsid w:val="00D85889"/>
    <w:rsid w:val="00D8780D"/>
    <w:rsid w:val="00D91C11"/>
    <w:rsid w:val="00D91E4A"/>
    <w:rsid w:val="00D9376F"/>
    <w:rsid w:val="00D960DC"/>
    <w:rsid w:val="00DA0FD5"/>
    <w:rsid w:val="00DC336C"/>
    <w:rsid w:val="00DC3D9B"/>
    <w:rsid w:val="00DD1A79"/>
    <w:rsid w:val="00DD6667"/>
    <w:rsid w:val="00DD6FE3"/>
    <w:rsid w:val="00DD7C96"/>
    <w:rsid w:val="00DE1185"/>
    <w:rsid w:val="00DE1FEC"/>
    <w:rsid w:val="00DE2085"/>
    <w:rsid w:val="00DE2AC3"/>
    <w:rsid w:val="00DE3BF7"/>
    <w:rsid w:val="00DE4076"/>
    <w:rsid w:val="00DF1C62"/>
    <w:rsid w:val="00DF35D9"/>
    <w:rsid w:val="00DF5EDD"/>
    <w:rsid w:val="00DF6805"/>
    <w:rsid w:val="00E00D32"/>
    <w:rsid w:val="00E01A6E"/>
    <w:rsid w:val="00E01E18"/>
    <w:rsid w:val="00E07410"/>
    <w:rsid w:val="00E1159E"/>
    <w:rsid w:val="00E20A53"/>
    <w:rsid w:val="00E212B2"/>
    <w:rsid w:val="00E2275A"/>
    <w:rsid w:val="00E37430"/>
    <w:rsid w:val="00E37BBE"/>
    <w:rsid w:val="00E40ABA"/>
    <w:rsid w:val="00E43AA5"/>
    <w:rsid w:val="00E45440"/>
    <w:rsid w:val="00E5183E"/>
    <w:rsid w:val="00E54661"/>
    <w:rsid w:val="00E54760"/>
    <w:rsid w:val="00E63E2A"/>
    <w:rsid w:val="00E65BE1"/>
    <w:rsid w:val="00E76ACF"/>
    <w:rsid w:val="00E835C7"/>
    <w:rsid w:val="00E8490D"/>
    <w:rsid w:val="00E94B49"/>
    <w:rsid w:val="00EA05E9"/>
    <w:rsid w:val="00EA47FA"/>
    <w:rsid w:val="00EB03E9"/>
    <w:rsid w:val="00EB38E2"/>
    <w:rsid w:val="00EB60F6"/>
    <w:rsid w:val="00EB6FCF"/>
    <w:rsid w:val="00EB7A2F"/>
    <w:rsid w:val="00EC0513"/>
    <w:rsid w:val="00EC66BB"/>
    <w:rsid w:val="00EC7AFA"/>
    <w:rsid w:val="00ED3BB8"/>
    <w:rsid w:val="00ED4E2A"/>
    <w:rsid w:val="00ED5081"/>
    <w:rsid w:val="00ED51FA"/>
    <w:rsid w:val="00EE13D7"/>
    <w:rsid w:val="00EE15B8"/>
    <w:rsid w:val="00EE1CD1"/>
    <w:rsid w:val="00EE3AF5"/>
    <w:rsid w:val="00EE4557"/>
    <w:rsid w:val="00EE4698"/>
    <w:rsid w:val="00EE5F4B"/>
    <w:rsid w:val="00EF0CD4"/>
    <w:rsid w:val="00EF58C7"/>
    <w:rsid w:val="00F03AA0"/>
    <w:rsid w:val="00F03F21"/>
    <w:rsid w:val="00F1384A"/>
    <w:rsid w:val="00F15310"/>
    <w:rsid w:val="00F24BF5"/>
    <w:rsid w:val="00F25F79"/>
    <w:rsid w:val="00F30F30"/>
    <w:rsid w:val="00F3453A"/>
    <w:rsid w:val="00F34674"/>
    <w:rsid w:val="00F35E2E"/>
    <w:rsid w:val="00F373E6"/>
    <w:rsid w:val="00F40862"/>
    <w:rsid w:val="00F44CA4"/>
    <w:rsid w:val="00F44D1B"/>
    <w:rsid w:val="00F4661B"/>
    <w:rsid w:val="00F473D6"/>
    <w:rsid w:val="00F52722"/>
    <w:rsid w:val="00F54A02"/>
    <w:rsid w:val="00F563F3"/>
    <w:rsid w:val="00F6265D"/>
    <w:rsid w:val="00F62753"/>
    <w:rsid w:val="00F71410"/>
    <w:rsid w:val="00F720E3"/>
    <w:rsid w:val="00F722D7"/>
    <w:rsid w:val="00F749AA"/>
    <w:rsid w:val="00F7563A"/>
    <w:rsid w:val="00F76940"/>
    <w:rsid w:val="00F816D0"/>
    <w:rsid w:val="00F90D95"/>
    <w:rsid w:val="00F9285A"/>
    <w:rsid w:val="00F92CC1"/>
    <w:rsid w:val="00F92F67"/>
    <w:rsid w:val="00F9432B"/>
    <w:rsid w:val="00F9441C"/>
    <w:rsid w:val="00F95531"/>
    <w:rsid w:val="00FA3873"/>
    <w:rsid w:val="00FA70CB"/>
    <w:rsid w:val="00FB1396"/>
    <w:rsid w:val="00FB2132"/>
    <w:rsid w:val="00FB23F5"/>
    <w:rsid w:val="00FB469E"/>
    <w:rsid w:val="00FB54C3"/>
    <w:rsid w:val="00FB7709"/>
    <w:rsid w:val="00FC050B"/>
    <w:rsid w:val="00FC26C0"/>
    <w:rsid w:val="00FC2FB8"/>
    <w:rsid w:val="00FC571C"/>
    <w:rsid w:val="00FD1378"/>
    <w:rsid w:val="00FD1435"/>
    <w:rsid w:val="00FD315D"/>
    <w:rsid w:val="00FD352A"/>
    <w:rsid w:val="00FD4DE2"/>
    <w:rsid w:val="00FD5ACA"/>
    <w:rsid w:val="00FD7044"/>
    <w:rsid w:val="00FE04B9"/>
    <w:rsid w:val="00FE4415"/>
    <w:rsid w:val="00FE5EB1"/>
    <w:rsid w:val="00FE61A6"/>
    <w:rsid w:val="00FE7E8B"/>
    <w:rsid w:val="00FF66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F8F58"/>
  <w15:chartTrackingRefBased/>
  <w15:docId w15:val="{7B40CCB0-C2E3-4F0C-BEF2-04C0D2EF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960"/>
    <w:pPr>
      <w:spacing w:after="200" w:line="240" w:lineRule="auto"/>
      <w:jc w:val="both"/>
    </w:pPr>
    <w:rPr>
      <w:rFonts w:ascii="Calibri" w:eastAsia="Calibri" w:hAnsi="Calibri" w:cs="Times New Roman"/>
      <w:lang w:val="es-ES"/>
    </w:rPr>
  </w:style>
  <w:style w:type="paragraph" w:styleId="Ttulo1">
    <w:name w:val="heading 1"/>
    <w:basedOn w:val="Normal"/>
    <w:next w:val="Normal"/>
    <w:link w:val="Ttulo1Car"/>
    <w:qFormat/>
    <w:rsid w:val="004C21D0"/>
    <w:pPr>
      <w:keepNext/>
      <w:spacing w:after="0"/>
      <w:jc w:val="left"/>
      <w:outlineLvl w:val="0"/>
    </w:pPr>
    <w:rPr>
      <w:rFonts w:ascii="Times New Roman" w:eastAsia="Times New Roman" w:hAnsi="Times New Roman"/>
      <w:b/>
      <w:bCs/>
      <w:sz w:val="16"/>
      <w:szCs w:val="24"/>
      <w:lang w:val="x-none" w:eastAsia="x-none"/>
    </w:rPr>
  </w:style>
  <w:style w:type="paragraph" w:styleId="Ttulo4">
    <w:name w:val="heading 4"/>
    <w:basedOn w:val="Normal"/>
    <w:next w:val="Normal"/>
    <w:link w:val="Ttulo4Car"/>
    <w:qFormat/>
    <w:rsid w:val="004C21D0"/>
    <w:pPr>
      <w:keepNext/>
      <w:spacing w:after="120"/>
      <w:jc w:val="right"/>
      <w:outlineLvl w:val="3"/>
    </w:pPr>
    <w:rPr>
      <w:rFonts w:ascii="Century Schoolbook" w:hAnsi="Century Schoolbook"/>
      <w:b/>
      <w:bCs/>
      <w:lang w:val="es-ES_tradnl" w:eastAsia="x-none"/>
    </w:rPr>
  </w:style>
  <w:style w:type="paragraph" w:styleId="Ttulo5">
    <w:name w:val="heading 5"/>
    <w:basedOn w:val="Normal"/>
    <w:next w:val="Normal"/>
    <w:link w:val="Ttulo5Car"/>
    <w:unhideWhenUsed/>
    <w:qFormat/>
    <w:rsid w:val="00841960"/>
    <w:p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4C21D0"/>
    <w:pPr>
      <w:spacing w:before="240" w:after="60"/>
      <w:outlineLvl w:val="5"/>
    </w:pPr>
    <w:rPr>
      <w:rFonts w:eastAsia="Times New Roman"/>
      <w:b/>
      <w:bCs/>
    </w:rPr>
  </w:style>
  <w:style w:type="paragraph" w:styleId="Ttulo7">
    <w:name w:val="heading 7"/>
    <w:basedOn w:val="Normal"/>
    <w:next w:val="Normal"/>
    <w:link w:val="Ttulo7Car"/>
    <w:uiPriority w:val="9"/>
    <w:semiHidden/>
    <w:unhideWhenUsed/>
    <w:qFormat/>
    <w:rsid w:val="004C21D0"/>
    <w:pPr>
      <w:keepNext/>
      <w:keepLines/>
      <w:spacing w:before="200" w:after="0"/>
      <w:outlineLvl w:val="6"/>
    </w:pPr>
    <w:rPr>
      <w:rFonts w:ascii="Cambria" w:eastAsia="Times New Roman" w:hAnsi="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841960"/>
    <w:rPr>
      <w:rFonts w:ascii="Calibri" w:eastAsia="Times New Roman" w:hAnsi="Calibri" w:cs="Times New Roman"/>
      <w:b/>
      <w:bCs/>
      <w:i/>
      <w:iCs/>
      <w:sz w:val="26"/>
      <w:szCs w:val="26"/>
      <w:lang w:val="es-ES"/>
    </w:rPr>
  </w:style>
  <w:style w:type="paragraph" w:styleId="Encabezado">
    <w:name w:val="header"/>
    <w:basedOn w:val="Normal"/>
    <w:link w:val="EncabezadoCar"/>
    <w:uiPriority w:val="99"/>
    <w:unhideWhenUsed/>
    <w:rsid w:val="00841960"/>
    <w:pPr>
      <w:tabs>
        <w:tab w:val="center" w:pos="4252"/>
        <w:tab w:val="right" w:pos="8504"/>
      </w:tabs>
    </w:pPr>
    <w:rPr>
      <w:lang w:val="x-none"/>
    </w:rPr>
  </w:style>
  <w:style w:type="character" w:customStyle="1" w:styleId="EncabezadoCar">
    <w:name w:val="Encabezado Car"/>
    <w:basedOn w:val="Fuentedeprrafopredeter"/>
    <w:link w:val="Encabezado"/>
    <w:uiPriority w:val="99"/>
    <w:rsid w:val="00841960"/>
    <w:rPr>
      <w:rFonts w:ascii="Calibri" w:eastAsia="Calibri" w:hAnsi="Calibri" w:cs="Times New Roman"/>
      <w:lang w:val="x-none"/>
    </w:rPr>
  </w:style>
  <w:style w:type="paragraph" w:styleId="Piedepgina">
    <w:name w:val="footer"/>
    <w:basedOn w:val="Normal"/>
    <w:link w:val="PiedepginaCar"/>
    <w:uiPriority w:val="99"/>
    <w:unhideWhenUsed/>
    <w:rsid w:val="00841960"/>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841960"/>
    <w:rPr>
      <w:rFonts w:ascii="Calibri" w:eastAsia="Calibri" w:hAnsi="Calibri" w:cs="Times New Roman"/>
      <w:lang w:val="x-none"/>
    </w:rPr>
  </w:style>
  <w:style w:type="paragraph" w:styleId="Textoindependiente">
    <w:name w:val="Body Text"/>
    <w:basedOn w:val="Normal"/>
    <w:link w:val="TextoindependienteCar"/>
    <w:uiPriority w:val="99"/>
    <w:rsid w:val="00841960"/>
    <w:pPr>
      <w:spacing w:after="120"/>
    </w:pPr>
    <w:rPr>
      <w:rFonts w:ascii="Century Schoolbook" w:eastAsia="Times New Roman" w:hAnsi="Century Schoolbook"/>
      <w:sz w:val="21"/>
      <w:szCs w:val="21"/>
      <w:lang w:val="x-none" w:eastAsia="x-none"/>
    </w:rPr>
  </w:style>
  <w:style w:type="character" w:customStyle="1" w:styleId="TextoindependienteCar">
    <w:name w:val="Texto independiente Car"/>
    <w:basedOn w:val="Fuentedeprrafopredeter"/>
    <w:link w:val="Textoindependiente"/>
    <w:uiPriority w:val="99"/>
    <w:rsid w:val="00841960"/>
    <w:rPr>
      <w:rFonts w:ascii="Century Schoolbook" w:eastAsia="Times New Roman" w:hAnsi="Century Schoolbook" w:cs="Times New Roman"/>
      <w:sz w:val="21"/>
      <w:szCs w:val="21"/>
      <w:lang w:val="x-none" w:eastAsia="x-none"/>
    </w:rPr>
  </w:style>
  <w:style w:type="paragraph" w:styleId="Sangradetextonormal">
    <w:name w:val="Body Text Indent"/>
    <w:basedOn w:val="Normal"/>
    <w:link w:val="SangradetextonormalCar"/>
    <w:uiPriority w:val="99"/>
    <w:unhideWhenUsed/>
    <w:rsid w:val="00841960"/>
    <w:pPr>
      <w:spacing w:after="120"/>
      <w:ind w:left="283"/>
    </w:pPr>
  </w:style>
  <w:style w:type="character" w:customStyle="1" w:styleId="SangradetextonormalCar">
    <w:name w:val="Sangría de texto normal Car"/>
    <w:basedOn w:val="Fuentedeprrafopredeter"/>
    <w:link w:val="Sangradetextonormal"/>
    <w:uiPriority w:val="99"/>
    <w:rsid w:val="00841960"/>
    <w:rPr>
      <w:rFonts w:ascii="Calibri" w:eastAsia="Calibri" w:hAnsi="Calibri" w:cs="Times New Roman"/>
      <w:lang w:val="es-ES"/>
    </w:rPr>
  </w:style>
  <w:style w:type="paragraph" w:styleId="Textoindependiente2">
    <w:name w:val="Body Text 2"/>
    <w:basedOn w:val="Normal"/>
    <w:link w:val="Textoindependiente2Car"/>
    <w:rsid w:val="00841960"/>
    <w:pPr>
      <w:spacing w:after="120" w:line="480" w:lineRule="auto"/>
      <w:jc w:val="left"/>
    </w:pPr>
    <w:rPr>
      <w:rFonts w:ascii="Times New Roman" w:eastAsia="Times New Roman" w:hAnsi="Times New Roman"/>
      <w:sz w:val="24"/>
      <w:szCs w:val="24"/>
      <w:lang w:eastAsia="es-ES"/>
    </w:rPr>
  </w:style>
  <w:style w:type="character" w:customStyle="1" w:styleId="Textoindependiente2Car">
    <w:name w:val="Texto independiente 2 Car"/>
    <w:basedOn w:val="Fuentedeprrafopredeter"/>
    <w:link w:val="Textoindependiente2"/>
    <w:rsid w:val="00841960"/>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841960"/>
    <w:pPr>
      <w:spacing w:line="276" w:lineRule="auto"/>
      <w:jc w:val="left"/>
    </w:pPr>
    <w:rPr>
      <w:sz w:val="20"/>
      <w:szCs w:val="20"/>
      <w:lang w:val="es-MX"/>
    </w:rPr>
  </w:style>
  <w:style w:type="character" w:customStyle="1" w:styleId="TextonotapieCar">
    <w:name w:val="Texto nota pie Car"/>
    <w:basedOn w:val="Fuentedeprrafopredeter"/>
    <w:link w:val="Textonotapie"/>
    <w:uiPriority w:val="99"/>
    <w:rsid w:val="00841960"/>
    <w:rPr>
      <w:rFonts w:ascii="Calibri" w:eastAsia="Calibri" w:hAnsi="Calibri" w:cs="Times New Roman"/>
      <w:sz w:val="20"/>
      <w:szCs w:val="20"/>
    </w:rPr>
  </w:style>
  <w:style w:type="character" w:styleId="Refdenotaalpie">
    <w:name w:val="footnote reference"/>
    <w:aliases w:val="Ref. de nota al pie 2,Texto de nota al pie,Appel note de bas de page,Footnotes refss"/>
    <w:unhideWhenUsed/>
    <w:rsid w:val="00841960"/>
    <w:rPr>
      <w:vertAlign w:val="superscript"/>
    </w:rPr>
  </w:style>
  <w:style w:type="paragraph" w:styleId="Prrafodelista">
    <w:name w:val="List Paragraph"/>
    <w:basedOn w:val="Normal"/>
    <w:uiPriority w:val="34"/>
    <w:qFormat/>
    <w:rsid w:val="001A2A96"/>
    <w:pPr>
      <w:ind w:left="720"/>
      <w:contextualSpacing/>
    </w:pPr>
  </w:style>
  <w:style w:type="character" w:customStyle="1" w:styleId="Ttulo1Car">
    <w:name w:val="Título 1 Car"/>
    <w:basedOn w:val="Fuentedeprrafopredeter"/>
    <w:link w:val="Ttulo1"/>
    <w:rsid w:val="004C21D0"/>
    <w:rPr>
      <w:rFonts w:ascii="Times New Roman" w:eastAsia="Times New Roman" w:hAnsi="Times New Roman" w:cs="Times New Roman"/>
      <w:b/>
      <w:bCs/>
      <w:sz w:val="16"/>
      <w:szCs w:val="24"/>
      <w:lang w:val="x-none" w:eastAsia="x-none"/>
    </w:rPr>
  </w:style>
  <w:style w:type="character" w:customStyle="1" w:styleId="Ttulo4Car">
    <w:name w:val="Título 4 Car"/>
    <w:basedOn w:val="Fuentedeprrafopredeter"/>
    <w:link w:val="Ttulo4"/>
    <w:rsid w:val="004C21D0"/>
    <w:rPr>
      <w:rFonts w:ascii="Century Schoolbook" w:eastAsia="Calibri" w:hAnsi="Century Schoolbook" w:cs="Times New Roman"/>
      <w:b/>
      <w:bCs/>
      <w:lang w:val="es-ES_tradnl" w:eastAsia="x-none"/>
    </w:rPr>
  </w:style>
  <w:style w:type="character" w:customStyle="1" w:styleId="Ttulo6Car">
    <w:name w:val="Título 6 Car"/>
    <w:basedOn w:val="Fuentedeprrafopredeter"/>
    <w:link w:val="Ttulo6"/>
    <w:uiPriority w:val="9"/>
    <w:semiHidden/>
    <w:rsid w:val="004C21D0"/>
    <w:rPr>
      <w:rFonts w:ascii="Calibri" w:eastAsia="Times New Roman" w:hAnsi="Calibri" w:cs="Times New Roman"/>
      <w:b/>
      <w:bCs/>
      <w:lang w:val="es-ES"/>
    </w:rPr>
  </w:style>
  <w:style w:type="character" w:customStyle="1" w:styleId="Ttulo7Car">
    <w:name w:val="Título 7 Car"/>
    <w:basedOn w:val="Fuentedeprrafopredeter"/>
    <w:link w:val="Ttulo7"/>
    <w:uiPriority w:val="9"/>
    <w:semiHidden/>
    <w:rsid w:val="004C21D0"/>
    <w:rPr>
      <w:rFonts w:ascii="Cambria" w:eastAsia="Times New Roman" w:hAnsi="Cambria" w:cs="Times New Roman"/>
      <w:i/>
      <w:iCs/>
      <w:color w:val="404040"/>
      <w:lang w:val="es-ES"/>
    </w:rPr>
  </w:style>
  <w:style w:type="paragraph" w:styleId="Sinespaciado">
    <w:name w:val="No Spacing"/>
    <w:uiPriority w:val="1"/>
    <w:qFormat/>
    <w:rsid w:val="004C21D0"/>
    <w:pPr>
      <w:spacing w:after="0" w:line="240" w:lineRule="auto"/>
      <w:ind w:right="851"/>
      <w:jc w:val="both"/>
    </w:pPr>
    <w:rPr>
      <w:rFonts w:ascii="Calibri" w:eastAsia="Calibri" w:hAnsi="Calibri" w:cs="Times New Roman"/>
      <w:lang w:val="es-ES"/>
    </w:rPr>
  </w:style>
  <w:style w:type="table" w:styleId="Tablaconcuadrcula">
    <w:name w:val="Table Grid"/>
    <w:basedOn w:val="Tablanormal"/>
    <w:uiPriority w:val="59"/>
    <w:rsid w:val="004C21D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globoCar">
    <w:name w:val="Texto de globo Car"/>
    <w:link w:val="Textodeglobo"/>
    <w:uiPriority w:val="99"/>
    <w:semiHidden/>
    <w:rsid w:val="004C21D0"/>
    <w:rPr>
      <w:rFonts w:ascii="Tahoma" w:hAnsi="Tahoma" w:cs="Tahoma"/>
      <w:sz w:val="16"/>
      <w:szCs w:val="16"/>
    </w:rPr>
  </w:style>
  <w:style w:type="paragraph" w:styleId="Textodeglobo">
    <w:name w:val="Balloon Text"/>
    <w:basedOn w:val="Normal"/>
    <w:link w:val="TextodegloboCar"/>
    <w:uiPriority w:val="99"/>
    <w:semiHidden/>
    <w:unhideWhenUsed/>
    <w:rsid w:val="004C21D0"/>
    <w:pPr>
      <w:spacing w:after="0"/>
      <w:jc w:val="left"/>
    </w:pPr>
    <w:rPr>
      <w:rFonts w:ascii="Tahoma" w:eastAsiaTheme="minorHAnsi" w:hAnsi="Tahoma" w:cs="Tahoma"/>
      <w:sz w:val="16"/>
      <w:szCs w:val="16"/>
      <w:lang w:val="es-MX"/>
    </w:rPr>
  </w:style>
  <w:style w:type="character" w:customStyle="1" w:styleId="TextodegloboCar1">
    <w:name w:val="Texto de globo Car1"/>
    <w:basedOn w:val="Fuentedeprrafopredeter"/>
    <w:uiPriority w:val="99"/>
    <w:semiHidden/>
    <w:rsid w:val="004C21D0"/>
    <w:rPr>
      <w:rFonts w:ascii="Segoe UI" w:eastAsia="Calibri" w:hAnsi="Segoe UI" w:cs="Segoe UI"/>
      <w:sz w:val="18"/>
      <w:szCs w:val="18"/>
      <w:lang w:val="es-ES"/>
    </w:rPr>
  </w:style>
  <w:style w:type="paragraph" w:styleId="NormalWeb">
    <w:name w:val="Normal (Web)"/>
    <w:basedOn w:val="Normal"/>
    <w:uiPriority w:val="99"/>
    <w:unhideWhenUsed/>
    <w:rsid w:val="004C21D0"/>
    <w:pPr>
      <w:spacing w:before="100" w:beforeAutospacing="1" w:after="100" w:afterAutospacing="1"/>
      <w:jc w:val="left"/>
    </w:pPr>
    <w:rPr>
      <w:rFonts w:ascii="Times New Roman" w:eastAsia="Times New Roman" w:hAnsi="Times New Roman"/>
      <w:sz w:val="24"/>
      <w:szCs w:val="24"/>
      <w:lang w:val="es-MX" w:eastAsia="es-MX"/>
    </w:rPr>
  </w:style>
  <w:style w:type="paragraph" w:styleId="Textocomentario">
    <w:name w:val="annotation text"/>
    <w:basedOn w:val="Normal"/>
    <w:link w:val="TextocomentarioCar"/>
    <w:uiPriority w:val="99"/>
    <w:rsid w:val="004C21D0"/>
    <w:pPr>
      <w:spacing w:after="0"/>
      <w:jc w:val="left"/>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rsid w:val="004C21D0"/>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4C21D0"/>
    <w:rPr>
      <w:color w:val="0000FF"/>
      <w:u w:val="single"/>
    </w:rPr>
  </w:style>
  <w:style w:type="character" w:styleId="Hipervnculovisitado">
    <w:name w:val="FollowedHyperlink"/>
    <w:uiPriority w:val="99"/>
    <w:semiHidden/>
    <w:unhideWhenUsed/>
    <w:rsid w:val="004C21D0"/>
    <w:rPr>
      <w:color w:val="800080"/>
      <w:u w:val="single"/>
    </w:rPr>
  </w:style>
  <w:style w:type="paragraph" w:customStyle="1" w:styleId="xl65">
    <w:name w:val="xl65"/>
    <w:basedOn w:val="Normal"/>
    <w:rsid w:val="004C21D0"/>
    <w:pPr>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66">
    <w:name w:val="xl66"/>
    <w:basedOn w:val="Normal"/>
    <w:rsid w:val="004C21D0"/>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7">
    <w:name w:val="xl67"/>
    <w:basedOn w:val="Normal"/>
    <w:rsid w:val="004C21D0"/>
    <w:pPr>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68">
    <w:name w:val="xl68"/>
    <w:basedOn w:val="Normal"/>
    <w:rsid w:val="004C21D0"/>
    <w:pPr>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69">
    <w:name w:val="xl69"/>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0">
    <w:name w:val="xl70"/>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b/>
      <w:bCs/>
      <w:sz w:val="20"/>
      <w:szCs w:val="20"/>
      <w:lang w:val="es-MX" w:eastAsia="es-MX"/>
    </w:rPr>
  </w:style>
  <w:style w:type="paragraph" w:customStyle="1" w:styleId="xl71">
    <w:name w:val="xl71"/>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sz w:val="20"/>
      <w:szCs w:val="20"/>
      <w:lang w:val="es-MX" w:eastAsia="es-MX"/>
    </w:rPr>
  </w:style>
  <w:style w:type="paragraph" w:customStyle="1" w:styleId="xl72">
    <w:name w:val="xl72"/>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s-MX" w:eastAsia="es-MX"/>
    </w:rPr>
  </w:style>
  <w:style w:type="paragraph" w:customStyle="1" w:styleId="xl73">
    <w:name w:val="xl73"/>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s-MX" w:eastAsia="es-MX"/>
    </w:rPr>
  </w:style>
  <w:style w:type="paragraph" w:customStyle="1" w:styleId="xl74">
    <w:name w:val="xl74"/>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000000"/>
      <w:sz w:val="20"/>
      <w:szCs w:val="20"/>
      <w:lang w:val="es-MX" w:eastAsia="es-MX"/>
    </w:rPr>
  </w:style>
  <w:style w:type="paragraph" w:customStyle="1" w:styleId="xl75">
    <w:name w:val="xl75"/>
    <w:basedOn w:val="Normal"/>
    <w:rsid w:val="004C21D0"/>
    <w:pP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76">
    <w:name w:val="xl76"/>
    <w:basedOn w:val="Normal"/>
    <w:rsid w:val="004C21D0"/>
    <w:pP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7">
    <w:name w:val="xl77"/>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78">
    <w:name w:val="xl78"/>
    <w:basedOn w:val="Normal"/>
    <w:rsid w:val="004C21D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xl79">
    <w:name w:val="xl79"/>
    <w:basedOn w:val="Normal"/>
    <w:rsid w:val="004C21D0"/>
    <w:pP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0">
    <w:name w:val="xl80"/>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B050"/>
      <w:sz w:val="20"/>
      <w:szCs w:val="20"/>
      <w:lang w:val="es-MX" w:eastAsia="es-MX"/>
    </w:rPr>
  </w:style>
  <w:style w:type="paragraph" w:customStyle="1" w:styleId="xl81">
    <w:name w:val="xl81"/>
    <w:basedOn w:val="Normal"/>
    <w:rsid w:val="004C21D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B050"/>
      <w:sz w:val="20"/>
      <w:szCs w:val="20"/>
      <w:lang w:val="es-MX" w:eastAsia="es-MX"/>
    </w:rPr>
  </w:style>
  <w:style w:type="paragraph" w:customStyle="1" w:styleId="xl82">
    <w:name w:val="xl82"/>
    <w:basedOn w:val="Normal"/>
    <w:rsid w:val="004C21D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s-MX" w:eastAsia="es-MX"/>
    </w:rPr>
  </w:style>
  <w:style w:type="paragraph" w:customStyle="1" w:styleId="xl83">
    <w:name w:val="xl83"/>
    <w:basedOn w:val="Normal"/>
    <w:rsid w:val="004C21D0"/>
    <w:pPr>
      <w:spacing w:before="100" w:beforeAutospacing="1" w:after="100" w:afterAutospacing="1"/>
      <w:jc w:val="center"/>
      <w:textAlignment w:val="center"/>
    </w:pPr>
    <w:rPr>
      <w:rFonts w:ascii="Arial" w:eastAsia="Times New Roman" w:hAnsi="Arial" w:cs="Arial"/>
      <w:color w:val="0070C0"/>
      <w:sz w:val="20"/>
      <w:szCs w:val="20"/>
      <w:lang w:val="es-MX" w:eastAsia="es-MX"/>
    </w:rPr>
  </w:style>
  <w:style w:type="paragraph" w:customStyle="1" w:styleId="xl84">
    <w:name w:val="xl84"/>
    <w:basedOn w:val="Normal"/>
    <w:rsid w:val="004C21D0"/>
    <w:pPr>
      <w:spacing w:before="100" w:beforeAutospacing="1" w:after="100" w:afterAutospacing="1"/>
      <w:jc w:val="center"/>
      <w:textAlignment w:val="center"/>
    </w:pPr>
    <w:rPr>
      <w:rFonts w:ascii="Arial" w:eastAsia="Times New Roman" w:hAnsi="Arial" w:cs="Arial"/>
      <w:color w:val="00B050"/>
      <w:sz w:val="20"/>
      <w:szCs w:val="20"/>
      <w:lang w:val="es-MX" w:eastAsia="es-MX"/>
    </w:rPr>
  </w:style>
  <w:style w:type="paragraph" w:customStyle="1" w:styleId="xl85">
    <w:name w:val="xl85"/>
    <w:basedOn w:val="Normal"/>
    <w:rsid w:val="004C21D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FF0000"/>
      <w:sz w:val="20"/>
      <w:szCs w:val="20"/>
      <w:lang w:val="es-MX" w:eastAsia="es-MX"/>
    </w:rPr>
  </w:style>
  <w:style w:type="paragraph" w:customStyle="1" w:styleId="xl86">
    <w:name w:val="xl86"/>
    <w:basedOn w:val="Normal"/>
    <w:rsid w:val="004C21D0"/>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color w:val="0070C0"/>
      <w:sz w:val="20"/>
      <w:szCs w:val="20"/>
      <w:lang w:val="es-MX" w:eastAsia="es-MX"/>
    </w:rPr>
  </w:style>
  <w:style w:type="paragraph" w:customStyle="1" w:styleId="xl87">
    <w:name w:val="xl87"/>
    <w:basedOn w:val="Normal"/>
    <w:rsid w:val="004C21D0"/>
    <w:pPr>
      <w:pBdr>
        <w:left w:val="single" w:sz="4" w:space="0" w:color="auto"/>
        <w:right w:val="single" w:sz="4" w:space="0" w:color="auto"/>
      </w:pBdr>
      <w:spacing w:before="100" w:beforeAutospacing="1" w:after="100" w:afterAutospacing="1"/>
      <w:jc w:val="left"/>
      <w:textAlignment w:val="center"/>
    </w:pPr>
    <w:rPr>
      <w:rFonts w:ascii="Arial" w:eastAsia="Times New Roman" w:hAnsi="Arial" w:cs="Arial"/>
      <w:color w:val="0070C0"/>
      <w:sz w:val="20"/>
      <w:szCs w:val="20"/>
      <w:lang w:val="es-MX" w:eastAsia="es-MX"/>
    </w:rPr>
  </w:style>
  <w:style w:type="paragraph" w:customStyle="1" w:styleId="Prrafodelista1">
    <w:name w:val="Párrafo de lista1"/>
    <w:basedOn w:val="Normal"/>
    <w:qFormat/>
    <w:rsid w:val="004C21D0"/>
    <w:pPr>
      <w:spacing w:line="276" w:lineRule="auto"/>
      <w:ind w:left="720"/>
      <w:jc w:val="left"/>
    </w:pPr>
    <w:rPr>
      <w:rFonts w:eastAsia="Times New Roman" w:cs="Calibri"/>
    </w:rPr>
  </w:style>
  <w:style w:type="character" w:styleId="Nmerodepgina">
    <w:name w:val="page number"/>
    <w:rsid w:val="004C21D0"/>
  </w:style>
  <w:style w:type="table" w:customStyle="1" w:styleId="Tablaconcuadrcula1">
    <w:name w:val="Tabla con cuadrícula1"/>
    <w:basedOn w:val="Tablanormal"/>
    <w:next w:val="Tablaconcuadrcula"/>
    <w:uiPriority w:val="59"/>
    <w:rsid w:val="004C21D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4C21D0"/>
  </w:style>
  <w:style w:type="table" w:customStyle="1" w:styleId="Tablaconcuadrcula2">
    <w:name w:val="Tabla con cuadrícula2"/>
    <w:basedOn w:val="Tablanormal"/>
    <w:next w:val="Tablaconcuadrcula"/>
    <w:uiPriority w:val="59"/>
    <w:rsid w:val="004C21D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4C21D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4C21D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4C21D0"/>
  </w:style>
  <w:style w:type="table" w:customStyle="1" w:styleId="Tablaconcuadrcula5">
    <w:name w:val="Tabla con cuadrícula5"/>
    <w:basedOn w:val="Tablanormal"/>
    <w:next w:val="Tablaconcuadrcula"/>
    <w:uiPriority w:val="59"/>
    <w:rsid w:val="004C21D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ennegrita">
    <w:name w:val="Strong"/>
    <w:uiPriority w:val="22"/>
    <w:qFormat/>
    <w:rsid w:val="004C21D0"/>
    <w:rPr>
      <w:b/>
      <w:bCs/>
    </w:rPr>
  </w:style>
  <w:style w:type="character" w:styleId="Refdecomentario">
    <w:name w:val="annotation reference"/>
    <w:uiPriority w:val="99"/>
    <w:semiHidden/>
    <w:unhideWhenUsed/>
    <w:rsid w:val="004C21D0"/>
    <w:rPr>
      <w:sz w:val="16"/>
      <w:szCs w:val="16"/>
    </w:rPr>
  </w:style>
  <w:style w:type="paragraph" w:styleId="Asuntodelcomentario">
    <w:name w:val="annotation subject"/>
    <w:basedOn w:val="Textocomentario"/>
    <w:next w:val="Textocomentario"/>
    <w:link w:val="AsuntodelcomentarioCar"/>
    <w:uiPriority w:val="99"/>
    <w:semiHidden/>
    <w:unhideWhenUsed/>
    <w:rsid w:val="004C21D0"/>
    <w:pPr>
      <w:spacing w:after="200"/>
      <w:jc w:val="both"/>
    </w:pPr>
    <w:rPr>
      <w:rFonts w:ascii="Calibri" w:eastAsia="Calibri" w:hAnsi="Calibri"/>
      <w:b/>
      <w:bCs/>
      <w:lang w:eastAsia="en-US"/>
    </w:rPr>
  </w:style>
  <w:style w:type="character" w:customStyle="1" w:styleId="AsuntodelcomentarioCar">
    <w:name w:val="Asunto del comentario Car"/>
    <w:basedOn w:val="TextocomentarioCar"/>
    <w:link w:val="Asuntodelcomentario"/>
    <w:uiPriority w:val="99"/>
    <w:semiHidden/>
    <w:rsid w:val="004C21D0"/>
    <w:rPr>
      <w:rFonts w:ascii="Calibri" w:eastAsia="Calibri" w:hAnsi="Calibri" w:cs="Times New Roman"/>
      <w:b/>
      <w:bCs/>
      <w:sz w:val="20"/>
      <w:szCs w:val="20"/>
      <w:lang w:val="es-ES" w:eastAsia="es-ES"/>
    </w:rPr>
  </w:style>
  <w:style w:type="paragraph" w:customStyle="1" w:styleId="msonormal0">
    <w:name w:val="msonormal"/>
    <w:basedOn w:val="Normal"/>
    <w:rsid w:val="004C21D0"/>
    <w:pPr>
      <w:spacing w:before="100" w:beforeAutospacing="1" w:after="100" w:afterAutospacing="1"/>
      <w:jc w:val="left"/>
    </w:pPr>
    <w:rPr>
      <w:rFonts w:ascii="Times New Roman" w:eastAsia="Times New Roman" w:hAnsi="Times New Roman"/>
      <w:sz w:val="24"/>
      <w:szCs w:val="24"/>
      <w:lang w:val="es-ES_tradnl" w:eastAsia="es-ES_tradnl"/>
    </w:rPr>
  </w:style>
  <w:style w:type="table" w:customStyle="1" w:styleId="Tablaconcuadrcula6">
    <w:name w:val="Tabla con cuadrícula6"/>
    <w:basedOn w:val="Tablanormal"/>
    <w:next w:val="Tablaconcuadrcula"/>
    <w:uiPriority w:val="39"/>
    <w:rsid w:val="004C21D0"/>
    <w:pPr>
      <w:spacing w:after="0" w:line="240" w:lineRule="auto"/>
    </w:pPr>
    <w:rPr>
      <w:rFonts w:ascii="Calibri" w:eastAsia="Calibri" w:hAnsi="Calibri" w:cs="Arial"/>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te5transcripcion">
    <w:name w:val="corte5 transcripcion"/>
    <w:basedOn w:val="Normal"/>
    <w:link w:val="corte5transcripcionCar"/>
    <w:qFormat/>
    <w:rsid w:val="00D044BF"/>
    <w:pPr>
      <w:spacing w:after="0" w:line="360" w:lineRule="auto"/>
      <w:ind w:left="709" w:right="709"/>
    </w:pPr>
    <w:rPr>
      <w:rFonts w:ascii="Arial" w:eastAsia="Times New Roman" w:hAnsi="Arial"/>
      <w:b/>
      <w:i/>
      <w:sz w:val="30"/>
      <w:szCs w:val="24"/>
      <w:lang w:val="es-MX" w:eastAsia="es-MX"/>
    </w:rPr>
  </w:style>
  <w:style w:type="character" w:customStyle="1" w:styleId="corte5transcripcionCar">
    <w:name w:val="corte5 transcripcion Car"/>
    <w:link w:val="corte5transcripcion"/>
    <w:locked/>
    <w:rsid w:val="00D044BF"/>
    <w:rPr>
      <w:rFonts w:ascii="Arial" w:eastAsia="Times New Roman" w:hAnsi="Arial" w:cs="Times New Roman"/>
      <w:b/>
      <w:i/>
      <w:sz w:val="30"/>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640110">
      <w:bodyDiv w:val="1"/>
      <w:marLeft w:val="0"/>
      <w:marRight w:val="0"/>
      <w:marTop w:val="0"/>
      <w:marBottom w:val="0"/>
      <w:divBdr>
        <w:top w:val="none" w:sz="0" w:space="0" w:color="auto"/>
        <w:left w:val="none" w:sz="0" w:space="0" w:color="auto"/>
        <w:bottom w:val="none" w:sz="0" w:space="0" w:color="auto"/>
        <w:right w:val="none" w:sz="0" w:space="0" w:color="auto"/>
      </w:divBdr>
    </w:div>
    <w:div w:id="1073048616">
      <w:bodyDiv w:val="1"/>
      <w:marLeft w:val="0"/>
      <w:marRight w:val="0"/>
      <w:marTop w:val="0"/>
      <w:marBottom w:val="0"/>
      <w:divBdr>
        <w:top w:val="none" w:sz="0" w:space="0" w:color="auto"/>
        <w:left w:val="none" w:sz="0" w:space="0" w:color="auto"/>
        <w:bottom w:val="none" w:sz="0" w:space="0" w:color="auto"/>
        <w:right w:val="none" w:sz="0" w:space="0" w:color="auto"/>
      </w:divBdr>
    </w:div>
    <w:div w:id="1137335102">
      <w:bodyDiv w:val="1"/>
      <w:marLeft w:val="0"/>
      <w:marRight w:val="0"/>
      <w:marTop w:val="0"/>
      <w:marBottom w:val="0"/>
      <w:divBdr>
        <w:top w:val="none" w:sz="0" w:space="0" w:color="auto"/>
        <w:left w:val="none" w:sz="0" w:space="0" w:color="auto"/>
        <w:bottom w:val="none" w:sz="0" w:space="0" w:color="auto"/>
        <w:right w:val="none" w:sz="0" w:space="0" w:color="auto"/>
      </w:divBdr>
    </w:div>
    <w:div w:id="1170172813">
      <w:bodyDiv w:val="1"/>
      <w:marLeft w:val="0"/>
      <w:marRight w:val="0"/>
      <w:marTop w:val="0"/>
      <w:marBottom w:val="0"/>
      <w:divBdr>
        <w:top w:val="none" w:sz="0" w:space="0" w:color="auto"/>
        <w:left w:val="none" w:sz="0" w:space="0" w:color="auto"/>
        <w:bottom w:val="none" w:sz="0" w:space="0" w:color="auto"/>
        <w:right w:val="none" w:sz="0" w:space="0" w:color="auto"/>
      </w:divBdr>
    </w:div>
    <w:div w:id="1349715158">
      <w:bodyDiv w:val="1"/>
      <w:marLeft w:val="0"/>
      <w:marRight w:val="0"/>
      <w:marTop w:val="0"/>
      <w:marBottom w:val="0"/>
      <w:divBdr>
        <w:top w:val="none" w:sz="0" w:space="0" w:color="auto"/>
        <w:left w:val="none" w:sz="0" w:space="0" w:color="auto"/>
        <w:bottom w:val="none" w:sz="0" w:space="0" w:color="auto"/>
        <w:right w:val="none" w:sz="0" w:space="0" w:color="auto"/>
      </w:divBdr>
    </w:div>
    <w:div w:id="1419905340">
      <w:bodyDiv w:val="1"/>
      <w:marLeft w:val="0"/>
      <w:marRight w:val="0"/>
      <w:marTop w:val="0"/>
      <w:marBottom w:val="0"/>
      <w:divBdr>
        <w:top w:val="none" w:sz="0" w:space="0" w:color="auto"/>
        <w:left w:val="none" w:sz="0" w:space="0" w:color="auto"/>
        <w:bottom w:val="none" w:sz="0" w:space="0" w:color="auto"/>
        <w:right w:val="none" w:sz="0" w:space="0" w:color="auto"/>
      </w:divBdr>
    </w:div>
    <w:div w:id="1662779817">
      <w:bodyDiv w:val="1"/>
      <w:marLeft w:val="0"/>
      <w:marRight w:val="0"/>
      <w:marTop w:val="0"/>
      <w:marBottom w:val="0"/>
      <w:divBdr>
        <w:top w:val="none" w:sz="0" w:space="0" w:color="auto"/>
        <w:left w:val="none" w:sz="0" w:space="0" w:color="auto"/>
        <w:bottom w:val="none" w:sz="0" w:space="0" w:color="auto"/>
        <w:right w:val="none" w:sz="0" w:space="0" w:color="auto"/>
      </w:divBdr>
    </w:div>
    <w:div w:id="1736973265">
      <w:bodyDiv w:val="1"/>
      <w:marLeft w:val="0"/>
      <w:marRight w:val="0"/>
      <w:marTop w:val="0"/>
      <w:marBottom w:val="0"/>
      <w:divBdr>
        <w:top w:val="none" w:sz="0" w:space="0" w:color="auto"/>
        <w:left w:val="none" w:sz="0" w:space="0" w:color="auto"/>
        <w:bottom w:val="none" w:sz="0" w:space="0" w:color="auto"/>
        <w:right w:val="none" w:sz="0" w:space="0" w:color="auto"/>
      </w:divBdr>
    </w:div>
    <w:div w:id="1794900443">
      <w:bodyDiv w:val="1"/>
      <w:marLeft w:val="0"/>
      <w:marRight w:val="0"/>
      <w:marTop w:val="0"/>
      <w:marBottom w:val="0"/>
      <w:divBdr>
        <w:top w:val="none" w:sz="0" w:space="0" w:color="auto"/>
        <w:left w:val="none" w:sz="0" w:space="0" w:color="auto"/>
        <w:bottom w:val="none" w:sz="0" w:space="0" w:color="auto"/>
        <w:right w:val="none" w:sz="0" w:space="0" w:color="auto"/>
      </w:divBdr>
    </w:div>
    <w:div w:id="1917352615">
      <w:bodyDiv w:val="1"/>
      <w:marLeft w:val="0"/>
      <w:marRight w:val="0"/>
      <w:marTop w:val="0"/>
      <w:marBottom w:val="0"/>
      <w:divBdr>
        <w:top w:val="none" w:sz="0" w:space="0" w:color="auto"/>
        <w:left w:val="none" w:sz="0" w:space="0" w:color="auto"/>
        <w:bottom w:val="none" w:sz="0" w:space="0" w:color="auto"/>
        <w:right w:val="none" w:sz="0" w:space="0" w:color="auto"/>
      </w:divBdr>
    </w:div>
    <w:div w:id="193816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D19C-C587-4DCB-9B88-149DB45B2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16797</Words>
  <Characters>92388</Characters>
  <Application>Microsoft Office Word</Application>
  <DocSecurity>0</DocSecurity>
  <Lines>769</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dc:creator>
  <cp:keywords/>
  <dc:description/>
  <cp:lastModifiedBy>Jurídico Office</cp:lastModifiedBy>
  <cp:revision>55</cp:revision>
  <cp:lastPrinted>2024-12-13T21:49:00Z</cp:lastPrinted>
  <dcterms:created xsi:type="dcterms:W3CDTF">2024-12-13T18:50:00Z</dcterms:created>
  <dcterms:modified xsi:type="dcterms:W3CDTF">2024-12-13T22:08:00Z</dcterms:modified>
</cp:coreProperties>
</file>