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D206" w14:textId="3FE65B2D" w:rsidR="000263D0" w:rsidRPr="00AB7249" w:rsidRDefault="000263D0" w:rsidP="005B7621">
      <w:pPr>
        <w:spacing w:after="0" w:line="360" w:lineRule="auto"/>
        <w:jc w:val="both"/>
        <w:rPr>
          <w:rFonts w:ascii="Arial" w:hAnsi="Arial" w:cs="Arial"/>
          <w:b/>
          <w:sz w:val="20"/>
          <w:szCs w:val="20"/>
        </w:rPr>
      </w:pPr>
      <w:r w:rsidRPr="00AB7249">
        <w:rPr>
          <w:rFonts w:ascii="Arial" w:hAnsi="Arial" w:cs="Arial"/>
          <w:b/>
          <w:sz w:val="20"/>
          <w:szCs w:val="20"/>
        </w:rPr>
        <w:t>LEY DE INGRESOS DEL MUNICIPIO DE KANTUNIL, YUCATÁN, PARA EL EJERCICIO FISCAL 202</w:t>
      </w:r>
      <w:r w:rsidR="006178A1">
        <w:rPr>
          <w:rFonts w:ascii="Arial" w:hAnsi="Arial" w:cs="Arial"/>
          <w:b/>
          <w:sz w:val="20"/>
          <w:szCs w:val="20"/>
        </w:rPr>
        <w:t>5</w:t>
      </w:r>
      <w:r w:rsidRPr="00AB7249">
        <w:rPr>
          <w:rFonts w:ascii="Arial" w:hAnsi="Arial" w:cs="Arial"/>
          <w:b/>
          <w:sz w:val="20"/>
          <w:szCs w:val="20"/>
        </w:rPr>
        <w:t>:</w:t>
      </w:r>
    </w:p>
    <w:p w14:paraId="52134A75" w14:textId="77777777" w:rsidR="000263D0" w:rsidRPr="00AB7249" w:rsidRDefault="000263D0" w:rsidP="005B7621">
      <w:pPr>
        <w:widowControl w:val="0"/>
        <w:autoSpaceDE w:val="0"/>
        <w:autoSpaceDN w:val="0"/>
        <w:spacing w:after="0" w:line="360" w:lineRule="auto"/>
        <w:jc w:val="center"/>
        <w:rPr>
          <w:rFonts w:ascii="Arial" w:eastAsia="Arial" w:hAnsi="Arial" w:cs="Arial"/>
          <w:b/>
          <w:sz w:val="20"/>
          <w:szCs w:val="20"/>
          <w:lang w:val="es-ES"/>
        </w:rPr>
      </w:pPr>
    </w:p>
    <w:p w14:paraId="3E10B149"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PRIMERO</w:t>
      </w:r>
    </w:p>
    <w:p w14:paraId="216E0DEB"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 DISPOSICIONES GENERALES</w:t>
      </w:r>
    </w:p>
    <w:p w14:paraId="1618C664" w14:textId="77777777" w:rsidR="00E765C7" w:rsidRPr="00AB7249" w:rsidRDefault="00E765C7" w:rsidP="005B7621">
      <w:pPr>
        <w:widowControl w:val="0"/>
        <w:autoSpaceDE w:val="0"/>
        <w:autoSpaceDN w:val="0"/>
        <w:spacing w:after="0" w:line="360" w:lineRule="auto"/>
        <w:rPr>
          <w:rFonts w:ascii="Arial" w:eastAsia="Arial" w:hAnsi="Arial" w:cs="Arial"/>
          <w:b/>
          <w:sz w:val="20"/>
          <w:szCs w:val="20"/>
          <w:lang w:val="es-ES"/>
        </w:rPr>
      </w:pPr>
    </w:p>
    <w:p w14:paraId="4F7FB1E2"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70D816D9"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la Naturaleza y el Objeto de la Ley</w:t>
      </w:r>
    </w:p>
    <w:p w14:paraId="2CF16451"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43A2370A" w14:textId="7D473D2A"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1.- </w:t>
      </w:r>
      <w:r w:rsidRPr="00AB7249">
        <w:rPr>
          <w:rFonts w:ascii="Arial" w:eastAsia="Arial" w:hAnsi="Arial" w:cs="Arial"/>
          <w:sz w:val="20"/>
          <w:szCs w:val="20"/>
          <w:lang w:val="es-ES"/>
        </w:rPr>
        <w:t>La presente Ley es de orden público y de interés social, y tiene por objeto establecer los ingresos que percibirá la Hacienda Pública del Ayuntamiento de Kantunil, Yucatán, a través de su T</w:t>
      </w:r>
      <w:r w:rsidR="00E331D6" w:rsidRPr="00AB7249">
        <w:rPr>
          <w:rFonts w:ascii="Arial" w:eastAsia="Arial" w:hAnsi="Arial" w:cs="Arial"/>
          <w:sz w:val="20"/>
          <w:szCs w:val="20"/>
          <w:lang w:val="es-ES"/>
        </w:rPr>
        <w:t>esorería Municipal, durante el Ejercicio F</w:t>
      </w:r>
      <w:r w:rsidRPr="00AB7249">
        <w:rPr>
          <w:rFonts w:ascii="Arial" w:eastAsia="Arial" w:hAnsi="Arial" w:cs="Arial"/>
          <w:sz w:val="20"/>
          <w:szCs w:val="20"/>
          <w:lang w:val="es-ES"/>
        </w:rPr>
        <w:t>iscal del año 202</w:t>
      </w:r>
      <w:r w:rsidR="006178A1">
        <w:rPr>
          <w:rFonts w:ascii="Arial" w:eastAsia="Arial" w:hAnsi="Arial" w:cs="Arial"/>
          <w:sz w:val="20"/>
          <w:szCs w:val="20"/>
          <w:lang w:val="es-ES"/>
        </w:rPr>
        <w:t>5</w:t>
      </w:r>
      <w:r w:rsidRPr="00AB7249">
        <w:rPr>
          <w:rFonts w:ascii="Arial" w:eastAsia="Arial" w:hAnsi="Arial" w:cs="Arial"/>
          <w:sz w:val="20"/>
          <w:szCs w:val="20"/>
          <w:lang w:val="es-ES"/>
        </w:rPr>
        <w:t>.</w:t>
      </w:r>
    </w:p>
    <w:p w14:paraId="41265CA4"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77BCC987" w14:textId="2D6921EE"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CA6CE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del Municipio de Kantunil, Yucatán, el Código Fiscal del Estado de Yucatán y los demás ordenamientos fiscales de carácter local y federal.</w:t>
      </w:r>
    </w:p>
    <w:p w14:paraId="208C4AF6"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41249037" w14:textId="354772D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CA6CE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14:paraId="056BEF0E" w14:textId="77777777" w:rsidR="00F307DA" w:rsidRPr="00AB7249" w:rsidRDefault="00F307DA" w:rsidP="005B7621">
      <w:pPr>
        <w:widowControl w:val="0"/>
        <w:autoSpaceDE w:val="0"/>
        <w:autoSpaceDN w:val="0"/>
        <w:spacing w:after="0" w:line="360" w:lineRule="auto"/>
        <w:jc w:val="center"/>
        <w:rPr>
          <w:rFonts w:ascii="Arial" w:eastAsia="Arial" w:hAnsi="Arial" w:cs="Arial"/>
          <w:b/>
          <w:sz w:val="20"/>
          <w:szCs w:val="20"/>
          <w:lang w:val="es-ES"/>
        </w:rPr>
      </w:pPr>
    </w:p>
    <w:p w14:paraId="32BD6772"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CAPITULO II</w:t>
      </w:r>
    </w:p>
    <w:p w14:paraId="2736559C"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los Conceptos de Ingresos y su Pronóstico</w:t>
      </w:r>
    </w:p>
    <w:p w14:paraId="6A7F094D"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4E6CD156" w14:textId="5F0A142B" w:rsidR="001516A2" w:rsidRDefault="001516A2" w:rsidP="001516A2">
      <w:pPr>
        <w:pStyle w:val="Textoindependiente"/>
        <w:spacing w:before="1"/>
        <w:jc w:val="both"/>
      </w:pPr>
      <w:r>
        <w:rPr>
          <w:b/>
        </w:rPr>
        <w:t>Artículo</w:t>
      </w:r>
      <w:r>
        <w:rPr>
          <w:b/>
          <w:spacing w:val="-6"/>
        </w:rPr>
        <w:t xml:space="preserve"> </w:t>
      </w:r>
      <w:r>
        <w:rPr>
          <w:b/>
        </w:rPr>
        <w:t>4.-</w:t>
      </w:r>
      <w:r>
        <w:rPr>
          <w:b/>
          <w:spacing w:val="-5"/>
        </w:rPr>
        <w:t xml:space="preserve"> </w:t>
      </w:r>
      <w:r>
        <w:t>El</w:t>
      </w:r>
      <w:r>
        <w:rPr>
          <w:spacing w:val="-4"/>
        </w:rPr>
        <w:t xml:space="preserve"> </w:t>
      </w:r>
      <w:r>
        <w:t>total</w:t>
      </w:r>
      <w:r>
        <w:rPr>
          <w:spacing w:val="-5"/>
        </w:rPr>
        <w:t xml:space="preserve"> </w:t>
      </w:r>
      <w:r>
        <w:t>de</w:t>
      </w:r>
      <w:r>
        <w:rPr>
          <w:spacing w:val="-4"/>
        </w:rPr>
        <w:t xml:space="preserve"> </w:t>
      </w:r>
      <w:r>
        <w:t>ingresos</w:t>
      </w:r>
      <w:r>
        <w:rPr>
          <w:spacing w:val="-5"/>
        </w:rPr>
        <w:t xml:space="preserve"> </w:t>
      </w:r>
      <w:r>
        <w:t>para</w:t>
      </w:r>
      <w:r>
        <w:rPr>
          <w:spacing w:val="-5"/>
        </w:rPr>
        <w:t xml:space="preserve"> </w:t>
      </w:r>
      <w:r>
        <w:t>el</w:t>
      </w:r>
      <w:r>
        <w:rPr>
          <w:spacing w:val="-4"/>
        </w:rPr>
        <w:t xml:space="preserve"> </w:t>
      </w:r>
      <w:r>
        <w:t>ejercicio</w:t>
      </w:r>
      <w:r>
        <w:rPr>
          <w:spacing w:val="-4"/>
        </w:rPr>
        <w:t xml:space="preserve"> </w:t>
      </w:r>
      <w:r>
        <w:t>fiscal</w:t>
      </w:r>
      <w:r>
        <w:rPr>
          <w:spacing w:val="-4"/>
        </w:rPr>
        <w:t xml:space="preserve"> </w:t>
      </w:r>
      <w:r>
        <w:t>2025</w:t>
      </w:r>
      <w:r>
        <w:rPr>
          <w:spacing w:val="-5"/>
        </w:rPr>
        <w:t xml:space="preserve"> </w:t>
      </w:r>
      <w:r w:rsidRPr="0024618C">
        <w:t>será</w:t>
      </w:r>
      <w:r w:rsidRPr="0024618C">
        <w:rPr>
          <w:spacing w:val="-5"/>
        </w:rPr>
        <w:t xml:space="preserve"> </w:t>
      </w:r>
      <w:r w:rsidRPr="0024618C">
        <w:t>de</w:t>
      </w:r>
      <w:r w:rsidRPr="0024618C">
        <w:rPr>
          <w:spacing w:val="-4"/>
        </w:rPr>
        <w:t xml:space="preserve"> </w:t>
      </w:r>
      <w:r w:rsidRPr="0024618C">
        <w:rPr>
          <w:b/>
          <w:bCs/>
        </w:rPr>
        <w:t>$</w:t>
      </w:r>
      <w:r>
        <w:rPr>
          <w:b/>
          <w:bCs/>
        </w:rPr>
        <w:t>4</w:t>
      </w:r>
      <w:r w:rsidR="00203BF0">
        <w:rPr>
          <w:b/>
          <w:bCs/>
        </w:rPr>
        <w:t>7,35</w:t>
      </w:r>
      <w:r w:rsidR="00DC66C8">
        <w:rPr>
          <w:b/>
          <w:bCs/>
        </w:rPr>
        <w:t>3</w:t>
      </w:r>
      <w:r w:rsidR="00203BF0">
        <w:rPr>
          <w:b/>
          <w:bCs/>
        </w:rPr>
        <w:t>,712.49</w:t>
      </w:r>
      <w:r w:rsidRPr="0024618C">
        <w:rPr>
          <w:b/>
          <w:bCs/>
          <w:spacing w:val="-3"/>
        </w:rPr>
        <w:t xml:space="preserve"> </w:t>
      </w:r>
      <w:r w:rsidRPr="0024618C">
        <w:rPr>
          <w:b/>
          <w:bCs/>
          <w:spacing w:val="-2"/>
        </w:rPr>
        <w:t>pesos.</w:t>
      </w:r>
    </w:p>
    <w:p w14:paraId="769005CC" w14:textId="77777777" w:rsidR="001516A2" w:rsidRDefault="001516A2" w:rsidP="005B7621">
      <w:pPr>
        <w:widowControl w:val="0"/>
        <w:autoSpaceDE w:val="0"/>
        <w:autoSpaceDN w:val="0"/>
        <w:spacing w:after="0" w:line="360" w:lineRule="auto"/>
        <w:jc w:val="both"/>
        <w:rPr>
          <w:rFonts w:ascii="Arial" w:eastAsia="Arial" w:hAnsi="Arial" w:cs="Arial"/>
          <w:b/>
          <w:sz w:val="20"/>
          <w:szCs w:val="20"/>
          <w:lang w:val="es-ES"/>
        </w:rPr>
      </w:pPr>
    </w:p>
    <w:p w14:paraId="2694C1B1" w14:textId="110A7914"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1516A2">
        <w:rPr>
          <w:rFonts w:ascii="Arial" w:eastAsia="Arial" w:hAnsi="Arial" w:cs="Arial"/>
          <w:b/>
          <w:sz w:val="20"/>
          <w:szCs w:val="20"/>
          <w:lang w:val="es-ES"/>
        </w:rPr>
        <w:t>5</w:t>
      </w:r>
      <w:r w:rsidRPr="00AB7249">
        <w:rPr>
          <w:rFonts w:ascii="Arial" w:eastAsia="Arial" w:hAnsi="Arial" w:cs="Arial"/>
          <w:b/>
          <w:sz w:val="20"/>
          <w:szCs w:val="20"/>
          <w:lang w:val="es-ES"/>
        </w:rPr>
        <w:t>.-</w:t>
      </w:r>
      <w:r w:rsidR="000E43A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Los conceptos por los que la Hacienda Pública del Municipio de Kantunil, Yucatán, percibirá ingresos, serán los siguientes:</w:t>
      </w:r>
    </w:p>
    <w:p w14:paraId="33D75A4D" w14:textId="77777777" w:rsidR="00E765C7" w:rsidRPr="00AB7249" w:rsidRDefault="00E765C7" w:rsidP="005B7621">
      <w:pPr>
        <w:widowControl w:val="0"/>
        <w:autoSpaceDE w:val="0"/>
        <w:autoSpaceDN w:val="0"/>
        <w:spacing w:after="0" w:line="240" w:lineRule="auto"/>
        <w:ind w:left="227"/>
        <w:rPr>
          <w:rFonts w:ascii="Arial" w:eastAsia="Arial" w:hAnsi="Arial" w:cs="Arial"/>
          <w:sz w:val="20"/>
          <w:szCs w:val="20"/>
          <w:lang w:val="es-ES"/>
        </w:rPr>
      </w:pPr>
    </w:p>
    <w:p w14:paraId="67AFFBE2" w14:textId="77777777" w:rsidR="00E765C7" w:rsidRPr="00AB7249" w:rsidRDefault="00E765C7"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Impuestos;</w:t>
      </w:r>
    </w:p>
    <w:p w14:paraId="6B3317DB" w14:textId="11D4F734" w:rsidR="00EA4411" w:rsidRDefault="00EA4411"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Pr>
          <w:rFonts w:ascii="Arial" w:eastAsia="Arial" w:hAnsi="Arial" w:cs="Arial"/>
          <w:sz w:val="20"/>
          <w:szCs w:val="20"/>
          <w:lang w:val="es-ES"/>
        </w:rPr>
        <w:t>Cuotas y aportaciones de seguridad social</w:t>
      </w:r>
    </w:p>
    <w:p w14:paraId="016F8A34" w14:textId="23355E9B" w:rsidR="00EA4411" w:rsidRDefault="00EA4411"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Pr>
          <w:rFonts w:ascii="Arial" w:eastAsia="Arial" w:hAnsi="Arial" w:cs="Arial"/>
          <w:sz w:val="20"/>
          <w:szCs w:val="20"/>
          <w:lang w:val="es-ES"/>
        </w:rPr>
        <w:lastRenderedPageBreak/>
        <w:t>Contribuciones de mejoras</w:t>
      </w:r>
    </w:p>
    <w:p w14:paraId="655F0AFB" w14:textId="11C26F43" w:rsidR="00E765C7" w:rsidRPr="00AB7249" w:rsidRDefault="00E765C7"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Derechos;</w:t>
      </w:r>
    </w:p>
    <w:p w14:paraId="32F3C282" w14:textId="77777777" w:rsidR="00E765C7" w:rsidRPr="00AB7249" w:rsidRDefault="00E765C7"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Productos;</w:t>
      </w:r>
    </w:p>
    <w:p w14:paraId="4C79B7D6" w14:textId="77777777" w:rsidR="00E765C7" w:rsidRDefault="00E765C7"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Aprovechamientos;</w:t>
      </w:r>
    </w:p>
    <w:p w14:paraId="5126C576" w14:textId="5B6F5402" w:rsidR="00B16B89" w:rsidRPr="00AB7249" w:rsidRDefault="00B16B89"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Pr>
          <w:rFonts w:ascii="Arial" w:eastAsia="Arial" w:hAnsi="Arial" w:cs="Arial"/>
          <w:sz w:val="20"/>
          <w:szCs w:val="20"/>
          <w:lang w:val="es-ES"/>
        </w:rPr>
        <w:t>Ingresos por venta de bienes, prestación de servicios y otros ingresos</w:t>
      </w:r>
    </w:p>
    <w:p w14:paraId="748E78F0" w14:textId="4E0DB746" w:rsidR="00E765C7" w:rsidRDefault="00E765C7"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AB7249">
        <w:rPr>
          <w:rFonts w:ascii="Arial" w:eastAsia="Arial" w:hAnsi="Arial" w:cs="Arial"/>
          <w:sz w:val="20"/>
          <w:szCs w:val="20"/>
          <w:lang w:val="es-ES"/>
        </w:rPr>
        <w:t>Participaciones</w:t>
      </w:r>
      <w:r w:rsidR="00B16B89">
        <w:rPr>
          <w:rFonts w:ascii="Arial" w:eastAsia="Arial" w:hAnsi="Arial" w:cs="Arial"/>
          <w:sz w:val="20"/>
          <w:szCs w:val="20"/>
          <w:lang w:val="es-ES"/>
        </w:rPr>
        <w:t>, Aportaciones, Convenios, Incentivos derivados de la colaboración fiscal y fondos distintos de las aportaciones</w:t>
      </w:r>
    </w:p>
    <w:p w14:paraId="79BB774D" w14:textId="5DE44616" w:rsidR="00EA4411" w:rsidRDefault="00EA4411"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Pr>
          <w:rFonts w:ascii="Arial" w:eastAsia="Arial" w:hAnsi="Arial" w:cs="Arial"/>
          <w:sz w:val="20"/>
          <w:szCs w:val="20"/>
          <w:lang w:val="es-ES"/>
        </w:rPr>
        <w:t>Transferencias, Asignaciones, Subsidios y subvenciones, y Pensiones y Jubilaciones</w:t>
      </w:r>
    </w:p>
    <w:p w14:paraId="53F4B010" w14:textId="5E1470DF" w:rsidR="00EA4411" w:rsidRPr="00AB7249" w:rsidRDefault="00EA4411" w:rsidP="005B7621">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Pr>
          <w:rFonts w:ascii="Arial" w:eastAsia="Arial" w:hAnsi="Arial" w:cs="Arial"/>
          <w:sz w:val="20"/>
          <w:szCs w:val="20"/>
          <w:lang w:val="es-ES"/>
        </w:rPr>
        <w:t>Ingresos derivados de Financiamientos</w:t>
      </w:r>
    </w:p>
    <w:p w14:paraId="110D719C" w14:textId="77777777" w:rsidR="00CA6CE0" w:rsidRPr="00AB7249" w:rsidRDefault="00CA6CE0" w:rsidP="005B7621">
      <w:pPr>
        <w:widowControl w:val="0"/>
        <w:tabs>
          <w:tab w:val="left" w:pos="891"/>
          <w:tab w:val="left" w:pos="892"/>
        </w:tabs>
        <w:autoSpaceDE w:val="0"/>
        <w:autoSpaceDN w:val="0"/>
        <w:spacing w:after="0" w:line="240" w:lineRule="auto"/>
        <w:rPr>
          <w:rFonts w:ascii="Arial" w:eastAsia="Arial" w:hAnsi="Arial" w:cs="Arial"/>
          <w:sz w:val="20"/>
          <w:szCs w:val="20"/>
          <w:lang w:val="es-ES"/>
        </w:rPr>
      </w:pPr>
    </w:p>
    <w:p w14:paraId="5DF47F29" w14:textId="65998A64" w:rsidR="000B59F9" w:rsidRPr="00AB7249" w:rsidRDefault="000B59F9" w:rsidP="005B7621">
      <w:pPr>
        <w:widowControl w:val="0"/>
        <w:tabs>
          <w:tab w:val="left" w:pos="891"/>
          <w:tab w:val="left" w:pos="892"/>
        </w:tabs>
        <w:autoSpaceDE w:val="0"/>
        <w:autoSpaceDN w:val="0"/>
        <w:spacing w:after="0" w:line="360" w:lineRule="auto"/>
        <w:rPr>
          <w:rFonts w:ascii="Arial" w:hAnsi="Arial" w:cs="Arial"/>
          <w:color w:val="000000" w:themeColor="text1"/>
          <w:sz w:val="20"/>
          <w:szCs w:val="20"/>
          <w14:ligatures w14:val="standardContextual"/>
        </w:rPr>
      </w:pPr>
      <w:r w:rsidRPr="00AB7249">
        <w:rPr>
          <w:rFonts w:ascii="Arial" w:hAnsi="Arial" w:cs="Arial"/>
          <w:b/>
          <w:bCs/>
          <w:color w:val="333333"/>
          <w:sz w:val="20"/>
          <w:szCs w:val="20"/>
          <w14:ligatures w14:val="standardContextual"/>
        </w:rPr>
        <w:t xml:space="preserve">Artículo </w:t>
      </w:r>
      <w:r w:rsidR="00D905F0">
        <w:rPr>
          <w:rFonts w:ascii="Arial" w:hAnsi="Arial" w:cs="Arial"/>
          <w:b/>
          <w:bCs/>
          <w:color w:val="333333"/>
          <w:sz w:val="20"/>
          <w:szCs w:val="20"/>
          <w14:ligatures w14:val="standardContextual"/>
        </w:rPr>
        <w:t>6</w:t>
      </w:r>
      <w:r w:rsidRPr="00AB7249">
        <w:rPr>
          <w:rFonts w:ascii="Arial" w:hAnsi="Arial" w:cs="Arial"/>
          <w:b/>
          <w:bCs/>
          <w:color w:val="333333"/>
          <w:sz w:val="20"/>
          <w:szCs w:val="20"/>
          <w14:ligatures w14:val="standardContextual"/>
        </w:rPr>
        <w:t xml:space="preserve">.- </w:t>
      </w:r>
      <w:r w:rsidRPr="00AB7249">
        <w:rPr>
          <w:rFonts w:ascii="Arial" w:hAnsi="Arial" w:cs="Arial"/>
          <w:color w:val="000000" w:themeColor="text1"/>
          <w:sz w:val="20"/>
          <w:szCs w:val="20"/>
          <w14:ligatures w14:val="standardContextual"/>
        </w:rPr>
        <w:t xml:space="preserve">Los impuestos que el municipio percibirá se clasificarán como sigue:  </w:t>
      </w:r>
    </w:p>
    <w:p w14:paraId="4ED948CA" w14:textId="77777777" w:rsidR="000B59F9" w:rsidRPr="00AB7249" w:rsidRDefault="000B59F9" w:rsidP="005B7621">
      <w:pPr>
        <w:widowControl w:val="0"/>
        <w:tabs>
          <w:tab w:val="left" w:pos="891"/>
          <w:tab w:val="left" w:pos="892"/>
        </w:tabs>
        <w:autoSpaceDE w:val="0"/>
        <w:autoSpaceDN w:val="0"/>
        <w:spacing w:after="0" w:line="240" w:lineRule="auto"/>
        <w:rPr>
          <w:rFonts w:ascii="Arial" w:eastAsia="Arial" w:hAnsi="Arial" w:cs="Arial"/>
          <w:sz w:val="20"/>
          <w:szCs w:val="20"/>
          <w:lang w:val="es-ES"/>
        </w:rPr>
      </w:pPr>
    </w:p>
    <w:tbl>
      <w:tblPr>
        <w:tblW w:w="8930" w:type="dxa"/>
        <w:tblInd w:w="65" w:type="dxa"/>
        <w:tblLayout w:type="fixed"/>
        <w:tblCellMar>
          <w:left w:w="70" w:type="dxa"/>
          <w:right w:w="70" w:type="dxa"/>
        </w:tblCellMar>
        <w:tblLook w:val="0000" w:firstRow="0" w:lastRow="0" w:firstColumn="0" w:lastColumn="0" w:noHBand="0" w:noVBand="0"/>
      </w:tblPr>
      <w:tblGrid>
        <w:gridCol w:w="7018"/>
        <w:gridCol w:w="425"/>
        <w:gridCol w:w="1487"/>
      </w:tblGrid>
      <w:tr w:rsidR="00CA6CE0" w:rsidRPr="00AB7249" w14:paraId="6FF7E1E4" w14:textId="7C1274A4" w:rsidTr="001108F8">
        <w:trPr>
          <w:trHeight w:val="20"/>
        </w:trPr>
        <w:tc>
          <w:tcPr>
            <w:tcW w:w="7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329006" w14:textId="7FE3C03E" w:rsidR="00CA6CE0" w:rsidRPr="001079B1" w:rsidRDefault="00CA6CE0" w:rsidP="001079B1">
            <w:pPr>
              <w:pStyle w:val="Prrafodelista"/>
              <w:numPr>
                <w:ilvl w:val="0"/>
                <w:numId w:val="48"/>
              </w:numPr>
              <w:tabs>
                <w:tab w:val="left" w:pos="4384"/>
              </w:tabs>
              <w:adjustRightInd w:val="0"/>
              <w:spacing w:line="360" w:lineRule="auto"/>
              <w:rPr>
                <w:b/>
                <w:bCs/>
                <w:color w:val="333333"/>
                <w:sz w:val="20"/>
                <w:szCs w:val="20"/>
                <w14:ligatures w14:val="standardContextual"/>
              </w:rPr>
            </w:pPr>
            <w:r w:rsidRPr="001079B1">
              <w:rPr>
                <w:b/>
                <w:bCs/>
                <w:color w:val="333333"/>
                <w:sz w:val="20"/>
                <w:szCs w:val="20"/>
                <w14:ligatures w14:val="standardContextual"/>
              </w:rPr>
              <w:t>Impuestos</w:t>
            </w:r>
            <w:r w:rsidRPr="001079B1">
              <w:rPr>
                <w:b/>
                <w:bCs/>
                <w:color w:val="333333"/>
                <w:sz w:val="20"/>
                <w:szCs w:val="20"/>
                <w14:ligatures w14:val="standardContextual"/>
              </w:rPr>
              <w:tab/>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7ECBEAB3" w14:textId="47020536"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BFBFBF" w:themeFill="background1" w:themeFillShade="BF"/>
          </w:tcPr>
          <w:p w14:paraId="6B11BC46" w14:textId="2ED7147B" w:rsidR="00CA6CE0" w:rsidRPr="002319BF" w:rsidRDefault="00CA6CE0" w:rsidP="005B7621">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sidRPr="002319BF">
              <w:rPr>
                <w:rFonts w:ascii="Arial" w:hAnsi="Arial" w:cs="Arial"/>
                <w:b/>
                <w:bCs/>
                <w:color w:val="333333"/>
                <w:sz w:val="20"/>
                <w:szCs w:val="20"/>
                <w14:ligatures w14:val="standardContextual"/>
              </w:rPr>
              <w:t>2</w:t>
            </w:r>
            <w:r w:rsidR="001079B1" w:rsidRPr="002319BF">
              <w:rPr>
                <w:rFonts w:ascii="Arial" w:hAnsi="Arial" w:cs="Arial"/>
                <w:b/>
                <w:bCs/>
                <w:color w:val="333333"/>
                <w:sz w:val="20"/>
                <w:szCs w:val="20"/>
                <w14:ligatures w14:val="standardContextual"/>
              </w:rPr>
              <w:t>42,707</w:t>
            </w:r>
            <w:r w:rsidRPr="002319BF">
              <w:rPr>
                <w:rFonts w:ascii="Arial" w:hAnsi="Arial" w:cs="Arial"/>
                <w:b/>
                <w:bCs/>
                <w:color w:val="333333"/>
                <w:sz w:val="20"/>
                <w:szCs w:val="20"/>
                <w14:ligatures w14:val="standardContextual"/>
              </w:rPr>
              <w:t>.</w:t>
            </w:r>
            <w:r w:rsidR="001079B1" w:rsidRPr="002319BF">
              <w:rPr>
                <w:rFonts w:ascii="Arial" w:hAnsi="Arial" w:cs="Arial"/>
                <w:b/>
                <w:bCs/>
                <w:color w:val="333333"/>
                <w:sz w:val="20"/>
                <w:szCs w:val="20"/>
                <w14:ligatures w14:val="standardContextual"/>
              </w:rPr>
              <w:t>5</w:t>
            </w:r>
            <w:r w:rsidRPr="002319BF">
              <w:rPr>
                <w:rFonts w:ascii="Arial" w:hAnsi="Arial" w:cs="Arial"/>
                <w:b/>
                <w:bCs/>
                <w:color w:val="333333"/>
                <w:sz w:val="20"/>
                <w:szCs w:val="20"/>
                <w14:ligatures w14:val="standardContextual"/>
              </w:rPr>
              <w:t xml:space="preserve">0 </w:t>
            </w:r>
          </w:p>
        </w:tc>
      </w:tr>
      <w:tr w:rsidR="00CA6CE0" w:rsidRPr="00AB7249" w14:paraId="559F4FE4" w14:textId="1B5C1283"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A1D441" w14:textId="29D86346"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1.11 </w:t>
            </w:r>
            <w:r w:rsidR="00CA6CE0" w:rsidRPr="00AB7249">
              <w:rPr>
                <w:rFonts w:ascii="Arial" w:hAnsi="Arial" w:cs="Arial"/>
                <w:b/>
                <w:bCs/>
                <w:color w:val="333333"/>
                <w:sz w:val="20"/>
                <w:szCs w:val="20"/>
                <w14:ligatures w14:val="standardContextual"/>
              </w:rPr>
              <w:t>Impuestos sobre los ingresos: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42586ECC" w14:textId="7E23DDDC"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363EEFC7" w14:textId="50A9D9EF" w:rsidR="00CA6CE0" w:rsidRPr="00AB7249" w:rsidRDefault="00CA6CE0" w:rsidP="005B7621">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4</w:t>
            </w:r>
            <w:r w:rsidR="001079B1">
              <w:rPr>
                <w:rFonts w:ascii="Arial" w:hAnsi="Arial" w:cs="Arial"/>
                <w:b/>
                <w:bCs/>
                <w:color w:val="333333"/>
                <w:sz w:val="20"/>
                <w:szCs w:val="20"/>
                <w14:ligatures w14:val="standardContextual"/>
              </w:rPr>
              <w:t>3,987.5</w:t>
            </w:r>
            <w:r w:rsidRPr="00AB7249">
              <w:rPr>
                <w:rFonts w:ascii="Arial" w:hAnsi="Arial" w:cs="Arial"/>
                <w:b/>
                <w:bCs/>
                <w:color w:val="333333"/>
                <w:sz w:val="20"/>
                <w:szCs w:val="20"/>
                <w14:ligatures w14:val="standardContextual"/>
              </w:rPr>
              <w:t xml:space="preserve">0 </w:t>
            </w:r>
          </w:p>
        </w:tc>
      </w:tr>
      <w:tr w:rsidR="00CA6CE0" w:rsidRPr="00AB7249" w14:paraId="0B417C7C" w14:textId="0F9D4B8D"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C8B81E" w14:textId="40BFD6E4"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1.11.1 </w:t>
            </w:r>
            <w:r w:rsidR="00CA6CE0" w:rsidRPr="00AB7249">
              <w:rPr>
                <w:rFonts w:ascii="Arial" w:hAnsi="Arial" w:cs="Arial"/>
                <w:b/>
                <w:bCs/>
                <w:color w:val="333333"/>
                <w:sz w:val="20"/>
                <w:szCs w:val="20"/>
                <w14:ligatures w14:val="standardContextual"/>
              </w:rPr>
              <w:t>Impuesto sobre Espectáculos y Diversiones Públicas</w:t>
            </w:r>
          </w:p>
        </w:tc>
        <w:tc>
          <w:tcPr>
            <w:tcW w:w="425" w:type="dxa"/>
            <w:tcBorders>
              <w:top w:val="single" w:sz="4" w:space="0" w:color="auto"/>
              <w:left w:val="single" w:sz="4" w:space="0" w:color="auto"/>
              <w:bottom w:val="single" w:sz="4" w:space="0" w:color="auto"/>
            </w:tcBorders>
            <w:shd w:val="clear" w:color="auto" w:fill="FFFFFF" w:themeFill="background1"/>
          </w:tcPr>
          <w:p w14:paraId="3E4C2C04" w14:textId="149BD703"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FFFFFF" w:themeFill="background1"/>
          </w:tcPr>
          <w:p w14:paraId="20681C78" w14:textId="4916BB3D" w:rsidR="00CA6CE0" w:rsidRPr="002319BF" w:rsidRDefault="00CA6CE0" w:rsidP="005B7621">
            <w:pPr>
              <w:autoSpaceDE w:val="0"/>
              <w:autoSpaceDN w:val="0"/>
              <w:adjustRightInd w:val="0"/>
              <w:spacing w:after="0" w:line="360" w:lineRule="auto"/>
              <w:ind w:left="213"/>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4</w:t>
            </w:r>
            <w:r w:rsidR="001079B1" w:rsidRPr="002319BF">
              <w:rPr>
                <w:rFonts w:ascii="Arial" w:hAnsi="Arial" w:cs="Arial"/>
                <w:color w:val="333333"/>
                <w:sz w:val="20"/>
                <w:szCs w:val="20"/>
                <w14:ligatures w14:val="standardContextual"/>
              </w:rPr>
              <w:t>3,987.5</w:t>
            </w:r>
            <w:r w:rsidRPr="002319BF">
              <w:rPr>
                <w:rFonts w:ascii="Arial" w:hAnsi="Arial" w:cs="Arial"/>
                <w:color w:val="333333"/>
                <w:sz w:val="20"/>
                <w:szCs w:val="20"/>
                <w14:ligatures w14:val="standardContextual"/>
              </w:rPr>
              <w:t xml:space="preserve">0 </w:t>
            </w:r>
          </w:p>
        </w:tc>
      </w:tr>
      <w:tr w:rsidR="00CA6CE0" w:rsidRPr="00AB7249" w14:paraId="30AF23C1" w14:textId="03C5F5FA"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14B28" w14:textId="01C21D75"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1.12 </w:t>
            </w:r>
            <w:r w:rsidR="00CA6CE0" w:rsidRPr="00AB7249">
              <w:rPr>
                <w:rFonts w:ascii="Arial" w:hAnsi="Arial" w:cs="Arial"/>
                <w:b/>
                <w:bCs/>
                <w:color w:val="333333"/>
                <w:sz w:val="20"/>
                <w:szCs w:val="20"/>
                <w14:ligatures w14:val="standardContextual"/>
              </w:rPr>
              <w:t>Impuestos sobre el patrimonio</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4BBD1A84" w14:textId="5CEAA9AB"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5C7A2F57" w14:textId="75C5DCE2" w:rsidR="00CA6CE0" w:rsidRPr="00AB7249" w:rsidRDefault="00CA6CE0" w:rsidP="005B7621">
            <w:pPr>
              <w:autoSpaceDE w:val="0"/>
              <w:autoSpaceDN w:val="0"/>
              <w:adjustRightInd w:val="0"/>
              <w:spacing w:after="0" w:line="360" w:lineRule="auto"/>
              <w:ind w:left="213"/>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5</w:t>
            </w:r>
            <w:r w:rsidR="001079B1">
              <w:rPr>
                <w:rFonts w:ascii="Arial" w:hAnsi="Arial" w:cs="Arial"/>
                <w:b/>
                <w:bCs/>
                <w:color w:val="333333"/>
                <w:sz w:val="20"/>
                <w:szCs w:val="20"/>
                <w14:ligatures w14:val="standardContextual"/>
              </w:rPr>
              <w:t>1,75</w:t>
            </w:r>
            <w:r w:rsidRPr="00AB7249">
              <w:rPr>
                <w:rFonts w:ascii="Arial" w:hAnsi="Arial" w:cs="Arial"/>
                <w:b/>
                <w:bCs/>
                <w:color w:val="333333"/>
                <w:sz w:val="20"/>
                <w:szCs w:val="20"/>
                <w14:ligatures w14:val="standardContextual"/>
              </w:rPr>
              <w:t xml:space="preserve">0.00 </w:t>
            </w:r>
          </w:p>
        </w:tc>
      </w:tr>
      <w:tr w:rsidR="00CA6CE0" w:rsidRPr="00AB7249" w14:paraId="23DEF1C2" w14:textId="6C59CB1E"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68DF" w14:textId="22753790"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1.12.1 </w:t>
            </w:r>
            <w:r w:rsidR="00CA6CE0" w:rsidRPr="00AB7249">
              <w:rPr>
                <w:rFonts w:ascii="Arial" w:hAnsi="Arial" w:cs="Arial"/>
                <w:b/>
                <w:bCs/>
                <w:color w:val="333333"/>
                <w:sz w:val="20"/>
                <w:szCs w:val="20"/>
                <w14:ligatures w14:val="standardContextual"/>
              </w:rPr>
              <w:t>Impuesto Predial</w:t>
            </w:r>
          </w:p>
        </w:tc>
        <w:tc>
          <w:tcPr>
            <w:tcW w:w="425" w:type="dxa"/>
            <w:tcBorders>
              <w:top w:val="single" w:sz="4" w:space="0" w:color="auto"/>
              <w:left w:val="single" w:sz="4" w:space="0" w:color="auto"/>
              <w:bottom w:val="single" w:sz="4" w:space="0" w:color="auto"/>
            </w:tcBorders>
            <w:shd w:val="clear" w:color="auto" w:fill="FFFFFF" w:themeFill="background1"/>
          </w:tcPr>
          <w:p w14:paraId="4CF310F9" w14:textId="53749894"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FFFFFF" w:themeFill="background1"/>
          </w:tcPr>
          <w:p w14:paraId="4BD240DF" w14:textId="5C473CFF" w:rsidR="00CA6CE0" w:rsidRPr="002319BF" w:rsidRDefault="00CA6CE0" w:rsidP="005B7621">
            <w:pPr>
              <w:autoSpaceDE w:val="0"/>
              <w:autoSpaceDN w:val="0"/>
              <w:adjustRightInd w:val="0"/>
              <w:spacing w:after="0" w:line="360" w:lineRule="auto"/>
              <w:ind w:left="213"/>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5</w:t>
            </w:r>
            <w:r w:rsidR="001079B1" w:rsidRPr="002319BF">
              <w:rPr>
                <w:rFonts w:ascii="Arial" w:hAnsi="Arial" w:cs="Arial"/>
                <w:color w:val="333333"/>
                <w:sz w:val="20"/>
                <w:szCs w:val="20"/>
                <w14:ligatures w14:val="standardContextual"/>
              </w:rPr>
              <w:t>1,750</w:t>
            </w:r>
            <w:r w:rsidRPr="002319BF">
              <w:rPr>
                <w:rFonts w:ascii="Arial" w:hAnsi="Arial" w:cs="Arial"/>
                <w:color w:val="333333"/>
                <w:sz w:val="20"/>
                <w:szCs w:val="20"/>
                <w14:ligatures w14:val="standardContextual"/>
              </w:rPr>
              <w:t xml:space="preserve">.00 </w:t>
            </w:r>
          </w:p>
        </w:tc>
      </w:tr>
      <w:tr w:rsidR="00CA6CE0" w:rsidRPr="00AB7249" w14:paraId="21BBC7F9" w14:textId="26AD4EBB" w:rsidTr="001108F8">
        <w:trPr>
          <w:trHeight w:val="370"/>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ED5606" w14:textId="30C182D7"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1.13 </w:t>
            </w:r>
            <w:r w:rsidR="00CA6CE0" w:rsidRPr="00AB7249">
              <w:rPr>
                <w:rFonts w:ascii="Arial" w:hAnsi="Arial" w:cs="Arial"/>
                <w:b/>
                <w:bCs/>
                <w:color w:val="333333"/>
                <w:sz w:val="20"/>
                <w:szCs w:val="20"/>
                <w14:ligatures w14:val="standardContextual"/>
              </w:rPr>
              <w:t>Impuestos sobre la producción, el consumo y las transacciones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3E0A0703" w14:textId="4CD1C9AC"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61B21BD8" w14:textId="2309BC89" w:rsidR="00CA6CE0" w:rsidRPr="00AB7249" w:rsidRDefault="00CA6CE0" w:rsidP="005B7621">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14</w:t>
            </w:r>
            <w:r w:rsidR="001079B1">
              <w:rPr>
                <w:rFonts w:ascii="Arial" w:hAnsi="Arial" w:cs="Arial"/>
                <w:b/>
                <w:bCs/>
                <w:color w:val="333333"/>
                <w:sz w:val="20"/>
                <w:szCs w:val="20"/>
                <w14:ligatures w14:val="standardContextual"/>
              </w:rPr>
              <w:t>6,970</w:t>
            </w:r>
            <w:r w:rsidRPr="00AB7249">
              <w:rPr>
                <w:rFonts w:ascii="Arial" w:hAnsi="Arial" w:cs="Arial"/>
                <w:b/>
                <w:bCs/>
                <w:color w:val="333333"/>
                <w:sz w:val="20"/>
                <w:szCs w:val="20"/>
                <w14:ligatures w14:val="standardContextual"/>
              </w:rPr>
              <w:t xml:space="preserve">.00 </w:t>
            </w:r>
          </w:p>
        </w:tc>
      </w:tr>
      <w:tr w:rsidR="00CA6CE0" w:rsidRPr="00AB7249" w14:paraId="06B7D9DA" w14:textId="38A762E9"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auto"/>
          </w:tcPr>
          <w:p w14:paraId="7F7D2867" w14:textId="1A9619D1" w:rsidR="00CA6CE0"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1.13.1 </w:t>
            </w:r>
            <w:r w:rsidR="00CA6CE0" w:rsidRPr="00AB7249">
              <w:rPr>
                <w:rFonts w:ascii="Arial" w:hAnsi="Arial" w:cs="Arial"/>
                <w:b/>
                <w:bCs/>
                <w:color w:val="333333"/>
                <w:sz w:val="20"/>
                <w:szCs w:val="20"/>
                <w14:ligatures w14:val="standardContextual"/>
              </w:rPr>
              <w:t>Impuesto sobre Adquisición de Inmuebles</w:t>
            </w:r>
          </w:p>
        </w:tc>
        <w:tc>
          <w:tcPr>
            <w:tcW w:w="425" w:type="dxa"/>
            <w:tcBorders>
              <w:top w:val="single" w:sz="4" w:space="0" w:color="auto"/>
              <w:left w:val="single" w:sz="4" w:space="0" w:color="auto"/>
              <w:bottom w:val="single" w:sz="4" w:space="0" w:color="auto"/>
            </w:tcBorders>
            <w:shd w:val="clear" w:color="auto" w:fill="auto"/>
          </w:tcPr>
          <w:p w14:paraId="7F8404C4" w14:textId="5F5D9B3A" w:rsidR="00CA6CE0" w:rsidRPr="00AB7249" w:rsidRDefault="00CA6CE0"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auto"/>
          </w:tcPr>
          <w:p w14:paraId="088A629C" w14:textId="35F49F7D" w:rsidR="00CA6CE0" w:rsidRPr="002319BF" w:rsidRDefault="00CA6CE0" w:rsidP="005B7621">
            <w:pPr>
              <w:autoSpaceDE w:val="0"/>
              <w:autoSpaceDN w:val="0"/>
              <w:adjustRightInd w:val="0"/>
              <w:spacing w:after="0" w:line="360" w:lineRule="auto"/>
              <w:ind w:left="100"/>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14</w:t>
            </w:r>
            <w:r w:rsidR="001079B1" w:rsidRPr="002319BF">
              <w:rPr>
                <w:rFonts w:ascii="Arial" w:hAnsi="Arial" w:cs="Arial"/>
                <w:color w:val="333333"/>
                <w:sz w:val="20"/>
                <w:szCs w:val="20"/>
                <w14:ligatures w14:val="standardContextual"/>
              </w:rPr>
              <w:t>6,970</w:t>
            </w:r>
            <w:r w:rsidRPr="002319BF">
              <w:rPr>
                <w:rFonts w:ascii="Arial" w:hAnsi="Arial" w:cs="Arial"/>
                <w:color w:val="333333"/>
                <w:sz w:val="20"/>
                <w:szCs w:val="20"/>
                <w14:ligatures w14:val="standardContextual"/>
              </w:rPr>
              <w:t xml:space="preserve">.00 </w:t>
            </w:r>
          </w:p>
        </w:tc>
      </w:tr>
      <w:tr w:rsidR="009C41CD" w:rsidRPr="00AB7249" w14:paraId="3D8EF7F6" w14:textId="5763259F"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2D4368" w14:textId="4BFE8809" w:rsidR="009C41CD"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1.17 </w:t>
            </w:r>
            <w:r w:rsidR="009C41CD" w:rsidRPr="00AB7249">
              <w:rPr>
                <w:rFonts w:ascii="Arial" w:hAnsi="Arial" w:cs="Arial"/>
                <w:b/>
                <w:bCs/>
                <w:color w:val="333333"/>
                <w:sz w:val="20"/>
                <w:szCs w:val="20"/>
                <w14:ligatures w14:val="standardContextual"/>
              </w:rPr>
              <w:t>Accesorios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217FC400" w14:textId="70E1B2EF" w:rsidR="009C41CD" w:rsidRPr="00AB7249" w:rsidRDefault="009C41CD"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11A7298B" w14:textId="473B5239" w:rsidR="009C41CD" w:rsidRPr="00AB7249" w:rsidRDefault="009C41CD" w:rsidP="001108F8">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9C41CD" w:rsidRPr="00AB7249" w14:paraId="05F1FD98" w14:textId="35809CAE"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auto"/>
          </w:tcPr>
          <w:p w14:paraId="30CB688B" w14:textId="5DBCE481" w:rsidR="009C41CD" w:rsidRPr="00AB7249" w:rsidRDefault="001079B1"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1.17.1 </w:t>
            </w:r>
            <w:r w:rsidR="009C41CD" w:rsidRPr="00AB7249">
              <w:rPr>
                <w:rFonts w:ascii="Arial" w:hAnsi="Arial" w:cs="Arial"/>
                <w:b/>
                <w:bCs/>
                <w:color w:val="333333"/>
                <w:sz w:val="20"/>
                <w:szCs w:val="20"/>
                <w14:ligatures w14:val="standardContextual"/>
              </w:rPr>
              <w:t xml:space="preserve">Actualizaciones </w:t>
            </w:r>
          </w:p>
        </w:tc>
        <w:tc>
          <w:tcPr>
            <w:tcW w:w="425" w:type="dxa"/>
            <w:tcBorders>
              <w:top w:val="single" w:sz="4" w:space="0" w:color="auto"/>
              <w:left w:val="single" w:sz="4" w:space="0" w:color="auto"/>
              <w:bottom w:val="single" w:sz="4" w:space="0" w:color="auto"/>
            </w:tcBorders>
            <w:shd w:val="clear" w:color="auto" w:fill="auto"/>
          </w:tcPr>
          <w:p w14:paraId="06765D9D" w14:textId="05ABA4BC" w:rsidR="009C41CD" w:rsidRPr="00AB7249" w:rsidRDefault="009C41CD" w:rsidP="005B7621">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auto"/>
          </w:tcPr>
          <w:p w14:paraId="22078E56" w14:textId="10E430E4" w:rsidR="009C41CD" w:rsidRPr="002319BF" w:rsidRDefault="009C41CD" w:rsidP="001108F8">
            <w:pPr>
              <w:autoSpaceDE w:val="0"/>
              <w:autoSpaceDN w:val="0"/>
              <w:adjustRightInd w:val="0"/>
              <w:spacing w:after="0" w:line="360" w:lineRule="auto"/>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0.00</w:t>
            </w:r>
          </w:p>
        </w:tc>
      </w:tr>
      <w:tr w:rsidR="002319BF" w:rsidRPr="00AB7249" w14:paraId="15452100" w14:textId="77777777"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auto"/>
          </w:tcPr>
          <w:p w14:paraId="275A1751" w14:textId="3ED23224" w:rsidR="002319BF" w:rsidRPr="00AB7249" w:rsidRDefault="002319BF" w:rsidP="002319BF">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1.17.2 </w:t>
            </w:r>
            <w:r w:rsidRPr="00AB7249">
              <w:rPr>
                <w:rFonts w:ascii="Arial" w:hAnsi="Arial" w:cs="Arial"/>
                <w:b/>
                <w:bCs/>
                <w:color w:val="333333"/>
                <w:sz w:val="20"/>
                <w:szCs w:val="20"/>
                <w14:ligatures w14:val="standardContextual"/>
              </w:rPr>
              <w:t xml:space="preserve">Recargos </w:t>
            </w:r>
          </w:p>
        </w:tc>
        <w:tc>
          <w:tcPr>
            <w:tcW w:w="425" w:type="dxa"/>
            <w:tcBorders>
              <w:top w:val="single" w:sz="4" w:space="0" w:color="auto"/>
              <w:left w:val="single" w:sz="4" w:space="0" w:color="auto"/>
              <w:bottom w:val="single" w:sz="4" w:space="0" w:color="auto"/>
            </w:tcBorders>
            <w:shd w:val="clear" w:color="auto" w:fill="auto"/>
          </w:tcPr>
          <w:p w14:paraId="463D357F" w14:textId="357C7C30" w:rsidR="002319BF" w:rsidRPr="00AB7249" w:rsidRDefault="002319BF" w:rsidP="002319BF">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auto"/>
          </w:tcPr>
          <w:p w14:paraId="353A3662" w14:textId="03B513FC" w:rsidR="002319BF" w:rsidRDefault="002319BF" w:rsidP="001108F8">
            <w:pPr>
              <w:autoSpaceDE w:val="0"/>
              <w:autoSpaceDN w:val="0"/>
              <w:adjustRightInd w:val="0"/>
              <w:spacing w:after="0" w:line="360" w:lineRule="auto"/>
              <w:jc w:val="right"/>
              <w:rPr>
                <w:rFonts w:ascii="Arial" w:hAnsi="Arial" w:cs="Arial"/>
                <w:b/>
                <w:bCs/>
                <w:color w:val="333333"/>
                <w:sz w:val="20"/>
                <w:szCs w:val="20"/>
                <w14:ligatures w14:val="standardContextual"/>
              </w:rPr>
            </w:pPr>
            <w:r w:rsidRPr="002319BF">
              <w:rPr>
                <w:rFonts w:ascii="Arial" w:hAnsi="Arial" w:cs="Arial"/>
                <w:color w:val="333333"/>
                <w:sz w:val="20"/>
                <w:szCs w:val="20"/>
                <w14:ligatures w14:val="standardContextual"/>
              </w:rPr>
              <w:t>0.00</w:t>
            </w:r>
          </w:p>
        </w:tc>
      </w:tr>
      <w:tr w:rsidR="002319BF" w:rsidRPr="00AB7249" w14:paraId="0B11E525" w14:textId="1FB3EC92"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auto"/>
          </w:tcPr>
          <w:p w14:paraId="2F9A747B" w14:textId="5CF6AB78" w:rsidR="002319BF" w:rsidRPr="00AB7249" w:rsidRDefault="002319BF" w:rsidP="002319BF">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1.17.3 </w:t>
            </w:r>
            <w:r w:rsidRPr="00AB7249">
              <w:rPr>
                <w:rFonts w:ascii="Arial" w:hAnsi="Arial" w:cs="Arial"/>
                <w:b/>
                <w:bCs/>
                <w:color w:val="333333"/>
                <w:sz w:val="20"/>
                <w:szCs w:val="20"/>
                <w14:ligatures w14:val="standardContextual"/>
              </w:rPr>
              <w:t>Multas de Impuestos</w:t>
            </w:r>
          </w:p>
        </w:tc>
        <w:tc>
          <w:tcPr>
            <w:tcW w:w="425" w:type="dxa"/>
            <w:tcBorders>
              <w:top w:val="single" w:sz="4" w:space="0" w:color="auto"/>
              <w:left w:val="single" w:sz="4" w:space="0" w:color="auto"/>
              <w:bottom w:val="single" w:sz="4" w:space="0" w:color="auto"/>
            </w:tcBorders>
            <w:shd w:val="clear" w:color="auto" w:fill="auto"/>
          </w:tcPr>
          <w:p w14:paraId="5373585E" w14:textId="7BC96B34" w:rsidR="002319BF" w:rsidRPr="00AB7249" w:rsidRDefault="002319BF" w:rsidP="002319BF">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auto"/>
          </w:tcPr>
          <w:p w14:paraId="54875C5A" w14:textId="3E2CB733" w:rsidR="002319BF" w:rsidRPr="002319BF" w:rsidRDefault="002319BF" w:rsidP="001108F8">
            <w:pPr>
              <w:autoSpaceDE w:val="0"/>
              <w:autoSpaceDN w:val="0"/>
              <w:adjustRightInd w:val="0"/>
              <w:spacing w:after="0" w:line="360" w:lineRule="auto"/>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0.00</w:t>
            </w:r>
          </w:p>
        </w:tc>
      </w:tr>
      <w:tr w:rsidR="002319BF" w:rsidRPr="00AB7249" w14:paraId="1EF783D7" w14:textId="55A18BF2"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auto"/>
          </w:tcPr>
          <w:p w14:paraId="48906B7F" w14:textId="6B44CF02" w:rsidR="002319BF" w:rsidRPr="00AB7249" w:rsidRDefault="002319BF" w:rsidP="002319BF">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1.17.4 </w:t>
            </w:r>
            <w:r w:rsidRPr="00AB7249">
              <w:rPr>
                <w:rFonts w:ascii="Arial" w:hAnsi="Arial" w:cs="Arial"/>
                <w:b/>
                <w:bCs/>
                <w:color w:val="333333"/>
                <w:sz w:val="20"/>
                <w:szCs w:val="20"/>
                <w14:ligatures w14:val="standardContextual"/>
              </w:rPr>
              <w:t>Gastos de Ejecución de Impuestos</w:t>
            </w:r>
          </w:p>
        </w:tc>
        <w:tc>
          <w:tcPr>
            <w:tcW w:w="425" w:type="dxa"/>
            <w:tcBorders>
              <w:top w:val="single" w:sz="4" w:space="0" w:color="auto"/>
              <w:left w:val="single" w:sz="4" w:space="0" w:color="auto"/>
              <w:bottom w:val="single" w:sz="4" w:space="0" w:color="auto"/>
            </w:tcBorders>
            <w:shd w:val="clear" w:color="auto" w:fill="auto"/>
          </w:tcPr>
          <w:p w14:paraId="6778C3AC" w14:textId="56DC7AD3" w:rsidR="002319BF" w:rsidRPr="00AB7249" w:rsidRDefault="002319BF" w:rsidP="002319BF">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auto"/>
          </w:tcPr>
          <w:p w14:paraId="3182B28F" w14:textId="12C0DB66" w:rsidR="002319BF" w:rsidRPr="002319BF" w:rsidRDefault="002319BF" w:rsidP="001108F8">
            <w:pPr>
              <w:autoSpaceDE w:val="0"/>
              <w:autoSpaceDN w:val="0"/>
              <w:adjustRightInd w:val="0"/>
              <w:spacing w:after="0" w:line="360" w:lineRule="auto"/>
              <w:jc w:val="right"/>
              <w:rPr>
                <w:rFonts w:ascii="Arial" w:hAnsi="Arial" w:cs="Arial"/>
                <w:color w:val="333333"/>
                <w:sz w:val="20"/>
                <w:szCs w:val="20"/>
                <w14:ligatures w14:val="standardContextual"/>
              </w:rPr>
            </w:pPr>
            <w:r w:rsidRPr="002319BF">
              <w:rPr>
                <w:rFonts w:ascii="Arial" w:hAnsi="Arial" w:cs="Arial"/>
                <w:color w:val="333333"/>
                <w:sz w:val="20"/>
                <w:szCs w:val="20"/>
                <w14:ligatures w14:val="standardContextual"/>
              </w:rPr>
              <w:t>0.00</w:t>
            </w:r>
          </w:p>
        </w:tc>
      </w:tr>
      <w:tr w:rsidR="002319BF" w:rsidRPr="00AB7249" w14:paraId="2A6CBA16" w14:textId="3EF6F5C9" w:rsidTr="001108F8">
        <w:trPr>
          <w:trHeight w:val="326"/>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89873B" w14:textId="1BC5E518" w:rsidR="002319BF" w:rsidRPr="00AB7249" w:rsidRDefault="002319BF" w:rsidP="002319BF">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1.18 </w:t>
            </w:r>
            <w:r w:rsidRPr="00AB7249">
              <w:rPr>
                <w:rFonts w:ascii="Arial" w:hAnsi="Arial" w:cs="Arial"/>
                <w:b/>
                <w:bCs/>
                <w:color w:val="333333"/>
                <w:sz w:val="20"/>
                <w:szCs w:val="20"/>
                <w14:ligatures w14:val="standardContextual"/>
              </w:rPr>
              <w:t>Otros Impuestos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6F1597C8" w14:textId="1B6736BD" w:rsidR="002319BF" w:rsidRPr="00AB7249" w:rsidRDefault="002319BF" w:rsidP="002319BF">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233FED93" w14:textId="0FEFEDF6" w:rsidR="002319BF" w:rsidRPr="00AB7249" w:rsidRDefault="002319BF" w:rsidP="001108F8">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2319BF" w:rsidRPr="00AB7249" w14:paraId="1DDFE30A" w14:textId="0DC79538" w:rsidTr="001108F8">
        <w:trPr>
          <w:trHeight w:val="290"/>
        </w:trPr>
        <w:tc>
          <w:tcPr>
            <w:tcW w:w="7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2B9D29" w14:textId="299A9F45" w:rsidR="002319BF" w:rsidRPr="00AB7249" w:rsidRDefault="002319BF" w:rsidP="002319BF">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1.19 </w:t>
            </w:r>
            <w:r w:rsidRPr="00AB7249">
              <w:rPr>
                <w:rFonts w:ascii="Arial" w:hAnsi="Arial" w:cs="Arial"/>
                <w:b/>
                <w:bCs/>
                <w:color w:val="333333"/>
                <w:sz w:val="20"/>
                <w:szCs w:val="20"/>
                <w14:ligatures w14:val="standardContextual"/>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2C38E618" w14:textId="4F8C9947" w:rsidR="002319BF" w:rsidRPr="00AB7249" w:rsidRDefault="002319BF" w:rsidP="002319BF">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DEEAF6" w:themeFill="accent5" w:themeFillTint="33"/>
          </w:tcPr>
          <w:p w14:paraId="3CB42BDC" w14:textId="5B075D55" w:rsidR="002319BF" w:rsidRPr="00AB7249" w:rsidRDefault="002319BF" w:rsidP="001108F8">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bl>
    <w:p w14:paraId="34731A3B" w14:textId="77777777" w:rsidR="001E4807" w:rsidRDefault="001E4807" w:rsidP="005B7621">
      <w:pPr>
        <w:tabs>
          <w:tab w:val="left" w:pos="891"/>
          <w:tab w:val="left" w:pos="892"/>
        </w:tabs>
        <w:spacing w:after="0" w:line="360" w:lineRule="auto"/>
        <w:rPr>
          <w:rFonts w:ascii="Arial" w:hAnsi="Arial" w:cs="Arial"/>
          <w:b/>
          <w:bCs/>
          <w:color w:val="333333"/>
          <w:sz w:val="20"/>
          <w:szCs w:val="20"/>
          <w14:ligatures w14:val="standardContextual"/>
        </w:rPr>
      </w:pPr>
    </w:p>
    <w:p w14:paraId="61350D82" w14:textId="30CA3410" w:rsidR="001E4807" w:rsidRPr="00AB7249" w:rsidRDefault="001E4807" w:rsidP="001E4807">
      <w:pPr>
        <w:widowControl w:val="0"/>
        <w:tabs>
          <w:tab w:val="left" w:pos="891"/>
          <w:tab w:val="left" w:pos="892"/>
        </w:tabs>
        <w:autoSpaceDE w:val="0"/>
        <w:autoSpaceDN w:val="0"/>
        <w:spacing w:after="0" w:line="360" w:lineRule="auto"/>
        <w:rPr>
          <w:rFonts w:ascii="Arial" w:hAnsi="Arial" w:cs="Arial"/>
          <w:color w:val="000000" w:themeColor="text1"/>
          <w:sz w:val="20"/>
          <w:szCs w:val="20"/>
          <w14:ligatures w14:val="standardContextual"/>
        </w:rPr>
      </w:pPr>
      <w:r w:rsidRPr="00AB7249">
        <w:rPr>
          <w:rFonts w:ascii="Arial" w:hAnsi="Arial" w:cs="Arial"/>
          <w:b/>
          <w:bCs/>
          <w:color w:val="333333"/>
          <w:sz w:val="20"/>
          <w:szCs w:val="20"/>
          <w14:ligatures w14:val="standardContextual"/>
        </w:rPr>
        <w:t xml:space="preserve">Artículo </w:t>
      </w:r>
      <w:r w:rsidR="00D905F0">
        <w:rPr>
          <w:rFonts w:ascii="Arial" w:hAnsi="Arial" w:cs="Arial"/>
          <w:b/>
          <w:bCs/>
          <w:color w:val="333333"/>
          <w:sz w:val="20"/>
          <w:szCs w:val="20"/>
          <w14:ligatures w14:val="standardContextual"/>
        </w:rPr>
        <w:t>7</w:t>
      </w:r>
      <w:r w:rsidRPr="00AB7249">
        <w:rPr>
          <w:rFonts w:ascii="Arial" w:hAnsi="Arial" w:cs="Arial"/>
          <w:b/>
          <w:bCs/>
          <w:color w:val="333333"/>
          <w:sz w:val="20"/>
          <w:szCs w:val="20"/>
          <w14:ligatures w14:val="standardContextual"/>
        </w:rPr>
        <w:t xml:space="preserve">.- </w:t>
      </w:r>
      <w:r w:rsidRPr="00AB7249">
        <w:rPr>
          <w:rFonts w:ascii="Arial" w:hAnsi="Arial" w:cs="Arial"/>
          <w:color w:val="000000" w:themeColor="text1"/>
          <w:sz w:val="20"/>
          <w:szCs w:val="20"/>
          <w14:ligatures w14:val="standardContextual"/>
        </w:rPr>
        <w:t>L</w:t>
      </w:r>
      <w:r>
        <w:rPr>
          <w:rFonts w:ascii="Arial" w:hAnsi="Arial" w:cs="Arial"/>
          <w:color w:val="000000" w:themeColor="text1"/>
          <w:sz w:val="20"/>
          <w:szCs w:val="20"/>
          <w14:ligatures w14:val="standardContextual"/>
        </w:rPr>
        <w:t>as cuotas y aportaciones de seguridad social</w:t>
      </w:r>
      <w:r w:rsidR="00BD65E2" w:rsidRPr="00BD65E2">
        <w:rPr>
          <w:rFonts w:ascii="Arial" w:hAnsi="Arial" w:cs="Arial"/>
          <w:color w:val="333333"/>
          <w:sz w:val="20"/>
          <w:szCs w:val="20"/>
          <w14:ligatures w14:val="standardContextual"/>
        </w:rPr>
        <w:t xml:space="preserve"> </w:t>
      </w:r>
      <w:r w:rsidR="00BD65E2" w:rsidRPr="00AB7249">
        <w:rPr>
          <w:rFonts w:ascii="Arial" w:hAnsi="Arial" w:cs="Arial"/>
          <w:color w:val="333333"/>
          <w:sz w:val="20"/>
          <w:szCs w:val="20"/>
          <w14:ligatures w14:val="standardContextual"/>
        </w:rPr>
        <w:t>que la Hacienda Pública Municipal tiene derecho de percibir, serán las siguientes</w:t>
      </w:r>
      <w:r w:rsidRPr="00AB7249">
        <w:rPr>
          <w:rFonts w:ascii="Arial" w:hAnsi="Arial" w:cs="Arial"/>
          <w:color w:val="000000" w:themeColor="text1"/>
          <w:sz w:val="20"/>
          <w:szCs w:val="20"/>
          <w14:ligatures w14:val="standardContextual"/>
        </w:rPr>
        <w:t xml:space="preserve">:  </w:t>
      </w:r>
    </w:p>
    <w:p w14:paraId="4B54108A" w14:textId="77777777" w:rsidR="001E4807" w:rsidRPr="00AB7249" w:rsidRDefault="001E4807" w:rsidP="001E4807">
      <w:pPr>
        <w:widowControl w:val="0"/>
        <w:tabs>
          <w:tab w:val="left" w:pos="891"/>
          <w:tab w:val="left" w:pos="892"/>
        </w:tabs>
        <w:autoSpaceDE w:val="0"/>
        <w:autoSpaceDN w:val="0"/>
        <w:spacing w:after="0" w:line="240" w:lineRule="auto"/>
        <w:rPr>
          <w:rFonts w:ascii="Arial" w:eastAsia="Arial" w:hAnsi="Arial" w:cs="Arial"/>
          <w:sz w:val="20"/>
          <w:szCs w:val="20"/>
          <w:lang w:val="es-ES"/>
        </w:rPr>
      </w:pPr>
    </w:p>
    <w:tbl>
      <w:tblPr>
        <w:tblW w:w="8930" w:type="dxa"/>
        <w:tblInd w:w="65" w:type="dxa"/>
        <w:tblLayout w:type="fixed"/>
        <w:tblCellMar>
          <w:left w:w="70" w:type="dxa"/>
          <w:right w:w="70" w:type="dxa"/>
        </w:tblCellMar>
        <w:tblLook w:val="0000" w:firstRow="0" w:lastRow="0" w:firstColumn="0" w:lastColumn="0" w:noHBand="0" w:noVBand="0"/>
      </w:tblPr>
      <w:tblGrid>
        <w:gridCol w:w="7018"/>
        <w:gridCol w:w="425"/>
        <w:gridCol w:w="1487"/>
      </w:tblGrid>
      <w:tr w:rsidR="001E4807" w:rsidRPr="00AB7249" w14:paraId="2EFE247F" w14:textId="77777777" w:rsidTr="00B64823">
        <w:trPr>
          <w:trHeight w:val="20"/>
        </w:trPr>
        <w:tc>
          <w:tcPr>
            <w:tcW w:w="7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4F94" w14:textId="1B0FD882" w:rsidR="001E4807" w:rsidRPr="001079B1" w:rsidRDefault="001E4807" w:rsidP="001E4807">
            <w:pPr>
              <w:pStyle w:val="Prrafodelista"/>
              <w:numPr>
                <w:ilvl w:val="0"/>
                <w:numId w:val="48"/>
              </w:numPr>
              <w:tabs>
                <w:tab w:val="left" w:pos="4384"/>
              </w:tabs>
              <w:adjustRightInd w:val="0"/>
              <w:spacing w:line="360" w:lineRule="auto"/>
              <w:rPr>
                <w:b/>
                <w:bCs/>
                <w:color w:val="333333"/>
                <w:sz w:val="20"/>
                <w:szCs w:val="20"/>
                <w14:ligatures w14:val="standardContextual"/>
              </w:rPr>
            </w:pPr>
            <w:r>
              <w:rPr>
                <w:b/>
                <w:bCs/>
                <w:color w:val="333333"/>
                <w:sz w:val="20"/>
                <w:szCs w:val="20"/>
                <w14:ligatures w14:val="standardContextual"/>
              </w:rPr>
              <w:t>Cuotas y aportaciones de seguridad social</w:t>
            </w:r>
            <w:r w:rsidRPr="001079B1">
              <w:rPr>
                <w:b/>
                <w:bCs/>
                <w:color w:val="333333"/>
                <w:sz w:val="20"/>
                <w:szCs w:val="20"/>
                <w14:ligatures w14:val="standardContextual"/>
              </w:rPr>
              <w:tab/>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13F8CB9E" w14:textId="77777777" w:rsidR="001E4807" w:rsidRPr="00AB7249" w:rsidRDefault="001E4807"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87" w:type="dxa"/>
            <w:tcBorders>
              <w:top w:val="single" w:sz="4" w:space="0" w:color="auto"/>
              <w:bottom w:val="single" w:sz="4" w:space="0" w:color="auto"/>
              <w:right w:val="single" w:sz="4" w:space="0" w:color="auto"/>
            </w:tcBorders>
            <w:shd w:val="clear" w:color="auto" w:fill="BFBFBF" w:themeFill="background1" w:themeFillShade="BF"/>
          </w:tcPr>
          <w:p w14:paraId="4AA820C6" w14:textId="03A8F8CA" w:rsidR="001E4807" w:rsidRPr="002319BF" w:rsidRDefault="001E4807" w:rsidP="00B64823">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2319BF">
              <w:rPr>
                <w:rFonts w:ascii="Arial" w:hAnsi="Arial" w:cs="Arial"/>
                <w:b/>
                <w:bCs/>
                <w:color w:val="333333"/>
                <w:sz w:val="20"/>
                <w:szCs w:val="20"/>
                <w14:ligatures w14:val="standardContextual"/>
              </w:rPr>
              <w:t xml:space="preserve"> </w:t>
            </w:r>
          </w:p>
        </w:tc>
      </w:tr>
    </w:tbl>
    <w:p w14:paraId="4881BE84" w14:textId="77777777" w:rsidR="001E4807" w:rsidRDefault="001E4807" w:rsidP="005B7621">
      <w:pPr>
        <w:tabs>
          <w:tab w:val="left" w:pos="891"/>
          <w:tab w:val="left" w:pos="892"/>
        </w:tabs>
        <w:spacing w:after="0" w:line="360" w:lineRule="auto"/>
        <w:rPr>
          <w:rFonts w:ascii="Arial" w:hAnsi="Arial" w:cs="Arial"/>
          <w:b/>
          <w:bCs/>
          <w:color w:val="333333"/>
          <w:sz w:val="20"/>
          <w:szCs w:val="20"/>
          <w14:ligatures w14:val="standardContextual"/>
        </w:rPr>
      </w:pPr>
    </w:p>
    <w:p w14:paraId="7D9BF86A" w14:textId="144AC533" w:rsidR="001E4807" w:rsidRPr="00AB7249" w:rsidRDefault="001E4807" w:rsidP="001E4807">
      <w:pPr>
        <w:widowControl w:val="0"/>
        <w:tabs>
          <w:tab w:val="left" w:pos="891"/>
          <w:tab w:val="left" w:pos="892"/>
        </w:tabs>
        <w:autoSpaceDE w:val="0"/>
        <w:autoSpaceDN w:val="0"/>
        <w:spacing w:after="0" w:line="360" w:lineRule="auto"/>
        <w:rPr>
          <w:rFonts w:ascii="Arial" w:hAnsi="Arial" w:cs="Arial"/>
          <w:color w:val="000000" w:themeColor="text1"/>
          <w:sz w:val="20"/>
          <w:szCs w:val="20"/>
          <w14:ligatures w14:val="standardContextual"/>
        </w:rPr>
      </w:pPr>
      <w:r w:rsidRPr="00AB7249">
        <w:rPr>
          <w:rFonts w:ascii="Arial" w:hAnsi="Arial" w:cs="Arial"/>
          <w:b/>
          <w:bCs/>
          <w:color w:val="333333"/>
          <w:sz w:val="20"/>
          <w:szCs w:val="20"/>
          <w14:ligatures w14:val="standardContextual"/>
        </w:rPr>
        <w:lastRenderedPageBreak/>
        <w:t xml:space="preserve">Artículo </w:t>
      </w:r>
      <w:r w:rsidR="00D905F0">
        <w:rPr>
          <w:rFonts w:ascii="Arial" w:hAnsi="Arial" w:cs="Arial"/>
          <w:b/>
          <w:bCs/>
          <w:color w:val="333333"/>
          <w:sz w:val="20"/>
          <w:szCs w:val="20"/>
          <w14:ligatures w14:val="standardContextual"/>
        </w:rPr>
        <w:t>8</w:t>
      </w:r>
      <w:r w:rsidRPr="00AB7249">
        <w:rPr>
          <w:rFonts w:ascii="Arial" w:hAnsi="Arial" w:cs="Arial"/>
          <w:b/>
          <w:bCs/>
          <w:color w:val="333333"/>
          <w:sz w:val="20"/>
          <w:szCs w:val="20"/>
          <w14:ligatures w14:val="standardContextual"/>
        </w:rPr>
        <w:t>.-</w:t>
      </w:r>
      <w:r w:rsidR="00BD65E2" w:rsidRPr="00BD65E2">
        <w:rPr>
          <w:rFonts w:ascii="Arial" w:hAnsi="Arial" w:cs="Arial"/>
          <w:color w:val="333333"/>
          <w:sz w:val="20"/>
          <w:szCs w:val="20"/>
          <w14:ligatures w14:val="standardContextual"/>
        </w:rPr>
        <w:t xml:space="preserve"> </w:t>
      </w:r>
      <w:r w:rsidR="00BD65E2" w:rsidRPr="00AB7249">
        <w:rPr>
          <w:rFonts w:ascii="Arial" w:hAnsi="Arial" w:cs="Arial"/>
          <w:color w:val="333333"/>
          <w:sz w:val="20"/>
          <w:szCs w:val="20"/>
          <w14:ligatures w14:val="standardContextual"/>
        </w:rPr>
        <w:t>Las contribuciones especiales que la Hacienda Pública Municipal tiene derecho de percibir, serán las siguientes</w:t>
      </w:r>
      <w:r w:rsidRPr="00AB7249">
        <w:rPr>
          <w:rFonts w:ascii="Arial" w:hAnsi="Arial" w:cs="Arial"/>
          <w:color w:val="000000" w:themeColor="text1"/>
          <w:sz w:val="20"/>
          <w:szCs w:val="20"/>
          <w14:ligatures w14:val="standardContextual"/>
        </w:rPr>
        <w:t xml:space="preserve">:  </w:t>
      </w:r>
    </w:p>
    <w:p w14:paraId="6395ED72" w14:textId="77777777" w:rsidR="001E4807" w:rsidRPr="00AB7249" w:rsidRDefault="001E4807" w:rsidP="001E4807">
      <w:pPr>
        <w:widowControl w:val="0"/>
        <w:tabs>
          <w:tab w:val="left" w:pos="891"/>
          <w:tab w:val="left" w:pos="892"/>
        </w:tabs>
        <w:autoSpaceDE w:val="0"/>
        <w:autoSpaceDN w:val="0"/>
        <w:spacing w:after="0" w:line="240" w:lineRule="auto"/>
        <w:rPr>
          <w:rFonts w:ascii="Arial" w:eastAsia="Arial" w:hAnsi="Arial" w:cs="Arial"/>
          <w:sz w:val="20"/>
          <w:szCs w:val="20"/>
          <w:lang w:val="es-ES"/>
        </w:rPr>
      </w:pPr>
    </w:p>
    <w:tbl>
      <w:tblPr>
        <w:tblW w:w="8789" w:type="dxa"/>
        <w:tblInd w:w="137" w:type="dxa"/>
        <w:tblLayout w:type="fixed"/>
        <w:tblCellMar>
          <w:left w:w="70" w:type="dxa"/>
          <w:right w:w="70" w:type="dxa"/>
        </w:tblCellMar>
        <w:tblLook w:val="0000" w:firstRow="0" w:lastRow="0" w:firstColumn="0" w:lastColumn="0" w:noHBand="0" w:noVBand="0"/>
      </w:tblPr>
      <w:tblGrid>
        <w:gridCol w:w="6946"/>
        <w:gridCol w:w="425"/>
        <w:gridCol w:w="1418"/>
      </w:tblGrid>
      <w:tr w:rsidR="001E4807" w:rsidRPr="00AB7249" w14:paraId="78C8EF60" w14:textId="77777777" w:rsidTr="00EA4411">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320D5" w14:textId="3EA498DE" w:rsidR="001E4807" w:rsidRPr="001079B1" w:rsidRDefault="001E4807" w:rsidP="001E4807">
            <w:pPr>
              <w:pStyle w:val="Prrafodelista"/>
              <w:numPr>
                <w:ilvl w:val="0"/>
                <w:numId w:val="48"/>
              </w:numPr>
              <w:tabs>
                <w:tab w:val="left" w:pos="4384"/>
              </w:tabs>
              <w:adjustRightInd w:val="0"/>
              <w:spacing w:line="360" w:lineRule="auto"/>
              <w:rPr>
                <w:b/>
                <w:bCs/>
                <w:color w:val="333333"/>
                <w:sz w:val="20"/>
                <w:szCs w:val="20"/>
                <w14:ligatures w14:val="standardContextual"/>
              </w:rPr>
            </w:pPr>
            <w:r>
              <w:rPr>
                <w:b/>
                <w:bCs/>
                <w:color w:val="333333"/>
                <w:sz w:val="20"/>
                <w:szCs w:val="20"/>
                <w14:ligatures w14:val="standardContextual"/>
              </w:rPr>
              <w:t>C</w:t>
            </w:r>
            <w:r>
              <w:rPr>
                <w:b/>
                <w:bCs/>
                <w:color w:val="333333"/>
                <w:sz w:val="20"/>
                <w:szCs w:val="20"/>
                <w14:ligatures w14:val="standardContextual"/>
              </w:rPr>
              <w:t>ontribuciones de mejora</w:t>
            </w:r>
            <w:r w:rsidRPr="001079B1">
              <w:rPr>
                <w:b/>
                <w:bCs/>
                <w:color w:val="333333"/>
                <w:sz w:val="20"/>
                <w:szCs w:val="20"/>
                <w14:ligatures w14:val="standardContextual"/>
              </w:rPr>
              <w:tab/>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1DCF4CDE" w14:textId="77777777" w:rsidR="001E4807" w:rsidRPr="00AB7249" w:rsidRDefault="001E4807"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bottom w:val="single" w:sz="4" w:space="0" w:color="auto"/>
              <w:right w:val="single" w:sz="4" w:space="0" w:color="auto"/>
            </w:tcBorders>
            <w:shd w:val="clear" w:color="auto" w:fill="BFBFBF" w:themeFill="background1" w:themeFillShade="BF"/>
          </w:tcPr>
          <w:p w14:paraId="34C4B10C" w14:textId="77777777" w:rsidR="001E4807" w:rsidRPr="002319BF" w:rsidRDefault="001E4807" w:rsidP="00B64823">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2319BF">
              <w:rPr>
                <w:rFonts w:ascii="Arial" w:hAnsi="Arial" w:cs="Arial"/>
                <w:b/>
                <w:bCs/>
                <w:color w:val="333333"/>
                <w:sz w:val="20"/>
                <w:szCs w:val="20"/>
                <w14:ligatures w14:val="standardContextual"/>
              </w:rPr>
              <w:t xml:space="preserve"> </w:t>
            </w:r>
          </w:p>
        </w:tc>
      </w:tr>
    </w:tbl>
    <w:p w14:paraId="685753A6" w14:textId="77777777" w:rsidR="00EA4411" w:rsidRDefault="00EA4411" w:rsidP="00EA4411">
      <w:pPr>
        <w:widowControl w:val="0"/>
        <w:tabs>
          <w:tab w:val="left" w:pos="891"/>
          <w:tab w:val="left" w:pos="892"/>
        </w:tabs>
        <w:autoSpaceDE w:val="0"/>
        <w:autoSpaceDN w:val="0"/>
        <w:spacing w:after="0" w:line="360" w:lineRule="auto"/>
        <w:rPr>
          <w:rFonts w:ascii="Arial" w:hAnsi="Arial" w:cs="Arial"/>
          <w:b/>
          <w:bCs/>
          <w:color w:val="333333"/>
          <w:sz w:val="20"/>
          <w:szCs w:val="20"/>
          <w14:ligatures w14:val="standardContextual"/>
        </w:rPr>
      </w:pPr>
    </w:p>
    <w:p w14:paraId="3AA09082" w14:textId="14787399" w:rsidR="00EA4411" w:rsidRDefault="00EA4411" w:rsidP="00EA4411">
      <w:pPr>
        <w:tabs>
          <w:tab w:val="left" w:pos="891"/>
          <w:tab w:val="left" w:pos="892"/>
        </w:tabs>
        <w:spacing w:after="0" w:line="360" w:lineRule="auto"/>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w:t>
      </w:r>
      <w:r w:rsidR="00D905F0">
        <w:rPr>
          <w:rFonts w:ascii="Arial" w:hAnsi="Arial" w:cs="Arial"/>
          <w:b/>
          <w:bCs/>
          <w:color w:val="333333"/>
          <w:sz w:val="20"/>
          <w:szCs w:val="20"/>
          <w14:ligatures w14:val="standardContextual"/>
        </w:rPr>
        <w:t>9</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Los derechos que el municipio percibirá se causarán por los siguientes conceptos:</w:t>
      </w:r>
    </w:p>
    <w:p w14:paraId="00CDFA07" w14:textId="77777777" w:rsidR="0059421B" w:rsidRPr="00AB7249" w:rsidRDefault="0059421B" w:rsidP="005B7621">
      <w:pPr>
        <w:tabs>
          <w:tab w:val="left" w:pos="891"/>
          <w:tab w:val="left" w:pos="892"/>
        </w:tabs>
        <w:spacing w:after="0" w:line="360" w:lineRule="auto"/>
        <w:rPr>
          <w:rFonts w:ascii="Arial" w:eastAsia="Arial" w:hAnsi="Arial" w:cs="Arial"/>
          <w:sz w:val="20"/>
          <w:szCs w:val="20"/>
          <w:lang w:val="es-ES"/>
        </w:rPr>
      </w:pPr>
    </w:p>
    <w:tbl>
      <w:tblPr>
        <w:tblW w:w="8789" w:type="dxa"/>
        <w:tblInd w:w="127" w:type="dxa"/>
        <w:tblLayout w:type="fixed"/>
        <w:tblCellMar>
          <w:left w:w="70" w:type="dxa"/>
          <w:right w:w="70" w:type="dxa"/>
        </w:tblCellMar>
        <w:tblLook w:val="0000" w:firstRow="0" w:lastRow="0" w:firstColumn="0" w:lastColumn="0" w:noHBand="0" w:noVBand="0"/>
      </w:tblPr>
      <w:tblGrid>
        <w:gridCol w:w="6933"/>
        <w:gridCol w:w="438"/>
        <w:gridCol w:w="1418"/>
      </w:tblGrid>
      <w:tr w:rsidR="00A241DA" w:rsidRPr="00AB7249" w14:paraId="0141730E" w14:textId="34C20EA9"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C7E03" w14:textId="0A4B1354" w:rsidR="00A241DA" w:rsidRPr="00AB7249" w:rsidRDefault="005B54CA" w:rsidP="005B7621">
            <w:pPr>
              <w:autoSpaceDE w:val="0"/>
              <w:autoSpaceDN w:val="0"/>
              <w:adjustRightInd w:val="0"/>
              <w:spacing w:after="0" w:line="360" w:lineRule="auto"/>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 xml:space="preserve">       4. </w:t>
            </w:r>
            <w:r w:rsidR="00A241DA" w:rsidRPr="00AB7249">
              <w:rPr>
                <w:rFonts w:ascii="Arial" w:hAnsi="Arial" w:cs="Arial"/>
                <w:b/>
                <w:bCs/>
                <w:color w:val="333333"/>
                <w:sz w:val="20"/>
                <w:szCs w:val="20"/>
                <w14:ligatures w14:val="standardContextual"/>
              </w:rPr>
              <w:t>Derechos</w:t>
            </w:r>
          </w:p>
        </w:tc>
        <w:tc>
          <w:tcPr>
            <w:tcW w:w="438" w:type="dxa"/>
            <w:tcBorders>
              <w:top w:val="single" w:sz="4" w:space="0" w:color="auto"/>
              <w:left w:val="single" w:sz="4" w:space="0" w:color="auto"/>
              <w:bottom w:val="single" w:sz="4" w:space="0" w:color="auto"/>
            </w:tcBorders>
            <w:shd w:val="clear" w:color="auto" w:fill="BFBFBF" w:themeFill="background1" w:themeFillShade="BF"/>
          </w:tcPr>
          <w:p w14:paraId="2DBB3087" w14:textId="4CD519BD" w:rsidR="00A241DA" w:rsidRPr="00AB7249" w:rsidRDefault="00A241DA" w:rsidP="005B7621">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 xml:space="preserve"> $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13B92617" w14:textId="404EEF15" w:rsidR="00A241DA" w:rsidRPr="00AB7249" w:rsidRDefault="00A241DA" w:rsidP="005B7621">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1,</w:t>
            </w:r>
            <w:r w:rsidR="006753BF">
              <w:rPr>
                <w:rFonts w:ascii="Arial" w:hAnsi="Arial" w:cs="Arial"/>
                <w:b/>
                <w:bCs/>
                <w:color w:val="000000"/>
                <w:sz w:val="20"/>
                <w:szCs w:val="20"/>
                <w14:ligatures w14:val="standardContextual"/>
              </w:rPr>
              <w:t>105,645</w:t>
            </w:r>
            <w:r w:rsidRPr="00AB7249">
              <w:rPr>
                <w:rFonts w:ascii="Arial" w:hAnsi="Arial" w:cs="Arial"/>
                <w:b/>
                <w:bCs/>
                <w:color w:val="000000"/>
                <w:sz w:val="20"/>
                <w:szCs w:val="20"/>
                <w14:ligatures w14:val="standardContextual"/>
              </w:rPr>
              <w:t>.00</w:t>
            </w:r>
          </w:p>
        </w:tc>
      </w:tr>
      <w:tr w:rsidR="005B54CA" w:rsidRPr="00AB7249" w14:paraId="1998DF39" w14:textId="21442E2A"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E7828E" w14:textId="7C7A0430"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4.41</w:t>
            </w:r>
            <w:r>
              <w:rPr>
                <w:b/>
                <w:spacing w:val="30"/>
                <w:sz w:val="20"/>
              </w:rPr>
              <w:t xml:space="preserve"> </w:t>
            </w:r>
            <w:r>
              <w:rPr>
                <w:b/>
                <w:sz w:val="20"/>
              </w:rPr>
              <w:t>Derechos</w:t>
            </w:r>
            <w:r>
              <w:rPr>
                <w:b/>
                <w:spacing w:val="31"/>
                <w:sz w:val="20"/>
              </w:rPr>
              <w:t xml:space="preserve"> </w:t>
            </w:r>
            <w:r>
              <w:rPr>
                <w:b/>
                <w:sz w:val="20"/>
              </w:rPr>
              <w:t>por</w:t>
            </w:r>
            <w:r>
              <w:rPr>
                <w:b/>
                <w:spacing w:val="31"/>
                <w:sz w:val="20"/>
              </w:rPr>
              <w:t xml:space="preserve"> </w:t>
            </w:r>
            <w:r>
              <w:rPr>
                <w:b/>
                <w:sz w:val="20"/>
              </w:rPr>
              <w:t>el</w:t>
            </w:r>
            <w:r>
              <w:rPr>
                <w:b/>
                <w:spacing w:val="31"/>
                <w:sz w:val="20"/>
              </w:rPr>
              <w:t xml:space="preserve"> </w:t>
            </w:r>
            <w:r>
              <w:rPr>
                <w:b/>
                <w:sz w:val="20"/>
              </w:rPr>
              <w:t>uso,</w:t>
            </w:r>
            <w:r>
              <w:rPr>
                <w:b/>
                <w:spacing w:val="30"/>
                <w:sz w:val="20"/>
              </w:rPr>
              <w:t xml:space="preserve"> </w:t>
            </w:r>
            <w:r>
              <w:rPr>
                <w:b/>
                <w:sz w:val="20"/>
              </w:rPr>
              <w:t>goce,</w:t>
            </w:r>
            <w:r>
              <w:rPr>
                <w:b/>
                <w:spacing w:val="31"/>
                <w:sz w:val="20"/>
              </w:rPr>
              <w:t xml:space="preserve"> </w:t>
            </w:r>
            <w:r>
              <w:rPr>
                <w:b/>
                <w:sz w:val="20"/>
              </w:rPr>
              <w:t>aprovechamiento</w:t>
            </w:r>
            <w:r>
              <w:rPr>
                <w:b/>
                <w:spacing w:val="31"/>
                <w:sz w:val="20"/>
              </w:rPr>
              <w:t xml:space="preserve"> </w:t>
            </w:r>
            <w:r>
              <w:rPr>
                <w:b/>
                <w:sz w:val="20"/>
              </w:rPr>
              <w:t>o</w:t>
            </w:r>
            <w:r>
              <w:rPr>
                <w:b/>
                <w:spacing w:val="31"/>
                <w:sz w:val="20"/>
              </w:rPr>
              <w:t xml:space="preserve"> </w:t>
            </w:r>
            <w:r>
              <w:rPr>
                <w:b/>
                <w:sz w:val="20"/>
              </w:rPr>
              <w:t>explotación</w:t>
            </w:r>
            <w:r>
              <w:rPr>
                <w:b/>
                <w:spacing w:val="31"/>
                <w:sz w:val="20"/>
              </w:rPr>
              <w:t xml:space="preserve"> </w:t>
            </w:r>
            <w:r>
              <w:rPr>
                <w:b/>
                <w:spacing w:val="-5"/>
                <w:sz w:val="20"/>
              </w:rPr>
              <w:t xml:space="preserve">de </w:t>
            </w:r>
            <w:r>
              <w:rPr>
                <w:b/>
                <w:sz w:val="20"/>
              </w:rPr>
              <w:t>bienes</w:t>
            </w:r>
            <w:r>
              <w:rPr>
                <w:b/>
                <w:spacing w:val="-6"/>
                <w:sz w:val="20"/>
              </w:rPr>
              <w:t xml:space="preserve"> </w:t>
            </w:r>
            <w:r>
              <w:rPr>
                <w:b/>
                <w:sz w:val="20"/>
              </w:rPr>
              <w:t>del</w:t>
            </w:r>
            <w:r>
              <w:rPr>
                <w:b/>
                <w:spacing w:val="-6"/>
                <w:sz w:val="20"/>
              </w:rPr>
              <w:t xml:space="preserve"> </w:t>
            </w:r>
            <w:r>
              <w:rPr>
                <w:b/>
                <w:sz w:val="20"/>
              </w:rPr>
              <w:t>dominio</w:t>
            </w:r>
            <w:r>
              <w:rPr>
                <w:b/>
                <w:spacing w:val="-5"/>
                <w:sz w:val="20"/>
              </w:rPr>
              <w:t xml:space="preserve"> </w:t>
            </w:r>
            <w:r>
              <w:rPr>
                <w:b/>
                <w:spacing w:val="-2"/>
                <w:sz w:val="20"/>
              </w:rPr>
              <w:t>público</w:t>
            </w:r>
          </w:p>
        </w:tc>
        <w:tc>
          <w:tcPr>
            <w:tcW w:w="438" w:type="dxa"/>
            <w:tcBorders>
              <w:top w:val="single" w:sz="4" w:space="0" w:color="auto"/>
              <w:left w:val="single" w:sz="4" w:space="0" w:color="auto"/>
              <w:bottom w:val="single" w:sz="4" w:space="0" w:color="auto"/>
            </w:tcBorders>
            <w:shd w:val="clear" w:color="auto" w:fill="DEEAF6" w:themeFill="accent5" w:themeFillTint="33"/>
          </w:tcPr>
          <w:p w14:paraId="3A884A58" w14:textId="3EB7F219"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4FABB75B" w14:textId="6201E81A" w:rsidR="005B54CA" w:rsidRPr="00AB7249" w:rsidRDefault="008D3246" w:rsidP="008D3246">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16,500.00</w:t>
            </w:r>
            <w:r w:rsidR="005B54CA" w:rsidRPr="00AB7249">
              <w:rPr>
                <w:rFonts w:ascii="Arial" w:hAnsi="Arial" w:cs="Arial"/>
                <w:b/>
                <w:bCs/>
                <w:color w:val="333333"/>
                <w:sz w:val="20"/>
                <w:szCs w:val="20"/>
                <w14:ligatures w14:val="standardContextual"/>
              </w:rPr>
              <w:t xml:space="preserve"> </w:t>
            </w:r>
          </w:p>
        </w:tc>
      </w:tr>
      <w:tr w:rsidR="005B54CA" w:rsidRPr="00AB7249" w14:paraId="1C4725AA" w14:textId="0A7DDD3F" w:rsidTr="008E4CA1">
        <w:trPr>
          <w:trHeight w:val="605"/>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7CDFC5B3" w14:textId="6FFF9CB9"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4.41.1</w:t>
            </w:r>
            <w:r>
              <w:rPr>
                <w:rFonts w:ascii="Arial MT"/>
                <w:spacing w:val="-5"/>
                <w:sz w:val="20"/>
              </w:rPr>
              <w:t xml:space="preserve"> Por el uso de locales o piso de m</w:t>
            </w:r>
            <w:r>
              <w:rPr>
                <w:rFonts w:ascii="Arial MT"/>
                <w:sz w:val="20"/>
              </w:rPr>
              <w:t>ercados, espacios en la v</w:t>
            </w:r>
            <w:r>
              <w:rPr>
                <w:rFonts w:ascii="Arial MT"/>
                <w:sz w:val="20"/>
              </w:rPr>
              <w:t>í</w:t>
            </w:r>
            <w:r>
              <w:rPr>
                <w:rFonts w:ascii="Arial MT"/>
                <w:sz w:val="20"/>
              </w:rPr>
              <w:t>a p</w:t>
            </w:r>
            <w:r>
              <w:rPr>
                <w:rFonts w:ascii="Arial MT"/>
                <w:sz w:val="20"/>
              </w:rPr>
              <w:t>ú</w:t>
            </w:r>
            <w:r>
              <w:rPr>
                <w:rFonts w:ascii="Arial MT"/>
                <w:sz w:val="20"/>
              </w:rPr>
              <w:t>blica o parques p</w:t>
            </w:r>
            <w:r>
              <w:rPr>
                <w:rFonts w:ascii="Arial MT"/>
                <w:sz w:val="20"/>
              </w:rPr>
              <w:t>ú</w:t>
            </w:r>
            <w:r>
              <w:rPr>
                <w:rFonts w:ascii="Arial MT"/>
                <w:sz w:val="20"/>
              </w:rPr>
              <w:t>blicos</w:t>
            </w:r>
          </w:p>
        </w:tc>
        <w:tc>
          <w:tcPr>
            <w:tcW w:w="438" w:type="dxa"/>
            <w:tcBorders>
              <w:top w:val="single" w:sz="4" w:space="0" w:color="auto"/>
              <w:left w:val="single" w:sz="4" w:space="0" w:color="auto"/>
              <w:bottom w:val="single" w:sz="4" w:space="0" w:color="auto"/>
            </w:tcBorders>
            <w:shd w:val="clear" w:color="auto" w:fill="auto"/>
          </w:tcPr>
          <w:p w14:paraId="2FB05F5C" w14:textId="69D95BDD"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99D6A5E" w14:textId="334C5612" w:rsidR="005B54CA" w:rsidRPr="008D3246" w:rsidRDefault="00166708" w:rsidP="00166708">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16,500.00</w:t>
            </w:r>
            <w:r w:rsidR="005B54CA" w:rsidRPr="008D3246">
              <w:rPr>
                <w:rFonts w:ascii="Arial" w:hAnsi="Arial" w:cs="Arial"/>
                <w:color w:val="333333"/>
                <w:sz w:val="20"/>
                <w:szCs w:val="20"/>
                <w14:ligatures w14:val="standardContextual"/>
              </w:rPr>
              <w:t xml:space="preserve">   </w:t>
            </w:r>
          </w:p>
        </w:tc>
      </w:tr>
      <w:tr w:rsidR="005B54CA" w:rsidRPr="00AB7249" w14:paraId="0C4BD15D" w14:textId="173684BD"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707CAB0B" w14:textId="3C2C5CB8"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hAnsi="Arial MT"/>
                <w:sz w:val="20"/>
              </w:rPr>
              <w:t>4.41.4</w:t>
            </w:r>
            <w:r>
              <w:rPr>
                <w:rFonts w:ascii="Arial MT" w:hAnsi="Arial MT"/>
                <w:spacing w:val="-4"/>
                <w:sz w:val="20"/>
              </w:rPr>
              <w:t xml:space="preserve"> </w:t>
            </w:r>
            <w:r w:rsidRPr="00CD72E6">
              <w:rPr>
                <w:rFonts w:ascii="Arial MT" w:hAnsi="Arial MT"/>
                <w:spacing w:val="-4"/>
                <w:sz w:val="20"/>
              </w:rPr>
              <w:t>Por uso, goce y aprovechamiento de bienes de los Panteones Públicos</w:t>
            </w:r>
          </w:p>
        </w:tc>
        <w:tc>
          <w:tcPr>
            <w:tcW w:w="438" w:type="dxa"/>
            <w:tcBorders>
              <w:top w:val="single" w:sz="4" w:space="0" w:color="auto"/>
              <w:left w:val="single" w:sz="4" w:space="0" w:color="auto"/>
              <w:bottom w:val="single" w:sz="4" w:space="0" w:color="auto"/>
            </w:tcBorders>
            <w:shd w:val="clear" w:color="auto" w:fill="auto"/>
          </w:tcPr>
          <w:p w14:paraId="79BABF5A" w14:textId="3686689C"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18F042E" w14:textId="799154A1" w:rsidR="005B54CA" w:rsidRPr="008D3246" w:rsidRDefault="005B54CA" w:rsidP="005B54CA">
            <w:pPr>
              <w:autoSpaceDE w:val="0"/>
              <w:autoSpaceDN w:val="0"/>
              <w:adjustRightInd w:val="0"/>
              <w:spacing w:after="0" w:line="360" w:lineRule="auto"/>
              <w:ind w:left="432"/>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1097D48B" w14:textId="0ADD8AD1"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4BE2A" w14:textId="0CEDCDE6"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4.43 Derechos</w:t>
            </w:r>
            <w:r>
              <w:rPr>
                <w:b/>
                <w:spacing w:val="-5"/>
                <w:sz w:val="20"/>
              </w:rPr>
              <w:t xml:space="preserve"> </w:t>
            </w:r>
            <w:r>
              <w:rPr>
                <w:b/>
                <w:sz w:val="20"/>
              </w:rPr>
              <w:t>por</w:t>
            </w:r>
            <w:r>
              <w:rPr>
                <w:b/>
                <w:spacing w:val="-5"/>
                <w:sz w:val="20"/>
              </w:rPr>
              <w:t xml:space="preserve"> </w:t>
            </w:r>
            <w:r>
              <w:rPr>
                <w:b/>
                <w:sz w:val="20"/>
              </w:rPr>
              <w:t>prestación</w:t>
            </w:r>
            <w:r>
              <w:rPr>
                <w:b/>
                <w:spacing w:val="-5"/>
                <w:sz w:val="20"/>
              </w:rPr>
              <w:t xml:space="preserve"> </w:t>
            </w:r>
            <w:r>
              <w:rPr>
                <w:b/>
                <w:sz w:val="20"/>
              </w:rPr>
              <w:t>de</w:t>
            </w:r>
            <w:r>
              <w:rPr>
                <w:b/>
                <w:spacing w:val="-4"/>
                <w:sz w:val="20"/>
              </w:rPr>
              <w:t xml:space="preserve"> </w:t>
            </w:r>
            <w:r>
              <w:rPr>
                <w:b/>
                <w:spacing w:val="-2"/>
                <w:sz w:val="20"/>
              </w:rPr>
              <w:t>servicios</w:t>
            </w:r>
          </w:p>
        </w:tc>
        <w:tc>
          <w:tcPr>
            <w:tcW w:w="438" w:type="dxa"/>
            <w:tcBorders>
              <w:top w:val="single" w:sz="4" w:space="0" w:color="auto"/>
              <w:left w:val="single" w:sz="4" w:space="0" w:color="auto"/>
              <w:bottom w:val="single" w:sz="4" w:space="0" w:color="auto"/>
            </w:tcBorders>
            <w:shd w:val="clear" w:color="auto" w:fill="DEEAF6" w:themeFill="accent5" w:themeFillTint="33"/>
          </w:tcPr>
          <w:p w14:paraId="35802853" w14:textId="683AADC6"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70231A36" w14:textId="72ADF24B" w:rsidR="005B54CA" w:rsidRPr="00AB7249" w:rsidRDefault="006753BF" w:rsidP="005B54CA">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134,550.00</w:t>
            </w:r>
            <w:r w:rsidR="005B54CA" w:rsidRPr="00AB7249">
              <w:rPr>
                <w:rFonts w:ascii="Arial" w:hAnsi="Arial" w:cs="Arial"/>
                <w:b/>
                <w:bCs/>
                <w:color w:val="333333"/>
                <w:sz w:val="20"/>
                <w:szCs w:val="20"/>
                <w14:ligatures w14:val="standardContextual"/>
              </w:rPr>
              <w:t xml:space="preserve"> </w:t>
            </w:r>
          </w:p>
        </w:tc>
      </w:tr>
      <w:tr w:rsidR="005B54CA" w:rsidRPr="00AB7249" w14:paraId="31AF6C75" w14:textId="733353E7"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BC18A8D" w14:textId="1A0095DF"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4.43.1</w:t>
            </w:r>
            <w:r>
              <w:rPr>
                <w:rFonts w:ascii="Arial MT"/>
                <w:spacing w:val="-4"/>
                <w:sz w:val="20"/>
              </w:rPr>
              <w:t xml:space="preserve"> </w:t>
            </w:r>
            <w:r>
              <w:rPr>
                <w:rFonts w:ascii="Arial MT"/>
                <w:sz w:val="20"/>
              </w:rPr>
              <w:t>Agua</w:t>
            </w:r>
            <w:r>
              <w:rPr>
                <w:rFonts w:ascii="Arial MT"/>
                <w:spacing w:val="-3"/>
                <w:sz w:val="20"/>
              </w:rPr>
              <w:t xml:space="preserve"> </w:t>
            </w:r>
            <w:r>
              <w:rPr>
                <w:rFonts w:ascii="Arial MT"/>
                <w:sz w:val="20"/>
              </w:rPr>
              <w:t>potable</w:t>
            </w:r>
            <w:r>
              <w:rPr>
                <w:rFonts w:ascii="Arial MT"/>
                <w:spacing w:val="-4"/>
                <w:sz w:val="20"/>
              </w:rPr>
              <w:t xml:space="preserve"> </w:t>
            </w:r>
            <w:r>
              <w:rPr>
                <w:rFonts w:ascii="Arial MT"/>
                <w:sz w:val="20"/>
              </w:rPr>
              <w:t>y</w:t>
            </w:r>
            <w:r>
              <w:rPr>
                <w:rFonts w:ascii="Arial MT"/>
                <w:spacing w:val="-3"/>
                <w:sz w:val="20"/>
              </w:rPr>
              <w:t xml:space="preserve"> </w:t>
            </w:r>
            <w:r>
              <w:rPr>
                <w:rFonts w:ascii="Arial MT"/>
                <w:spacing w:val="-2"/>
                <w:sz w:val="20"/>
              </w:rPr>
              <w:t>drenaje</w:t>
            </w:r>
          </w:p>
        </w:tc>
        <w:tc>
          <w:tcPr>
            <w:tcW w:w="438" w:type="dxa"/>
            <w:tcBorders>
              <w:top w:val="single" w:sz="4" w:space="0" w:color="auto"/>
              <w:left w:val="single" w:sz="4" w:space="0" w:color="auto"/>
              <w:bottom w:val="single" w:sz="4" w:space="0" w:color="auto"/>
            </w:tcBorders>
            <w:shd w:val="clear" w:color="auto" w:fill="auto"/>
          </w:tcPr>
          <w:p w14:paraId="3AED0396" w14:textId="0838B4F3"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326C546" w14:textId="6EED551C" w:rsidR="005B54CA" w:rsidRPr="008D3246" w:rsidRDefault="008D3246" w:rsidP="005B54CA">
            <w:pPr>
              <w:autoSpaceDE w:val="0"/>
              <w:autoSpaceDN w:val="0"/>
              <w:adjustRightInd w:val="0"/>
              <w:spacing w:after="0" w:line="360" w:lineRule="auto"/>
              <w:ind w:left="9"/>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103,500.00</w:t>
            </w:r>
            <w:r w:rsidR="005B54CA" w:rsidRPr="008D3246">
              <w:rPr>
                <w:rFonts w:ascii="Arial" w:hAnsi="Arial" w:cs="Arial"/>
                <w:color w:val="333333"/>
                <w:sz w:val="20"/>
                <w:szCs w:val="20"/>
                <w14:ligatures w14:val="standardContextual"/>
              </w:rPr>
              <w:t xml:space="preserve"> </w:t>
            </w:r>
          </w:p>
        </w:tc>
      </w:tr>
      <w:tr w:rsidR="005B54CA" w:rsidRPr="00AB7249" w14:paraId="7EFC6F4C" w14:textId="68C4EC6B"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31E08B9D" w14:textId="23825106"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hAnsi="Arial MT"/>
                <w:sz w:val="20"/>
              </w:rPr>
              <w:t>4.43.2</w:t>
            </w:r>
            <w:r>
              <w:rPr>
                <w:rFonts w:ascii="Arial MT" w:hAnsi="Arial MT"/>
                <w:spacing w:val="-4"/>
                <w:sz w:val="20"/>
              </w:rPr>
              <w:t xml:space="preserve"> </w:t>
            </w:r>
            <w:r>
              <w:rPr>
                <w:rFonts w:ascii="Arial MT" w:hAnsi="Arial MT"/>
                <w:sz w:val="20"/>
              </w:rPr>
              <w:t>Alumbrado</w:t>
            </w:r>
            <w:r>
              <w:rPr>
                <w:rFonts w:ascii="Arial MT" w:hAnsi="Arial MT"/>
                <w:spacing w:val="-4"/>
                <w:sz w:val="20"/>
              </w:rPr>
              <w:t xml:space="preserve"> </w:t>
            </w:r>
            <w:r>
              <w:rPr>
                <w:rFonts w:ascii="Arial MT" w:hAnsi="Arial MT"/>
                <w:spacing w:val="-2"/>
                <w:sz w:val="20"/>
              </w:rPr>
              <w:t>público</w:t>
            </w:r>
          </w:p>
        </w:tc>
        <w:tc>
          <w:tcPr>
            <w:tcW w:w="438" w:type="dxa"/>
            <w:tcBorders>
              <w:top w:val="single" w:sz="4" w:space="0" w:color="auto"/>
              <w:left w:val="single" w:sz="4" w:space="0" w:color="auto"/>
              <w:bottom w:val="single" w:sz="4" w:space="0" w:color="auto"/>
            </w:tcBorders>
            <w:shd w:val="clear" w:color="auto" w:fill="auto"/>
          </w:tcPr>
          <w:p w14:paraId="0E58C7FA" w14:textId="1CC3FBC1"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65AEA17B" w14:textId="660B6F00" w:rsidR="005B54CA" w:rsidRPr="008D3246" w:rsidRDefault="005B54CA" w:rsidP="005B54CA">
            <w:pPr>
              <w:autoSpaceDE w:val="0"/>
              <w:autoSpaceDN w:val="0"/>
              <w:adjustRightInd w:val="0"/>
              <w:spacing w:after="0" w:line="360" w:lineRule="auto"/>
              <w:ind w:left="502"/>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 xml:space="preserve">0.00   </w:t>
            </w:r>
          </w:p>
        </w:tc>
      </w:tr>
      <w:tr w:rsidR="005B54CA" w:rsidRPr="00AB7249" w14:paraId="428F959B" w14:textId="639BFC95"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3546C0A1" w14:textId="596B11D2"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hAnsi="Arial MT"/>
                <w:sz w:val="20"/>
              </w:rPr>
              <w:t>4.43.3</w:t>
            </w:r>
            <w:r>
              <w:rPr>
                <w:rFonts w:ascii="Arial MT" w:hAnsi="Arial MT"/>
                <w:spacing w:val="-5"/>
                <w:sz w:val="20"/>
              </w:rPr>
              <w:t xml:space="preserve"> Por el Servicio Público de Panteones</w:t>
            </w:r>
          </w:p>
        </w:tc>
        <w:tc>
          <w:tcPr>
            <w:tcW w:w="438" w:type="dxa"/>
            <w:tcBorders>
              <w:top w:val="single" w:sz="4" w:space="0" w:color="auto"/>
              <w:left w:val="single" w:sz="4" w:space="0" w:color="auto"/>
              <w:bottom w:val="single" w:sz="4" w:space="0" w:color="auto"/>
            </w:tcBorders>
            <w:shd w:val="clear" w:color="auto" w:fill="auto"/>
          </w:tcPr>
          <w:p w14:paraId="7658AA71" w14:textId="176A7D3B"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7235C8CD" w14:textId="305C6D14" w:rsidR="005B54CA" w:rsidRPr="008D3246" w:rsidRDefault="008D3246" w:rsidP="005B54CA">
            <w:pPr>
              <w:autoSpaceDE w:val="0"/>
              <w:autoSpaceDN w:val="0"/>
              <w:adjustRightInd w:val="0"/>
              <w:spacing w:after="0" w:line="360" w:lineRule="auto"/>
              <w:ind w:left="120"/>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10,350.00</w:t>
            </w:r>
            <w:r w:rsidR="005B54CA" w:rsidRPr="008D3246">
              <w:rPr>
                <w:rFonts w:ascii="Arial" w:hAnsi="Arial" w:cs="Arial"/>
                <w:color w:val="333333"/>
                <w:sz w:val="20"/>
                <w:szCs w:val="20"/>
                <w14:ligatures w14:val="standardContextual"/>
              </w:rPr>
              <w:t xml:space="preserve"> </w:t>
            </w:r>
          </w:p>
        </w:tc>
      </w:tr>
      <w:tr w:rsidR="005B54CA" w:rsidRPr="00AB7249" w14:paraId="7688B469" w14:textId="65308DB0"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1575D03" w14:textId="7B97796E"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4.43.4</w:t>
            </w:r>
            <w:r>
              <w:rPr>
                <w:rFonts w:ascii="Arial MT"/>
                <w:spacing w:val="-5"/>
                <w:sz w:val="20"/>
              </w:rPr>
              <w:t xml:space="preserve"> </w:t>
            </w:r>
            <w:r>
              <w:rPr>
                <w:rFonts w:ascii="Arial MT"/>
                <w:spacing w:val="-2"/>
                <w:sz w:val="20"/>
              </w:rPr>
              <w:t>Por los servicios de vigilancia y relativos a vialidad</w:t>
            </w:r>
          </w:p>
        </w:tc>
        <w:tc>
          <w:tcPr>
            <w:tcW w:w="438" w:type="dxa"/>
            <w:tcBorders>
              <w:top w:val="single" w:sz="4" w:space="0" w:color="auto"/>
              <w:left w:val="single" w:sz="4" w:space="0" w:color="auto"/>
              <w:bottom w:val="single" w:sz="4" w:space="0" w:color="auto"/>
            </w:tcBorders>
            <w:shd w:val="clear" w:color="auto" w:fill="auto"/>
          </w:tcPr>
          <w:p w14:paraId="2F980871" w14:textId="1FAA5862"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2B88104" w14:textId="197492C0" w:rsidR="005B54CA" w:rsidRPr="008D3246" w:rsidRDefault="008D3246" w:rsidP="008D3246">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20,700.00</w:t>
            </w:r>
          </w:p>
        </w:tc>
      </w:tr>
      <w:tr w:rsidR="005B54CA" w:rsidRPr="00AB7249" w14:paraId="07FC6988" w14:textId="10140CB9"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757E066B" w14:textId="7D1A707C"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4.43.5</w:t>
            </w:r>
            <w:r>
              <w:rPr>
                <w:rFonts w:ascii="Arial MT"/>
                <w:spacing w:val="-6"/>
                <w:sz w:val="20"/>
              </w:rPr>
              <w:t xml:space="preserve"> </w:t>
            </w:r>
            <w:r>
              <w:rPr>
                <w:rFonts w:ascii="Arial MT"/>
                <w:sz w:val="20"/>
              </w:rPr>
              <w:t>Por los servicios de corral</w:t>
            </w:r>
            <w:r>
              <w:rPr>
                <w:rFonts w:ascii="Arial MT"/>
                <w:sz w:val="20"/>
              </w:rPr>
              <w:t>ó</w:t>
            </w:r>
            <w:r>
              <w:rPr>
                <w:rFonts w:ascii="Arial MT"/>
                <w:sz w:val="20"/>
              </w:rPr>
              <w:t>n o gr</w:t>
            </w:r>
            <w:r>
              <w:rPr>
                <w:rFonts w:ascii="Arial MT"/>
                <w:sz w:val="20"/>
              </w:rPr>
              <w:t>ú</w:t>
            </w:r>
            <w:r>
              <w:rPr>
                <w:rFonts w:ascii="Arial MT"/>
                <w:sz w:val="20"/>
              </w:rPr>
              <w:t>a</w:t>
            </w:r>
          </w:p>
        </w:tc>
        <w:tc>
          <w:tcPr>
            <w:tcW w:w="438" w:type="dxa"/>
            <w:tcBorders>
              <w:top w:val="single" w:sz="4" w:space="0" w:color="auto"/>
              <w:left w:val="single" w:sz="4" w:space="0" w:color="auto"/>
              <w:bottom w:val="single" w:sz="4" w:space="0" w:color="auto"/>
            </w:tcBorders>
            <w:shd w:val="clear" w:color="auto" w:fill="auto"/>
          </w:tcPr>
          <w:p w14:paraId="7EC934D2" w14:textId="533D4C4C"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6C38C0F6" w14:textId="6005569B" w:rsidR="005B54CA" w:rsidRPr="008D3246" w:rsidRDefault="005B54CA" w:rsidP="005B54CA">
            <w:pPr>
              <w:autoSpaceDE w:val="0"/>
              <w:autoSpaceDN w:val="0"/>
              <w:adjustRightInd w:val="0"/>
              <w:spacing w:after="0" w:line="360" w:lineRule="auto"/>
              <w:ind w:left="442"/>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649B0E12" w14:textId="0BF430C2"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51F135F9" w14:textId="7A5A4B3D"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4.43.6</w:t>
            </w:r>
            <w:r>
              <w:rPr>
                <w:rFonts w:ascii="Arial MT"/>
                <w:spacing w:val="-5"/>
                <w:sz w:val="20"/>
              </w:rPr>
              <w:t xml:space="preserve"> </w:t>
            </w:r>
            <w:r w:rsidRPr="006E270B">
              <w:rPr>
                <w:rFonts w:ascii="Arial MT"/>
                <w:spacing w:val="-5"/>
                <w:sz w:val="20"/>
              </w:rPr>
              <w:t>Por los servicios que presta la Direcci</w:t>
            </w:r>
            <w:r w:rsidRPr="006E270B">
              <w:rPr>
                <w:rFonts w:ascii="Arial MT"/>
                <w:spacing w:val="-5"/>
                <w:sz w:val="20"/>
              </w:rPr>
              <w:t>ó</w:t>
            </w:r>
            <w:r w:rsidRPr="006E270B">
              <w:rPr>
                <w:rFonts w:ascii="Arial MT"/>
                <w:spacing w:val="-5"/>
                <w:sz w:val="20"/>
              </w:rPr>
              <w:t>n de Catastro del Municipio</w:t>
            </w:r>
          </w:p>
        </w:tc>
        <w:tc>
          <w:tcPr>
            <w:tcW w:w="438" w:type="dxa"/>
            <w:tcBorders>
              <w:top w:val="single" w:sz="4" w:space="0" w:color="auto"/>
              <w:left w:val="single" w:sz="4" w:space="0" w:color="auto"/>
              <w:bottom w:val="single" w:sz="4" w:space="0" w:color="auto"/>
            </w:tcBorders>
            <w:shd w:val="clear" w:color="auto" w:fill="auto"/>
          </w:tcPr>
          <w:p w14:paraId="2DB06EE5" w14:textId="05B6C1F8"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31FF2924" w14:textId="0110966C" w:rsidR="005B54CA" w:rsidRPr="008D3246" w:rsidRDefault="005B54CA" w:rsidP="005B54CA">
            <w:pPr>
              <w:autoSpaceDE w:val="0"/>
              <w:autoSpaceDN w:val="0"/>
              <w:adjustRightInd w:val="0"/>
              <w:spacing w:after="0" w:line="360" w:lineRule="auto"/>
              <w:ind w:left="120"/>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 xml:space="preserve">0.00 </w:t>
            </w:r>
          </w:p>
        </w:tc>
      </w:tr>
      <w:tr w:rsidR="005B54CA" w:rsidRPr="00AB7249" w14:paraId="562FDD75" w14:textId="61F00EEB"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77C24D" w14:textId="75056FA6"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4.44</w:t>
            </w:r>
            <w:r>
              <w:rPr>
                <w:b/>
                <w:spacing w:val="-5"/>
                <w:sz w:val="20"/>
              </w:rPr>
              <w:t xml:space="preserve"> </w:t>
            </w:r>
            <w:r>
              <w:rPr>
                <w:b/>
                <w:sz w:val="20"/>
              </w:rPr>
              <w:t>Otros</w:t>
            </w:r>
            <w:r>
              <w:rPr>
                <w:b/>
                <w:spacing w:val="-4"/>
                <w:sz w:val="20"/>
              </w:rPr>
              <w:t xml:space="preserve"> </w:t>
            </w:r>
            <w:r>
              <w:rPr>
                <w:b/>
                <w:spacing w:val="-2"/>
                <w:sz w:val="20"/>
              </w:rPr>
              <w:t>derechos</w:t>
            </w:r>
          </w:p>
        </w:tc>
        <w:tc>
          <w:tcPr>
            <w:tcW w:w="438" w:type="dxa"/>
            <w:tcBorders>
              <w:top w:val="single" w:sz="4" w:space="0" w:color="auto"/>
              <w:left w:val="single" w:sz="4" w:space="0" w:color="auto"/>
              <w:bottom w:val="single" w:sz="4" w:space="0" w:color="auto"/>
            </w:tcBorders>
            <w:shd w:val="clear" w:color="auto" w:fill="DEEAF6" w:themeFill="accent5" w:themeFillTint="33"/>
          </w:tcPr>
          <w:p w14:paraId="2C65BDD2" w14:textId="7230EB93"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51793643" w14:textId="39F3A122" w:rsidR="005B54CA" w:rsidRPr="00AB7249" w:rsidRDefault="006753BF" w:rsidP="006753BF">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954,595.00</w:t>
            </w:r>
          </w:p>
        </w:tc>
      </w:tr>
      <w:tr w:rsidR="005B54CA" w:rsidRPr="00AB7249" w14:paraId="6F75DAF2" w14:textId="6E94AC6A"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054FA5E1" w14:textId="6C992352"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sidRPr="00413844">
              <w:rPr>
                <w:bCs/>
                <w:sz w:val="20"/>
              </w:rPr>
              <w:t>4.44.1 Por Licencias de funcionamiento y Permisos</w:t>
            </w:r>
          </w:p>
        </w:tc>
        <w:tc>
          <w:tcPr>
            <w:tcW w:w="438" w:type="dxa"/>
            <w:tcBorders>
              <w:top w:val="single" w:sz="4" w:space="0" w:color="auto"/>
              <w:left w:val="single" w:sz="4" w:space="0" w:color="auto"/>
              <w:bottom w:val="single" w:sz="4" w:space="0" w:color="auto"/>
            </w:tcBorders>
            <w:shd w:val="clear" w:color="auto" w:fill="auto"/>
          </w:tcPr>
          <w:p w14:paraId="5B9B4A14" w14:textId="5CC3D0C4"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58A74562" w14:textId="36EFACBE" w:rsidR="005B54CA" w:rsidRPr="008D3246" w:rsidRDefault="008D3246" w:rsidP="005B54CA">
            <w:pPr>
              <w:autoSpaceDE w:val="0"/>
              <w:autoSpaceDN w:val="0"/>
              <w:adjustRightInd w:val="0"/>
              <w:spacing w:after="0" w:line="360" w:lineRule="auto"/>
              <w:ind w:left="120"/>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750,375.00</w:t>
            </w:r>
          </w:p>
        </w:tc>
      </w:tr>
      <w:tr w:rsidR="005B54CA" w:rsidRPr="00AB7249" w14:paraId="729C012C" w14:textId="611CB3B2"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175D7585" w14:textId="49ECEFE8"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Cs/>
                <w:sz w:val="20"/>
              </w:rPr>
              <w:t>4</w:t>
            </w:r>
            <w:r w:rsidRPr="00413844">
              <w:rPr>
                <w:bCs/>
                <w:sz w:val="20"/>
              </w:rPr>
              <w:t>.44.2 Por los servicios que presta la Dirección de Desarrollo Urbano</w:t>
            </w:r>
          </w:p>
        </w:tc>
        <w:tc>
          <w:tcPr>
            <w:tcW w:w="438" w:type="dxa"/>
            <w:tcBorders>
              <w:top w:val="single" w:sz="4" w:space="0" w:color="auto"/>
              <w:left w:val="single" w:sz="4" w:space="0" w:color="auto"/>
              <w:bottom w:val="single" w:sz="4" w:space="0" w:color="auto"/>
            </w:tcBorders>
            <w:shd w:val="clear" w:color="auto" w:fill="auto"/>
          </w:tcPr>
          <w:p w14:paraId="77722FAD" w14:textId="179062B2"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526A1BC" w14:textId="430E5B21" w:rsidR="005B54CA" w:rsidRPr="008D3246" w:rsidRDefault="008D3246" w:rsidP="008D3246">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51,750.00</w:t>
            </w:r>
          </w:p>
        </w:tc>
      </w:tr>
      <w:tr w:rsidR="005B54CA" w:rsidRPr="00AB7249" w14:paraId="2802CA8D" w14:textId="4584A768"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E5E29A" w14:textId="21BC7F82"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sidRPr="00413844">
              <w:rPr>
                <w:bCs/>
                <w:sz w:val="20"/>
              </w:rPr>
              <w:t>4.44.3 Por certificados y constancias</w:t>
            </w:r>
          </w:p>
        </w:tc>
        <w:tc>
          <w:tcPr>
            <w:tcW w:w="438" w:type="dxa"/>
            <w:tcBorders>
              <w:top w:val="single" w:sz="4" w:space="0" w:color="auto"/>
              <w:left w:val="single" w:sz="4" w:space="0" w:color="auto"/>
              <w:bottom w:val="single" w:sz="4" w:space="0" w:color="auto"/>
            </w:tcBorders>
            <w:shd w:val="clear" w:color="auto" w:fill="FFFFFF" w:themeFill="background1"/>
          </w:tcPr>
          <w:p w14:paraId="3F332442" w14:textId="3336500A"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D170DBC" w14:textId="67AA42F9" w:rsidR="005B54CA" w:rsidRPr="008D3246" w:rsidRDefault="008D3246" w:rsidP="005B54CA">
            <w:pPr>
              <w:autoSpaceDE w:val="0"/>
              <w:autoSpaceDN w:val="0"/>
              <w:adjustRightInd w:val="0"/>
              <w:spacing w:after="0" w:line="360" w:lineRule="auto"/>
              <w:ind w:left="9"/>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5,500.00</w:t>
            </w:r>
          </w:p>
        </w:tc>
      </w:tr>
      <w:tr w:rsidR="005B54CA" w:rsidRPr="00AB7249" w14:paraId="4D7F3903" w14:textId="4A4A55FF"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0E213D25" w14:textId="57746B1A"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Cs/>
                <w:sz w:val="20"/>
              </w:rPr>
              <w:t>4</w:t>
            </w:r>
            <w:r w:rsidRPr="00413844">
              <w:rPr>
                <w:bCs/>
                <w:sz w:val="20"/>
              </w:rPr>
              <w:t>.44.4 Otros servicios prestados por el ayuntamiento</w:t>
            </w:r>
          </w:p>
        </w:tc>
        <w:tc>
          <w:tcPr>
            <w:tcW w:w="438" w:type="dxa"/>
            <w:tcBorders>
              <w:top w:val="single" w:sz="4" w:space="0" w:color="auto"/>
              <w:left w:val="single" w:sz="4" w:space="0" w:color="auto"/>
              <w:bottom w:val="single" w:sz="4" w:space="0" w:color="auto"/>
            </w:tcBorders>
            <w:shd w:val="clear" w:color="auto" w:fill="auto"/>
          </w:tcPr>
          <w:p w14:paraId="2C337794" w14:textId="0C4A3B89"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0D1E6C3" w14:textId="35FFC4EA" w:rsidR="005B54CA" w:rsidRPr="008D3246" w:rsidRDefault="008D3246" w:rsidP="005B54CA">
            <w:pPr>
              <w:autoSpaceDE w:val="0"/>
              <w:autoSpaceDN w:val="0"/>
              <w:adjustRightInd w:val="0"/>
              <w:spacing w:after="0" w:line="360" w:lineRule="auto"/>
              <w:ind w:left="9"/>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95,220.00</w:t>
            </w:r>
            <w:r w:rsidR="005B54CA" w:rsidRPr="008D3246">
              <w:rPr>
                <w:rFonts w:ascii="Arial" w:hAnsi="Arial" w:cs="Arial"/>
                <w:color w:val="333333"/>
                <w:sz w:val="20"/>
                <w:szCs w:val="20"/>
                <w14:ligatures w14:val="standardContextual"/>
              </w:rPr>
              <w:t xml:space="preserve"> </w:t>
            </w:r>
          </w:p>
        </w:tc>
      </w:tr>
      <w:tr w:rsidR="005B54CA" w:rsidRPr="00AB7249" w14:paraId="494B86AC" w14:textId="4BB76BFF"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4BB1689" w14:textId="283DAC39"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Cs/>
                <w:sz w:val="20"/>
              </w:rPr>
              <w:t xml:space="preserve">4.44.5 </w:t>
            </w:r>
            <w:r w:rsidRPr="00413844">
              <w:rPr>
                <w:bCs/>
                <w:sz w:val="20"/>
              </w:rPr>
              <w:t>Servicios que presta la Unidad Municipal de Acceso a la Información Pública</w:t>
            </w:r>
          </w:p>
        </w:tc>
        <w:tc>
          <w:tcPr>
            <w:tcW w:w="438" w:type="dxa"/>
            <w:tcBorders>
              <w:top w:val="single" w:sz="4" w:space="0" w:color="auto"/>
              <w:left w:val="single" w:sz="4" w:space="0" w:color="auto"/>
              <w:bottom w:val="single" w:sz="4" w:space="0" w:color="auto"/>
            </w:tcBorders>
            <w:shd w:val="clear" w:color="auto" w:fill="auto"/>
          </w:tcPr>
          <w:p w14:paraId="385C5592" w14:textId="6151DFD0"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56B6FBC3" w14:textId="2B8A2C92" w:rsidR="005B54CA" w:rsidRPr="008D3246" w:rsidRDefault="005B54CA" w:rsidP="005B54CA">
            <w:pPr>
              <w:autoSpaceDE w:val="0"/>
              <w:autoSpaceDN w:val="0"/>
              <w:adjustRightInd w:val="0"/>
              <w:spacing w:after="0" w:line="360" w:lineRule="auto"/>
              <w:ind w:left="120"/>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 xml:space="preserve">0.00 </w:t>
            </w:r>
          </w:p>
        </w:tc>
      </w:tr>
      <w:tr w:rsidR="005B54CA" w:rsidRPr="00AB7249" w14:paraId="6FAFAFCD" w14:textId="4152DCA1" w:rsidTr="008E4CA1">
        <w:trPr>
          <w:trHeight w:val="290"/>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139DC2C8" w14:textId="6104D023"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sidRPr="00571E6C">
              <w:rPr>
                <w:bCs/>
                <w:sz w:val="20"/>
              </w:rPr>
              <w:t>4.44.6 Por los Servicios de Limpia de Bienes Inmuebles en Desuso</w:t>
            </w:r>
          </w:p>
        </w:tc>
        <w:tc>
          <w:tcPr>
            <w:tcW w:w="438" w:type="dxa"/>
            <w:tcBorders>
              <w:top w:val="single" w:sz="4" w:space="0" w:color="auto"/>
              <w:left w:val="single" w:sz="4" w:space="0" w:color="auto"/>
              <w:bottom w:val="single" w:sz="4" w:space="0" w:color="auto"/>
            </w:tcBorders>
            <w:shd w:val="clear" w:color="auto" w:fill="auto"/>
          </w:tcPr>
          <w:p w14:paraId="26463D70" w14:textId="52241687"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2E6F338" w14:textId="6F6D0F5A" w:rsidR="005B54CA" w:rsidRPr="008D3246" w:rsidRDefault="005B54CA" w:rsidP="005B54CA">
            <w:pPr>
              <w:autoSpaceDE w:val="0"/>
              <w:autoSpaceDN w:val="0"/>
              <w:adjustRightInd w:val="0"/>
              <w:spacing w:after="0" w:line="360" w:lineRule="auto"/>
              <w:ind w:left="492"/>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330DB310" w14:textId="2C792FDC" w:rsidTr="008E4CA1">
        <w:trPr>
          <w:trHeight w:val="397"/>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51A58289" w14:textId="6A29963B"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sidRPr="00571E6C">
              <w:rPr>
                <w:bCs/>
                <w:sz w:val="20"/>
              </w:rPr>
              <w:t>4.44.7 Por concesiones de servicios públicos municipales en casos que así</w:t>
            </w:r>
            <w:r w:rsidR="00166708">
              <w:rPr>
                <w:bCs/>
                <w:sz w:val="20"/>
              </w:rPr>
              <w:t xml:space="preserve"> </w:t>
            </w:r>
            <w:r w:rsidRPr="00571E6C">
              <w:rPr>
                <w:bCs/>
                <w:sz w:val="20"/>
              </w:rPr>
              <w:t>determine el Ayuntamiento</w:t>
            </w:r>
          </w:p>
        </w:tc>
        <w:tc>
          <w:tcPr>
            <w:tcW w:w="438" w:type="dxa"/>
            <w:tcBorders>
              <w:top w:val="single" w:sz="4" w:space="0" w:color="auto"/>
              <w:left w:val="single" w:sz="4" w:space="0" w:color="auto"/>
              <w:bottom w:val="single" w:sz="4" w:space="0" w:color="auto"/>
            </w:tcBorders>
            <w:shd w:val="clear" w:color="auto" w:fill="auto"/>
          </w:tcPr>
          <w:p w14:paraId="558D9158" w14:textId="45F2E675"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402DCFA2" w14:textId="127FEC9A" w:rsidR="005B54CA" w:rsidRPr="008D3246" w:rsidRDefault="005B54CA" w:rsidP="005B54CA">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47F8DB81" w14:textId="3ABC3DEB" w:rsidTr="008E4CA1">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F9B3B57" w14:textId="0AA7A0BE"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sidRPr="00571E6C">
              <w:rPr>
                <w:bCs/>
                <w:sz w:val="20"/>
              </w:rPr>
              <w:t>4.44.8 Por los servicios que presta la Subdirección de Residuos Sólidos</w:t>
            </w:r>
          </w:p>
        </w:tc>
        <w:tc>
          <w:tcPr>
            <w:tcW w:w="438" w:type="dxa"/>
            <w:tcBorders>
              <w:top w:val="single" w:sz="4" w:space="0" w:color="auto"/>
              <w:left w:val="single" w:sz="4" w:space="0" w:color="auto"/>
              <w:bottom w:val="single" w:sz="4" w:space="0" w:color="auto"/>
            </w:tcBorders>
            <w:shd w:val="clear" w:color="auto" w:fill="auto"/>
          </w:tcPr>
          <w:p w14:paraId="714039DE" w14:textId="4694BAE9"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62A02F45" w14:textId="207F0F03" w:rsidR="005B54CA" w:rsidRPr="008D3246" w:rsidRDefault="008D3246" w:rsidP="005B54CA">
            <w:pPr>
              <w:autoSpaceDE w:val="0"/>
              <w:autoSpaceDN w:val="0"/>
              <w:adjustRightInd w:val="0"/>
              <w:spacing w:after="0" w:line="360" w:lineRule="auto"/>
              <w:ind w:left="120"/>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51,750.00</w:t>
            </w:r>
          </w:p>
        </w:tc>
      </w:tr>
      <w:tr w:rsidR="005B54CA" w:rsidRPr="00AB7249" w14:paraId="0CBC5E86" w14:textId="3663AA17" w:rsidTr="00166708">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9C665" w14:textId="5BCE61ED"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4.45</w:t>
            </w:r>
            <w:r>
              <w:rPr>
                <w:b/>
                <w:spacing w:val="-4"/>
                <w:sz w:val="20"/>
              </w:rPr>
              <w:t xml:space="preserve"> </w:t>
            </w:r>
            <w:r>
              <w:rPr>
                <w:b/>
                <w:sz w:val="20"/>
              </w:rPr>
              <w:t>Accesorios</w:t>
            </w:r>
            <w:r>
              <w:rPr>
                <w:b/>
                <w:spacing w:val="-4"/>
                <w:sz w:val="20"/>
              </w:rPr>
              <w:t xml:space="preserve"> </w:t>
            </w:r>
            <w:r>
              <w:rPr>
                <w:b/>
                <w:sz w:val="20"/>
              </w:rPr>
              <w:t>de</w:t>
            </w:r>
            <w:r>
              <w:rPr>
                <w:b/>
                <w:spacing w:val="-4"/>
                <w:sz w:val="20"/>
              </w:rPr>
              <w:t xml:space="preserve"> </w:t>
            </w:r>
            <w:r>
              <w:rPr>
                <w:b/>
                <w:spacing w:val="-2"/>
                <w:sz w:val="20"/>
              </w:rPr>
              <w:t>derechos</w:t>
            </w:r>
          </w:p>
        </w:tc>
        <w:tc>
          <w:tcPr>
            <w:tcW w:w="438" w:type="dxa"/>
            <w:tcBorders>
              <w:top w:val="single" w:sz="4" w:space="0" w:color="auto"/>
              <w:left w:val="single" w:sz="4" w:space="0" w:color="auto"/>
              <w:bottom w:val="single" w:sz="4" w:space="0" w:color="auto"/>
            </w:tcBorders>
            <w:shd w:val="clear" w:color="auto" w:fill="DEEAF6" w:themeFill="accent5" w:themeFillTint="33"/>
          </w:tcPr>
          <w:p w14:paraId="5F0CE50F" w14:textId="4DCBD57A"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2880FED6" w14:textId="119F8339" w:rsidR="005B54CA" w:rsidRPr="00AB7249" w:rsidRDefault="005B54CA" w:rsidP="005B54CA">
            <w:pPr>
              <w:autoSpaceDE w:val="0"/>
              <w:autoSpaceDN w:val="0"/>
              <w:adjustRightInd w:val="0"/>
              <w:spacing w:after="0" w:line="360" w:lineRule="auto"/>
              <w:ind w:left="48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5B54CA" w:rsidRPr="00AB7249" w14:paraId="5D5F15CA" w14:textId="60D73B3C" w:rsidTr="005B54CA">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3182E7A3" w14:textId="178FB730"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hAnsi="Arial MT"/>
                <w:sz w:val="20"/>
              </w:rPr>
              <w:t>4.45.1</w:t>
            </w:r>
            <w:r>
              <w:rPr>
                <w:rFonts w:ascii="Arial MT" w:hAnsi="Arial MT"/>
                <w:spacing w:val="-5"/>
                <w:sz w:val="20"/>
              </w:rPr>
              <w:t xml:space="preserve"> </w:t>
            </w:r>
            <w:r>
              <w:rPr>
                <w:rFonts w:ascii="Arial MT" w:hAnsi="Arial MT"/>
                <w:sz w:val="20"/>
              </w:rPr>
              <w:t>Actualización</w:t>
            </w:r>
            <w:r>
              <w:rPr>
                <w:rFonts w:ascii="Arial MT" w:hAnsi="Arial MT"/>
                <w:spacing w:val="-6"/>
                <w:sz w:val="20"/>
              </w:rPr>
              <w:t xml:space="preserve"> </w:t>
            </w:r>
            <w:r>
              <w:rPr>
                <w:rFonts w:ascii="Arial MT" w:hAnsi="Arial MT"/>
                <w:sz w:val="20"/>
              </w:rPr>
              <w:t>de</w:t>
            </w:r>
            <w:r>
              <w:rPr>
                <w:rFonts w:ascii="Arial MT" w:hAnsi="Arial MT"/>
                <w:spacing w:val="-4"/>
                <w:sz w:val="20"/>
              </w:rPr>
              <w:t xml:space="preserve"> </w:t>
            </w:r>
            <w:r>
              <w:rPr>
                <w:rFonts w:ascii="Arial MT" w:hAnsi="Arial MT"/>
                <w:spacing w:val="-2"/>
                <w:sz w:val="20"/>
              </w:rPr>
              <w:t>derechos</w:t>
            </w:r>
          </w:p>
        </w:tc>
        <w:tc>
          <w:tcPr>
            <w:tcW w:w="438" w:type="dxa"/>
            <w:tcBorders>
              <w:top w:val="single" w:sz="4" w:space="0" w:color="auto"/>
              <w:left w:val="single" w:sz="4" w:space="0" w:color="auto"/>
              <w:bottom w:val="single" w:sz="4" w:space="0" w:color="auto"/>
            </w:tcBorders>
            <w:shd w:val="clear" w:color="auto" w:fill="auto"/>
          </w:tcPr>
          <w:p w14:paraId="05FD3175" w14:textId="055ADF4D"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3C08649C" w14:textId="0A353CEE" w:rsidR="005B54CA" w:rsidRPr="008D3246" w:rsidRDefault="005B54CA" w:rsidP="005B54CA">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46E7132D" w14:textId="0A779890" w:rsidTr="005B54CA">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3D3E0BE" w14:textId="7F736A1A"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lastRenderedPageBreak/>
              <w:t>4.45.2</w:t>
            </w:r>
            <w:r>
              <w:rPr>
                <w:rFonts w:ascii="Arial MT"/>
                <w:spacing w:val="-1"/>
                <w:sz w:val="20"/>
              </w:rPr>
              <w:t xml:space="preserve"> </w:t>
            </w:r>
            <w:r>
              <w:rPr>
                <w:rFonts w:ascii="Arial MT"/>
                <w:sz w:val="20"/>
              </w:rPr>
              <w:t>Recargos</w:t>
            </w:r>
            <w:r>
              <w:rPr>
                <w:rFonts w:ascii="Arial MT"/>
                <w:spacing w:val="-1"/>
                <w:sz w:val="20"/>
              </w:rPr>
              <w:t xml:space="preserve"> </w:t>
            </w:r>
            <w:r>
              <w:rPr>
                <w:rFonts w:ascii="Arial MT"/>
                <w:sz w:val="20"/>
              </w:rPr>
              <w:t xml:space="preserve">de </w:t>
            </w:r>
            <w:r>
              <w:rPr>
                <w:rFonts w:ascii="Arial MT"/>
                <w:spacing w:val="-2"/>
                <w:sz w:val="20"/>
              </w:rPr>
              <w:t>derechos</w:t>
            </w:r>
          </w:p>
        </w:tc>
        <w:tc>
          <w:tcPr>
            <w:tcW w:w="438" w:type="dxa"/>
            <w:tcBorders>
              <w:top w:val="single" w:sz="4" w:space="0" w:color="auto"/>
              <w:left w:val="single" w:sz="4" w:space="0" w:color="auto"/>
              <w:bottom w:val="single" w:sz="4" w:space="0" w:color="auto"/>
            </w:tcBorders>
            <w:shd w:val="clear" w:color="auto" w:fill="auto"/>
          </w:tcPr>
          <w:p w14:paraId="1261A441" w14:textId="376F3387"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9247BD2" w14:textId="40189D4E" w:rsidR="005B54CA" w:rsidRPr="008D3246" w:rsidRDefault="005B54CA" w:rsidP="005B54CA">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5B54CA" w:rsidRPr="00AB7249" w14:paraId="66AA332B" w14:textId="6A1EC0F8" w:rsidTr="005B54CA">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29D77CB7" w14:textId="09BA5418" w:rsidR="005B54CA" w:rsidRPr="00AB7249" w:rsidRDefault="005B54CA" w:rsidP="005B54C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4.45.3</w:t>
            </w:r>
            <w:r>
              <w:rPr>
                <w:rFonts w:ascii="Arial MT"/>
                <w:spacing w:val="-1"/>
                <w:sz w:val="20"/>
              </w:rPr>
              <w:t xml:space="preserve"> </w:t>
            </w:r>
            <w:r>
              <w:rPr>
                <w:rFonts w:ascii="Arial MT"/>
                <w:sz w:val="20"/>
              </w:rPr>
              <w:t>Multas</w:t>
            </w:r>
            <w:r>
              <w:rPr>
                <w:rFonts w:ascii="Arial MT"/>
                <w:spacing w:val="-2"/>
                <w:sz w:val="20"/>
              </w:rPr>
              <w:t xml:space="preserve"> </w:t>
            </w:r>
            <w:r>
              <w:rPr>
                <w:rFonts w:ascii="Arial MT"/>
                <w:sz w:val="20"/>
              </w:rPr>
              <w:t xml:space="preserve">de </w:t>
            </w:r>
            <w:r>
              <w:rPr>
                <w:rFonts w:ascii="Arial MT"/>
                <w:spacing w:val="-2"/>
                <w:sz w:val="20"/>
              </w:rPr>
              <w:t>derechos</w:t>
            </w:r>
          </w:p>
        </w:tc>
        <w:tc>
          <w:tcPr>
            <w:tcW w:w="438" w:type="dxa"/>
            <w:tcBorders>
              <w:top w:val="single" w:sz="4" w:space="0" w:color="auto"/>
              <w:left w:val="single" w:sz="4" w:space="0" w:color="auto"/>
              <w:bottom w:val="single" w:sz="4" w:space="0" w:color="auto"/>
            </w:tcBorders>
            <w:shd w:val="clear" w:color="auto" w:fill="auto"/>
          </w:tcPr>
          <w:p w14:paraId="4AD84A60" w14:textId="0B579C52" w:rsidR="005B54CA" w:rsidRPr="00AB7249" w:rsidRDefault="005B54CA" w:rsidP="005B54C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38DDDAC9" w14:textId="3B14A73E" w:rsidR="005B54CA" w:rsidRPr="008D3246" w:rsidRDefault="005B54CA" w:rsidP="005B54CA">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8D3246" w:rsidRPr="00AB7249" w14:paraId="74F353AE" w14:textId="77777777" w:rsidTr="005B54CA">
        <w:trPr>
          <w:trHeight w:val="326"/>
        </w:trPr>
        <w:tc>
          <w:tcPr>
            <w:tcW w:w="6933" w:type="dxa"/>
            <w:tcBorders>
              <w:top w:val="single" w:sz="4" w:space="0" w:color="auto"/>
              <w:left w:val="single" w:sz="4" w:space="0" w:color="auto"/>
              <w:bottom w:val="single" w:sz="4" w:space="0" w:color="auto"/>
              <w:right w:val="single" w:sz="4" w:space="0" w:color="auto"/>
            </w:tcBorders>
            <w:shd w:val="clear" w:color="auto" w:fill="auto"/>
          </w:tcPr>
          <w:p w14:paraId="755E4239" w14:textId="4C38DEE1" w:rsidR="008D3246" w:rsidRPr="00AB7249" w:rsidRDefault="008D3246" w:rsidP="008D3246">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hAnsi="Arial MT"/>
                <w:sz w:val="20"/>
              </w:rPr>
              <w:t>4.45.4</w:t>
            </w:r>
            <w:r>
              <w:rPr>
                <w:rFonts w:ascii="Arial MT" w:hAnsi="Arial MT"/>
                <w:spacing w:val="-5"/>
                <w:sz w:val="20"/>
              </w:rPr>
              <w:t xml:space="preserve"> </w:t>
            </w:r>
            <w:r>
              <w:rPr>
                <w:rFonts w:ascii="Arial MT" w:hAnsi="Arial MT"/>
                <w:sz w:val="20"/>
              </w:rPr>
              <w:t>Gastos</w:t>
            </w:r>
            <w:r>
              <w:rPr>
                <w:rFonts w:ascii="Arial MT" w:hAnsi="Arial MT"/>
                <w:spacing w:val="-5"/>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ejecución</w:t>
            </w:r>
            <w:r>
              <w:rPr>
                <w:rFonts w:ascii="Arial MT" w:hAnsi="Arial MT"/>
                <w:spacing w:val="-5"/>
                <w:sz w:val="20"/>
              </w:rPr>
              <w:t xml:space="preserve"> </w:t>
            </w:r>
            <w:r>
              <w:rPr>
                <w:rFonts w:ascii="Arial MT" w:hAnsi="Arial MT"/>
                <w:sz w:val="20"/>
              </w:rPr>
              <w:t>de</w:t>
            </w:r>
            <w:r>
              <w:rPr>
                <w:rFonts w:ascii="Arial MT" w:hAnsi="Arial MT"/>
                <w:spacing w:val="-4"/>
                <w:sz w:val="20"/>
              </w:rPr>
              <w:t xml:space="preserve"> </w:t>
            </w:r>
            <w:r>
              <w:rPr>
                <w:rFonts w:ascii="Arial MT" w:hAnsi="Arial MT"/>
                <w:spacing w:val="-2"/>
                <w:sz w:val="20"/>
              </w:rPr>
              <w:t>derechos</w:t>
            </w:r>
          </w:p>
        </w:tc>
        <w:tc>
          <w:tcPr>
            <w:tcW w:w="438" w:type="dxa"/>
            <w:tcBorders>
              <w:top w:val="single" w:sz="4" w:space="0" w:color="auto"/>
              <w:left w:val="single" w:sz="4" w:space="0" w:color="auto"/>
              <w:bottom w:val="single" w:sz="4" w:space="0" w:color="auto"/>
            </w:tcBorders>
            <w:shd w:val="clear" w:color="auto" w:fill="auto"/>
          </w:tcPr>
          <w:p w14:paraId="3C1F801D" w14:textId="2D277034" w:rsidR="008D3246" w:rsidRPr="00AB7249" w:rsidRDefault="008D3246" w:rsidP="008D3246">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F82B8AC" w14:textId="5D08516E" w:rsidR="008D3246" w:rsidRPr="008D3246" w:rsidRDefault="008D3246" w:rsidP="008D3246">
            <w:pPr>
              <w:autoSpaceDE w:val="0"/>
              <w:autoSpaceDN w:val="0"/>
              <w:adjustRightInd w:val="0"/>
              <w:spacing w:after="0" w:line="360" w:lineRule="auto"/>
              <w:jc w:val="right"/>
              <w:rPr>
                <w:rFonts w:ascii="Arial" w:hAnsi="Arial" w:cs="Arial"/>
                <w:color w:val="333333"/>
                <w:sz w:val="20"/>
                <w:szCs w:val="20"/>
                <w14:ligatures w14:val="standardContextual"/>
              </w:rPr>
            </w:pPr>
            <w:r w:rsidRPr="008D3246">
              <w:rPr>
                <w:rFonts w:ascii="Arial" w:hAnsi="Arial" w:cs="Arial"/>
                <w:color w:val="333333"/>
                <w:sz w:val="20"/>
                <w:szCs w:val="20"/>
                <w14:ligatures w14:val="standardContextual"/>
              </w:rPr>
              <w:t>0.00</w:t>
            </w:r>
          </w:p>
        </w:tc>
      </w:tr>
      <w:tr w:rsidR="008D3246" w:rsidRPr="00AB7249" w14:paraId="28B55488" w14:textId="7BD87399" w:rsidTr="005B54CA">
        <w:trPr>
          <w:trHeight w:val="763"/>
        </w:trPr>
        <w:tc>
          <w:tcPr>
            <w:tcW w:w="69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63F02A" w14:textId="77777777" w:rsidR="008D3246" w:rsidRDefault="008D3246" w:rsidP="008D3246">
            <w:pPr>
              <w:pStyle w:val="TableParagraph"/>
              <w:ind w:right="-15"/>
              <w:rPr>
                <w:b/>
                <w:sz w:val="20"/>
              </w:rPr>
            </w:pPr>
            <w:r>
              <w:rPr>
                <w:b/>
                <w:sz w:val="20"/>
              </w:rPr>
              <w:t>4.49 Derechos</w:t>
            </w:r>
            <w:r>
              <w:rPr>
                <w:b/>
                <w:spacing w:val="53"/>
                <w:w w:val="150"/>
                <w:sz w:val="20"/>
              </w:rPr>
              <w:t xml:space="preserve"> </w:t>
            </w:r>
            <w:r>
              <w:rPr>
                <w:b/>
                <w:sz w:val="20"/>
              </w:rPr>
              <w:t>no</w:t>
            </w:r>
            <w:r>
              <w:rPr>
                <w:b/>
                <w:spacing w:val="52"/>
                <w:w w:val="150"/>
                <w:sz w:val="20"/>
              </w:rPr>
              <w:t xml:space="preserve"> </w:t>
            </w:r>
            <w:r>
              <w:rPr>
                <w:b/>
                <w:sz w:val="20"/>
              </w:rPr>
              <w:t>comprendidos</w:t>
            </w:r>
            <w:r>
              <w:rPr>
                <w:b/>
                <w:spacing w:val="78"/>
                <w:sz w:val="20"/>
              </w:rPr>
              <w:t xml:space="preserve"> </w:t>
            </w:r>
            <w:r>
              <w:rPr>
                <w:b/>
                <w:sz w:val="20"/>
              </w:rPr>
              <w:t>en</w:t>
            </w:r>
            <w:r>
              <w:rPr>
                <w:b/>
                <w:spacing w:val="52"/>
                <w:w w:val="150"/>
                <w:sz w:val="20"/>
              </w:rPr>
              <w:t xml:space="preserve"> </w:t>
            </w:r>
            <w:r>
              <w:rPr>
                <w:b/>
                <w:sz w:val="20"/>
              </w:rPr>
              <w:t>la</w:t>
            </w:r>
            <w:r>
              <w:rPr>
                <w:b/>
                <w:spacing w:val="52"/>
                <w:w w:val="150"/>
                <w:sz w:val="20"/>
              </w:rPr>
              <w:t xml:space="preserve"> </w:t>
            </w:r>
            <w:r>
              <w:rPr>
                <w:b/>
                <w:sz w:val="20"/>
              </w:rPr>
              <w:t>ley</w:t>
            </w:r>
            <w:r>
              <w:rPr>
                <w:b/>
                <w:spacing w:val="77"/>
                <w:sz w:val="20"/>
              </w:rPr>
              <w:t xml:space="preserve"> </w:t>
            </w:r>
            <w:r>
              <w:rPr>
                <w:b/>
                <w:sz w:val="20"/>
              </w:rPr>
              <w:t>de</w:t>
            </w:r>
            <w:r>
              <w:rPr>
                <w:b/>
                <w:spacing w:val="53"/>
                <w:w w:val="150"/>
                <w:sz w:val="20"/>
              </w:rPr>
              <w:t xml:space="preserve"> </w:t>
            </w:r>
            <w:r>
              <w:rPr>
                <w:b/>
                <w:sz w:val="20"/>
              </w:rPr>
              <w:t>ingresos</w:t>
            </w:r>
            <w:r>
              <w:rPr>
                <w:b/>
                <w:spacing w:val="52"/>
                <w:w w:val="150"/>
                <w:sz w:val="20"/>
              </w:rPr>
              <w:t xml:space="preserve"> </w:t>
            </w:r>
            <w:r>
              <w:rPr>
                <w:b/>
                <w:spacing w:val="-2"/>
                <w:sz w:val="20"/>
              </w:rPr>
              <w:t>vigente,</w:t>
            </w:r>
          </w:p>
          <w:p w14:paraId="2A79E0D9" w14:textId="3C0167FB" w:rsidR="008D3246" w:rsidRPr="00AB7249" w:rsidRDefault="008D3246" w:rsidP="008D3246">
            <w:pPr>
              <w:autoSpaceDE w:val="0"/>
              <w:autoSpaceDN w:val="0"/>
              <w:adjustRightInd w:val="0"/>
              <w:spacing w:after="0" w:line="360" w:lineRule="auto"/>
              <w:jc w:val="both"/>
              <w:rPr>
                <w:rFonts w:ascii="Arial" w:hAnsi="Arial" w:cs="Arial"/>
                <w:b/>
                <w:bCs/>
                <w:color w:val="333333"/>
                <w:sz w:val="20"/>
                <w:szCs w:val="20"/>
                <w14:ligatures w14:val="standardContextual"/>
              </w:rPr>
            </w:pPr>
            <w:r>
              <w:rPr>
                <w:b/>
                <w:sz w:val="20"/>
              </w:rPr>
              <w:t>causados en ejercicios fiscales anteriores pendientes de liquidación o pago</w:t>
            </w:r>
          </w:p>
        </w:tc>
        <w:tc>
          <w:tcPr>
            <w:tcW w:w="438" w:type="dxa"/>
            <w:tcBorders>
              <w:top w:val="single" w:sz="4" w:space="0" w:color="auto"/>
              <w:left w:val="single" w:sz="4" w:space="0" w:color="auto"/>
              <w:bottom w:val="single" w:sz="4" w:space="0" w:color="auto"/>
            </w:tcBorders>
            <w:shd w:val="clear" w:color="auto" w:fill="DEEAF6" w:themeFill="accent5" w:themeFillTint="33"/>
          </w:tcPr>
          <w:p w14:paraId="20B3B1B6" w14:textId="6551B032" w:rsidR="008D3246" w:rsidRPr="00AB7249" w:rsidRDefault="008D3246" w:rsidP="008D3246">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39D7B396" w14:textId="2590BDA3" w:rsidR="008D3246" w:rsidRPr="00AB7249" w:rsidRDefault="008D3246" w:rsidP="008D3246">
            <w:pPr>
              <w:autoSpaceDE w:val="0"/>
              <w:autoSpaceDN w:val="0"/>
              <w:adjustRightInd w:val="0"/>
              <w:spacing w:after="0" w:line="360" w:lineRule="auto"/>
              <w:ind w:left="502"/>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bl>
    <w:p w14:paraId="3B5166A5" w14:textId="77777777" w:rsidR="00A00BA1" w:rsidRPr="00AB7249" w:rsidRDefault="00A00BA1" w:rsidP="005B7621">
      <w:pPr>
        <w:spacing w:after="0" w:line="240" w:lineRule="auto"/>
        <w:rPr>
          <w:rFonts w:ascii="Arial" w:hAnsi="Arial" w:cs="Arial"/>
          <w:sz w:val="20"/>
          <w:szCs w:val="20"/>
        </w:rPr>
      </w:pPr>
    </w:p>
    <w:p w14:paraId="7897DC65" w14:textId="7FBA5986" w:rsidR="0077474E" w:rsidRPr="00AB7249" w:rsidRDefault="0077474E" w:rsidP="005B7621">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 xml:space="preserve">Artículo </w:t>
      </w:r>
      <w:r w:rsidR="00D905F0">
        <w:rPr>
          <w:rFonts w:ascii="Arial" w:hAnsi="Arial" w:cs="Arial"/>
          <w:b/>
          <w:bCs/>
          <w:color w:val="333333"/>
          <w:sz w:val="20"/>
          <w:szCs w:val="20"/>
          <w14:ligatures w14:val="standardContextual"/>
        </w:rPr>
        <w:t>10</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Los ingresos que la Hacienda Pública Municipal percibirá por concepto de productos, serán las siguientes:</w:t>
      </w:r>
    </w:p>
    <w:p w14:paraId="4AD03684" w14:textId="77777777" w:rsidR="00AB7249" w:rsidRPr="00AB7249" w:rsidRDefault="00AB7249" w:rsidP="005B7621">
      <w:pPr>
        <w:spacing w:after="0" w:line="240" w:lineRule="auto"/>
        <w:jc w:val="both"/>
        <w:rPr>
          <w:rFonts w:ascii="Arial" w:hAnsi="Arial" w:cs="Arial"/>
          <w:color w:val="333333"/>
          <w:sz w:val="20"/>
          <w:szCs w:val="20"/>
          <w14:ligatures w14:val="standardContextual"/>
        </w:rPr>
      </w:pPr>
    </w:p>
    <w:tbl>
      <w:tblPr>
        <w:tblW w:w="8816" w:type="dxa"/>
        <w:tblInd w:w="110" w:type="dxa"/>
        <w:tblLayout w:type="fixed"/>
        <w:tblCellMar>
          <w:left w:w="70" w:type="dxa"/>
          <w:right w:w="70" w:type="dxa"/>
        </w:tblCellMar>
        <w:tblLook w:val="0000" w:firstRow="0" w:lastRow="0" w:firstColumn="0" w:lastColumn="0" w:noHBand="0" w:noVBand="0"/>
      </w:tblPr>
      <w:tblGrid>
        <w:gridCol w:w="6973"/>
        <w:gridCol w:w="425"/>
        <w:gridCol w:w="1418"/>
      </w:tblGrid>
      <w:tr w:rsidR="00BD65E2" w:rsidRPr="00AB7249" w14:paraId="53E3F877" w14:textId="4EF1AB77" w:rsidTr="00BD65E2">
        <w:trPr>
          <w:trHeight w:val="326"/>
        </w:trPr>
        <w:tc>
          <w:tcPr>
            <w:tcW w:w="6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A52D5" w14:textId="654EABF8" w:rsidR="00BD65E2" w:rsidRPr="00BD65E2" w:rsidRDefault="00BD65E2" w:rsidP="00BD65E2">
            <w:pPr>
              <w:pStyle w:val="Prrafodelista"/>
              <w:numPr>
                <w:ilvl w:val="0"/>
                <w:numId w:val="52"/>
              </w:numPr>
              <w:adjustRightInd w:val="0"/>
              <w:spacing w:line="360" w:lineRule="auto"/>
              <w:rPr>
                <w:b/>
                <w:bCs/>
                <w:color w:val="333333"/>
                <w:sz w:val="20"/>
                <w:szCs w:val="20"/>
                <w14:ligatures w14:val="standardContextual"/>
              </w:rPr>
            </w:pPr>
            <w:r w:rsidRPr="00BD65E2">
              <w:rPr>
                <w:b/>
                <w:spacing w:val="-2"/>
                <w:sz w:val="20"/>
              </w:rPr>
              <w:t>Productos</w:t>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5948AB64" w14:textId="7151806B"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284BDDCE" w14:textId="283F6992"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2</w:t>
            </w:r>
            <w:r w:rsidR="00DC66C8">
              <w:rPr>
                <w:rFonts w:ascii="Arial" w:hAnsi="Arial" w:cs="Arial"/>
                <w:b/>
                <w:bCs/>
                <w:color w:val="333333"/>
                <w:sz w:val="20"/>
                <w:szCs w:val="20"/>
                <w14:ligatures w14:val="standardContextual"/>
              </w:rPr>
              <w:t>0</w:t>
            </w:r>
            <w:r>
              <w:rPr>
                <w:rFonts w:ascii="Arial" w:hAnsi="Arial" w:cs="Arial"/>
                <w:b/>
                <w:bCs/>
                <w:color w:val="333333"/>
                <w:sz w:val="20"/>
                <w:szCs w:val="20"/>
                <w14:ligatures w14:val="standardContextual"/>
              </w:rPr>
              <w:t>,</w:t>
            </w:r>
            <w:r w:rsidRPr="00AB7249">
              <w:rPr>
                <w:rFonts w:ascii="Arial" w:hAnsi="Arial" w:cs="Arial"/>
                <w:b/>
                <w:bCs/>
                <w:color w:val="333333"/>
                <w:sz w:val="20"/>
                <w:szCs w:val="20"/>
                <w14:ligatures w14:val="standardContextual"/>
              </w:rPr>
              <w:t xml:space="preserve">500.00 </w:t>
            </w:r>
          </w:p>
        </w:tc>
      </w:tr>
      <w:tr w:rsidR="00BD65E2" w:rsidRPr="00AB7249" w14:paraId="38B96670" w14:textId="50E23008" w:rsidTr="00BD65E2">
        <w:trPr>
          <w:trHeight w:val="326"/>
        </w:trPr>
        <w:tc>
          <w:tcPr>
            <w:tcW w:w="69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BFBE9A" w14:textId="49FE0F58" w:rsidR="00BD65E2" w:rsidRPr="00AB7249" w:rsidRDefault="00BD65E2" w:rsidP="00BD65E2">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 xml:space="preserve">5.51 </w:t>
            </w:r>
            <w:r>
              <w:rPr>
                <w:rFonts w:ascii="Arial MT"/>
                <w:spacing w:val="-2"/>
                <w:sz w:val="20"/>
              </w:rPr>
              <w:t>Productos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35FFFDD3" w14:textId="62C8D002"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1059928D" w14:textId="76DA1AB4"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2</w:t>
            </w:r>
            <w:r w:rsidR="00DC66C8">
              <w:rPr>
                <w:rFonts w:ascii="Arial" w:hAnsi="Arial" w:cs="Arial"/>
                <w:b/>
                <w:bCs/>
                <w:color w:val="333333"/>
                <w:sz w:val="20"/>
                <w:szCs w:val="20"/>
                <w14:ligatures w14:val="standardContextual"/>
              </w:rPr>
              <w:t>0</w:t>
            </w:r>
            <w:r>
              <w:rPr>
                <w:rFonts w:ascii="Arial" w:hAnsi="Arial" w:cs="Arial"/>
                <w:b/>
                <w:bCs/>
                <w:color w:val="333333"/>
                <w:sz w:val="20"/>
                <w:szCs w:val="20"/>
                <w14:ligatures w14:val="standardContextual"/>
              </w:rPr>
              <w:t>,</w:t>
            </w:r>
            <w:r w:rsidRPr="00AB7249">
              <w:rPr>
                <w:rFonts w:ascii="Arial" w:hAnsi="Arial" w:cs="Arial"/>
                <w:b/>
                <w:bCs/>
                <w:color w:val="333333"/>
                <w:sz w:val="20"/>
                <w:szCs w:val="20"/>
                <w14:ligatures w14:val="standardContextual"/>
              </w:rPr>
              <w:t xml:space="preserve">500.00 </w:t>
            </w:r>
          </w:p>
        </w:tc>
      </w:tr>
      <w:tr w:rsidR="00BD65E2" w:rsidRPr="00AB7249" w14:paraId="64C617D7" w14:textId="77777777" w:rsidTr="00BD65E2">
        <w:trPr>
          <w:trHeight w:val="326"/>
        </w:trPr>
        <w:tc>
          <w:tcPr>
            <w:tcW w:w="69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EA41F" w14:textId="329F89FF" w:rsidR="00BD65E2" w:rsidRPr="00AB7249" w:rsidRDefault="00BD65E2" w:rsidP="00BD65E2">
            <w:pPr>
              <w:autoSpaceDE w:val="0"/>
              <w:autoSpaceDN w:val="0"/>
              <w:adjustRightInd w:val="0"/>
              <w:spacing w:after="0" w:line="360" w:lineRule="auto"/>
              <w:rPr>
                <w:rFonts w:ascii="Arial" w:hAnsi="Arial" w:cs="Arial"/>
                <w:b/>
                <w:bCs/>
                <w:color w:val="333333"/>
                <w:sz w:val="20"/>
                <w:szCs w:val="20"/>
                <w14:ligatures w14:val="standardContextual"/>
              </w:rPr>
            </w:pPr>
            <w:r w:rsidRPr="00A673F5">
              <w:rPr>
                <w:rFonts w:ascii="Arial MT"/>
                <w:sz w:val="20"/>
              </w:rPr>
              <w:t>5.51.4 Por venta de formas oficiales impresas y bases de licitaci</w:t>
            </w:r>
            <w:r w:rsidRPr="00A673F5">
              <w:rPr>
                <w:rFonts w:ascii="Arial MT"/>
                <w:sz w:val="20"/>
              </w:rPr>
              <w:t>ó</w:t>
            </w:r>
            <w:r w:rsidRPr="00A673F5">
              <w:rPr>
                <w:rFonts w:ascii="Arial MT"/>
                <w:sz w:val="20"/>
              </w:rPr>
              <w:t>n o invitaci</w:t>
            </w:r>
            <w:r w:rsidRPr="00A673F5">
              <w:rPr>
                <w:rFonts w:ascii="Arial MT"/>
                <w:sz w:val="20"/>
              </w:rPr>
              <w:t>ó</w:t>
            </w:r>
            <w:r w:rsidRPr="00A673F5">
              <w:rPr>
                <w:rFonts w:ascii="Arial MT"/>
                <w:sz w:val="20"/>
              </w:rPr>
              <w:t xml:space="preserve">n </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26DB211D" w14:textId="4D6B9D2B" w:rsidR="00BD65E2" w:rsidRPr="00BD65E2" w:rsidRDefault="00BD65E2" w:rsidP="00BD65E2">
            <w:pPr>
              <w:autoSpaceDE w:val="0"/>
              <w:autoSpaceDN w:val="0"/>
              <w:adjustRightInd w:val="0"/>
              <w:spacing w:after="0" w:line="360" w:lineRule="auto"/>
              <w:jc w:val="right"/>
              <w:rPr>
                <w:rFonts w:ascii="Arial" w:hAnsi="Arial" w:cs="Arial"/>
                <w:color w:val="333333"/>
                <w:sz w:val="20"/>
                <w:szCs w:val="20"/>
                <w14:ligatures w14:val="standardContextual"/>
              </w:rPr>
            </w:pPr>
            <w:r w:rsidRPr="00BD65E2">
              <w:rPr>
                <w:rFonts w:ascii="Arial" w:hAnsi="Arial" w:cs="Arial"/>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3F9225EF" w14:textId="4CFBE702" w:rsidR="00BD65E2" w:rsidRPr="00BD65E2" w:rsidRDefault="00BD65E2" w:rsidP="00BD65E2">
            <w:pPr>
              <w:autoSpaceDE w:val="0"/>
              <w:autoSpaceDN w:val="0"/>
              <w:adjustRightInd w:val="0"/>
              <w:spacing w:after="0" w:line="360" w:lineRule="auto"/>
              <w:jc w:val="right"/>
              <w:rPr>
                <w:rFonts w:ascii="Arial" w:hAnsi="Arial" w:cs="Arial"/>
                <w:color w:val="333333"/>
                <w:sz w:val="20"/>
                <w:szCs w:val="20"/>
                <w14:ligatures w14:val="standardContextual"/>
              </w:rPr>
            </w:pPr>
            <w:r w:rsidRPr="00BD65E2">
              <w:rPr>
                <w:rFonts w:ascii="Arial" w:hAnsi="Arial" w:cs="Arial"/>
                <w:color w:val="333333"/>
                <w:sz w:val="20"/>
                <w:szCs w:val="20"/>
                <w14:ligatures w14:val="standardContextual"/>
              </w:rPr>
              <w:t>2</w:t>
            </w:r>
            <w:r w:rsidR="00DC66C8">
              <w:rPr>
                <w:rFonts w:ascii="Arial" w:hAnsi="Arial" w:cs="Arial"/>
                <w:color w:val="333333"/>
                <w:sz w:val="20"/>
                <w:szCs w:val="20"/>
                <w14:ligatures w14:val="standardContextual"/>
              </w:rPr>
              <w:t>0</w:t>
            </w:r>
            <w:r w:rsidRPr="00BD65E2">
              <w:rPr>
                <w:rFonts w:ascii="Arial" w:hAnsi="Arial" w:cs="Arial"/>
                <w:color w:val="333333"/>
                <w:sz w:val="20"/>
                <w:szCs w:val="20"/>
                <w14:ligatures w14:val="standardContextual"/>
              </w:rPr>
              <w:t>,0</w:t>
            </w:r>
            <w:r w:rsidRPr="00BD65E2">
              <w:rPr>
                <w:rFonts w:ascii="Arial" w:hAnsi="Arial" w:cs="Arial"/>
                <w:color w:val="333333"/>
                <w:sz w:val="20"/>
                <w:szCs w:val="20"/>
                <w14:ligatures w14:val="standardContextual"/>
              </w:rPr>
              <w:t xml:space="preserve">00.00 </w:t>
            </w:r>
          </w:p>
        </w:tc>
      </w:tr>
      <w:tr w:rsidR="00BD65E2" w:rsidRPr="00AB7249" w14:paraId="1B7A30A4" w14:textId="77777777" w:rsidTr="00BD65E2">
        <w:trPr>
          <w:trHeight w:val="326"/>
        </w:trPr>
        <w:tc>
          <w:tcPr>
            <w:tcW w:w="69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2C16D" w14:textId="2D7DCC1C" w:rsidR="00BD65E2" w:rsidRPr="00AB7249" w:rsidRDefault="00BD65E2" w:rsidP="00BD65E2">
            <w:pPr>
              <w:autoSpaceDE w:val="0"/>
              <w:autoSpaceDN w:val="0"/>
              <w:adjustRightInd w:val="0"/>
              <w:spacing w:after="0" w:line="360" w:lineRule="auto"/>
              <w:rPr>
                <w:rFonts w:ascii="Arial" w:hAnsi="Arial" w:cs="Arial"/>
                <w:b/>
                <w:bCs/>
                <w:color w:val="333333"/>
                <w:sz w:val="20"/>
                <w:szCs w:val="20"/>
                <w14:ligatures w14:val="standardContextual"/>
              </w:rPr>
            </w:pPr>
            <w:r w:rsidRPr="00A673F5">
              <w:rPr>
                <w:rFonts w:ascii="Arial MT"/>
                <w:sz w:val="20"/>
              </w:rPr>
              <w:t>5.51.5 Por otros productos no especificados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6EF328EB" w14:textId="2D60D8E3" w:rsidR="00BD65E2" w:rsidRPr="00BD65E2" w:rsidRDefault="00BD65E2" w:rsidP="00BD65E2">
            <w:pPr>
              <w:autoSpaceDE w:val="0"/>
              <w:autoSpaceDN w:val="0"/>
              <w:adjustRightInd w:val="0"/>
              <w:spacing w:after="0" w:line="360" w:lineRule="auto"/>
              <w:jc w:val="right"/>
              <w:rPr>
                <w:rFonts w:ascii="Arial" w:hAnsi="Arial" w:cs="Arial"/>
                <w:color w:val="333333"/>
                <w:sz w:val="20"/>
                <w:szCs w:val="20"/>
                <w14:ligatures w14:val="standardContextual"/>
              </w:rPr>
            </w:pPr>
            <w:r w:rsidRPr="00BD65E2">
              <w:rPr>
                <w:rFonts w:ascii="Arial" w:hAnsi="Arial" w:cs="Arial"/>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5" w:themeFillTint="33"/>
          </w:tcPr>
          <w:p w14:paraId="0175B3AA" w14:textId="776D52A1" w:rsidR="00BD65E2" w:rsidRPr="00BD65E2" w:rsidRDefault="00BD65E2" w:rsidP="00BD65E2">
            <w:pPr>
              <w:autoSpaceDE w:val="0"/>
              <w:autoSpaceDN w:val="0"/>
              <w:adjustRightInd w:val="0"/>
              <w:spacing w:after="0" w:line="360" w:lineRule="auto"/>
              <w:jc w:val="right"/>
              <w:rPr>
                <w:rFonts w:ascii="Arial" w:hAnsi="Arial" w:cs="Arial"/>
                <w:color w:val="333333"/>
                <w:sz w:val="20"/>
                <w:szCs w:val="20"/>
                <w14:ligatures w14:val="standardContextual"/>
              </w:rPr>
            </w:pPr>
            <w:r w:rsidRPr="00BD65E2">
              <w:rPr>
                <w:rFonts w:ascii="Arial" w:hAnsi="Arial" w:cs="Arial"/>
                <w:color w:val="333333"/>
                <w:sz w:val="20"/>
                <w:szCs w:val="20"/>
                <w14:ligatures w14:val="standardContextual"/>
              </w:rPr>
              <w:t xml:space="preserve">500.00 </w:t>
            </w:r>
          </w:p>
        </w:tc>
      </w:tr>
      <w:tr w:rsidR="00BD65E2" w:rsidRPr="00AB7249" w14:paraId="0A7A0BD6" w14:textId="594625AA" w:rsidTr="00BD65E2">
        <w:trPr>
          <w:trHeight w:val="955"/>
        </w:trPr>
        <w:tc>
          <w:tcPr>
            <w:tcW w:w="6973" w:type="dxa"/>
            <w:tcBorders>
              <w:top w:val="single" w:sz="4" w:space="0" w:color="auto"/>
              <w:left w:val="single" w:sz="4" w:space="0" w:color="auto"/>
              <w:bottom w:val="single" w:sz="4" w:space="0" w:color="auto"/>
              <w:right w:val="single" w:sz="4" w:space="0" w:color="auto"/>
            </w:tcBorders>
            <w:shd w:val="clear" w:color="auto" w:fill="auto"/>
          </w:tcPr>
          <w:p w14:paraId="4E0C2B28" w14:textId="77777777" w:rsidR="00BD65E2" w:rsidRDefault="00BD65E2" w:rsidP="00BD65E2">
            <w:pPr>
              <w:pStyle w:val="TableParagraph"/>
              <w:spacing w:line="360" w:lineRule="auto"/>
              <w:ind w:left="4"/>
              <w:rPr>
                <w:b/>
                <w:sz w:val="20"/>
              </w:rPr>
            </w:pPr>
            <w:r>
              <w:rPr>
                <w:b/>
                <w:sz w:val="20"/>
              </w:rPr>
              <w:t>5.59</w:t>
            </w:r>
            <w:r>
              <w:rPr>
                <w:b/>
                <w:spacing w:val="40"/>
                <w:sz w:val="20"/>
              </w:rPr>
              <w:t xml:space="preserve"> </w:t>
            </w:r>
            <w:r>
              <w:rPr>
                <w:b/>
                <w:sz w:val="20"/>
              </w:rPr>
              <w:t>Productos</w:t>
            </w:r>
            <w:r>
              <w:rPr>
                <w:b/>
                <w:spacing w:val="40"/>
                <w:sz w:val="20"/>
              </w:rPr>
              <w:t xml:space="preserve"> </w:t>
            </w:r>
            <w:r>
              <w:rPr>
                <w:b/>
                <w:sz w:val="20"/>
              </w:rPr>
              <w:t>no</w:t>
            </w:r>
            <w:r>
              <w:rPr>
                <w:b/>
                <w:spacing w:val="40"/>
                <w:sz w:val="20"/>
              </w:rPr>
              <w:t xml:space="preserve"> </w:t>
            </w:r>
            <w:r>
              <w:rPr>
                <w:b/>
                <w:sz w:val="20"/>
              </w:rPr>
              <w:t>comprendidos</w:t>
            </w:r>
            <w:r>
              <w:rPr>
                <w:b/>
                <w:spacing w:val="40"/>
                <w:sz w:val="20"/>
              </w:rPr>
              <w:t xml:space="preserve"> </w:t>
            </w:r>
            <w:r>
              <w:rPr>
                <w:b/>
                <w:sz w:val="20"/>
              </w:rPr>
              <w:t>en</w:t>
            </w:r>
            <w:r>
              <w:rPr>
                <w:b/>
                <w:spacing w:val="40"/>
                <w:sz w:val="20"/>
              </w:rPr>
              <w:t xml:space="preserve"> </w:t>
            </w:r>
            <w:r>
              <w:rPr>
                <w:b/>
                <w:sz w:val="20"/>
              </w:rPr>
              <w:t>la</w:t>
            </w:r>
            <w:r>
              <w:rPr>
                <w:b/>
                <w:spacing w:val="40"/>
                <w:sz w:val="20"/>
              </w:rPr>
              <w:t xml:space="preserve"> </w:t>
            </w:r>
            <w:r>
              <w:rPr>
                <w:b/>
                <w:sz w:val="20"/>
              </w:rPr>
              <w:t>ley</w:t>
            </w:r>
            <w:r>
              <w:rPr>
                <w:b/>
                <w:spacing w:val="40"/>
                <w:sz w:val="20"/>
              </w:rPr>
              <w:t xml:space="preserve"> </w:t>
            </w:r>
            <w:r>
              <w:rPr>
                <w:b/>
                <w:sz w:val="20"/>
              </w:rPr>
              <w:t>de</w:t>
            </w:r>
            <w:r>
              <w:rPr>
                <w:b/>
                <w:spacing w:val="74"/>
                <w:sz w:val="20"/>
              </w:rPr>
              <w:t xml:space="preserve"> </w:t>
            </w:r>
            <w:r>
              <w:rPr>
                <w:b/>
                <w:sz w:val="20"/>
              </w:rPr>
              <w:t>ingresos</w:t>
            </w:r>
            <w:r>
              <w:rPr>
                <w:b/>
                <w:spacing w:val="40"/>
                <w:sz w:val="20"/>
              </w:rPr>
              <w:t xml:space="preserve"> </w:t>
            </w:r>
            <w:r>
              <w:rPr>
                <w:b/>
                <w:sz w:val="20"/>
              </w:rPr>
              <w:t>vigente,</w:t>
            </w:r>
            <w:r>
              <w:rPr>
                <w:b/>
                <w:spacing w:val="40"/>
                <w:sz w:val="20"/>
              </w:rPr>
              <w:t xml:space="preserve"> </w:t>
            </w:r>
            <w:r>
              <w:rPr>
                <w:b/>
                <w:sz w:val="20"/>
              </w:rPr>
              <w:t>causados</w:t>
            </w:r>
            <w:r>
              <w:rPr>
                <w:b/>
                <w:spacing w:val="9"/>
                <w:sz w:val="20"/>
              </w:rPr>
              <w:t xml:space="preserve"> </w:t>
            </w:r>
            <w:r>
              <w:rPr>
                <w:b/>
                <w:sz w:val="20"/>
              </w:rPr>
              <w:t>en</w:t>
            </w:r>
            <w:r>
              <w:rPr>
                <w:b/>
                <w:spacing w:val="8"/>
                <w:sz w:val="20"/>
              </w:rPr>
              <w:t xml:space="preserve"> </w:t>
            </w:r>
            <w:r>
              <w:rPr>
                <w:b/>
                <w:sz w:val="20"/>
              </w:rPr>
              <w:t>ejercicios</w:t>
            </w:r>
            <w:r>
              <w:rPr>
                <w:b/>
                <w:spacing w:val="9"/>
                <w:sz w:val="20"/>
              </w:rPr>
              <w:t xml:space="preserve"> </w:t>
            </w:r>
            <w:r>
              <w:rPr>
                <w:b/>
                <w:sz w:val="20"/>
              </w:rPr>
              <w:t>fiscales</w:t>
            </w:r>
            <w:r>
              <w:rPr>
                <w:b/>
                <w:spacing w:val="9"/>
                <w:sz w:val="20"/>
              </w:rPr>
              <w:t xml:space="preserve"> </w:t>
            </w:r>
            <w:r>
              <w:rPr>
                <w:b/>
                <w:sz w:val="20"/>
              </w:rPr>
              <w:t>anteriores</w:t>
            </w:r>
            <w:r>
              <w:rPr>
                <w:b/>
                <w:spacing w:val="9"/>
                <w:sz w:val="20"/>
              </w:rPr>
              <w:t xml:space="preserve"> </w:t>
            </w:r>
            <w:r>
              <w:rPr>
                <w:b/>
                <w:sz w:val="20"/>
              </w:rPr>
              <w:t>pendientes</w:t>
            </w:r>
            <w:r>
              <w:rPr>
                <w:b/>
                <w:spacing w:val="9"/>
                <w:sz w:val="20"/>
              </w:rPr>
              <w:t xml:space="preserve"> </w:t>
            </w:r>
            <w:r>
              <w:rPr>
                <w:b/>
                <w:sz w:val="20"/>
              </w:rPr>
              <w:t>de</w:t>
            </w:r>
            <w:r>
              <w:rPr>
                <w:b/>
                <w:spacing w:val="10"/>
                <w:sz w:val="20"/>
              </w:rPr>
              <w:t xml:space="preserve"> </w:t>
            </w:r>
            <w:r>
              <w:rPr>
                <w:b/>
                <w:spacing w:val="-2"/>
                <w:sz w:val="20"/>
              </w:rPr>
              <w:t>liquidación</w:t>
            </w:r>
          </w:p>
          <w:p w14:paraId="1D3208C3" w14:textId="43E08755" w:rsidR="00BD65E2" w:rsidRPr="00AB7249" w:rsidRDefault="00BD65E2" w:rsidP="00BD65E2">
            <w:pPr>
              <w:autoSpaceDE w:val="0"/>
              <w:autoSpaceDN w:val="0"/>
              <w:adjustRightInd w:val="0"/>
              <w:spacing w:after="0" w:line="360" w:lineRule="auto"/>
              <w:rPr>
                <w:rFonts w:ascii="Arial" w:hAnsi="Arial" w:cs="Arial"/>
                <w:b/>
                <w:bCs/>
                <w:color w:val="333333"/>
                <w:sz w:val="20"/>
                <w:szCs w:val="20"/>
                <w14:ligatures w14:val="standardContextual"/>
              </w:rPr>
            </w:pPr>
            <w:r>
              <w:rPr>
                <w:b/>
                <w:sz w:val="20"/>
              </w:rPr>
              <w:t xml:space="preserve">o </w:t>
            </w:r>
            <w:r>
              <w:rPr>
                <w:b/>
                <w:spacing w:val="-4"/>
                <w:sz w:val="20"/>
              </w:rPr>
              <w:t>pago</w:t>
            </w:r>
          </w:p>
        </w:tc>
        <w:tc>
          <w:tcPr>
            <w:tcW w:w="425" w:type="dxa"/>
            <w:tcBorders>
              <w:top w:val="single" w:sz="4" w:space="0" w:color="auto"/>
              <w:left w:val="single" w:sz="4" w:space="0" w:color="auto"/>
              <w:bottom w:val="single" w:sz="4" w:space="0" w:color="auto"/>
            </w:tcBorders>
            <w:shd w:val="clear" w:color="auto" w:fill="auto"/>
          </w:tcPr>
          <w:p w14:paraId="2386EE8B" w14:textId="49E6B682"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731FC44B" w14:textId="672E6200"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AB7249">
              <w:rPr>
                <w:rFonts w:ascii="Arial" w:hAnsi="Arial" w:cs="Arial"/>
                <w:b/>
                <w:bCs/>
                <w:color w:val="333333"/>
                <w:sz w:val="20"/>
                <w:szCs w:val="20"/>
                <w14:ligatures w14:val="standardContextual"/>
              </w:rPr>
              <w:t xml:space="preserve">   </w:t>
            </w:r>
          </w:p>
        </w:tc>
      </w:tr>
      <w:tr w:rsidR="00BD65E2" w:rsidRPr="00AB7249" w14:paraId="20730224" w14:textId="77777777" w:rsidTr="00BD65E2">
        <w:trPr>
          <w:trHeight w:val="314"/>
        </w:trPr>
        <w:tc>
          <w:tcPr>
            <w:tcW w:w="6973" w:type="dxa"/>
            <w:tcBorders>
              <w:top w:val="single" w:sz="4" w:space="0" w:color="auto"/>
              <w:left w:val="nil"/>
              <w:bottom w:val="nil"/>
              <w:right w:val="nil"/>
            </w:tcBorders>
            <w:shd w:val="clear" w:color="auto" w:fill="auto"/>
          </w:tcPr>
          <w:p w14:paraId="20F77940" w14:textId="77777777" w:rsidR="00BD65E2" w:rsidRPr="00AB7249" w:rsidRDefault="00BD65E2" w:rsidP="00BD65E2">
            <w:pPr>
              <w:autoSpaceDE w:val="0"/>
              <w:autoSpaceDN w:val="0"/>
              <w:adjustRightInd w:val="0"/>
              <w:spacing w:after="0" w:line="360" w:lineRule="auto"/>
              <w:rPr>
                <w:rFonts w:ascii="Arial" w:hAnsi="Arial" w:cs="Arial"/>
                <w:b/>
                <w:bCs/>
                <w:color w:val="333333"/>
                <w:sz w:val="20"/>
                <w:szCs w:val="20"/>
                <w14:ligatures w14:val="standardContextual"/>
              </w:rPr>
            </w:pPr>
          </w:p>
        </w:tc>
        <w:tc>
          <w:tcPr>
            <w:tcW w:w="1843" w:type="dxa"/>
            <w:gridSpan w:val="2"/>
            <w:tcBorders>
              <w:top w:val="single" w:sz="4" w:space="0" w:color="auto"/>
              <w:left w:val="nil"/>
              <w:bottom w:val="nil"/>
              <w:right w:val="nil"/>
            </w:tcBorders>
            <w:shd w:val="clear" w:color="auto" w:fill="auto"/>
          </w:tcPr>
          <w:p w14:paraId="50F34A37" w14:textId="77777777" w:rsidR="00BD65E2" w:rsidRPr="00AB7249" w:rsidRDefault="00BD65E2" w:rsidP="00BD65E2">
            <w:pPr>
              <w:autoSpaceDE w:val="0"/>
              <w:autoSpaceDN w:val="0"/>
              <w:adjustRightInd w:val="0"/>
              <w:spacing w:after="0" w:line="360" w:lineRule="auto"/>
              <w:jc w:val="right"/>
              <w:rPr>
                <w:rFonts w:ascii="Arial" w:hAnsi="Arial" w:cs="Arial"/>
                <w:b/>
                <w:bCs/>
                <w:color w:val="333333"/>
                <w:sz w:val="20"/>
                <w:szCs w:val="20"/>
                <w14:ligatures w14:val="standardContextual"/>
              </w:rPr>
            </w:pPr>
          </w:p>
        </w:tc>
      </w:tr>
    </w:tbl>
    <w:p w14:paraId="167E58BD" w14:textId="20F3CE83" w:rsidR="00A241DA" w:rsidRPr="00AB7249" w:rsidRDefault="00A241DA" w:rsidP="005B7621">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Artículo</w:t>
      </w:r>
      <w:r w:rsidR="001346AC">
        <w:rPr>
          <w:rFonts w:ascii="Arial" w:hAnsi="Arial" w:cs="Arial"/>
          <w:b/>
          <w:bCs/>
          <w:color w:val="333333"/>
          <w:sz w:val="20"/>
          <w:szCs w:val="20"/>
          <w14:ligatures w14:val="standardContextual"/>
        </w:rPr>
        <w:t xml:space="preserve"> 1</w:t>
      </w:r>
      <w:r w:rsidR="00D905F0">
        <w:rPr>
          <w:rFonts w:ascii="Arial" w:hAnsi="Arial" w:cs="Arial"/>
          <w:b/>
          <w:bCs/>
          <w:color w:val="333333"/>
          <w:sz w:val="20"/>
          <w:szCs w:val="20"/>
          <w14:ligatures w14:val="standardContextual"/>
        </w:rPr>
        <w:t>1</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Los ingresos que la Hacienda Pública Municipal percibirá por concepto de aprovechamientos, se clasificarán de la siguiente manera:</w:t>
      </w:r>
    </w:p>
    <w:p w14:paraId="671A9246" w14:textId="77777777" w:rsidR="00AB7249" w:rsidRPr="00AB7249" w:rsidRDefault="00AB7249" w:rsidP="005B7621">
      <w:pPr>
        <w:spacing w:after="0" w:line="360" w:lineRule="auto"/>
        <w:jc w:val="both"/>
        <w:rPr>
          <w:rFonts w:ascii="Arial" w:hAnsi="Arial" w:cs="Arial"/>
          <w:sz w:val="20"/>
          <w:szCs w:val="20"/>
        </w:rPr>
      </w:pPr>
    </w:p>
    <w:tbl>
      <w:tblPr>
        <w:tblW w:w="8736" w:type="dxa"/>
        <w:tblInd w:w="175" w:type="dxa"/>
        <w:tblLayout w:type="fixed"/>
        <w:tblCellMar>
          <w:left w:w="70" w:type="dxa"/>
          <w:right w:w="70" w:type="dxa"/>
        </w:tblCellMar>
        <w:tblLook w:val="0000" w:firstRow="0" w:lastRow="0" w:firstColumn="0" w:lastColumn="0" w:noHBand="0" w:noVBand="0"/>
      </w:tblPr>
      <w:tblGrid>
        <w:gridCol w:w="6908"/>
        <w:gridCol w:w="425"/>
        <w:gridCol w:w="1403"/>
      </w:tblGrid>
      <w:tr w:rsidR="00B8677B" w:rsidRPr="00AB7249" w14:paraId="2D54F448" w14:textId="77777777" w:rsidTr="00B8677B">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DC0AFB" w14:textId="248C7A7D" w:rsidR="00B8677B" w:rsidRPr="00B8677B" w:rsidRDefault="00B8677B" w:rsidP="00B8677B">
            <w:pPr>
              <w:pStyle w:val="Prrafodelista"/>
              <w:numPr>
                <w:ilvl w:val="0"/>
                <w:numId w:val="52"/>
              </w:numPr>
              <w:adjustRightInd w:val="0"/>
              <w:spacing w:line="360" w:lineRule="auto"/>
              <w:rPr>
                <w:b/>
                <w:bCs/>
                <w:color w:val="333333"/>
                <w:sz w:val="20"/>
                <w:szCs w:val="20"/>
                <w14:ligatures w14:val="standardContextual"/>
              </w:rPr>
            </w:pPr>
            <w:r w:rsidRPr="00B8677B">
              <w:rPr>
                <w:b/>
                <w:spacing w:val="-2"/>
                <w:sz w:val="20"/>
              </w:rPr>
              <w:t>Aprovechamientos</w:t>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26959DFF" w14:textId="494651E1" w:rsidR="00B8677B" w:rsidRPr="00AB7249"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BFBFBF" w:themeFill="background1" w:themeFillShade="BF"/>
          </w:tcPr>
          <w:p w14:paraId="6B9E2742" w14:textId="593B0BF3" w:rsidR="00B8677B" w:rsidRPr="00AB7249"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r>
              <w:rPr>
                <w:rFonts w:ascii="Arial" w:hAnsi="Arial" w:cs="Arial"/>
                <w:b/>
                <w:bCs/>
                <w:color w:val="333333"/>
                <w:sz w:val="20"/>
                <w:szCs w:val="20"/>
                <w14:ligatures w14:val="standardContextual"/>
              </w:rPr>
              <w:t>35,000.00</w:t>
            </w:r>
            <w:r w:rsidRPr="00AB7249">
              <w:rPr>
                <w:rFonts w:ascii="Arial" w:hAnsi="Arial" w:cs="Arial"/>
                <w:b/>
                <w:bCs/>
                <w:color w:val="333333"/>
                <w:sz w:val="20"/>
                <w:szCs w:val="20"/>
                <w14:ligatures w14:val="standardContextual"/>
              </w:rPr>
              <w:t xml:space="preserve"> </w:t>
            </w:r>
          </w:p>
        </w:tc>
      </w:tr>
      <w:tr w:rsidR="00B8677B" w:rsidRPr="00AB7249" w14:paraId="3797FEB5" w14:textId="77777777" w:rsidTr="00B8677B">
        <w:trPr>
          <w:trHeight w:val="435"/>
        </w:trPr>
        <w:tc>
          <w:tcPr>
            <w:tcW w:w="69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2C37D0" w14:textId="4BCACF28"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b/>
                <w:sz w:val="20"/>
              </w:rPr>
              <w:t xml:space="preserve">6.61 </w:t>
            </w:r>
            <w:r>
              <w:rPr>
                <w:b/>
                <w:spacing w:val="-2"/>
                <w:sz w:val="20"/>
              </w:rPr>
              <w:t>Aprovechamientos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72C3C221" w14:textId="29BFEE18"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DEEAF6" w:themeFill="accent5" w:themeFillTint="33"/>
          </w:tcPr>
          <w:p w14:paraId="4E65EF3E" w14:textId="066C8845" w:rsidR="00B8677B" w:rsidRPr="00AB7249"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35,000</w:t>
            </w:r>
            <w:r w:rsidRPr="00B1788D">
              <w:rPr>
                <w:rFonts w:ascii="Arial" w:hAnsi="Arial" w:cs="Arial"/>
                <w:b/>
                <w:bCs/>
                <w:color w:val="333333"/>
                <w:sz w:val="20"/>
                <w:szCs w:val="20"/>
                <w14:ligatures w14:val="standardContextual"/>
              </w:rPr>
              <w:t xml:space="preserve">.00    </w:t>
            </w:r>
          </w:p>
        </w:tc>
      </w:tr>
      <w:tr w:rsidR="00B8677B" w:rsidRPr="00AB7249" w14:paraId="2C386ED8" w14:textId="77777777" w:rsidTr="005B301A">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774F" w14:textId="3E7A144A"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6.61.1</w:t>
            </w:r>
            <w:r>
              <w:rPr>
                <w:rFonts w:ascii="Arial MT"/>
                <w:spacing w:val="40"/>
                <w:sz w:val="20"/>
              </w:rPr>
              <w:t xml:space="preserve"> </w:t>
            </w:r>
            <w:r>
              <w:rPr>
                <w:rFonts w:ascii="Arial MT"/>
                <w:sz w:val="20"/>
              </w:rPr>
              <w:t>Multas</w:t>
            </w:r>
            <w:r>
              <w:rPr>
                <w:rFonts w:ascii="Arial MT"/>
                <w:spacing w:val="40"/>
                <w:sz w:val="20"/>
              </w:rPr>
              <w:t xml:space="preserve"> </w:t>
            </w:r>
            <w:r>
              <w:rPr>
                <w:rFonts w:ascii="Arial MT"/>
                <w:sz w:val="20"/>
              </w:rPr>
              <w:t>por</w:t>
            </w:r>
            <w:r>
              <w:rPr>
                <w:rFonts w:ascii="Arial MT"/>
                <w:spacing w:val="40"/>
                <w:sz w:val="20"/>
              </w:rPr>
              <w:t xml:space="preserve"> </w:t>
            </w:r>
            <w:r>
              <w:rPr>
                <w:rFonts w:ascii="Arial MT"/>
                <w:sz w:val="20"/>
              </w:rPr>
              <w:t>infracciones</w:t>
            </w:r>
            <w:r>
              <w:rPr>
                <w:rFonts w:ascii="Arial MT"/>
                <w:spacing w:val="40"/>
                <w:sz w:val="20"/>
              </w:rPr>
              <w:t xml:space="preserve"> </w:t>
            </w:r>
            <w:r>
              <w:rPr>
                <w:rFonts w:ascii="Arial MT"/>
                <w:sz w:val="20"/>
              </w:rPr>
              <w:t>a</w:t>
            </w:r>
            <w:r>
              <w:rPr>
                <w:rFonts w:ascii="Arial MT"/>
                <w:spacing w:val="40"/>
                <w:sz w:val="20"/>
              </w:rPr>
              <w:t xml:space="preserve"> </w:t>
            </w:r>
            <w:r>
              <w:rPr>
                <w:rFonts w:ascii="Arial MT"/>
                <w:sz w:val="20"/>
              </w:rPr>
              <w:t>las</w:t>
            </w:r>
            <w:r>
              <w:rPr>
                <w:rFonts w:ascii="Arial MT"/>
                <w:spacing w:val="40"/>
                <w:sz w:val="20"/>
              </w:rPr>
              <w:t xml:space="preserve"> </w:t>
            </w:r>
            <w:r>
              <w:rPr>
                <w:rFonts w:ascii="Arial MT"/>
                <w:sz w:val="20"/>
              </w:rPr>
              <w:t>leyes</w:t>
            </w:r>
            <w:r>
              <w:rPr>
                <w:rFonts w:ascii="Arial MT"/>
                <w:spacing w:val="40"/>
                <w:sz w:val="20"/>
              </w:rPr>
              <w:t xml:space="preserve"> </w:t>
            </w:r>
            <w:r>
              <w:rPr>
                <w:rFonts w:ascii="Arial MT"/>
                <w:sz w:val="20"/>
              </w:rPr>
              <w:t>y</w:t>
            </w:r>
            <w:r>
              <w:rPr>
                <w:rFonts w:ascii="Arial MT"/>
                <w:spacing w:val="40"/>
                <w:sz w:val="20"/>
              </w:rPr>
              <w:t xml:space="preserve"> </w:t>
            </w:r>
            <w:r>
              <w:rPr>
                <w:rFonts w:ascii="Arial MT"/>
                <w:sz w:val="20"/>
              </w:rPr>
              <w:t>reglamentos</w:t>
            </w:r>
            <w:r>
              <w:rPr>
                <w:rFonts w:ascii="Arial MT"/>
                <w:spacing w:val="40"/>
                <w:sz w:val="20"/>
              </w:rPr>
              <w:t xml:space="preserve"> </w:t>
            </w:r>
            <w:r>
              <w:rPr>
                <w:rFonts w:ascii="Arial MT"/>
                <w:sz w:val="20"/>
              </w:rPr>
              <w:t>municipales</w:t>
            </w:r>
            <w:r>
              <w:rPr>
                <w:rFonts w:ascii="Arial MT"/>
                <w:spacing w:val="40"/>
                <w:sz w:val="20"/>
              </w:rPr>
              <w:t xml:space="preserve"> </w:t>
            </w:r>
            <w:r>
              <w:rPr>
                <w:rFonts w:ascii="Arial MT"/>
                <w:sz w:val="20"/>
              </w:rPr>
              <w:t>y otros aplicables</w:t>
            </w:r>
          </w:p>
        </w:tc>
        <w:tc>
          <w:tcPr>
            <w:tcW w:w="425" w:type="dxa"/>
            <w:tcBorders>
              <w:top w:val="single" w:sz="4" w:space="0" w:color="auto"/>
              <w:left w:val="single" w:sz="4" w:space="0" w:color="auto"/>
              <w:bottom w:val="single" w:sz="4" w:space="0" w:color="auto"/>
            </w:tcBorders>
            <w:shd w:val="clear" w:color="auto" w:fill="FFFFFF" w:themeFill="background1"/>
          </w:tcPr>
          <w:p w14:paraId="79CBAD0C" w14:textId="0CB46D73"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FFFFFF" w:themeFill="background1"/>
          </w:tcPr>
          <w:p w14:paraId="3014E240" w14:textId="0F7DDE1D" w:rsidR="00B8677B" w:rsidRPr="00B8677B" w:rsidRDefault="00B8677B" w:rsidP="00B8677B">
            <w:pPr>
              <w:autoSpaceDE w:val="0"/>
              <w:autoSpaceDN w:val="0"/>
              <w:adjustRightInd w:val="0"/>
              <w:spacing w:after="0" w:line="360" w:lineRule="auto"/>
              <w:jc w:val="right"/>
              <w:rPr>
                <w:rFonts w:ascii="Arial" w:hAnsi="Arial" w:cs="Arial"/>
                <w:color w:val="333333"/>
                <w:sz w:val="20"/>
                <w:szCs w:val="20"/>
                <w14:ligatures w14:val="standardContextual"/>
              </w:rPr>
            </w:pPr>
            <w:r w:rsidRPr="00B8677B">
              <w:rPr>
                <w:rFonts w:ascii="Arial" w:hAnsi="Arial" w:cs="Arial"/>
                <w:color w:val="333333"/>
                <w:sz w:val="20"/>
                <w:szCs w:val="20"/>
                <w14:ligatures w14:val="standardContextual"/>
              </w:rPr>
              <w:t>35,000.00</w:t>
            </w:r>
          </w:p>
        </w:tc>
      </w:tr>
      <w:tr w:rsidR="00B8677B" w:rsidRPr="00AB7249" w14:paraId="59D19C8A" w14:textId="77777777" w:rsidTr="005B301A">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5E64" w14:textId="6C691DCB"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6.61.3</w:t>
            </w:r>
            <w:r>
              <w:rPr>
                <w:rFonts w:ascii="Arial MT"/>
                <w:spacing w:val="-4"/>
                <w:sz w:val="20"/>
              </w:rPr>
              <w:t xml:space="preserve"> Otros aprovechamientos</w:t>
            </w:r>
          </w:p>
        </w:tc>
        <w:tc>
          <w:tcPr>
            <w:tcW w:w="425" w:type="dxa"/>
            <w:tcBorders>
              <w:top w:val="single" w:sz="4" w:space="0" w:color="auto"/>
              <w:left w:val="single" w:sz="4" w:space="0" w:color="auto"/>
              <w:bottom w:val="single" w:sz="4" w:space="0" w:color="auto"/>
            </w:tcBorders>
            <w:shd w:val="clear" w:color="auto" w:fill="FFFFFF" w:themeFill="background1"/>
          </w:tcPr>
          <w:p w14:paraId="30FBDEB0" w14:textId="6ABEB9BA"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FFFFFF" w:themeFill="background1"/>
          </w:tcPr>
          <w:p w14:paraId="0B230709" w14:textId="7487DC70" w:rsidR="00B8677B" w:rsidRPr="00B8677B" w:rsidRDefault="00B8677B" w:rsidP="00B8677B">
            <w:pPr>
              <w:autoSpaceDE w:val="0"/>
              <w:autoSpaceDN w:val="0"/>
              <w:adjustRightInd w:val="0"/>
              <w:spacing w:after="0" w:line="360" w:lineRule="auto"/>
              <w:jc w:val="right"/>
              <w:rPr>
                <w:rFonts w:ascii="Arial" w:hAnsi="Arial" w:cs="Arial"/>
                <w:color w:val="333333"/>
                <w:sz w:val="20"/>
                <w:szCs w:val="20"/>
                <w14:ligatures w14:val="standardContextual"/>
              </w:rPr>
            </w:pPr>
            <w:r w:rsidRPr="00B8677B">
              <w:rPr>
                <w:rFonts w:ascii="Arial" w:hAnsi="Arial" w:cs="Arial"/>
                <w:color w:val="333333"/>
                <w:sz w:val="20"/>
                <w:szCs w:val="20"/>
                <w14:ligatures w14:val="standardContextual"/>
              </w:rPr>
              <w:t>0.00</w:t>
            </w:r>
          </w:p>
        </w:tc>
      </w:tr>
      <w:tr w:rsidR="00B8677B" w:rsidRPr="00AB7249" w14:paraId="60E14A41" w14:textId="77777777" w:rsidTr="00B8677B">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10BD26" w14:textId="17A8D675"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b/>
                <w:sz w:val="20"/>
              </w:rPr>
              <w:t>6.62</w:t>
            </w:r>
            <w:r>
              <w:rPr>
                <w:b/>
                <w:spacing w:val="-11"/>
                <w:sz w:val="20"/>
              </w:rPr>
              <w:t xml:space="preserve"> </w:t>
            </w:r>
            <w:r>
              <w:rPr>
                <w:b/>
                <w:sz w:val="20"/>
              </w:rPr>
              <w:t>Aprovechamientos</w:t>
            </w:r>
            <w:r>
              <w:rPr>
                <w:b/>
                <w:spacing w:val="-10"/>
                <w:sz w:val="20"/>
              </w:rPr>
              <w:t xml:space="preserve"> </w:t>
            </w:r>
            <w:r>
              <w:rPr>
                <w:b/>
                <w:spacing w:val="-2"/>
                <w:sz w:val="20"/>
              </w:rPr>
              <w:t>patrimoniales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5556C92A" w14:textId="31E80171"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DEEAF6" w:themeFill="accent5" w:themeFillTint="33"/>
          </w:tcPr>
          <w:p w14:paraId="1B352536" w14:textId="7740ABE0"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B8677B" w:rsidRPr="00AB7249" w14:paraId="26436C4A" w14:textId="77777777" w:rsidTr="005B301A">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32FC8" w14:textId="4337F496"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b/>
                <w:sz w:val="20"/>
              </w:rPr>
              <w:t>6.63</w:t>
            </w:r>
            <w:r>
              <w:rPr>
                <w:b/>
                <w:spacing w:val="-4"/>
                <w:sz w:val="20"/>
              </w:rPr>
              <w:t xml:space="preserve"> </w:t>
            </w:r>
            <w:r>
              <w:rPr>
                <w:b/>
                <w:sz w:val="20"/>
              </w:rPr>
              <w:t>Accesorios</w:t>
            </w:r>
            <w:r>
              <w:rPr>
                <w:b/>
                <w:spacing w:val="-4"/>
                <w:sz w:val="20"/>
              </w:rPr>
              <w:t xml:space="preserve"> </w:t>
            </w:r>
            <w:r>
              <w:rPr>
                <w:b/>
                <w:sz w:val="20"/>
              </w:rPr>
              <w:t>de</w:t>
            </w:r>
            <w:r>
              <w:rPr>
                <w:b/>
                <w:spacing w:val="-4"/>
                <w:sz w:val="20"/>
              </w:rPr>
              <w:t xml:space="preserve"> </w:t>
            </w:r>
            <w:r>
              <w:rPr>
                <w:b/>
                <w:spacing w:val="-2"/>
                <w:sz w:val="20"/>
              </w:rPr>
              <w:t>aprovechamientos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51FABF0A" w14:textId="2C8C22F8"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DEEAF6" w:themeFill="accent5" w:themeFillTint="33"/>
          </w:tcPr>
          <w:p w14:paraId="441CF72E" w14:textId="1115841F" w:rsidR="00B8677B" w:rsidRPr="00AB7249"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sidRPr="00B1788D">
              <w:rPr>
                <w:rFonts w:ascii="Arial" w:hAnsi="Arial" w:cs="Arial"/>
                <w:b/>
                <w:bCs/>
                <w:color w:val="333333"/>
                <w:sz w:val="20"/>
                <w:szCs w:val="20"/>
                <w14:ligatures w14:val="standardContextual"/>
              </w:rPr>
              <w:t xml:space="preserve">0.00    </w:t>
            </w:r>
          </w:p>
        </w:tc>
      </w:tr>
      <w:tr w:rsidR="00B8677B" w:rsidRPr="00AB7249" w14:paraId="4FE84F77" w14:textId="77777777" w:rsidTr="005B301A">
        <w:trPr>
          <w:trHeight w:val="326"/>
        </w:trPr>
        <w:tc>
          <w:tcPr>
            <w:tcW w:w="69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9E1ECA" w14:textId="55CD59D2" w:rsidR="00B8677B" w:rsidRPr="00AB7249" w:rsidRDefault="00B8677B" w:rsidP="00B8677B">
            <w:pPr>
              <w:autoSpaceDE w:val="0"/>
              <w:autoSpaceDN w:val="0"/>
              <w:adjustRightInd w:val="0"/>
              <w:spacing w:after="0" w:line="360" w:lineRule="auto"/>
              <w:rPr>
                <w:rFonts w:ascii="Arial" w:hAnsi="Arial" w:cs="Arial"/>
                <w:b/>
                <w:bCs/>
                <w:color w:val="333333"/>
                <w:sz w:val="20"/>
                <w:szCs w:val="20"/>
                <w14:ligatures w14:val="standardContextual"/>
              </w:rPr>
            </w:pPr>
            <w:r>
              <w:rPr>
                <w:b/>
                <w:sz w:val="20"/>
              </w:rPr>
              <w:t>6.69 Aprovechamientos no comprendidos en la ley de Ingresos vigente, causados en ejercicios fiscales anteriores pendientes de liquidación o pago</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0F8DB2B3" w14:textId="0979DB91" w:rsidR="00B8677B" w:rsidRPr="00B1788D"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403" w:type="dxa"/>
            <w:tcBorders>
              <w:top w:val="single" w:sz="4" w:space="0" w:color="auto"/>
              <w:bottom w:val="single" w:sz="4" w:space="0" w:color="auto"/>
              <w:right w:val="single" w:sz="4" w:space="0" w:color="auto"/>
            </w:tcBorders>
            <w:shd w:val="clear" w:color="auto" w:fill="DEEAF6" w:themeFill="accent5" w:themeFillTint="33"/>
          </w:tcPr>
          <w:p w14:paraId="640FDEEE" w14:textId="350E87BB" w:rsidR="00B8677B" w:rsidRPr="00AB7249" w:rsidRDefault="00B8677B" w:rsidP="00B8677B">
            <w:pPr>
              <w:autoSpaceDE w:val="0"/>
              <w:autoSpaceDN w:val="0"/>
              <w:adjustRightInd w:val="0"/>
              <w:spacing w:after="0" w:line="360" w:lineRule="auto"/>
              <w:jc w:val="right"/>
              <w:rPr>
                <w:rFonts w:ascii="Arial" w:hAnsi="Arial" w:cs="Arial"/>
                <w:b/>
                <w:bCs/>
                <w:color w:val="333333"/>
                <w:sz w:val="20"/>
                <w:szCs w:val="20"/>
                <w14:ligatures w14:val="standardContextual"/>
              </w:rPr>
            </w:pPr>
            <w:r w:rsidRPr="00B1788D">
              <w:rPr>
                <w:rFonts w:ascii="Arial" w:hAnsi="Arial" w:cs="Arial"/>
                <w:b/>
                <w:bCs/>
                <w:color w:val="333333"/>
                <w:sz w:val="20"/>
                <w:szCs w:val="20"/>
                <w14:ligatures w14:val="standardContextual"/>
              </w:rPr>
              <w:t xml:space="preserve">0.00    </w:t>
            </w:r>
          </w:p>
        </w:tc>
      </w:tr>
    </w:tbl>
    <w:p w14:paraId="0BF77100" w14:textId="77777777" w:rsidR="00373935" w:rsidRDefault="00373935" w:rsidP="00FE067A">
      <w:pPr>
        <w:spacing w:after="0" w:line="360" w:lineRule="auto"/>
        <w:jc w:val="both"/>
        <w:rPr>
          <w:rFonts w:ascii="Arial" w:hAnsi="Arial" w:cs="Arial"/>
          <w:b/>
          <w:bCs/>
          <w:color w:val="333333"/>
          <w:sz w:val="20"/>
          <w:szCs w:val="20"/>
          <w14:ligatures w14:val="standardContextual"/>
        </w:rPr>
      </w:pPr>
    </w:p>
    <w:p w14:paraId="4E53E583" w14:textId="6F32D3E2" w:rsidR="00FE067A" w:rsidRDefault="00FE067A" w:rsidP="00FE067A">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lastRenderedPageBreak/>
        <w:t>Artículo 1</w:t>
      </w:r>
      <w:r w:rsidR="00D905F0">
        <w:rPr>
          <w:rFonts w:ascii="Arial" w:hAnsi="Arial" w:cs="Arial"/>
          <w:b/>
          <w:bCs/>
          <w:color w:val="333333"/>
          <w:sz w:val="20"/>
          <w:szCs w:val="20"/>
          <w14:ligatures w14:val="standardContextual"/>
        </w:rPr>
        <w:t>2</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 xml:space="preserve">Los ingresos por </w:t>
      </w:r>
      <w:r>
        <w:rPr>
          <w:rFonts w:ascii="Arial" w:hAnsi="Arial" w:cs="Arial"/>
          <w:color w:val="333333"/>
          <w:sz w:val="20"/>
          <w:szCs w:val="20"/>
          <w14:ligatures w14:val="standardContextual"/>
        </w:rPr>
        <w:t xml:space="preserve">venta de bienes y servicios y Otros ingresos </w:t>
      </w:r>
      <w:r w:rsidRPr="00AB7249">
        <w:rPr>
          <w:rFonts w:ascii="Arial" w:hAnsi="Arial" w:cs="Arial"/>
          <w:color w:val="333333"/>
          <w:sz w:val="20"/>
          <w:szCs w:val="20"/>
          <w14:ligatures w14:val="standardContextual"/>
        </w:rPr>
        <w:t>que percibirá la Hacienda Pública Municipal se integrarán por los siguientes conceptos:</w:t>
      </w:r>
    </w:p>
    <w:p w14:paraId="6CB65818" w14:textId="77777777" w:rsidR="00FE067A" w:rsidRPr="00AB7249" w:rsidRDefault="00FE067A" w:rsidP="00FE067A">
      <w:pPr>
        <w:widowControl w:val="0"/>
        <w:tabs>
          <w:tab w:val="left" w:pos="891"/>
          <w:tab w:val="left" w:pos="892"/>
        </w:tabs>
        <w:autoSpaceDE w:val="0"/>
        <w:autoSpaceDN w:val="0"/>
        <w:spacing w:after="0" w:line="240" w:lineRule="auto"/>
        <w:rPr>
          <w:rFonts w:ascii="Arial" w:eastAsia="Arial" w:hAnsi="Arial" w:cs="Arial"/>
          <w:sz w:val="20"/>
          <w:szCs w:val="20"/>
          <w:lang w:val="es-ES"/>
        </w:rPr>
      </w:pPr>
    </w:p>
    <w:tbl>
      <w:tblPr>
        <w:tblW w:w="8789" w:type="dxa"/>
        <w:tblInd w:w="137" w:type="dxa"/>
        <w:tblLayout w:type="fixed"/>
        <w:tblCellMar>
          <w:left w:w="70" w:type="dxa"/>
          <w:right w:w="70" w:type="dxa"/>
        </w:tblCellMar>
        <w:tblLook w:val="0000" w:firstRow="0" w:lastRow="0" w:firstColumn="0" w:lastColumn="0" w:noHBand="0" w:noVBand="0"/>
      </w:tblPr>
      <w:tblGrid>
        <w:gridCol w:w="6946"/>
        <w:gridCol w:w="425"/>
        <w:gridCol w:w="1418"/>
      </w:tblGrid>
      <w:tr w:rsidR="00FE067A" w:rsidRPr="00AB7249" w14:paraId="19177405" w14:textId="77777777" w:rsidTr="00B64823">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E8EAD" w14:textId="764DC772" w:rsidR="00FE067A" w:rsidRPr="00FE067A" w:rsidRDefault="00FE067A" w:rsidP="00FE067A">
            <w:pPr>
              <w:pStyle w:val="Prrafodelista"/>
              <w:numPr>
                <w:ilvl w:val="0"/>
                <w:numId w:val="52"/>
              </w:numPr>
              <w:tabs>
                <w:tab w:val="left" w:pos="4384"/>
              </w:tabs>
              <w:adjustRightInd w:val="0"/>
              <w:spacing w:line="360" w:lineRule="auto"/>
              <w:rPr>
                <w:b/>
                <w:bCs/>
                <w:color w:val="333333"/>
                <w:sz w:val="20"/>
                <w:szCs w:val="20"/>
                <w14:ligatures w14:val="standardContextual"/>
              </w:rPr>
            </w:pPr>
            <w:r w:rsidRPr="00FE067A">
              <w:rPr>
                <w:b/>
                <w:sz w:val="20"/>
              </w:rPr>
              <w:t>Ingresos</w:t>
            </w:r>
            <w:r w:rsidRPr="00FE067A">
              <w:rPr>
                <w:b/>
                <w:spacing w:val="-5"/>
                <w:sz w:val="20"/>
              </w:rPr>
              <w:t xml:space="preserve"> </w:t>
            </w:r>
            <w:r w:rsidRPr="00FE067A">
              <w:rPr>
                <w:b/>
                <w:sz w:val="20"/>
              </w:rPr>
              <w:t>por</w:t>
            </w:r>
            <w:r w:rsidRPr="00FE067A">
              <w:rPr>
                <w:b/>
                <w:spacing w:val="-3"/>
                <w:sz w:val="20"/>
              </w:rPr>
              <w:t xml:space="preserve"> </w:t>
            </w:r>
            <w:r w:rsidRPr="00FE067A">
              <w:rPr>
                <w:b/>
                <w:sz w:val="20"/>
              </w:rPr>
              <w:t>ventas</w:t>
            </w:r>
            <w:r w:rsidRPr="00FE067A">
              <w:rPr>
                <w:b/>
                <w:spacing w:val="-3"/>
                <w:sz w:val="20"/>
              </w:rPr>
              <w:t xml:space="preserve"> </w:t>
            </w:r>
            <w:r w:rsidRPr="00FE067A">
              <w:rPr>
                <w:b/>
                <w:sz w:val="20"/>
              </w:rPr>
              <w:t>de</w:t>
            </w:r>
            <w:r w:rsidRPr="00FE067A">
              <w:rPr>
                <w:b/>
                <w:spacing w:val="-3"/>
                <w:sz w:val="20"/>
              </w:rPr>
              <w:t xml:space="preserve"> </w:t>
            </w:r>
            <w:r w:rsidRPr="00FE067A">
              <w:rPr>
                <w:b/>
                <w:sz w:val="20"/>
              </w:rPr>
              <w:t>bienes</w:t>
            </w:r>
            <w:r w:rsidRPr="00FE067A">
              <w:rPr>
                <w:b/>
                <w:spacing w:val="-4"/>
                <w:sz w:val="20"/>
              </w:rPr>
              <w:t xml:space="preserve"> </w:t>
            </w:r>
            <w:r w:rsidRPr="00FE067A">
              <w:rPr>
                <w:b/>
                <w:sz w:val="20"/>
              </w:rPr>
              <w:t>y</w:t>
            </w:r>
            <w:r w:rsidRPr="00FE067A">
              <w:rPr>
                <w:b/>
                <w:spacing w:val="-6"/>
                <w:sz w:val="20"/>
              </w:rPr>
              <w:t xml:space="preserve"> </w:t>
            </w:r>
            <w:r w:rsidRPr="00FE067A">
              <w:rPr>
                <w:b/>
                <w:spacing w:val="-2"/>
                <w:sz w:val="20"/>
              </w:rPr>
              <w:t>servicios y otros ingresos</w:t>
            </w:r>
            <w:r w:rsidRPr="00FE067A">
              <w:rPr>
                <w:b/>
                <w:bCs/>
                <w:color w:val="333333"/>
                <w:sz w:val="20"/>
                <w:szCs w:val="20"/>
                <w14:ligatures w14:val="standardContextual"/>
              </w:rPr>
              <w:tab/>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0894435D" w14:textId="77777777" w:rsidR="00FE067A" w:rsidRPr="00AB7249" w:rsidRDefault="00FE067A"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418" w:type="dxa"/>
            <w:tcBorders>
              <w:top w:val="single" w:sz="4" w:space="0" w:color="auto"/>
              <w:bottom w:val="single" w:sz="4" w:space="0" w:color="auto"/>
              <w:right w:val="single" w:sz="4" w:space="0" w:color="auto"/>
            </w:tcBorders>
            <w:shd w:val="clear" w:color="auto" w:fill="BFBFBF" w:themeFill="background1" w:themeFillShade="BF"/>
          </w:tcPr>
          <w:p w14:paraId="3AE90952" w14:textId="77777777" w:rsidR="00FE067A" w:rsidRPr="002319BF" w:rsidRDefault="00FE067A" w:rsidP="00B64823">
            <w:pPr>
              <w:autoSpaceDE w:val="0"/>
              <w:autoSpaceDN w:val="0"/>
              <w:adjustRightInd w:val="0"/>
              <w:spacing w:after="0" w:line="360" w:lineRule="auto"/>
              <w:ind w:left="100"/>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r w:rsidRPr="002319BF">
              <w:rPr>
                <w:rFonts w:ascii="Arial" w:hAnsi="Arial" w:cs="Arial"/>
                <w:b/>
                <w:bCs/>
                <w:color w:val="333333"/>
                <w:sz w:val="20"/>
                <w:szCs w:val="20"/>
                <w14:ligatures w14:val="standardContextual"/>
              </w:rPr>
              <w:t xml:space="preserve"> </w:t>
            </w:r>
          </w:p>
        </w:tc>
      </w:tr>
    </w:tbl>
    <w:p w14:paraId="4EF979B6" w14:textId="77777777" w:rsidR="00FE067A" w:rsidRDefault="00FE067A" w:rsidP="005B7621">
      <w:pPr>
        <w:spacing w:after="0" w:line="360" w:lineRule="auto"/>
        <w:jc w:val="both"/>
        <w:rPr>
          <w:rFonts w:ascii="Arial" w:hAnsi="Arial" w:cs="Arial"/>
          <w:b/>
          <w:bCs/>
          <w:color w:val="333333"/>
          <w:sz w:val="20"/>
          <w:szCs w:val="20"/>
          <w14:ligatures w14:val="standardContextual"/>
        </w:rPr>
      </w:pPr>
    </w:p>
    <w:p w14:paraId="586373A2" w14:textId="30F2F0DA" w:rsidR="004C00B6" w:rsidRDefault="004C00B6" w:rsidP="001001AA">
      <w:pPr>
        <w:pStyle w:val="TableParagraph"/>
        <w:ind w:left="4" w:right="-15"/>
        <w:jc w:val="both"/>
        <w:rPr>
          <w:color w:val="333333"/>
          <w:sz w:val="20"/>
          <w:szCs w:val="20"/>
          <w14:ligatures w14:val="standardContextual"/>
        </w:rPr>
      </w:pPr>
      <w:r w:rsidRPr="00AB7249">
        <w:rPr>
          <w:b/>
          <w:bCs/>
          <w:color w:val="333333"/>
          <w:sz w:val="20"/>
          <w:szCs w:val="20"/>
          <w14:ligatures w14:val="standardContextual"/>
        </w:rPr>
        <w:t>Artículo 1</w:t>
      </w:r>
      <w:r w:rsidR="00D905F0">
        <w:rPr>
          <w:b/>
          <w:bCs/>
          <w:color w:val="333333"/>
          <w:sz w:val="20"/>
          <w:szCs w:val="20"/>
          <w14:ligatures w14:val="standardContextual"/>
        </w:rPr>
        <w:t>3</w:t>
      </w:r>
      <w:r w:rsidRPr="00AB7249">
        <w:rPr>
          <w:b/>
          <w:bCs/>
          <w:color w:val="333333"/>
          <w:sz w:val="20"/>
          <w:szCs w:val="20"/>
          <w14:ligatures w14:val="standardContextual"/>
        </w:rPr>
        <w:t xml:space="preserve">.- </w:t>
      </w:r>
      <w:r w:rsidRPr="00AB7249">
        <w:rPr>
          <w:color w:val="333333"/>
          <w:sz w:val="20"/>
          <w:szCs w:val="20"/>
          <w14:ligatures w14:val="standardContextual"/>
        </w:rPr>
        <w:t>Los ingresos por</w:t>
      </w:r>
      <w:r w:rsidR="001001AA">
        <w:rPr>
          <w:color w:val="333333"/>
          <w:sz w:val="20"/>
          <w:szCs w:val="20"/>
          <w14:ligatures w14:val="standardContextual"/>
        </w:rPr>
        <w:t xml:space="preserve"> </w:t>
      </w:r>
      <w:r w:rsidR="001001AA" w:rsidRPr="001001AA">
        <w:rPr>
          <w:color w:val="333333"/>
          <w:sz w:val="20"/>
          <w:szCs w:val="20"/>
          <w14:ligatures w14:val="standardContextual"/>
        </w:rPr>
        <w:t>Participaciones, Aportaciones, Convenios, Incentivos Derivados de</w:t>
      </w:r>
      <w:r w:rsidR="001001AA">
        <w:rPr>
          <w:color w:val="333333"/>
          <w:sz w:val="20"/>
          <w:szCs w:val="20"/>
          <w14:ligatures w14:val="standardContextual"/>
        </w:rPr>
        <w:t xml:space="preserve"> </w:t>
      </w:r>
      <w:r w:rsidR="001001AA" w:rsidRPr="001001AA">
        <w:rPr>
          <w:color w:val="333333"/>
          <w:sz w:val="20"/>
          <w:szCs w:val="20"/>
          <w14:ligatures w14:val="standardContextual"/>
        </w:rPr>
        <w:t>la Colaboración Fiscal y Fondos Distintos de Aportaciones</w:t>
      </w:r>
      <w:r w:rsidRPr="00AB7249">
        <w:rPr>
          <w:color w:val="333333"/>
          <w:sz w:val="20"/>
          <w:szCs w:val="20"/>
          <w14:ligatures w14:val="standardContextual"/>
        </w:rPr>
        <w:t xml:space="preserve"> que percibirá la Hacienda Pública Municipal se integrarán por los siguientes conceptos:</w:t>
      </w:r>
    </w:p>
    <w:p w14:paraId="11385808" w14:textId="77777777" w:rsidR="001001AA" w:rsidRDefault="001001AA" w:rsidP="001001AA">
      <w:pPr>
        <w:pStyle w:val="TableParagraph"/>
        <w:ind w:left="4" w:right="-15"/>
        <w:jc w:val="both"/>
        <w:rPr>
          <w:color w:val="333333"/>
          <w:sz w:val="20"/>
          <w:szCs w:val="20"/>
          <w14:ligatures w14:val="standardContextual"/>
        </w:rPr>
      </w:pPr>
    </w:p>
    <w:p w14:paraId="6611ADB6" w14:textId="34DE0AB7" w:rsidR="00557057" w:rsidRDefault="00C61F48" w:rsidP="001001AA">
      <w:pPr>
        <w:pStyle w:val="TableParagraph"/>
        <w:ind w:left="4" w:right="-15"/>
        <w:jc w:val="both"/>
        <w:rPr>
          <w:color w:val="333333"/>
          <w:sz w:val="20"/>
          <w:szCs w:val="20"/>
          <w14:ligatures w14:val="standardContextual"/>
        </w:rPr>
      </w:pPr>
      <w:r>
        <w:rPr>
          <w:color w:val="333333"/>
          <w:sz w:val="20"/>
          <w:szCs w:val="20"/>
          <w14:ligatures w14:val="standardContextual"/>
        </w:rPr>
        <w:tab/>
      </w:r>
    </w:p>
    <w:tbl>
      <w:tblPr>
        <w:tblW w:w="8789" w:type="dxa"/>
        <w:tblInd w:w="127" w:type="dxa"/>
        <w:tblLayout w:type="fixed"/>
        <w:tblCellMar>
          <w:left w:w="70" w:type="dxa"/>
          <w:right w:w="70" w:type="dxa"/>
        </w:tblCellMar>
        <w:tblLook w:val="0000" w:firstRow="0" w:lastRow="0" w:firstColumn="0" w:lastColumn="0" w:noHBand="0" w:noVBand="0"/>
      </w:tblPr>
      <w:tblGrid>
        <w:gridCol w:w="6804"/>
        <w:gridCol w:w="425"/>
        <w:gridCol w:w="1560"/>
      </w:tblGrid>
      <w:tr w:rsidR="001001AA" w:rsidRPr="00AB7249" w14:paraId="182F45B9"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5D3EF" w14:textId="2D572ED0" w:rsidR="001001AA" w:rsidRPr="00AB7249" w:rsidRDefault="001001AA" w:rsidP="001001AA">
            <w:pPr>
              <w:pStyle w:val="TableParagraph"/>
              <w:numPr>
                <w:ilvl w:val="0"/>
                <w:numId w:val="52"/>
              </w:numPr>
              <w:ind w:right="-15"/>
              <w:rPr>
                <w:b/>
                <w:bCs/>
                <w:color w:val="333333"/>
                <w:sz w:val="20"/>
                <w:szCs w:val="20"/>
                <w14:ligatures w14:val="standardContextual"/>
              </w:rPr>
            </w:pPr>
            <w:r>
              <w:rPr>
                <w:b/>
                <w:spacing w:val="-2"/>
                <w:sz w:val="20"/>
              </w:rPr>
              <w:t>Participaciones,</w:t>
            </w:r>
            <w:r>
              <w:rPr>
                <w:b/>
                <w:spacing w:val="7"/>
                <w:sz w:val="20"/>
              </w:rPr>
              <w:t xml:space="preserve"> A</w:t>
            </w:r>
            <w:r>
              <w:rPr>
                <w:b/>
                <w:spacing w:val="-2"/>
                <w:sz w:val="20"/>
              </w:rPr>
              <w:t>portaciones,</w:t>
            </w:r>
            <w:r>
              <w:rPr>
                <w:b/>
                <w:spacing w:val="9"/>
                <w:sz w:val="20"/>
              </w:rPr>
              <w:t xml:space="preserve"> C</w:t>
            </w:r>
            <w:r>
              <w:rPr>
                <w:b/>
                <w:spacing w:val="-2"/>
                <w:sz w:val="20"/>
              </w:rPr>
              <w:t>onvenios,</w:t>
            </w:r>
            <w:r>
              <w:rPr>
                <w:b/>
                <w:spacing w:val="7"/>
                <w:sz w:val="20"/>
              </w:rPr>
              <w:t xml:space="preserve"> </w:t>
            </w:r>
            <w:r>
              <w:rPr>
                <w:b/>
                <w:spacing w:val="-2"/>
                <w:sz w:val="20"/>
              </w:rPr>
              <w:t>Incentivos</w:t>
            </w:r>
            <w:r>
              <w:rPr>
                <w:b/>
                <w:spacing w:val="8"/>
                <w:sz w:val="20"/>
              </w:rPr>
              <w:t xml:space="preserve"> </w:t>
            </w:r>
            <w:r>
              <w:rPr>
                <w:b/>
                <w:spacing w:val="-2"/>
                <w:sz w:val="20"/>
              </w:rPr>
              <w:t>Derivados</w:t>
            </w:r>
            <w:r>
              <w:rPr>
                <w:b/>
                <w:spacing w:val="7"/>
                <w:sz w:val="20"/>
              </w:rPr>
              <w:t xml:space="preserve"> </w:t>
            </w:r>
            <w:r>
              <w:rPr>
                <w:b/>
                <w:spacing w:val="-5"/>
                <w:sz w:val="20"/>
              </w:rPr>
              <w:t>de</w:t>
            </w:r>
            <w:r>
              <w:rPr>
                <w:b/>
                <w:spacing w:val="-5"/>
                <w:sz w:val="20"/>
              </w:rPr>
              <w:t xml:space="preserve"> </w:t>
            </w:r>
            <w:r>
              <w:rPr>
                <w:b/>
                <w:sz w:val="20"/>
              </w:rPr>
              <w:t>la</w:t>
            </w:r>
            <w:r>
              <w:rPr>
                <w:b/>
                <w:spacing w:val="-2"/>
                <w:sz w:val="20"/>
              </w:rPr>
              <w:t xml:space="preserve"> </w:t>
            </w:r>
            <w:r>
              <w:rPr>
                <w:b/>
                <w:sz w:val="20"/>
              </w:rPr>
              <w:t>Colaboración</w:t>
            </w:r>
            <w:r>
              <w:rPr>
                <w:b/>
                <w:spacing w:val="-1"/>
                <w:sz w:val="20"/>
              </w:rPr>
              <w:t xml:space="preserve"> F</w:t>
            </w:r>
            <w:r>
              <w:rPr>
                <w:b/>
                <w:sz w:val="20"/>
              </w:rPr>
              <w:t>iscal</w:t>
            </w:r>
            <w:r>
              <w:rPr>
                <w:b/>
                <w:spacing w:val="-2"/>
                <w:sz w:val="20"/>
              </w:rPr>
              <w:t xml:space="preserve"> </w:t>
            </w:r>
            <w:r>
              <w:rPr>
                <w:b/>
                <w:sz w:val="20"/>
              </w:rPr>
              <w:t>y</w:t>
            </w:r>
            <w:r>
              <w:rPr>
                <w:b/>
                <w:spacing w:val="-5"/>
                <w:sz w:val="20"/>
              </w:rPr>
              <w:t xml:space="preserve"> </w:t>
            </w:r>
            <w:r>
              <w:rPr>
                <w:b/>
                <w:sz w:val="20"/>
              </w:rPr>
              <w:t>Fondos</w:t>
            </w:r>
            <w:r>
              <w:rPr>
                <w:b/>
                <w:spacing w:val="-2"/>
                <w:sz w:val="20"/>
              </w:rPr>
              <w:t xml:space="preserve"> D</w:t>
            </w:r>
            <w:r>
              <w:rPr>
                <w:b/>
                <w:sz w:val="20"/>
              </w:rPr>
              <w:t>istintos</w:t>
            </w:r>
            <w:r>
              <w:rPr>
                <w:b/>
                <w:spacing w:val="-1"/>
                <w:sz w:val="20"/>
              </w:rPr>
              <w:t xml:space="preserve"> </w:t>
            </w:r>
            <w:r>
              <w:rPr>
                <w:b/>
                <w:sz w:val="20"/>
              </w:rPr>
              <w:t>de</w:t>
            </w:r>
            <w:r>
              <w:rPr>
                <w:b/>
                <w:spacing w:val="-1"/>
                <w:sz w:val="20"/>
              </w:rPr>
              <w:t xml:space="preserve"> A</w:t>
            </w:r>
            <w:r>
              <w:rPr>
                <w:b/>
                <w:spacing w:val="-2"/>
                <w:sz w:val="20"/>
              </w:rPr>
              <w:t>portaciones</w:t>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35F065F8" w14:textId="77777777" w:rsidR="001001AA" w:rsidRPr="00AB7249" w:rsidRDefault="001001AA"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 xml:space="preserve"> $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Pr>
          <w:p w14:paraId="6284B561" w14:textId="73A42802" w:rsidR="001001AA" w:rsidRPr="00AB7249" w:rsidRDefault="0050129F"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Pr>
                <w:rFonts w:ascii="Arial" w:hAnsi="Arial" w:cs="Arial"/>
                <w:b/>
                <w:bCs/>
                <w:color w:val="000000"/>
                <w:sz w:val="20"/>
                <w:szCs w:val="20"/>
                <w14:ligatures w14:val="standardContextual"/>
              </w:rPr>
              <w:t>45,</w:t>
            </w:r>
            <w:r w:rsidR="00203BF0">
              <w:rPr>
                <w:rFonts w:ascii="Arial" w:hAnsi="Arial" w:cs="Arial"/>
                <w:b/>
                <w:bCs/>
                <w:color w:val="000000"/>
                <w:sz w:val="20"/>
                <w:szCs w:val="20"/>
                <w14:ligatures w14:val="standardContextual"/>
              </w:rPr>
              <w:t>949,859.99</w:t>
            </w:r>
          </w:p>
        </w:tc>
      </w:tr>
      <w:tr w:rsidR="001001AA" w:rsidRPr="00AB7249" w14:paraId="62EE8BB4"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928ADE" w14:textId="331ED1C2"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8.81</w:t>
            </w:r>
            <w:r>
              <w:rPr>
                <w:b/>
                <w:spacing w:val="-4"/>
                <w:sz w:val="20"/>
              </w:rPr>
              <w:t xml:space="preserve"> </w:t>
            </w:r>
            <w:r>
              <w:rPr>
                <w:b/>
                <w:spacing w:val="-2"/>
                <w:sz w:val="20"/>
              </w:rPr>
              <w:t>Participaciones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58E65D7C"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DEEAF6" w:themeFill="accent5" w:themeFillTint="33"/>
          </w:tcPr>
          <w:p w14:paraId="189D3B09" w14:textId="604A1287" w:rsidR="001001AA" w:rsidRPr="00AB7249" w:rsidRDefault="005B301A" w:rsidP="005B301A">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23,402,407.9</w:t>
            </w:r>
            <w:r w:rsidR="0050129F">
              <w:rPr>
                <w:rFonts w:ascii="Arial" w:hAnsi="Arial" w:cs="Arial"/>
                <w:b/>
                <w:bCs/>
                <w:color w:val="333333"/>
                <w:sz w:val="20"/>
                <w:szCs w:val="20"/>
                <w14:ligatures w14:val="standardContextual"/>
              </w:rPr>
              <w:t>1</w:t>
            </w:r>
          </w:p>
        </w:tc>
      </w:tr>
      <w:tr w:rsidR="001001AA" w:rsidRPr="008D3246" w14:paraId="1C0A1FF9" w14:textId="77777777" w:rsidTr="008E4CA1">
        <w:trPr>
          <w:trHeight w:val="401"/>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6482" w14:textId="4061C96E"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8.81.1 Fondo General de Participaciones</w:t>
            </w:r>
          </w:p>
        </w:tc>
        <w:tc>
          <w:tcPr>
            <w:tcW w:w="425" w:type="dxa"/>
            <w:tcBorders>
              <w:top w:val="single" w:sz="4" w:space="0" w:color="auto"/>
              <w:left w:val="single" w:sz="4" w:space="0" w:color="auto"/>
              <w:bottom w:val="single" w:sz="4" w:space="0" w:color="auto"/>
            </w:tcBorders>
            <w:shd w:val="clear" w:color="auto" w:fill="FFFFFF" w:themeFill="background1"/>
          </w:tcPr>
          <w:p w14:paraId="6386D38C"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66E99AB" w14:textId="63723D41" w:rsidR="001001AA" w:rsidRPr="008D3246" w:rsidRDefault="00AD023D" w:rsidP="001001AA">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15,356,492.09</w:t>
            </w:r>
          </w:p>
        </w:tc>
      </w:tr>
      <w:tr w:rsidR="001001AA" w:rsidRPr="008D3246" w14:paraId="5AEE784B"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B7947AF" w14:textId="02796585"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8.81.2 Fondo de Fiscalización y Recaudación</w:t>
            </w:r>
          </w:p>
        </w:tc>
        <w:tc>
          <w:tcPr>
            <w:tcW w:w="425" w:type="dxa"/>
            <w:tcBorders>
              <w:top w:val="single" w:sz="4" w:space="0" w:color="auto"/>
              <w:left w:val="single" w:sz="4" w:space="0" w:color="auto"/>
              <w:bottom w:val="single" w:sz="4" w:space="0" w:color="auto"/>
            </w:tcBorders>
            <w:shd w:val="clear" w:color="auto" w:fill="FFFFFF" w:themeFill="background1"/>
          </w:tcPr>
          <w:p w14:paraId="06BFCF35"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77CD470" w14:textId="24B67166" w:rsidR="001001AA" w:rsidRPr="008D3246" w:rsidRDefault="00AD023D" w:rsidP="00AD023D">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1,372,397.57</w:t>
            </w:r>
          </w:p>
        </w:tc>
      </w:tr>
      <w:tr w:rsidR="001001AA" w:rsidRPr="00AB7249" w14:paraId="24E3813F"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89CA83" w14:textId="063849A8"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8.81.3 Fondo de Fomento Municipal</w:t>
            </w:r>
          </w:p>
        </w:tc>
        <w:tc>
          <w:tcPr>
            <w:tcW w:w="425" w:type="dxa"/>
            <w:tcBorders>
              <w:top w:val="single" w:sz="4" w:space="0" w:color="auto"/>
              <w:left w:val="single" w:sz="4" w:space="0" w:color="auto"/>
              <w:bottom w:val="single" w:sz="4" w:space="0" w:color="auto"/>
            </w:tcBorders>
            <w:shd w:val="clear" w:color="auto" w:fill="FFFFFF" w:themeFill="background1"/>
          </w:tcPr>
          <w:p w14:paraId="062AC156"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3147A722" w14:textId="078DA708" w:rsidR="001001AA" w:rsidRPr="008E4CA1" w:rsidRDefault="00AD023D" w:rsidP="001001AA">
            <w:pPr>
              <w:autoSpaceDE w:val="0"/>
              <w:autoSpaceDN w:val="0"/>
              <w:adjustRightInd w:val="0"/>
              <w:spacing w:after="0" w:line="360" w:lineRule="auto"/>
              <w:ind w:left="9"/>
              <w:jc w:val="right"/>
              <w:rPr>
                <w:rFonts w:ascii="Arial" w:hAnsi="Arial" w:cs="Arial"/>
                <w:color w:val="333333"/>
                <w:sz w:val="20"/>
                <w:szCs w:val="20"/>
                <w14:ligatures w14:val="standardContextual"/>
              </w:rPr>
            </w:pPr>
            <w:r w:rsidRPr="008E4CA1">
              <w:rPr>
                <w:rFonts w:ascii="Arial" w:hAnsi="Arial" w:cs="Arial"/>
                <w:color w:val="333333"/>
                <w:sz w:val="20"/>
                <w:szCs w:val="20"/>
                <w14:ligatures w14:val="standardContextual"/>
              </w:rPr>
              <w:t>5,473,178.42</w:t>
            </w:r>
          </w:p>
        </w:tc>
      </w:tr>
      <w:tr w:rsidR="001001AA" w:rsidRPr="008D3246" w14:paraId="00AC8E12"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02B6" w14:textId="386E5733"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8.81.4 Impuesto Especial sobre Producción y Servicios</w:t>
            </w:r>
          </w:p>
        </w:tc>
        <w:tc>
          <w:tcPr>
            <w:tcW w:w="425" w:type="dxa"/>
            <w:tcBorders>
              <w:top w:val="single" w:sz="4" w:space="0" w:color="auto"/>
              <w:left w:val="single" w:sz="4" w:space="0" w:color="auto"/>
              <w:bottom w:val="single" w:sz="4" w:space="0" w:color="auto"/>
            </w:tcBorders>
            <w:shd w:val="clear" w:color="auto" w:fill="FFFFFF" w:themeFill="background1"/>
          </w:tcPr>
          <w:p w14:paraId="678EDC21"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E9FB9EC" w14:textId="66136319" w:rsidR="001001AA" w:rsidRPr="008D3246" w:rsidRDefault="00AD023D" w:rsidP="001001AA">
            <w:pPr>
              <w:autoSpaceDE w:val="0"/>
              <w:autoSpaceDN w:val="0"/>
              <w:adjustRightInd w:val="0"/>
              <w:spacing w:after="0" w:line="360" w:lineRule="auto"/>
              <w:ind w:left="9"/>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359,018.12</w:t>
            </w:r>
          </w:p>
        </w:tc>
      </w:tr>
      <w:tr w:rsidR="001001AA" w:rsidRPr="008D3246" w14:paraId="4BD37224"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2FB6A" w14:textId="7C140D97"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8.81.5 Impuesto Especial sobre la venta final de gasolina y diesel</w:t>
            </w:r>
          </w:p>
        </w:tc>
        <w:tc>
          <w:tcPr>
            <w:tcW w:w="425" w:type="dxa"/>
            <w:tcBorders>
              <w:top w:val="single" w:sz="4" w:space="0" w:color="auto"/>
              <w:left w:val="single" w:sz="4" w:space="0" w:color="auto"/>
              <w:bottom w:val="single" w:sz="4" w:space="0" w:color="auto"/>
            </w:tcBorders>
            <w:shd w:val="clear" w:color="auto" w:fill="FFFFFF" w:themeFill="background1"/>
          </w:tcPr>
          <w:p w14:paraId="1703F82A"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E541C6E" w14:textId="247328D9" w:rsidR="001001AA" w:rsidRPr="008D3246" w:rsidRDefault="00AD023D" w:rsidP="00AD023D">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447,079.17</w:t>
            </w:r>
          </w:p>
        </w:tc>
      </w:tr>
      <w:tr w:rsidR="001001AA" w:rsidRPr="008D3246" w14:paraId="100AEDF2"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CEA22D" w14:textId="285A551D"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8.81.6 Tenencia o uso de vehículos</w:t>
            </w:r>
          </w:p>
        </w:tc>
        <w:tc>
          <w:tcPr>
            <w:tcW w:w="425" w:type="dxa"/>
            <w:tcBorders>
              <w:top w:val="single" w:sz="4" w:space="0" w:color="auto"/>
              <w:left w:val="single" w:sz="4" w:space="0" w:color="auto"/>
              <w:bottom w:val="single" w:sz="4" w:space="0" w:color="auto"/>
            </w:tcBorders>
            <w:shd w:val="clear" w:color="auto" w:fill="FFFFFF" w:themeFill="background1"/>
          </w:tcPr>
          <w:p w14:paraId="57305CAE"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5607239" w14:textId="4E69D2E5" w:rsidR="001001AA" w:rsidRPr="008D3246" w:rsidRDefault="00AD023D" w:rsidP="001001AA">
            <w:pPr>
              <w:autoSpaceDE w:val="0"/>
              <w:autoSpaceDN w:val="0"/>
              <w:adjustRightInd w:val="0"/>
              <w:spacing w:after="0" w:line="360" w:lineRule="auto"/>
              <w:ind w:left="120"/>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0.00</w:t>
            </w:r>
          </w:p>
        </w:tc>
      </w:tr>
      <w:tr w:rsidR="001001AA" w:rsidRPr="008D3246" w14:paraId="299A6303"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0C7F" w14:textId="2C800BBC"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8.81.7 Impuestos Estatales</w:t>
            </w:r>
          </w:p>
        </w:tc>
        <w:tc>
          <w:tcPr>
            <w:tcW w:w="425" w:type="dxa"/>
            <w:tcBorders>
              <w:top w:val="single" w:sz="4" w:space="0" w:color="auto"/>
              <w:left w:val="single" w:sz="4" w:space="0" w:color="auto"/>
              <w:bottom w:val="single" w:sz="4" w:space="0" w:color="auto"/>
            </w:tcBorders>
            <w:shd w:val="clear" w:color="auto" w:fill="FFFFFF" w:themeFill="background1"/>
          </w:tcPr>
          <w:p w14:paraId="3C8724BA"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798BD14" w14:textId="545BFC93" w:rsidR="001001AA" w:rsidRPr="008D3246" w:rsidRDefault="00AD023D" w:rsidP="001001AA">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238,442.22</w:t>
            </w:r>
          </w:p>
        </w:tc>
      </w:tr>
      <w:tr w:rsidR="001001AA" w:rsidRPr="008D3246" w14:paraId="5BF4419B"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2D52D27" w14:textId="474EE8BD"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8.81.9 ISR por enajenación de bienes inmuebles (Art 126 LISR)</w:t>
            </w:r>
          </w:p>
        </w:tc>
        <w:tc>
          <w:tcPr>
            <w:tcW w:w="425" w:type="dxa"/>
            <w:tcBorders>
              <w:top w:val="single" w:sz="4" w:space="0" w:color="auto"/>
              <w:left w:val="single" w:sz="4" w:space="0" w:color="auto"/>
              <w:bottom w:val="single" w:sz="4" w:space="0" w:color="auto"/>
            </w:tcBorders>
            <w:shd w:val="clear" w:color="auto" w:fill="FFFFFF" w:themeFill="background1"/>
          </w:tcPr>
          <w:p w14:paraId="6731FA72"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361D9FC" w14:textId="07FB0A29" w:rsidR="001001AA" w:rsidRPr="008D3246" w:rsidRDefault="00AD023D" w:rsidP="00AD023D">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155,800.32</w:t>
            </w:r>
          </w:p>
        </w:tc>
      </w:tr>
      <w:tr w:rsidR="001001AA" w:rsidRPr="008D3246" w14:paraId="77C7D94E"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85C5D4" w14:textId="39437267"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8.82</w:t>
            </w:r>
            <w:r>
              <w:rPr>
                <w:b/>
                <w:spacing w:val="-3"/>
                <w:sz w:val="20"/>
              </w:rPr>
              <w:t xml:space="preserve"> </w:t>
            </w:r>
            <w:r>
              <w:rPr>
                <w:b/>
                <w:spacing w:val="-2"/>
                <w:sz w:val="20"/>
              </w:rPr>
              <w:t>Aportaciones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5B032CC8"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DEEAF6" w:themeFill="accent5" w:themeFillTint="33"/>
          </w:tcPr>
          <w:p w14:paraId="23D9DB89" w14:textId="076D126E" w:rsidR="001001AA" w:rsidRPr="0050129F" w:rsidRDefault="0050129F" w:rsidP="001001AA">
            <w:pPr>
              <w:autoSpaceDE w:val="0"/>
              <w:autoSpaceDN w:val="0"/>
              <w:adjustRightInd w:val="0"/>
              <w:spacing w:after="0" w:line="360" w:lineRule="auto"/>
              <w:ind w:left="120"/>
              <w:jc w:val="right"/>
              <w:rPr>
                <w:rFonts w:ascii="Arial" w:hAnsi="Arial" w:cs="Arial"/>
                <w:b/>
                <w:bCs/>
                <w:color w:val="333333"/>
                <w:sz w:val="20"/>
                <w:szCs w:val="20"/>
                <w14:ligatures w14:val="standardContextual"/>
              </w:rPr>
            </w:pPr>
            <w:r w:rsidRPr="0050129F">
              <w:rPr>
                <w:rFonts w:ascii="Arial" w:hAnsi="Arial" w:cs="Arial"/>
                <w:b/>
                <w:bCs/>
                <w:color w:val="333333"/>
                <w:sz w:val="20"/>
                <w:szCs w:val="20"/>
                <w14:ligatures w14:val="standardContextual"/>
              </w:rPr>
              <w:t>22,144,860.00</w:t>
            </w:r>
          </w:p>
        </w:tc>
      </w:tr>
      <w:tr w:rsidR="001001AA" w:rsidRPr="00AB7249" w14:paraId="3EBF4831"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86A90" w14:textId="6B88A7CA"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8.82.1.</w:t>
            </w:r>
            <w:r>
              <w:rPr>
                <w:rFonts w:ascii="Arial MT"/>
                <w:spacing w:val="-7"/>
                <w:sz w:val="20"/>
              </w:rPr>
              <w:t xml:space="preserve"> </w:t>
            </w:r>
            <w:r>
              <w:rPr>
                <w:rFonts w:ascii="Arial MT"/>
                <w:sz w:val="20"/>
              </w:rPr>
              <w:t>Fondo</w:t>
            </w:r>
            <w:r>
              <w:rPr>
                <w:rFonts w:ascii="Arial MT"/>
                <w:spacing w:val="-7"/>
                <w:sz w:val="20"/>
              </w:rPr>
              <w:t xml:space="preserve"> </w:t>
            </w:r>
            <w:r>
              <w:rPr>
                <w:rFonts w:ascii="Arial MT"/>
                <w:sz w:val="20"/>
              </w:rPr>
              <w:t>de</w:t>
            </w:r>
            <w:r>
              <w:rPr>
                <w:rFonts w:ascii="Arial MT"/>
                <w:spacing w:val="-5"/>
                <w:sz w:val="20"/>
              </w:rPr>
              <w:t xml:space="preserve"> </w:t>
            </w:r>
            <w:r>
              <w:rPr>
                <w:rFonts w:ascii="Arial MT"/>
                <w:sz w:val="20"/>
              </w:rPr>
              <w:t>Aportaciones</w:t>
            </w:r>
            <w:r>
              <w:rPr>
                <w:rFonts w:ascii="Arial MT"/>
                <w:spacing w:val="-4"/>
                <w:sz w:val="20"/>
              </w:rPr>
              <w:t xml:space="preserve"> </w:t>
            </w:r>
            <w:r>
              <w:rPr>
                <w:rFonts w:ascii="Arial MT"/>
                <w:sz w:val="20"/>
              </w:rPr>
              <w:t>para</w:t>
            </w:r>
            <w:r>
              <w:rPr>
                <w:rFonts w:ascii="Arial MT"/>
                <w:spacing w:val="-5"/>
                <w:sz w:val="20"/>
              </w:rPr>
              <w:t xml:space="preserve"> </w:t>
            </w:r>
            <w:r>
              <w:rPr>
                <w:rFonts w:ascii="Arial MT"/>
                <w:sz w:val="20"/>
              </w:rPr>
              <w:t>la</w:t>
            </w:r>
            <w:r>
              <w:rPr>
                <w:rFonts w:ascii="Arial MT"/>
                <w:spacing w:val="-5"/>
                <w:sz w:val="20"/>
              </w:rPr>
              <w:t xml:space="preserve"> </w:t>
            </w:r>
            <w:r>
              <w:rPr>
                <w:rFonts w:ascii="Arial MT"/>
                <w:sz w:val="20"/>
              </w:rPr>
              <w:t>Infraestructura</w:t>
            </w:r>
            <w:r>
              <w:rPr>
                <w:rFonts w:ascii="Arial MT"/>
                <w:spacing w:val="-7"/>
                <w:sz w:val="20"/>
              </w:rPr>
              <w:t xml:space="preserve"> </w:t>
            </w:r>
            <w:r>
              <w:rPr>
                <w:rFonts w:ascii="Arial MT"/>
                <w:sz w:val="20"/>
              </w:rPr>
              <w:t>Social</w:t>
            </w:r>
            <w:r>
              <w:rPr>
                <w:rFonts w:ascii="Arial MT"/>
                <w:spacing w:val="-4"/>
                <w:sz w:val="20"/>
              </w:rPr>
              <w:t xml:space="preserve"> </w:t>
            </w:r>
            <w:r>
              <w:rPr>
                <w:rFonts w:ascii="Arial MT"/>
                <w:spacing w:val="-2"/>
                <w:sz w:val="20"/>
              </w:rPr>
              <w:t>Municipal</w:t>
            </w:r>
          </w:p>
        </w:tc>
        <w:tc>
          <w:tcPr>
            <w:tcW w:w="425" w:type="dxa"/>
            <w:tcBorders>
              <w:top w:val="single" w:sz="4" w:space="0" w:color="auto"/>
              <w:left w:val="single" w:sz="4" w:space="0" w:color="auto"/>
              <w:bottom w:val="single" w:sz="4" w:space="0" w:color="auto"/>
            </w:tcBorders>
            <w:shd w:val="clear" w:color="auto" w:fill="FFFFFF" w:themeFill="background1"/>
          </w:tcPr>
          <w:p w14:paraId="174CFF71"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FF03F74" w14:textId="25DEF17D" w:rsidR="001001AA" w:rsidRPr="0050129F" w:rsidRDefault="0050129F" w:rsidP="001001AA">
            <w:pPr>
              <w:autoSpaceDE w:val="0"/>
              <w:autoSpaceDN w:val="0"/>
              <w:adjustRightInd w:val="0"/>
              <w:spacing w:after="0" w:line="360" w:lineRule="auto"/>
              <w:jc w:val="right"/>
              <w:rPr>
                <w:rFonts w:ascii="Arial" w:hAnsi="Arial" w:cs="Arial"/>
                <w:color w:val="333333"/>
                <w:sz w:val="20"/>
                <w:szCs w:val="20"/>
                <w14:ligatures w14:val="standardContextual"/>
              </w:rPr>
            </w:pPr>
            <w:r w:rsidRPr="0050129F">
              <w:rPr>
                <w:rFonts w:ascii="Arial" w:hAnsi="Arial" w:cs="Arial"/>
                <w:color w:val="333333"/>
                <w:sz w:val="20"/>
                <w:szCs w:val="20"/>
                <w14:ligatures w14:val="standardContextual"/>
              </w:rPr>
              <w:t>16,787,700.00</w:t>
            </w:r>
          </w:p>
        </w:tc>
      </w:tr>
      <w:tr w:rsidR="001001AA" w:rsidRPr="008D3246" w14:paraId="658E9BC4"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14DCD" w14:textId="7499F06F"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Pr>
                <w:rFonts w:ascii="Arial MT"/>
                <w:sz w:val="20"/>
              </w:rPr>
              <w:t>8.82.2.</w:t>
            </w:r>
            <w:r>
              <w:rPr>
                <w:rFonts w:ascii="Arial MT"/>
                <w:spacing w:val="-8"/>
                <w:sz w:val="20"/>
              </w:rPr>
              <w:t xml:space="preserve"> </w:t>
            </w:r>
            <w:r>
              <w:rPr>
                <w:rFonts w:ascii="Arial MT"/>
                <w:sz w:val="20"/>
              </w:rPr>
              <w:t>Fondo</w:t>
            </w:r>
            <w:r>
              <w:rPr>
                <w:rFonts w:ascii="Arial MT"/>
                <w:spacing w:val="-7"/>
                <w:sz w:val="20"/>
              </w:rPr>
              <w:t xml:space="preserve"> </w:t>
            </w:r>
            <w:r>
              <w:rPr>
                <w:rFonts w:ascii="Arial MT"/>
                <w:sz w:val="20"/>
              </w:rPr>
              <w:t>de</w:t>
            </w:r>
            <w:r>
              <w:rPr>
                <w:rFonts w:ascii="Arial MT"/>
                <w:spacing w:val="-6"/>
                <w:sz w:val="20"/>
              </w:rPr>
              <w:t xml:space="preserve"> </w:t>
            </w:r>
            <w:r>
              <w:rPr>
                <w:rFonts w:ascii="Arial MT"/>
                <w:sz w:val="20"/>
              </w:rPr>
              <w:t>Aportaciones</w:t>
            </w:r>
            <w:r>
              <w:rPr>
                <w:rFonts w:ascii="Arial MT"/>
                <w:spacing w:val="-6"/>
                <w:sz w:val="20"/>
              </w:rPr>
              <w:t xml:space="preserve"> </w:t>
            </w:r>
            <w:r>
              <w:rPr>
                <w:rFonts w:ascii="Arial MT"/>
                <w:sz w:val="20"/>
              </w:rPr>
              <w:t>para</w:t>
            </w:r>
            <w:r>
              <w:rPr>
                <w:rFonts w:ascii="Arial MT"/>
                <w:spacing w:val="-5"/>
                <w:sz w:val="20"/>
              </w:rPr>
              <w:t xml:space="preserve"> </w:t>
            </w:r>
            <w:r>
              <w:rPr>
                <w:rFonts w:ascii="Arial MT"/>
                <w:sz w:val="20"/>
              </w:rPr>
              <w:t>el</w:t>
            </w:r>
            <w:r>
              <w:rPr>
                <w:rFonts w:ascii="Arial MT"/>
                <w:spacing w:val="-6"/>
                <w:sz w:val="20"/>
              </w:rPr>
              <w:t xml:space="preserve"> </w:t>
            </w:r>
            <w:r>
              <w:rPr>
                <w:rFonts w:ascii="Arial MT"/>
                <w:sz w:val="20"/>
              </w:rPr>
              <w:t>Fortalecimiento</w:t>
            </w:r>
            <w:r>
              <w:rPr>
                <w:rFonts w:ascii="Arial MT"/>
                <w:spacing w:val="-5"/>
                <w:sz w:val="20"/>
              </w:rPr>
              <w:t xml:space="preserve"> </w:t>
            </w:r>
            <w:r>
              <w:rPr>
                <w:rFonts w:ascii="Arial MT"/>
                <w:spacing w:val="-2"/>
                <w:sz w:val="20"/>
              </w:rPr>
              <w:t>Municipal</w:t>
            </w:r>
          </w:p>
        </w:tc>
        <w:tc>
          <w:tcPr>
            <w:tcW w:w="425" w:type="dxa"/>
            <w:tcBorders>
              <w:top w:val="single" w:sz="4" w:space="0" w:color="auto"/>
              <w:left w:val="single" w:sz="4" w:space="0" w:color="auto"/>
              <w:bottom w:val="single" w:sz="4" w:space="0" w:color="auto"/>
            </w:tcBorders>
            <w:shd w:val="clear" w:color="auto" w:fill="FFFFFF" w:themeFill="background1"/>
          </w:tcPr>
          <w:p w14:paraId="23528EAF"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3138A7EA" w14:textId="63F196CB" w:rsidR="001001AA" w:rsidRPr="008D3246" w:rsidRDefault="0050129F" w:rsidP="001001AA">
            <w:pPr>
              <w:autoSpaceDE w:val="0"/>
              <w:autoSpaceDN w:val="0"/>
              <w:adjustRightInd w:val="0"/>
              <w:spacing w:after="0" w:line="360" w:lineRule="auto"/>
              <w:ind w:left="120"/>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5,357,160.00</w:t>
            </w:r>
          </w:p>
        </w:tc>
      </w:tr>
      <w:tr w:rsidR="001001AA" w:rsidRPr="008D3246" w14:paraId="73496A01"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FA8D4A" w14:textId="50A9BC7F"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Pr>
                <w:b/>
                <w:sz w:val="20"/>
              </w:rPr>
              <w:t xml:space="preserve">8.83 </w:t>
            </w:r>
            <w:r>
              <w:rPr>
                <w:b/>
                <w:spacing w:val="-2"/>
                <w:sz w:val="20"/>
              </w:rPr>
              <w:t>Convenios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690B169D"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DEEAF6" w:themeFill="accent5" w:themeFillTint="33"/>
          </w:tcPr>
          <w:p w14:paraId="696F70DB" w14:textId="71E151F4" w:rsidR="001001AA" w:rsidRPr="0050129F" w:rsidRDefault="0050129F"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50129F">
              <w:rPr>
                <w:rFonts w:ascii="Arial" w:hAnsi="Arial" w:cs="Arial"/>
                <w:b/>
                <w:bCs/>
                <w:color w:val="333333"/>
                <w:sz w:val="20"/>
                <w:szCs w:val="20"/>
                <w14:ligatures w14:val="standardContextual"/>
              </w:rPr>
              <w:t>0.00</w:t>
            </w:r>
          </w:p>
        </w:tc>
      </w:tr>
      <w:tr w:rsidR="001001AA" w:rsidRPr="008D3246" w14:paraId="6D886DD0"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274B082" w14:textId="1AB13CD0" w:rsidR="001001AA" w:rsidRPr="00AB7249" w:rsidRDefault="001001AA" w:rsidP="001001AA">
            <w:pPr>
              <w:autoSpaceDE w:val="0"/>
              <w:autoSpaceDN w:val="0"/>
              <w:adjustRightInd w:val="0"/>
              <w:spacing w:after="0" w:line="360" w:lineRule="auto"/>
              <w:rPr>
                <w:rFonts w:ascii="Arial" w:hAnsi="Arial" w:cs="Arial"/>
                <w:b/>
                <w:bCs/>
                <w:color w:val="333333"/>
                <w:sz w:val="20"/>
                <w:szCs w:val="20"/>
                <w14:ligatures w14:val="standardContextual"/>
              </w:rPr>
            </w:pPr>
            <w:r w:rsidRPr="00E17E7F">
              <w:rPr>
                <w:bCs/>
                <w:sz w:val="20"/>
              </w:rPr>
              <w:t>8.83.1 Con la Federación o el Estado</w:t>
            </w:r>
          </w:p>
        </w:tc>
        <w:tc>
          <w:tcPr>
            <w:tcW w:w="425" w:type="dxa"/>
            <w:tcBorders>
              <w:top w:val="single" w:sz="4" w:space="0" w:color="auto"/>
              <w:left w:val="single" w:sz="4" w:space="0" w:color="auto"/>
              <w:bottom w:val="single" w:sz="4" w:space="0" w:color="auto"/>
            </w:tcBorders>
            <w:shd w:val="clear" w:color="auto" w:fill="FFFFFF" w:themeFill="background1"/>
          </w:tcPr>
          <w:p w14:paraId="31A446B7" w14:textId="77777777" w:rsidR="001001AA" w:rsidRPr="00AB7249" w:rsidRDefault="001001AA"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639AC02" w14:textId="5C19E9BD" w:rsidR="001001AA" w:rsidRPr="008D3246" w:rsidRDefault="0050129F" w:rsidP="001001AA">
            <w:pPr>
              <w:autoSpaceDE w:val="0"/>
              <w:autoSpaceDN w:val="0"/>
              <w:adjustRightInd w:val="0"/>
              <w:spacing w:after="0" w:line="360" w:lineRule="auto"/>
              <w:ind w:left="9"/>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0.00</w:t>
            </w:r>
          </w:p>
        </w:tc>
      </w:tr>
      <w:tr w:rsidR="00203BF0" w:rsidRPr="008D3246" w14:paraId="52EC1F00"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E37FB3" w14:textId="62DCCE87" w:rsidR="00203BF0" w:rsidRPr="00203BF0" w:rsidRDefault="00203BF0" w:rsidP="001001AA">
            <w:pPr>
              <w:autoSpaceDE w:val="0"/>
              <w:autoSpaceDN w:val="0"/>
              <w:adjustRightInd w:val="0"/>
              <w:spacing w:after="0" w:line="360" w:lineRule="auto"/>
              <w:rPr>
                <w:b/>
                <w:sz w:val="20"/>
              </w:rPr>
            </w:pPr>
            <w:r w:rsidRPr="00203BF0">
              <w:rPr>
                <w:b/>
                <w:sz w:val="20"/>
              </w:rPr>
              <w:t>8.84 Incentivos Derivados de la Colaboración Fiscal</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76A6A78D" w14:textId="4BEC0A5A" w:rsidR="00203BF0" w:rsidRPr="00AB7249" w:rsidRDefault="00203BF0"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560" w:type="dxa"/>
            <w:tcBorders>
              <w:top w:val="single" w:sz="4" w:space="0" w:color="auto"/>
              <w:left w:val="nil"/>
              <w:bottom w:val="single" w:sz="4" w:space="0" w:color="auto"/>
              <w:right w:val="single" w:sz="4" w:space="0" w:color="auto"/>
            </w:tcBorders>
            <w:shd w:val="clear" w:color="auto" w:fill="DEEAF6" w:themeFill="accent5" w:themeFillTint="33"/>
          </w:tcPr>
          <w:p w14:paraId="7276CEE5" w14:textId="44C92E1D" w:rsidR="00203BF0" w:rsidRPr="00203BF0" w:rsidRDefault="00203BF0" w:rsidP="001001AA">
            <w:pPr>
              <w:autoSpaceDE w:val="0"/>
              <w:autoSpaceDN w:val="0"/>
              <w:adjustRightInd w:val="0"/>
              <w:spacing w:after="0" w:line="360" w:lineRule="auto"/>
              <w:ind w:left="9"/>
              <w:jc w:val="right"/>
              <w:rPr>
                <w:rFonts w:ascii="Arial" w:hAnsi="Arial" w:cs="Arial"/>
                <w:b/>
                <w:bCs/>
                <w:color w:val="333333"/>
                <w:sz w:val="20"/>
                <w:szCs w:val="20"/>
                <w14:ligatures w14:val="standardContextual"/>
              </w:rPr>
            </w:pPr>
            <w:r w:rsidRPr="00203BF0">
              <w:rPr>
                <w:rFonts w:ascii="Arial" w:hAnsi="Arial" w:cs="Arial"/>
                <w:b/>
                <w:bCs/>
                <w:color w:val="333333"/>
                <w:sz w:val="20"/>
                <w:szCs w:val="20"/>
                <w14:ligatures w14:val="standardContextual"/>
              </w:rPr>
              <w:t>402,592.08</w:t>
            </w:r>
          </w:p>
        </w:tc>
      </w:tr>
      <w:tr w:rsidR="00203BF0" w:rsidRPr="008D3246" w14:paraId="13B69786"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0E6D19E" w14:textId="73AEE047" w:rsidR="00203BF0" w:rsidRPr="00E17E7F" w:rsidRDefault="00203BF0" w:rsidP="001001AA">
            <w:pPr>
              <w:autoSpaceDE w:val="0"/>
              <w:autoSpaceDN w:val="0"/>
              <w:adjustRightInd w:val="0"/>
              <w:spacing w:after="0" w:line="360" w:lineRule="auto"/>
              <w:rPr>
                <w:bCs/>
                <w:sz w:val="20"/>
              </w:rPr>
            </w:pPr>
            <w:r>
              <w:rPr>
                <w:bCs/>
                <w:sz w:val="20"/>
              </w:rPr>
              <w:t>8.84.1 Impuesto sobre Autos Nuevos</w:t>
            </w:r>
          </w:p>
        </w:tc>
        <w:tc>
          <w:tcPr>
            <w:tcW w:w="425" w:type="dxa"/>
            <w:tcBorders>
              <w:top w:val="single" w:sz="4" w:space="0" w:color="auto"/>
              <w:left w:val="single" w:sz="4" w:space="0" w:color="auto"/>
              <w:bottom w:val="single" w:sz="4" w:space="0" w:color="auto"/>
            </w:tcBorders>
            <w:shd w:val="clear" w:color="auto" w:fill="FFFFFF" w:themeFill="background1"/>
          </w:tcPr>
          <w:p w14:paraId="52045BBC" w14:textId="16DEF935" w:rsidR="00203BF0" w:rsidRPr="00AB7249" w:rsidRDefault="00203BF0" w:rsidP="001001AA">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C402420" w14:textId="373F1AFA" w:rsidR="00203BF0" w:rsidRDefault="00203BF0" w:rsidP="001001AA">
            <w:pPr>
              <w:autoSpaceDE w:val="0"/>
              <w:autoSpaceDN w:val="0"/>
              <w:adjustRightInd w:val="0"/>
              <w:spacing w:after="0" w:line="360" w:lineRule="auto"/>
              <w:ind w:left="9"/>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402,592.08</w:t>
            </w:r>
          </w:p>
        </w:tc>
      </w:tr>
    </w:tbl>
    <w:p w14:paraId="2457B3B4" w14:textId="77777777" w:rsidR="001001AA" w:rsidRDefault="001001AA" w:rsidP="001001AA">
      <w:pPr>
        <w:pStyle w:val="TableParagraph"/>
        <w:ind w:left="4" w:right="-15"/>
        <w:jc w:val="both"/>
        <w:rPr>
          <w:color w:val="333333"/>
          <w:sz w:val="20"/>
          <w:szCs w:val="20"/>
          <w14:ligatures w14:val="standardContextual"/>
        </w:rPr>
      </w:pPr>
    </w:p>
    <w:p w14:paraId="454C4BEE" w14:textId="77777777" w:rsidR="00262F5D" w:rsidRDefault="00262F5D" w:rsidP="00C61F48">
      <w:pPr>
        <w:spacing w:after="0" w:line="360" w:lineRule="auto"/>
        <w:jc w:val="both"/>
        <w:rPr>
          <w:rFonts w:ascii="Arial" w:hAnsi="Arial" w:cs="Arial"/>
          <w:b/>
          <w:bCs/>
          <w:color w:val="333333"/>
          <w:sz w:val="20"/>
          <w:szCs w:val="20"/>
          <w14:ligatures w14:val="standardContextual"/>
        </w:rPr>
      </w:pPr>
    </w:p>
    <w:p w14:paraId="14B1FB68" w14:textId="437D9F12" w:rsidR="00557057" w:rsidRDefault="006C1FF6" w:rsidP="00C61F48">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Artículo 1</w:t>
      </w:r>
      <w:r w:rsidR="00D905F0">
        <w:rPr>
          <w:rFonts w:ascii="Arial" w:hAnsi="Arial" w:cs="Arial"/>
          <w:b/>
          <w:bCs/>
          <w:color w:val="333333"/>
          <w:sz w:val="20"/>
          <w:szCs w:val="20"/>
          <w14:ligatures w14:val="standardContextual"/>
        </w:rPr>
        <w:t>4</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 xml:space="preserve">Los ingresos </w:t>
      </w:r>
      <w:r w:rsidR="00557057" w:rsidRPr="00C61F48">
        <w:rPr>
          <w:rFonts w:ascii="Arial" w:hAnsi="Arial" w:cs="Arial"/>
          <w:color w:val="333333"/>
          <w:sz w:val="20"/>
          <w:szCs w:val="20"/>
          <w14:ligatures w14:val="standardContextual"/>
        </w:rPr>
        <w:t xml:space="preserve">por </w:t>
      </w:r>
      <w:r w:rsidR="00C61F48" w:rsidRPr="00C61F48">
        <w:rPr>
          <w:rFonts w:ascii="Arial" w:hAnsi="Arial" w:cs="Arial"/>
          <w:color w:val="333333"/>
          <w:sz w:val="20"/>
          <w:szCs w:val="20"/>
          <w14:ligatures w14:val="standardContextual"/>
        </w:rPr>
        <w:t>Transferencias, Asignaciones, Subsidios y Subvenciones, y</w:t>
      </w:r>
      <w:r w:rsidR="007F317B">
        <w:rPr>
          <w:rFonts w:ascii="Arial" w:hAnsi="Arial" w:cs="Arial"/>
          <w:color w:val="333333"/>
          <w:sz w:val="20"/>
          <w:szCs w:val="20"/>
          <w14:ligatures w14:val="standardContextual"/>
        </w:rPr>
        <w:t xml:space="preserve"> </w:t>
      </w:r>
      <w:r w:rsidR="00C61F48" w:rsidRPr="00C61F48">
        <w:rPr>
          <w:rFonts w:ascii="Arial" w:hAnsi="Arial" w:cs="Arial"/>
          <w:color w:val="333333"/>
          <w:sz w:val="20"/>
          <w:szCs w:val="20"/>
          <w14:ligatures w14:val="standardContextual"/>
        </w:rPr>
        <w:t>Pensiones y Jubilaciones</w:t>
      </w:r>
      <w:r w:rsidRPr="00AB7249">
        <w:rPr>
          <w:rFonts w:ascii="Arial" w:hAnsi="Arial" w:cs="Arial"/>
          <w:color w:val="333333"/>
          <w:sz w:val="20"/>
          <w:szCs w:val="20"/>
          <w14:ligatures w14:val="standardContextual"/>
        </w:rPr>
        <w:t xml:space="preserve"> </w:t>
      </w:r>
      <w:r w:rsidR="00C61F48">
        <w:rPr>
          <w:rFonts w:ascii="Arial" w:hAnsi="Arial" w:cs="Arial"/>
          <w:color w:val="333333"/>
          <w:sz w:val="20"/>
          <w:szCs w:val="20"/>
          <w14:ligatures w14:val="standardContextual"/>
        </w:rPr>
        <w:t xml:space="preserve">que </w:t>
      </w:r>
      <w:r w:rsidRPr="00AB7249">
        <w:rPr>
          <w:rFonts w:ascii="Arial" w:hAnsi="Arial" w:cs="Arial"/>
          <w:color w:val="333333"/>
          <w:sz w:val="20"/>
          <w:szCs w:val="20"/>
          <w14:ligatures w14:val="standardContextual"/>
        </w:rPr>
        <w:t>podrá percibir la Hacienda Pública Municipal serán los siguientes:</w:t>
      </w:r>
      <w:r w:rsidR="00557057" w:rsidRPr="00C61F48">
        <w:rPr>
          <w:rFonts w:ascii="Arial" w:hAnsi="Arial" w:cs="Arial"/>
          <w:color w:val="333333"/>
          <w:sz w:val="20"/>
          <w:szCs w:val="20"/>
          <w14:ligatures w14:val="standardContextual"/>
        </w:rPr>
        <w:t xml:space="preserve"> </w:t>
      </w:r>
    </w:p>
    <w:p w14:paraId="63117610" w14:textId="77777777" w:rsidR="00262F5D" w:rsidRDefault="00262F5D" w:rsidP="00C61F48">
      <w:pPr>
        <w:spacing w:after="0" w:line="360" w:lineRule="auto"/>
        <w:jc w:val="both"/>
        <w:rPr>
          <w:rFonts w:ascii="Arial" w:hAnsi="Arial" w:cs="Arial"/>
          <w:color w:val="333333"/>
          <w:sz w:val="20"/>
          <w:szCs w:val="20"/>
          <w14:ligatures w14:val="standardContextual"/>
        </w:rPr>
      </w:pPr>
    </w:p>
    <w:tbl>
      <w:tblPr>
        <w:tblW w:w="8789" w:type="dxa"/>
        <w:tblInd w:w="127" w:type="dxa"/>
        <w:tblLayout w:type="fixed"/>
        <w:tblCellMar>
          <w:left w:w="70" w:type="dxa"/>
          <w:right w:w="70" w:type="dxa"/>
        </w:tblCellMar>
        <w:tblLook w:val="0000" w:firstRow="0" w:lastRow="0" w:firstColumn="0" w:lastColumn="0" w:noHBand="0" w:noVBand="0"/>
      </w:tblPr>
      <w:tblGrid>
        <w:gridCol w:w="6804"/>
        <w:gridCol w:w="425"/>
        <w:gridCol w:w="1560"/>
      </w:tblGrid>
      <w:tr w:rsidR="00557057" w:rsidRPr="00AB7249" w14:paraId="055525ED"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C765C" w14:textId="28E0DDF7" w:rsidR="00C61F48" w:rsidRDefault="00C61F48" w:rsidP="00C61F48">
            <w:pPr>
              <w:pStyle w:val="TableParagraph"/>
              <w:numPr>
                <w:ilvl w:val="0"/>
                <w:numId w:val="52"/>
              </w:numPr>
              <w:ind w:right="-15"/>
              <w:rPr>
                <w:b/>
                <w:sz w:val="20"/>
              </w:rPr>
            </w:pPr>
            <w:r>
              <w:rPr>
                <w:b/>
                <w:sz w:val="20"/>
              </w:rPr>
              <w:t>Transferencias,</w:t>
            </w:r>
            <w:r>
              <w:rPr>
                <w:b/>
                <w:spacing w:val="34"/>
                <w:sz w:val="20"/>
              </w:rPr>
              <w:t xml:space="preserve"> A</w:t>
            </w:r>
            <w:r>
              <w:rPr>
                <w:b/>
                <w:sz w:val="20"/>
              </w:rPr>
              <w:t>signaciones,</w:t>
            </w:r>
            <w:r>
              <w:rPr>
                <w:b/>
                <w:spacing w:val="34"/>
                <w:sz w:val="20"/>
              </w:rPr>
              <w:t xml:space="preserve"> S</w:t>
            </w:r>
            <w:r>
              <w:rPr>
                <w:b/>
                <w:sz w:val="20"/>
              </w:rPr>
              <w:t>ubsidios</w:t>
            </w:r>
            <w:r>
              <w:rPr>
                <w:b/>
                <w:spacing w:val="35"/>
                <w:sz w:val="20"/>
              </w:rPr>
              <w:t xml:space="preserve"> </w:t>
            </w:r>
            <w:r>
              <w:rPr>
                <w:b/>
                <w:sz w:val="20"/>
              </w:rPr>
              <w:t>y</w:t>
            </w:r>
            <w:r>
              <w:rPr>
                <w:b/>
                <w:spacing w:val="33"/>
                <w:sz w:val="20"/>
              </w:rPr>
              <w:t xml:space="preserve"> </w:t>
            </w:r>
            <w:r>
              <w:rPr>
                <w:b/>
                <w:sz w:val="20"/>
              </w:rPr>
              <w:t>Subvenciones,</w:t>
            </w:r>
            <w:r>
              <w:rPr>
                <w:b/>
                <w:spacing w:val="34"/>
                <w:sz w:val="20"/>
              </w:rPr>
              <w:t xml:space="preserve"> </w:t>
            </w:r>
            <w:r>
              <w:rPr>
                <w:b/>
                <w:spacing w:val="-10"/>
                <w:sz w:val="20"/>
              </w:rPr>
              <w:t>y</w:t>
            </w:r>
          </w:p>
          <w:p w14:paraId="4D18C8D4" w14:textId="7585A167" w:rsidR="00557057" w:rsidRPr="00AB7249" w:rsidRDefault="00C61F48" w:rsidP="00C61F48">
            <w:pPr>
              <w:pStyle w:val="TableParagraph"/>
              <w:ind w:right="-15"/>
              <w:rPr>
                <w:b/>
                <w:bCs/>
                <w:color w:val="333333"/>
                <w:sz w:val="20"/>
                <w:szCs w:val="20"/>
                <w14:ligatures w14:val="standardContextual"/>
              </w:rPr>
            </w:pPr>
            <w:r>
              <w:rPr>
                <w:b/>
                <w:sz w:val="20"/>
              </w:rPr>
              <w:t>Pensiones</w:t>
            </w:r>
            <w:r>
              <w:rPr>
                <w:b/>
                <w:spacing w:val="-7"/>
                <w:sz w:val="20"/>
              </w:rPr>
              <w:t xml:space="preserve"> </w:t>
            </w:r>
            <w:r>
              <w:rPr>
                <w:b/>
                <w:sz w:val="20"/>
              </w:rPr>
              <w:t>y</w:t>
            </w:r>
            <w:r>
              <w:rPr>
                <w:b/>
                <w:spacing w:val="-6"/>
                <w:sz w:val="20"/>
              </w:rPr>
              <w:t xml:space="preserve"> J</w:t>
            </w:r>
            <w:r>
              <w:rPr>
                <w:b/>
                <w:spacing w:val="-2"/>
                <w:sz w:val="20"/>
              </w:rPr>
              <w:t>ubilaciones</w:t>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4ADD547E" w14:textId="77777777" w:rsidR="00557057" w:rsidRPr="00AB7249" w:rsidRDefault="00557057"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 xml:space="preserve"> $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Pr>
          <w:p w14:paraId="27FF39B2" w14:textId="0B9BCBDE" w:rsidR="00557057" w:rsidRPr="00AB7249" w:rsidRDefault="00C61F48"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Pr>
                <w:rFonts w:ascii="Arial" w:hAnsi="Arial" w:cs="Arial"/>
                <w:b/>
                <w:bCs/>
                <w:color w:val="000000"/>
                <w:sz w:val="20"/>
                <w:szCs w:val="20"/>
                <w14:ligatures w14:val="standardContextual"/>
              </w:rPr>
              <w:t>0.00</w:t>
            </w:r>
          </w:p>
        </w:tc>
      </w:tr>
      <w:tr w:rsidR="00C61F48" w:rsidRPr="00AB7249" w14:paraId="19887FBF"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9CBAC8" w14:textId="17285E03" w:rsidR="00C61F48" w:rsidRPr="00AB7249" w:rsidRDefault="00C61F48" w:rsidP="00C61F48">
            <w:pPr>
              <w:autoSpaceDE w:val="0"/>
              <w:autoSpaceDN w:val="0"/>
              <w:adjustRightInd w:val="0"/>
              <w:spacing w:after="0" w:line="360" w:lineRule="auto"/>
              <w:rPr>
                <w:rFonts w:ascii="Arial" w:hAnsi="Arial" w:cs="Arial"/>
                <w:b/>
                <w:bCs/>
                <w:color w:val="333333"/>
                <w:sz w:val="20"/>
                <w:szCs w:val="20"/>
                <w14:ligatures w14:val="standardContextual"/>
              </w:rPr>
            </w:pPr>
            <w:r>
              <w:rPr>
                <w:b/>
                <w:sz w:val="20"/>
              </w:rPr>
              <w:lastRenderedPageBreak/>
              <w:t>9.91</w:t>
            </w:r>
            <w:r>
              <w:rPr>
                <w:b/>
                <w:spacing w:val="-5"/>
                <w:sz w:val="20"/>
              </w:rPr>
              <w:t xml:space="preserve"> </w:t>
            </w:r>
            <w:r>
              <w:rPr>
                <w:b/>
                <w:sz w:val="20"/>
              </w:rPr>
              <w:t>Transferencias</w:t>
            </w:r>
            <w:r>
              <w:rPr>
                <w:b/>
                <w:spacing w:val="-4"/>
                <w:sz w:val="20"/>
              </w:rPr>
              <w:t xml:space="preserve"> </w:t>
            </w:r>
            <w:r>
              <w:rPr>
                <w:b/>
                <w:sz w:val="20"/>
              </w:rPr>
              <w:t>y</w:t>
            </w:r>
            <w:r>
              <w:rPr>
                <w:b/>
                <w:spacing w:val="-8"/>
                <w:sz w:val="20"/>
              </w:rPr>
              <w:t xml:space="preserve"> </w:t>
            </w:r>
            <w:r>
              <w:rPr>
                <w:b/>
                <w:spacing w:val="-2"/>
                <w:sz w:val="20"/>
              </w:rPr>
              <w:t>Asignaciones</w:t>
            </w:r>
          </w:p>
        </w:tc>
        <w:tc>
          <w:tcPr>
            <w:tcW w:w="425" w:type="dxa"/>
            <w:tcBorders>
              <w:top w:val="single" w:sz="4" w:space="0" w:color="auto"/>
              <w:left w:val="single" w:sz="4" w:space="0" w:color="auto"/>
              <w:bottom w:val="single" w:sz="4" w:space="0" w:color="auto"/>
            </w:tcBorders>
            <w:shd w:val="clear" w:color="auto" w:fill="DEEAF6" w:themeFill="accent5" w:themeFillTint="33"/>
          </w:tcPr>
          <w:p w14:paraId="4DB661A6" w14:textId="77777777" w:rsidR="00C61F48" w:rsidRPr="00AB7249" w:rsidRDefault="00C61F48" w:rsidP="00C61F48">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DEEAF6" w:themeFill="accent5" w:themeFillTint="33"/>
          </w:tcPr>
          <w:p w14:paraId="68CCF2B9" w14:textId="21C7457B" w:rsidR="00C61F48" w:rsidRPr="00AB7249" w:rsidRDefault="00C61F48" w:rsidP="00C61F48">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C61F48" w:rsidRPr="008D3246" w14:paraId="193082C8" w14:textId="77777777" w:rsidTr="008E4CA1">
        <w:trPr>
          <w:trHeight w:val="401"/>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8261" w14:textId="02AB5DA7" w:rsidR="00C61F48" w:rsidRPr="00AB7249" w:rsidRDefault="00C61F48" w:rsidP="00C61F48">
            <w:pPr>
              <w:autoSpaceDE w:val="0"/>
              <w:autoSpaceDN w:val="0"/>
              <w:adjustRightInd w:val="0"/>
              <w:spacing w:after="0" w:line="360" w:lineRule="auto"/>
              <w:rPr>
                <w:rFonts w:ascii="Arial" w:hAnsi="Arial" w:cs="Arial"/>
                <w:b/>
                <w:bCs/>
                <w:color w:val="333333"/>
                <w:sz w:val="20"/>
                <w:szCs w:val="20"/>
                <w14:ligatures w14:val="standardContextual"/>
              </w:rPr>
            </w:pPr>
            <w:r>
              <w:rPr>
                <w:b/>
                <w:sz w:val="20"/>
              </w:rPr>
              <w:t>9.93</w:t>
            </w:r>
            <w:r>
              <w:rPr>
                <w:b/>
                <w:spacing w:val="-4"/>
                <w:sz w:val="20"/>
              </w:rPr>
              <w:t xml:space="preserve"> </w:t>
            </w:r>
            <w:r>
              <w:rPr>
                <w:b/>
                <w:sz w:val="20"/>
              </w:rPr>
              <w:t>Subsidios</w:t>
            </w:r>
            <w:r>
              <w:rPr>
                <w:b/>
                <w:spacing w:val="-4"/>
                <w:sz w:val="20"/>
              </w:rPr>
              <w:t xml:space="preserve"> </w:t>
            </w:r>
            <w:r>
              <w:rPr>
                <w:b/>
                <w:sz w:val="20"/>
              </w:rPr>
              <w:t>y</w:t>
            </w:r>
            <w:r>
              <w:rPr>
                <w:b/>
                <w:spacing w:val="-6"/>
                <w:sz w:val="20"/>
              </w:rPr>
              <w:t xml:space="preserve"> </w:t>
            </w:r>
            <w:r>
              <w:rPr>
                <w:b/>
                <w:spacing w:val="-2"/>
                <w:sz w:val="20"/>
              </w:rPr>
              <w:t>subvenciones</w:t>
            </w:r>
          </w:p>
        </w:tc>
        <w:tc>
          <w:tcPr>
            <w:tcW w:w="425" w:type="dxa"/>
            <w:tcBorders>
              <w:top w:val="single" w:sz="4" w:space="0" w:color="auto"/>
              <w:left w:val="single" w:sz="4" w:space="0" w:color="auto"/>
              <w:bottom w:val="single" w:sz="4" w:space="0" w:color="auto"/>
            </w:tcBorders>
            <w:shd w:val="clear" w:color="auto" w:fill="FFFFFF" w:themeFill="background1"/>
          </w:tcPr>
          <w:p w14:paraId="302B7B5C" w14:textId="77777777" w:rsidR="00C61F48" w:rsidRPr="00AB7249" w:rsidRDefault="00C61F48" w:rsidP="00C61F48">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F285423" w14:textId="6B7AF812" w:rsidR="00C61F48" w:rsidRPr="008D3246" w:rsidRDefault="00C61F48" w:rsidP="00C61F48">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0.00</w:t>
            </w:r>
          </w:p>
        </w:tc>
      </w:tr>
      <w:tr w:rsidR="00C61F48" w:rsidRPr="008D3246" w14:paraId="00A2B991"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515F1BE" w14:textId="03348ADE" w:rsidR="00C61F48" w:rsidRPr="00AB7249" w:rsidRDefault="00C61F48" w:rsidP="00C61F48">
            <w:pPr>
              <w:autoSpaceDE w:val="0"/>
              <w:autoSpaceDN w:val="0"/>
              <w:adjustRightInd w:val="0"/>
              <w:spacing w:after="0" w:line="360" w:lineRule="auto"/>
              <w:rPr>
                <w:rFonts w:ascii="Arial" w:hAnsi="Arial" w:cs="Arial"/>
                <w:b/>
                <w:bCs/>
                <w:color w:val="333333"/>
                <w:sz w:val="20"/>
                <w:szCs w:val="20"/>
                <w14:ligatures w14:val="standardContextual"/>
              </w:rPr>
            </w:pPr>
            <w:r>
              <w:rPr>
                <w:b/>
                <w:sz w:val="20"/>
              </w:rPr>
              <w:t>9.95</w:t>
            </w:r>
            <w:r>
              <w:rPr>
                <w:b/>
                <w:spacing w:val="-4"/>
                <w:sz w:val="20"/>
              </w:rPr>
              <w:t xml:space="preserve"> </w:t>
            </w:r>
            <w:r>
              <w:rPr>
                <w:b/>
                <w:sz w:val="20"/>
              </w:rPr>
              <w:t>Pensiones</w:t>
            </w:r>
            <w:r>
              <w:rPr>
                <w:b/>
                <w:spacing w:val="-4"/>
                <w:sz w:val="20"/>
              </w:rPr>
              <w:t xml:space="preserve"> </w:t>
            </w:r>
            <w:r>
              <w:rPr>
                <w:b/>
                <w:sz w:val="20"/>
              </w:rPr>
              <w:t>y</w:t>
            </w:r>
            <w:r>
              <w:rPr>
                <w:b/>
                <w:spacing w:val="-6"/>
                <w:sz w:val="20"/>
              </w:rPr>
              <w:t xml:space="preserve"> </w:t>
            </w:r>
            <w:r>
              <w:rPr>
                <w:b/>
                <w:spacing w:val="-2"/>
                <w:sz w:val="20"/>
              </w:rPr>
              <w:t>jubilaciones</w:t>
            </w:r>
          </w:p>
        </w:tc>
        <w:tc>
          <w:tcPr>
            <w:tcW w:w="425" w:type="dxa"/>
            <w:tcBorders>
              <w:top w:val="single" w:sz="4" w:space="0" w:color="auto"/>
              <w:left w:val="single" w:sz="4" w:space="0" w:color="auto"/>
              <w:bottom w:val="single" w:sz="4" w:space="0" w:color="auto"/>
            </w:tcBorders>
            <w:shd w:val="clear" w:color="auto" w:fill="FFFFFF" w:themeFill="background1"/>
          </w:tcPr>
          <w:p w14:paraId="65E803FA" w14:textId="77777777" w:rsidR="00C61F48" w:rsidRPr="00AB7249" w:rsidRDefault="00C61F48" w:rsidP="00C61F48">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10ED74B3" w14:textId="1455E1CD" w:rsidR="00C61F48" w:rsidRPr="008D3246" w:rsidRDefault="00C61F48" w:rsidP="00C61F48">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0.00</w:t>
            </w:r>
          </w:p>
        </w:tc>
      </w:tr>
    </w:tbl>
    <w:p w14:paraId="3E7CBF72" w14:textId="77777777" w:rsidR="00747E0F" w:rsidRDefault="00747E0F" w:rsidP="00C61F48">
      <w:pPr>
        <w:spacing w:after="0" w:line="360" w:lineRule="auto"/>
        <w:jc w:val="both"/>
        <w:rPr>
          <w:rFonts w:ascii="Arial" w:hAnsi="Arial" w:cs="Arial"/>
          <w:b/>
          <w:bCs/>
          <w:color w:val="333333"/>
          <w:sz w:val="20"/>
          <w:szCs w:val="20"/>
          <w14:ligatures w14:val="standardContextual"/>
        </w:rPr>
      </w:pPr>
    </w:p>
    <w:p w14:paraId="3EFC196B" w14:textId="64B2E80A" w:rsidR="007F317B" w:rsidRDefault="00C61F48" w:rsidP="00C61F48">
      <w:pPr>
        <w:spacing w:after="0" w:line="360" w:lineRule="auto"/>
        <w:jc w:val="both"/>
        <w:rPr>
          <w:rFonts w:ascii="Arial" w:hAnsi="Arial" w:cs="Arial"/>
          <w:color w:val="333333"/>
          <w:sz w:val="20"/>
          <w:szCs w:val="20"/>
          <w14:ligatures w14:val="standardContextual"/>
        </w:rPr>
      </w:pPr>
      <w:r w:rsidRPr="00AB7249">
        <w:rPr>
          <w:rFonts w:ascii="Arial" w:hAnsi="Arial" w:cs="Arial"/>
          <w:b/>
          <w:bCs/>
          <w:color w:val="333333"/>
          <w:sz w:val="20"/>
          <w:szCs w:val="20"/>
          <w14:ligatures w14:val="standardContextual"/>
        </w:rPr>
        <w:t>Artículo 1</w:t>
      </w:r>
      <w:r w:rsidR="00D905F0">
        <w:rPr>
          <w:rFonts w:ascii="Arial" w:hAnsi="Arial" w:cs="Arial"/>
          <w:b/>
          <w:bCs/>
          <w:color w:val="333333"/>
          <w:sz w:val="20"/>
          <w:szCs w:val="20"/>
          <w14:ligatures w14:val="standardContextual"/>
        </w:rPr>
        <w:t>5</w:t>
      </w:r>
      <w:r w:rsidRPr="00AB7249">
        <w:rPr>
          <w:rFonts w:ascii="Arial" w:hAnsi="Arial" w:cs="Arial"/>
          <w:b/>
          <w:bCs/>
          <w:color w:val="333333"/>
          <w:sz w:val="20"/>
          <w:szCs w:val="20"/>
          <w14:ligatures w14:val="standardContextual"/>
        </w:rPr>
        <w:t xml:space="preserve">.- </w:t>
      </w:r>
      <w:r w:rsidRPr="00AB7249">
        <w:rPr>
          <w:rFonts w:ascii="Arial" w:hAnsi="Arial" w:cs="Arial"/>
          <w:color w:val="333333"/>
          <w:sz w:val="20"/>
          <w:szCs w:val="20"/>
          <w14:ligatures w14:val="standardContextual"/>
        </w:rPr>
        <w:t>Los</w:t>
      </w:r>
      <w:r w:rsidRPr="00C61F48">
        <w:rPr>
          <w:rFonts w:ascii="Arial" w:hAnsi="Arial" w:cs="Arial"/>
          <w:color w:val="333333"/>
          <w:sz w:val="20"/>
          <w:szCs w:val="20"/>
          <w14:ligatures w14:val="standardContextual"/>
        </w:rPr>
        <w:t xml:space="preserve"> Ingresos derivados de Financiamientos</w:t>
      </w:r>
      <w:r>
        <w:rPr>
          <w:rFonts w:ascii="Arial" w:hAnsi="Arial" w:cs="Arial"/>
          <w:color w:val="333333"/>
          <w:sz w:val="20"/>
          <w:szCs w:val="20"/>
          <w14:ligatures w14:val="standardContextual"/>
        </w:rPr>
        <w:t xml:space="preserve"> </w:t>
      </w:r>
      <w:r>
        <w:rPr>
          <w:rFonts w:ascii="Arial" w:hAnsi="Arial" w:cs="Arial"/>
          <w:color w:val="333333"/>
          <w:sz w:val="20"/>
          <w:szCs w:val="20"/>
          <w14:ligatures w14:val="standardContextual"/>
        </w:rPr>
        <w:t xml:space="preserve">que </w:t>
      </w:r>
      <w:r w:rsidRPr="00AB7249">
        <w:rPr>
          <w:rFonts w:ascii="Arial" w:hAnsi="Arial" w:cs="Arial"/>
          <w:color w:val="333333"/>
          <w:sz w:val="20"/>
          <w:szCs w:val="20"/>
          <w14:ligatures w14:val="standardContextual"/>
        </w:rPr>
        <w:t>podrá percibir la Hacienda Pública Municipal serán los siguientes:</w:t>
      </w:r>
      <w:r w:rsidRPr="00C61F48">
        <w:rPr>
          <w:rFonts w:ascii="Arial" w:hAnsi="Arial" w:cs="Arial"/>
          <w:color w:val="333333"/>
          <w:sz w:val="20"/>
          <w:szCs w:val="20"/>
          <w14:ligatures w14:val="standardContextual"/>
        </w:rPr>
        <w:t xml:space="preserve"> </w:t>
      </w:r>
    </w:p>
    <w:p w14:paraId="68D95919" w14:textId="726F9D8D" w:rsidR="00C61F48" w:rsidRDefault="00C61F48" w:rsidP="00C61F48">
      <w:pPr>
        <w:spacing w:after="0" w:line="360" w:lineRule="auto"/>
        <w:jc w:val="both"/>
        <w:rPr>
          <w:rFonts w:ascii="Arial" w:hAnsi="Arial" w:cs="Arial"/>
          <w:color w:val="333333"/>
          <w:sz w:val="20"/>
          <w:szCs w:val="20"/>
          <w14:ligatures w14:val="standardContextual"/>
        </w:rPr>
      </w:pPr>
      <w:r w:rsidRPr="00AB7249">
        <w:rPr>
          <w:rFonts w:ascii="Arial" w:hAnsi="Arial" w:cs="Arial"/>
          <w:color w:val="333333"/>
          <w:sz w:val="20"/>
          <w:szCs w:val="20"/>
          <w14:ligatures w14:val="standardContextual"/>
        </w:rPr>
        <w:t>:</w:t>
      </w:r>
      <w:r w:rsidRPr="00C61F48">
        <w:rPr>
          <w:rFonts w:ascii="Arial" w:hAnsi="Arial" w:cs="Arial"/>
          <w:color w:val="333333"/>
          <w:sz w:val="20"/>
          <w:szCs w:val="20"/>
          <w14:ligatures w14:val="standardContextual"/>
        </w:rPr>
        <w:t xml:space="preserve"> </w:t>
      </w:r>
    </w:p>
    <w:tbl>
      <w:tblPr>
        <w:tblW w:w="8789" w:type="dxa"/>
        <w:tblInd w:w="127" w:type="dxa"/>
        <w:tblLayout w:type="fixed"/>
        <w:tblCellMar>
          <w:left w:w="70" w:type="dxa"/>
          <w:right w:w="70" w:type="dxa"/>
        </w:tblCellMar>
        <w:tblLook w:val="0000" w:firstRow="0" w:lastRow="0" w:firstColumn="0" w:lastColumn="0" w:noHBand="0" w:noVBand="0"/>
      </w:tblPr>
      <w:tblGrid>
        <w:gridCol w:w="6804"/>
        <w:gridCol w:w="425"/>
        <w:gridCol w:w="1560"/>
      </w:tblGrid>
      <w:tr w:rsidR="00C61F48" w:rsidRPr="00AB7249" w14:paraId="32183982" w14:textId="77777777" w:rsidTr="008E4CA1">
        <w:trPr>
          <w:trHeight w:val="326"/>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CE508" w14:textId="35750665" w:rsidR="00C61F48" w:rsidRPr="00AB7249" w:rsidRDefault="00C61F48" w:rsidP="00C61F48">
            <w:pPr>
              <w:pStyle w:val="TableParagraph"/>
              <w:numPr>
                <w:ilvl w:val="0"/>
                <w:numId w:val="57"/>
              </w:numPr>
              <w:ind w:right="-15"/>
              <w:rPr>
                <w:b/>
                <w:bCs/>
                <w:color w:val="333333"/>
                <w:sz w:val="20"/>
                <w:szCs w:val="20"/>
                <w14:ligatures w14:val="standardContextual"/>
              </w:rPr>
            </w:pPr>
            <w:r w:rsidRPr="00C61F48">
              <w:rPr>
                <w:b/>
                <w:sz w:val="20"/>
              </w:rPr>
              <w:t>Ingresos derivados de financiamientos</w:t>
            </w:r>
          </w:p>
        </w:tc>
        <w:tc>
          <w:tcPr>
            <w:tcW w:w="425" w:type="dxa"/>
            <w:tcBorders>
              <w:top w:val="single" w:sz="4" w:space="0" w:color="auto"/>
              <w:left w:val="single" w:sz="4" w:space="0" w:color="auto"/>
              <w:bottom w:val="single" w:sz="4" w:space="0" w:color="auto"/>
            </w:tcBorders>
            <w:shd w:val="clear" w:color="auto" w:fill="BFBFBF" w:themeFill="background1" w:themeFillShade="BF"/>
          </w:tcPr>
          <w:p w14:paraId="2CEB1848" w14:textId="77777777" w:rsidR="00C61F48" w:rsidRPr="00AB7249" w:rsidRDefault="00C61F48"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sidRPr="00AB7249">
              <w:rPr>
                <w:rFonts w:ascii="Arial" w:hAnsi="Arial" w:cs="Arial"/>
                <w:b/>
                <w:bCs/>
                <w:color w:val="000000"/>
                <w:sz w:val="20"/>
                <w:szCs w:val="20"/>
                <w14:ligatures w14:val="standardContextual"/>
              </w:rPr>
              <w:t xml:space="preserve"> $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Pr>
          <w:p w14:paraId="520F5AB9" w14:textId="77777777" w:rsidR="00C61F48" w:rsidRPr="00AB7249" w:rsidRDefault="00C61F48" w:rsidP="00B64823">
            <w:pPr>
              <w:autoSpaceDE w:val="0"/>
              <w:autoSpaceDN w:val="0"/>
              <w:adjustRightInd w:val="0"/>
              <w:spacing w:after="0" w:line="360" w:lineRule="auto"/>
              <w:jc w:val="right"/>
              <w:rPr>
                <w:rFonts w:ascii="Arial" w:hAnsi="Arial" w:cs="Arial"/>
                <w:b/>
                <w:bCs/>
                <w:color w:val="000000"/>
                <w:sz w:val="20"/>
                <w:szCs w:val="20"/>
                <w14:ligatures w14:val="standardContextual"/>
              </w:rPr>
            </w:pPr>
            <w:r>
              <w:rPr>
                <w:rFonts w:ascii="Arial" w:hAnsi="Arial" w:cs="Arial"/>
                <w:b/>
                <w:bCs/>
                <w:color w:val="000000"/>
                <w:sz w:val="20"/>
                <w:szCs w:val="20"/>
                <w14:ligatures w14:val="standardContextual"/>
              </w:rPr>
              <w:t>0.00</w:t>
            </w:r>
          </w:p>
        </w:tc>
      </w:tr>
      <w:tr w:rsidR="00C61F48" w:rsidRPr="00AB7249" w14:paraId="14AAF2D2" w14:textId="77777777" w:rsidTr="008E4CA1">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02F2" w14:textId="47385CC3" w:rsidR="00C61F48" w:rsidRPr="00AB7249" w:rsidRDefault="00C61F48" w:rsidP="00B64823">
            <w:pPr>
              <w:autoSpaceDE w:val="0"/>
              <w:autoSpaceDN w:val="0"/>
              <w:adjustRightInd w:val="0"/>
              <w:spacing w:after="0" w:line="360" w:lineRule="auto"/>
              <w:rPr>
                <w:rFonts w:ascii="Arial" w:hAnsi="Arial" w:cs="Arial"/>
                <w:b/>
                <w:bCs/>
                <w:color w:val="333333"/>
                <w:sz w:val="20"/>
                <w:szCs w:val="20"/>
                <w14:ligatures w14:val="standardContextual"/>
              </w:rPr>
            </w:pPr>
            <w:r>
              <w:rPr>
                <w:b/>
                <w:sz w:val="20"/>
              </w:rPr>
              <w:t>0.01</w:t>
            </w:r>
            <w:r>
              <w:rPr>
                <w:b/>
                <w:spacing w:val="-9"/>
                <w:sz w:val="20"/>
              </w:rPr>
              <w:t xml:space="preserve"> </w:t>
            </w:r>
            <w:r>
              <w:rPr>
                <w:b/>
                <w:sz w:val="20"/>
              </w:rPr>
              <w:t>Endeudamiento</w:t>
            </w:r>
            <w:r>
              <w:rPr>
                <w:b/>
                <w:spacing w:val="-9"/>
                <w:sz w:val="20"/>
              </w:rPr>
              <w:t xml:space="preserve"> </w:t>
            </w:r>
            <w:r>
              <w:rPr>
                <w:b/>
                <w:spacing w:val="-2"/>
                <w:sz w:val="20"/>
              </w:rPr>
              <w:t>interno</w:t>
            </w:r>
          </w:p>
        </w:tc>
        <w:tc>
          <w:tcPr>
            <w:tcW w:w="425" w:type="dxa"/>
            <w:tcBorders>
              <w:top w:val="single" w:sz="4" w:space="0" w:color="auto"/>
              <w:left w:val="single" w:sz="4" w:space="0" w:color="auto"/>
              <w:bottom w:val="single" w:sz="4" w:space="0" w:color="auto"/>
            </w:tcBorders>
            <w:shd w:val="clear" w:color="auto" w:fill="FFFFFF" w:themeFill="background1"/>
          </w:tcPr>
          <w:p w14:paraId="7F74EC21" w14:textId="77777777" w:rsidR="00C61F48" w:rsidRPr="00AB7249" w:rsidRDefault="00C61F48"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393B59C" w14:textId="77777777" w:rsidR="00C61F48" w:rsidRPr="00AB7249" w:rsidRDefault="00C61F48"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Pr>
                <w:rFonts w:ascii="Arial" w:hAnsi="Arial" w:cs="Arial"/>
                <w:b/>
                <w:bCs/>
                <w:color w:val="333333"/>
                <w:sz w:val="20"/>
                <w:szCs w:val="20"/>
                <w14:ligatures w14:val="standardContextual"/>
              </w:rPr>
              <w:t>0.00</w:t>
            </w:r>
          </w:p>
        </w:tc>
      </w:tr>
      <w:tr w:rsidR="00C61F48" w:rsidRPr="008D3246" w14:paraId="441EA2B7" w14:textId="77777777" w:rsidTr="008E4CA1">
        <w:trPr>
          <w:trHeight w:val="401"/>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3143" w14:textId="59F4DADF" w:rsidR="00C61F48" w:rsidRPr="00AB7249" w:rsidRDefault="00C61F48" w:rsidP="00B64823">
            <w:pPr>
              <w:autoSpaceDE w:val="0"/>
              <w:autoSpaceDN w:val="0"/>
              <w:adjustRightInd w:val="0"/>
              <w:spacing w:after="0" w:line="360" w:lineRule="auto"/>
              <w:rPr>
                <w:rFonts w:ascii="Arial" w:hAnsi="Arial" w:cs="Arial"/>
                <w:b/>
                <w:bCs/>
                <w:color w:val="333333"/>
                <w:sz w:val="20"/>
                <w:szCs w:val="20"/>
                <w14:ligatures w14:val="standardContextual"/>
              </w:rPr>
            </w:pPr>
            <w:r>
              <w:rPr>
                <w:b/>
                <w:sz w:val="20"/>
              </w:rPr>
              <w:t>0.03</w:t>
            </w:r>
            <w:r>
              <w:rPr>
                <w:b/>
                <w:spacing w:val="-9"/>
                <w:sz w:val="20"/>
              </w:rPr>
              <w:t xml:space="preserve"> </w:t>
            </w:r>
            <w:r>
              <w:rPr>
                <w:b/>
                <w:sz w:val="20"/>
              </w:rPr>
              <w:t>Financiamiento</w:t>
            </w:r>
            <w:r>
              <w:rPr>
                <w:b/>
                <w:spacing w:val="-9"/>
                <w:sz w:val="20"/>
              </w:rPr>
              <w:t xml:space="preserve"> </w:t>
            </w:r>
            <w:r>
              <w:rPr>
                <w:b/>
                <w:spacing w:val="-2"/>
                <w:sz w:val="20"/>
              </w:rPr>
              <w:t>interno</w:t>
            </w:r>
          </w:p>
        </w:tc>
        <w:tc>
          <w:tcPr>
            <w:tcW w:w="425" w:type="dxa"/>
            <w:tcBorders>
              <w:top w:val="single" w:sz="4" w:space="0" w:color="auto"/>
              <w:left w:val="single" w:sz="4" w:space="0" w:color="auto"/>
              <w:bottom w:val="single" w:sz="4" w:space="0" w:color="auto"/>
            </w:tcBorders>
            <w:shd w:val="clear" w:color="auto" w:fill="FFFFFF" w:themeFill="background1"/>
          </w:tcPr>
          <w:p w14:paraId="0998C26B" w14:textId="77777777" w:rsidR="00C61F48" w:rsidRPr="00AB7249" w:rsidRDefault="00C61F48" w:rsidP="00B64823">
            <w:pPr>
              <w:autoSpaceDE w:val="0"/>
              <w:autoSpaceDN w:val="0"/>
              <w:adjustRightInd w:val="0"/>
              <w:spacing w:after="0" w:line="360" w:lineRule="auto"/>
              <w:jc w:val="right"/>
              <w:rPr>
                <w:rFonts w:ascii="Arial" w:hAnsi="Arial" w:cs="Arial"/>
                <w:b/>
                <w:bCs/>
                <w:color w:val="333333"/>
                <w:sz w:val="20"/>
                <w:szCs w:val="20"/>
                <w14:ligatures w14:val="standardContextual"/>
              </w:rPr>
            </w:pPr>
            <w:r w:rsidRPr="00AB7249">
              <w:rPr>
                <w:rFonts w:ascii="Arial" w:hAnsi="Arial" w:cs="Arial"/>
                <w:b/>
                <w:bCs/>
                <w:color w:val="333333"/>
                <w:sz w:val="20"/>
                <w:szCs w:val="20"/>
                <w14:ligatures w14:val="standardContextual"/>
              </w:rPr>
              <w:t xml:space="preserve">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46725B6" w14:textId="77777777" w:rsidR="00C61F48" w:rsidRPr="008D3246" w:rsidRDefault="00C61F48" w:rsidP="00B64823">
            <w:pPr>
              <w:autoSpaceDE w:val="0"/>
              <w:autoSpaceDN w:val="0"/>
              <w:adjustRightInd w:val="0"/>
              <w:spacing w:after="0" w:line="360" w:lineRule="auto"/>
              <w:jc w:val="right"/>
              <w:rPr>
                <w:rFonts w:ascii="Arial" w:hAnsi="Arial" w:cs="Arial"/>
                <w:color w:val="333333"/>
                <w:sz w:val="20"/>
                <w:szCs w:val="20"/>
                <w14:ligatures w14:val="standardContextual"/>
              </w:rPr>
            </w:pPr>
            <w:r>
              <w:rPr>
                <w:rFonts w:ascii="Arial" w:hAnsi="Arial" w:cs="Arial"/>
                <w:color w:val="333333"/>
                <w:sz w:val="20"/>
                <w:szCs w:val="20"/>
                <w14:ligatures w14:val="standardContextual"/>
              </w:rPr>
              <w:t>0.00</w:t>
            </w:r>
          </w:p>
        </w:tc>
      </w:tr>
    </w:tbl>
    <w:p w14:paraId="2F9A6B7A" w14:textId="77777777" w:rsidR="00C61F48" w:rsidRDefault="00C61F48" w:rsidP="005B7621">
      <w:pPr>
        <w:widowControl w:val="0"/>
        <w:autoSpaceDE w:val="0"/>
        <w:autoSpaceDN w:val="0"/>
        <w:spacing w:after="0" w:line="360" w:lineRule="auto"/>
        <w:jc w:val="center"/>
        <w:rPr>
          <w:rFonts w:ascii="Arial" w:eastAsia="Arial" w:hAnsi="Arial" w:cs="Arial"/>
          <w:b/>
          <w:sz w:val="20"/>
          <w:szCs w:val="20"/>
          <w:lang w:val="es-ES"/>
        </w:rPr>
      </w:pPr>
    </w:p>
    <w:p w14:paraId="0BA976F9" w14:textId="7821467F"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TÍTULO SEGUNDO </w:t>
      </w:r>
    </w:p>
    <w:p w14:paraId="7F45EEAB"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IMPUESTOS</w:t>
      </w:r>
    </w:p>
    <w:p w14:paraId="38E20983"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5293B5F0"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07B79FBE" w14:textId="390072B3" w:rsidR="00E765C7" w:rsidRPr="00AB7249" w:rsidRDefault="00AB7249" w:rsidP="005B7621">
      <w:pPr>
        <w:widowControl w:val="0"/>
        <w:autoSpaceDE w:val="0"/>
        <w:autoSpaceDN w:val="0"/>
        <w:spacing w:after="0" w:line="360" w:lineRule="auto"/>
        <w:jc w:val="center"/>
        <w:rPr>
          <w:rFonts w:ascii="Arial" w:eastAsia="Arial" w:hAnsi="Arial" w:cs="Arial"/>
          <w:b/>
          <w:sz w:val="20"/>
          <w:szCs w:val="20"/>
          <w:lang w:val="es-ES"/>
        </w:rPr>
      </w:pPr>
      <w:r>
        <w:rPr>
          <w:rFonts w:ascii="Arial" w:eastAsia="Arial" w:hAnsi="Arial" w:cs="Arial"/>
          <w:b/>
          <w:sz w:val="20"/>
          <w:szCs w:val="20"/>
          <w:lang w:val="es-ES"/>
        </w:rPr>
        <w:t>Impuesto Predial</w:t>
      </w:r>
    </w:p>
    <w:p w14:paraId="2A77F08D"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5654115C" w14:textId="179FD08C" w:rsidR="00E765C7" w:rsidRPr="00AB7249" w:rsidRDefault="00E765C7" w:rsidP="005B7621">
      <w:pPr>
        <w:autoSpaceDE w:val="0"/>
        <w:autoSpaceDN w:val="0"/>
        <w:adjustRightInd w:val="0"/>
        <w:spacing w:after="0" w:line="360" w:lineRule="auto"/>
        <w:jc w:val="both"/>
        <w:rPr>
          <w:rFonts w:ascii="Arial" w:eastAsia="Arial" w:hAnsi="Arial" w:cs="Arial"/>
          <w:sz w:val="20"/>
          <w:szCs w:val="20"/>
          <w:lang w:val="es-ES"/>
        </w:rPr>
      </w:pPr>
      <w:bookmarkStart w:id="0" w:name="_Hlk88144489"/>
      <w:r w:rsidRPr="00AB7249">
        <w:rPr>
          <w:rFonts w:ascii="Arial" w:eastAsia="Arial" w:hAnsi="Arial" w:cs="Arial"/>
          <w:b/>
          <w:sz w:val="20"/>
          <w:szCs w:val="20"/>
          <w:lang w:val="es-ES"/>
        </w:rPr>
        <w:t>Artículo 1</w:t>
      </w:r>
      <w:r w:rsidR="00E078B5">
        <w:rPr>
          <w:rFonts w:ascii="Arial" w:eastAsia="Arial" w:hAnsi="Arial" w:cs="Arial"/>
          <w:b/>
          <w:sz w:val="20"/>
          <w:szCs w:val="20"/>
          <w:lang w:val="es-ES"/>
        </w:rPr>
        <w:t>6</w:t>
      </w:r>
      <w:r w:rsidRPr="00AB7249">
        <w:rPr>
          <w:rFonts w:ascii="Arial" w:eastAsia="Arial" w:hAnsi="Arial" w:cs="Arial"/>
          <w:b/>
          <w:sz w:val="20"/>
          <w:szCs w:val="20"/>
          <w:lang w:val="es-ES"/>
        </w:rPr>
        <w:t>.-</w:t>
      </w:r>
      <w:bookmarkEnd w:id="0"/>
      <w:r w:rsidR="00901397" w:rsidRPr="00AB7249">
        <w:rPr>
          <w:rFonts w:ascii="Arial" w:eastAsia="Arial" w:hAnsi="Arial" w:cs="Arial"/>
          <w:b/>
          <w:sz w:val="20"/>
          <w:szCs w:val="20"/>
          <w:lang w:val="es-ES"/>
        </w:rPr>
        <w:t xml:space="preserve"> </w:t>
      </w:r>
      <w:r w:rsidRPr="00AB7249">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w:t>
      </w:r>
      <w:r w:rsidRPr="00A16188">
        <w:rPr>
          <w:rFonts w:ascii="Arial" w:eastAsia="Calibri" w:hAnsi="Arial" w:cs="Arial"/>
          <w:color w:val="000000"/>
          <w:sz w:val="20"/>
          <w:szCs w:val="20"/>
          <w:lang w:eastAsia="es-MX"/>
        </w:rPr>
        <w:t>los títulos tercero y cuarto</w:t>
      </w:r>
      <w:r w:rsidRPr="00AB7249">
        <w:rPr>
          <w:rFonts w:ascii="Arial" w:eastAsia="Calibri" w:hAnsi="Arial" w:cs="Arial"/>
          <w:color w:val="000000"/>
          <w:sz w:val="20"/>
          <w:szCs w:val="20"/>
          <w:lang w:eastAsia="es-MX"/>
        </w:rPr>
        <w:t xml:space="preserve"> de esta ley. </w:t>
      </w:r>
      <w:r w:rsidRPr="00AB7249">
        <w:rPr>
          <w:rFonts w:ascii="Arial" w:eastAsia="Arial" w:hAnsi="Arial" w:cs="Arial"/>
          <w:sz w:val="20"/>
          <w:szCs w:val="20"/>
          <w:lang w:val="es-ES"/>
        </w:rPr>
        <w:t xml:space="preserve">Para el cálculo del impuesto predial se causará de acuerdo con la siguiente tarifa: </w:t>
      </w:r>
    </w:p>
    <w:p w14:paraId="7AB10DAF" w14:textId="252DFC96" w:rsidR="00422FC4" w:rsidRDefault="00422FC4" w:rsidP="005B7621">
      <w:pPr>
        <w:spacing w:after="0"/>
        <w:rPr>
          <w:rFonts w:ascii="Arial" w:eastAsia="Times New Roman" w:hAnsi="Arial" w:cs="Arial"/>
          <w:color w:val="000000"/>
          <w:sz w:val="20"/>
          <w:szCs w:val="20"/>
          <w:lang w:val="es-ES_tradnl" w:eastAsia="es-MX"/>
        </w:rPr>
      </w:pPr>
    </w:p>
    <w:p w14:paraId="5E21963A" w14:textId="36C5AC75" w:rsidR="008E1529" w:rsidRPr="00AB7249" w:rsidRDefault="008E1529" w:rsidP="005B7621">
      <w:pPr>
        <w:spacing w:after="0" w:line="360" w:lineRule="auto"/>
        <w:rPr>
          <w:rFonts w:ascii="Arial" w:eastAsia="Times New Roman" w:hAnsi="Arial" w:cs="Arial"/>
          <w:color w:val="000000"/>
          <w:sz w:val="20"/>
          <w:szCs w:val="20"/>
          <w:lang w:val="es-ES_tradnl" w:eastAsia="es-MX"/>
        </w:rPr>
      </w:pPr>
      <w:r w:rsidRPr="00AB7249">
        <w:rPr>
          <w:rFonts w:ascii="Arial" w:eastAsia="Times New Roman" w:hAnsi="Arial" w:cs="Arial"/>
          <w:color w:val="000000"/>
          <w:sz w:val="20"/>
          <w:szCs w:val="20"/>
          <w:lang w:val="es-ES_tradnl" w:eastAsia="es-MX"/>
        </w:rPr>
        <w:t xml:space="preserve">La tabla de valores catastrales propuesta para el año </w:t>
      </w:r>
      <w:r w:rsidR="00767C1E">
        <w:rPr>
          <w:rFonts w:ascii="Arial" w:eastAsia="Times New Roman" w:hAnsi="Arial" w:cs="Arial"/>
          <w:color w:val="000000"/>
          <w:sz w:val="20"/>
          <w:szCs w:val="20"/>
          <w:lang w:val="es-ES_tradnl" w:eastAsia="es-MX"/>
        </w:rPr>
        <w:t>2025</w:t>
      </w:r>
      <w:r w:rsidRPr="00AB7249">
        <w:rPr>
          <w:rFonts w:ascii="Arial" w:eastAsia="Times New Roman" w:hAnsi="Arial" w:cs="Arial"/>
          <w:color w:val="000000"/>
          <w:sz w:val="20"/>
          <w:szCs w:val="20"/>
          <w:lang w:val="es-ES_tradnl" w:eastAsia="es-MX"/>
        </w:rPr>
        <w:t xml:space="preserve"> para su municipio es la siguiente:</w:t>
      </w:r>
    </w:p>
    <w:p w14:paraId="7976D04A" w14:textId="77777777" w:rsidR="008E1529" w:rsidRPr="00AB7249" w:rsidRDefault="008E1529" w:rsidP="005B7621">
      <w:pPr>
        <w:autoSpaceDE w:val="0"/>
        <w:autoSpaceDN w:val="0"/>
        <w:adjustRightInd w:val="0"/>
        <w:spacing w:after="0" w:line="360" w:lineRule="auto"/>
        <w:jc w:val="both"/>
        <w:rPr>
          <w:rFonts w:ascii="Arial" w:eastAsia="Calibri" w:hAnsi="Arial" w:cs="Arial"/>
          <w:color w:val="000000"/>
          <w:sz w:val="20"/>
          <w:szCs w:val="20"/>
          <w:lang w:eastAsia="es-MX"/>
        </w:rPr>
      </w:pPr>
    </w:p>
    <w:tbl>
      <w:tblPr>
        <w:tblW w:w="9062" w:type="dxa"/>
        <w:tblInd w:w="5" w:type="dxa"/>
        <w:tblCellMar>
          <w:left w:w="70" w:type="dxa"/>
          <w:right w:w="70" w:type="dxa"/>
        </w:tblCellMar>
        <w:tblLook w:val="04A0" w:firstRow="1" w:lastRow="0" w:firstColumn="1" w:lastColumn="0" w:noHBand="0" w:noVBand="1"/>
      </w:tblPr>
      <w:tblGrid>
        <w:gridCol w:w="2400"/>
        <w:gridCol w:w="2552"/>
        <w:gridCol w:w="2551"/>
        <w:gridCol w:w="709"/>
        <w:gridCol w:w="850"/>
      </w:tblGrid>
      <w:tr w:rsidR="00626F72" w:rsidRPr="00255755" w14:paraId="423F6363"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6A6207"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TERRENO (TABLA A)</w:t>
            </w:r>
          </w:p>
        </w:tc>
      </w:tr>
      <w:tr w:rsidR="00626F72" w:rsidRPr="00255755" w14:paraId="3A24A022"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9353"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KANTUNIL</w:t>
            </w:r>
          </w:p>
        </w:tc>
      </w:tr>
      <w:tr w:rsidR="00626F72" w:rsidRPr="00255755" w14:paraId="2AEDF8E8" w14:textId="77777777" w:rsidTr="00255755">
        <w:trPr>
          <w:trHeight w:val="312"/>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0F0C"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TERRENO</w:t>
            </w:r>
          </w:p>
        </w:tc>
      </w:tr>
      <w:tr w:rsidR="00626F72" w:rsidRPr="00255755" w14:paraId="25CCF86B" w14:textId="77777777" w:rsidTr="00255755">
        <w:trPr>
          <w:trHeight w:val="312"/>
        </w:trPr>
        <w:tc>
          <w:tcPr>
            <w:tcW w:w="2400" w:type="dxa"/>
            <w:tcBorders>
              <w:top w:val="nil"/>
              <w:left w:val="single" w:sz="4" w:space="0" w:color="auto"/>
              <w:bottom w:val="single" w:sz="4" w:space="0" w:color="auto"/>
              <w:right w:val="single" w:sz="4" w:space="0" w:color="auto"/>
            </w:tcBorders>
            <w:shd w:val="clear" w:color="000000" w:fill="D9D9D9"/>
            <w:noWrap/>
            <w:vAlign w:val="center"/>
            <w:hideMark/>
          </w:tcPr>
          <w:p w14:paraId="0672A2F1" w14:textId="77777777" w:rsidR="00626F72" w:rsidRPr="00255755" w:rsidRDefault="00626F72" w:rsidP="005B7621">
            <w:pPr>
              <w:spacing w:after="0" w:line="36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SECCIÓN</w:t>
            </w:r>
          </w:p>
        </w:tc>
        <w:tc>
          <w:tcPr>
            <w:tcW w:w="2552" w:type="dxa"/>
            <w:tcBorders>
              <w:top w:val="nil"/>
              <w:left w:val="nil"/>
              <w:bottom w:val="single" w:sz="4" w:space="0" w:color="auto"/>
              <w:right w:val="single" w:sz="4" w:space="0" w:color="auto"/>
            </w:tcBorders>
            <w:shd w:val="clear" w:color="000000" w:fill="D9D9D9"/>
            <w:noWrap/>
            <w:vAlign w:val="center"/>
            <w:hideMark/>
          </w:tcPr>
          <w:p w14:paraId="76E1B60A" w14:textId="77777777" w:rsidR="00626F72" w:rsidRPr="00255755" w:rsidRDefault="00626F72" w:rsidP="005B7621">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ÁREA</w:t>
            </w:r>
          </w:p>
        </w:tc>
        <w:tc>
          <w:tcPr>
            <w:tcW w:w="2551" w:type="dxa"/>
            <w:tcBorders>
              <w:top w:val="nil"/>
              <w:left w:val="nil"/>
              <w:bottom w:val="single" w:sz="4" w:space="0" w:color="auto"/>
              <w:right w:val="single" w:sz="4" w:space="0" w:color="auto"/>
            </w:tcBorders>
            <w:shd w:val="clear" w:color="000000" w:fill="D9D9D9"/>
            <w:vAlign w:val="center"/>
            <w:hideMark/>
          </w:tcPr>
          <w:p w14:paraId="4C118A34" w14:textId="77777777" w:rsidR="00626F72" w:rsidRPr="00255755" w:rsidRDefault="00626F72" w:rsidP="005B7621">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MANZANA</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57EFCE5F" w14:textId="77777777" w:rsidR="00626F72" w:rsidRPr="00255755" w:rsidRDefault="00626F72" w:rsidP="005B7621">
            <w:pPr>
              <w:spacing w:after="0" w:line="360" w:lineRule="auto"/>
              <w:jc w:val="center"/>
              <w:rPr>
                <w:rFonts w:ascii="Arial" w:eastAsia="Times New Roman" w:hAnsi="Arial" w:cs="Arial"/>
                <w:b/>
                <w:bCs/>
                <w:iCs/>
                <w:color w:val="000000"/>
                <w:sz w:val="18"/>
                <w:szCs w:val="18"/>
                <w:lang w:val="es-ES_tradnl" w:eastAsia="es-MX"/>
              </w:rPr>
            </w:pPr>
            <w:r w:rsidRPr="00255755">
              <w:rPr>
                <w:rFonts w:ascii="Arial" w:eastAsia="Times New Roman" w:hAnsi="Arial" w:cs="Arial"/>
                <w:b/>
                <w:bCs/>
                <w:iCs/>
                <w:color w:val="000000"/>
                <w:sz w:val="18"/>
                <w:szCs w:val="18"/>
                <w:lang w:val="es-ES_tradnl" w:eastAsia="es-MX"/>
              </w:rPr>
              <w:t>$ POR M²</w:t>
            </w:r>
          </w:p>
        </w:tc>
      </w:tr>
      <w:tr w:rsidR="00897278" w:rsidRPr="00255755" w14:paraId="6120F043" w14:textId="391B14BA"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362D58C" w14:textId="77777777" w:rsidR="00897278" w:rsidRPr="00255755" w:rsidRDefault="00897278"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1</w:t>
            </w:r>
          </w:p>
        </w:tc>
        <w:tc>
          <w:tcPr>
            <w:tcW w:w="2552" w:type="dxa"/>
            <w:tcBorders>
              <w:top w:val="nil"/>
              <w:left w:val="nil"/>
              <w:bottom w:val="single" w:sz="4" w:space="0" w:color="auto"/>
              <w:right w:val="single" w:sz="4" w:space="0" w:color="auto"/>
            </w:tcBorders>
            <w:shd w:val="clear" w:color="auto" w:fill="auto"/>
            <w:noWrap/>
            <w:vAlign w:val="center"/>
            <w:hideMark/>
          </w:tcPr>
          <w:p w14:paraId="41A729EF"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45009A01"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1, 16</w:t>
            </w:r>
          </w:p>
        </w:tc>
        <w:tc>
          <w:tcPr>
            <w:tcW w:w="709" w:type="dxa"/>
            <w:tcBorders>
              <w:top w:val="nil"/>
              <w:left w:val="nil"/>
              <w:bottom w:val="single" w:sz="4" w:space="0" w:color="auto"/>
            </w:tcBorders>
            <w:shd w:val="clear" w:color="auto" w:fill="auto"/>
            <w:noWrap/>
            <w:vAlign w:val="center"/>
            <w:hideMark/>
          </w:tcPr>
          <w:p w14:paraId="4320EC95" w14:textId="66CD5540"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5EF6E2E2" w14:textId="5FD09C05"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34C4A3D1" w14:textId="5EC7128A" w:rsidTr="00255755">
        <w:trPr>
          <w:trHeight w:val="312"/>
        </w:trPr>
        <w:tc>
          <w:tcPr>
            <w:tcW w:w="2400" w:type="dxa"/>
            <w:vMerge/>
            <w:tcBorders>
              <w:top w:val="nil"/>
              <w:left w:val="single" w:sz="4" w:space="0" w:color="auto"/>
              <w:bottom w:val="single" w:sz="4" w:space="0" w:color="auto"/>
              <w:right w:val="single" w:sz="4" w:space="0" w:color="auto"/>
            </w:tcBorders>
            <w:vAlign w:val="center"/>
            <w:hideMark/>
          </w:tcPr>
          <w:p w14:paraId="47AE15E7"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7C8B1768"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7F0DDE79"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2, 3, 17, 18, 25, 25</w:t>
            </w:r>
          </w:p>
        </w:tc>
        <w:tc>
          <w:tcPr>
            <w:tcW w:w="709" w:type="dxa"/>
            <w:tcBorders>
              <w:top w:val="single" w:sz="4" w:space="0" w:color="auto"/>
              <w:left w:val="nil"/>
              <w:bottom w:val="single" w:sz="4" w:space="0" w:color="auto"/>
            </w:tcBorders>
            <w:shd w:val="clear" w:color="auto" w:fill="auto"/>
            <w:noWrap/>
            <w:vAlign w:val="center"/>
            <w:hideMark/>
          </w:tcPr>
          <w:p w14:paraId="521CC529" w14:textId="78DD8F3F"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61F21EF" w14:textId="2ADB991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37FF8ADE" w14:textId="754A1484" w:rsidTr="00255755">
        <w:trPr>
          <w:trHeight w:val="312"/>
        </w:trPr>
        <w:tc>
          <w:tcPr>
            <w:tcW w:w="2400" w:type="dxa"/>
            <w:vMerge/>
            <w:tcBorders>
              <w:top w:val="nil"/>
              <w:left w:val="single" w:sz="4" w:space="0" w:color="auto"/>
              <w:bottom w:val="single" w:sz="4" w:space="0" w:color="auto"/>
              <w:right w:val="single" w:sz="4" w:space="0" w:color="auto"/>
            </w:tcBorders>
            <w:vAlign w:val="center"/>
            <w:hideMark/>
          </w:tcPr>
          <w:p w14:paraId="76CD4E4E"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3D420E2E"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2A26E0B1"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3086A1F2" w14:textId="380D7F68"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6021346" w14:textId="0668ABA3"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6B74DA96"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7F4B33"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6174BB6F" w14:textId="4F58B0F7"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CF29E61" w14:textId="77777777" w:rsidR="00897278" w:rsidRPr="00255755" w:rsidRDefault="00897278"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2</w:t>
            </w:r>
          </w:p>
        </w:tc>
        <w:tc>
          <w:tcPr>
            <w:tcW w:w="2552" w:type="dxa"/>
            <w:tcBorders>
              <w:top w:val="nil"/>
              <w:left w:val="nil"/>
              <w:bottom w:val="single" w:sz="4" w:space="0" w:color="auto"/>
              <w:right w:val="single" w:sz="4" w:space="0" w:color="auto"/>
            </w:tcBorders>
            <w:shd w:val="clear" w:color="auto" w:fill="auto"/>
            <w:noWrap/>
            <w:vAlign w:val="center"/>
            <w:hideMark/>
          </w:tcPr>
          <w:p w14:paraId="02B2F30B"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26228D98"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2, 11</w:t>
            </w:r>
          </w:p>
        </w:tc>
        <w:tc>
          <w:tcPr>
            <w:tcW w:w="709" w:type="dxa"/>
            <w:tcBorders>
              <w:top w:val="nil"/>
              <w:left w:val="nil"/>
              <w:bottom w:val="single" w:sz="4" w:space="0" w:color="auto"/>
            </w:tcBorders>
            <w:shd w:val="clear" w:color="auto" w:fill="auto"/>
            <w:noWrap/>
            <w:vAlign w:val="center"/>
            <w:hideMark/>
          </w:tcPr>
          <w:p w14:paraId="169EB439" w14:textId="2279DC84"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889DFC8" w14:textId="3D9041F0"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3700B1FD" w14:textId="09DF937F" w:rsidTr="00255755">
        <w:trPr>
          <w:trHeight w:val="624"/>
        </w:trPr>
        <w:tc>
          <w:tcPr>
            <w:tcW w:w="2400" w:type="dxa"/>
            <w:vMerge/>
            <w:tcBorders>
              <w:top w:val="nil"/>
              <w:left w:val="single" w:sz="4" w:space="0" w:color="auto"/>
              <w:bottom w:val="single" w:sz="4" w:space="0" w:color="auto"/>
              <w:right w:val="single" w:sz="4" w:space="0" w:color="auto"/>
            </w:tcBorders>
            <w:vAlign w:val="center"/>
            <w:hideMark/>
          </w:tcPr>
          <w:p w14:paraId="56476B2A"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0CE6FBEF"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145BB2DA"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3, 4, 5, 6, 7, 8, 12, 13, 14, 15, 16, 17, 18, 19, 21, 22, 23, 24</w:t>
            </w:r>
          </w:p>
        </w:tc>
        <w:tc>
          <w:tcPr>
            <w:tcW w:w="709" w:type="dxa"/>
            <w:tcBorders>
              <w:top w:val="single" w:sz="4" w:space="0" w:color="auto"/>
              <w:left w:val="nil"/>
              <w:bottom w:val="single" w:sz="4" w:space="0" w:color="auto"/>
            </w:tcBorders>
            <w:shd w:val="clear" w:color="auto" w:fill="auto"/>
            <w:noWrap/>
            <w:vAlign w:val="center"/>
            <w:hideMark/>
          </w:tcPr>
          <w:p w14:paraId="1CE9236C" w14:textId="4116CB16"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612A2682" w14:textId="05E82576"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0AEC9830" w14:textId="5462FC0E" w:rsidTr="00255755">
        <w:trPr>
          <w:trHeight w:val="260"/>
        </w:trPr>
        <w:tc>
          <w:tcPr>
            <w:tcW w:w="2400" w:type="dxa"/>
            <w:vMerge/>
            <w:tcBorders>
              <w:top w:val="nil"/>
              <w:left w:val="single" w:sz="4" w:space="0" w:color="auto"/>
              <w:bottom w:val="single" w:sz="4" w:space="0" w:color="auto"/>
              <w:right w:val="single" w:sz="4" w:space="0" w:color="auto"/>
            </w:tcBorders>
            <w:vAlign w:val="center"/>
            <w:hideMark/>
          </w:tcPr>
          <w:p w14:paraId="30B902E4"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44B09F59"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46DDEDDA"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4AFA99D7" w14:textId="2BD2626D"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746C988C" w14:textId="7E9DA48F"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0D42CE6D"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71D10"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3ECE7B68" w14:textId="2AFC799C" w:rsidTr="00255755">
        <w:trPr>
          <w:trHeight w:val="624"/>
        </w:trPr>
        <w:tc>
          <w:tcPr>
            <w:tcW w:w="24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F5D661" w14:textId="77777777" w:rsidR="00897278" w:rsidRPr="00255755" w:rsidRDefault="00897278"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3</w:t>
            </w:r>
          </w:p>
        </w:tc>
        <w:tc>
          <w:tcPr>
            <w:tcW w:w="2552" w:type="dxa"/>
            <w:tcBorders>
              <w:top w:val="nil"/>
              <w:left w:val="nil"/>
              <w:bottom w:val="single" w:sz="4" w:space="0" w:color="auto"/>
              <w:right w:val="single" w:sz="4" w:space="0" w:color="auto"/>
            </w:tcBorders>
            <w:shd w:val="clear" w:color="auto" w:fill="auto"/>
            <w:noWrap/>
            <w:vAlign w:val="center"/>
            <w:hideMark/>
          </w:tcPr>
          <w:p w14:paraId="302E3C94"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78D6BE79"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1, 2, 3, 4, 5, 16, 17, 18, 19, 20, 28, 29, 30, 31</w:t>
            </w:r>
          </w:p>
        </w:tc>
        <w:tc>
          <w:tcPr>
            <w:tcW w:w="709" w:type="dxa"/>
            <w:tcBorders>
              <w:top w:val="nil"/>
              <w:left w:val="nil"/>
              <w:bottom w:val="single" w:sz="4" w:space="0" w:color="auto"/>
            </w:tcBorders>
            <w:shd w:val="clear" w:color="auto" w:fill="auto"/>
            <w:noWrap/>
            <w:vAlign w:val="center"/>
            <w:hideMark/>
          </w:tcPr>
          <w:p w14:paraId="61561773" w14:textId="40417FD8"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2D21151" w14:textId="52D3DFCB"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0017E1E2" w14:textId="2FD36C0D" w:rsidTr="00255755">
        <w:trPr>
          <w:trHeight w:val="312"/>
        </w:trPr>
        <w:tc>
          <w:tcPr>
            <w:tcW w:w="2400" w:type="dxa"/>
            <w:vMerge/>
            <w:tcBorders>
              <w:top w:val="nil"/>
              <w:left w:val="single" w:sz="4" w:space="0" w:color="auto"/>
              <w:bottom w:val="single" w:sz="4" w:space="0" w:color="000000"/>
              <w:right w:val="single" w:sz="4" w:space="0" w:color="auto"/>
            </w:tcBorders>
            <w:vAlign w:val="center"/>
            <w:hideMark/>
          </w:tcPr>
          <w:p w14:paraId="12611C73"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328D2F2F"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nil"/>
              <w:left w:val="nil"/>
              <w:bottom w:val="single" w:sz="4" w:space="0" w:color="auto"/>
              <w:right w:val="single" w:sz="4" w:space="0" w:color="auto"/>
            </w:tcBorders>
            <w:shd w:val="clear" w:color="auto" w:fill="auto"/>
            <w:vAlign w:val="center"/>
            <w:hideMark/>
          </w:tcPr>
          <w:p w14:paraId="6D57FBE2"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26, 27, 32, 33</w:t>
            </w:r>
          </w:p>
        </w:tc>
        <w:tc>
          <w:tcPr>
            <w:tcW w:w="709" w:type="dxa"/>
            <w:tcBorders>
              <w:top w:val="single" w:sz="4" w:space="0" w:color="auto"/>
              <w:left w:val="nil"/>
              <w:bottom w:val="single" w:sz="4" w:space="0" w:color="auto"/>
            </w:tcBorders>
            <w:shd w:val="clear" w:color="auto" w:fill="auto"/>
            <w:noWrap/>
            <w:vAlign w:val="center"/>
            <w:hideMark/>
          </w:tcPr>
          <w:p w14:paraId="6366F6D3" w14:textId="4DFEBA64"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5CE50317" w14:textId="1E5663EC"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1F62D147" w14:textId="34D042F8" w:rsidTr="00255755">
        <w:trPr>
          <w:trHeight w:val="312"/>
        </w:trPr>
        <w:tc>
          <w:tcPr>
            <w:tcW w:w="2400" w:type="dxa"/>
            <w:vMerge/>
            <w:tcBorders>
              <w:top w:val="nil"/>
              <w:left w:val="single" w:sz="4" w:space="0" w:color="auto"/>
              <w:bottom w:val="single" w:sz="4" w:space="0" w:color="000000"/>
              <w:right w:val="single" w:sz="4" w:space="0" w:color="auto"/>
            </w:tcBorders>
            <w:vAlign w:val="center"/>
            <w:hideMark/>
          </w:tcPr>
          <w:p w14:paraId="2F415DCA"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79B7DB2F"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1D608885"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1B622644" w14:textId="03E39CB0"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34A5EC07" w14:textId="653684A8"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7256119D" w14:textId="77777777" w:rsidTr="00255755">
        <w:trPr>
          <w:trHeight w:val="300"/>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34AB7"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 </w:t>
            </w:r>
          </w:p>
        </w:tc>
      </w:tr>
      <w:tr w:rsidR="00897278" w:rsidRPr="00255755" w14:paraId="77010A5C" w14:textId="0B4254C1" w:rsidTr="00255755">
        <w:trPr>
          <w:trHeight w:val="312"/>
        </w:trPr>
        <w:tc>
          <w:tcPr>
            <w:tcW w:w="24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AEEAAA5" w14:textId="77777777" w:rsidR="00897278" w:rsidRPr="00255755" w:rsidRDefault="00897278"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4</w:t>
            </w:r>
          </w:p>
        </w:tc>
        <w:tc>
          <w:tcPr>
            <w:tcW w:w="2552" w:type="dxa"/>
            <w:tcBorders>
              <w:top w:val="nil"/>
              <w:left w:val="nil"/>
              <w:bottom w:val="single" w:sz="4" w:space="0" w:color="auto"/>
              <w:right w:val="single" w:sz="4" w:space="0" w:color="auto"/>
            </w:tcBorders>
            <w:shd w:val="clear" w:color="auto" w:fill="auto"/>
            <w:noWrap/>
            <w:vAlign w:val="center"/>
            <w:hideMark/>
          </w:tcPr>
          <w:p w14:paraId="61156A75"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CENTRO</w:t>
            </w:r>
          </w:p>
        </w:tc>
        <w:tc>
          <w:tcPr>
            <w:tcW w:w="2551" w:type="dxa"/>
            <w:tcBorders>
              <w:top w:val="nil"/>
              <w:left w:val="nil"/>
              <w:bottom w:val="single" w:sz="4" w:space="0" w:color="auto"/>
              <w:right w:val="single" w:sz="4" w:space="0" w:color="auto"/>
            </w:tcBorders>
            <w:shd w:val="clear" w:color="auto" w:fill="auto"/>
            <w:vAlign w:val="center"/>
            <w:hideMark/>
          </w:tcPr>
          <w:p w14:paraId="0DA207B6"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1, 2, 11, 12</w:t>
            </w:r>
          </w:p>
        </w:tc>
        <w:tc>
          <w:tcPr>
            <w:tcW w:w="709" w:type="dxa"/>
            <w:tcBorders>
              <w:top w:val="nil"/>
              <w:left w:val="nil"/>
              <w:bottom w:val="single" w:sz="4" w:space="0" w:color="auto"/>
            </w:tcBorders>
            <w:shd w:val="clear" w:color="auto" w:fill="auto"/>
            <w:noWrap/>
            <w:vAlign w:val="center"/>
            <w:hideMark/>
          </w:tcPr>
          <w:p w14:paraId="1C0E989A" w14:textId="487677ED"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0ABA3666" w14:textId="4DF3CBFD"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270.00 </w:t>
            </w:r>
          </w:p>
        </w:tc>
      </w:tr>
      <w:tr w:rsidR="00897278" w:rsidRPr="00255755" w14:paraId="04DC4E39" w14:textId="73D45107" w:rsidTr="00255755">
        <w:trPr>
          <w:trHeight w:val="624"/>
        </w:trPr>
        <w:tc>
          <w:tcPr>
            <w:tcW w:w="2400" w:type="dxa"/>
            <w:vMerge/>
            <w:tcBorders>
              <w:top w:val="single" w:sz="4" w:space="0" w:color="auto"/>
              <w:left w:val="single" w:sz="4" w:space="0" w:color="auto"/>
              <w:bottom w:val="single" w:sz="4" w:space="0" w:color="auto"/>
              <w:right w:val="single" w:sz="4" w:space="0" w:color="auto"/>
            </w:tcBorders>
            <w:vAlign w:val="center"/>
            <w:hideMark/>
          </w:tcPr>
          <w:p w14:paraId="7DF75105"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EC38B6"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MEDIA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8485663"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3, 4, 5, 6, 13, 14, 16, 17, 18, 19, 20, 21, 22, 23, 24, 25, 32</w:t>
            </w:r>
          </w:p>
        </w:tc>
        <w:tc>
          <w:tcPr>
            <w:tcW w:w="709" w:type="dxa"/>
            <w:tcBorders>
              <w:top w:val="single" w:sz="4" w:space="0" w:color="auto"/>
              <w:left w:val="nil"/>
              <w:bottom w:val="single" w:sz="4" w:space="0" w:color="auto"/>
            </w:tcBorders>
            <w:shd w:val="clear" w:color="auto" w:fill="auto"/>
            <w:noWrap/>
            <w:vAlign w:val="center"/>
            <w:hideMark/>
          </w:tcPr>
          <w:p w14:paraId="3A26FD9D" w14:textId="6AC5FC8C"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579BF" w14:textId="163706B6"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150.00 </w:t>
            </w:r>
          </w:p>
        </w:tc>
      </w:tr>
      <w:tr w:rsidR="00897278" w:rsidRPr="00255755" w14:paraId="20F801F5" w14:textId="1CA26504" w:rsidTr="00255755">
        <w:trPr>
          <w:trHeight w:val="189"/>
        </w:trPr>
        <w:tc>
          <w:tcPr>
            <w:tcW w:w="2400" w:type="dxa"/>
            <w:vMerge/>
            <w:tcBorders>
              <w:top w:val="nil"/>
              <w:left w:val="single" w:sz="4" w:space="0" w:color="auto"/>
              <w:bottom w:val="single" w:sz="4" w:space="0" w:color="auto"/>
              <w:right w:val="single" w:sz="4" w:space="0" w:color="auto"/>
            </w:tcBorders>
            <w:vAlign w:val="center"/>
            <w:hideMark/>
          </w:tcPr>
          <w:p w14:paraId="12B1A08D" w14:textId="77777777" w:rsidR="00897278" w:rsidRPr="00255755" w:rsidRDefault="00897278" w:rsidP="005B7621">
            <w:pPr>
              <w:spacing w:after="0" w:line="360" w:lineRule="auto"/>
              <w:rPr>
                <w:rFonts w:ascii="Arial" w:eastAsia="Times New Roman" w:hAnsi="Arial" w:cs="Arial"/>
                <w:b/>
                <w:bCs/>
                <w:color w:val="000000"/>
                <w:sz w:val="18"/>
                <w:szCs w:val="18"/>
                <w:lang w:val="es-ES_tradnl" w:eastAsia="es-MX"/>
              </w:rPr>
            </w:pPr>
          </w:p>
        </w:tc>
        <w:tc>
          <w:tcPr>
            <w:tcW w:w="2552" w:type="dxa"/>
            <w:tcBorders>
              <w:top w:val="nil"/>
              <w:left w:val="nil"/>
              <w:bottom w:val="single" w:sz="4" w:space="0" w:color="auto"/>
              <w:right w:val="single" w:sz="4" w:space="0" w:color="auto"/>
            </w:tcBorders>
            <w:shd w:val="clear" w:color="auto" w:fill="auto"/>
            <w:noWrap/>
            <w:vAlign w:val="center"/>
            <w:hideMark/>
          </w:tcPr>
          <w:p w14:paraId="4368EB68"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PERIFERIA</w:t>
            </w:r>
          </w:p>
        </w:tc>
        <w:tc>
          <w:tcPr>
            <w:tcW w:w="2551" w:type="dxa"/>
            <w:tcBorders>
              <w:top w:val="nil"/>
              <w:left w:val="nil"/>
              <w:bottom w:val="single" w:sz="4" w:space="0" w:color="auto"/>
              <w:right w:val="single" w:sz="4" w:space="0" w:color="auto"/>
            </w:tcBorders>
            <w:shd w:val="clear" w:color="auto" w:fill="auto"/>
            <w:noWrap/>
            <w:vAlign w:val="center"/>
            <w:hideMark/>
          </w:tcPr>
          <w:p w14:paraId="2B1BD8BD" w14:textId="77777777" w:rsidR="00897278" w:rsidRPr="00255755" w:rsidRDefault="00897278" w:rsidP="005B7621">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RESTO DE SECCIÓN</w:t>
            </w:r>
          </w:p>
        </w:tc>
        <w:tc>
          <w:tcPr>
            <w:tcW w:w="709" w:type="dxa"/>
            <w:tcBorders>
              <w:top w:val="single" w:sz="4" w:space="0" w:color="auto"/>
              <w:left w:val="nil"/>
              <w:bottom w:val="single" w:sz="4" w:space="0" w:color="auto"/>
            </w:tcBorders>
            <w:shd w:val="clear" w:color="auto" w:fill="auto"/>
            <w:noWrap/>
            <w:vAlign w:val="center"/>
            <w:hideMark/>
          </w:tcPr>
          <w:p w14:paraId="665689F9" w14:textId="5CDECF5D"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850" w:type="dxa"/>
            <w:tcBorders>
              <w:top w:val="nil"/>
              <w:left w:val="nil"/>
              <w:bottom w:val="single" w:sz="4" w:space="0" w:color="auto"/>
              <w:right w:val="single" w:sz="4" w:space="0" w:color="auto"/>
            </w:tcBorders>
            <w:shd w:val="clear" w:color="auto" w:fill="auto"/>
            <w:vAlign w:val="center"/>
          </w:tcPr>
          <w:p w14:paraId="1D0A0AF8" w14:textId="11939BB8"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 xml:space="preserve">100.00 </w:t>
            </w:r>
          </w:p>
        </w:tc>
      </w:tr>
      <w:tr w:rsidR="00626F72" w:rsidRPr="00255755" w14:paraId="2ED64A93" w14:textId="77777777" w:rsidTr="00255755">
        <w:trPr>
          <w:trHeight w:val="312"/>
        </w:trPr>
        <w:tc>
          <w:tcPr>
            <w:tcW w:w="2400" w:type="dxa"/>
            <w:tcBorders>
              <w:top w:val="nil"/>
              <w:left w:val="single" w:sz="4" w:space="0" w:color="auto"/>
              <w:bottom w:val="single" w:sz="4" w:space="0" w:color="auto"/>
              <w:right w:val="single" w:sz="4" w:space="0" w:color="auto"/>
            </w:tcBorders>
            <w:shd w:val="clear" w:color="000000" w:fill="D9D9D9"/>
            <w:noWrap/>
            <w:vAlign w:val="center"/>
            <w:hideMark/>
          </w:tcPr>
          <w:p w14:paraId="656FC814" w14:textId="77777777" w:rsidR="00626F72" w:rsidRPr="00255755" w:rsidRDefault="00626F72" w:rsidP="005B7621">
            <w:pPr>
              <w:spacing w:after="0" w:line="360" w:lineRule="auto"/>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TODAS LAS COMISARÍAS</w:t>
            </w:r>
          </w:p>
        </w:tc>
        <w:tc>
          <w:tcPr>
            <w:tcW w:w="6662" w:type="dxa"/>
            <w:gridSpan w:val="4"/>
            <w:tcBorders>
              <w:top w:val="single" w:sz="4" w:space="0" w:color="auto"/>
              <w:left w:val="nil"/>
              <w:bottom w:val="single" w:sz="4" w:space="0" w:color="auto"/>
              <w:right w:val="single" w:sz="4" w:space="0" w:color="000000"/>
            </w:tcBorders>
            <w:shd w:val="clear" w:color="auto" w:fill="auto"/>
            <w:vAlign w:val="center"/>
            <w:hideMark/>
          </w:tcPr>
          <w:p w14:paraId="0C5B8A53" w14:textId="77777777" w:rsidR="00626F72" w:rsidRPr="00255755" w:rsidRDefault="00626F72"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$100.00</w:t>
            </w:r>
          </w:p>
        </w:tc>
      </w:tr>
    </w:tbl>
    <w:p w14:paraId="27955221" w14:textId="77777777" w:rsidR="00D2022C" w:rsidRPr="00AB7249" w:rsidRDefault="00D2022C" w:rsidP="005B7621">
      <w:pPr>
        <w:spacing w:after="0" w:line="240" w:lineRule="auto"/>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1865"/>
        <w:gridCol w:w="1660"/>
        <w:gridCol w:w="1661"/>
        <w:gridCol w:w="1661"/>
        <w:gridCol w:w="241"/>
        <w:gridCol w:w="941"/>
        <w:gridCol w:w="335"/>
        <w:gridCol w:w="708"/>
      </w:tblGrid>
      <w:tr w:rsidR="00276CF9" w:rsidRPr="00255755" w14:paraId="3A476A90" w14:textId="257FEFA5" w:rsidTr="00276CF9">
        <w:trPr>
          <w:trHeight w:val="312"/>
        </w:trPr>
        <w:tc>
          <w:tcPr>
            <w:tcW w:w="6847"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058D0" w14:textId="77777777" w:rsidR="00276CF9" w:rsidRPr="00255755" w:rsidRDefault="00276CF9" w:rsidP="005B7621">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RÚSTICOS</w:t>
            </w:r>
          </w:p>
        </w:tc>
        <w:tc>
          <w:tcPr>
            <w:tcW w:w="118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7C197F" w14:textId="77777777" w:rsidR="00276CF9" w:rsidRPr="00255755" w:rsidRDefault="00276CF9" w:rsidP="005B7621">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VXHAS</w:t>
            </w:r>
          </w:p>
        </w:tc>
        <w:tc>
          <w:tcPr>
            <w:tcW w:w="104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8195792" w14:textId="290465B1" w:rsidR="00276CF9" w:rsidRPr="00255755" w:rsidRDefault="00276CF9" w:rsidP="005B7621">
            <w:pPr>
              <w:spacing w:after="0" w:line="240" w:lineRule="auto"/>
              <w:jc w:val="center"/>
              <w:rPr>
                <w:rFonts w:ascii="Arial" w:eastAsia="Times New Roman" w:hAnsi="Arial" w:cs="Arial"/>
                <w:b/>
                <w:bCs/>
                <w:i/>
                <w:iCs/>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 POR M²</w:t>
            </w:r>
          </w:p>
        </w:tc>
      </w:tr>
      <w:tr w:rsidR="00897278" w:rsidRPr="00255755" w14:paraId="41EBC264" w14:textId="77777777" w:rsidTr="00276CF9">
        <w:trPr>
          <w:trHeight w:val="599"/>
        </w:trPr>
        <w:tc>
          <w:tcPr>
            <w:tcW w:w="6847" w:type="dxa"/>
            <w:gridSpan w:val="4"/>
            <w:tcBorders>
              <w:top w:val="single" w:sz="4" w:space="0" w:color="auto"/>
              <w:left w:val="single" w:sz="4" w:space="0" w:color="auto"/>
              <w:right w:val="single" w:sz="4" w:space="0" w:color="auto"/>
            </w:tcBorders>
            <w:shd w:val="clear" w:color="auto" w:fill="auto"/>
            <w:noWrap/>
            <w:hideMark/>
          </w:tcPr>
          <w:p w14:paraId="60CFD64D" w14:textId="77777777" w:rsidR="00897278" w:rsidRPr="00255755" w:rsidRDefault="00897278" w:rsidP="005B7621">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BRECHA</w:t>
            </w:r>
          </w:p>
        </w:tc>
        <w:tc>
          <w:tcPr>
            <w:tcW w:w="241" w:type="dxa"/>
            <w:tcBorders>
              <w:top w:val="nil"/>
              <w:left w:val="nil"/>
              <w:bottom w:val="single" w:sz="4" w:space="0" w:color="auto"/>
            </w:tcBorders>
            <w:shd w:val="clear" w:color="auto" w:fill="auto"/>
            <w:noWrap/>
            <w:vAlign w:val="center"/>
            <w:hideMark/>
          </w:tcPr>
          <w:p w14:paraId="205D2676"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tcBorders>
              <w:top w:val="nil"/>
              <w:left w:val="nil"/>
              <w:bottom w:val="single" w:sz="4" w:space="0" w:color="auto"/>
              <w:right w:val="single" w:sz="4" w:space="0" w:color="auto"/>
            </w:tcBorders>
            <w:shd w:val="clear" w:color="auto" w:fill="auto"/>
            <w:vAlign w:val="center"/>
          </w:tcPr>
          <w:p w14:paraId="30993238" w14:textId="77777777" w:rsidR="00897278" w:rsidRPr="00255755" w:rsidRDefault="00897278" w:rsidP="005B7621">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18,700.00</w:t>
            </w:r>
          </w:p>
        </w:tc>
        <w:tc>
          <w:tcPr>
            <w:tcW w:w="335" w:type="dxa"/>
            <w:tcBorders>
              <w:top w:val="nil"/>
              <w:left w:val="nil"/>
              <w:bottom w:val="single" w:sz="4" w:space="0" w:color="auto"/>
            </w:tcBorders>
            <w:shd w:val="clear" w:color="auto" w:fill="auto"/>
            <w:noWrap/>
            <w:vAlign w:val="center"/>
            <w:hideMark/>
          </w:tcPr>
          <w:p w14:paraId="00284E69"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tcBorders>
              <w:top w:val="nil"/>
              <w:left w:val="nil"/>
              <w:bottom w:val="single" w:sz="4" w:space="0" w:color="auto"/>
              <w:right w:val="single" w:sz="4" w:space="0" w:color="auto"/>
            </w:tcBorders>
            <w:shd w:val="clear" w:color="auto" w:fill="auto"/>
            <w:vAlign w:val="center"/>
          </w:tcPr>
          <w:p w14:paraId="2554D13C" w14:textId="77777777" w:rsidR="00897278" w:rsidRPr="00255755" w:rsidRDefault="00897278" w:rsidP="005B7621">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1.87</w:t>
            </w:r>
          </w:p>
        </w:tc>
      </w:tr>
      <w:tr w:rsidR="00901397" w:rsidRPr="00255755" w14:paraId="18905592" w14:textId="77777777" w:rsidTr="00276CF9">
        <w:trPr>
          <w:trHeight w:val="312"/>
        </w:trPr>
        <w:tc>
          <w:tcPr>
            <w:tcW w:w="684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C8D4528" w14:textId="77777777" w:rsidR="00901397" w:rsidRPr="00255755" w:rsidRDefault="00901397" w:rsidP="005B7621">
            <w:pPr>
              <w:spacing w:after="0" w:line="24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color w:val="000000"/>
                <w:sz w:val="18"/>
                <w:szCs w:val="18"/>
                <w:lang w:val="es-ES_tradnl" w:eastAsia="es-MX"/>
              </w:rPr>
              <w:t>VALORES UNITARIOS DE CONSTRUCCIÓN (TABLA B)</w:t>
            </w:r>
          </w:p>
        </w:tc>
        <w:tc>
          <w:tcPr>
            <w:tcW w:w="241" w:type="dxa"/>
            <w:vMerge w:val="restart"/>
            <w:tcBorders>
              <w:top w:val="single" w:sz="4" w:space="0" w:color="auto"/>
              <w:left w:val="nil"/>
              <w:bottom w:val="single" w:sz="4" w:space="0" w:color="auto"/>
            </w:tcBorders>
            <w:shd w:val="clear" w:color="auto" w:fill="auto"/>
            <w:noWrap/>
            <w:vAlign w:val="center"/>
          </w:tcPr>
          <w:p w14:paraId="22A2C64E"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vMerge w:val="restart"/>
            <w:tcBorders>
              <w:top w:val="single" w:sz="4" w:space="0" w:color="auto"/>
              <w:left w:val="nil"/>
              <w:bottom w:val="single" w:sz="4" w:space="0" w:color="auto"/>
              <w:right w:val="single" w:sz="4" w:space="0" w:color="auto"/>
            </w:tcBorders>
            <w:shd w:val="clear" w:color="auto" w:fill="auto"/>
            <w:vAlign w:val="center"/>
          </w:tcPr>
          <w:p w14:paraId="599E6FB5"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36,600.00</w:t>
            </w:r>
          </w:p>
        </w:tc>
        <w:tc>
          <w:tcPr>
            <w:tcW w:w="335" w:type="dxa"/>
            <w:vMerge w:val="restart"/>
            <w:tcBorders>
              <w:top w:val="single" w:sz="4" w:space="0" w:color="auto"/>
              <w:left w:val="nil"/>
              <w:bottom w:val="single" w:sz="4" w:space="0" w:color="auto"/>
            </w:tcBorders>
            <w:shd w:val="clear" w:color="auto" w:fill="auto"/>
            <w:noWrap/>
            <w:vAlign w:val="center"/>
          </w:tcPr>
          <w:p w14:paraId="2E3056A2"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vMerge w:val="restart"/>
            <w:tcBorders>
              <w:top w:val="single" w:sz="4" w:space="0" w:color="auto"/>
              <w:left w:val="nil"/>
              <w:bottom w:val="single" w:sz="4" w:space="0" w:color="auto"/>
              <w:right w:val="single" w:sz="4" w:space="0" w:color="auto"/>
            </w:tcBorders>
            <w:shd w:val="clear" w:color="auto" w:fill="auto"/>
            <w:vAlign w:val="center"/>
          </w:tcPr>
          <w:p w14:paraId="0F786390"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3.66</w:t>
            </w:r>
          </w:p>
        </w:tc>
      </w:tr>
      <w:tr w:rsidR="00901397" w:rsidRPr="00255755" w14:paraId="4963D9F8" w14:textId="77777777" w:rsidTr="00276CF9">
        <w:trPr>
          <w:trHeight w:val="173"/>
        </w:trPr>
        <w:tc>
          <w:tcPr>
            <w:tcW w:w="1865" w:type="dxa"/>
            <w:vMerge w:val="restart"/>
            <w:tcBorders>
              <w:top w:val="single" w:sz="4" w:space="0" w:color="auto"/>
              <w:left w:val="single" w:sz="4" w:space="0" w:color="auto"/>
              <w:right w:val="single" w:sz="4" w:space="0" w:color="auto"/>
            </w:tcBorders>
            <w:shd w:val="clear" w:color="auto" w:fill="auto"/>
            <w:noWrap/>
            <w:vAlign w:val="center"/>
            <w:hideMark/>
          </w:tcPr>
          <w:p w14:paraId="742F75BD"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TIPO DE CONSTRUCCIÓN</w:t>
            </w:r>
          </w:p>
        </w:tc>
        <w:tc>
          <w:tcPr>
            <w:tcW w:w="4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4BA3C"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color w:val="000000"/>
                <w:sz w:val="18"/>
                <w:szCs w:val="18"/>
                <w:lang w:val="es-ES_tradnl" w:eastAsia="es-MX"/>
              </w:rPr>
              <w:t>$ POR M²</w:t>
            </w:r>
          </w:p>
        </w:tc>
        <w:tc>
          <w:tcPr>
            <w:tcW w:w="241" w:type="dxa"/>
            <w:vMerge/>
            <w:tcBorders>
              <w:left w:val="nil"/>
              <w:bottom w:val="single" w:sz="4" w:space="0" w:color="auto"/>
            </w:tcBorders>
            <w:shd w:val="clear" w:color="auto" w:fill="auto"/>
            <w:noWrap/>
            <w:vAlign w:val="center"/>
            <w:hideMark/>
          </w:tcPr>
          <w:p w14:paraId="25298343"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449D77A8"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hideMark/>
          </w:tcPr>
          <w:p w14:paraId="68044B75"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7CFC922"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2AB49E31" w14:textId="77777777" w:rsidTr="00276CF9">
        <w:trPr>
          <w:trHeight w:val="153"/>
        </w:trPr>
        <w:tc>
          <w:tcPr>
            <w:tcW w:w="1865" w:type="dxa"/>
            <w:vMerge/>
            <w:tcBorders>
              <w:left w:val="single" w:sz="4" w:space="0" w:color="auto"/>
              <w:bottom w:val="single" w:sz="4" w:space="0" w:color="auto"/>
              <w:right w:val="single" w:sz="4" w:space="0" w:color="auto"/>
            </w:tcBorders>
            <w:shd w:val="clear" w:color="auto" w:fill="auto"/>
            <w:noWrap/>
            <w:vAlign w:val="center"/>
          </w:tcPr>
          <w:p w14:paraId="16ADD6EA"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61A7DFD"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CENTRO</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6160287A"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MEDIA</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40FDBACB"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b/>
                <w:bCs/>
                <w:i/>
                <w:iCs/>
                <w:color w:val="000000"/>
                <w:sz w:val="18"/>
                <w:szCs w:val="18"/>
                <w:lang w:val="es-ES_tradnl" w:eastAsia="es-MX"/>
              </w:rPr>
              <w:t>PERIFERIA</w:t>
            </w:r>
          </w:p>
        </w:tc>
        <w:tc>
          <w:tcPr>
            <w:tcW w:w="241" w:type="dxa"/>
            <w:vMerge/>
            <w:tcBorders>
              <w:left w:val="nil"/>
              <w:bottom w:val="single" w:sz="4" w:space="0" w:color="auto"/>
            </w:tcBorders>
            <w:shd w:val="clear" w:color="auto" w:fill="auto"/>
            <w:noWrap/>
            <w:vAlign w:val="center"/>
          </w:tcPr>
          <w:p w14:paraId="60F3DBDB"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06463FCC"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500A236A"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2FFD7D17"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1A29C873" w14:textId="77777777" w:rsidTr="00013DB8">
        <w:trPr>
          <w:trHeight w:val="172"/>
        </w:trPr>
        <w:tc>
          <w:tcPr>
            <w:tcW w:w="1865" w:type="dxa"/>
            <w:tcBorders>
              <w:top w:val="single" w:sz="4" w:space="0" w:color="auto"/>
              <w:left w:val="single" w:sz="4" w:space="0" w:color="auto"/>
              <w:bottom w:val="single" w:sz="4" w:space="0" w:color="auto"/>
              <w:right w:val="single" w:sz="4" w:space="0" w:color="auto"/>
            </w:tcBorders>
            <w:shd w:val="clear" w:color="auto" w:fill="auto"/>
            <w:noWrap/>
            <w:hideMark/>
          </w:tcPr>
          <w:p w14:paraId="6E259889"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CONCRETO</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359BEB3"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4,540.00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4F5A77B"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3,060.00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F26D3FB"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1,700.00</w:t>
            </w:r>
          </w:p>
        </w:tc>
        <w:tc>
          <w:tcPr>
            <w:tcW w:w="241" w:type="dxa"/>
            <w:vMerge/>
            <w:tcBorders>
              <w:left w:val="nil"/>
              <w:bottom w:val="single" w:sz="4" w:space="0" w:color="auto"/>
            </w:tcBorders>
            <w:shd w:val="clear" w:color="auto" w:fill="auto"/>
            <w:noWrap/>
            <w:vAlign w:val="center"/>
          </w:tcPr>
          <w:p w14:paraId="7F9F03CB"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12618B1E"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4322C7DA"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2859DAC0"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03F8E169" w14:textId="77777777" w:rsidTr="00013DB8">
        <w:trPr>
          <w:trHeight w:val="211"/>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4FFBAF4E"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HIERRO Y ROLLIZOS</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58120C7"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3,400.00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5D312D0"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1,700.00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D8588F5"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1,130.00</w:t>
            </w:r>
          </w:p>
        </w:tc>
        <w:tc>
          <w:tcPr>
            <w:tcW w:w="241" w:type="dxa"/>
            <w:vMerge/>
            <w:tcBorders>
              <w:top w:val="single" w:sz="4" w:space="0" w:color="auto"/>
              <w:left w:val="nil"/>
              <w:bottom w:val="single" w:sz="4" w:space="0" w:color="auto"/>
            </w:tcBorders>
            <w:shd w:val="clear" w:color="auto" w:fill="auto"/>
            <w:noWrap/>
            <w:vAlign w:val="center"/>
          </w:tcPr>
          <w:p w14:paraId="16E3FF37"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43C29D26"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1C138F2D"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3568790E"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600E9E9F" w14:textId="77777777" w:rsidTr="00013DB8">
        <w:trPr>
          <w:trHeight w:val="173"/>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7DEC2C04"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ZINC, ASBESTO, TEJA</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861A277"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1,130.00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4A2A9BE"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790.00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F5690D2"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570.00</w:t>
            </w:r>
          </w:p>
        </w:tc>
        <w:tc>
          <w:tcPr>
            <w:tcW w:w="241" w:type="dxa"/>
            <w:vMerge/>
            <w:tcBorders>
              <w:top w:val="single" w:sz="4" w:space="0" w:color="auto"/>
              <w:left w:val="nil"/>
              <w:bottom w:val="single" w:sz="4" w:space="0" w:color="auto"/>
            </w:tcBorders>
            <w:shd w:val="clear" w:color="auto" w:fill="auto"/>
            <w:noWrap/>
            <w:vAlign w:val="center"/>
          </w:tcPr>
          <w:p w14:paraId="66FECE55"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583E916E"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735E2125"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7D2A6FC4"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0D6339C0" w14:textId="77777777" w:rsidTr="00276CF9">
        <w:trPr>
          <w:trHeight w:val="173"/>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2BE833AC"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CARTÓN Y PAJA</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6131545"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570.00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523ABFE"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340.00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48A0464"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230.00</w:t>
            </w:r>
          </w:p>
        </w:tc>
        <w:tc>
          <w:tcPr>
            <w:tcW w:w="241" w:type="dxa"/>
            <w:vMerge/>
            <w:tcBorders>
              <w:left w:val="nil"/>
              <w:bottom w:val="single" w:sz="4" w:space="0" w:color="auto"/>
            </w:tcBorders>
            <w:shd w:val="clear" w:color="auto" w:fill="auto"/>
            <w:noWrap/>
            <w:vAlign w:val="center"/>
          </w:tcPr>
          <w:p w14:paraId="1DD7575B"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693F0E88"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331D5465"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73B6A21"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5C9D04EF" w14:textId="77777777" w:rsidTr="00276CF9">
        <w:trPr>
          <w:trHeight w:val="173"/>
        </w:trPr>
        <w:tc>
          <w:tcPr>
            <w:tcW w:w="18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32AB3259" w14:textId="77777777" w:rsidR="00901397" w:rsidRPr="00255755" w:rsidRDefault="00901397" w:rsidP="005B7621">
            <w:pPr>
              <w:spacing w:after="0" w:line="360" w:lineRule="auto"/>
              <w:ind w:left="113" w:right="113"/>
              <w:jc w:val="center"/>
              <w:rPr>
                <w:rFonts w:ascii="Arial" w:eastAsia="Times New Roman" w:hAnsi="Arial" w:cs="Arial"/>
                <w:b/>
                <w:color w:val="000000"/>
                <w:sz w:val="18"/>
                <w:szCs w:val="18"/>
                <w:lang w:val="es-ES_tradnl" w:eastAsia="es-MX"/>
              </w:rPr>
            </w:pPr>
            <w:r w:rsidRPr="00255755">
              <w:rPr>
                <w:rFonts w:ascii="Arial" w:eastAsia="Times New Roman" w:hAnsi="Arial" w:cs="Arial"/>
                <w:b/>
                <w:color w:val="000000"/>
                <w:sz w:val="18"/>
                <w:szCs w:val="18"/>
                <w:lang w:val="es-ES_tradnl" w:eastAsia="es-MX"/>
              </w:rPr>
              <w:t>CONSTRUCCIONES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CB751A0"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CONCRETO</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4FC36A66" w14:textId="77777777" w:rsidR="00901397" w:rsidRPr="00255755" w:rsidRDefault="00901397" w:rsidP="005B7621">
            <w:pPr>
              <w:spacing w:after="0" w:line="360" w:lineRule="auto"/>
              <w:jc w:val="both"/>
              <w:rPr>
                <w:rFonts w:ascii="Arial" w:hAnsi="Arial" w:cs="Arial"/>
                <w:sz w:val="18"/>
                <w:szCs w:val="18"/>
              </w:rPr>
            </w:pPr>
            <w:r w:rsidRPr="00255755">
              <w:rPr>
                <w:rFonts w:ascii="Arial" w:hAnsi="Arial" w:cs="Arial"/>
                <w:sz w:val="18"/>
                <w:szCs w:val="18"/>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c>
          <w:tcPr>
            <w:tcW w:w="241" w:type="dxa"/>
            <w:vMerge/>
            <w:tcBorders>
              <w:left w:val="nil"/>
              <w:bottom w:val="single" w:sz="4" w:space="0" w:color="auto"/>
            </w:tcBorders>
            <w:shd w:val="clear" w:color="auto" w:fill="auto"/>
            <w:noWrap/>
            <w:vAlign w:val="center"/>
          </w:tcPr>
          <w:p w14:paraId="16D5ADE3"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1E7CA759"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2F2CB88E"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1B0F467" w14:textId="77777777" w:rsidR="00901397" w:rsidRPr="00255755" w:rsidRDefault="00901397" w:rsidP="005B7621">
            <w:pPr>
              <w:spacing w:after="0" w:line="360" w:lineRule="auto"/>
              <w:jc w:val="right"/>
              <w:rPr>
                <w:rFonts w:ascii="Arial" w:eastAsia="Times New Roman" w:hAnsi="Arial" w:cs="Arial"/>
                <w:color w:val="000000"/>
                <w:sz w:val="18"/>
                <w:szCs w:val="18"/>
                <w:lang w:val="es-ES_tradnl" w:eastAsia="es-MX"/>
              </w:rPr>
            </w:pPr>
          </w:p>
        </w:tc>
      </w:tr>
      <w:tr w:rsidR="00901397" w:rsidRPr="00255755" w14:paraId="24D5A340" w14:textId="77777777" w:rsidTr="00276CF9">
        <w:tc>
          <w:tcPr>
            <w:tcW w:w="1865" w:type="dxa"/>
            <w:vMerge/>
            <w:tcBorders>
              <w:top w:val="single" w:sz="4" w:space="0" w:color="auto"/>
              <w:left w:val="single" w:sz="4" w:space="0" w:color="auto"/>
              <w:right w:val="single" w:sz="4" w:space="0" w:color="auto"/>
            </w:tcBorders>
            <w:shd w:val="clear" w:color="auto" w:fill="BFBFBF" w:themeFill="background1" w:themeFillShade="BF"/>
            <w:noWrap/>
          </w:tcPr>
          <w:p w14:paraId="0ED325C9"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5D4525"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HIERRO Y ROLLIZOS</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76326DF6" w14:textId="77777777" w:rsidR="00901397" w:rsidRPr="00255755" w:rsidRDefault="00901397" w:rsidP="005B7621">
            <w:pPr>
              <w:spacing w:after="0" w:line="360" w:lineRule="auto"/>
              <w:jc w:val="both"/>
              <w:rPr>
                <w:rFonts w:ascii="Arial" w:hAnsi="Arial" w:cs="Arial"/>
                <w:sz w:val="18"/>
                <w:szCs w:val="18"/>
              </w:rPr>
            </w:pPr>
            <w:r w:rsidRPr="00255755">
              <w:rPr>
                <w:rFonts w:ascii="Arial" w:hAnsi="Arial" w:cs="Arial"/>
                <w:sz w:val="18"/>
                <w:szCs w:val="18"/>
              </w:rPr>
              <w:t xml:space="preserve">Muros de mampostería o block; techos de con vigas de madera o hierro; </w:t>
            </w:r>
            <w:r w:rsidRPr="00255755">
              <w:rPr>
                <w:rFonts w:ascii="Arial" w:hAnsi="Arial" w:cs="Arial"/>
                <w:sz w:val="18"/>
                <w:szCs w:val="18"/>
              </w:rPr>
              <w:lastRenderedPageBreak/>
              <w:t>muebles de baños completos de mediana calidad; lambrines de pasta, azulejo o cerámico; pisos de cerámica; puertas y ventanas de madera o herrería.</w:t>
            </w:r>
          </w:p>
        </w:tc>
        <w:tc>
          <w:tcPr>
            <w:tcW w:w="241" w:type="dxa"/>
            <w:vMerge/>
            <w:tcBorders>
              <w:top w:val="single" w:sz="4" w:space="0" w:color="auto"/>
              <w:left w:val="nil"/>
              <w:bottom w:val="single" w:sz="4" w:space="0" w:color="auto"/>
            </w:tcBorders>
            <w:shd w:val="clear" w:color="auto" w:fill="auto"/>
            <w:noWrap/>
            <w:vAlign w:val="center"/>
          </w:tcPr>
          <w:p w14:paraId="07B16830"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3BF6A99E"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00D5E460"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28A6DF6A"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r>
      <w:tr w:rsidR="00901397" w:rsidRPr="00255755" w14:paraId="0F07B3D0" w14:textId="77777777" w:rsidTr="00276CF9">
        <w:trPr>
          <w:trHeight w:val="326"/>
        </w:trPr>
        <w:tc>
          <w:tcPr>
            <w:tcW w:w="1865" w:type="dxa"/>
            <w:vMerge/>
            <w:tcBorders>
              <w:left w:val="single" w:sz="4" w:space="0" w:color="auto"/>
              <w:right w:val="single" w:sz="4" w:space="0" w:color="auto"/>
            </w:tcBorders>
            <w:shd w:val="clear" w:color="auto" w:fill="BFBFBF" w:themeFill="background1" w:themeFillShade="BF"/>
            <w:noWrap/>
          </w:tcPr>
          <w:p w14:paraId="32E4A701"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8E79DE8"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ZINC, ASBESTO Y TEJA</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38A18285" w14:textId="3B2E0A8A" w:rsidR="00901397" w:rsidRPr="00255755" w:rsidRDefault="00901397" w:rsidP="005B7621">
            <w:pPr>
              <w:spacing w:after="0" w:line="360" w:lineRule="auto"/>
              <w:jc w:val="both"/>
              <w:rPr>
                <w:rFonts w:ascii="Arial" w:hAnsi="Arial" w:cs="Arial"/>
                <w:sz w:val="18"/>
                <w:szCs w:val="18"/>
              </w:rPr>
            </w:pPr>
            <w:r w:rsidRPr="00255755">
              <w:rPr>
                <w:rFonts w:ascii="Arial" w:hAnsi="Arial" w:cs="Arial"/>
                <w:sz w:val="18"/>
                <w:szCs w:val="18"/>
              </w:rPr>
              <w:t>Muros de mampostería o block; techos de teja, paja, lámina; muebles de baños completos; pisos de pasta; puertas y ventanas de madera o herrería.</w:t>
            </w:r>
          </w:p>
        </w:tc>
        <w:tc>
          <w:tcPr>
            <w:tcW w:w="241" w:type="dxa"/>
            <w:vMerge/>
            <w:tcBorders>
              <w:left w:val="nil"/>
              <w:bottom w:val="single" w:sz="4" w:space="0" w:color="auto"/>
            </w:tcBorders>
            <w:shd w:val="clear" w:color="auto" w:fill="auto"/>
            <w:noWrap/>
            <w:vAlign w:val="center"/>
          </w:tcPr>
          <w:p w14:paraId="2718F11C"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02E69797"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63523C38"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4DD0B4F"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r>
      <w:tr w:rsidR="00901397" w:rsidRPr="00255755" w14:paraId="07A5C4C5" w14:textId="77777777" w:rsidTr="005B7621">
        <w:trPr>
          <w:trHeight w:val="345"/>
        </w:trPr>
        <w:tc>
          <w:tcPr>
            <w:tcW w:w="1865" w:type="dxa"/>
            <w:vMerge/>
            <w:tcBorders>
              <w:left w:val="single" w:sz="4" w:space="0" w:color="auto"/>
              <w:bottom w:val="single" w:sz="4" w:space="0" w:color="auto"/>
              <w:right w:val="single" w:sz="4" w:space="0" w:color="auto"/>
            </w:tcBorders>
            <w:shd w:val="clear" w:color="auto" w:fill="BFBFBF" w:themeFill="background1" w:themeFillShade="BF"/>
            <w:noWrap/>
          </w:tcPr>
          <w:p w14:paraId="3589EB6F"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719D5FF" w14:textId="77777777" w:rsidR="00901397" w:rsidRPr="00255755" w:rsidRDefault="00901397" w:rsidP="005B7621">
            <w:pPr>
              <w:spacing w:after="0" w:line="360" w:lineRule="auto"/>
              <w:jc w:val="center"/>
              <w:rPr>
                <w:rFonts w:ascii="Arial" w:hAnsi="Arial" w:cs="Arial"/>
                <w:sz w:val="18"/>
                <w:szCs w:val="18"/>
              </w:rPr>
            </w:pPr>
            <w:r w:rsidRPr="00255755">
              <w:rPr>
                <w:rFonts w:ascii="Arial" w:hAnsi="Arial" w:cs="Arial"/>
                <w:sz w:val="18"/>
                <w:szCs w:val="18"/>
              </w:rPr>
              <w:t>CARTÓN Y PAJA</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14:paraId="053354DB" w14:textId="705727B9" w:rsidR="00901397" w:rsidRPr="00255755" w:rsidRDefault="00901397" w:rsidP="005B7621">
            <w:pPr>
              <w:spacing w:after="0" w:line="360" w:lineRule="auto"/>
              <w:jc w:val="both"/>
              <w:rPr>
                <w:rFonts w:ascii="Arial" w:hAnsi="Arial" w:cs="Arial"/>
                <w:sz w:val="18"/>
                <w:szCs w:val="18"/>
              </w:rPr>
            </w:pPr>
            <w:r w:rsidRPr="00255755">
              <w:rPr>
                <w:rFonts w:ascii="Arial" w:hAnsi="Arial" w:cs="Arial"/>
                <w:sz w:val="18"/>
                <w:szCs w:val="18"/>
              </w:rPr>
              <w:t>Muros de madera; techos de teja, paja, lámina; pisos de tierra; puertas y ventanas de madera o herrería.</w:t>
            </w:r>
          </w:p>
        </w:tc>
        <w:tc>
          <w:tcPr>
            <w:tcW w:w="241" w:type="dxa"/>
            <w:vMerge/>
            <w:tcBorders>
              <w:left w:val="nil"/>
              <w:bottom w:val="single" w:sz="4" w:space="0" w:color="auto"/>
            </w:tcBorders>
            <w:shd w:val="clear" w:color="auto" w:fill="auto"/>
            <w:noWrap/>
            <w:vAlign w:val="center"/>
          </w:tcPr>
          <w:p w14:paraId="1D4B1866"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64F3B56D"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74841586"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0A3AAA59"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r>
      <w:tr w:rsidR="00901397" w:rsidRPr="00255755" w14:paraId="6E1BBE3D" w14:textId="77777777" w:rsidTr="005B7621">
        <w:trPr>
          <w:trHeight w:val="968"/>
        </w:trPr>
        <w:tc>
          <w:tcPr>
            <w:tcW w:w="6847" w:type="dxa"/>
            <w:gridSpan w:val="4"/>
            <w:tcBorders>
              <w:top w:val="single" w:sz="4" w:space="0" w:color="auto"/>
              <w:left w:val="single" w:sz="4" w:space="0" w:color="auto"/>
              <w:bottom w:val="single" w:sz="4" w:space="0" w:color="auto"/>
              <w:right w:val="single" w:sz="4" w:space="0" w:color="auto"/>
            </w:tcBorders>
            <w:shd w:val="clear" w:color="auto" w:fill="auto"/>
            <w:noWrap/>
          </w:tcPr>
          <w:p w14:paraId="59A3BB44" w14:textId="489746CF" w:rsidR="00901397" w:rsidRPr="00255755" w:rsidRDefault="00901397" w:rsidP="005B7621">
            <w:pPr>
              <w:spacing w:after="0" w:line="360" w:lineRule="auto"/>
              <w:jc w:val="both"/>
              <w:rPr>
                <w:rFonts w:ascii="Arial" w:eastAsia="Times New Roman" w:hAnsi="Arial" w:cs="Arial"/>
                <w:b/>
                <w:bCs/>
                <w:color w:val="000000"/>
                <w:sz w:val="18"/>
                <w:szCs w:val="18"/>
                <w:lang w:val="es-ES_tradnl" w:eastAsia="es-MX"/>
              </w:rPr>
            </w:pPr>
            <w:r w:rsidRPr="00255755">
              <w:rPr>
                <w:rFonts w:ascii="Arial" w:eastAsia="Times New Roman" w:hAnsi="Arial" w:cs="Arial"/>
                <w:b/>
                <w:bCs/>
                <w:color w:val="000000"/>
                <w:sz w:val="18"/>
                <w:szCs w:val="18"/>
                <w:lang w:val="es-ES_tradnl" w:eastAsia="es-MX"/>
              </w:rPr>
              <w:t>Nota: B= Todas las construcciones existentes (tipo y calidad). En caso de no estar clasificadas las construcciones se propone usar un valor genérico del tipo de construcción concreto de zona media correspondiente a:</w:t>
            </w:r>
            <w:r w:rsidRPr="00255755">
              <w:rPr>
                <w:rFonts w:ascii="Arial" w:hAnsi="Arial" w:cs="Arial"/>
                <w:sz w:val="18"/>
                <w:szCs w:val="18"/>
              </w:rPr>
              <w:t xml:space="preserve"> </w:t>
            </w:r>
            <w:r w:rsidR="00276CF9">
              <w:rPr>
                <w:rFonts w:ascii="Arial" w:eastAsia="Times New Roman" w:hAnsi="Arial" w:cs="Arial"/>
                <w:b/>
                <w:bCs/>
                <w:color w:val="000000"/>
                <w:sz w:val="18"/>
                <w:szCs w:val="18"/>
                <w:lang w:val="es-ES_tradnl" w:eastAsia="es-MX"/>
              </w:rPr>
              <w:t>$3,060.00</w:t>
            </w:r>
            <w:r w:rsidRPr="00255755">
              <w:rPr>
                <w:rFonts w:ascii="Arial" w:eastAsia="Times New Roman" w:hAnsi="Arial" w:cs="Arial"/>
                <w:b/>
                <w:bCs/>
                <w:color w:val="000000"/>
                <w:sz w:val="18"/>
                <w:szCs w:val="18"/>
                <w:lang w:val="es-ES_tradnl" w:eastAsia="es-MX"/>
              </w:rPr>
              <w:t>/m²</w:t>
            </w:r>
          </w:p>
        </w:tc>
        <w:tc>
          <w:tcPr>
            <w:tcW w:w="241" w:type="dxa"/>
            <w:vMerge/>
            <w:tcBorders>
              <w:top w:val="single" w:sz="4" w:space="0" w:color="auto"/>
              <w:left w:val="nil"/>
              <w:bottom w:val="single" w:sz="4" w:space="0" w:color="auto"/>
            </w:tcBorders>
            <w:shd w:val="clear" w:color="auto" w:fill="auto"/>
            <w:noWrap/>
            <w:vAlign w:val="center"/>
          </w:tcPr>
          <w:p w14:paraId="79540288"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top w:val="single" w:sz="4" w:space="0" w:color="auto"/>
              <w:left w:val="nil"/>
              <w:bottom w:val="single" w:sz="4" w:space="0" w:color="auto"/>
              <w:right w:val="single" w:sz="4" w:space="0" w:color="auto"/>
            </w:tcBorders>
            <w:shd w:val="clear" w:color="auto" w:fill="auto"/>
            <w:vAlign w:val="center"/>
          </w:tcPr>
          <w:p w14:paraId="26F20BA7"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top w:val="single" w:sz="4" w:space="0" w:color="auto"/>
              <w:left w:val="nil"/>
              <w:bottom w:val="single" w:sz="4" w:space="0" w:color="auto"/>
            </w:tcBorders>
            <w:shd w:val="clear" w:color="auto" w:fill="auto"/>
            <w:noWrap/>
            <w:vAlign w:val="center"/>
          </w:tcPr>
          <w:p w14:paraId="2EB5BD0B"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14:paraId="0D220B64"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r>
      <w:tr w:rsidR="00901397" w:rsidRPr="00255755" w14:paraId="71BCF073" w14:textId="77777777" w:rsidTr="00276CF9">
        <w:trPr>
          <w:trHeight w:val="274"/>
        </w:trPr>
        <w:tc>
          <w:tcPr>
            <w:tcW w:w="6847" w:type="dxa"/>
            <w:gridSpan w:val="4"/>
            <w:tcBorders>
              <w:top w:val="single" w:sz="4" w:space="0" w:color="auto"/>
              <w:left w:val="single" w:sz="4" w:space="0" w:color="auto"/>
              <w:right w:val="single" w:sz="4" w:space="0" w:color="auto"/>
            </w:tcBorders>
            <w:shd w:val="clear" w:color="auto" w:fill="auto"/>
            <w:noWrap/>
          </w:tcPr>
          <w:p w14:paraId="2F0F2B1E" w14:textId="31CC534C" w:rsidR="00901397" w:rsidRPr="00255755" w:rsidRDefault="00901397" w:rsidP="005B7621">
            <w:pPr>
              <w:spacing w:after="0" w:line="360" w:lineRule="auto"/>
              <w:jc w:val="center"/>
              <w:rPr>
                <w:rFonts w:ascii="Arial" w:eastAsia="Times New Roman" w:hAnsi="Arial" w:cs="Arial"/>
                <w:b/>
                <w:bCs/>
                <w:color w:val="000000"/>
                <w:sz w:val="18"/>
                <w:szCs w:val="18"/>
                <w:lang w:val="es-ES_tradnl" w:eastAsia="es-MX"/>
              </w:rPr>
            </w:pPr>
            <w:r w:rsidRPr="00255755">
              <w:rPr>
                <w:rFonts w:ascii="Arial" w:eastAsia="Times New Roman" w:hAnsi="Arial" w:cs="Arial"/>
                <w:color w:val="000000"/>
                <w:sz w:val="18"/>
                <w:szCs w:val="18"/>
                <w:lang w:val="es-ES_tradnl" w:eastAsia="es-MX"/>
              </w:rPr>
              <w:t>CAMINO BLANCO</w:t>
            </w:r>
          </w:p>
        </w:tc>
        <w:tc>
          <w:tcPr>
            <w:tcW w:w="241" w:type="dxa"/>
            <w:vMerge/>
            <w:tcBorders>
              <w:left w:val="nil"/>
              <w:bottom w:val="single" w:sz="4" w:space="0" w:color="auto"/>
            </w:tcBorders>
            <w:shd w:val="clear" w:color="auto" w:fill="auto"/>
            <w:noWrap/>
            <w:vAlign w:val="center"/>
          </w:tcPr>
          <w:p w14:paraId="73F5F569"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941" w:type="dxa"/>
            <w:vMerge/>
            <w:tcBorders>
              <w:left w:val="nil"/>
              <w:bottom w:val="single" w:sz="4" w:space="0" w:color="auto"/>
              <w:right w:val="single" w:sz="4" w:space="0" w:color="auto"/>
            </w:tcBorders>
            <w:shd w:val="clear" w:color="auto" w:fill="auto"/>
            <w:vAlign w:val="center"/>
          </w:tcPr>
          <w:p w14:paraId="3DD4C357"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335" w:type="dxa"/>
            <w:vMerge/>
            <w:tcBorders>
              <w:left w:val="nil"/>
              <w:bottom w:val="single" w:sz="4" w:space="0" w:color="auto"/>
            </w:tcBorders>
            <w:shd w:val="clear" w:color="auto" w:fill="auto"/>
            <w:noWrap/>
            <w:vAlign w:val="center"/>
          </w:tcPr>
          <w:p w14:paraId="2656C6BC"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c>
          <w:tcPr>
            <w:tcW w:w="708" w:type="dxa"/>
            <w:vMerge/>
            <w:tcBorders>
              <w:left w:val="nil"/>
              <w:bottom w:val="single" w:sz="4" w:space="0" w:color="auto"/>
              <w:right w:val="single" w:sz="4" w:space="0" w:color="auto"/>
            </w:tcBorders>
            <w:shd w:val="clear" w:color="auto" w:fill="auto"/>
            <w:vAlign w:val="center"/>
          </w:tcPr>
          <w:p w14:paraId="6A12E3E0" w14:textId="77777777" w:rsidR="00901397" w:rsidRPr="00255755" w:rsidRDefault="00901397" w:rsidP="005B7621">
            <w:pPr>
              <w:spacing w:after="0" w:line="360" w:lineRule="auto"/>
              <w:jc w:val="center"/>
              <w:rPr>
                <w:rFonts w:ascii="Arial" w:eastAsia="Times New Roman" w:hAnsi="Arial" w:cs="Arial"/>
                <w:color w:val="000000"/>
                <w:sz w:val="18"/>
                <w:szCs w:val="18"/>
                <w:lang w:val="es-ES_tradnl" w:eastAsia="es-MX"/>
              </w:rPr>
            </w:pPr>
          </w:p>
        </w:tc>
      </w:tr>
      <w:tr w:rsidR="00897278" w:rsidRPr="00255755" w14:paraId="6B7D31D7" w14:textId="77777777" w:rsidTr="00276CF9">
        <w:trPr>
          <w:trHeight w:val="307"/>
        </w:trPr>
        <w:tc>
          <w:tcPr>
            <w:tcW w:w="6847" w:type="dxa"/>
            <w:gridSpan w:val="4"/>
            <w:tcBorders>
              <w:top w:val="single" w:sz="4" w:space="0" w:color="auto"/>
              <w:left w:val="single" w:sz="4" w:space="0" w:color="auto"/>
              <w:bottom w:val="single" w:sz="4" w:space="0" w:color="auto"/>
              <w:right w:val="single" w:sz="4" w:space="0" w:color="auto"/>
            </w:tcBorders>
            <w:shd w:val="clear" w:color="auto" w:fill="auto"/>
            <w:noWrap/>
          </w:tcPr>
          <w:p w14:paraId="395E0BDE"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CARRETERA</w:t>
            </w:r>
          </w:p>
        </w:tc>
        <w:tc>
          <w:tcPr>
            <w:tcW w:w="241" w:type="dxa"/>
            <w:tcBorders>
              <w:top w:val="single" w:sz="4" w:space="0" w:color="auto"/>
              <w:left w:val="nil"/>
              <w:bottom w:val="single" w:sz="4" w:space="0" w:color="auto"/>
            </w:tcBorders>
            <w:shd w:val="clear" w:color="auto" w:fill="auto"/>
            <w:noWrap/>
            <w:vAlign w:val="center"/>
          </w:tcPr>
          <w:p w14:paraId="007B1F66" w14:textId="77777777" w:rsidR="00897278" w:rsidRPr="00255755" w:rsidRDefault="00897278" w:rsidP="005B7621">
            <w:pPr>
              <w:spacing w:after="0" w:line="360" w:lineRule="auto"/>
              <w:jc w:val="center"/>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941" w:type="dxa"/>
            <w:tcBorders>
              <w:top w:val="single" w:sz="4" w:space="0" w:color="auto"/>
              <w:left w:val="nil"/>
              <w:bottom w:val="single" w:sz="4" w:space="0" w:color="auto"/>
              <w:right w:val="single" w:sz="4" w:space="0" w:color="auto"/>
            </w:tcBorders>
            <w:shd w:val="clear" w:color="auto" w:fill="auto"/>
            <w:vAlign w:val="center"/>
          </w:tcPr>
          <w:p w14:paraId="01A9E873" w14:textId="2CAF1E49" w:rsidR="00897278" w:rsidRPr="00255755" w:rsidRDefault="00897278" w:rsidP="005B7621">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54,000.00</w:t>
            </w:r>
          </w:p>
        </w:tc>
        <w:tc>
          <w:tcPr>
            <w:tcW w:w="335" w:type="dxa"/>
            <w:tcBorders>
              <w:top w:val="single" w:sz="4" w:space="0" w:color="auto"/>
              <w:left w:val="nil"/>
              <w:bottom w:val="single" w:sz="4" w:space="0" w:color="auto"/>
            </w:tcBorders>
            <w:shd w:val="clear" w:color="auto" w:fill="auto"/>
            <w:noWrap/>
            <w:vAlign w:val="center"/>
          </w:tcPr>
          <w:p w14:paraId="3A7D789D" w14:textId="77777777" w:rsidR="00897278" w:rsidRPr="00255755" w:rsidRDefault="00897278" w:rsidP="005B7621">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3A3BC56" w14:textId="21DE9134" w:rsidR="00897278" w:rsidRPr="00255755" w:rsidRDefault="00897278" w:rsidP="005B7621">
            <w:pPr>
              <w:spacing w:after="0" w:line="360" w:lineRule="auto"/>
              <w:rPr>
                <w:rFonts w:ascii="Arial" w:eastAsia="Times New Roman" w:hAnsi="Arial" w:cs="Arial"/>
                <w:color w:val="000000"/>
                <w:sz w:val="18"/>
                <w:szCs w:val="18"/>
                <w:lang w:val="es-ES_tradnl" w:eastAsia="es-MX"/>
              </w:rPr>
            </w:pPr>
            <w:r w:rsidRPr="00255755">
              <w:rPr>
                <w:rFonts w:ascii="Arial" w:eastAsia="Times New Roman" w:hAnsi="Arial" w:cs="Arial"/>
                <w:color w:val="000000"/>
                <w:sz w:val="18"/>
                <w:szCs w:val="18"/>
                <w:lang w:val="es-ES_tradnl" w:eastAsia="es-MX"/>
              </w:rPr>
              <w:t>5.40</w:t>
            </w:r>
          </w:p>
        </w:tc>
      </w:tr>
    </w:tbl>
    <w:p w14:paraId="6C2A3E22" w14:textId="77777777" w:rsidR="00901397" w:rsidRPr="00AB7249" w:rsidRDefault="00901397" w:rsidP="005B7621">
      <w:pPr>
        <w:widowControl w:val="0"/>
        <w:autoSpaceDE w:val="0"/>
        <w:autoSpaceDN w:val="0"/>
        <w:spacing w:after="0" w:line="360" w:lineRule="auto"/>
        <w:rPr>
          <w:rFonts w:ascii="Arial" w:eastAsia="Arial" w:hAnsi="Arial" w:cs="Arial"/>
          <w:b/>
          <w:sz w:val="20"/>
          <w:szCs w:val="20"/>
          <w:lang w:val="es-ES"/>
        </w:rPr>
      </w:pPr>
    </w:p>
    <w:p w14:paraId="1815B1A5" w14:textId="324AB75A" w:rsidR="00E765C7" w:rsidRPr="00AB7249" w:rsidRDefault="00E765C7" w:rsidP="005B7621">
      <w:pPr>
        <w:widowControl w:val="0"/>
        <w:autoSpaceDE w:val="0"/>
        <w:autoSpaceDN w:val="0"/>
        <w:spacing w:after="0" w:line="360" w:lineRule="auto"/>
        <w:rPr>
          <w:rFonts w:ascii="Arial" w:eastAsia="Arial" w:hAnsi="Arial" w:cs="Arial"/>
          <w:bCs/>
          <w:sz w:val="20"/>
          <w:szCs w:val="20"/>
          <w:lang w:val="es-ES"/>
        </w:rPr>
      </w:pPr>
      <w:r w:rsidRPr="00AB7249">
        <w:rPr>
          <w:rFonts w:ascii="Arial" w:eastAsia="Arial" w:hAnsi="Arial" w:cs="Arial"/>
          <w:b/>
          <w:sz w:val="20"/>
          <w:szCs w:val="20"/>
          <w:lang w:val="es-ES"/>
        </w:rPr>
        <w:t>Artículo 1</w:t>
      </w:r>
      <w:r w:rsidR="00E078B5">
        <w:rPr>
          <w:rFonts w:ascii="Arial" w:eastAsia="Arial" w:hAnsi="Arial" w:cs="Arial"/>
          <w:b/>
          <w:sz w:val="20"/>
          <w:szCs w:val="20"/>
          <w:lang w:val="es-ES"/>
        </w:rPr>
        <w:t>7</w:t>
      </w:r>
      <w:r w:rsidRPr="00AB7249">
        <w:rPr>
          <w:rFonts w:ascii="Arial" w:eastAsia="Arial" w:hAnsi="Arial" w:cs="Arial"/>
          <w:b/>
          <w:sz w:val="20"/>
          <w:szCs w:val="20"/>
          <w:lang w:val="es-ES"/>
        </w:rPr>
        <w:t>.-</w:t>
      </w:r>
      <w:r w:rsidR="00901397" w:rsidRPr="00AB7249">
        <w:rPr>
          <w:rFonts w:ascii="Arial" w:eastAsia="Arial" w:hAnsi="Arial" w:cs="Arial"/>
          <w:b/>
          <w:sz w:val="20"/>
          <w:szCs w:val="20"/>
          <w:lang w:val="es-ES"/>
        </w:rPr>
        <w:t xml:space="preserve"> </w:t>
      </w:r>
      <w:r w:rsidRPr="00AB7249">
        <w:rPr>
          <w:rFonts w:ascii="Arial" w:eastAsia="Arial" w:hAnsi="Arial" w:cs="Arial"/>
          <w:bCs/>
          <w:sz w:val="20"/>
          <w:szCs w:val="20"/>
          <w:lang w:val="es-ES"/>
        </w:rPr>
        <w:t>Para el cálculo del</w:t>
      </w:r>
      <w:r w:rsidR="00D2022C" w:rsidRPr="00AB7249">
        <w:rPr>
          <w:rFonts w:ascii="Arial" w:eastAsia="Arial" w:hAnsi="Arial" w:cs="Arial"/>
          <w:bCs/>
          <w:sz w:val="20"/>
          <w:szCs w:val="20"/>
          <w:lang w:val="es-ES"/>
        </w:rPr>
        <w:t xml:space="preserve"> impuesto predial se realiza</w:t>
      </w:r>
      <w:r w:rsidR="00A16188">
        <w:rPr>
          <w:rFonts w:ascii="Arial" w:eastAsia="Arial" w:hAnsi="Arial" w:cs="Arial"/>
          <w:bCs/>
          <w:sz w:val="20"/>
          <w:szCs w:val="20"/>
          <w:lang w:val="es-ES"/>
        </w:rPr>
        <w:t xml:space="preserve"> </w:t>
      </w:r>
      <w:r w:rsidR="00D2022C" w:rsidRPr="00AB7249">
        <w:rPr>
          <w:rFonts w:ascii="Arial" w:eastAsia="Arial" w:hAnsi="Arial" w:cs="Arial"/>
          <w:bCs/>
          <w:sz w:val="20"/>
          <w:szCs w:val="20"/>
          <w:lang w:val="es-ES"/>
        </w:rPr>
        <w:t>lo siguiente</w:t>
      </w:r>
      <w:r w:rsidRPr="00AB7249">
        <w:rPr>
          <w:rFonts w:ascii="Arial" w:eastAsia="Arial" w:hAnsi="Arial" w:cs="Arial"/>
          <w:bCs/>
          <w:sz w:val="20"/>
          <w:szCs w:val="20"/>
          <w:lang w:val="es-ES"/>
        </w:rPr>
        <w:t>:</w:t>
      </w:r>
    </w:p>
    <w:p w14:paraId="7944C38D" w14:textId="77777777" w:rsidR="00F307DA" w:rsidRPr="00AB7249" w:rsidRDefault="00F307DA" w:rsidP="005B7621">
      <w:pPr>
        <w:widowControl w:val="0"/>
        <w:autoSpaceDE w:val="0"/>
        <w:autoSpaceDN w:val="0"/>
        <w:spacing w:after="0" w:line="360" w:lineRule="auto"/>
        <w:rPr>
          <w:rFonts w:ascii="Arial" w:eastAsia="Arial" w:hAnsi="Arial" w:cs="Arial"/>
          <w:bCs/>
          <w:sz w:val="20"/>
          <w:szCs w:val="20"/>
          <w:lang w:val="es-ES"/>
        </w:rPr>
      </w:pPr>
    </w:p>
    <w:p w14:paraId="134CC8CE" w14:textId="3C64AC94" w:rsidR="00E765C7" w:rsidRPr="00AB7249" w:rsidRDefault="00E765C7" w:rsidP="005B7621">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Se determina el valor por M2 unitario del terreno correspondiente a su ubica</w:t>
      </w:r>
      <w:r w:rsidR="00BC661F" w:rsidRPr="00AB7249">
        <w:rPr>
          <w:rFonts w:ascii="Arial" w:eastAsia="Arial" w:hAnsi="Arial" w:cs="Arial"/>
          <w:bCs/>
          <w:sz w:val="20"/>
          <w:szCs w:val="20"/>
          <w:lang w:val="es-ES"/>
        </w:rPr>
        <w:t>ción según su sección y manzana.</w:t>
      </w:r>
    </w:p>
    <w:p w14:paraId="03C053B7" w14:textId="77777777" w:rsidR="00E765C7" w:rsidRPr="00AB7249" w:rsidRDefault="00E765C7" w:rsidP="005B7621">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Se clasifica el tipo de construcción de acuerdo a los materiales de las construcciones techadas en concreto, vigas de hierro y rollizos, zinc, asbesto o teja, cartón o paja y se vincula a la zona centro, media o periferia de la localidad.</w:t>
      </w:r>
      <w:r w:rsidRPr="00AB7249">
        <w:rPr>
          <w:rFonts w:ascii="Arial" w:eastAsia="Arial" w:hAnsi="Arial" w:cs="Arial"/>
          <w:bCs/>
          <w:sz w:val="20"/>
          <w:szCs w:val="20"/>
          <w:lang w:val="es-ES"/>
        </w:rPr>
        <w:tab/>
      </w:r>
    </w:p>
    <w:p w14:paraId="045854E6" w14:textId="77777777" w:rsidR="00E765C7" w:rsidRPr="00AB7249" w:rsidRDefault="00E765C7" w:rsidP="005B7621">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 xml:space="preserve"> Al sumarse ambos puntos anteriores se obtiene el valor catastral del inmueble o terreno. </w:t>
      </w:r>
    </w:p>
    <w:p w14:paraId="4BBD9E9F" w14:textId="3B8727A3" w:rsidR="00E765C7" w:rsidRPr="00AB7249" w:rsidRDefault="00E765C7" w:rsidP="005B7621">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Para la tarifa del impuesto predial (C) se propone que el factor sea el 0.00025 del valor catastral actualizado</w:t>
      </w:r>
      <w:r w:rsidR="00BC661F" w:rsidRPr="00AB7249">
        <w:rPr>
          <w:rFonts w:ascii="Arial" w:eastAsia="Arial" w:hAnsi="Arial" w:cs="Arial"/>
          <w:bCs/>
          <w:sz w:val="20"/>
          <w:szCs w:val="20"/>
          <w:lang w:val="es-ES"/>
        </w:rPr>
        <w:t>. C= (Tabla A+Tabla B)(0.00025).</w:t>
      </w:r>
    </w:p>
    <w:p w14:paraId="447B13E7" w14:textId="65D18AA8" w:rsidR="00E765C7" w:rsidRPr="00AB7249" w:rsidRDefault="00E765C7" w:rsidP="005B7621">
      <w:pPr>
        <w:widowControl w:val="0"/>
        <w:numPr>
          <w:ilvl w:val="0"/>
          <w:numId w:val="38"/>
        </w:numPr>
        <w:autoSpaceDE w:val="0"/>
        <w:autoSpaceDN w:val="0"/>
        <w:spacing w:after="0" w:line="360" w:lineRule="auto"/>
        <w:ind w:left="709" w:hanging="352"/>
        <w:jc w:val="both"/>
        <w:rPr>
          <w:rFonts w:ascii="Arial" w:eastAsia="Arial" w:hAnsi="Arial" w:cs="Arial"/>
          <w:bCs/>
          <w:sz w:val="20"/>
          <w:szCs w:val="20"/>
          <w:lang w:val="es-ES"/>
        </w:rPr>
      </w:pPr>
      <w:r w:rsidRPr="00AB7249">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00A16188">
        <w:rPr>
          <w:rFonts w:ascii="Arial" w:eastAsia="Arial" w:hAnsi="Arial" w:cs="Arial"/>
          <w:bCs/>
          <w:sz w:val="20"/>
          <w:szCs w:val="20"/>
          <w:lang w:val="es-ES"/>
        </w:rPr>
        <w:t>.</w:t>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r w:rsidRPr="00AB7249">
        <w:rPr>
          <w:rFonts w:ascii="Arial" w:eastAsia="Arial" w:hAnsi="Arial" w:cs="Arial"/>
          <w:bCs/>
          <w:sz w:val="20"/>
          <w:szCs w:val="20"/>
          <w:lang w:val="es-ES"/>
        </w:rPr>
        <w:tab/>
      </w:r>
    </w:p>
    <w:p w14:paraId="40B74C1A"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16188">
        <w:rPr>
          <w:rFonts w:ascii="Arial" w:eastAsia="Arial" w:hAnsi="Arial" w:cs="Arial"/>
          <w:sz w:val="20"/>
          <w:szCs w:val="20"/>
          <w:lang w:val="es-ES"/>
        </w:rPr>
        <w:t>Todo predio destinado a la producción agropecuaria 10 al millar anual sobre el valor catastral, sin que</w:t>
      </w:r>
      <w:r w:rsidRPr="00AB7249">
        <w:rPr>
          <w:rFonts w:ascii="Arial" w:eastAsia="Arial" w:hAnsi="Arial" w:cs="Arial"/>
          <w:sz w:val="20"/>
          <w:szCs w:val="20"/>
          <w:lang w:val="es-ES"/>
        </w:rPr>
        <w:t xml:space="preserve"> la cantidad a pagar resultante exceda a lo establecido por la legislación agraria federal para terrenos ejidales.</w:t>
      </w:r>
    </w:p>
    <w:p w14:paraId="52EF4A5A" w14:textId="77777777" w:rsidR="00E765C7" w:rsidRPr="00AB7249" w:rsidRDefault="00E765C7" w:rsidP="005B7621">
      <w:pPr>
        <w:widowControl w:val="0"/>
        <w:autoSpaceDE w:val="0"/>
        <w:autoSpaceDN w:val="0"/>
        <w:spacing w:after="0" w:line="240" w:lineRule="auto"/>
        <w:jc w:val="both"/>
        <w:rPr>
          <w:rFonts w:ascii="Arial" w:eastAsia="Arial" w:hAnsi="Arial" w:cs="Arial"/>
          <w:sz w:val="20"/>
          <w:szCs w:val="20"/>
          <w:lang w:val="es-ES"/>
        </w:rPr>
      </w:pPr>
    </w:p>
    <w:p w14:paraId="41042E6B" w14:textId="080DCB0B"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bCs/>
          <w:sz w:val="20"/>
          <w:szCs w:val="20"/>
          <w:lang w:val="es-ES"/>
        </w:rPr>
        <w:t>Artículo 1</w:t>
      </w:r>
      <w:r w:rsidR="00E078B5">
        <w:rPr>
          <w:rFonts w:ascii="Arial" w:eastAsia="Arial" w:hAnsi="Arial" w:cs="Arial"/>
          <w:b/>
          <w:bCs/>
          <w:sz w:val="20"/>
          <w:szCs w:val="20"/>
          <w:lang w:val="es-ES"/>
        </w:rPr>
        <w:t>8</w:t>
      </w:r>
      <w:r w:rsidRPr="00AB7249">
        <w:rPr>
          <w:rFonts w:ascii="Arial" w:eastAsia="Arial" w:hAnsi="Arial" w:cs="Arial"/>
          <w:sz w:val="20"/>
          <w:szCs w:val="20"/>
          <w:lang w:val="es-ES"/>
        </w:rPr>
        <w:t>.-</w:t>
      </w:r>
      <w:r w:rsidR="00901397" w:rsidRPr="00AB7249">
        <w:rPr>
          <w:rFonts w:ascii="Arial" w:eastAsia="Arial" w:hAnsi="Arial" w:cs="Arial"/>
          <w:sz w:val="20"/>
          <w:szCs w:val="20"/>
          <w:lang w:val="es-ES"/>
        </w:rPr>
        <w:t xml:space="preserve"> </w:t>
      </w:r>
      <w:r w:rsidRPr="00AB7249">
        <w:rPr>
          <w:rFonts w:ascii="Arial" w:eastAsia="Arial" w:hAnsi="Arial" w:cs="Arial"/>
          <w:sz w:val="20"/>
          <w:szCs w:val="20"/>
          <w:lang w:val="es-ES"/>
        </w:rPr>
        <w:t xml:space="preserve">Cuando se pague el impuesto anual durante el primer bimestre del año, el contribuyente </w:t>
      </w:r>
      <w:r w:rsidRPr="00AB7249">
        <w:rPr>
          <w:rFonts w:ascii="Arial" w:eastAsia="Arial" w:hAnsi="Arial" w:cs="Arial"/>
          <w:sz w:val="20"/>
          <w:szCs w:val="20"/>
          <w:lang w:val="es-ES"/>
        </w:rPr>
        <w:lastRenderedPageBreak/>
        <w:t>gozará de un descuento del 50%.</w:t>
      </w:r>
    </w:p>
    <w:p w14:paraId="33F73E34" w14:textId="097D91C4"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bCs/>
          <w:sz w:val="20"/>
          <w:szCs w:val="20"/>
          <w:lang w:val="es-ES"/>
        </w:rPr>
        <w:t>Artículo 1</w:t>
      </w:r>
      <w:r w:rsidR="00E078B5">
        <w:rPr>
          <w:rFonts w:ascii="Arial" w:eastAsia="Arial" w:hAnsi="Arial" w:cs="Arial"/>
          <w:b/>
          <w:bCs/>
          <w:sz w:val="20"/>
          <w:szCs w:val="20"/>
          <w:lang w:val="es-ES"/>
        </w:rPr>
        <w:t>9</w:t>
      </w:r>
      <w:r w:rsidRPr="00AB7249">
        <w:rPr>
          <w:rFonts w:ascii="Arial" w:eastAsia="Arial" w:hAnsi="Arial" w:cs="Arial"/>
          <w:b/>
          <w:bCs/>
          <w:sz w:val="20"/>
          <w:szCs w:val="20"/>
          <w:lang w:val="es-ES"/>
        </w:rPr>
        <w:t>.-</w:t>
      </w:r>
      <w:r w:rsidR="00901397" w:rsidRPr="00AB7249">
        <w:rPr>
          <w:rFonts w:ascii="Arial" w:eastAsia="Arial" w:hAnsi="Arial" w:cs="Arial"/>
          <w:b/>
          <w:bCs/>
          <w:sz w:val="20"/>
          <w:szCs w:val="20"/>
          <w:lang w:val="es-ES"/>
        </w:rPr>
        <w:t xml:space="preserve"> </w:t>
      </w:r>
      <w:r w:rsidRPr="00AB7249">
        <w:rPr>
          <w:rFonts w:ascii="Arial" w:eastAsia="Arial" w:hAnsi="Arial" w:cs="Arial"/>
          <w:sz w:val="20"/>
          <w:szCs w:val="20"/>
          <w:lang w:val="es-ES"/>
        </w:rPr>
        <w:t>El impuesto predial con base en las rentas o frutos civiles que produzcan los inmuebles, se causará con base en la siguiente tabla de tarifas:</w:t>
      </w:r>
    </w:p>
    <w:p w14:paraId="2F1A12E7"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165402BC" w14:textId="6A131AF5"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I.-</w:t>
      </w:r>
      <w:r w:rsidR="00F307DA" w:rsidRPr="00AB7249">
        <w:rPr>
          <w:rFonts w:ascii="Arial" w:eastAsia="Arial" w:hAnsi="Arial" w:cs="Arial"/>
          <w:sz w:val="20"/>
          <w:szCs w:val="20"/>
          <w:lang w:val="es-ES"/>
        </w:rPr>
        <w:t xml:space="preserve"> </w:t>
      </w:r>
      <w:r w:rsidRPr="00AB7249">
        <w:rPr>
          <w:rFonts w:ascii="Arial" w:eastAsia="Arial" w:hAnsi="Arial" w:cs="Arial"/>
          <w:sz w:val="20"/>
          <w:szCs w:val="20"/>
          <w:lang w:val="es-ES"/>
        </w:rPr>
        <w:t>Sobre la renta o frutos civiles mensuales por casas habitación: 2%</w:t>
      </w:r>
    </w:p>
    <w:p w14:paraId="4709BBE1" w14:textId="11A4E685" w:rsidR="00E765C7" w:rsidRPr="00AB7249" w:rsidRDefault="00E765C7" w:rsidP="00E078B5">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II.-</w:t>
      </w:r>
      <w:r w:rsidR="00F307DA" w:rsidRPr="00AB7249">
        <w:rPr>
          <w:rFonts w:ascii="Arial" w:eastAsia="Arial" w:hAnsi="Arial" w:cs="Arial"/>
          <w:sz w:val="20"/>
          <w:szCs w:val="20"/>
          <w:lang w:val="es-ES"/>
        </w:rPr>
        <w:t xml:space="preserve"> </w:t>
      </w:r>
      <w:r w:rsidRPr="00AB7249">
        <w:rPr>
          <w:rFonts w:ascii="Arial" w:eastAsia="Arial" w:hAnsi="Arial" w:cs="Arial"/>
          <w:sz w:val="20"/>
          <w:szCs w:val="20"/>
          <w:lang w:val="es-ES"/>
        </w:rPr>
        <w:t>Sobre la renta o frutos civiles mensuales por actividades comerciales: 2%</w:t>
      </w:r>
    </w:p>
    <w:p w14:paraId="01C4BE51" w14:textId="77777777" w:rsidR="00E078B5" w:rsidRDefault="00E078B5" w:rsidP="005B7621">
      <w:pPr>
        <w:widowControl w:val="0"/>
        <w:autoSpaceDE w:val="0"/>
        <w:autoSpaceDN w:val="0"/>
        <w:spacing w:after="0" w:line="360" w:lineRule="auto"/>
        <w:jc w:val="center"/>
        <w:rPr>
          <w:rFonts w:ascii="Arial" w:eastAsia="Arial" w:hAnsi="Arial" w:cs="Arial"/>
          <w:b/>
          <w:sz w:val="20"/>
          <w:szCs w:val="20"/>
          <w:lang w:val="es-ES"/>
        </w:rPr>
      </w:pPr>
    </w:p>
    <w:p w14:paraId="5B797363" w14:textId="7E2C3A4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5D4C9633"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 Sobre Adquisición de Inmuebles</w:t>
      </w:r>
    </w:p>
    <w:p w14:paraId="5E2AF852"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31853ACE" w14:textId="4851D76A"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20</w:t>
      </w:r>
      <w:r w:rsidRPr="00AB7249">
        <w:rPr>
          <w:rFonts w:ascii="Arial" w:eastAsia="Arial" w:hAnsi="Arial" w:cs="Arial"/>
          <w:b/>
          <w:sz w:val="20"/>
          <w:szCs w:val="20"/>
          <w:lang w:val="es-ES"/>
        </w:rPr>
        <w:t>.-</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impuesto a que se refiere este capítulo, se calculará aplicando la tasa del 2% a la base gravable señalada en la Ley de Hacienda del Municipio de Kantunil</w:t>
      </w:r>
      <w:r w:rsidR="006211FE" w:rsidRPr="00AB7249">
        <w:rPr>
          <w:rFonts w:ascii="Arial" w:eastAsia="Arial" w:hAnsi="Arial" w:cs="Arial"/>
          <w:sz w:val="20"/>
          <w:szCs w:val="20"/>
          <w:lang w:val="es-ES"/>
        </w:rPr>
        <w:t>,</w:t>
      </w:r>
      <w:r w:rsidRPr="00AB7249">
        <w:rPr>
          <w:rFonts w:ascii="Arial" w:eastAsia="Arial" w:hAnsi="Arial" w:cs="Arial"/>
          <w:sz w:val="20"/>
          <w:szCs w:val="20"/>
          <w:lang w:val="es-ES"/>
        </w:rPr>
        <w:t xml:space="preserve"> Yucatán.</w:t>
      </w:r>
    </w:p>
    <w:p w14:paraId="4AA6777D" w14:textId="0C7B1E65" w:rsidR="00A16188" w:rsidRDefault="00A16188" w:rsidP="005B7621">
      <w:pPr>
        <w:spacing w:after="0"/>
        <w:rPr>
          <w:rFonts w:ascii="Arial" w:eastAsia="Arial" w:hAnsi="Arial" w:cs="Arial"/>
          <w:b/>
          <w:sz w:val="20"/>
          <w:szCs w:val="20"/>
          <w:lang w:val="es-ES"/>
        </w:rPr>
      </w:pPr>
    </w:p>
    <w:p w14:paraId="798EAE7C" w14:textId="6A048670"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71C8BB83"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Impuesto sobre Diversiones y Espectáculos Públicos</w:t>
      </w:r>
    </w:p>
    <w:p w14:paraId="3CCE8328"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598A6507" w14:textId="53FF538F"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2</w:t>
      </w:r>
      <w:r w:rsidRPr="00AB7249">
        <w:rPr>
          <w:rFonts w:ascii="Arial" w:eastAsia="Arial" w:hAnsi="Arial" w:cs="Arial"/>
          <w:b/>
          <w:sz w:val="20"/>
          <w:szCs w:val="20"/>
          <w:lang w:val="es-ES"/>
        </w:rPr>
        <w:t>1.-</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2D52B308"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58AB0C8D" w14:textId="739625FC" w:rsidR="00E765C7" w:rsidRPr="00AB7249" w:rsidRDefault="00E765C7" w:rsidP="005B7621">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AB7249">
        <w:rPr>
          <w:rFonts w:ascii="Arial" w:eastAsia="Arial" w:hAnsi="Arial" w:cs="Arial"/>
          <w:sz w:val="20"/>
          <w:szCs w:val="20"/>
          <w:lang w:val="es-ES"/>
        </w:rPr>
        <w:t>Por obras d</w:t>
      </w:r>
      <w:r w:rsidR="006211FE" w:rsidRPr="00AB7249">
        <w:rPr>
          <w:rFonts w:ascii="Arial" w:eastAsia="Arial" w:hAnsi="Arial" w:cs="Arial"/>
          <w:sz w:val="20"/>
          <w:szCs w:val="20"/>
          <w:lang w:val="es-ES"/>
        </w:rPr>
        <w:t>e teatro o funciones de circo</w:t>
      </w:r>
      <w:r w:rsidR="006211FE" w:rsidRPr="00AB7249">
        <w:rPr>
          <w:rFonts w:ascii="Arial" w:eastAsia="Arial" w:hAnsi="Arial" w:cs="Arial"/>
          <w:sz w:val="20"/>
          <w:szCs w:val="20"/>
          <w:lang w:val="es-ES"/>
        </w:rPr>
        <w:tab/>
        <w:t>8</w:t>
      </w:r>
      <w:r w:rsidRPr="00AB7249">
        <w:rPr>
          <w:rFonts w:ascii="Arial" w:eastAsia="Arial" w:hAnsi="Arial" w:cs="Arial"/>
          <w:sz w:val="20"/>
          <w:szCs w:val="20"/>
          <w:lang w:val="es-ES"/>
        </w:rPr>
        <w:t>%</w:t>
      </w:r>
    </w:p>
    <w:p w14:paraId="350D647A" w14:textId="7B878795" w:rsidR="00E765C7" w:rsidRPr="00AB7249" w:rsidRDefault="00E765C7" w:rsidP="005B7621">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AB7249">
        <w:rPr>
          <w:rFonts w:ascii="Arial" w:eastAsia="Arial" w:hAnsi="Arial" w:cs="Arial"/>
          <w:sz w:val="20"/>
          <w:szCs w:val="20"/>
          <w:lang w:val="es-ES"/>
        </w:rPr>
        <w:t>Otros permitidos por la Ley de la materia</w:t>
      </w:r>
      <w:r w:rsidRPr="00AB7249">
        <w:rPr>
          <w:rFonts w:ascii="Arial" w:eastAsia="Arial" w:hAnsi="Arial" w:cs="Arial"/>
          <w:sz w:val="20"/>
          <w:szCs w:val="20"/>
          <w:lang w:val="es-ES"/>
        </w:rPr>
        <w:tab/>
        <w:t>8%</w:t>
      </w:r>
    </w:p>
    <w:p w14:paraId="0ECB378B" w14:textId="48E95079" w:rsidR="00132B6B" w:rsidRPr="00AB7249" w:rsidRDefault="00132B6B" w:rsidP="005B7621">
      <w:pPr>
        <w:widowControl w:val="0"/>
        <w:tabs>
          <w:tab w:val="left" w:pos="1100"/>
          <w:tab w:val="left" w:pos="5388"/>
        </w:tabs>
        <w:autoSpaceDE w:val="0"/>
        <w:autoSpaceDN w:val="0"/>
        <w:spacing w:after="0" w:line="360" w:lineRule="auto"/>
        <w:rPr>
          <w:rFonts w:ascii="Arial" w:eastAsia="Arial" w:hAnsi="Arial" w:cs="Arial"/>
          <w:sz w:val="20"/>
          <w:szCs w:val="20"/>
          <w:lang w:val="es-ES"/>
        </w:rPr>
      </w:pPr>
    </w:p>
    <w:p w14:paraId="5DD45B55"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TERCERO</w:t>
      </w:r>
    </w:p>
    <w:p w14:paraId="36C0C2DE"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 DERECHOS </w:t>
      </w:r>
    </w:p>
    <w:p w14:paraId="1C008336"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5AB669CF"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CAPÍTULO I </w:t>
      </w:r>
    </w:p>
    <w:p w14:paraId="23061712"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Licencias y Permisos</w:t>
      </w:r>
    </w:p>
    <w:p w14:paraId="3BAFE475"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65DC2AF4" w14:textId="3D523A73"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22</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Por el otorgamiento de las licencias o permisos a que hace referencia el artículo 77 de la Ley de Hacienda del Municipio de Kantunil, Yucatán, se causarán y pagarán derechos de conformidad con las tarifas establecidas en los siguientes artículos.</w:t>
      </w:r>
    </w:p>
    <w:p w14:paraId="4A68B34C"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r w:rsidRPr="00AB7249">
        <w:rPr>
          <w:rFonts w:ascii="Arial" w:eastAsia="Arial" w:hAnsi="Arial" w:cs="Arial"/>
          <w:sz w:val="20"/>
          <w:szCs w:val="20"/>
          <w:lang w:val="es-ES"/>
        </w:rPr>
        <w:t xml:space="preserve"> </w:t>
      </w:r>
    </w:p>
    <w:p w14:paraId="2DB35097" w14:textId="0D3B4272"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3</w:t>
      </w:r>
      <w:r w:rsidRPr="00AB7249">
        <w:rPr>
          <w:rFonts w:ascii="Arial" w:eastAsia="Arial" w:hAnsi="Arial" w:cs="Arial"/>
          <w:b/>
          <w:sz w:val="20"/>
          <w:szCs w:val="20"/>
          <w:lang w:val="es-ES"/>
        </w:rPr>
        <w:t>.-</w:t>
      </w:r>
      <w:r w:rsidR="006211FE"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En el otorgamiento de las licencias para el funcionamiento de nuevos giros relacionados con la venta de bebidas alcohólicas, exclusivamente para su consumo en otro lugar, se cobrará una </w:t>
      </w:r>
      <w:r w:rsidRPr="00AB7249">
        <w:rPr>
          <w:rFonts w:ascii="Arial" w:eastAsia="Arial" w:hAnsi="Arial" w:cs="Arial"/>
          <w:sz w:val="20"/>
          <w:szCs w:val="20"/>
          <w:lang w:val="es-ES"/>
        </w:rPr>
        <w:lastRenderedPageBreak/>
        <w:t>cuota de acuerdo con la siguiente tarifa:</w:t>
      </w:r>
    </w:p>
    <w:p w14:paraId="53276C7F"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tbl>
      <w:tblPr>
        <w:tblStyle w:val="TableNormal"/>
        <w:tblW w:w="0" w:type="auto"/>
        <w:tblInd w:w="142" w:type="dxa"/>
        <w:tblLayout w:type="fixed"/>
        <w:tblLook w:val="01E0" w:firstRow="1" w:lastRow="1" w:firstColumn="1" w:lastColumn="1" w:noHBand="0" w:noVBand="0"/>
      </w:tblPr>
      <w:tblGrid>
        <w:gridCol w:w="462"/>
        <w:gridCol w:w="6058"/>
        <w:gridCol w:w="993"/>
        <w:gridCol w:w="1275"/>
      </w:tblGrid>
      <w:tr w:rsidR="00E213C2" w:rsidRPr="00AB7249" w14:paraId="5C771E50" w14:textId="7A17B089" w:rsidTr="00E213C2">
        <w:trPr>
          <w:trHeight w:val="285"/>
        </w:trPr>
        <w:tc>
          <w:tcPr>
            <w:tcW w:w="462" w:type="dxa"/>
          </w:tcPr>
          <w:p w14:paraId="2A7A3475"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w:t>
            </w:r>
          </w:p>
        </w:tc>
        <w:tc>
          <w:tcPr>
            <w:tcW w:w="6058" w:type="dxa"/>
          </w:tcPr>
          <w:p w14:paraId="2D3B2AB2" w14:textId="00661935"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Vinatería o licorería en envase cerrado;</w:t>
            </w:r>
          </w:p>
        </w:tc>
        <w:tc>
          <w:tcPr>
            <w:tcW w:w="993" w:type="dxa"/>
          </w:tcPr>
          <w:p w14:paraId="51E1BF5C" w14:textId="39FE62E9"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79DC76EB" w14:textId="438E0263" w:rsidR="00E213C2" w:rsidRPr="00AB7249" w:rsidRDefault="00E213C2" w:rsidP="005B7621">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2936DD9" w14:textId="737FFF5A" w:rsidTr="00E213C2">
        <w:trPr>
          <w:trHeight w:val="345"/>
        </w:trPr>
        <w:tc>
          <w:tcPr>
            <w:tcW w:w="462" w:type="dxa"/>
          </w:tcPr>
          <w:p w14:paraId="60D2C07F"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II.-</w:t>
            </w:r>
          </w:p>
        </w:tc>
        <w:tc>
          <w:tcPr>
            <w:tcW w:w="6058" w:type="dxa"/>
          </w:tcPr>
          <w:p w14:paraId="102FB563" w14:textId="67E1B18F"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bCs/>
                <w:sz w:val="20"/>
                <w:szCs w:val="20"/>
                <w:lang w:val="es-ES"/>
              </w:rPr>
              <w:t>Expendio</w:t>
            </w:r>
            <w:r w:rsidRPr="00AB7249">
              <w:rPr>
                <w:rFonts w:ascii="Arial" w:eastAsia="Arial" w:hAnsi="Arial" w:cs="Arial"/>
                <w:sz w:val="20"/>
                <w:szCs w:val="20"/>
                <w:lang w:val="es-ES"/>
              </w:rPr>
              <w:t xml:space="preserve"> de cerveza en envase cerrado;</w:t>
            </w:r>
          </w:p>
        </w:tc>
        <w:tc>
          <w:tcPr>
            <w:tcW w:w="993" w:type="dxa"/>
          </w:tcPr>
          <w:p w14:paraId="114E4400" w14:textId="3DC284F0"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10741FC0" w14:textId="5B9D5493" w:rsidR="00E213C2" w:rsidRPr="00AB7249" w:rsidRDefault="00E213C2" w:rsidP="005B7621">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5C6AB9D5" w14:textId="0690CCA4" w:rsidTr="00E213C2">
        <w:trPr>
          <w:trHeight w:val="344"/>
        </w:trPr>
        <w:tc>
          <w:tcPr>
            <w:tcW w:w="462" w:type="dxa"/>
          </w:tcPr>
          <w:p w14:paraId="6CE9D9FF"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III.-</w:t>
            </w:r>
          </w:p>
        </w:tc>
        <w:tc>
          <w:tcPr>
            <w:tcW w:w="6058" w:type="dxa"/>
          </w:tcPr>
          <w:p w14:paraId="625D065F" w14:textId="5865BAB4"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Supermercado con departamento de cervezas, vinos y licores;</w:t>
            </w:r>
          </w:p>
        </w:tc>
        <w:tc>
          <w:tcPr>
            <w:tcW w:w="993" w:type="dxa"/>
          </w:tcPr>
          <w:p w14:paraId="25CA494C" w14:textId="1B87204D"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7C0757F6" w14:textId="6C267C9A" w:rsidR="00E213C2" w:rsidRPr="00AB7249" w:rsidRDefault="00E213C2" w:rsidP="005B7621">
            <w:pPr>
              <w:spacing w:line="360" w:lineRule="auto"/>
              <w:ind w:left="247"/>
              <w:jc w:val="right"/>
              <w:rPr>
                <w:rFonts w:ascii="Arial" w:eastAsia="Arial" w:hAnsi="Arial" w:cs="Arial"/>
                <w:sz w:val="20"/>
                <w:szCs w:val="20"/>
                <w:lang w:val="es-ES"/>
              </w:rPr>
            </w:pPr>
            <w:r w:rsidRPr="00AB7249">
              <w:rPr>
                <w:rFonts w:ascii="Arial" w:eastAsia="Arial" w:hAnsi="Arial" w:cs="Arial"/>
                <w:sz w:val="20"/>
                <w:szCs w:val="20"/>
                <w:lang w:val="es-ES"/>
              </w:rPr>
              <w:t>140,000.00</w:t>
            </w:r>
          </w:p>
        </w:tc>
      </w:tr>
      <w:tr w:rsidR="00E213C2" w:rsidRPr="00AB7249" w14:paraId="5D589426" w14:textId="6071CF2C" w:rsidTr="00E213C2">
        <w:trPr>
          <w:trHeight w:val="345"/>
        </w:trPr>
        <w:tc>
          <w:tcPr>
            <w:tcW w:w="462" w:type="dxa"/>
          </w:tcPr>
          <w:p w14:paraId="0567F653"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IV.-</w:t>
            </w:r>
          </w:p>
        </w:tc>
        <w:tc>
          <w:tcPr>
            <w:tcW w:w="6058" w:type="dxa"/>
          </w:tcPr>
          <w:p w14:paraId="00618EBF" w14:textId="51B86800"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Minisúper con departamento de cervezas, vinos y licores;</w:t>
            </w:r>
          </w:p>
        </w:tc>
        <w:tc>
          <w:tcPr>
            <w:tcW w:w="993" w:type="dxa"/>
          </w:tcPr>
          <w:p w14:paraId="39ADD887" w14:textId="6EBD667B"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0925A487" w14:textId="1D660AEA" w:rsidR="00E213C2" w:rsidRPr="00AB7249" w:rsidRDefault="00E213C2" w:rsidP="005B7621">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2FBC02EE" w14:textId="6CD7332F" w:rsidTr="00E213C2">
        <w:trPr>
          <w:trHeight w:val="344"/>
        </w:trPr>
        <w:tc>
          <w:tcPr>
            <w:tcW w:w="462" w:type="dxa"/>
          </w:tcPr>
          <w:p w14:paraId="2A386D9E"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w:t>
            </w:r>
          </w:p>
        </w:tc>
        <w:tc>
          <w:tcPr>
            <w:tcW w:w="6058" w:type="dxa"/>
          </w:tcPr>
          <w:p w14:paraId="51D20AE2" w14:textId="2A7AB552"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bCs/>
                <w:sz w:val="20"/>
                <w:szCs w:val="20"/>
                <w:lang w:val="es-ES"/>
              </w:rPr>
              <w:t>Expendio</w:t>
            </w:r>
            <w:r w:rsidRPr="00AB7249">
              <w:rPr>
                <w:rFonts w:ascii="Arial" w:eastAsia="Arial" w:hAnsi="Arial" w:cs="Arial"/>
                <w:sz w:val="20"/>
                <w:szCs w:val="20"/>
                <w:lang w:val="es-ES"/>
              </w:rPr>
              <w:t xml:space="preserve"> de cerveza, vinos y licores;</w:t>
            </w:r>
          </w:p>
        </w:tc>
        <w:tc>
          <w:tcPr>
            <w:tcW w:w="993" w:type="dxa"/>
          </w:tcPr>
          <w:p w14:paraId="01F85AB2" w14:textId="0E6A4306"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16D386F7" w14:textId="05184060" w:rsidR="00E213C2" w:rsidRPr="00AB7249" w:rsidRDefault="00E213C2" w:rsidP="005B7621">
            <w:pPr>
              <w:spacing w:line="360" w:lineRule="auto"/>
              <w:ind w:left="355"/>
              <w:jc w:val="right"/>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7791CE9D" w14:textId="0436EF30" w:rsidTr="00E213C2">
        <w:trPr>
          <w:trHeight w:val="345"/>
        </w:trPr>
        <w:tc>
          <w:tcPr>
            <w:tcW w:w="462" w:type="dxa"/>
          </w:tcPr>
          <w:p w14:paraId="5AC93B01"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VI.-</w:t>
            </w:r>
          </w:p>
        </w:tc>
        <w:tc>
          <w:tcPr>
            <w:tcW w:w="6058" w:type="dxa"/>
          </w:tcPr>
          <w:p w14:paraId="74E97E56" w14:textId="56B593B1" w:rsidR="00E213C2" w:rsidRPr="00AB7249" w:rsidRDefault="00E213C2" w:rsidP="005B7621">
            <w:pPr>
              <w:spacing w:line="360" w:lineRule="auto"/>
              <w:jc w:val="both"/>
              <w:rPr>
                <w:rFonts w:ascii="Arial" w:eastAsia="Arial" w:hAnsi="Arial" w:cs="Arial"/>
                <w:sz w:val="20"/>
                <w:szCs w:val="20"/>
                <w:lang w:val="es-ES"/>
              </w:rPr>
            </w:pPr>
            <w:r w:rsidRPr="00AB7249">
              <w:rPr>
                <w:rFonts w:ascii="Arial" w:eastAsia="Arial" w:hAnsi="Arial" w:cs="Arial"/>
                <w:sz w:val="20"/>
                <w:szCs w:val="20"/>
                <w:lang w:val="es-ES"/>
              </w:rPr>
              <w:t>Tienda de autoservicio (Oxxo, Seven Eleven); y</w:t>
            </w:r>
          </w:p>
        </w:tc>
        <w:tc>
          <w:tcPr>
            <w:tcW w:w="993" w:type="dxa"/>
          </w:tcPr>
          <w:p w14:paraId="3CA09570" w14:textId="2323E881"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4A82C2A1" w14:textId="4FE8702A" w:rsidR="00E213C2" w:rsidRPr="00AB7249" w:rsidRDefault="00E213C2" w:rsidP="005B7621">
            <w:pPr>
              <w:spacing w:line="360" w:lineRule="auto"/>
              <w:ind w:left="247"/>
              <w:jc w:val="right"/>
              <w:rPr>
                <w:rFonts w:ascii="Arial" w:eastAsia="Arial" w:hAnsi="Arial" w:cs="Arial"/>
                <w:sz w:val="20"/>
                <w:szCs w:val="20"/>
                <w:lang w:val="es-ES"/>
              </w:rPr>
            </w:pPr>
            <w:r w:rsidRPr="00AB7249">
              <w:rPr>
                <w:rFonts w:ascii="Arial" w:eastAsia="Arial" w:hAnsi="Arial" w:cs="Arial"/>
                <w:sz w:val="20"/>
                <w:szCs w:val="20"/>
                <w:lang w:val="es-ES"/>
              </w:rPr>
              <w:t>250,000.00</w:t>
            </w:r>
          </w:p>
        </w:tc>
      </w:tr>
      <w:tr w:rsidR="00E213C2" w:rsidRPr="00AB7249" w14:paraId="71E9974D" w14:textId="4DB8F9BB" w:rsidTr="00E213C2">
        <w:trPr>
          <w:trHeight w:val="345"/>
        </w:trPr>
        <w:tc>
          <w:tcPr>
            <w:tcW w:w="462" w:type="dxa"/>
          </w:tcPr>
          <w:p w14:paraId="2FB05093" w14:textId="77777777" w:rsidR="00E213C2" w:rsidRPr="00AB7249" w:rsidRDefault="00E213C2" w:rsidP="005B7621">
            <w:pPr>
              <w:spacing w:line="360" w:lineRule="auto"/>
              <w:jc w:val="both"/>
              <w:rPr>
                <w:rFonts w:ascii="Arial" w:eastAsia="Arial" w:hAnsi="Arial" w:cs="Arial"/>
                <w:b/>
                <w:sz w:val="20"/>
                <w:szCs w:val="20"/>
                <w:lang w:val="es-ES"/>
              </w:rPr>
            </w:pPr>
            <w:r w:rsidRPr="00AB7249">
              <w:rPr>
                <w:rFonts w:ascii="Arial" w:eastAsia="Arial" w:hAnsi="Arial" w:cs="Arial"/>
                <w:b/>
                <w:sz w:val="20"/>
                <w:szCs w:val="20"/>
                <w:lang w:val="es-ES"/>
              </w:rPr>
              <w:t>VII.-</w:t>
            </w:r>
          </w:p>
        </w:tc>
        <w:tc>
          <w:tcPr>
            <w:tcW w:w="6058" w:type="dxa"/>
          </w:tcPr>
          <w:p w14:paraId="1A0FF4D7" w14:textId="4F2B4BD3" w:rsidR="00E213C2" w:rsidRPr="00AB7249" w:rsidRDefault="00E213C2" w:rsidP="005B7621">
            <w:pPr>
              <w:spacing w:line="360" w:lineRule="auto"/>
              <w:jc w:val="both"/>
              <w:rPr>
                <w:rFonts w:ascii="Arial" w:eastAsia="Arial" w:hAnsi="Arial" w:cs="Arial"/>
                <w:sz w:val="20"/>
                <w:szCs w:val="20"/>
                <w:lang w:val="pt-BR"/>
              </w:rPr>
            </w:pPr>
            <w:r w:rsidRPr="00AB7249">
              <w:rPr>
                <w:rFonts w:ascii="Arial" w:eastAsia="Arial" w:hAnsi="Arial" w:cs="Arial"/>
                <w:sz w:val="20"/>
                <w:szCs w:val="20"/>
                <w:lang w:val="pt-BR"/>
              </w:rPr>
              <w:t xml:space="preserve">Bodega o distribuidora de Bebidas </w:t>
            </w:r>
            <w:r w:rsidRPr="00AB7249">
              <w:rPr>
                <w:rFonts w:ascii="Arial" w:eastAsia="Arial" w:hAnsi="Arial" w:cs="Arial"/>
                <w:sz w:val="20"/>
                <w:szCs w:val="20"/>
                <w:lang w:val="es-MX"/>
              </w:rPr>
              <w:t>Alcohólicas.</w:t>
            </w:r>
            <w:r w:rsidRPr="00AB7249">
              <w:rPr>
                <w:rFonts w:ascii="Arial" w:eastAsia="Arial" w:hAnsi="Arial" w:cs="Arial"/>
                <w:sz w:val="20"/>
                <w:szCs w:val="20"/>
                <w:lang w:val="pt-BR"/>
              </w:rPr>
              <w:t xml:space="preserve"> </w:t>
            </w:r>
          </w:p>
        </w:tc>
        <w:tc>
          <w:tcPr>
            <w:tcW w:w="993" w:type="dxa"/>
          </w:tcPr>
          <w:p w14:paraId="7130A2FC" w14:textId="61D9ED01"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w:t>
            </w:r>
          </w:p>
        </w:tc>
        <w:tc>
          <w:tcPr>
            <w:tcW w:w="1275" w:type="dxa"/>
            <w:tcBorders>
              <w:left w:val="nil"/>
            </w:tcBorders>
          </w:tcPr>
          <w:p w14:paraId="4C51627C" w14:textId="60BDE892" w:rsidR="00E213C2" w:rsidRPr="00AB7249" w:rsidRDefault="00E213C2" w:rsidP="005B7621">
            <w:pPr>
              <w:spacing w:line="360" w:lineRule="auto"/>
              <w:jc w:val="right"/>
              <w:rPr>
                <w:rFonts w:ascii="Arial" w:eastAsia="Arial" w:hAnsi="Arial" w:cs="Arial"/>
                <w:sz w:val="20"/>
                <w:szCs w:val="20"/>
                <w:lang w:val="es-ES"/>
              </w:rPr>
            </w:pPr>
            <w:r w:rsidRPr="00AB7249">
              <w:rPr>
                <w:rFonts w:ascii="Arial" w:eastAsia="Arial" w:hAnsi="Arial" w:cs="Arial"/>
                <w:sz w:val="20"/>
                <w:szCs w:val="20"/>
                <w:lang w:val="es-ES"/>
              </w:rPr>
              <w:t>45,500.00</w:t>
            </w:r>
          </w:p>
        </w:tc>
      </w:tr>
    </w:tbl>
    <w:p w14:paraId="295E6B9F"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6AE1A8AC" w14:textId="3FEEEDA6"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4</w:t>
      </w:r>
      <w:r w:rsidRPr="00AB7249">
        <w:rPr>
          <w:rFonts w:ascii="Arial" w:eastAsia="Arial" w:hAnsi="Arial" w:cs="Arial"/>
          <w:b/>
          <w:sz w:val="20"/>
          <w:szCs w:val="20"/>
          <w:lang w:val="es-ES"/>
        </w:rPr>
        <w:t>.-</w:t>
      </w:r>
      <w:r w:rsidR="00E213C2"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los permisos eventuales para el funcionamiento de giros relacionados con la venta de bebidas alcohólicas se les aplicará la cuota de $ </w:t>
      </w:r>
      <w:r w:rsidR="003B73E3" w:rsidRPr="00AB7249">
        <w:rPr>
          <w:rFonts w:ascii="Arial" w:eastAsia="Arial" w:hAnsi="Arial" w:cs="Arial"/>
          <w:sz w:val="20"/>
          <w:szCs w:val="20"/>
          <w:lang w:val="es-ES"/>
        </w:rPr>
        <w:t>1</w:t>
      </w:r>
      <w:r w:rsidR="00E213C2" w:rsidRPr="00AB7249">
        <w:rPr>
          <w:rFonts w:ascii="Arial" w:eastAsia="Arial" w:hAnsi="Arial" w:cs="Arial"/>
          <w:sz w:val="20"/>
          <w:szCs w:val="20"/>
          <w:lang w:val="es-ES"/>
        </w:rPr>
        <w:t>,</w:t>
      </w:r>
      <w:r w:rsidR="003B73E3" w:rsidRPr="00AB7249">
        <w:rPr>
          <w:rFonts w:ascii="Arial" w:eastAsia="Arial" w:hAnsi="Arial" w:cs="Arial"/>
          <w:sz w:val="20"/>
          <w:szCs w:val="20"/>
          <w:lang w:val="es-ES"/>
        </w:rPr>
        <w:t>3</w:t>
      </w:r>
      <w:r w:rsidRPr="00AB7249">
        <w:rPr>
          <w:rFonts w:ascii="Arial" w:eastAsia="Arial" w:hAnsi="Arial" w:cs="Arial"/>
          <w:sz w:val="20"/>
          <w:szCs w:val="20"/>
          <w:lang w:val="es-ES"/>
        </w:rPr>
        <w:t>00.00 diarios.</w:t>
      </w:r>
    </w:p>
    <w:p w14:paraId="6E10B8CE"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128EAD73" w14:textId="7D3315C1"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5</w:t>
      </w:r>
      <w:r w:rsidRPr="00AB7249">
        <w:rPr>
          <w:rFonts w:ascii="Arial" w:eastAsia="Arial" w:hAnsi="Arial" w:cs="Arial"/>
          <w:b/>
          <w:sz w:val="20"/>
          <w:szCs w:val="20"/>
          <w:lang w:val="es-ES"/>
        </w:rPr>
        <w:t>.-</w:t>
      </w:r>
      <w:r w:rsidR="00E213C2"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63D5611A" w14:textId="77777777" w:rsidR="005B2FA1" w:rsidRPr="00AB7249" w:rsidRDefault="005B2FA1" w:rsidP="005B7621">
      <w:pPr>
        <w:widowControl w:val="0"/>
        <w:autoSpaceDE w:val="0"/>
        <w:autoSpaceDN w:val="0"/>
        <w:spacing w:after="0" w:line="360" w:lineRule="auto"/>
        <w:rPr>
          <w:rFonts w:ascii="Arial" w:eastAsia="Arial" w:hAnsi="Arial" w:cs="Arial"/>
          <w:sz w:val="20"/>
          <w:szCs w:val="20"/>
          <w:lang w:val="es-ES"/>
        </w:rPr>
      </w:pPr>
    </w:p>
    <w:tbl>
      <w:tblPr>
        <w:tblStyle w:val="TableNormal"/>
        <w:tblW w:w="8784" w:type="dxa"/>
        <w:tblInd w:w="142" w:type="dxa"/>
        <w:tblLayout w:type="fixed"/>
        <w:tblLook w:val="01E0" w:firstRow="1" w:lastRow="1" w:firstColumn="1" w:lastColumn="1" w:noHBand="0" w:noVBand="0"/>
      </w:tblPr>
      <w:tblGrid>
        <w:gridCol w:w="567"/>
        <w:gridCol w:w="5953"/>
        <w:gridCol w:w="1271"/>
        <w:gridCol w:w="993"/>
      </w:tblGrid>
      <w:tr w:rsidR="00E213C2" w:rsidRPr="00AB7249" w14:paraId="2032249C" w14:textId="77777777" w:rsidTr="00E213C2">
        <w:trPr>
          <w:trHeight w:val="285"/>
        </w:trPr>
        <w:tc>
          <w:tcPr>
            <w:tcW w:w="567" w:type="dxa"/>
          </w:tcPr>
          <w:p w14:paraId="64489397"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w:t>
            </w:r>
          </w:p>
        </w:tc>
        <w:tc>
          <w:tcPr>
            <w:tcW w:w="5953" w:type="dxa"/>
          </w:tcPr>
          <w:p w14:paraId="4F52EEBB" w14:textId="4AF8A946"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Centros nocturnos;</w:t>
            </w:r>
          </w:p>
        </w:tc>
        <w:tc>
          <w:tcPr>
            <w:tcW w:w="1271" w:type="dxa"/>
          </w:tcPr>
          <w:p w14:paraId="7467B388" w14:textId="0D437034"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B9D64D5" w14:textId="683A339D"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3E04D82" w14:textId="77777777" w:rsidTr="00E213C2">
        <w:trPr>
          <w:trHeight w:val="345"/>
        </w:trPr>
        <w:tc>
          <w:tcPr>
            <w:tcW w:w="567" w:type="dxa"/>
          </w:tcPr>
          <w:p w14:paraId="3EB3375C"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II.-</w:t>
            </w:r>
          </w:p>
        </w:tc>
        <w:tc>
          <w:tcPr>
            <w:tcW w:w="5953" w:type="dxa"/>
          </w:tcPr>
          <w:p w14:paraId="7C5F9138" w14:textId="2830E61B"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Cantinas y bares;</w:t>
            </w:r>
          </w:p>
        </w:tc>
        <w:tc>
          <w:tcPr>
            <w:tcW w:w="1271" w:type="dxa"/>
          </w:tcPr>
          <w:p w14:paraId="6B2906D5" w14:textId="71F404B9"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9531883" w14:textId="3D06141C"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79C0A21D" w14:textId="77777777" w:rsidTr="00E213C2">
        <w:trPr>
          <w:trHeight w:val="344"/>
        </w:trPr>
        <w:tc>
          <w:tcPr>
            <w:tcW w:w="567" w:type="dxa"/>
          </w:tcPr>
          <w:p w14:paraId="4F0A27B4"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III.-</w:t>
            </w:r>
          </w:p>
        </w:tc>
        <w:tc>
          <w:tcPr>
            <w:tcW w:w="5953" w:type="dxa"/>
          </w:tcPr>
          <w:p w14:paraId="53A1F610" w14:textId="0408298C"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Discotecas y clubes sociales;</w:t>
            </w:r>
          </w:p>
        </w:tc>
        <w:tc>
          <w:tcPr>
            <w:tcW w:w="1271" w:type="dxa"/>
          </w:tcPr>
          <w:p w14:paraId="09007D3A" w14:textId="236B99B2"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7699D35" w14:textId="2D3E4AC4"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144F44F0" w14:textId="77777777" w:rsidTr="00E213C2">
        <w:trPr>
          <w:trHeight w:val="345"/>
        </w:trPr>
        <w:tc>
          <w:tcPr>
            <w:tcW w:w="567" w:type="dxa"/>
          </w:tcPr>
          <w:p w14:paraId="6E1824A6"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IV.-</w:t>
            </w:r>
          </w:p>
        </w:tc>
        <w:tc>
          <w:tcPr>
            <w:tcW w:w="5953" w:type="dxa"/>
          </w:tcPr>
          <w:p w14:paraId="2F42E6B9" w14:textId="482E9C8D"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Salones de baile, billar o boliche;</w:t>
            </w:r>
          </w:p>
        </w:tc>
        <w:tc>
          <w:tcPr>
            <w:tcW w:w="1271" w:type="dxa"/>
          </w:tcPr>
          <w:p w14:paraId="4E5EF18F" w14:textId="39661CDA"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49A08C5" w14:textId="76CFA1E1"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210CAF6E" w14:textId="77777777" w:rsidTr="00E213C2">
        <w:trPr>
          <w:trHeight w:val="344"/>
        </w:trPr>
        <w:tc>
          <w:tcPr>
            <w:tcW w:w="567" w:type="dxa"/>
          </w:tcPr>
          <w:p w14:paraId="401456B9"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w:t>
            </w:r>
          </w:p>
        </w:tc>
        <w:tc>
          <w:tcPr>
            <w:tcW w:w="5953" w:type="dxa"/>
          </w:tcPr>
          <w:p w14:paraId="674FBF23" w14:textId="2FBDD539"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Restaurantes, hoteles;</w:t>
            </w:r>
          </w:p>
        </w:tc>
        <w:tc>
          <w:tcPr>
            <w:tcW w:w="1271" w:type="dxa"/>
          </w:tcPr>
          <w:p w14:paraId="7C845C58" w14:textId="1D6DA38D"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96489F0" w14:textId="16823578"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65F32DA6" w14:textId="77777777" w:rsidTr="00E213C2">
        <w:trPr>
          <w:trHeight w:val="345"/>
        </w:trPr>
        <w:tc>
          <w:tcPr>
            <w:tcW w:w="567" w:type="dxa"/>
          </w:tcPr>
          <w:p w14:paraId="7EB2D085"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w:t>
            </w:r>
          </w:p>
        </w:tc>
        <w:tc>
          <w:tcPr>
            <w:tcW w:w="5953" w:type="dxa"/>
          </w:tcPr>
          <w:p w14:paraId="2CF67C0C" w14:textId="20A9AC5F"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Centros recreativos, deportivos y salón cerveza;</w:t>
            </w:r>
          </w:p>
        </w:tc>
        <w:tc>
          <w:tcPr>
            <w:tcW w:w="1271" w:type="dxa"/>
          </w:tcPr>
          <w:p w14:paraId="76EB1197" w14:textId="12280F39"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701AA69" w14:textId="1C49F278"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40EA33F3" w14:textId="77777777" w:rsidTr="00E213C2">
        <w:trPr>
          <w:trHeight w:val="345"/>
        </w:trPr>
        <w:tc>
          <w:tcPr>
            <w:tcW w:w="567" w:type="dxa"/>
          </w:tcPr>
          <w:p w14:paraId="3D2B194A" w14:textId="77777777"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VII.-</w:t>
            </w:r>
          </w:p>
        </w:tc>
        <w:tc>
          <w:tcPr>
            <w:tcW w:w="5953" w:type="dxa"/>
          </w:tcPr>
          <w:p w14:paraId="3975F982" w14:textId="284688FD"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Fondas, taquerías y loncherías;</w:t>
            </w:r>
          </w:p>
        </w:tc>
        <w:tc>
          <w:tcPr>
            <w:tcW w:w="1271" w:type="dxa"/>
          </w:tcPr>
          <w:p w14:paraId="587CF8C8" w14:textId="25DCBD9F"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DF1D0F5" w14:textId="5BE7B012"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28,600.00</w:t>
            </w:r>
          </w:p>
        </w:tc>
      </w:tr>
      <w:tr w:rsidR="00E213C2" w:rsidRPr="00AB7249" w14:paraId="3A84EE48" w14:textId="77777777" w:rsidTr="00E213C2">
        <w:trPr>
          <w:trHeight w:val="345"/>
        </w:trPr>
        <w:tc>
          <w:tcPr>
            <w:tcW w:w="567" w:type="dxa"/>
          </w:tcPr>
          <w:p w14:paraId="73D7CF4F" w14:textId="34E4F94D" w:rsidR="00E213C2" w:rsidRPr="00AB7249" w:rsidRDefault="00E213C2" w:rsidP="005B7621">
            <w:pPr>
              <w:spacing w:line="360" w:lineRule="auto"/>
              <w:ind w:left="44"/>
              <w:rPr>
                <w:rFonts w:ascii="Arial" w:eastAsia="Arial" w:hAnsi="Arial" w:cs="Arial"/>
                <w:b/>
                <w:sz w:val="20"/>
                <w:szCs w:val="20"/>
                <w:lang w:val="es-ES"/>
              </w:rPr>
            </w:pPr>
            <w:r w:rsidRPr="00AB7249">
              <w:rPr>
                <w:rFonts w:ascii="Arial" w:eastAsia="Arial" w:hAnsi="Arial" w:cs="Arial"/>
                <w:b/>
                <w:sz w:val="20"/>
                <w:szCs w:val="20"/>
                <w:lang w:val="es-ES"/>
              </w:rPr>
              <w:t>VIII.-</w:t>
            </w:r>
          </w:p>
        </w:tc>
        <w:tc>
          <w:tcPr>
            <w:tcW w:w="5953" w:type="dxa"/>
          </w:tcPr>
          <w:p w14:paraId="39390854" w14:textId="35020889"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Moteles;</w:t>
            </w:r>
          </w:p>
        </w:tc>
        <w:tc>
          <w:tcPr>
            <w:tcW w:w="1271" w:type="dxa"/>
          </w:tcPr>
          <w:p w14:paraId="1E8BC836" w14:textId="20635448"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C015774" w14:textId="625A9182"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4B8C7260" w14:textId="77777777" w:rsidTr="00E213C2">
        <w:trPr>
          <w:trHeight w:val="345"/>
        </w:trPr>
        <w:tc>
          <w:tcPr>
            <w:tcW w:w="567" w:type="dxa"/>
          </w:tcPr>
          <w:p w14:paraId="18B624A3" w14:textId="77777777" w:rsidR="00E213C2" w:rsidRPr="00AB7249" w:rsidRDefault="00E213C2" w:rsidP="005B7621">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IX.-</w:t>
            </w:r>
          </w:p>
        </w:tc>
        <w:tc>
          <w:tcPr>
            <w:tcW w:w="5953" w:type="dxa"/>
          </w:tcPr>
          <w:p w14:paraId="1EA84AF2" w14:textId="2A0E3335"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Cabaret;</w:t>
            </w:r>
          </w:p>
        </w:tc>
        <w:tc>
          <w:tcPr>
            <w:tcW w:w="1271" w:type="dxa"/>
          </w:tcPr>
          <w:p w14:paraId="6EE308FB" w14:textId="1DA507A1"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394FF590" w14:textId="478D0271"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0C17EB68" w14:textId="77777777" w:rsidTr="00E213C2">
        <w:trPr>
          <w:trHeight w:val="345"/>
        </w:trPr>
        <w:tc>
          <w:tcPr>
            <w:tcW w:w="567" w:type="dxa"/>
          </w:tcPr>
          <w:p w14:paraId="660C9747" w14:textId="77777777" w:rsidR="00E213C2" w:rsidRPr="00AB7249" w:rsidRDefault="00E213C2" w:rsidP="005B7621">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w:t>
            </w:r>
          </w:p>
        </w:tc>
        <w:tc>
          <w:tcPr>
            <w:tcW w:w="5953" w:type="dxa"/>
          </w:tcPr>
          <w:p w14:paraId="0C1466CC" w14:textId="7DCF3E02"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Restaurante de Lujo;</w:t>
            </w:r>
          </w:p>
        </w:tc>
        <w:tc>
          <w:tcPr>
            <w:tcW w:w="1271" w:type="dxa"/>
          </w:tcPr>
          <w:p w14:paraId="25017832" w14:textId="5F226B2D"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05B85816" w14:textId="07A37734"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39,000.00</w:t>
            </w:r>
          </w:p>
        </w:tc>
      </w:tr>
      <w:tr w:rsidR="00E213C2" w:rsidRPr="00AB7249" w14:paraId="644F2D42" w14:textId="77777777" w:rsidTr="00E213C2">
        <w:trPr>
          <w:trHeight w:val="345"/>
        </w:trPr>
        <w:tc>
          <w:tcPr>
            <w:tcW w:w="567" w:type="dxa"/>
          </w:tcPr>
          <w:p w14:paraId="0CAEBD17" w14:textId="77777777" w:rsidR="00E213C2" w:rsidRPr="00AB7249" w:rsidRDefault="00E213C2" w:rsidP="005B7621">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w:t>
            </w:r>
          </w:p>
        </w:tc>
        <w:tc>
          <w:tcPr>
            <w:tcW w:w="5953" w:type="dxa"/>
          </w:tcPr>
          <w:p w14:paraId="2698D9B3" w14:textId="128AD70E"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Pizzería;</w:t>
            </w:r>
          </w:p>
        </w:tc>
        <w:tc>
          <w:tcPr>
            <w:tcW w:w="1271" w:type="dxa"/>
          </w:tcPr>
          <w:p w14:paraId="20C1D93D" w14:textId="46768652"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0E4604C" w14:textId="2520CAAD"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r w:rsidR="00E213C2" w:rsidRPr="00AB7249" w14:paraId="00362172" w14:textId="77777777" w:rsidTr="00E213C2">
        <w:trPr>
          <w:trHeight w:val="345"/>
        </w:trPr>
        <w:tc>
          <w:tcPr>
            <w:tcW w:w="567" w:type="dxa"/>
          </w:tcPr>
          <w:p w14:paraId="4C881B29" w14:textId="77777777" w:rsidR="00E213C2" w:rsidRPr="00AB7249" w:rsidRDefault="00E213C2" w:rsidP="005B7621">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XII.-</w:t>
            </w:r>
          </w:p>
        </w:tc>
        <w:tc>
          <w:tcPr>
            <w:tcW w:w="5953" w:type="dxa"/>
          </w:tcPr>
          <w:p w14:paraId="1C86DA19" w14:textId="3674EA72"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Video Bar; y</w:t>
            </w:r>
          </w:p>
        </w:tc>
        <w:tc>
          <w:tcPr>
            <w:tcW w:w="1271" w:type="dxa"/>
          </w:tcPr>
          <w:p w14:paraId="6DFC08A6" w14:textId="4C0BE3FC"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7C69C1A0" w14:textId="760C1EF1"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r w:rsidR="00E213C2" w:rsidRPr="00AB7249" w14:paraId="0BF240AB" w14:textId="77777777" w:rsidTr="00E213C2">
        <w:trPr>
          <w:trHeight w:val="284"/>
        </w:trPr>
        <w:tc>
          <w:tcPr>
            <w:tcW w:w="567" w:type="dxa"/>
          </w:tcPr>
          <w:p w14:paraId="37ADD1E1" w14:textId="70E660AA" w:rsidR="00E213C2" w:rsidRPr="00AB7249" w:rsidRDefault="00E213C2" w:rsidP="005B7621">
            <w:pPr>
              <w:spacing w:line="360" w:lineRule="auto"/>
              <w:ind w:left="44"/>
              <w:jc w:val="both"/>
              <w:rPr>
                <w:rFonts w:ascii="Arial" w:eastAsia="Arial" w:hAnsi="Arial" w:cs="Arial"/>
                <w:b/>
                <w:sz w:val="20"/>
                <w:szCs w:val="20"/>
                <w:lang w:val="es-ES"/>
              </w:rPr>
            </w:pPr>
            <w:r w:rsidRPr="00AB7249">
              <w:rPr>
                <w:rFonts w:ascii="Arial" w:eastAsia="Arial" w:hAnsi="Arial" w:cs="Arial"/>
                <w:b/>
                <w:sz w:val="20"/>
                <w:szCs w:val="20"/>
                <w:lang w:val="es-ES"/>
              </w:rPr>
              <w:t>XIII.-</w:t>
            </w:r>
          </w:p>
        </w:tc>
        <w:tc>
          <w:tcPr>
            <w:tcW w:w="5953" w:type="dxa"/>
          </w:tcPr>
          <w:p w14:paraId="225978D0" w14:textId="3E52E5B7" w:rsidR="00E213C2" w:rsidRPr="00AB7249" w:rsidRDefault="00E213C2" w:rsidP="005B7621">
            <w:pPr>
              <w:spacing w:line="360" w:lineRule="auto"/>
              <w:ind w:left="44"/>
              <w:jc w:val="both"/>
              <w:rPr>
                <w:rFonts w:ascii="Arial" w:eastAsia="Arial" w:hAnsi="Arial" w:cs="Arial"/>
                <w:sz w:val="20"/>
                <w:szCs w:val="20"/>
                <w:lang w:val="es-ES"/>
              </w:rPr>
            </w:pPr>
            <w:r w:rsidRPr="00AB7249">
              <w:rPr>
                <w:rFonts w:ascii="Arial" w:eastAsia="Arial" w:hAnsi="Arial" w:cs="Arial"/>
                <w:sz w:val="20"/>
                <w:szCs w:val="20"/>
                <w:lang w:val="es-ES"/>
              </w:rPr>
              <w:t>Sala de Recepciones y/o fiestas.</w:t>
            </w:r>
          </w:p>
        </w:tc>
        <w:tc>
          <w:tcPr>
            <w:tcW w:w="1271" w:type="dxa"/>
          </w:tcPr>
          <w:p w14:paraId="7B041F85" w14:textId="7F361F79" w:rsidR="00E213C2" w:rsidRPr="00AB7249" w:rsidRDefault="00E213C2" w:rsidP="005B7621">
            <w:pPr>
              <w:spacing w:line="360" w:lineRule="auto"/>
              <w:ind w:left="44"/>
              <w:jc w:val="center"/>
              <w:rPr>
                <w:rFonts w:ascii="Arial" w:eastAsia="Arial" w:hAnsi="Arial" w:cs="Arial"/>
                <w:sz w:val="20"/>
                <w:szCs w:val="20"/>
                <w:lang w:val="es-ES"/>
              </w:rPr>
            </w:pPr>
            <w:r w:rsidRPr="00AB7249">
              <w:rPr>
                <w:rFonts w:ascii="Arial" w:eastAsia="Arial" w:hAnsi="Arial" w:cs="Arial"/>
                <w:sz w:val="20"/>
                <w:szCs w:val="20"/>
                <w:lang w:val="es-ES"/>
              </w:rPr>
              <w:t>$</w:t>
            </w:r>
          </w:p>
        </w:tc>
        <w:tc>
          <w:tcPr>
            <w:tcW w:w="993" w:type="dxa"/>
          </w:tcPr>
          <w:p w14:paraId="5D7C7DC8" w14:textId="4A0C0A6C" w:rsidR="00E213C2" w:rsidRPr="00AB7249" w:rsidRDefault="00E213C2" w:rsidP="005B7621">
            <w:pPr>
              <w:spacing w:line="360" w:lineRule="auto"/>
              <w:rPr>
                <w:rFonts w:ascii="Arial" w:eastAsia="Arial" w:hAnsi="Arial" w:cs="Arial"/>
                <w:sz w:val="20"/>
                <w:szCs w:val="20"/>
                <w:lang w:val="es-ES"/>
              </w:rPr>
            </w:pPr>
            <w:r w:rsidRPr="00AB7249">
              <w:rPr>
                <w:rFonts w:ascii="Arial" w:eastAsia="Arial" w:hAnsi="Arial" w:cs="Arial"/>
                <w:sz w:val="20"/>
                <w:szCs w:val="20"/>
                <w:lang w:val="es-ES"/>
              </w:rPr>
              <w:t>26,000.00</w:t>
            </w:r>
          </w:p>
        </w:tc>
      </w:tr>
    </w:tbl>
    <w:p w14:paraId="67A79FE2"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24AD910C" w14:textId="615709D4"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6</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Por el otorgamiento de la renovación y/o revalidación anual de licencias para el funcionamiento de los establecimientos que se relacionan en los artículos 19 y 21 de esta Ley, se pagará un derecho conforme a la siguiente tarifa:</w:t>
      </w:r>
    </w:p>
    <w:p w14:paraId="31A23B13"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tbl>
      <w:tblPr>
        <w:tblStyle w:val="Tablaconcuadrcula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30"/>
        <w:gridCol w:w="1540"/>
      </w:tblGrid>
      <w:tr w:rsidR="00E765C7" w:rsidRPr="00AB7249" w14:paraId="66E4DB85" w14:textId="77777777" w:rsidTr="00E16B11">
        <w:tc>
          <w:tcPr>
            <w:tcW w:w="6930" w:type="dxa"/>
          </w:tcPr>
          <w:p w14:paraId="37C106D8" w14:textId="5D6BE5D2"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Vinatería o licorería en envase cerrado</w:t>
            </w:r>
            <w:r w:rsidR="006E6885" w:rsidRPr="00AB7249">
              <w:rPr>
                <w:rFonts w:ascii="Arial" w:eastAsia="Arial" w:hAnsi="Arial" w:cs="Arial"/>
              </w:rPr>
              <w:t>;</w:t>
            </w:r>
          </w:p>
        </w:tc>
        <w:tc>
          <w:tcPr>
            <w:tcW w:w="330" w:type="dxa"/>
          </w:tcPr>
          <w:p w14:paraId="03305621"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7064D24E" w14:textId="0562222F"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5B0C23" w:rsidRPr="00AB7249">
              <w:rPr>
                <w:rFonts w:ascii="Arial" w:eastAsia="Arial" w:hAnsi="Arial" w:cs="Arial"/>
              </w:rPr>
              <w:t>10</w:t>
            </w:r>
            <w:r w:rsidRPr="00AB7249">
              <w:rPr>
                <w:rFonts w:ascii="Arial" w:eastAsia="Arial" w:hAnsi="Arial" w:cs="Arial"/>
              </w:rPr>
              <w:t>,000.00</w:t>
            </w:r>
          </w:p>
        </w:tc>
      </w:tr>
      <w:tr w:rsidR="00E765C7" w:rsidRPr="00AB7249" w14:paraId="04C002AB" w14:textId="77777777" w:rsidTr="00E16B11">
        <w:tc>
          <w:tcPr>
            <w:tcW w:w="6930" w:type="dxa"/>
          </w:tcPr>
          <w:p w14:paraId="74C65E58" w14:textId="0F5C8C46"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Expendio de cerveza en envase cerrado</w:t>
            </w:r>
            <w:r w:rsidR="006E6885" w:rsidRPr="00AB7249">
              <w:rPr>
                <w:rFonts w:ascii="Arial" w:eastAsia="Arial" w:hAnsi="Arial" w:cs="Arial"/>
              </w:rPr>
              <w:t>;</w:t>
            </w:r>
            <w:r w:rsidRPr="00AB7249">
              <w:rPr>
                <w:rFonts w:ascii="Arial" w:eastAsia="Arial" w:hAnsi="Arial" w:cs="Arial"/>
              </w:rPr>
              <w:tab/>
            </w:r>
          </w:p>
        </w:tc>
        <w:tc>
          <w:tcPr>
            <w:tcW w:w="330" w:type="dxa"/>
          </w:tcPr>
          <w:p w14:paraId="791E5EC9"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1D2738F0" w14:textId="77CDDB2E" w:rsidR="00E765C7" w:rsidRPr="00AB7249" w:rsidRDefault="005B0C23" w:rsidP="005B7621">
            <w:pPr>
              <w:spacing w:line="360" w:lineRule="auto"/>
              <w:jc w:val="right"/>
              <w:rPr>
                <w:rFonts w:ascii="Arial" w:eastAsia="Arial" w:hAnsi="Arial" w:cs="Arial"/>
              </w:rPr>
            </w:pPr>
            <w:r w:rsidRPr="00AB7249">
              <w:rPr>
                <w:rFonts w:ascii="Arial" w:eastAsia="Arial" w:hAnsi="Arial" w:cs="Arial"/>
              </w:rPr>
              <w:t>10</w:t>
            </w:r>
            <w:r w:rsidR="00E765C7" w:rsidRPr="00AB7249">
              <w:rPr>
                <w:rFonts w:ascii="Arial" w:eastAsia="Arial" w:hAnsi="Arial" w:cs="Arial"/>
              </w:rPr>
              <w:t xml:space="preserve">,000.00 </w:t>
            </w:r>
          </w:p>
        </w:tc>
      </w:tr>
      <w:tr w:rsidR="00E765C7" w:rsidRPr="00AB7249" w14:paraId="5C68E17C" w14:textId="77777777" w:rsidTr="00E16B11">
        <w:tc>
          <w:tcPr>
            <w:tcW w:w="6930" w:type="dxa"/>
          </w:tcPr>
          <w:p w14:paraId="5533056E" w14:textId="6C7E0AE1"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Supermercado con departamento de cervezas, vinos y licores</w:t>
            </w:r>
            <w:r w:rsidR="006E6885" w:rsidRPr="00AB7249">
              <w:rPr>
                <w:rFonts w:ascii="Arial" w:eastAsia="Arial" w:hAnsi="Arial" w:cs="Arial"/>
              </w:rPr>
              <w:t>;</w:t>
            </w:r>
          </w:p>
        </w:tc>
        <w:tc>
          <w:tcPr>
            <w:tcW w:w="330" w:type="dxa"/>
          </w:tcPr>
          <w:p w14:paraId="2164265A"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1A2018EC" w14:textId="68570BF5" w:rsidR="00E765C7" w:rsidRPr="00AB7249" w:rsidRDefault="005B0C23" w:rsidP="005B7621">
            <w:pPr>
              <w:spacing w:line="360" w:lineRule="auto"/>
              <w:jc w:val="right"/>
              <w:rPr>
                <w:rFonts w:ascii="Arial" w:eastAsia="Arial" w:hAnsi="Arial" w:cs="Arial"/>
              </w:rPr>
            </w:pPr>
            <w:r w:rsidRPr="00AB7249">
              <w:rPr>
                <w:rFonts w:ascii="Arial" w:eastAsia="Arial" w:hAnsi="Arial" w:cs="Arial"/>
              </w:rPr>
              <w:t>35</w:t>
            </w:r>
            <w:r w:rsidR="00E765C7" w:rsidRPr="00AB7249">
              <w:rPr>
                <w:rFonts w:ascii="Arial" w:eastAsia="Arial" w:hAnsi="Arial" w:cs="Arial"/>
              </w:rPr>
              <w:t>,000.00</w:t>
            </w:r>
          </w:p>
        </w:tc>
      </w:tr>
      <w:tr w:rsidR="00E765C7" w:rsidRPr="00AB7249" w14:paraId="7025E156" w14:textId="77777777" w:rsidTr="00E16B11">
        <w:tc>
          <w:tcPr>
            <w:tcW w:w="6930" w:type="dxa"/>
          </w:tcPr>
          <w:p w14:paraId="3E9F4463" w14:textId="3A745572"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Minisúper con departamento de cervezas, vinos y licores</w:t>
            </w:r>
            <w:r w:rsidR="006E6885" w:rsidRPr="00AB7249">
              <w:rPr>
                <w:rFonts w:ascii="Arial" w:eastAsia="Arial" w:hAnsi="Arial" w:cs="Arial"/>
              </w:rPr>
              <w:t>;</w:t>
            </w:r>
            <w:r w:rsidRPr="00AB7249">
              <w:rPr>
                <w:rFonts w:ascii="Arial" w:eastAsia="Arial" w:hAnsi="Arial" w:cs="Arial"/>
              </w:rPr>
              <w:t xml:space="preserve"> </w:t>
            </w:r>
          </w:p>
        </w:tc>
        <w:tc>
          <w:tcPr>
            <w:tcW w:w="330" w:type="dxa"/>
          </w:tcPr>
          <w:p w14:paraId="7F0F6AD8"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vAlign w:val="center"/>
          </w:tcPr>
          <w:p w14:paraId="0D82DB5B" w14:textId="253129E6" w:rsidR="00E765C7" w:rsidRPr="00AB7249" w:rsidRDefault="005B0C23" w:rsidP="005B7621">
            <w:pPr>
              <w:spacing w:line="360" w:lineRule="auto"/>
              <w:jc w:val="right"/>
              <w:rPr>
                <w:rFonts w:ascii="Arial" w:eastAsia="Arial" w:hAnsi="Arial" w:cs="Arial"/>
              </w:rPr>
            </w:pPr>
            <w:r w:rsidRPr="00AB7249">
              <w:rPr>
                <w:rFonts w:ascii="Arial" w:eastAsia="Arial" w:hAnsi="Arial" w:cs="Arial"/>
              </w:rPr>
              <w:t>35</w:t>
            </w:r>
            <w:r w:rsidR="00E765C7" w:rsidRPr="00AB7249">
              <w:rPr>
                <w:rFonts w:ascii="Arial" w:eastAsia="Arial" w:hAnsi="Arial" w:cs="Arial"/>
              </w:rPr>
              <w:t xml:space="preserve">,000.00 </w:t>
            </w:r>
          </w:p>
        </w:tc>
      </w:tr>
      <w:tr w:rsidR="00E765C7" w:rsidRPr="00AB7249" w14:paraId="259F6989" w14:textId="77777777" w:rsidTr="00E16B11">
        <w:tc>
          <w:tcPr>
            <w:tcW w:w="6930" w:type="dxa"/>
          </w:tcPr>
          <w:p w14:paraId="784291AE" w14:textId="1BFECC0F"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Expendio de vinos, licores y cerveza</w:t>
            </w:r>
            <w:r w:rsidR="006E6885" w:rsidRPr="00AB7249">
              <w:rPr>
                <w:rFonts w:ascii="Arial" w:eastAsia="Arial" w:hAnsi="Arial" w:cs="Arial"/>
              </w:rPr>
              <w:t>;</w:t>
            </w:r>
            <w:r w:rsidRPr="00AB7249">
              <w:rPr>
                <w:rFonts w:ascii="Arial" w:eastAsia="Arial" w:hAnsi="Arial" w:cs="Arial"/>
              </w:rPr>
              <w:tab/>
            </w:r>
          </w:p>
        </w:tc>
        <w:tc>
          <w:tcPr>
            <w:tcW w:w="330" w:type="dxa"/>
          </w:tcPr>
          <w:p w14:paraId="2CDBC0B7"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vAlign w:val="center"/>
          </w:tcPr>
          <w:p w14:paraId="057CF3BE" w14:textId="7ACFB74A"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5B0C23" w:rsidRPr="00AB7249">
              <w:rPr>
                <w:rFonts w:ascii="Arial" w:eastAsia="Arial" w:hAnsi="Arial" w:cs="Arial"/>
              </w:rPr>
              <w:t>10</w:t>
            </w:r>
            <w:r w:rsidRPr="00AB7249">
              <w:rPr>
                <w:rFonts w:ascii="Arial" w:eastAsia="Arial" w:hAnsi="Arial" w:cs="Arial"/>
              </w:rPr>
              <w:t>,000.00</w:t>
            </w:r>
          </w:p>
        </w:tc>
      </w:tr>
      <w:tr w:rsidR="00E765C7" w:rsidRPr="00AB7249" w14:paraId="3D6A3632" w14:textId="77777777" w:rsidTr="00E16B11">
        <w:tc>
          <w:tcPr>
            <w:tcW w:w="6930" w:type="dxa"/>
          </w:tcPr>
          <w:p w14:paraId="6FA0785F" w14:textId="0EEFD9F3"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Tienda de autoservicio</w:t>
            </w:r>
            <w:r w:rsidR="00E16B11" w:rsidRPr="00AB7249">
              <w:rPr>
                <w:rFonts w:ascii="Arial" w:eastAsia="Arial" w:hAnsi="Arial" w:cs="Arial"/>
              </w:rPr>
              <w:t xml:space="preserve"> </w:t>
            </w:r>
            <w:r w:rsidR="003B73E3" w:rsidRPr="00AB7249">
              <w:rPr>
                <w:rFonts w:ascii="Arial" w:eastAsia="Arial" w:hAnsi="Arial" w:cs="Arial"/>
              </w:rPr>
              <w:t>(Oxxo, Seven Eleven)</w:t>
            </w:r>
            <w:r w:rsidR="00E16B11" w:rsidRPr="00AB7249">
              <w:rPr>
                <w:rFonts w:ascii="Arial" w:eastAsia="Arial" w:hAnsi="Arial" w:cs="Arial"/>
              </w:rPr>
              <w:t>;</w:t>
            </w:r>
          </w:p>
        </w:tc>
        <w:tc>
          <w:tcPr>
            <w:tcW w:w="330" w:type="dxa"/>
          </w:tcPr>
          <w:p w14:paraId="7A36B8EA"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2060D222" w14:textId="1813A65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5</w:t>
            </w:r>
            <w:r w:rsidRPr="00AB7249">
              <w:rPr>
                <w:rFonts w:ascii="Arial" w:eastAsia="Arial" w:hAnsi="Arial" w:cs="Arial"/>
              </w:rPr>
              <w:t>0,000.00</w:t>
            </w:r>
          </w:p>
        </w:tc>
      </w:tr>
      <w:tr w:rsidR="00E765C7" w:rsidRPr="00AB7249" w14:paraId="26A3DC2F" w14:textId="77777777" w:rsidTr="00E16B11">
        <w:tc>
          <w:tcPr>
            <w:tcW w:w="6930" w:type="dxa"/>
          </w:tcPr>
          <w:p w14:paraId="2EADFFD2" w14:textId="3A909B9A" w:rsidR="00E765C7" w:rsidRPr="00AB7249" w:rsidRDefault="00E765C7" w:rsidP="005B7621">
            <w:pPr>
              <w:numPr>
                <w:ilvl w:val="0"/>
                <w:numId w:val="11"/>
              </w:numPr>
              <w:spacing w:line="360" w:lineRule="auto"/>
              <w:ind w:left="743" w:hanging="567"/>
              <w:jc w:val="both"/>
              <w:rPr>
                <w:rFonts w:ascii="Arial" w:eastAsia="Arial" w:hAnsi="Arial" w:cs="Arial"/>
                <w:lang w:val="pt-BR"/>
              </w:rPr>
            </w:pPr>
            <w:r w:rsidRPr="00AB7249">
              <w:rPr>
                <w:rFonts w:ascii="Arial" w:eastAsia="Arial" w:hAnsi="Arial" w:cs="Arial"/>
                <w:lang w:val="pt-BR"/>
              </w:rPr>
              <w:t>Bodega o distribuidora de Bebidas Alcohólicas</w:t>
            </w:r>
            <w:r w:rsidR="00E16B11" w:rsidRPr="00AB7249">
              <w:rPr>
                <w:rFonts w:ascii="Arial" w:eastAsia="Arial" w:hAnsi="Arial" w:cs="Arial"/>
                <w:lang w:val="pt-BR"/>
              </w:rPr>
              <w:t>;</w:t>
            </w:r>
          </w:p>
        </w:tc>
        <w:tc>
          <w:tcPr>
            <w:tcW w:w="330" w:type="dxa"/>
          </w:tcPr>
          <w:p w14:paraId="643BE517"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68D0A055" w14:textId="6A1727AF"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FA80748" w14:textId="77777777" w:rsidTr="00E16B11">
        <w:tc>
          <w:tcPr>
            <w:tcW w:w="6930" w:type="dxa"/>
          </w:tcPr>
          <w:p w14:paraId="7742C1D9" w14:textId="221D1697"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Centros nocturnos</w:t>
            </w:r>
            <w:r w:rsidR="00E16B11" w:rsidRPr="00AB7249">
              <w:rPr>
                <w:rFonts w:ascii="Arial" w:eastAsia="Arial" w:hAnsi="Arial" w:cs="Arial"/>
              </w:rPr>
              <w:t>;</w:t>
            </w:r>
            <w:r w:rsidRPr="00AB7249">
              <w:rPr>
                <w:rFonts w:ascii="Arial" w:eastAsia="Arial" w:hAnsi="Arial" w:cs="Arial"/>
              </w:rPr>
              <w:tab/>
            </w:r>
          </w:p>
        </w:tc>
        <w:tc>
          <w:tcPr>
            <w:tcW w:w="330" w:type="dxa"/>
          </w:tcPr>
          <w:p w14:paraId="5713ACAC"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28D432A7" w14:textId="5E2522A1"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7416E00" w14:textId="77777777" w:rsidTr="00E16B11">
        <w:tc>
          <w:tcPr>
            <w:tcW w:w="6930" w:type="dxa"/>
          </w:tcPr>
          <w:p w14:paraId="1C2C5476" w14:textId="16FA65D1" w:rsidR="00E765C7" w:rsidRPr="00AB7249" w:rsidRDefault="00E16B11"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Cantinas y bares;</w:t>
            </w:r>
            <w:r w:rsidR="00E765C7" w:rsidRPr="00AB7249">
              <w:rPr>
                <w:rFonts w:ascii="Arial" w:eastAsia="Arial" w:hAnsi="Arial" w:cs="Arial"/>
              </w:rPr>
              <w:tab/>
            </w:r>
          </w:p>
        </w:tc>
        <w:tc>
          <w:tcPr>
            <w:tcW w:w="330" w:type="dxa"/>
          </w:tcPr>
          <w:p w14:paraId="6BB0FDB8"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0002674C" w14:textId="55FDEE5D"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4ADD56E" w14:textId="77777777" w:rsidTr="00E16B11">
        <w:tc>
          <w:tcPr>
            <w:tcW w:w="6930" w:type="dxa"/>
          </w:tcPr>
          <w:p w14:paraId="2425FA54" w14:textId="1F20CD08"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Discotecas y clubes sociales</w:t>
            </w:r>
            <w:r w:rsidR="00E16B11" w:rsidRPr="00AB7249">
              <w:rPr>
                <w:rFonts w:ascii="Arial" w:eastAsia="Arial" w:hAnsi="Arial" w:cs="Arial"/>
              </w:rPr>
              <w:t>;</w:t>
            </w:r>
            <w:r w:rsidRPr="00AB7249">
              <w:rPr>
                <w:rFonts w:ascii="Arial" w:eastAsia="Arial" w:hAnsi="Arial" w:cs="Arial"/>
              </w:rPr>
              <w:tab/>
            </w:r>
          </w:p>
        </w:tc>
        <w:tc>
          <w:tcPr>
            <w:tcW w:w="330" w:type="dxa"/>
          </w:tcPr>
          <w:p w14:paraId="60012162"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266AA7A3" w14:textId="644F821A"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037C0F0C" w14:textId="77777777" w:rsidTr="00E16B11">
        <w:tc>
          <w:tcPr>
            <w:tcW w:w="6930" w:type="dxa"/>
          </w:tcPr>
          <w:p w14:paraId="7BE1C628" w14:textId="48667809"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Salones de baile, billar o boliche</w:t>
            </w:r>
            <w:r w:rsidR="00E16B11" w:rsidRPr="00AB7249">
              <w:rPr>
                <w:rFonts w:ascii="Arial" w:eastAsia="Arial" w:hAnsi="Arial" w:cs="Arial"/>
              </w:rPr>
              <w:t>;</w:t>
            </w:r>
            <w:r w:rsidRPr="00AB7249">
              <w:rPr>
                <w:rFonts w:ascii="Arial" w:eastAsia="Arial" w:hAnsi="Arial" w:cs="Arial"/>
              </w:rPr>
              <w:tab/>
            </w:r>
          </w:p>
        </w:tc>
        <w:tc>
          <w:tcPr>
            <w:tcW w:w="330" w:type="dxa"/>
          </w:tcPr>
          <w:p w14:paraId="1F7BEDA3"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7058387D" w14:textId="3A670235"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50E9CBC5" w14:textId="77777777" w:rsidTr="00E16B11">
        <w:tc>
          <w:tcPr>
            <w:tcW w:w="6930" w:type="dxa"/>
          </w:tcPr>
          <w:p w14:paraId="4959E7BF" w14:textId="1E17B9BA"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Restaurantes, hoteles</w:t>
            </w:r>
            <w:r w:rsidR="00E16B11" w:rsidRPr="00AB7249">
              <w:rPr>
                <w:rFonts w:ascii="Arial" w:eastAsia="Arial" w:hAnsi="Arial" w:cs="Arial"/>
              </w:rPr>
              <w:t>;</w:t>
            </w:r>
            <w:r w:rsidRPr="00AB7249">
              <w:rPr>
                <w:rFonts w:ascii="Arial" w:eastAsia="Arial" w:hAnsi="Arial" w:cs="Arial"/>
              </w:rPr>
              <w:tab/>
            </w:r>
          </w:p>
        </w:tc>
        <w:tc>
          <w:tcPr>
            <w:tcW w:w="330" w:type="dxa"/>
          </w:tcPr>
          <w:p w14:paraId="191C608F"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70B0FD14" w14:textId="4DBCB5A9"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C312A57" w14:textId="77777777" w:rsidTr="00E16B11">
        <w:tc>
          <w:tcPr>
            <w:tcW w:w="6930" w:type="dxa"/>
          </w:tcPr>
          <w:p w14:paraId="343B26CC" w14:textId="0F3CE0DA"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Centros recreativos, deportivos y salón cerveza</w:t>
            </w:r>
            <w:r w:rsidR="00E16B11" w:rsidRPr="00AB7249">
              <w:rPr>
                <w:rFonts w:ascii="Arial" w:eastAsia="Arial" w:hAnsi="Arial" w:cs="Arial"/>
              </w:rPr>
              <w:t>;</w:t>
            </w:r>
            <w:r w:rsidRPr="00AB7249">
              <w:rPr>
                <w:rFonts w:ascii="Arial" w:eastAsia="Arial" w:hAnsi="Arial" w:cs="Arial"/>
              </w:rPr>
              <w:tab/>
            </w:r>
          </w:p>
        </w:tc>
        <w:tc>
          <w:tcPr>
            <w:tcW w:w="330" w:type="dxa"/>
          </w:tcPr>
          <w:p w14:paraId="5C4C3EF8"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74188848" w14:textId="3DB4D5B3"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024DD538" w14:textId="77777777" w:rsidTr="00E16B11">
        <w:tc>
          <w:tcPr>
            <w:tcW w:w="6930" w:type="dxa"/>
          </w:tcPr>
          <w:p w14:paraId="353232EF" w14:textId="2D8ABB3A"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Fondas, taquerías y loncherías</w:t>
            </w:r>
            <w:r w:rsidR="00E16B11" w:rsidRPr="00AB7249">
              <w:rPr>
                <w:rFonts w:ascii="Arial" w:eastAsia="Arial" w:hAnsi="Arial" w:cs="Arial"/>
              </w:rPr>
              <w:t>;</w:t>
            </w:r>
            <w:r w:rsidRPr="00AB7249">
              <w:rPr>
                <w:rFonts w:ascii="Arial" w:eastAsia="Arial" w:hAnsi="Arial" w:cs="Arial"/>
              </w:rPr>
              <w:tab/>
            </w:r>
          </w:p>
        </w:tc>
        <w:tc>
          <w:tcPr>
            <w:tcW w:w="330" w:type="dxa"/>
          </w:tcPr>
          <w:p w14:paraId="61D8C0E1"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536C7192" w14:textId="599CAFBB"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1283C5D" w14:textId="77777777" w:rsidTr="00E16B11">
        <w:tc>
          <w:tcPr>
            <w:tcW w:w="6930" w:type="dxa"/>
          </w:tcPr>
          <w:p w14:paraId="7EF97D63" w14:textId="3E3D641B"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Moteles</w:t>
            </w:r>
            <w:r w:rsidR="00E16B11" w:rsidRPr="00AB7249">
              <w:rPr>
                <w:rFonts w:ascii="Arial" w:eastAsia="Arial" w:hAnsi="Arial" w:cs="Arial"/>
              </w:rPr>
              <w:t>;</w:t>
            </w:r>
            <w:r w:rsidRPr="00AB7249">
              <w:rPr>
                <w:rFonts w:ascii="Arial" w:eastAsia="Arial" w:hAnsi="Arial" w:cs="Arial"/>
              </w:rPr>
              <w:tab/>
            </w:r>
          </w:p>
        </w:tc>
        <w:tc>
          <w:tcPr>
            <w:tcW w:w="330" w:type="dxa"/>
          </w:tcPr>
          <w:p w14:paraId="444C3A13"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3B5CC617" w14:textId="0059B330"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6F54BF1B" w14:textId="77777777" w:rsidTr="00E16B11">
        <w:tc>
          <w:tcPr>
            <w:tcW w:w="6930" w:type="dxa"/>
          </w:tcPr>
          <w:p w14:paraId="2FA0BE16" w14:textId="543636F3"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Cabaret</w:t>
            </w:r>
            <w:r w:rsidR="00E16B11" w:rsidRPr="00AB7249">
              <w:rPr>
                <w:rFonts w:ascii="Arial" w:eastAsia="Arial" w:hAnsi="Arial" w:cs="Arial"/>
              </w:rPr>
              <w:t>;</w:t>
            </w:r>
            <w:r w:rsidRPr="00AB7249">
              <w:rPr>
                <w:rFonts w:ascii="Arial" w:eastAsia="Arial" w:hAnsi="Arial" w:cs="Arial"/>
              </w:rPr>
              <w:tab/>
            </w:r>
          </w:p>
        </w:tc>
        <w:tc>
          <w:tcPr>
            <w:tcW w:w="330" w:type="dxa"/>
          </w:tcPr>
          <w:p w14:paraId="44A92709"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284B6454" w14:textId="6FFBF704"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4A3A04" w:rsidRPr="00AB7249">
              <w:rPr>
                <w:rFonts w:ascii="Arial" w:eastAsia="Arial" w:hAnsi="Arial" w:cs="Arial"/>
              </w:rPr>
              <w:t>2</w:t>
            </w:r>
            <w:r w:rsidR="003B73E3" w:rsidRPr="00AB7249">
              <w:rPr>
                <w:rFonts w:ascii="Arial" w:eastAsia="Arial" w:hAnsi="Arial" w:cs="Arial"/>
              </w:rPr>
              <w:t>6</w:t>
            </w:r>
            <w:r w:rsidRPr="00AB7249">
              <w:rPr>
                <w:rFonts w:ascii="Arial" w:eastAsia="Arial" w:hAnsi="Arial" w:cs="Arial"/>
              </w:rPr>
              <w:t>,000.00</w:t>
            </w:r>
          </w:p>
        </w:tc>
      </w:tr>
      <w:tr w:rsidR="00E765C7" w:rsidRPr="00AB7249" w14:paraId="106E5650" w14:textId="77777777" w:rsidTr="00E16B11">
        <w:tc>
          <w:tcPr>
            <w:tcW w:w="6930" w:type="dxa"/>
          </w:tcPr>
          <w:p w14:paraId="213471C9" w14:textId="3EE6EBA2"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Restaurante de Lujo</w:t>
            </w:r>
            <w:r w:rsidR="00E16B11" w:rsidRPr="00AB7249">
              <w:rPr>
                <w:rFonts w:ascii="Arial" w:eastAsia="Arial" w:hAnsi="Arial" w:cs="Arial"/>
              </w:rPr>
              <w:t>;</w:t>
            </w:r>
          </w:p>
        </w:tc>
        <w:tc>
          <w:tcPr>
            <w:tcW w:w="330" w:type="dxa"/>
          </w:tcPr>
          <w:p w14:paraId="73FDF2F9"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705F3B2E" w14:textId="7CCB8869" w:rsidR="00E765C7" w:rsidRPr="00AB7249" w:rsidRDefault="003B73E3" w:rsidP="005B7621">
            <w:pPr>
              <w:spacing w:line="360" w:lineRule="auto"/>
              <w:jc w:val="right"/>
              <w:rPr>
                <w:rFonts w:ascii="Arial" w:eastAsia="Arial" w:hAnsi="Arial" w:cs="Arial"/>
              </w:rPr>
            </w:pPr>
            <w:r w:rsidRPr="00AB7249">
              <w:rPr>
                <w:rFonts w:ascii="Arial" w:eastAsia="Arial" w:hAnsi="Arial" w:cs="Arial"/>
              </w:rPr>
              <w:t>10</w:t>
            </w:r>
            <w:r w:rsidR="00E765C7" w:rsidRPr="00AB7249">
              <w:rPr>
                <w:rFonts w:ascii="Arial" w:eastAsia="Arial" w:hAnsi="Arial" w:cs="Arial"/>
              </w:rPr>
              <w:t>,000.00</w:t>
            </w:r>
          </w:p>
        </w:tc>
      </w:tr>
      <w:tr w:rsidR="00E765C7" w:rsidRPr="00AB7249" w14:paraId="27D6F27E" w14:textId="77777777" w:rsidTr="00E16B11">
        <w:tc>
          <w:tcPr>
            <w:tcW w:w="6930" w:type="dxa"/>
          </w:tcPr>
          <w:p w14:paraId="73F2059D" w14:textId="3BEA7A25"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Pizzería</w:t>
            </w:r>
            <w:r w:rsidR="00E16B11" w:rsidRPr="00AB7249">
              <w:rPr>
                <w:rFonts w:ascii="Arial" w:eastAsia="Arial" w:hAnsi="Arial" w:cs="Arial"/>
              </w:rPr>
              <w:t>;</w:t>
            </w:r>
          </w:p>
        </w:tc>
        <w:tc>
          <w:tcPr>
            <w:tcW w:w="330" w:type="dxa"/>
          </w:tcPr>
          <w:p w14:paraId="26CE4DF9"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53921FB3" w14:textId="0A46604E"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9</w:t>
            </w:r>
            <w:r w:rsidRPr="00AB7249">
              <w:rPr>
                <w:rFonts w:ascii="Arial" w:eastAsia="Arial" w:hAnsi="Arial" w:cs="Arial"/>
              </w:rPr>
              <w:t>,</w:t>
            </w:r>
            <w:r w:rsidR="003B73E3" w:rsidRPr="00AB7249">
              <w:rPr>
                <w:rFonts w:ascii="Arial" w:eastAsia="Arial" w:hAnsi="Arial" w:cs="Arial"/>
              </w:rPr>
              <w:t>6</w:t>
            </w:r>
            <w:r w:rsidRPr="00AB7249">
              <w:rPr>
                <w:rFonts w:ascii="Arial" w:eastAsia="Arial" w:hAnsi="Arial" w:cs="Arial"/>
              </w:rPr>
              <w:t>00.00</w:t>
            </w:r>
          </w:p>
        </w:tc>
      </w:tr>
      <w:tr w:rsidR="00E765C7" w:rsidRPr="00AB7249" w14:paraId="440DE6DB" w14:textId="77777777" w:rsidTr="00E16B11">
        <w:tc>
          <w:tcPr>
            <w:tcW w:w="6930" w:type="dxa"/>
          </w:tcPr>
          <w:p w14:paraId="7C2184CA" w14:textId="5AECDFF0"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Video Bar</w:t>
            </w:r>
            <w:r w:rsidR="00E16B11" w:rsidRPr="00AB7249">
              <w:rPr>
                <w:rFonts w:ascii="Arial" w:eastAsia="Arial" w:hAnsi="Arial" w:cs="Arial"/>
              </w:rPr>
              <w:t>; y</w:t>
            </w:r>
          </w:p>
        </w:tc>
        <w:tc>
          <w:tcPr>
            <w:tcW w:w="330" w:type="dxa"/>
          </w:tcPr>
          <w:p w14:paraId="2CF0425A"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182E5209" w14:textId="74FAECCE"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10</w:t>
            </w:r>
            <w:r w:rsidRPr="00AB7249">
              <w:rPr>
                <w:rFonts w:ascii="Arial" w:eastAsia="Arial" w:hAnsi="Arial" w:cs="Arial"/>
              </w:rPr>
              <w:t>,000.00</w:t>
            </w:r>
          </w:p>
        </w:tc>
      </w:tr>
      <w:tr w:rsidR="00E765C7" w:rsidRPr="00AB7249" w14:paraId="717C59F6" w14:textId="77777777" w:rsidTr="00E16B11">
        <w:tc>
          <w:tcPr>
            <w:tcW w:w="6930" w:type="dxa"/>
          </w:tcPr>
          <w:p w14:paraId="645E3340" w14:textId="4C57D30D" w:rsidR="00E765C7" w:rsidRPr="00AB7249" w:rsidRDefault="00E765C7" w:rsidP="005B7621">
            <w:pPr>
              <w:numPr>
                <w:ilvl w:val="0"/>
                <w:numId w:val="11"/>
              </w:numPr>
              <w:spacing w:line="360" w:lineRule="auto"/>
              <w:ind w:left="743" w:hanging="567"/>
              <w:jc w:val="both"/>
              <w:rPr>
                <w:rFonts w:ascii="Arial" w:eastAsia="Arial" w:hAnsi="Arial" w:cs="Arial"/>
              </w:rPr>
            </w:pPr>
            <w:r w:rsidRPr="00AB7249">
              <w:rPr>
                <w:rFonts w:ascii="Arial" w:eastAsia="Arial" w:hAnsi="Arial" w:cs="Arial"/>
              </w:rPr>
              <w:t>Sala de Recepciones y/o fiestas</w:t>
            </w:r>
            <w:r w:rsidR="00E16B11" w:rsidRPr="00AB7249">
              <w:rPr>
                <w:rFonts w:ascii="Arial" w:eastAsia="Arial" w:hAnsi="Arial" w:cs="Arial"/>
              </w:rPr>
              <w:t>.</w:t>
            </w:r>
            <w:r w:rsidRPr="00AB7249">
              <w:rPr>
                <w:rFonts w:ascii="Arial" w:eastAsia="Arial" w:hAnsi="Arial" w:cs="Arial"/>
              </w:rPr>
              <w:tab/>
            </w:r>
          </w:p>
        </w:tc>
        <w:tc>
          <w:tcPr>
            <w:tcW w:w="330" w:type="dxa"/>
          </w:tcPr>
          <w:p w14:paraId="0CE11A56" w14:textId="77777777"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w:t>
            </w:r>
          </w:p>
        </w:tc>
        <w:tc>
          <w:tcPr>
            <w:tcW w:w="1540" w:type="dxa"/>
          </w:tcPr>
          <w:p w14:paraId="32BC00ED" w14:textId="5707252A"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B73E3" w:rsidRPr="00AB7249">
              <w:rPr>
                <w:rFonts w:ascii="Arial" w:eastAsia="Arial" w:hAnsi="Arial" w:cs="Arial"/>
              </w:rPr>
              <w:t>9</w:t>
            </w:r>
            <w:r w:rsidRPr="00AB7249">
              <w:rPr>
                <w:rFonts w:ascii="Arial" w:eastAsia="Arial" w:hAnsi="Arial" w:cs="Arial"/>
              </w:rPr>
              <w:t>,</w:t>
            </w:r>
            <w:r w:rsidR="003B73E3" w:rsidRPr="00AB7249">
              <w:rPr>
                <w:rFonts w:ascii="Arial" w:eastAsia="Arial" w:hAnsi="Arial" w:cs="Arial"/>
              </w:rPr>
              <w:t>6</w:t>
            </w:r>
            <w:r w:rsidRPr="00AB7249">
              <w:rPr>
                <w:rFonts w:ascii="Arial" w:eastAsia="Arial" w:hAnsi="Arial" w:cs="Arial"/>
              </w:rPr>
              <w:t>00.00</w:t>
            </w:r>
          </w:p>
        </w:tc>
      </w:tr>
    </w:tbl>
    <w:p w14:paraId="4A9438B7"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3504D66A" w14:textId="025E9CE1" w:rsidR="00E765C7" w:rsidRPr="00AB7249" w:rsidRDefault="00E765C7" w:rsidP="005B7621">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7</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15A262F9" w14:textId="77777777" w:rsidR="00E765C7" w:rsidRPr="00AB7249" w:rsidRDefault="00E765C7" w:rsidP="005B7621">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Style w:val="Tablaconcuadrcula1"/>
        <w:tblW w:w="0" w:type="auto"/>
        <w:jc w:val="center"/>
        <w:tblLayout w:type="fixed"/>
        <w:tblLook w:val="04A0" w:firstRow="1" w:lastRow="0" w:firstColumn="1" w:lastColumn="0" w:noHBand="0" w:noVBand="1"/>
      </w:tblPr>
      <w:tblGrid>
        <w:gridCol w:w="5890"/>
        <w:gridCol w:w="236"/>
        <w:gridCol w:w="1304"/>
        <w:gridCol w:w="266"/>
        <w:gridCol w:w="1384"/>
      </w:tblGrid>
      <w:tr w:rsidR="0093437A" w:rsidRPr="00AB7249" w14:paraId="3B7D0A9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vAlign w:val="center"/>
            <w:hideMark/>
          </w:tcPr>
          <w:p w14:paraId="665043DD" w14:textId="77777777" w:rsidR="0093437A" w:rsidRPr="00AB7249" w:rsidRDefault="0093437A" w:rsidP="005B7621">
            <w:pPr>
              <w:adjustRightInd w:val="0"/>
              <w:spacing w:line="360" w:lineRule="auto"/>
              <w:jc w:val="center"/>
              <w:rPr>
                <w:rFonts w:ascii="Arial" w:eastAsia="Arial" w:hAnsi="Arial" w:cs="Arial"/>
                <w:b/>
              </w:rPr>
            </w:pPr>
            <w:bookmarkStart w:id="1" w:name="page16"/>
            <w:bookmarkEnd w:id="1"/>
            <w:r w:rsidRPr="00AB7249">
              <w:rPr>
                <w:rFonts w:ascii="Arial" w:eastAsia="Arial" w:hAnsi="Arial" w:cs="Arial"/>
                <w:b/>
              </w:rPr>
              <w:t>GIRO COMERCIAL O 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0486814" w14:textId="77777777" w:rsidR="0093437A" w:rsidRPr="00AB7249" w:rsidRDefault="0093437A" w:rsidP="005B7621">
            <w:pPr>
              <w:adjustRightInd w:val="0"/>
              <w:spacing w:line="360" w:lineRule="auto"/>
              <w:jc w:val="center"/>
              <w:rPr>
                <w:rFonts w:ascii="Arial" w:eastAsia="Arial" w:hAnsi="Arial" w:cs="Arial"/>
                <w:b/>
              </w:rPr>
            </w:pPr>
            <w:r w:rsidRPr="00AB7249">
              <w:rPr>
                <w:rFonts w:ascii="Arial" w:eastAsia="Arial" w:hAnsi="Arial" w:cs="Arial"/>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4CD853B" w14:textId="77777777" w:rsidR="0093437A" w:rsidRPr="00AB7249" w:rsidRDefault="0093437A" w:rsidP="005B7621">
            <w:pPr>
              <w:adjustRightInd w:val="0"/>
              <w:spacing w:line="360" w:lineRule="auto"/>
              <w:jc w:val="center"/>
              <w:rPr>
                <w:rFonts w:ascii="Arial" w:eastAsia="Arial" w:hAnsi="Arial" w:cs="Arial"/>
                <w:b/>
              </w:rPr>
            </w:pPr>
            <w:r w:rsidRPr="00AB7249">
              <w:rPr>
                <w:rFonts w:ascii="Arial" w:eastAsia="Arial" w:hAnsi="Arial" w:cs="Arial"/>
                <w:b/>
              </w:rPr>
              <w:t>RENOVACIÓN</w:t>
            </w:r>
          </w:p>
        </w:tc>
      </w:tr>
      <w:tr w:rsidR="008812FD" w:rsidRPr="00AB7249" w14:paraId="33B0F19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66AEDB3" w14:textId="5D40B6F4"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I.-</w:t>
            </w:r>
            <w:r w:rsidRPr="00AB7249">
              <w:rPr>
                <w:rFonts w:ascii="Arial" w:eastAsia="Arial" w:hAnsi="Arial" w:cs="Arial"/>
              </w:rPr>
              <w:t xml:space="preserve"> Fábrica de paletas, saborines y jugos en general.</w:t>
            </w:r>
          </w:p>
        </w:tc>
        <w:tc>
          <w:tcPr>
            <w:tcW w:w="236" w:type="dxa"/>
            <w:tcBorders>
              <w:top w:val="single" w:sz="4" w:space="0" w:color="auto"/>
              <w:left w:val="single" w:sz="4" w:space="0" w:color="auto"/>
              <w:bottom w:val="single" w:sz="4" w:space="0" w:color="auto"/>
              <w:right w:val="nil"/>
            </w:tcBorders>
            <w:hideMark/>
          </w:tcPr>
          <w:p w14:paraId="3F2DBD7A" w14:textId="77777777" w:rsidR="008812FD" w:rsidRPr="00AB7249" w:rsidRDefault="008812FD" w:rsidP="005B7621">
            <w:pPr>
              <w:adjustRightInd w:val="0"/>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8CAB5CE" w14:textId="40B742B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2,600.00</w:t>
            </w:r>
          </w:p>
        </w:tc>
        <w:tc>
          <w:tcPr>
            <w:tcW w:w="266" w:type="dxa"/>
            <w:tcBorders>
              <w:top w:val="single" w:sz="4" w:space="0" w:color="auto"/>
              <w:left w:val="single" w:sz="4" w:space="0" w:color="auto"/>
              <w:bottom w:val="single" w:sz="4" w:space="0" w:color="auto"/>
              <w:right w:val="nil"/>
            </w:tcBorders>
            <w:hideMark/>
          </w:tcPr>
          <w:p w14:paraId="73AD7A6C" w14:textId="7777777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13E7239" w14:textId="4409C18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11D672E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351A9A0" w14:textId="0E5E932C"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II.-</w:t>
            </w:r>
            <w:r w:rsidRPr="00AB7249">
              <w:rPr>
                <w:rFonts w:ascii="Arial" w:eastAsia="Arial" w:hAnsi="Arial" w:cs="Arial"/>
              </w:rPr>
              <w:t xml:space="preserve"> 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4EE5433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50FBAF" w14:textId="7576AF7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59D44CD4"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0943C34" w14:textId="4552D09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1,200.00</w:t>
            </w:r>
          </w:p>
        </w:tc>
      </w:tr>
      <w:tr w:rsidR="008812FD" w:rsidRPr="00AB7249" w14:paraId="5BD9674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8EC1D86" w14:textId="16B7A2C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III.-</w:t>
            </w:r>
            <w:r w:rsidRPr="00AB7249">
              <w:rPr>
                <w:rFonts w:ascii="Arial" w:eastAsia="Arial" w:hAnsi="Arial" w:cs="Arial"/>
              </w:rPr>
              <w:t xml:space="preserve"> Panaderías, tortillerías y molinos en general.</w:t>
            </w:r>
          </w:p>
        </w:tc>
        <w:tc>
          <w:tcPr>
            <w:tcW w:w="236" w:type="dxa"/>
            <w:tcBorders>
              <w:top w:val="single" w:sz="4" w:space="0" w:color="auto"/>
              <w:left w:val="single" w:sz="4" w:space="0" w:color="auto"/>
              <w:bottom w:val="single" w:sz="4" w:space="0" w:color="auto"/>
              <w:right w:val="nil"/>
            </w:tcBorders>
            <w:hideMark/>
          </w:tcPr>
          <w:p w14:paraId="45359D4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4DFB9CF" w14:textId="214361C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05E80E33"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2755F65" w14:textId="1518AAD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0D4BC07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41B1215" w14:textId="2FA54A8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IV.-</w:t>
            </w:r>
            <w:r w:rsidRPr="00AB7249">
              <w:rPr>
                <w:rFonts w:ascii="Arial" w:eastAsia="Arial" w:hAnsi="Arial" w:cs="Arial"/>
              </w:rPr>
              <w:t xml:space="preserve"> Expendios de refrescos, sub agencia, servifresco</w:t>
            </w:r>
            <w:r w:rsidR="00C550D8"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5D91778F"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0A4912D" w14:textId="33766230"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3462383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713CA7C" w14:textId="6E5FA5B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6CB56ED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1B3900D" w14:textId="362784EA"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V.-</w:t>
            </w:r>
            <w:r w:rsidRPr="00AB7249">
              <w:rPr>
                <w:rFonts w:ascii="Arial" w:eastAsia="Arial" w:hAnsi="Arial" w:cs="Arial"/>
              </w:rPr>
              <w:t xml:space="preserve"> Farmacias </w:t>
            </w:r>
          </w:p>
        </w:tc>
        <w:tc>
          <w:tcPr>
            <w:tcW w:w="236" w:type="dxa"/>
            <w:tcBorders>
              <w:top w:val="single" w:sz="4" w:space="0" w:color="auto"/>
              <w:left w:val="single" w:sz="4" w:space="0" w:color="auto"/>
              <w:bottom w:val="single" w:sz="4" w:space="0" w:color="auto"/>
              <w:right w:val="nil"/>
            </w:tcBorders>
            <w:hideMark/>
          </w:tcPr>
          <w:p w14:paraId="50AA0BA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68CEF37" w14:textId="7960CEB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top w:val="single" w:sz="4" w:space="0" w:color="auto"/>
              <w:left w:val="single" w:sz="4" w:space="0" w:color="auto"/>
              <w:bottom w:val="single" w:sz="4" w:space="0" w:color="auto"/>
              <w:right w:val="nil"/>
            </w:tcBorders>
            <w:hideMark/>
          </w:tcPr>
          <w:p w14:paraId="07C1CEA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w:t>
            </w:r>
          </w:p>
        </w:tc>
        <w:tc>
          <w:tcPr>
            <w:tcW w:w="1384" w:type="dxa"/>
            <w:tcBorders>
              <w:top w:val="single" w:sz="4" w:space="0" w:color="auto"/>
              <w:left w:val="nil"/>
              <w:bottom w:val="single" w:sz="4" w:space="0" w:color="auto"/>
              <w:right w:val="single" w:sz="4" w:space="0" w:color="auto"/>
            </w:tcBorders>
            <w:hideMark/>
          </w:tcPr>
          <w:p w14:paraId="31217C97" w14:textId="799323A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12,0000</w:t>
            </w:r>
          </w:p>
        </w:tc>
      </w:tr>
      <w:tr w:rsidR="008812FD" w:rsidRPr="00AB7249" w14:paraId="66EC5A7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2232F67" w14:textId="27FC021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VI.-</w:t>
            </w:r>
            <w:r w:rsidRPr="00AB7249">
              <w:rPr>
                <w:rFonts w:ascii="Arial" w:eastAsia="Arial" w:hAnsi="Arial" w:cs="Arial"/>
              </w:rPr>
              <w:t xml:space="preserve"> 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0ADE4C9A"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D2D5CAE" w14:textId="01ECFED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2049438C"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B11E83" w14:textId="349D3B6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50FF9BC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0D8CA68" w14:textId="09E92CC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lastRenderedPageBreak/>
              <w:t>VII.-</w:t>
            </w:r>
            <w:r w:rsidRPr="00AB7249">
              <w:rPr>
                <w:rFonts w:ascii="Arial" w:eastAsia="Arial" w:hAnsi="Arial" w:cs="Arial"/>
              </w:rPr>
              <w:t xml:space="preserve"> Taquerías, loncherías, fondas y pizzerías.</w:t>
            </w:r>
          </w:p>
        </w:tc>
        <w:tc>
          <w:tcPr>
            <w:tcW w:w="236" w:type="dxa"/>
            <w:tcBorders>
              <w:top w:val="single" w:sz="4" w:space="0" w:color="auto"/>
              <w:left w:val="single" w:sz="4" w:space="0" w:color="auto"/>
              <w:bottom w:val="single" w:sz="4" w:space="0" w:color="auto"/>
              <w:right w:val="nil"/>
            </w:tcBorders>
            <w:hideMark/>
          </w:tcPr>
          <w:p w14:paraId="47D9EFE4"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ED4DE44" w14:textId="38F4505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2,300.00</w:t>
            </w:r>
          </w:p>
        </w:tc>
        <w:tc>
          <w:tcPr>
            <w:tcW w:w="266" w:type="dxa"/>
            <w:tcBorders>
              <w:top w:val="single" w:sz="4" w:space="0" w:color="auto"/>
              <w:left w:val="single" w:sz="4" w:space="0" w:color="auto"/>
              <w:bottom w:val="single" w:sz="4" w:space="0" w:color="auto"/>
              <w:right w:val="nil"/>
            </w:tcBorders>
            <w:hideMark/>
          </w:tcPr>
          <w:p w14:paraId="175F816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5F48784" w14:textId="2D484C9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910.00</w:t>
            </w:r>
          </w:p>
        </w:tc>
      </w:tr>
      <w:tr w:rsidR="008812FD" w:rsidRPr="00AB7249" w14:paraId="4C17584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B2A3214" w14:textId="2522D55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VIII.-</w:t>
            </w:r>
            <w:r w:rsidRPr="00AB7249">
              <w:rPr>
                <w:rFonts w:ascii="Arial" w:eastAsia="Arial" w:hAnsi="Arial" w:cs="Arial"/>
              </w:rPr>
              <w:t xml:space="preserve"> Bancos.</w:t>
            </w:r>
          </w:p>
        </w:tc>
        <w:tc>
          <w:tcPr>
            <w:tcW w:w="236" w:type="dxa"/>
            <w:tcBorders>
              <w:top w:val="single" w:sz="4" w:space="0" w:color="auto"/>
              <w:left w:val="single" w:sz="4" w:space="0" w:color="auto"/>
              <w:bottom w:val="single" w:sz="4" w:space="0" w:color="auto"/>
              <w:right w:val="nil"/>
            </w:tcBorders>
            <w:hideMark/>
          </w:tcPr>
          <w:p w14:paraId="2CD015B0"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5DCD468" w14:textId="42D16A2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40,000.00</w:t>
            </w:r>
          </w:p>
        </w:tc>
        <w:tc>
          <w:tcPr>
            <w:tcW w:w="266" w:type="dxa"/>
            <w:tcBorders>
              <w:top w:val="single" w:sz="4" w:space="0" w:color="auto"/>
              <w:left w:val="single" w:sz="4" w:space="0" w:color="auto"/>
              <w:bottom w:val="single" w:sz="4" w:space="0" w:color="auto"/>
              <w:right w:val="nil"/>
            </w:tcBorders>
            <w:hideMark/>
          </w:tcPr>
          <w:p w14:paraId="43CD80F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DD9156A" w14:textId="2B3BE4E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4AFF5DEF"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BCA6C2F" w14:textId="25C7EDA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IX.-</w:t>
            </w:r>
            <w:r w:rsidRPr="00AB7249">
              <w:rPr>
                <w:rFonts w:ascii="Arial" w:eastAsia="Arial" w:hAnsi="Arial" w:cs="Arial"/>
              </w:rPr>
              <w:t xml:space="preserve"> Ferrotlapalerias, tlapalerías, ferreterías.</w:t>
            </w:r>
          </w:p>
        </w:tc>
        <w:tc>
          <w:tcPr>
            <w:tcW w:w="236" w:type="dxa"/>
            <w:tcBorders>
              <w:top w:val="single" w:sz="4" w:space="0" w:color="auto"/>
              <w:left w:val="single" w:sz="4" w:space="0" w:color="auto"/>
              <w:bottom w:val="single" w:sz="4" w:space="0" w:color="auto"/>
              <w:right w:val="nil"/>
            </w:tcBorders>
            <w:hideMark/>
          </w:tcPr>
          <w:p w14:paraId="4FA5488D"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2DD1E45" w14:textId="7833CAE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4,500.00</w:t>
            </w:r>
          </w:p>
        </w:tc>
        <w:tc>
          <w:tcPr>
            <w:tcW w:w="266" w:type="dxa"/>
            <w:tcBorders>
              <w:top w:val="single" w:sz="4" w:space="0" w:color="auto"/>
              <w:left w:val="single" w:sz="4" w:space="0" w:color="auto"/>
              <w:bottom w:val="single" w:sz="4" w:space="0" w:color="auto"/>
              <w:right w:val="nil"/>
            </w:tcBorders>
            <w:hideMark/>
          </w:tcPr>
          <w:p w14:paraId="47DEF6C3"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AD6B6F" w14:textId="61666E7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500.00</w:t>
            </w:r>
          </w:p>
        </w:tc>
      </w:tr>
      <w:tr w:rsidR="008812FD" w:rsidRPr="00AB7249" w14:paraId="764B7BE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52470CF" w14:textId="6F1BD712"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w:t>
            </w:r>
            <w:r w:rsidRPr="00AB7249">
              <w:rPr>
                <w:rFonts w:ascii="Arial" w:eastAsia="Arial" w:hAnsi="Arial" w:cs="Arial"/>
              </w:rPr>
              <w:t xml:space="preserve"> Tiendas de materiales de construcción, fábrica de canteras, morteras.</w:t>
            </w:r>
          </w:p>
        </w:tc>
        <w:tc>
          <w:tcPr>
            <w:tcW w:w="236" w:type="dxa"/>
            <w:tcBorders>
              <w:top w:val="single" w:sz="4" w:space="0" w:color="auto"/>
              <w:left w:val="single" w:sz="4" w:space="0" w:color="auto"/>
              <w:bottom w:val="single" w:sz="4" w:space="0" w:color="auto"/>
              <w:right w:val="nil"/>
            </w:tcBorders>
            <w:hideMark/>
          </w:tcPr>
          <w:p w14:paraId="62086AEC"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7FAC2A3" w14:textId="7829F42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6A09DE6C"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7A6D524" w14:textId="46D4429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3CF02B94"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14DA60D" w14:textId="46A35EFC"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XI.-</w:t>
            </w:r>
            <w:r w:rsidRPr="00AB7249">
              <w:rPr>
                <w:rFonts w:ascii="Arial" w:eastAsia="Arial" w:hAnsi="Arial" w:cs="Arial"/>
              </w:rPr>
              <w:t xml:space="preserve"> 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5AE82187"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5B2BF6" w14:textId="66F6DAE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c>
          <w:tcPr>
            <w:tcW w:w="266" w:type="dxa"/>
            <w:tcBorders>
              <w:top w:val="single" w:sz="4" w:space="0" w:color="auto"/>
              <w:left w:val="single" w:sz="4" w:space="0" w:color="auto"/>
              <w:bottom w:val="single" w:sz="4" w:space="0" w:color="auto"/>
              <w:right w:val="nil"/>
            </w:tcBorders>
            <w:hideMark/>
          </w:tcPr>
          <w:p w14:paraId="42B22FC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8DF6345" w14:textId="2710D47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6FF7048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56C6EAC" w14:textId="1A16C76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XII.-</w:t>
            </w:r>
            <w:r w:rsidRPr="00AB7249">
              <w:rPr>
                <w:rFonts w:ascii="Arial" w:eastAsia="Arial" w:hAnsi="Arial" w:cs="Arial"/>
              </w:rPr>
              <w:t xml:space="preserve"> Bisutería.</w:t>
            </w:r>
          </w:p>
        </w:tc>
        <w:tc>
          <w:tcPr>
            <w:tcW w:w="236" w:type="dxa"/>
            <w:tcBorders>
              <w:top w:val="single" w:sz="4" w:space="0" w:color="auto"/>
              <w:left w:val="single" w:sz="4" w:space="0" w:color="auto"/>
              <w:bottom w:val="single" w:sz="4" w:space="0" w:color="auto"/>
              <w:right w:val="nil"/>
            </w:tcBorders>
            <w:hideMark/>
          </w:tcPr>
          <w:p w14:paraId="0BDE9D12"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3C742F" w14:textId="6AB60E6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0842153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A34358B" w14:textId="4824538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77689CF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46A0488" w14:textId="76EB6ED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XIII.-</w:t>
            </w:r>
            <w:r w:rsidRPr="00AB7249">
              <w:rPr>
                <w:rFonts w:ascii="Arial" w:eastAsia="Arial" w:hAnsi="Arial" w:cs="Arial"/>
              </w:rPr>
              <w:t xml:space="preserve"> Refaccionarias en general.</w:t>
            </w:r>
          </w:p>
        </w:tc>
        <w:tc>
          <w:tcPr>
            <w:tcW w:w="236" w:type="dxa"/>
            <w:tcBorders>
              <w:top w:val="single" w:sz="4" w:space="0" w:color="auto"/>
              <w:left w:val="single" w:sz="4" w:space="0" w:color="auto"/>
              <w:bottom w:val="single" w:sz="4" w:space="0" w:color="auto"/>
              <w:right w:val="nil"/>
            </w:tcBorders>
            <w:hideMark/>
          </w:tcPr>
          <w:p w14:paraId="623CA19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B10AD18" w14:textId="4122E50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w:t>
            </w:r>
          </w:p>
        </w:tc>
        <w:tc>
          <w:tcPr>
            <w:tcW w:w="266" w:type="dxa"/>
            <w:tcBorders>
              <w:top w:val="single" w:sz="4" w:space="0" w:color="auto"/>
              <w:left w:val="single" w:sz="4" w:space="0" w:color="auto"/>
              <w:bottom w:val="single" w:sz="4" w:space="0" w:color="auto"/>
              <w:right w:val="nil"/>
            </w:tcBorders>
            <w:hideMark/>
          </w:tcPr>
          <w:p w14:paraId="59CD603D"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F1DAEE" w14:textId="31A8829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r>
      <w:tr w:rsidR="008812FD" w:rsidRPr="00AB7249" w14:paraId="44DCFE9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11DB949" w14:textId="3F90212C"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XIV.-</w:t>
            </w:r>
            <w:r w:rsidRPr="00AB7249">
              <w:rPr>
                <w:rFonts w:ascii="Arial" w:eastAsia="Arial" w:hAnsi="Arial" w:cs="Arial"/>
              </w:rPr>
              <w:t xml:space="preserve"> Papelerías y centros de copiado</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7C5A0E9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5EDC3D8" w14:textId="28A730B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D7EEFFD"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C9916D" w14:textId="45C6E05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68E41A5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AFBCED4" w14:textId="17555C9E"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XV.-</w:t>
            </w:r>
            <w:r w:rsidRPr="00AB7249">
              <w:rPr>
                <w:rFonts w:ascii="Arial" w:eastAsia="Arial" w:hAnsi="Arial" w:cs="Arial"/>
              </w:rPr>
              <w:t xml:space="preserve"> Hoteles, moteles y hospedajes</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793A5049"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D270657" w14:textId="7765CC9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6D2B2154"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AAA78AC" w14:textId="070F23B2"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7,000.00</w:t>
            </w:r>
          </w:p>
        </w:tc>
      </w:tr>
      <w:tr w:rsidR="008812FD" w:rsidRPr="00AB7249" w14:paraId="0E0C37F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58198C8" w14:textId="388E416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XVI.-</w:t>
            </w:r>
            <w:r w:rsidRPr="00AB7249">
              <w:rPr>
                <w:rFonts w:ascii="Arial" w:eastAsia="Arial" w:hAnsi="Arial" w:cs="Arial"/>
              </w:rPr>
              <w:t xml:space="preserve"> Ciber-café, centros de cómputo y video juegos.</w:t>
            </w:r>
          </w:p>
        </w:tc>
        <w:tc>
          <w:tcPr>
            <w:tcW w:w="236" w:type="dxa"/>
            <w:tcBorders>
              <w:top w:val="single" w:sz="4" w:space="0" w:color="auto"/>
              <w:left w:val="single" w:sz="4" w:space="0" w:color="auto"/>
              <w:bottom w:val="single" w:sz="4" w:space="0" w:color="auto"/>
              <w:right w:val="nil"/>
            </w:tcBorders>
            <w:hideMark/>
          </w:tcPr>
          <w:p w14:paraId="57CEDC1D"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5DF2BDD" w14:textId="31042C4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4DA2834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E92BA91" w14:textId="21B3D38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7819552F"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4609F0B" w14:textId="446ED8E4"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XVII.-</w:t>
            </w:r>
            <w:r w:rsidRPr="00AB7249">
              <w:rPr>
                <w:rFonts w:ascii="Arial" w:eastAsia="Arial" w:hAnsi="Arial" w:cs="Arial"/>
              </w:rPr>
              <w:t xml:space="preserve"> Estéticas unisex y peluquerías en general.</w:t>
            </w:r>
          </w:p>
        </w:tc>
        <w:tc>
          <w:tcPr>
            <w:tcW w:w="236" w:type="dxa"/>
            <w:tcBorders>
              <w:top w:val="single" w:sz="4" w:space="0" w:color="auto"/>
              <w:left w:val="single" w:sz="4" w:space="0" w:color="auto"/>
              <w:bottom w:val="single" w:sz="4" w:space="0" w:color="auto"/>
              <w:right w:val="nil"/>
            </w:tcBorders>
            <w:hideMark/>
          </w:tcPr>
          <w:p w14:paraId="09C21B6D"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A2E170" w14:textId="082467A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61AF7268"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2C4EF34" w14:textId="3E4E7F7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0446697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5F0EE2D" w14:textId="6B837493"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XVIII.-</w:t>
            </w:r>
            <w:r w:rsidRPr="00AB7249">
              <w:rPr>
                <w:rFonts w:ascii="Arial" w:eastAsia="Arial" w:hAnsi="Arial" w:cs="Arial"/>
              </w:rPr>
              <w:t xml:space="preserve"> Talleres en general.</w:t>
            </w:r>
          </w:p>
        </w:tc>
        <w:tc>
          <w:tcPr>
            <w:tcW w:w="236" w:type="dxa"/>
            <w:tcBorders>
              <w:top w:val="single" w:sz="4" w:space="0" w:color="auto"/>
              <w:left w:val="single" w:sz="4" w:space="0" w:color="auto"/>
              <w:bottom w:val="single" w:sz="4" w:space="0" w:color="auto"/>
              <w:right w:val="nil"/>
            </w:tcBorders>
            <w:hideMark/>
          </w:tcPr>
          <w:p w14:paraId="16EE1CBA"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D0C005" w14:textId="3B07F48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2E635F5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4DC9E0" w14:textId="07E319B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77558FD6"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4308E6" w14:textId="40CEE5C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XIX.- </w:t>
            </w:r>
            <w:r w:rsidRPr="00AB7249">
              <w:rPr>
                <w:rFonts w:ascii="Arial" w:eastAsia="Arial" w:hAnsi="Arial" w:cs="Arial"/>
              </w:rPr>
              <w:t>Fábrica de cartón y plásticos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5BB9326D"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AD05563" w14:textId="56D05BC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8,000.00</w:t>
            </w:r>
          </w:p>
        </w:tc>
        <w:tc>
          <w:tcPr>
            <w:tcW w:w="266" w:type="dxa"/>
            <w:tcBorders>
              <w:top w:val="single" w:sz="4" w:space="0" w:color="auto"/>
              <w:left w:val="single" w:sz="4" w:space="0" w:color="auto"/>
              <w:bottom w:val="single" w:sz="4" w:space="0" w:color="auto"/>
              <w:right w:val="nil"/>
            </w:tcBorders>
            <w:hideMark/>
          </w:tcPr>
          <w:p w14:paraId="5568B658"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281FB8" w14:textId="77AA52A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w:t>
            </w:r>
            <w:r w:rsidR="00C550D8" w:rsidRPr="00AB7249">
              <w:rPr>
                <w:rFonts w:ascii="Arial" w:eastAsia="Arial" w:hAnsi="Arial" w:cs="Arial"/>
              </w:rPr>
              <w:t>,</w:t>
            </w:r>
            <w:r w:rsidRPr="00AB7249">
              <w:rPr>
                <w:rFonts w:ascii="Arial" w:eastAsia="Arial" w:hAnsi="Arial" w:cs="Arial"/>
              </w:rPr>
              <w:t>000.00</w:t>
            </w:r>
          </w:p>
        </w:tc>
      </w:tr>
      <w:tr w:rsidR="008812FD" w:rsidRPr="00AB7249" w14:paraId="1F0EC66D"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67AE4D2" w14:textId="4DDE3F4B"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 </w:t>
            </w:r>
            <w:r w:rsidR="00500F93" w:rsidRPr="00AB7249">
              <w:rPr>
                <w:rFonts w:ascii="Arial" w:eastAsia="Arial" w:hAnsi="Arial" w:cs="Arial"/>
              </w:rPr>
              <w:t>Tiendas de ropa y almacenes.</w:t>
            </w:r>
          </w:p>
        </w:tc>
        <w:tc>
          <w:tcPr>
            <w:tcW w:w="236" w:type="dxa"/>
            <w:tcBorders>
              <w:top w:val="single" w:sz="4" w:space="0" w:color="auto"/>
              <w:left w:val="single" w:sz="4" w:space="0" w:color="auto"/>
              <w:bottom w:val="single" w:sz="4" w:space="0" w:color="auto"/>
              <w:right w:val="nil"/>
            </w:tcBorders>
            <w:hideMark/>
          </w:tcPr>
          <w:p w14:paraId="23A91BB7"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99903A3" w14:textId="5C31C5B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w:t>
            </w:r>
            <w:r w:rsidR="00C550D8" w:rsidRPr="00AB7249">
              <w:rPr>
                <w:rFonts w:ascii="Arial" w:eastAsia="Arial" w:hAnsi="Arial" w:cs="Arial"/>
              </w:rPr>
              <w:t>,</w:t>
            </w:r>
            <w:r w:rsidRPr="00AB7249">
              <w:rPr>
                <w:rFonts w:ascii="Arial" w:eastAsia="Arial" w:hAnsi="Arial" w:cs="Arial"/>
              </w:rPr>
              <w:t>200.00</w:t>
            </w:r>
          </w:p>
        </w:tc>
        <w:tc>
          <w:tcPr>
            <w:tcW w:w="266" w:type="dxa"/>
            <w:tcBorders>
              <w:top w:val="single" w:sz="4" w:space="0" w:color="auto"/>
              <w:left w:val="single" w:sz="4" w:space="0" w:color="auto"/>
              <w:bottom w:val="single" w:sz="4" w:space="0" w:color="auto"/>
              <w:right w:val="nil"/>
            </w:tcBorders>
            <w:hideMark/>
          </w:tcPr>
          <w:p w14:paraId="6E2D5AFB"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D08360F" w14:textId="7C7A801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100.00</w:t>
            </w:r>
          </w:p>
        </w:tc>
      </w:tr>
      <w:tr w:rsidR="008812FD" w:rsidRPr="00AB7249" w14:paraId="2A137F0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B79A5E4" w14:textId="15C43D6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XXI.- </w:t>
            </w:r>
            <w:r w:rsidR="00500F93" w:rsidRPr="00AB7249">
              <w:rPr>
                <w:rFonts w:ascii="Arial" w:eastAsia="Arial" w:hAnsi="Arial" w:cs="Arial"/>
              </w:rPr>
              <w:t>Florerías.</w:t>
            </w:r>
          </w:p>
        </w:tc>
        <w:tc>
          <w:tcPr>
            <w:tcW w:w="236" w:type="dxa"/>
            <w:tcBorders>
              <w:top w:val="single" w:sz="4" w:space="0" w:color="auto"/>
              <w:left w:val="single" w:sz="4" w:space="0" w:color="auto"/>
              <w:bottom w:val="single" w:sz="4" w:space="0" w:color="auto"/>
              <w:right w:val="nil"/>
            </w:tcBorders>
            <w:hideMark/>
          </w:tcPr>
          <w:p w14:paraId="14DDE902"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040A8A7" w14:textId="24FBD74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1,400.00</w:t>
            </w:r>
          </w:p>
        </w:tc>
        <w:tc>
          <w:tcPr>
            <w:tcW w:w="266" w:type="dxa"/>
            <w:tcBorders>
              <w:top w:val="single" w:sz="4" w:space="0" w:color="auto"/>
              <w:left w:val="single" w:sz="4" w:space="0" w:color="auto"/>
              <w:bottom w:val="single" w:sz="4" w:space="0" w:color="auto"/>
              <w:right w:val="nil"/>
            </w:tcBorders>
            <w:hideMark/>
          </w:tcPr>
          <w:p w14:paraId="6B92C79C"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00ADAB" w14:textId="4472121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0835D48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088659B" w14:textId="24745E4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XXII.- </w:t>
            </w:r>
            <w:r w:rsidRPr="00AB7249">
              <w:rPr>
                <w:rFonts w:ascii="Arial" w:eastAsia="Arial" w:hAnsi="Arial" w:cs="Arial"/>
              </w:rPr>
              <w:t>Funerarias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BAEAB86"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6F700B4" w14:textId="46805AB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w:t>
            </w:r>
          </w:p>
        </w:tc>
        <w:tc>
          <w:tcPr>
            <w:tcW w:w="266" w:type="dxa"/>
            <w:tcBorders>
              <w:top w:val="single" w:sz="4" w:space="0" w:color="auto"/>
              <w:left w:val="single" w:sz="4" w:space="0" w:color="auto"/>
              <w:bottom w:val="single" w:sz="4" w:space="0" w:color="auto"/>
              <w:right w:val="nil"/>
            </w:tcBorders>
            <w:hideMark/>
          </w:tcPr>
          <w:p w14:paraId="2CE2EF1B"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8FBA000" w14:textId="4911DBB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w:t>
            </w:r>
          </w:p>
        </w:tc>
      </w:tr>
      <w:tr w:rsidR="008812FD" w:rsidRPr="00AB7249" w14:paraId="0478A15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7187422" w14:textId="3858021D"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XXIII.- </w:t>
            </w:r>
            <w:r w:rsidRPr="00AB7249">
              <w:rPr>
                <w:rFonts w:ascii="Arial" w:eastAsia="Arial" w:hAnsi="Arial" w:cs="Arial"/>
              </w:rPr>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02C0FD2"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567D276" w14:textId="12B6B76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2B01FDA4"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66C5153" w14:textId="4BBC8DD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450.00</w:t>
            </w:r>
          </w:p>
        </w:tc>
      </w:tr>
      <w:tr w:rsidR="008812FD" w:rsidRPr="00AB7249" w14:paraId="6BE9ABA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7BA35E6" w14:textId="1F50A22E"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XXIV.- </w:t>
            </w:r>
            <w:r w:rsidRPr="00AB7249">
              <w:rPr>
                <w:rFonts w:ascii="Arial" w:eastAsia="Arial" w:hAnsi="Arial" w:cs="Arial"/>
              </w:rPr>
              <w:t>Explotación de banco de materiales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DB2B3F6"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BAEC481" w14:textId="540A60C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100,000.00</w:t>
            </w:r>
          </w:p>
        </w:tc>
        <w:tc>
          <w:tcPr>
            <w:tcW w:w="266" w:type="dxa"/>
            <w:tcBorders>
              <w:top w:val="single" w:sz="4" w:space="0" w:color="auto"/>
              <w:left w:val="single" w:sz="4" w:space="0" w:color="auto"/>
              <w:bottom w:val="single" w:sz="4" w:space="0" w:color="auto"/>
              <w:right w:val="nil"/>
            </w:tcBorders>
            <w:hideMark/>
          </w:tcPr>
          <w:p w14:paraId="4AB53E10"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61AC44E" w14:textId="2D88C15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35,000.00</w:t>
            </w:r>
          </w:p>
        </w:tc>
      </w:tr>
      <w:tr w:rsidR="008812FD" w:rsidRPr="00AB7249" w14:paraId="3903576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064EC4B" w14:textId="736A8BE2"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XXV.- </w:t>
            </w:r>
            <w:r w:rsidRPr="00AB7249">
              <w:rPr>
                <w:rFonts w:ascii="Arial" w:eastAsia="Arial" w:hAnsi="Arial" w:cs="Arial"/>
              </w:rPr>
              <w:t>Carpinterías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AC9985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2E62A0E" w14:textId="1D34832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1,600.00</w:t>
            </w:r>
          </w:p>
        </w:tc>
        <w:tc>
          <w:tcPr>
            <w:tcW w:w="266" w:type="dxa"/>
            <w:tcBorders>
              <w:top w:val="single" w:sz="4" w:space="0" w:color="auto"/>
              <w:left w:val="single" w:sz="4" w:space="0" w:color="auto"/>
              <w:bottom w:val="single" w:sz="4" w:space="0" w:color="auto"/>
              <w:right w:val="nil"/>
            </w:tcBorders>
            <w:hideMark/>
          </w:tcPr>
          <w:p w14:paraId="32E84B4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49BD33C" w14:textId="7E61F9A0"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520133E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08D9326" w14:textId="7F1623BF"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XXVI.-</w:t>
            </w:r>
            <w:r w:rsidRPr="00AB7249">
              <w:rPr>
                <w:rFonts w:ascii="Arial" w:eastAsia="Arial" w:hAnsi="Arial" w:cs="Arial"/>
              </w:rPr>
              <w:t xml:space="preserve"> Consultorios en general.</w:t>
            </w:r>
          </w:p>
        </w:tc>
        <w:tc>
          <w:tcPr>
            <w:tcW w:w="236" w:type="dxa"/>
            <w:tcBorders>
              <w:top w:val="single" w:sz="4" w:space="0" w:color="auto"/>
              <w:left w:val="single" w:sz="4" w:space="0" w:color="auto"/>
              <w:bottom w:val="single" w:sz="4" w:space="0" w:color="auto"/>
              <w:right w:val="nil"/>
            </w:tcBorders>
            <w:hideMark/>
          </w:tcPr>
          <w:p w14:paraId="7252E28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C9716A" w14:textId="48F32E62"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1,600.00</w:t>
            </w:r>
          </w:p>
        </w:tc>
        <w:tc>
          <w:tcPr>
            <w:tcW w:w="266" w:type="dxa"/>
            <w:tcBorders>
              <w:top w:val="single" w:sz="4" w:space="0" w:color="auto"/>
              <w:left w:val="single" w:sz="4" w:space="0" w:color="auto"/>
              <w:bottom w:val="single" w:sz="4" w:space="0" w:color="auto"/>
              <w:right w:val="nil"/>
            </w:tcBorders>
            <w:hideMark/>
          </w:tcPr>
          <w:p w14:paraId="7B10F30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447652C" w14:textId="2D53B87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750.00</w:t>
            </w:r>
          </w:p>
        </w:tc>
      </w:tr>
      <w:tr w:rsidR="008812FD" w:rsidRPr="00AB7249" w14:paraId="7C42E7EC"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091FA9D" w14:textId="25C6502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XXVII.- </w:t>
            </w:r>
            <w:r w:rsidRPr="00AB7249">
              <w:rPr>
                <w:rFonts w:ascii="Arial" w:eastAsia="Arial" w:hAnsi="Arial" w:cs="Arial"/>
              </w:rPr>
              <w:t>Dulcerías.</w:t>
            </w:r>
          </w:p>
        </w:tc>
        <w:tc>
          <w:tcPr>
            <w:tcW w:w="236" w:type="dxa"/>
            <w:tcBorders>
              <w:top w:val="single" w:sz="4" w:space="0" w:color="auto"/>
              <w:left w:val="single" w:sz="4" w:space="0" w:color="auto"/>
              <w:bottom w:val="single" w:sz="4" w:space="0" w:color="auto"/>
              <w:right w:val="nil"/>
            </w:tcBorders>
            <w:hideMark/>
          </w:tcPr>
          <w:p w14:paraId="5B482FF3"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B647216" w14:textId="3A34027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1,300.00</w:t>
            </w:r>
          </w:p>
        </w:tc>
        <w:tc>
          <w:tcPr>
            <w:tcW w:w="266" w:type="dxa"/>
            <w:tcBorders>
              <w:top w:val="single" w:sz="4" w:space="0" w:color="auto"/>
              <w:left w:val="single" w:sz="4" w:space="0" w:color="auto"/>
              <w:bottom w:val="single" w:sz="4" w:space="0" w:color="auto"/>
              <w:right w:val="nil"/>
            </w:tcBorders>
            <w:hideMark/>
          </w:tcPr>
          <w:p w14:paraId="5779BD03"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4550237" w14:textId="7A9A73A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7963D99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40B1A51" w14:textId="43FDDF74"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XXVIII.- </w:t>
            </w:r>
            <w:r w:rsidRPr="00AB7249">
              <w:rPr>
                <w:rFonts w:ascii="Arial" w:eastAsia="Arial" w:hAnsi="Arial" w:cs="Arial"/>
              </w:rPr>
              <w:t>Negocios de telefonía celular.</w:t>
            </w:r>
          </w:p>
        </w:tc>
        <w:tc>
          <w:tcPr>
            <w:tcW w:w="236" w:type="dxa"/>
            <w:tcBorders>
              <w:top w:val="single" w:sz="4" w:space="0" w:color="auto"/>
              <w:left w:val="single" w:sz="4" w:space="0" w:color="auto"/>
              <w:bottom w:val="single" w:sz="4" w:space="0" w:color="auto"/>
              <w:right w:val="nil"/>
            </w:tcBorders>
            <w:hideMark/>
          </w:tcPr>
          <w:p w14:paraId="68FD842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0C45171" w14:textId="5B6E904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3,500.00</w:t>
            </w:r>
          </w:p>
        </w:tc>
        <w:tc>
          <w:tcPr>
            <w:tcW w:w="266" w:type="dxa"/>
            <w:tcBorders>
              <w:top w:val="single" w:sz="4" w:space="0" w:color="auto"/>
              <w:left w:val="single" w:sz="4" w:space="0" w:color="auto"/>
              <w:bottom w:val="single" w:sz="4" w:space="0" w:color="auto"/>
              <w:right w:val="nil"/>
            </w:tcBorders>
            <w:hideMark/>
          </w:tcPr>
          <w:p w14:paraId="66754480"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BD1C448" w14:textId="02914D00"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500.00</w:t>
            </w:r>
          </w:p>
        </w:tc>
      </w:tr>
      <w:tr w:rsidR="008812FD" w:rsidRPr="00AB7249" w14:paraId="543E728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9B816DF" w14:textId="445F03EE"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XXIX.-</w:t>
            </w:r>
            <w:r w:rsidRPr="00AB7249">
              <w:rPr>
                <w:rFonts w:ascii="Arial" w:eastAsia="Arial" w:hAnsi="Arial" w:cs="Arial"/>
              </w:rPr>
              <w:t xml:space="preserve"> Escuelas particulares, guarderías, estancias infantiles.</w:t>
            </w:r>
          </w:p>
        </w:tc>
        <w:tc>
          <w:tcPr>
            <w:tcW w:w="236" w:type="dxa"/>
            <w:tcBorders>
              <w:top w:val="single" w:sz="4" w:space="0" w:color="auto"/>
              <w:left w:val="single" w:sz="4" w:space="0" w:color="auto"/>
              <w:bottom w:val="single" w:sz="4" w:space="0" w:color="auto"/>
              <w:right w:val="nil"/>
            </w:tcBorders>
            <w:hideMark/>
          </w:tcPr>
          <w:p w14:paraId="76521FB5"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975385" w14:textId="1DBECA1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 xml:space="preserve"> 8,000.00</w:t>
            </w:r>
          </w:p>
        </w:tc>
        <w:tc>
          <w:tcPr>
            <w:tcW w:w="266" w:type="dxa"/>
            <w:tcBorders>
              <w:top w:val="single" w:sz="4" w:space="0" w:color="auto"/>
              <w:left w:val="single" w:sz="4" w:space="0" w:color="auto"/>
              <w:bottom w:val="single" w:sz="4" w:space="0" w:color="auto"/>
              <w:right w:val="nil"/>
            </w:tcBorders>
            <w:hideMark/>
          </w:tcPr>
          <w:p w14:paraId="136BFD6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0E4CAA2" w14:textId="3B5B05E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 xml:space="preserve"> 3,000.00</w:t>
            </w:r>
          </w:p>
        </w:tc>
      </w:tr>
      <w:tr w:rsidR="008812FD" w:rsidRPr="00AB7249" w14:paraId="704C74E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D0B7E77" w14:textId="0C26AA7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w:t>
            </w:r>
            <w:r w:rsidRPr="00AB7249">
              <w:rPr>
                <w:rFonts w:ascii="Arial" w:eastAsia="Arial" w:hAnsi="Arial" w:cs="Arial"/>
              </w:rPr>
              <w:t xml:space="preserve"> Expendios de alimentos balanceados.</w:t>
            </w:r>
          </w:p>
        </w:tc>
        <w:tc>
          <w:tcPr>
            <w:tcW w:w="236" w:type="dxa"/>
            <w:tcBorders>
              <w:top w:val="single" w:sz="4" w:space="0" w:color="auto"/>
              <w:left w:val="single" w:sz="4" w:space="0" w:color="auto"/>
              <w:bottom w:val="single" w:sz="4" w:space="0" w:color="auto"/>
              <w:right w:val="nil"/>
            </w:tcBorders>
            <w:hideMark/>
          </w:tcPr>
          <w:p w14:paraId="0CFF6557"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CDF605F" w14:textId="74C1578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6080E4F7"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DCCA5F" w14:textId="353E144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4388C05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3387692" w14:textId="7980B57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XXXI.-</w:t>
            </w:r>
            <w:r w:rsidRPr="00AB7249">
              <w:rPr>
                <w:rFonts w:ascii="Arial" w:eastAsia="Arial" w:hAnsi="Arial" w:cs="Arial"/>
              </w:rPr>
              <w:t xml:space="preserve"> Gaseras.</w:t>
            </w:r>
          </w:p>
        </w:tc>
        <w:tc>
          <w:tcPr>
            <w:tcW w:w="236" w:type="dxa"/>
            <w:tcBorders>
              <w:top w:val="single" w:sz="4" w:space="0" w:color="auto"/>
              <w:left w:val="single" w:sz="4" w:space="0" w:color="auto"/>
              <w:bottom w:val="single" w:sz="4" w:space="0" w:color="auto"/>
              <w:right w:val="nil"/>
            </w:tcBorders>
            <w:hideMark/>
          </w:tcPr>
          <w:p w14:paraId="18297C09"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A881334" w14:textId="60EEAEE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60,000.00</w:t>
            </w:r>
          </w:p>
        </w:tc>
        <w:tc>
          <w:tcPr>
            <w:tcW w:w="266" w:type="dxa"/>
            <w:tcBorders>
              <w:top w:val="single" w:sz="4" w:space="0" w:color="auto"/>
              <w:left w:val="single" w:sz="4" w:space="0" w:color="auto"/>
              <w:bottom w:val="single" w:sz="4" w:space="0" w:color="auto"/>
              <w:right w:val="nil"/>
            </w:tcBorders>
            <w:hideMark/>
          </w:tcPr>
          <w:p w14:paraId="215572A2"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1B61ED" w14:textId="4338456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19,000.00</w:t>
            </w:r>
          </w:p>
        </w:tc>
      </w:tr>
      <w:tr w:rsidR="008812FD" w:rsidRPr="00AB7249" w14:paraId="46D513A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2C9CAC0" w14:textId="59BEE01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XXXII.-</w:t>
            </w:r>
            <w:r w:rsidRPr="00AB7249">
              <w:rPr>
                <w:rFonts w:ascii="Arial" w:eastAsia="Arial" w:hAnsi="Arial" w:cs="Arial"/>
              </w:rPr>
              <w:t xml:space="preserve"> Gasolineras.</w:t>
            </w:r>
          </w:p>
        </w:tc>
        <w:tc>
          <w:tcPr>
            <w:tcW w:w="236" w:type="dxa"/>
            <w:tcBorders>
              <w:top w:val="single" w:sz="4" w:space="0" w:color="auto"/>
              <w:left w:val="single" w:sz="4" w:space="0" w:color="auto"/>
              <w:bottom w:val="single" w:sz="4" w:space="0" w:color="auto"/>
              <w:right w:val="nil"/>
            </w:tcBorders>
            <w:hideMark/>
          </w:tcPr>
          <w:p w14:paraId="4274177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B529D6" w14:textId="3A275CF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450,000.00</w:t>
            </w:r>
          </w:p>
        </w:tc>
        <w:tc>
          <w:tcPr>
            <w:tcW w:w="266" w:type="dxa"/>
            <w:tcBorders>
              <w:top w:val="single" w:sz="4" w:space="0" w:color="auto"/>
              <w:left w:val="single" w:sz="4" w:space="0" w:color="auto"/>
              <w:bottom w:val="single" w:sz="4" w:space="0" w:color="auto"/>
              <w:right w:val="nil"/>
            </w:tcBorders>
            <w:hideMark/>
          </w:tcPr>
          <w:p w14:paraId="1312EF6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87620CC" w14:textId="202C07A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60,000.00</w:t>
            </w:r>
          </w:p>
        </w:tc>
      </w:tr>
      <w:tr w:rsidR="008812FD" w:rsidRPr="00AB7249" w14:paraId="7FE8B86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48EF068" w14:textId="0AA7930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XXXIII.-</w:t>
            </w:r>
            <w:r w:rsidRPr="00AB7249">
              <w:rPr>
                <w:rFonts w:ascii="Arial" w:eastAsia="Arial" w:hAnsi="Arial" w:cs="Arial"/>
              </w:rPr>
              <w:t xml:space="preserve"> Granjas comerciales avícolas, porcícolas y de ganado al por mayor.</w:t>
            </w:r>
          </w:p>
        </w:tc>
        <w:tc>
          <w:tcPr>
            <w:tcW w:w="236" w:type="dxa"/>
            <w:tcBorders>
              <w:top w:val="single" w:sz="4" w:space="0" w:color="auto"/>
              <w:left w:val="single" w:sz="4" w:space="0" w:color="auto"/>
              <w:bottom w:val="single" w:sz="4" w:space="0" w:color="auto"/>
              <w:right w:val="nil"/>
            </w:tcBorders>
            <w:hideMark/>
          </w:tcPr>
          <w:p w14:paraId="3AA9943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A87C18" w14:textId="0E684C3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300,000.00</w:t>
            </w:r>
          </w:p>
        </w:tc>
        <w:tc>
          <w:tcPr>
            <w:tcW w:w="266" w:type="dxa"/>
            <w:tcBorders>
              <w:top w:val="single" w:sz="4" w:space="0" w:color="auto"/>
              <w:left w:val="single" w:sz="4" w:space="0" w:color="auto"/>
              <w:bottom w:val="single" w:sz="4" w:space="0" w:color="auto"/>
              <w:right w:val="nil"/>
            </w:tcBorders>
            <w:hideMark/>
          </w:tcPr>
          <w:p w14:paraId="58AD645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EEEF2E3" w14:textId="68292CA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150,000.00</w:t>
            </w:r>
          </w:p>
        </w:tc>
      </w:tr>
      <w:tr w:rsidR="008812FD" w:rsidRPr="00AB7249" w14:paraId="3AA9FFEB"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455DB772" w14:textId="598560C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XXXIV.-</w:t>
            </w:r>
            <w:r w:rsidRPr="00AB7249">
              <w:rPr>
                <w:rFonts w:ascii="Arial" w:eastAsia="Arial" w:hAnsi="Arial" w:cs="Arial"/>
              </w:rPr>
              <w:t xml:space="preserve"> Mueblerías y línea blanca</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375369E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11B1EF" w14:textId="6DE95A7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8,500.00</w:t>
            </w:r>
          </w:p>
        </w:tc>
        <w:tc>
          <w:tcPr>
            <w:tcW w:w="266" w:type="dxa"/>
            <w:tcBorders>
              <w:top w:val="single" w:sz="4" w:space="0" w:color="auto"/>
              <w:left w:val="single" w:sz="4" w:space="0" w:color="auto"/>
              <w:bottom w:val="single" w:sz="4" w:space="0" w:color="auto"/>
              <w:right w:val="nil"/>
            </w:tcBorders>
            <w:hideMark/>
          </w:tcPr>
          <w:p w14:paraId="3FE3E57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4E685DC" w14:textId="12AE7AC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r>
      <w:tr w:rsidR="008812FD" w:rsidRPr="00AB7249" w14:paraId="72F82B1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71AA77D1" w14:textId="347EAEDF"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XXXV.-</w:t>
            </w:r>
            <w:r w:rsidRPr="00AB7249">
              <w:rPr>
                <w:rFonts w:ascii="Arial" w:eastAsia="Arial" w:hAnsi="Arial" w:cs="Arial"/>
              </w:rPr>
              <w:t xml:space="preserve"> Zapaterías.</w:t>
            </w:r>
          </w:p>
        </w:tc>
        <w:tc>
          <w:tcPr>
            <w:tcW w:w="236" w:type="dxa"/>
            <w:tcBorders>
              <w:top w:val="single" w:sz="4" w:space="0" w:color="auto"/>
              <w:left w:val="single" w:sz="4" w:space="0" w:color="auto"/>
              <w:bottom w:val="single" w:sz="4" w:space="0" w:color="auto"/>
              <w:right w:val="nil"/>
            </w:tcBorders>
            <w:hideMark/>
          </w:tcPr>
          <w:p w14:paraId="33C39320"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EFF263" w14:textId="4657012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1,700.00</w:t>
            </w:r>
          </w:p>
        </w:tc>
        <w:tc>
          <w:tcPr>
            <w:tcW w:w="266" w:type="dxa"/>
            <w:tcBorders>
              <w:top w:val="single" w:sz="4" w:space="0" w:color="auto"/>
              <w:left w:val="single" w:sz="4" w:space="0" w:color="auto"/>
              <w:bottom w:val="single" w:sz="4" w:space="0" w:color="auto"/>
              <w:right w:val="nil"/>
            </w:tcBorders>
            <w:hideMark/>
          </w:tcPr>
          <w:p w14:paraId="4032AFE8"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3933F81" w14:textId="1A34A0D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5CE1585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03C4FF5" w14:textId="7B076472"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lastRenderedPageBreak/>
              <w:t>XXXVI.-</w:t>
            </w:r>
            <w:r w:rsidRPr="00AB7249">
              <w:rPr>
                <w:rFonts w:ascii="Arial" w:eastAsia="Arial" w:hAnsi="Arial" w:cs="Arial"/>
              </w:rPr>
              <w:t xml:space="preserve"> Sastrerías.</w:t>
            </w:r>
          </w:p>
        </w:tc>
        <w:tc>
          <w:tcPr>
            <w:tcW w:w="236" w:type="dxa"/>
            <w:tcBorders>
              <w:top w:val="single" w:sz="4" w:space="0" w:color="auto"/>
              <w:left w:val="single" w:sz="4" w:space="0" w:color="auto"/>
              <w:bottom w:val="single" w:sz="4" w:space="0" w:color="auto"/>
              <w:right w:val="nil"/>
            </w:tcBorders>
            <w:hideMark/>
          </w:tcPr>
          <w:p w14:paraId="24D41C82"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8566B09" w14:textId="1B43ADA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6552F42"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02BB8A" w14:textId="4F4953D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w:t>
            </w:r>
          </w:p>
        </w:tc>
      </w:tr>
      <w:tr w:rsidR="008812FD" w:rsidRPr="00AB7249" w14:paraId="7D9A814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9F89E19" w14:textId="65A5558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XXXVII.-</w:t>
            </w:r>
            <w:r w:rsidRPr="00AB7249">
              <w:rPr>
                <w:rFonts w:ascii="Arial" w:eastAsia="Arial" w:hAnsi="Arial" w:cs="Arial"/>
              </w:rPr>
              <w:t xml:space="preserve"> 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41D5F38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EC8910" w14:textId="5BD513D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3,500.00</w:t>
            </w:r>
          </w:p>
        </w:tc>
        <w:tc>
          <w:tcPr>
            <w:tcW w:w="266" w:type="dxa"/>
            <w:tcBorders>
              <w:top w:val="single" w:sz="4" w:space="0" w:color="auto"/>
              <w:left w:val="single" w:sz="4" w:space="0" w:color="auto"/>
              <w:bottom w:val="single" w:sz="4" w:space="0" w:color="auto"/>
              <w:right w:val="nil"/>
            </w:tcBorders>
            <w:hideMark/>
          </w:tcPr>
          <w:p w14:paraId="585310C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B7F765" w14:textId="0E6A93E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000.00</w:t>
            </w:r>
          </w:p>
        </w:tc>
      </w:tr>
      <w:tr w:rsidR="008812FD" w:rsidRPr="00AB7249" w14:paraId="2904F6D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52295F6" w14:textId="42655085"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XXXVIII.-</w:t>
            </w:r>
            <w:r w:rsidRPr="00AB7249">
              <w:rPr>
                <w:rFonts w:ascii="Arial" w:eastAsia="Arial" w:hAnsi="Arial" w:cs="Arial"/>
              </w:rPr>
              <w:t xml:space="preserve"> Oficinas de servicio de sistemas de televisión por cable, internet</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7ADFFE3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E27995B" w14:textId="6214A3A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5033262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54A9362" w14:textId="27B27FB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8,000.00</w:t>
            </w:r>
          </w:p>
        </w:tc>
      </w:tr>
      <w:tr w:rsidR="008812FD" w:rsidRPr="00AB7249" w14:paraId="7B3F302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6E8EB4D" w14:textId="09494BF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XXXIX.-</w:t>
            </w:r>
            <w:r w:rsidRPr="00AB7249">
              <w:rPr>
                <w:rFonts w:ascii="Arial" w:eastAsia="Arial" w:hAnsi="Arial" w:cs="Arial"/>
              </w:rPr>
              <w:t xml:space="preserve"> Clínicas y hospitales</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1097D70C"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C219451" w14:textId="472FCE12"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1F43C0AB"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43206A" w14:textId="575CCD4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614818F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EE0B843" w14:textId="5BF3D15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w:t>
            </w:r>
            <w:r w:rsidRPr="00AB7249">
              <w:rPr>
                <w:rFonts w:ascii="Arial" w:eastAsia="Arial" w:hAnsi="Arial" w:cs="Arial"/>
              </w:rPr>
              <w:t xml:space="preserve"> Centros de foto estudio y grabación</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6E09B9B4"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62626A8" w14:textId="22109EE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c>
          <w:tcPr>
            <w:tcW w:w="266" w:type="dxa"/>
            <w:tcBorders>
              <w:top w:val="single" w:sz="4" w:space="0" w:color="auto"/>
              <w:left w:val="single" w:sz="4" w:space="0" w:color="auto"/>
              <w:bottom w:val="single" w:sz="4" w:space="0" w:color="auto"/>
              <w:right w:val="nil"/>
            </w:tcBorders>
            <w:hideMark/>
          </w:tcPr>
          <w:p w14:paraId="00A59CAE"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C7861AD" w14:textId="0DB031F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w:t>
            </w:r>
          </w:p>
        </w:tc>
      </w:tr>
      <w:tr w:rsidR="008812FD" w:rsidRPr="00AB7249" w14:paraId="60EFF8F2"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A4366F6" w14:textId="43CEE33F"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XLI.-</w:t>
            </w:r>
            <w:r w:rsidRPr="00AB7249">
              <w:rPr>
                <w:rFonts w:ascii="Arial" w:eastAsia="Arial" w:hAnsi="Arial" w:cs="Arial"/>
              </w:rPr>
              <w:t xml:space="preserve"> Despachos contables, jurídicos, administrativos</w:t>
            </w:r>
            <w:r w:rsidR="00500F93" w:rsidRPr="00AB7249">
              <w:rPr>
                <w:rFonts w:ascii="Arial" w:eastAsia="Arial" w:hAnsi="Arial" w:cs="Arial"/>
              </w:rPr>
              <w:t>.</w:t>
            </w:r>
            <w:r w:rsidRPr="00AB7249">
              <w:rPr>
                <w:rFonts w:ascii="Arial" w:eastAsia="Arial" w:hAnsi="Arial" w:cs="Arial"/>
              </w:rPr>
              <w:t xml:space="preserve"> </w:t>
            </w:r>
          </w:p>
        </w:tc>
        <w:tc>
          <w:tcPr>
            <w:tcW w:w="236" w:type="dxa"/>
            <w:tcBorders>
              <w:top w:val="single" w:sz="4" w:space="0" w:color="auto"/>
              <w:left w:val="single" w:sz="4" w:space="0" w:color="auto"/>
              <w:bottom w:val="single" w:sz="4" w:space="0" w:color="auto"/>
              <w:right w:val="nil"/>
            </w:tcBorders>
            <w:hideMark/>
          </w:tcPr>
          <w:p w14:paraId="36D1E4AD"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D3E9D9C" w14:textId="29B9BFE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6313E9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A3A12CC" w14:textId="7C7152F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001933C9"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51E9B4C" w14:textId="140590B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XLII.-</w:t>
            </w:r>
            <w:r w:rsidRPr="00AB7249">
              <w:rPr>
                <w:rFonts w:ascii="Arial" w:eastAsia="Arial" w:hAnsi="Arial" w:cs="Arial"/>
              </w:rPr>
              <w:t xml:space="preserve"> Academias en general.</w:t>
            </w:r>
          </w:p>
        </w:tc>
        <w:tc>
          <w:tcPr>
            <w:tcW w:w="236" w:type="dxa"/>
            <w:tcBorders>
              <w:top w:val="single" w:sz="4" w:space="0" w:color="auto"/>
              <w:left w:val="single" w:sz="4" w:space="0" w:color="auto"/>
              <w:bottom w:val="single" w:sz="4" w:space="0" w:color="auto"/>
              <w:right w:val="nil"/>
            </w:tcBorders>
            <w:hideMark/>
          </w:tcPr>
          <w:p w14:paraId="5238698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93565B7" w14:textId="0FA0E53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w:t>
            </w:r>
          </w:p>
        </w:tc>
        <w:tc>
          <w:tcPr>
            <w:tcW w:w="266" w:type="dxa"/>
            <w:tcBorders>
              <w:top w:val="single" w:sz="4" w:space="0" w:color="auto"/>
              <w:left w:val="single" w:sz="4" w:space="0" w:color="auto"/>
              <w:bottom w:val="single" w:sz="4" w:space="0" w:color="auto"/>
              <w:right w:val="nil"/>
            </w:tcBorders>
            <w:hideMark/>
          </w:tcPr>
          <w:p w14:paraId="708BF91D"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4E0D35B" w14:textId="0857AB3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46686A21"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1FC3B49" w14:textId="72F0B50F"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XLIII.-</w:t>
            </w:r>
            <w:r w:rsidRPr="00AB7249">
              <w:rPr>
                <w:rFonts w:ascii="Arial" w:eastAsia="Arial" w:hAnsi="Arial" w:cs="Arial"/>
              </w:rPr>
              <w:t xml:space="preserve"> Financieras, cajas populares.</w:t>
            </w:r>
          </w:p>
        </w:tc>
        <w:tc>
          <w:tcPr>
            <w:tcW w:w="236" w:type="dxa"/>
            <w:tcBorders>
              <w:top w:val="single" w:sz="4" w:space="0" w:color="auto"/>
              <w:left w:val="single" w:sz="4" w:space="0" w:color="auto"/>
              <w:bottom w:val="single" w:sz="4" w:space="0" w:color="auto"/>
              <w:right w:val="nil"/>
            </w:tcBorders>
            <w:hideMark/>
          </w:tcPr>
          <w:p w14:paraId="147B17B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149AA29" w14:textId="0D2EDEA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1211C934"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608F5B" w14:textId="15AAE5B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1052523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7DD5CE2" w14:textId="3FC5522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XLIV.-</w:t>
            </w:r>
            <w:r w:rsidRPr="00AB7249">
              <w:rPr>
                <w:rFonts w:ascii="Arial" w:eastAsia="Arial" w:hAnsi="Arial" w:cs="Arial"/>
              </w:rPr>
              <w:t xml:space="preserve"> Acuarios.</w:t>
            </w:r>
          </w:p>
        </w:tc>
        <w:tc>
          <w:tcPr>
            <w:tcW w:w="236" w:type="dxa"/>
            <w:tcBorders>
              <w:top w:val="single" w:sz="4" w:space="0" w:color="auto"/>
              <w:left w:val="single" w:sz="4" w:space="0" w:color="auto"/>
              <w:bottom w:val="single" w:sz="4" w:space="0" w:color="auto"/>
              <w:right w:val="nil"/>
            </w:tcBorders>
            <w:hideMark/>
          </w:tcPr>
          <w:p w14:paraId="5240FB7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1FC6C10" w14:textId="5604658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200.00</w:t>
            </w:r>
          </w:p>
        </w:tc>
        <w:tc>
          <w:tcPr>
            <w:tcW w:w="266" w:type="dxa"/>
            <w:tcBorders>
              <w:top w:val="single" w:sz="4" w:space="0" w:color="auto"/>
              <w:left w:val="single" w:sz="4" w:space="0" w:color="auto"/>
              <w:bottom w:val="single" w:sz="4" w:space="0" w:color="auto"/>
              <w:right w:val="nil"/>
            </w:tcBorders>
            <w:hideMark/>
          </w:tcPr>
          <w:p w14:paraId="6BCA5523"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C3109D0" w14:textId="77CACFB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34CABAC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D30760" w14:textId="0FEC9BE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XLV.-</w:t>
            </w:r>
            <w:r w:rsidRPr="00AB7249">
              <w:rPr>
                <w:rFonts w:ascii="Arial" w:eastAsia="Arial" w:hAnsi="Arial" w:cs="Arial"/>
              </w:rPr>
              <w:t xml:space="preserve"> Billares.</w:t>
            </w:r>
          </w:p>
        </w:tc>
        <w:tc>
          <w:tcPr>
            <w:tcW w:w="236" w:type="dxa"/>
            <w:tcBorders>
              <w:top w:val="single" w:sz="4" w:space="0" w:color="auto"/>
              <w:left w:val="single" w:sz="4" w:space="0" w:color="auto"/>
              <w:bottom w:val="single" w:sz="4" w:space="0" w:color="auto"/>
              <w:right w:val="nil"/>
            </w:tcBorders>
            <w:hideMark/>
          </w:tcPr>
          <w:p w14:paraId="6FCEBCB2"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929FC29" w14:textId="01B7A6A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w:t>
            </w:r>
            <w:r w:rsidR="00C550D8" w:rsidRPr="00AB7249">
              <w:rPr>
                <w:rFonts w:ascii="Arial" w:eastAsia="Arial" w:hAnsi="Arial" w:cs="Arial"/>
              </w:rPr>
              <w:t>,</w:t>
            </w:r>
            <w:r w:rsidRPr="00AB7249">
              <w:rPr>
                <w:rFonts w:ascii="Arial" w:eastAsia="Arial" w:hAnsi="Arial" w:cs="Arial"/>
              </w:rPr>
              <w:t>400.00</w:t>
            </w:r>
          </w:p>
        </w:tc>
        <w:tc>
          <w:tcPr>
            <w:tcW w:w="266" w:type="dxa"/>
            <w:tcBorders>
              <w:top w:val="single" w:sz="4" w:space="0" w:color="auto"/>
              <w:left w:val="single" w:sz="4" w:space="0" w:color="auto"/>
              <w:bottom w:val="single" w:sz="4" w:space="0" w:color="auto"/>
              <w:right w:val="nil"/>
            </w:tcBorders>
            <w:hideMark/>
          </w:tcPr>
          <w:p w14:paraId="0ABBA8B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3EC3D" w14:textId="12E7BBE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2C9430A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0912B9C9" w14:textId="03258D3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XLVI.-</w:t>
            </w:r>
            <w:r w:rsidRPr="00AB7249">
              <w:rPr>
                <w:rFonts w:ascii="Arial" w:eastAsia="Arial" w:hAnsi="Arial" w:cs="Arial"/>
              </w:rPr>
              <w:t xml:space="preserve"> Gimnasios.</w:t>
            </w:r>
          </w:p>
        </w:tc>
        <w:tc>
          <w:tcPr>
            <w:tcW w:w="236" w:type="dxa"/>
            <w:tcBorders>
              <w:top w:val="single" w:sz="4" w:space="0" w:color="auto"/>
              <w:left w:val="single" w:sz="4" w:space="0" w:color="auto"/>
              <w:bottom w:val="single" w:sz="4" w:space="0" w:color="auto"/>
              <w:right w:val="nil"/>
            </w:tcBorders>
            <w:hideMark/>
          </w:tcPr>
          <w:p w14:paraId="2E6DFFA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F49263" w14:textId="7D8096B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w:t>
            </w:r>
            <w:r w:rsidR="00C550D8" w:rsidRPr="00AB7249">
              <w:rPr>
                <w:rFonts w:ascii="Arial" w:eastAsia="Arial" w:hAnsi="Arial" w:cs="Arial"/>
              </w:rPr>
              <w:t>,</w:t>
            </w:r>
            <w:r w:rsidRPr="00AB7249">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5DA0C41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8EB3C9" w14:textId="297DDDC0"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w:t>
            </w:r>
          </w:p>
        </w:tc>
      </w:tr>
      <w:tr w:rsidR="008812FD" w:rsidRPr="00AB7249" w14:paraId="2F122B93"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826E32C" w14:textId="52A7357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XLVII.-</w:t>
            </w:r>
            <w:r w:rsidRPr="00AB7249">
              <w:rPr>
                <w:rFonts w:ascii="Arial" w:eastAsia="Arial" w:hAnsi="Arial" w:cs="Arial"/>
              </w:rPr>
              <w:t xml:space="preserve"> Viveros.</w:t>
            </w:r>
          </w:p>
        </w:tc>
        <w:tc>
          <w:tcPr>
            <w:tcW w:w="236" w:type="dxa"/>
            <w:tcBorders>
              <w:top w:val="single" w:sz="4" w:space="0" w:color="auto"/>
              <w:left w:val="single" w:sz="4" w:space="0" w:color="auto"/>
              <w:bottom w:val="single" w:sz="4" w:space="0" w:color="auto"/>
              <w:right w:val="nil"/>
            </w:tcBorders>
            <w:hideMark/>
          </w:tcPr>
          <w:p w14:paraId="46E5E2AE"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C3602ED" w14:textId="09B25C3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1,700.00</w:t>
            </w:r>
          </w:p>
        </w:tc>
        <w:tc>
          <w:tcPr>
            <w:tcW w:w="266" w:type="dxa"/>
            <w:tcBorders>
              <w:top w:val="single" w:sz="4" w:space="0" w:color="auto"/>
              <w:left w:val="single" w:sz="4" w:space="0" w:color="auto"/>
              <w:bottom w:val="single" w:sz="4" w:space="0" w:color="auto"/>
              <w:right w:val="nil"/>
            </w:tcBorders>
            <w:hideMark/>
          </w:tcPr>
          <w:p w14:paraId="3F1B3682"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206EF2C" w14:textId="78ECABE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3E8D2C80"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5B7F864" w14:textId="73BB292A"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XLVIII.-</w:t>
            </w:r>
            <w:r w:rsidRPr="00AB7249">
              <w:rPr>
                <w:rFonts w:ascii="Arial" w:eastAsia="Arial" w:hAnsi="Arial" w:cs="Arial"/>
              </w:rPr>
              <w:t xml:space="preserve"> Lavandería.</w:t>
            </w:r>
          </w:p>
        </w:tc>
        <w:tc>
          <w:tcPr>
            <w:tcW w:w="236" w:type="dxa"/>
            <w:tcBorders>
              <w:top w:val="single" w:sz="4" w:space="0" w:color="auto"/>
              <w:left w:val="single" w:sz="4" w:space="0" w:color="auto"/>
              <w:bottom w:val="single" w:sz="4" w:space="0" w:color="auto"/>
              <w:right w:val="nil"/>
            </w:tcBorders>
            <w:hideMark/>
          </w:tcPr>
          <w:p w14:paraId="4DC0D763"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13E09B" w14:textId="19B0353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679C8CDF"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D53CDF" w14:textId="770CC0D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0C50F5CA"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602C5BB1" w14:textId="705D7B4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XLIX.-</w:t>
            </w:r>
            <w:r w:rsidRPr="00AB7249">
              <w:rPr>
                <w:rFonts w:ascii="Arial" w:eastAsia="Arial" w:hAnsi="Arial" w:cs="Arial"/>
              </w:rPr>
              <w:t xml:space="preserve"> Boutique y lavadero de autos (car wash)</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20C67AAE"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95D35D5" w14:textId="4BF1146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top w:val="single" w:sz="4" w:space="0" w:color="auto"/>
              <w:left w:val="single" w:sz="4" w:space="0" w:color="auto"/>
              <w:bottom w:val="single" w:sz="4" w:space="0" w:color="auto"/>
              <w:right w:val="nil"/>
            </w:tcBorders>
            <w:hideMark/>
          </w:tcPr>
          <w:p w14:paraId="07E7174E"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775C69B" w14:textId="571C638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2424A037"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4FD0AC1" w14:textId="175F041A"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w:t>
            </w:r>
            <w:r w:rsidRPr="00AB7249">
              <w:rPr>
                <w:rFonts w:ascii="Arial" w:eastAsia="Arial" w:hAnsi="Arial" w:cs="Arial"/>
              </w:rPr>
              <w:t xml:space="preserve"> Maquiladoras en general.</w:t>
            </w:r>
          </w:p>
        </w:tc>
        <w:tc>
          <w:tcPr>
            <w:tcW w:w="236" w:type="dxa"/>
            <w:tcBorders>
              <w:top w:val="single" w:sz="4" w:space="0" w:color="auto"/>
              <w:left w:val="single" w:sz="4" w:space="0" w:color="auto"/>
              <w:bottom w:val="single" w:sz="4" w:space="0" w:color="auto"/>
              <w:right w:val="nil"/>
            </w:tcBorders>
            <w:hideMark/>
          </w:tcPr>
          <w:p w14:paraId="4A9244E3"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86989D6" w14:textId="2B79BDB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top w:val="single" w:sz="4" w:space="0" w:color="auto"/>
              <w:left w:val="single" w:sz="4" w:space="0" w:color="auto"/>
              <w:bottom w:val="single" w:sz="4" w:space="0" w:color="auto"/>
              <w:right w:val="nil"/>
            </w:tcBorders>
            <w:hideMark/>
          </w:tcPr>
          <w:p w14:paraId="33D9BA9F"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2D94479" w14:textId="7218C0B6"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26BC8E0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86A26C9" w14:textId="6AD292D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LI.-</w:t>
            </w:r>
            <w:r w:rsidRPr="00AB7249">
              <w:rPr>
                <w:rFonts w:ascii="Arial" w:eastAsia="Arial" w:hAnsi="Arial" w:cs="Arial"/>
              </w:rPr>
              <w:t xml:space="preserve"> Sala de recepciones y/o fiestas.</w:t>
            </w:r>
          </w:p>
        </w:tc>
        <w:tc>
          <w:tcPr>
            <w:tcW w:w="236" w:type="dxa"/>
            <w:tcBorders>
              <w:top w:val="single" w:sz="4" w:space="0" w:color="auto"/>
              <w:left w:val="single" w:sz="4" w:space="0" w:color="auto"/>
              <w:bottom w:val="single" w:sz="4" w:space="0" w:color="auto"/>
              <w:right w:val="nil"/>
            </w:tcBorders>
            <w:hideMark/>
          </w:tcPr>
          <w:p w14:paraId="7B5EE06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1D3EB7F" w14:textId="2D74DF3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9,000.00</w:t>
            </w:r>
          </w:p>
        </w:tc>
        <w:tc>
          <w:tcPr>
            <w:tcW w:w="266" w:type="dxa"/>
            <w:tcBorders>
              <w:top w:val="single" w:sz="4" w:space="0" w:color="auto"/>
              <w:left w:val="single" w:sz="4" w:space="0" w:color="auto"/>
              <w:bottom w:val="single" w:sz="4" w:space="0" w:color="auto"/>
              <w:right w:val="nil"/>
            </w:tcBorders>
            <w:hideMark/>
          </w:tcPr>
          <w:p w14:paraId="39FE286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60B2E9" w14:textId="23498DB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5,500.00</w:t>
            </w:r>
          </w:p>
        </w:tc>
      </w:tr>
      <w:tr w:rsidR="008812FD" w:rsidRPr="00AB7249" w14:paraId="3844E234"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11A8FC35" w14:textId="2B5812A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 xml:space="preserve">LII.- </w:t>
            </w:r>
            <w:r w:rsidRPr="00AB7249">
              <w:rPr>
                <w:rFonts w:ascii="Arial" w:eastAsia="Arial" w:hAnsi="Arial" w:cs="Arial"/>
              </w:rPr>
              <w:t>Tienda de disfraces.</w:t>
            </w:r>
          </w:p>
        </w:tc>
        <w:tc>
          <w:tcPr>
            <w:tcW w:w="236" w:type="dxa"/>
            <w:tcBorders>
              <w:top w:val="single" w:sz="4" w:space="0" w:color="auto"/>
              <w:left w:val="single" w:sz="4" w:space="0" w:color="auto"/>
              <w:bottom w:val="single" w:sz="4" w:space="0" w:color="auto"/>
              <w:right w:val="nil"/>
            </w:tcBorders>
            <w:hideMark/>
          </w:tcPr>
          <w:p w14:paraId="1AE02964"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4A09448" w14:textId="7608FB5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c>
          <w:tcPr>
            <w:tcW w:w="266" w:type="dxa"/>
            <w:tcBorders>
              <w:top w:val="single" w:sz="4" w:space="0" w:color="auto"/>
              <w:left w:val="single" w:sz="4" w:space="0" w:color="auto"/>
              <w:bottom w:val="single" w:sz="4" w:space="0" w:color="auto"/>
              <w:right w:val="nil"/>
            </w:tcBorders>
            <w:hideMark/>
          </w:tcPr>
          <w:p w14:paraId="3F65556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8A9362" w14:textId="741CB91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w:t>
            </w:r>
          </w:p>
        </w:tc>
      </w:tr>
      <w:tr w:rsidR="008812FD" w:rsidRPr="00AB7249" w14:paraId="59A86E5C"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2A852B5F" w14:textId="75859290"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LIII.-</w:t>
            </w:r>
            <w:r w:rsidRPr="00AB7249">
              <w:rPr>
                <w:rFonts w:ascii="Arial" w:eastAsia="Arial" w:hAnsi="Arial" w:cs="Arial"/>
              </w:rPr>
              <w:t xml:space="preserve"> Distribuidora mayorista de carnes</w:t>
            </w:r>
            <w:r w:rsidR="00500F93" w:rsidRPr="00AB7249">
              <w:rPr>
                <w:rFonts w:ascii="Arial" w:eastAsia="Arial" w:hAnsi="Arial" w:cs="Arial"/>
              </w:rPr>
              <w:t xml:space="preserve"> </w:t>
            </w:r>
            <w:r w:rsidRPr="00AB7249">
              <w:rPr>
                <w:rFonts w:ascii="Arial" w:eastAsia="Arial" w:hAnsi="Arial" w:cs="Arial"/>
              </w:rPr>
              <w:t>(Kekén, Bachoco)</w:t>
            </w:r>
            <w:r w:rsidR="00500F93" w:rsidRPr="00AB7249">
              <w:rPr>
                <w:rFonts w:ascii="Arial" w:eastAsia="Arial" w:hAnsi="Arial" w:cs="Arial"/>
              </w:rPr>
              <w:t>.</w:t>
            </w:r>
          </w:p>
        </w:tc>
        <w:tc>
          <w:tcPr>
            <w:tcW w:w="236" w:type="dxa"/>
            <w:tcBorders>
              <w:top w:val="single" w:sz="4" w:space="0" w:color="auto"/>
              <w:left w:val="single" w:sz="4" w:space="0" w:color="auto"/>
              <w:bottom w:val="single" w:sz="4" w:space="0" w:color="auto"/>
              <w:right w:val="nil"/>
            </w:tcBorders>
            <w:hideMark/>
          </w:tcPr>
          <w:p w14:paraId="51DDAF4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09A39D8" w14:textId="181BF8F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20,000.00</w:t>
            </w:r>
          </w:p>
        </w:tc>
        <w:tc>
          <w:tcPr>
            <w:tcW w:w="266" w:type="dxa"/>
            <w:tcBorders>
              <w:top w:val="single" w:sz="4" w:space="0" w:color="auto"/>
              <w:left w:val="single" w:sz="4" w:space="0" w:color="auto"/>
              <w:bottom w:val="single" w:sz="4" w:space="0" w:color="auto"/>
              <w:right w:val="nil"/>
            </w:tcBorders>
            <w:hideMark/>
          </w:tcPr>
          <w:p w14:paraId="77A9E164"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38B5EF" w14:textId="0776537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4B2EC99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A4A7B6A" w14:textId="7D034EB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LIV.-</w:t>
            </w:r>
            <w:r w:rsidRPr="00AB7249">
              <w:rPr>
                <w:rFonts w:ascii="Arial" w:eastAsia="Arial" w:hAnsi="Arial" w:cs="Arial"/>
              </w:rPr>
              <w:t xml:space="preserve"> Ópticas.</w:t>
            </w:r>
          </w:p>
        </w:tc>
        <w:tc>
          <w:tcPr>
            <w:tcW w:w="236" w:type="dxa"/>
            <w:tcBorders>
              <w:top w:val="single" w:sz="4" w:space="0" w:color="auto"/>
              <w:left w:val="single" w:sz="4" w:space="0" w:color="auto"/>
              <w:bottom w:val="single" w:sz="4" w:space="0" w:color="auto"/>
              <w:right w:val="nil"/>
            </w:tcBorders>
            <w:hideMark/>
          </w:tcPr>
          <w:p w14:paraId="566D6D3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F03E3C5" w14:textId="3FD8457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1345E20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AFCB168" w14:textId="758ACDE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800.00</w:t>
            </w:r>
          </w:p>
        </w:tc>
      </w:tr>
      <w:tr w:rsidR="008812FD" w:rsidRPr="00AB7249" w14:paraId="71129325"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39FE97CD" w14:textId="008BB2A3"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LV.-</w:t>
            </w:r>
            <w:r w:rsidRPr="00AB7249">
              <w:rPr>
                <w:rFonts w:ascii="Arial" w:eastAsia="Arial" w:hAnsi="Arial" w:cs="Arial"/>
              </w:rPr>
              <w:t xml:space="preserve"> Recicladoras, compra-venta de chatarra.</w:t>
            </w:r>
          </w:p>
        </w:tc>
        <w:tc>
          <w:tcPr>
            <w:tcW w:w="236" w:type="dxa"/>
            <w:tcBorders>
              <w:top w:val="single" w:sz="4" w:space="0" w:color="auto"/>
              <w:left w:val="single" w:sz="4" w:space="0" w:color="auto"/>
              <w:bottom w:val="single" w:sz="4" w:space="0" w:color="auto"/>
              <w:right w:val="nil"/>
            </w:tcBorders>
            <w:hideMark/>
          </w:tcPr>
          <w:p w14:paraId="771255C8"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571D058" w14:textId="3C85802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2,200.00</w:t>
            </w:r>
          </w:p>
        </w:tc>
        <w:tc>
          <w:tcPr>
            <w:tcW w:w="266" w:type="dxa"/>
            <w:tcBorders>
              <w:top w:val="single" w:sz="4" w:space="0" w:color="auto"/>
              <w:left w:val="single" w:sz="4" w:space="0" w:color="auto"/>
              <w:bottom w:val="single" w:sz="4" w:space="0" w:color="auto"/>
              <w:right w:val="nil"/>
            </w:tcBorders>
            <w:hideMark/>
          </w:tcPr>
          <w:p w14:paraId="4A528F05"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57E7E" w14:textId="6D2AE59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w:t>
            </w:r>
          </w:p>
        </w:tc>
      </w:tr>
      <w:tr w:rsidR="008812FD" w:rsidRPr="00AB7249" w14:paraId="6CE929A8"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tcPr>
          <w:p w14:paraId="588D048F" w14:textId="0A50B53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LVI.-</w:t>
            </w:r>
            <w:r w:rsidRPr="00AB7249">
              <w:rPr>
                <w:rFonts w:ascii="Arial" w:eastAsia="Arial" w:hAnsi="Arial" w:cs="Arial"/>
              </w:rPr>
              <w:t xml:space="preserve"> Rosticerías.</w:t>
            </w:r>
          </w:p>
        </w:tc>
        <w:tc>
          <w:tcPr>
            <w:tcW w:w="236" w:type="dxa"/>
            <w:tcBorders>
              <w:top w:val="single" w:sz="4" w:space="0" w:color="auto"/>
              <w:left w:val="single" w:sz="4" w:space="0" w:color="auto"/>
              <w:bottom w:val="single" w:sz="4" w:space="0" w:color="auto"/>
              <w:right w:val="nil"/>
            </w:tcBorders>
            <w:hideMark/>
          </w:tcPr>
          <w:p w14:paraId="34F4BB3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BBE0717" w14:textId="705CD41C"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w:t>
            </w:r>
          </w:p>
        </w:tc>
        <w:tc>
          <w:tcPr>
            <w:tcW w:w="266" w:type="dxa"/>
            <w:tcBorders>
              <w:top w:val="single" w:sz="4" w:space="0" w:color="auto"/>
              <w:left w:val="single" w:sz="4" w:space="0" w:color="auto"/>
              <w:bottom w:val="single" w:sz="4" w:space="0" w:color="auto"/>
              <w:right w:val="nil"/>
            </w:tcBorders>
            <w:hideMark/>
          </w:tcPr>
          <w:p w14:paraId="3422D15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C634ED" w14:textId="6B916E2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3D6150D2" w14:textId="77777777" w:rsidTr="00072F65">
        <w:trPr>
          <w:jc w:val="center"/>
        </w:trPr>
        <w:tc>
          <w:tcPr>
            <w:tcW w:w="5890" w:type="dxa"/>
            <w:tcBorders>
              <w:top w:val="single" w:sz="4" w:space="0" w:color="auto"/>
              <w:left w:val="single" w:sz="4" w:space="0" w:color="auto"/>
              <w:bottom w:val="single" w:sz="4" w:space="0" w:color="auto"/>
              <w:right w:val="single" w:sz="4" w:space="0" w:color="auto"/>
            </w:tcBorders>
            <w:hideMark/>
          </w:tcPr>
          <w:p w14:paraId="5F997DE2" w14:textId="5543BF1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LVII.-</w:t>
            </w:r>
            <w:r w:rsidRPr="00AB7249">
              <w:rPr>
                <w:rFonts w:ascii="Arial" w:eastAsia="Arial" w:hAnsi="Arial" w:cs="Arial"/>
              </w:rPr>
              <w:t xml:space="preserve"> Antena de telefonía celular.</w:t>
            </w:r>
          </w:p>
        </w:tc>
        <w:tc>
          <w:tcPr>
            <w:tcW w:w="236" w:type="dxa"/>
            <w:tcBorders>
              <w:top w:val="single" w:sz="4" w:space="0" w:color="auto"/>
              <w:left w:val="single" w:sz="4" w:space="0" w:color="auto"/>
              <w:bottom w:val="single" w:sz="4" w:space="0" w:color="auto"/>
              <w:right w:val="nil"/>
            </w:tcBorders>
            <w:hideMark/>
          </w:tcPr>
          <w:p w14:paraId="1E7F4356"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1346F3DD" w14:textId="03A0742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top w:val="single" w:sz="4" w:space="0" w:color="auto"/>
              <w:left w:val="single" w:sz="4" w:space="0" w:color="auto"/>
              <w:bottom w:val="single" w:sz="4" w:space="0" w:color="auto"/>
              <w:right w:val="nil"/>
            </w:tcBorders>
            <w:hideMark/>
          </w:tcPr>
          <w:p w14:paraId="240632EA"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1CDBF561" w14:textId="2C8F4162"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5412F5CF" w14:textId="77777777" w:rsidTr="00072F65">
        <w:trPr>
          <w:trHeight w:val="354"/>
          <w:jc w:val="center"/>
        </w:trPr>
        <w:tc>
          <w:tcPr>
            <w:tcW w:w="5890" w:type="dxa"/>
            <w:tcBorders>
              <w:top w:val="single" w:sz="4" w:space="0" w:color="auto"/>
              <w:left w:val="single" w:sz="4" w:space="0" w:color="auto"/>
              <w:bottom w:val="single" w:sz="4" w:space="0" w:color="auto"/>
              <w:right w:val="single" w:sz="4" w:space="0" w:color="auto"/>
            </w:tcBorders>
            <w:hideMark/>
          </w:tcPr>
          <w:p w14:paraId="486A96AD" w14:textId="0B2A1929"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LVIII.-</w:t>
            </w:r>
            <w:r w:rsidRPr="00AB7249">
              <w:rPr>
                <w:rFonts w:ascii="Arial" w:eastAsia="Arial" w:hAnsi="Arial" w:cs="Arial"/>
              </w:rPr>
              <w:t xml:space="preserve"> Fundidora.</w:t>
            </w:r>
          </w:p>
        </w:tc>
        <w:tc>
          <w:tcPr>
            <w:tcW w:w="236" w:type="dxa"/>
            <w:tcBorders>
              <w:top w:val="single" w:sz="4" w:space="0" w:color="auto"/>
              <w:left w:val="single" w:sz="4" w:space="0" w:color="auto"/>
              <w:bottom w:val="single" w:sz="4" w:space="0" w:color="auto"/>
              <w:right w:val="nil"/>
            </w:tcBorders>
            <w:hideMark/>
          </w:tcPr>
          <w:p w14:paraId="3C234BE1"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3122D932" w14:textId="3956746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w:t>
            </w:r>
          </w:p>
        </w:tc>
        <w:tc>
          <w:tcPr>
            <w:tcW w:w="266" w:type="dxa"/>
            <w:tcBorders>
              <w:top w:val="single" w:sz="4" w:space="0" w:color="auto"/>
              <w:left w:val="single" w:sz="4" w:space="0" w:color="auto"/>
              <w:bottom w:val="single" w:sz="4" w:space="0" w:color="auto"/>
              <w:right w:val="nil"/>
            </w:tcBorders>
            <w:hideMark/>
          </w:tcPr>
          <w:p w14:paraId="20F32091"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2A352681" w14:textId="0CE900F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600.00</w:t>
            </w:r>
          </w:p>
        </w:tc>
      </w:tr>
      <w:tr w:rsidR="008812FD" w:rsidRPr="00AB7249" w14:paraId="5679269D" w14:textId="77777777" w:rsidTr="00072F65">
        <w:tblPrEx>
          <w:jc w:val="left"/>
        </w:tblPrEx>
        <w:tc>
          <w:tcPr>
            <w:tcW w:w="5890" w:type="dxa"/>
            <w:hideMark/>
          </w:tcPr>
          <w:p w14:paraId="4A4BCC43" w14:textId="332D127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LIX.-</w:t>
            </w:r>
            <w:r w:rsidRPr="00AB7249">
              <w:rPr>
                <w:rFonts w:ascii="Arial" w:eastAsia="Arial" w:hAnsi="Arial" w:cs="Arial"/>
              </w:rPr>
              <w:t xml:space="preserve"> Tienda de abarrotes con venta al público a mayoreo y menudeo, supermercados y comercio al por mayor en general (Dunosusa, Súper Willys)</w:t>
            </w:r>
            <w:r w:rsidR="00500F93" w:rsidRPr="00AB7249">
              <w:rPr>
                <w:rFonts w:ascii="Arial" w:eastAsia="Arial" w:hAnsi="Arial" w:cs="Arial"/>
              </w:rPr>
              <w:t>,</w:t>
            </w:r>
          </w:p>
        </w:tc>
        <w:tc>
          <w:tcPr>
            <w:tcW w:w="236" w:type="dxa"/>
            <w:tcBorders>
              <w:right w:val="nil"/>
            </w:tcBorders>
            <w:hideMark/>
          </w:tcPr>
          <w:p w14:paraId="58E7F889"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56368393" w14:textId="209C7B7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right w:val="nil"/>
            </w:tcBorders>
            <w:hideMark/>
          </w:tcPr>
          <w:p w14:paraId="0462762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505B37D1" w14:textId="05A2214F"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4D0925BA" w14:textId="77777777" w:rsidTr="00072F65">
        <w:tblPrEx>
          <w:jc w:val="left"/>
        </w:tblPrEx>
        <w:tc>
          <w:tcPr>
            <w:tcW w:w="5890" w:type="dxa"/>
            <w:hideMark/>
          </w:tcPr>
          <w:p w14:paraId="4AE6FD4B" w14:textId="632A41D6"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LXI.-</w:t>
            </w:r>
            <w:r w:rsidRPr="00AB7249">
              <w:rPr>
                <w:rFonts w:ascii="Arial" w:eastAsia="Arial" w:hAnsi="Arial" w:cs="Arial"/>
              </w:rPr>
              <w:t xml:space="preserve"> Crematorio.</w:t>
            </w:r>
          </w:p>
        </w:tc>
        <w:tc>
          <w:tcPr>
            <w:tcW w:w="236" w:type="dxa"/>
            <w:tcBorders>
              <w:right w:val="nil"/>
            </w:tcBorders>
            <w:hideMark/>
          </w:tcPr>
          <w:p w14:paraId="1A8FF453"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F9CD1F8" w14:textId="3967191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5,000.00</w:t>
            </w:r>
          </w:p>
        </w:tc>
        <w:tc>
          <w:tcPr>
            <w:tcW w:w="266" w:type="dxa"/>
            <w:tcBorders>
              <w:right w:val="nil"/>
            </w:tcBorders>
            <w:hideMark/>
          </w:tcPr>
          <w:p w14:paraId="5E2FEB50"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6F633C31" w14:textId="2008D82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2,700.00</w:t>
            </w:r>
          </w:p>
        </w:tc>
      </w:tr>
      <w:tr w:rsidR="008812FD" w:rsidRPr="00AB7249" w14:paraId="692028C4" w14:textId="77777777" w:rsidTr="00072F65">
        <w:tblPrEx>
          <w:jc w:val="left"/>
        </w:tblPrEx>
        <w:trPr>
          <w:trHeight w:val="389"/>
        </w:trPr>
        <w:tc>
          <w:tcPr>
            <w:tcW w:w="5890" w:type="dxa"/>
            <w:hideMark/>
          </w:tcPr>
          <w:p w14:paraId="5BAED1E2" w14:textId="776047E8"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LXII.-</w:t>
            </w:r>
            <w:r w:rsidRPr="00AB7249">
              <w:rPr>
                <w:rFonts w:ascii="Arial" w:eastAsia="Arial" w:hAnsi="Arial" w:cs="Arial"/>
              </w:rPr>
              <w:t xml:space="preserve"> Fábrica de postes.</w:t>
            </w:r>
          </w:p>
        </w:tc>
        <w:tc>
          <w:tcPr>
            <w:tcW w:w="236" w:type="dxa"/>
            <w:tcBorders>
              <w:right w:val="nil"/>
            </w:tcBorders>
            <w:hideMark/>
          </w:tcPr>
          <w:p w14:paraId="5CB6C037"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69F8D425" w14:textId="75D9B2D3"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w:t>
            </w:r>
          </w:p>
        </w:tc>
        <w:tc>
          <w:tcPr>
            <w:tcW w:w="266" w:type="dxa"/>
            <w:tcBorders>
              <w:right w:val="nil"/>
            </w:tcBorders>
            <w:hideMark/>
          </w:tcPr>
          <w:p w14:paraId="09EF8B4D"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45BFC61D" w14:textId="27D1CF72"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5,000.00</w:t>
            </w:r>
          </w:p>
        </w:tc>
      </w:tr>
      <w:tr w:rsidR="008812FD" w:rsidRPr="00AB7249" w14:paraId="4A6C33AC" w14:textId="77777777" w:rsidTr="00072F65">
        <w:tblPrEx>
          <w:jc w:val="left"/>
        </w:tblPrEx>
        <w:trPr>
          <w:trHeight w:val="431"/>
        </w:trPr>
        <w:tc>
          <w:tcPr>
            <w:tcW w:w="5890" w:type="dxa"/>
            <w:hideMark/>
          </w:tcPr>
          <w:p w14:paraId="5E632C00" w14:textId="43B396AD"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LXIII.-</w:t>
            </w:r>
            <w:r w:rsidRPr="00AB7249">
              <w:rPr>
                <w:rFonts w:ascii="Arial" w:eastAsia="Arial" w:hAnsi="Arial" w:cs="Arial"/>
              </w:rPr>
              <w:t xml:space="preserve"> Fábrica de block agregado, quebradora.</w:t>
            </w:r>
          </w:p>
        </w:tc>
        <w:tc>
          <w:tcPr>
            <w:tcW w:w="236" w:type="dxa"/>
            <w:tcBorders>
              <w:right w:val="nil"/>
            </w:tcBorders>
            <w:hideMark/>
          </w:tcPr>
          <w:p w14:paraId="1D9BF430"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02F39668" w14:textId="7EBD2347"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right w:val="nil"/>
            </w:tcBorders>
            <w:hideMark/>
          </w:tcPr>
          <w:p w14:paraId="55DDB36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353842EC" w14:textId="34E8B61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9,000.00</w:t>
            </w:r>
          </w:p>
        </w:tc>
      </w:tr>
      <w:tr w:rsidR="008812FD" w:rsidRPr="00AB7249" w14:paraId="5099EF34" w14:textId="77777777" w:rsidTr="00072F65">
        <w:tblPrEx>
          <w:jc w:val="left"/>
        </w:tblPrEx>
        <w:tc>
          <w:tcPr>
            <w:tcW w:w="5890" w:type="dxa"/>
            <w:hideMark/>
          </w:tcPr>
          <w:p w14:paraId="10C1953C" w14:textId="7858D793"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LXIV.-</w:t>
            </w:r>
            <w:r w:rsidRPr="00AB7249">
              <w:rPr>
                <w:rFonts w:ascii="Arial" w:eastAsia="Arial" w:hAnsi="Arial" w:cs="Arial"/>
              </w:rPr>
              <w:t xml:space="preserve"> Planta procesadora de miel</w:t>
            </w:r>
            <w:r w:rsidR="00500F93" w:rsidRPr="00AB7249">
              <w:rPr>
                <w:rFonts w:ascii="Arial" w:eastAsia="Arial" w:hAnsi="Arial" w:cs="Arial"/>
              </w:rPr>
              <w:t>.</w:t>
            </w:r>
          </w:p>
        </w:tc>
        <w:tc>
          <w:tcPr>
            <w:tcW w:w="236" w:type="dxa"/>
            <w:tcBorders>
              <w:right w:val="nil"/>
            </w:tcBorders>
            <w:hideMark/>
          </w:tcPr>
          <w:p w14:paraId="6D86D125"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68127B0A" w14:textId="2156DEFD"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13,000.00</w:t>
            </w:r>
          </w:p>
        </w:tc>
        <w:tc>
          <w:tcPr>
            <w:tcW w:w="266" w:type="dxa"/>
            <w:tcBorders>
              <w:right w:val="nil"/>
            </w:tcBorders>
            <w:hideMark/>
          </w:tcPr>
          <w:p w14:paraId="28071F8D"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345233CC" w14:textId="4EFE44C1"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w:t>
            </w:r>
          </w:p>
        </w:tc>
      </w:tr>
      <w:tr w:rsidR="008812FD" w:rsidRPr="00AB7249" w14:paraId="33FA522F" w14:textId="77777777" w:rsidTr="00072F65">
        <w:tblPrEx>
          <w:jc w:val="left"/>
        </w:tblPrEx>
        <w:tc>
          <w:tcPr>
            <w:tcW w:w="5890" w:type="dxa"/>
            <w:hideMark/>
          </w:tcPr>
          <w:p w14:paraId="3F9E0622" w14:textId="672C8A14"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lastRenderedPageBreak/>
              <w:t>LXV.-</w:t>
            </w:r>
            <w:r w:rsidRPr="00AB7249">
              <w:rPr>
                <w:rFonts w:ascii="Arial" w:eastAsia="Arial" w:hAnsi="Arial" w:cs="Arial"/>
              </w:rPr>
              <w:t xml:space="preserve"> Planta procesadora de carne al por mayor (Kekén).</w:t>
            </w:r>
          </w:p>
        </w:tc>
        <w:tc>
          <w:tcPr>
            <w:tcW w:w="236" w:type="dxa"/>
            <w:tcBorders>
              <w:right w:val="nil"/>
            </w:tcBorders>
            <w:hideMark/>
          </w:tcPr>
          <w:p w14:paraId="2C5E2836"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33395BA3" w14:textId="03564D28"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30,000.00</w:t>
            </w:r>
          </w:p>
        </w:tc>
        <w:tc>
          <w:tcPr>
            <w:tcW w:w="266" w:type="dxa"/>
            <w:tcBorders>
              <w:right w:val="nil"/>
            </w:tcBorders>
            <w:hideMark/>
          </w:tcPr>
          <w:p w14:paraId="3A7D42A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7272AA40" w14:textId="209B846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10,000.00</w:t>
            </w:r>
          </w:p>
        </w:tc>
      </w:tr>
      <w:tr w:rsidR="008812FD" w:rsidRPr="00AB7249" w14:paraId="324D4AB1" w14:textId="77777777" w:rsidTr="00072F65">
        <w:tblPrEx>
          <w:jc w:val="left"/>
        </w:tblPrEx>
        <w:trPr>
          <w:trHeight w:val="348"/>
        </w:trPr>
        <w:tc>
          <w:tcPr>
            <w:tcW w:w="5890" w:type="dxa"/>
            <w:hideMark/>
          </w:tcPr>
          <w:p w14:paraId="32530D4D" w14:textId="2EE06661"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LXVI.-</w:t>
            </w:r>
            <w:r w:rsidRPr="00AB7249">
              <w:rPr>
                <w:rFonts w:ascii="Arial" w:eastAsia="Arial" w:hAnsi="Arial" w:cs="Arial"/>
              </w:rPr>
              <w:t xml:space="preserve"> Agencia de viajes.</w:t>
            </w:r>
          </w:p>
        </w:tc>
        <w:tc>
          <w:tcPr>
            <w:tcW w:w="236" w:type="dxa"/>
            <w:tcBorders>
              <w:right w:val="nil"/>
            </w:tcBorders>
            <w:hideMark/>
          </w:tcPr>
          <w:p w14:paraId="37320AFB" w14:textId="7777777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5DC0804" w14:textId="36416B84"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2,000.00</w:t>
            </w:r>
          </w:p>
        </w:tc>
        <w:tc>
          <w:tcPr>
            <w:tcW w:w="266" w:type="dxa"/>
            <w:tcBorders>
              <w:right w:val="nil"/>
            </w:tcBorders>
            <w:hideMark/>
          </w:tcPr>
          <w:p w14:paraId="352C4A36" w14:textId="77777777"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 xml:space="preserve">$ </w:t>
            </w:r>
          </w:p>
        </w:tc>
        <w:tc>
          <w:tcPr>
            <w:tcW w:w="1384" w:type="dxa"/>
            <w:tcBorders>
              <w:left w:val="nil"/>
            </w:tcBorders>
          </w:tcPr>
          <w:p w14:paraId="7F27BB67" w14:textId="043FCBDA"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w:t>
            </w:r>
          </w:p>
        </w:tc>
      </w:tr>
      <w:tr w:rsidR="008812FD" w:rsidRPr="00AB7249" w14:paraId="1DC9F3EE" w14:textId="77777777" w:rsidTr="0085396C">
        <w:tblPrEx>
          <w:jc w:val="left"/>
        </w:tblPrEx>
        <w:trPr>
          <w:trHeight w:val="348"/>
        </w:trPr>
        <w:tc>
          <w:tcPr>
            <w:tcW w:w="5890" w:type="dxa"/>
          </w:tcPr>
          <w:p w14:paraId="11E913AC" w14:textId="71C46A8E"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LXVII.-</w:t>
            </w:r>
            <w:r w:rsidRPr="00AB7249">
              <w:rPr>
                <w:rFonts w:ascii="Arial" w:eastAsia="Arial" w:hAnsi="Arial" w:cs="Arial"/>
              </w:rPr>
              <w:t xml:space="preserve"> Instalación de Sistemas de telefonía celular, torre de servicio, estructura monopolar para antenas de comunicación.</w:t>
            </w:r>
          </w:p>
        </w:tc>
        <w:tc>
          <w:tcPr>
            <w:tcW w:w="236" w:type="dxa"/>
            <w:tcBorders>
              <w:right w:val="nil"/>
            </w:tcBorders>
            <w:vAlign w:val="center"/>
          </w:tcPr>
          <w:p w14:paraId="35A460A9" w14:textId="7DB686BC"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vAlign w:val="center"/>
          </w:tcPr>
          <w:p w14:paraId="7E1D0F8E" w14:textId="5E12438E"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40,000.00</w:t>
            </w:r>
          </w:p>
        </w:tc>
        <w:tc>
          <w:tcPr>
            <w:tcW w:w="266" w:type="dxa"/>
            <w:tcBorders>
              <w:right w:val="nil"/>
            </w:tcBorders>
            <w:vAlign w:val="center"/>
          </w:tcPr>
          <w:p w14:paraId="3BEAA476" w14:textId="4EF2A8B5" w:rsidR="008812FD" w:rsidRPr="00AB7249" w:rsidRDefault="008812FD" w:rsidP="005B7621">
            <w:pPr>
              <w:spacing w:line="360" w:lineRule="auto"/>
              <w:jc w:val="center"/>
              <w:rPr>
                <w:rFonts w:ascii="Arial" w:eastAsia="Arial" w:hAnsi="Arial" w:cs="Arial"/>
              </w:rPr>
            </w:pPr>
            <w:r w:rsidRPr="00AB7249">
              <w:rPr>
                <w:rFonts w:ascii="Arial" w:eastAsia="Arial" w:hAnsi="Arial" w:cs="Arial"/>
              </w:rPr>
              <w:t>$</w:t>
            </w:r>
          </w:p>
        </w:tc>
        <w:tc>
          <w:tcPr>
            <w:tcW w:w="1384" w:type="dxa"/>
            <w:tcBorders>
              <w:left w:val="nil"/>
            </w:tcBorders>
            <w:vAlign w:val="center"/>
          </w:tcPr>
          <w:p w14:paraId="33B40FAB" w14:textId="0D8553F5"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15,000.00</w:t>
            </w:r>
          </w:p>
        </w:tc>
      </w:tr>
      <w:tr w:rsidR="008812FD" w:rsidRPr="00AB7249" w14:paraId="0BC4E52D" w14:textId="77777777" w:rsidTr="00072F65">
        <w:tblPrEx>
          <w:jc w:val="left"/>
        </w:tblPrEx>
        <w:trPr>
          <w:trHeight w:val="348"/>
        </w:trPr>
        <w:tc>
          <w:tcPr>
            <w:tcW w:w="5890" w:type="dxa"/>
          </w:tcPr>
          <w:p w14:paraId="36161F98" w14:textId="32BA0B37" w:rsidR="008812FD" w:rsidRPr="00AB7249" w:rsidRDefault="008812FD" w:rsidP="005B7621">
            <w:pPr>
              <w:adjustRightInd w:val="0"/>
              <w:spacing w:line="360" w:lineRule="auto"/>
              <w:rPr>
                <w:rFonts w:ascii="Arial" w:eastAsia="Arial" w:hAnsi="Arial" w:cs="Arial"/>
              </w:rPr>
            </w:pPr>
            <w:r w:rsidRPr="00AB7249">
              <w:rPr>
                <w:rFonts w:ascii="Arial" w:eastAsia="Arial" w:hAnsi="Arial" w:cs="Arial"/>
                <w:b/>
              </w:rPr>
              <w:t>LXVIII.-</w:t>
            </w:r>
            <w:r w:rsidR="00C40880" w:rsidRPr="00AB7249">
              <w:rPr>
                <w:rFonts w:ascii="Arial" w:eastAsia="Arial" w:hAnsi="Arial" w:cs="Arial"/>
                <w:b/>
              </w:rPr>
              <w:t xml:space="preserve"> </w:t>
            </w:r>
            <w:r w:rsidRPr="00AB7249">
              <w:rPr>
                <w:rFonts w:ascii="Arial" w:eastAsia="Arial" w:hAnsi="Arial" w:cs="Arial"/>
              </w:rPr>
              <w:t>Oficinas de ventas en línea con sucursales</w:t>
            </w:r>
            <w:r w:rsidR="00C40880" w:rsidRPr="00AB7249">
              <w:rPr>
                <w:rFonts w:ascii="Arial" w:eastAsia="Arial" w:hAnsi="Arial" w:cs="Arial"/>
              </w:rPr>
              <w:t xml:space="preserve"> </w:t>
            </w:r>
            <w:r w:rsidRPr="00AB7249">
              <w:rPr>
                <w:rFonts w:ascii="Arial" w:eastAsia="Arial" w:hAnsi="Arial" w:cs="Arial"/>
              </w:rPr>
              <w:t>(ACEROFERTAS)</w:t>
            </w:r>
            <w:r w:rsidR="00500F93" w:rsidRPr="00AB7249">
              <w:rPr>
                <w:rFonts w:ascii="Arial" w:eastAsia="Arial" w:hAnsi="Arial" w:cs="Arial"/>
              </w:rPr>
              <w:t>.</w:t>
            </w:r>
          </w:p>
        </w:tc>
        <w:tc>
          <w:tcPr>
            <w:tcW w:w="236" w:type="dxa"/>
            <w:tcBorders>
              <w:right w:val="nil"/>
            </w:tcBorders>
          </w:tcPr>
          <w:p w14:paraId="09C6DFA4" w14:textId="54732707"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2D7E4CC1" w14:textId="38830210"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25,000.00</w:t>
            </w:r>
          </w:p>
        </w:tc>
        <w:tc>
          <w:tcPr>
            <w:tcW w:w="266" w:type="dxa"/>
            <w:tcBorders>
              <w:right w:val="nil"/>
            </w:tcBorders>
          </w:tcPr>
          <w:p w14:paraId="6153481A" w14:textId="08FDE1E2"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w:t>
            </w:r>
          </w:p>
        </w:tc>
        <w:tc>
          <w:tcPr>
            <w:tcW w:w="1384" w:type="dxa"/>
            <w:tcBorders>
              <w:left w:val="nil"/>
            </w:tcBorders>
          </w:tcPr>
          <w:p w14:paraId="5301EBEE" w14:textId="4B9407D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7,000.00</w:t>
            </w:r>
          </w:p>
        </w:tc>
      </w:tr>
      <w:tr w:rsidR="008812FD" w:rsidRPr="00AB7249" w14:paraId="4D88061A" w14:textId="77777777" w:rsidTr="00072F65">
        <w:tblPrEx>
          <w:jc w:val="left"/>
        </w:tblPrEx>
        <w:trPr>
          <w:trHeight w:val="348"/>
        </w:trPr>
        <w:tc>
          <w:tcPr>
            <w:tcW w:w="5890" w:type="dxa"/>
          </w:tcPr>
          <w:p w14:paraId="6D80A535" w14:textId="7F8D17A7" w:rsidR="008812FD" w:rsidRPr="00AB7249" w:rsidRDefault="008812FD" w:rsidP="005B7621">
            <w:pPr>
              <w:adjustRightInd w:val="0"/>
              <w:spacing w:line="360" w:lineRule="auto"/>
              <w:jc w:val="both"/>
              <w:rPr>
                <w:rFonts w:ascii="Arial" w:eastAsia="Arial" w:hAnsi="Arial" w:cs="Arial"/>
              </w:rPr>
            </w:pPr>
            <w:r w:rsidRPr="00AB7249">
              <w:rPr>
                <w:rFonts w:ascii="Arial" w:eastAsia="Arial" w:hAnsi="Arial" w:cs="Arial"/>
                <w:b/>
              </w:rPr>
              <w:t>LXIX.-</w:t>
            </w:r>
            <w:r w:rsidRPr="00AB7249">
              <w:rPr>
                <w:rFonts w:ascii="Arial" w:eastAsia="Arial" w:hAnsi="Arial" w:cs="Arial"/>
              </w:rPr>
              <w:t xml:space="preserve"> Anuncios publicitarios que contenga propaganda escrita o gráfica, hecha en la vía pública o visible desde ésta, con fines lucrativos, políticos o comerciales.</w:t>
            </w:r>
          </w:p>
        </w:tc>
        <w:tc>
          <w:tcPr>
            <w:tcW w:w="236" w:type="dxa"/>
            <w:tcBorders>
              <w:right w:val="nil"/>
            </w:tcBorders>
          </w:tcPr>
          <w:p w14:paraId="7B4EDABC" w14:textId="52BFA194" w:rsidR="008812FD" w:rsidRPr="00AB7249" w:rsidRDefault="008812FD" w:rsidP="005B7621">
            <w:pPr>
              <w:spacing w:line="360" w:lineRule="auto"/>
              <w:rPr>
                <w:rFonts w:ascii="Arial" w:eastAsia="Arial" w:hAnsi="Arial" w:cs="Arial"/>
              </w:rPr>
            </w:pPr>
            <w:r w:rsidRPr="00AB7249">
              <w:rPr>
                <w:rFonts w:ascii="Arial" w:eastAsia="Arial" w:hAnsi="Arial" w:cs="Arial"/>
              </w:rPr>
              <w:t>$</w:t>
            </w:r>
          </w:p>
        </w:tc>
        <w:tc>
          <w:tcPr>
            <w:tcW w:w="1304" w:type="dxa"/>
            <w:tcBorders>
              <w:left w:val="nil"/>
            </w:tcBorders>
          </w:tcPr>
          <w:p w14:paraId="1B2A6180" w14:textId="73465EC9"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5,000.00</w:t>
            </w:r>
          </w:p>
        </w:tc>
        <w:tc>
          <w:tcPr>
            <w:tcW w:w="266" w:type="dxa"/>
            <w:tcBorders>
              <w:right w:val="nil"/>
            </w:tcBorders>
          </w:tcPr>
          <w:p w14:paraId="43EB2113" w14:textId="6C0A500F" w:rsidR="008812FD" w:rsidRPr="00AB7249" w:rsidRDefault="008812FD" w:rsidP="005B7621">
            <w:pPr>
              <w:spacing w:line="360" w:lineRule="auto"/>
              <w:jc w:val="right"/>
              <w:rPr>
                <w:rFonts w:ascii="Arial" w:eastAsia="Arial" w:hAnsi="Arial" w:cs="Arial"/>
              </w:rPr>
            </w:pPr>
            <w:r w:rsidRPr="00AB7249">
              <w:rPr>
                <w:rFonts w:ascii="Arial" w:eastAsia="Arial" w:hAnsi="Arial" w:cs="Arial"/>
              </w:rPr>
              <w:t>$</w:t>
            </w:r>
          </w:p>
        </w:tc>
        <w:tc>
          <w:tcPr>
            <w:tcW w:w="1384" w:type="dxa"/>
            <w:tcBorders>
              <w:left w:val="nil"/>
            </w:tcBorders>
          </w:tcPr>
          <w:p w14:paraId="2E60AADF" w14:textId="59FAA4AB" w:rsidR="008812FD" w:rsidRPr="00AB7249" w:rsidRDefault="008812FD" w:rsidP="005B7621">
            <w:pPr>
              <w:adjustRightInd w:val="0"/>
              <w:spacing w:line="360" w:lineRule="auto"/>
              <w:jc w:val="right"/>
              <w:rPr>
                <w:rFonts w:ascii="Arial" w:eastAsia="Arial" w:hAnsi="Arial" w:cs="Arial"/>
              </w:rPr>
            </w:pPr>
            <w:r w:rsidRPr="00AB7249">
              <w:rPr>
                <w:rFonts w:ascii="Arial" w:eastAsia="Arial" w:hAnsi="Arial" w:cs="Arial"/>
              </w:rPr>
              <w:t>2</w:t>
            </w:r>
            <w:r w:rsidR="00C40880" w:rsidRPr="00AB7249">
              <w:rPr>
                <w:rFonts w:ascii="Arial" w:eastAsia="Arial" w:hAnsi="Arial" w:cs="Arial"/>
              </w:rPr>
              <w:t>,</w:t>
            </w:r>
            <w:r w:rsidRPr="00AB7249">
              <w:rPr>
                <w:rFonts w:ascii="Arial" w:eastAsia="Arial" w:hAnsi="Arial" w:cs="Arial"/>
              </w:rPr>
              <w:t>500.00</w:t>
            </w:r>
          </w:p>
        </w:tc>
      </w:tr>
    </w:tbl>
    <w:p w14:paraId="51ADEA11" w14:textId="3D82655C" w:rsidR="00E765C7" w:rsidRPr="00AB7249" w:rsidRDefault="00E765C7" w:rsidP="005B7621">
      <w:pPr>
        <w:widowControl w:val="0"/>
        <w:autoSpaceDE w:val="0"/>
        <w:autoSpaceDN w:val="0"/>
        <w:spacing w:after="0" w:line="360" w:lineRule="auto"/>
        <w:rPr>
          <w:rFonts w:ascii="Arial" w:eastAsia="Arial" w:hAnsi="Arial" w:cs="Arial"/>
          <w:b/>
          <w:sz w:val="20"/>
          <w:szCs w:val="20"/>
          <w:lang w:val="es-ES"/>
        </w:rPr>
      </w:pPr>
    </w:p>
    <w:p w14:paraId="42B3FAED"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0DAE2AEB" w14:textId="5A77A116"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 los Servicios por la Regulación de </w:t>
      </w:r>
      <w:r w:rsidR="0053345D">
        <w:rPr>
          <w:rFonts w:ascii="Arial" w:eastAsia="Arial" w:hAnsi="Arial" w:cs="Arial"/>
          <w:b/>
          <w:sz w:val="20"/>
          <w:szCs w:val="20"/>
          <w:lang w:val="es-ES"/>
        </w:rPr>
        <w:t>U</w:t>
      </w:r>
      <w:r w:rsidRPr="00AB7249">
        <w:rPr>
          <w:rFonts w:ascii="Arial" w:eastAsia="Arial" w:hAnsi="Arial" w:cs="Arial"/>
          <w:b/>
          <w:sz w:val="20"/>
          <w:szCs w:val="20"/>
          <w:lang w:val="es-ES"/>
        </w:rPr>
        <w:t>so de Suelo o Construcciones de los Sujetos</w:t>
      </w:r>
    </w:p>
    <w:p w14:paraId="6DB14486"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15DEADDB" w14:textId="7600E4E8"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8</w:t>
      </w:r>
      <w:r w:rsidRPr="00AB7249">
        <w:rPr>
          <w:rFonts w:ascii="Arial" w:eastAsia="Arial" w:hAnsi="Arial" w:cs="Arial"/>
          <w:b/>
          <w:sz w:val="20"/>
          <w:szCs w:val="20"/>
          <w:lang w:val="es-ES"/>
        </w:rPr>
        <w:t>.-</w:t>
      </w:r>
      <w:r w:rsidR="00C4088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Por el otorgamiento de los permisos a que hace referencia en la Ley de Hacienda del Municipio de Kantunil, Yucatán, se causarán y pagarán derechos de acuerdo con las siguientes tarifas:</w:t>
      </w:r>
    </w:p>
    <w:p w14:paraId="73C66D77" w14:textId="77777777" w:rsidR="00F307DA" w:rsidRPr="00AB7249" w:rsidRDefault="00F307DA" w:rsidP="005B7621">
      <w:pPr>
        <w:widowControl w:val="0"/>
        <w:autoSpaceDE w:val="0"/>
        <w:autoSpaceDN w:val="0"/>
        <w:spacing w:after="0" w:line="360" w:lineRule="auto"/>
        <w:jc w:val="center"/>
        <w:rPr>
          <w:rFonts w:ascii="Arial" w:eastAsia="Arial" w:hAnsi="Arial" w:cs="Arial"/>
          <w:b/>
          <w:sz w:val="20"/>
          <w:szCs w:val="20"/>
          <w:lang w:val="es-ES"/>
        </w:rPr>
      </w:pPr>
    </w:p>
    <w:p w14:paraId="1AC063A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Construcción Habitacional y Comercial</w:t>
      </w:r>
    </w:p>
    <w:p w14:paraId="61BBE73D" w14:textId="77777777" w:rsidR="00E765C7" w:rsidRPr="00AB7249" w:rsidRDefault="00E765C7" w:rsidP="005B7621">
      <w:pPr>
        <w:widowControl w:val="0"/>
        <w:autoSpaceDE w:val="0"/>
        <w:autoSpaceDN w:val="0"/>
        <w:spacing w:after="0" w:line="360" w:lineRule="auto"/>
        <w:rPr>
          <w:rFonts w:ascii="Arial" w:eastAsia="Arial" w:hAnsi="Arial" w:cs="Arial"/>
          <w:b/>
          <w:sz w:val="20"/>
          <w:szCs w:val="20"/>
          <w:lang w:val="es-ES"/>
        </w:rPr>
      </w:pPr>
    </w:p>
    <w:tbl>
      <w:tblPr>
        <w:tblStyle w:val="Tablaconcuadrcula1"/>
        <w:tblW w:w="9158" w:type="dxa"/>
        <w:tblLook w:val="04A0" w:firstRow="1" w:lastRow="0" w:firstColumn="1" w:lastColumn="0" w:noHBand="0" w:noVBand="1"/>
      </w:tblPr>
      <w:tblGrid>
        <w:gridCol w:w="6705"/>
        <w:gridCol w:w="330"/>
        <w:gridCol w:w="2123"/>
      </w:tblGrid>
      <w:tr w:rsidR="00E765C7" w:rsidRPr="00AB7249" w14:paraId="4F9544D2" w14:textId="77777777" w:rsidTr="00F307DA">
        <w:tc>
          <w:tcPr>
            <w:tcW w:w="6705" w:type="dxa"/>
          </w:tcPr>
          <w:p w14:paraId="00A30CBF" w14:textId="702BD7A8" w:rsidR="00E765C7" w:rsidRPr="00AB7249" w:rsidRDefault="00C40880" w:rsidP="005B7621">
            <w:pPr>
              <w:spacing w:line="360" w:lineRule="auto"/>
              <w:jc w:val="both"/>
              <w:rPr>
                <w:rFonts w:ascii="Arial" w:eastAsia="Arial" w:hAnsi="Arial" w:cs="Arial"/>
                <w:b/>
              </w:rPr>
            </w:pPr>
            <w:r w:rsidRPr="00AB7249">
              <w:rPr>
                <w:rFonts w:ascii="Arial" w:eastAsia="Arial" w:hAnsi="Arial" w:cs="Arial"/>
                <w:b/>
              </w:rPr>
              <w:t>I.-</w:t>
            </w:r>
            <w:r w:rsidRPr="00AB7249">
              <w:rPr>
                <w:rFonts w:ascii="Arial" w:eastAsia="Arial" w:hAnsi="Arial" w:cs="Arial"/>
              </w:rPr>
              <w:t xml:space="preserve"> </w:t>
            </w:r>
            <w:r w:rsidR="00E765C7" w:rsidRPr="00AB7249">
              <w:rPr>
                <w:rFonts w:ascii="Arial" w:eastAsia="Arial" w:hAnsi="Arial" w:cs="Arial"/>
              </w:rPr>
              <w:t>Por cada permiso de construcción menor de 40 metros cuadrados o en planta baja</w:t>
            </w:r>
            <w:r w:rsidRPr="00AB7249">
              <w:rPr>
                <w:rFonts w:ascii="Arial" w:eastAsia="Arial" w:hAnsi="Arial" w:cs="Arial"/>
              </w:rPr>
              <w:t>.</w:t>
            </w:r>
          </w:p>
        </w:tc>
        <w:tc>
          <w:tcPr>
            <w:tcW w:w="330" w:type="dxa"/>
            <w:tcBorders>
              <w:right w:val="nil"/>
            </w:tcBorders>
          </w:tcPr>
          <w:p w14:paraId="0A2C98FD"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BF5CBB8" w14:textId="42255BC0"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287D11" w:rsidRPr="00AB7249">
              <w:rPr>
                <w:rFonts w:ascii="Arial" w:eastAsia="Arial" w:hAnsi="Arial" w:cs="Arial"/>
              </w:rPr>
              <w:t>13</w:t>
            </w:r>
            <w:r w:rsidRPr="00AB7249">
              <w:rPr>
                <w:rFonts w:ascii="Arial" w:eastAsia="Arial" w:hAnsi="Arial" w:cs="Arial"/>
              </w:rPr>
              <w:t>.</w:t>
            </w:r>
            <w:r w:rsidR="00381635" w:rsidRPr="00AB7249">
              <w:rPr>
                <w:rFonts w:ascii="Arial" w:eastAsia="Arial" w:hAnsi="Arial" w:cs="Arial"/>
              </w:rPr>
              <w:t>50</w:t>
            </w:r>
            <w:r w:rsidRPr="00AB7249">
              <w:rPr>
                <w:rFonts w:ascii="Arial" w:eastAsia="Arial" w:hAnsi="Arial" w:cs="Arial"/>
              </w:rPr>
              <w:t xml:space="preserve"> por M2</w:t>
            </w:r>
          </w:p>
        </w:tc>
      </w:tr>
      <w:tr w:rsidR="00E765C7" w:rsidRPr="00AB7249" w14:paraId="47CD1A3F" w14:textId="77777777" w:rsidTr="00F307DA">
        <w:tc>
          <w:tcPr>
            <w:tcW w:w="6705" w:type="dxa"/>
          </w:tcPr>
          <w:p w14:paraId="2C7E0EF9" w14:textId="229A5EC2" w:rsidR="00E765C7" w:rsidRPr="00AB7249" w:rsidRDefault="00072F65" w:rsidP="005B7621">
            <w:pPr>
              <w:spacing w:line="360" w:lineRule="auto"/>
              <w:jc w:val="both"/>
              <w:rPr>
                <w:rFonts w:ascii="Arial" w:eastAsia="Arial" w:hAnsi="Arial" w:cs="Arial"/>
              </w:rPr>
            </w:pPr>
            <w:r w:rsidRPr="00AB7249">
              <w:rPr>
                <w:rFonts w:ascii="Arial" w:eastAsia="Arial" w:hAnsi="Arial" w:cs="Arial"/>
                <w:b/>
              </w:rPr>
              <w:t>II.-</w:t>
            </w:r>
            <w:r w:rsidRPr="00AB7249">
              <w:rPr>
                <w:rFonts w:ascii="Arial" w:eastAsia="Arial" w:hAnsi="Arial" w:cs="Arial"/>
              </w:rPr>
              <w:t xml:space="preserve"> </w:t>
            </w:r>
            <w:r w:rsidR="00E765C7" w:rsidRPr="00AB7249">
              <w:rPr>
                <w:rFonts w:ascii="Arial" w:eastAsia="Arial" w:hAnsi="Arial" w:cs="Arial"/>
              </w:rPr>
              <w:t>Por cada permiso de construcción mayor de 40 metros cuadrados o en planta alta.</w:t>
            </w:r>
          </w:p>
        </w:tc>
        <w:tc>
          <w:tcPr>
            <w:tcW w:w="330" w:type="dxa"/>
            <w:tcBorders>
              <w:right w:val="nil"/>
            </w:tcBorders>
          </w:tcPr>
          <w:p w14:paraId="7B112265"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5B6188E2" w14:textId="2E3D9D5B"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w:t>
            </w:r>
            <w:r w:rsidR="00381635" w:rsidRPr="00AB7249">
              <w:rPr>
                <w:rFonts w:ascii="Arial" w:eastAsia="Arial" w:hAnsi="Arial" w:cs="Arial"/>
              </w:rPr>
              <w:t>0</w:t>
            </w:r>
            <w:r w:rsidRPr="00AB7249">
              <w:rPr>
                <w:rFonts w:ascii="Arial" w:eastAsia="Arial" w:hAnsi="Arial" w:cs="Arial"/>
              </w:rPr>
              <w:t xml:space="preserve"> por M2</w:t>
            </w:r>
          </w:p>
        </w:tc>
      </w:tr>
      <w:tr w:rsidR="00E765C7" w:rsidRPr="00AB7249" w14:paraId="5D856968" w14:textId="77777777" w:rsidTr="00F307DA">
        <w:tc>
          <w:tcPr>
            <w:tcW w:w="6705" w:type="dxa"/>
          </w:tcPr>
          <w:p w14:paraId="2274BC0E" w14:textId="1731F073" w:rsidR="00E765C7" w:rsidRPr="00AB7249" w:rsidRDefault="00072F65" w:rsidP="005B7621">
            <w:pPr>
              <w:spacing w:line="360" w:lineRule="auto"/>
              <w:jc w:val="both"/>
              <w:rPr>
                <w:rFonts w:ascii="Arial" w:eastAsia="Arial" w:hAnsi="Arial" w:cs="Arial"/>
                <w:b/>
              </w:rPr>
            </w:pPr>
            <w:r w:rsidRPr="00AB7249">
              <w:rPr>
                <w:rFonts w:ascii="Arial" w:eastAsia="Arial" w:hAnsi="Arial" w:cs="Arial"/>
                <w:b/>
              </w:rPr>
              <w:t>III.-</w:t>
            </w:r>
            <w:r w:rsidRPr="00AB7249">
              <w:rPr>
                <w:rFonts w:ascii="Arial" w:eastAsia="Arial" w:hAnsi="Arial" w:cs="Arial"/>
              </w:rPr>
              <w:t xml:space="preserve"> </w:t>
            </w:r>
            <w:r w:rsidR="00E765C7" w:rsidRPr="00AB7249">
              <w:rPr>
                <w:rFonts w:ascii="Arial" w:eastAsia="Arial" w:hAnsi="Arial" w:cs="Arial"/>
              </w:rPr>
              <w:t>Por cada permiso de remodelación</w:t>
            </w:r>
            <w:r w:rsidR="00C40880" w:rsidRPr="00AB7249">
              <w:rPr>
                <w:rFonts w:ascii="Arial" w:eastAsia="Arial" w:hAnsi="Arial" w:cs="Arial"/>
              </w:rPr>
              <w:t>.</w:t>
            </w:r>
          </w:p>
        </w:tc>
        <w:tc>
          <w:tcPr>
            <w:tcW w:w="330" w:type="dxa"/>
            <w:tcBorders>
              <w:right w:val="nil"/>
            </w:tcBorders>
          </w:tcPr>
          <w:p w14:paraId="735F1E67"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231E53E6" w14:textId="0CCA8647"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3733FA5B" w14:textId="77777777" w:rsidTr="00F307DA">
        <w:tc>
          <w:tcPr>
            <w:tcW w:w="6705" w:type="dxa"/>
          </w:tcPr>
          <w:p w14:paraId="6229A63A" w14:textId="71E2398D" w:rsidR="00E765C7" w:rsidRPr="00AB7249" w:rsidRDefault="00072F65" w:rsidP="005B7621">
            <w:pPr>
              <w:spacing w:line="360" w:lineRule="auto"/>
              <w:jc w:val="both"/>
              <w:rPr>
                <w:rFonts w:ascii="Arial" w:eastAsia="Arial" w:hAnsi="Arial" w:cs="Arial"/>
                <w:b/>
              </w:rPr>
            </w:pPr>
            <w:r w:rsidRPr="00AB7249">
              <w:rPr>
                <w:rFonts w:ascii="Arial" w:eastAsia="Arial" w:hAnsi="Arial" w:cs="Arial"/>
                <w:b/>
              </w:rPr>
              <w:t>IV.-</w:t>
            </w:r>
            <w:r w:rsidRPr="00AB7249">
              <w:rPr>
                <w:rFonts w:ascii="Arial" w:eastAsia="Arial" w:hAnsi="Arial" w:cs="Arial"/>
              </w:rPr>
              <w:t xml:space="preserve"> </w:t>
            </w:r>
            <w:r w:rsidR="00E765C7" w:rsidRPr="00AB7249">
              <w:rPr>
                <w:rFonts w:ascii="Arial" w:eastAsia="Arial" w:hAnsi="Arial" w:cs="Arial"/>
              </w:rPr>
              <w:t>Por cada permiso de ampliación</w:t>
            </w:r>
            <w:r w:rsidR="00C40880" w:rsidRPr="00AB7249">
              <w:rPr>
                <w:rFonts w:ascii="Arial" w:eastAsia="Arial" w:hAnsi="Arial" w:cs="Arial"/>
              </w:rPr>
              <w:t>.</w:t>
            </w:r>
          </w:p>
        </w:tc>
        <w:tc>
          <w:tcPr>
            <w:tcW w:w="330" w:type="dxa"/>
            <w:tcBorders>
              <w:right w:val="nil"/>
            </w:tcBorders>
          </w:tcPr>
          <w:p w14:paraId="72DAEB0A"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5377D505" w14:textId="508DF994"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6A1A2C60" w14:textId="77777777" w:rsidTr="00F307DA">
        <w:tc>
          <w:tcPr>
            <w:tcW w:w="6705" w:type="dxa"/>
          </w:tcPr>
          <w:p w14:paraId="60185138" w14:textId="0EC6C4E5" w:rsidR="00E765C7" w:rsidRPr="00AB7249" w:rsidRDefault="00072F65" w:rsidP="005B7621">
            <w:pPr>
              <w:spacing w:line="360" w:lineRule="auto"/>
              <w:jc w:val="both"/>
              <w:rPr>
                <w:rFonts w:ascii="Arial" w:eastAsia="Arial" w:hAnsi="Arial" w:cs="Arial"/>
                <w:b/>
              </w:rPr>
            </w:pPr>
            <w:r w:rsidRPr="00AB7249">
              <w:rPr>
                <w:rFonts w:ascii="Arial" w:eastAsia="Arial" w:hAnsi="Arial" w:cs="Arial"/>
                <w:b/>
              </w:rPr>
              <w:t>V.-</w:t>
            </w:r>
            <w:r w:rsidRPr="00AB7249">
              <w:rPr>
                <w:rFonts w:ascii="Arial" w:eastAsia="Arial" w:hAnsi="Arial" w:cs="Arial"/>
              </w:rPr>
              <w:t xml:space="preserve"> </w:t>
            </w:r>
            <w:r w:rsidR="00E765C7" w:rsidRPr="00AB7249">
              <w:rPr>
                <w:rFonts w:ascii="Arial" w:eastAsia="Arial" w:hAnsi="Arial" w:cs="Arial"/>
              </w:rPr>
              <w:t>Por cada permiso de demolición</w:t>
            </w:r>
            <w:r w:rsidR="00C40880" w:rsidRPr="00AB7249">
              <w:rPr>
                <w:rFonts w:ascii="Arial" w:eastAsia="Arial" w:hAnsi="Arial" w:cs="Arial"/>
              </w:rPr>
              <w:t>.</w:t>
            </w:r>
          </w:p>
        </w:tc>
        <w:tc>
          <w:tcPr>
            <w:tcW w:w="330" w:type="dxa"/>
            <w:tcBorders>
              <w:right w:val="nil"/>
            </w:tcBorders>
          </w:tcPr>
          <w:p w14:paraId="1FF0BB38"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714B2011" w14:textId="71AC8DE9"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.50 por M2</w:t>
            </w:r>
          </w:p>
        </w:tc>
      </w:tr>
      <w:tr w:rsidR="00E765C7" w:rsidRPr="00AB7249" w14:paraId="21BFFE0C" w14:textId="77777777" w:rsidTr="00F307DA">
        <w:tc>
          <w:tcPr>
            <w:tcW w:w="6705" w:type="dxa"/>
          </w:tcPr>
          <w:p w14:paraId="092556FD" w14:textId="7A7C439A" w:rsidR="00E765C7" w:rsidRPr="00AB7249" w:rsidRDefault="00072F65" w:rsidP="005B7621">
            <w:pPr>
              <w:tabs>
                <w:tab w:val="left" w:pos="738"/>
                <w:tab w:val="left" w:pos="1684"/>
                <w:tab w:val="left" w:pos="2598"/>
                <w:tab w:val="left" w:pos="3202"/>
                <w:tab w:val="left" w:pos="3560"/>
                <w:tab w:val="left" w:pos="4398"/>
                <w:tab w:val="left" w:pos="4822"/>
              </w:tabs>
              <w:spacing w:line="360" w:lineRule="auto"/>
              <w:rPr>
                <w:rFonts w:ascii="Arial" w:eastAsia="Arial" w:hAnsi="Arial" w:cs="Arial"/>
              </w:rPr>
            </w:pPr>
            <w:r w:rsidRPr="00AB7249">
              <w:rPr>
                <w:rFonts w:ascii="Arial" w:eastAsia="Arial" w:hAnsi="Arial" w:cs="Arial"/>
                <w:b/>
              </w:rPr>
              <w:t xml:space="preserve">VI.- </w:t>
            </w:r>
            <w:r w:rsidR="00E765C7" w:rsidRPr="00AB7249">
              <w:rPr>
                <w:rFonts w:ascii="Arial" w:eastAsia="Arial" w:hAnsi="Arial" w:cs="Arial"/>
              </w:rPr>
              <w:t>Por cada permiso para la ruptura de banquetas, empedrados o pavimentados</w:t>
            </w:r>
            <w:r w:rsidR="00C40880" w:rsidRPr="00AB7249">
              <w:rPr>
                <w:rFonts w:ascii="Arial" w:eastAsia="Arial" w:hAnsi="Arial" w:cs="Arial"/>
              </w:rPr>
              <w:t>.</w:t>
            </w:r>
          </w:p>
        </w:tc>
        <w:tc>
          <w:tcPr>
            <w:tcW w:w="330" w:type="dxa"/>
            <w:tcBorders>
              <w:right w:val="nil"/>
            </w:tcBorders>
          </w:tcPr>
          <w:p w14:paraId="7886E1E7"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9954B62" w14:textId="03CD1A1C" w:rsidR="00E765C7" w:rsidRPr="00AB7249" w:rsidRDefault="00381635" w:rsidP="005B7621">
            <w:pPr>
              <w:spacing w:line="360" w:lineRule="auto"/>
              <w:jc w:val="right"/>
              <w:rPr>
                <w:rFonts w:ascii="Arial" w:eastAsia="Arial" w:hAnsi="Arial" w:cs="Arial"/>
              </w:rPr>
            </w:pPr>
            <w:r w:rsidRPr="00AB7249">
              <w:rPr>
                <w:rFonts w:ascii="Arial" w:eastAsia="Arial" w:hAnsi="Arial" w:cs="Arial"/>
              </w:rPr>
              <w:t>24</w:t>
            </w:r>
            <w:r w:rsidR="00E765C7" w:rsidRPr="00AB7249">
              <w:rPr>
                <w:rFonts w:ascii="Arial" w:eastAsia="Arial" w:hAnsi="Arial" w:cs="Arial"/>
              </w:rPr>
              <w:t>.50 por M2</w:t>
            </w:r>
          </w:p>
          <w:p w14:paraId="1F79E12B" w14:textId="77777777" w:rsidR="00E765C7" w:rsidRPr="00AB7249" w:rsidRDefault="00E765C7" w:rsidP="005B7621">
            <w:pPr>
              <w:spacing w:line="360" w:lineRule="auto"/>
              <w:jc w:val="right"/>
              <w:rPr>
                <w:rFonts w:ascii="Arial" w:eastAsia="Arial" w:hAnsi="Arial" w:cs="Arial"/>
                <w:b/>
              </w:rPr>
            </w:pPr>
          </w:p>
        </w:tc>
      </w:tr>
      <w:tr w:rsidR="00E765C7" w:rsidRPr="00AB7249" w14:paraId="31EDC0BF" w14:textId="77777777" w:rsidTr="00F307DA">
        <w:tc>
          <w:tcPr>
            <w:tcW w:w="6705" w:type="dxa"/>
          </w:tcPr>
          <w:p w14:paraId="5D81DA84" w14:textId="0C3A76EA" w:rsidR="00E765C7" w:rsidRPr="00AB7249" w:rsidRDefault="00072F65" w:rsidP="005B7621">
            <w:pPr>
              <w:spacing w:line="360" w:lineRule="auto"/>
              <w:jc w:val="both"/>
              <w:rPr>
                <w:rFonts w:ascii="Arial" w:eastAsia="Arial" w:hAnsi="Arial" w:cs="Arial"/>
              </w:rPr>
            </w:pPr>
            <w:r w:rsidRPr="00AB7249">
              <w:rPr>
                <w:rFonts w:ascii="Arial" w:eastAsia="Arial" w:hAnsi="Arial" w:cs="Arial"/>
                <w:b/>
              </w:rPr>
              <w:t>VII.-</w:t>
            </w:r>
            <w:r w:rsidRPr="00AB7249">
              <w:rPr>
                <w:rFonts w:ascii="Arial" w:eastAsia="Arial" w:hAnsi="Arial" w:cs="Arial"/>
              </w:rPr>
              <w:t xml:space="preserve"> </w:t>
            </w:r>
            <w:r w:rsidR="00E765C7" w:rsidRPr="00AB7249">
              <w:rPr>
                <w:rFonts w:ascii="Arial" w:eastAsia="Arial" w:hAnsi="Arial" w:cs="Arial"/>
              </w:rPr>
              <w:t>Por construcción de albercas</w:t>
            </w:r>
            <w:r w:rsidR="00C40880" w:rsidRPr="00AB7249">
              <w:rPr>
                <w:rFonts w:ascii="Arial" w:eastAsia="Arial" w:hAnsi="Arial" w:cs="Arial"/>
              </w:rPr>
              <w:t>.</w:t>
            </w:r>
          </w:p>
        </w:tc>
        <w:tc>
          <w:tcPr>
            <w:tcW w:w="330" w:type="dxa"/>
            <w:tcBorders>
              <w:right w:val="nil"/>
            </w:tcBorders>
          </w:tcPr>
          <w:p w14:paraId="59A8D0B8"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3C5C09B9" w14:textId="6E6F5E63"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20</w:t>
            </w:r>
            <w:r w:rsidRPr="00AB7249">
              <w:rPr>
                <w:rFonts w:ascii="Arial" w:eastAsia="Arial" w:hAnsi="Arial" w:cs="Arial"/>
              </w:rPr>
              <w:t>.00 por M3 de capacidad</w:t>
            </w:r>
          </w:p>
        </w:tc>
      </w:tr>
      <w:tr w:rsidR="00E765C7" w:rsidRPr="00AB7249" w14:paraId="2F88E0BD" w14:textId="77777777" w:rsidTr="00F307DA">
        <w:tc>
          <w:tcPr>
            <w:tcW w:w="6705" w:type="dxa"/>
          </w:tcPr>
          <w:p w14:paraId="09081E41" w14:textId="39F0AE2C" w:rsidR="00E765C7" w:rsidRPr="00AB7249" w:rsidRDefault="00072F65" w:rsidP="005B7621">
            <w:pPr>
              <w:spacing w:line="360" w:lineRule="auto"/>
              <w:jc w:val="both"/>
              <w:rPr>
                <w:rFonts w:ascii="Arial" w:eastAsia="Arial" w:hAnsi="Arial" w:cs="Arial"/>
                <w:b/>
              </w:rPr>
            </w:pPr>
            <w:r w:rsidRPr="00AB7249">
              <w:rPr>
                <w:rFonts w:ascii="Arial" w:eastAsia="Arial" w:hAnsi="Arial" w:cs="Arial"/>
                <w:b/>
              </w:rPr>
              <w:t>VIII.-</w:t>
            </w:r>
            <w:r w:rsidRPr="00AB7249">
              <w:rPr>
                <w:rFonts w:ascii="Arial" w:eastAsia="Arial" w:hAnsi="Arial" w:cs="Arial"/>
              </w:rPr>
              <w:t xml:space="preserve"> </w:t>
            </w:r>
            <w:r w:rsidR="00E765C7" w:rsidRPr="00AB7249">
              <w:rPr>
                <w:rFonts w:ascii="Arial" w:eastAsia="Arial" w:hAnsi="Arial" w:cs="Arial"/>
              </w:rPr>
              <w:t>Por construcción de pozos</w:t>
            </w:r>
            <w:r w:rsidR="00C40880" w:rsidRPr="00AB7249">
              <w:rPr>
                <w:rFonts w:ascii="Arial" w:eastAsia="Arial" w:hAnsi="Arial" w:cs="Arial"/>
              </w:rPr>
              <w:t>.</w:t>
            </w:r>
          </w:p>
        </w:tc>
        <w:tc>
          <w:tcPr>
            <w:tcW w:w="330" w:type="dxa"/>
            <w:tcBorders>
              <w:right w:val="nil"/>
            </w:tcBorders>
          </w:tcPr>
          <w:p w14:paraId="177D664D" w14:textId="77777777" w:rsidR="00E765C7" w:rsidRPr="00AB7249" w:rsidRDefault="00E765C7" w:rsidP="005B7621">
            <w:pPr>
              <w:tabs>
                <w:tab w:val="left" w:pos="6028"/>
              </w:tabs>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40CA64C6" w14:textId="41850156" w:rsidR="00E765C7" w:rsidRPr="00AB7249" w:rsidRDefault="00381635" w:rsidP="005B7621">
            <w:pPr>
              <w:tabs>
                <w:tab w:val="left" w:pos="6028"/>
              </w:tabs>
              <w:spacing w:line="360" w:lineRule="auto"/>
              <w:jc w:val="right"/>
              <w:rPr>
                <w:rFonts w:ascii="Arial" w:eastAsia="Arial" w:hAnsi="Arial" w:cs="Arial"/>
              </w:rPr>
            </w:pPr>
            <w:r w:rsidRPr="00AB7249">
              <w:rPr>
                <w:rFonts w:ascii="Arial" w:eastAsia="Arial" w:hAnsi="Arial" w:cs="Arial"/>
              </w:rPr>
              <w:t>22</w:t>
            </w:r>
            <w:r w:rsidR="00E765C7" w:rsidRPr="00AB7249">
              <w:rPr>
                <w:rFonts w:ascii="Arial" w:eastAsia="Arial" w:hAnsi="Arial" w:cs="Arial"/>
              </w:rPr>
              <w:t>.00 por metro de lineal de profundidad</w:t>
            </w:r>
          </w:p>
        </w:tc>
      </w:tr>
      <w:tr w:rsidR="00E765C7" w:rsidRPr="00AB7249" w14:paraId="7A3A98D8" w14:textId="77777777" w:rsidTr="00F307DA">
        <w:tc>
          <w:tcPr>
            <w:tcW w:w="6705" w:type="dxa"/>
          </w:tcPr>
          <w:p w14:paraId="31228036" w14:textId="358627A8" w:rsidR="00E765C7" w:rsidRPr="00AB7249" w:rsidRDefault="00072F65" w:rsidP="005B7621">
            <w:pPr>
              <w:spacing w:line="360" w:lineRule="auto"/>
              <w:jc w:val="both"/>
              <w:rPr>
                <w:rFonts w:ascii="Arial" w:eastAsia="Arial" w:hAnsi="Arial" w:cs="Arial"/>
              </w:rPr>
            </w:pPr>
            <w:r w:rsidRPr="00AB7249">
              <w:rPr>
                <w:rFonts w:ascii="Arial" w:eastAsia="Arial" w:hAnsi="Arial" w:cs="Arial"/>
                <w:b/>
              </w:rPr>
              <w:t>IX.-</w:t>
            </w:r>
            <w:r w:rsidRPr="00AB7249">
              <w:rPr>
                <w:rFonts w:ascii="Arial" w:eastAsia="Arial" w:hAnsi="Arial" w:cs="Arial"/>
              </w:rPr>
              <w:t xml:space="preserve"> </w:t>
            </w:r>
            <w:r w:rsidR="00E765C7" w:rsidRPr="00AB7249">
              <w:rPr>
                <w:rFonts w:ascii="Arial" w:eastAsia="Arial" w:hAnsi="Arial" w:cs="Arial"/>
              </w:rPr>
              <w:t>Por construcción de fosa séptica</w:t>
            </w:r>
            <w:r w:rsidR="00C40880" w:rsidRPr="00AB7249">
              <w:rPr>
                <w:rFonts w:ascii="Arial" w:eastAsia="Arial" w:hAnsi="Arial" w:cs="Arial"/>
              </w:rPr>
              <w:t>.</w:t>
            </w:r>
          </w:p>
        </w:tc>
        <w:tc>
          <w:tcPr>
            <w:tcW w:w="330" w:type="dxa"/>
            <w:tcBorders>
              <w:right w:val="nil"/>
            </w:tcBorders>
          </w:tcPr>
          <w:p w14:paraId="139D7162" w14:textId="77777777" w:rsidR="00E765C7" w:rsidRPr="00AB7249" w:rsidRDefault="00E765C7" w:rsidP="005B7621">
            <w:pPr>
              <w:tabs>
                <w:tab w:val="left" w:pos="6028"/>
              </w:tabs>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1A13874F" w14:textId="2691265F" w:rsidR="00E765C7" w:rsidRPr="00AB7249" w:rsidRDefault="00E765C7" w:rsidP="005B7621">
            <w:pPr>
              <w:tabs>
                <w:tab w:val="left" w:pos="6028"/>
              </w:tabs>
              <w:spacing w:line="360" w:lineRule="auto"/>
              <w:jc w:val="right"/>
              <w:rPr>
                <w:rFonts w:ascii="Arial" w:eastAsia="Arial" w:hAnsi="Arial" w:cs="Arial"/>
              </w:rPr>
            </w:pPr>
            <w:r w:rsidRPr="00AB7249">
              <w:rPr>
                <w:rFonts w:ascii="Arial" w:eastAsia="Arial" w:hAnsi="Arial" w:cs="Arial"/>
              </w:rPr>
              <w:t xml:space="preserve"> </w:t>
            </w:r>
            <w:r w:rsidR="00381635" w:rsidRPr="00AB7249">
              <w:rPr>
                <w:rFonts w:ascii="Arial" w:eastAsia="Arial" w:hAnsi="Arial" w:cs="Arial"/>
              </w:rPr>
              <w:t>22</w:t>
            </w:r>
            <w:r w:rsidRPr="00AB7249">
              <w:rPr>
                <w:rFonts w:ascii="Arial" w:eastAsia="Arial" w:hAnsi="Arial" w:cs="Arial"/>
              </w:rPr>
              <w:t>.</w:t>
            </w:r>
            <w:r w:rsidR="00381635" w:rsidRPr="00AB7249">
              <w:rPr>
                <w:rFonts w:ascii="Arial" w:eastAsia="Arial" w:hAnsi="Arial" w:cs="Arial"/>
              </w:rPr>
              <w:t>5</w:t>
            </w:r>
            <w:r w:rsidRPr="00AB7249">
              <w:rPr>
                <w:rFonts w:ascii="Arial" w:eastAsia="Arial" w:hAnsi="Arial" w:cs="Arial"/>
              </w:rPr>
              <w:t>0 por M3 de capacidad</w:t>
            </w:r>
          </w:p>
        </w:tc>
      </w:tr>
      <w:tr w:rsidR="00E765C7" w:rsidRPr="00AB7249" w14:paraId="235CD669" w14:textId="77777777" w:rsidTr="00F307DA">
        <w:tc>
          <w:tcPr>
            <w:tcW w:w="6705" w:type="dxa"/>
          </w:tcPr>
          <w:p w14:paraId="35068AAF" w14:textId="76AC177E" w:rsidR="00E765C7" w:rsidRPr="00AB7249" w:rsidRDefault="00072F65" w:rsidP="005B7621">
            <w:pPr>
              <w:spacing w:line="360" w:lineRule="auto"/>
              <w:jc w:val="both"/>
              <w:rPr>
                <w:rFonts w:ascii="Arial" w:eastAsia="Arial" w:hAnsi="Arial" w:cs="Arial"/>
              </w:rPr>
            </w:pPr>
            <w:r w:rsidRPr="00AB7249">
              <w:rPr>
                <w:rFonts w:ascii="Arial" w:eastAsia="Arial" w:hAnsi="Arial" w:cs="Arial"/>
                <w:b/>
              </w:rPr>
              <w:lastRenderedPageBreak/>
              <w:t>X.-</w:t>
            </w:r>
            <w:r w:rsidRPr="00AB7249">
              <w:rPr>
                <w:rFonts w:ascii="Arial" w:eastAsia="Arial" w:hAnsi="Arial" w:cs="Arial"/>
              </w:rPr>
              <w:t xml:space="preserve"> </w:t>
            </w:r>
            <w:r w:rsidR="00E765C7" w:rsidRPr="00AB7249">
              <w:rPr>
                <w:rFonts w:ascii="Arial" w:eastAsia="Arial" w:hAnsi="Arial" w:cs="Arial"/>
              </w:rPr>
              <w:t>Por cada autorización para la construcción o demolición de bardas u obras lineales</w:t>
            </w:r>
            <w:r w:rsidR="00C40880" w:rsidRPr="00AB7249">
              <w:rPr>
                <w:rFonts w:ascii="Arial" w:eastAsia="Arial" w:hAnsi="Arial" w:cs="Arial"/>
              </w:rPr>
              <w:t>.</w:t>
            </w:r>
          </w:p>
        </w:tc>
        <w:tc>
          <w:tcPr>
            <w:tcW w:w="330" w:type="dxa"/>
            <w:tcBorders>
              <w:bottom w:val="single" w:sz="4" w:space="0" w:color="auto"/>
              <w:right w:val="nil"/>
            </w:tcBorders>
          </w:tcPr>
          <w:p w14:paraId="57032AEC"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2F928749" w14:textId="2979D418" w:rsidR="00E765C7" w:rsidRPr="00AB7249" w:rsidRDefault="00381635" w:rsidP="005B7621">
            <w:pPr>
              <w:spacing w:line="360" w:lineRule="auto"/>
              <w:jc w:val="right"/>
              <w:rPr>
                <w:rFonts w:ascii="Arial" w:eastAsia="Arial" w:hAnsi="Arial" w:cs="Arial"/>
              </w:rPr>
            </w:pPr>
            <w:r w:rsidRPr="00AB7249">
              <w:rPr>
                <w:rFonts w:ascii="Arial" w:eastAsia="Arial" w:hAnsi="Arial" w:cs="Arial"/>
              </w:rPr>
              <w:t>25</w:t>
            </w:r>
            <w:r w:rsidR="00E765C7" w:rsidRPr="00AB7249">
              <w:rPr>
                <w:rFonts w:ascii="Arial" w:eastAsia="Arial" w:hAnsi="Arial" w:cs="Arial"/>
              </w:rPr>
              <w:t>.00 por metro lineal</w:t>
            </w:r>
          </w:p>
        </w:tc>
      </w:tr>
      <w:tr w:rsidR="00E765C7" w:rsidRPr="00AB7249" w14:paraId="2F4249F9" w14:textId="77777777" w:rsidTr="00F307DA">
        <w:tc>
          <w:tcPr>
            <w:tcW w:w="6705" w:type="dxa"/>
          </w:tcPr>
          <w:p w14:paraId="3B9A3A49" w14:textId="430E3735" w:rsidR="00E765C7" w:rsidRPr="00AB7249" w:rsidRDefault="00072F65" w:rsidP="005B7621">
            <w:pPr>
              <w:spacing w:line="360" w:lineRule="auto"/>
              <w:jc w:val="both"/>
              <w:rPr>
                <w:rFonts w:ascii="Arial" w:eastAsia="Arial" w:hAnsi="Arial" w:cs="Arial"/>
              </w:rPr>
            </w:pPr>
            <w:r w:rsidRPr="00AB7249">
              <w:rPr>
                <w:rFonts w:ascii="Arial" w:eastAsia="Arial" w:hAnsi="Arial" w:cs="Arial"/>
                <w:b/>
              </w:rPr>
              <w:t>XI.-</w:t>
            </w:r>
            <w:r w:rsidRPr="00AB7249">
              <w:rPr>
                <w:rFonts w:ascii="Arial" w:eastAsia="Arial" w:hAnsi="Arial" w:cs="Arial"/>
              </w:rPr>
              <w:t xml:space="preserve"> </w:t>
            </w:r>
            <w:r w:rsidR="00E765C7" w:rsidRPr="00AB7249">
              <w:rPr>
                <w:rFonts w:ascii="Arial" w:eastAsia="Arial" w:hAnsi="Arial" w:cs="Arial"/>
              </w:rPr>
              <w:t>Licencia de uso de suelo</w:t>
            </w:r>
            <w:r w:rsidR="00C40880" w:rsidRPr="00AB7249">
              <w:rPr>
                <w:rFonts w:ascii="Arial" w:eastAsia="Arial" w:hAnsi="Arial" w:cs="Arial"/>
              </w:rPr>
              <w:t>.</w:t>
            </w:r>
          </w:p>
        </w:tc>
        <w:tc>
          <w:tcPr>
            <w:tcW w:w="330" w:type="dxa"/>
            <w:tcBorders>
              <w:right w:val="nil"/>
            </w:tcBorders>
          </w:tcPr>
          <w:p w14:paraId="26BAC894"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23" w:type="dxa"/>
            <w:tcBorders>
              <w:left w:val="nil"/>
            </w:tcBorders>
          </w:tcPr>
          <w:p w14:paraId="66ADA93C" w14:textId="41CA5E6E"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w:t>
            </w:r>
            <w:r w:rsidR="00381635" w:rsidRPr="00AB7249">
              <w:rPr>
                <w:rFonts w:ascii="Arial" w:eastAsia="Arial" w:hAnsi="Arial" w:cs="Arial"/>
              </w:rPr>
              <w:t>23</w:t>
            </w:r>
            <w:r w:rsidRPr="00AB7249">
              <w:rPr>
                <w:rFonts w:ascii="Arial" w:eastAsia="Arial" w:hAnsi="Arial" w:cs="Arial"/>
              </w:rPr>
              <w:t>.50 M2</w:t>
            </w:r>
          </w:p>
        </w:tc>
      </w:tr>
    </w:tbl>
    <w:p w14:paraId="18755B74" w14:textId="3D3051C2" w:rsidR="00041712" w:rsidRDefault="00041712" w:rsidP="005B7621">
      <w:pPr>
        <w:widowControl w:val="0"/>
        <w:autoSpaceDE w:val="0"/>
        <w:autoSpaceDN w:val="0"/>
        <w:spacing w:after="0" w:line="360" w:lineRule="auto"/>
        <w:rPr>
          <w:rFonts w:ascii="Arial" w:eastAsia="Arial" w:hAnsi="Arial" w:cs="Arial"/>
          <w:b/>
          <w:sz w:val="20"/>
          <w:szCs w:val="20"/>
          <w:lang w:val="es-ES"/>
        </w:rPr>
      </w:pPr>
    </w:p>
    <w:p w14:paraId="3214E844" w14:textId="3BFECC99" w:rsidR="008A08A6"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Construcción Industrial, comercial o de servicios</w:t>
      </w:r>
    </w:p>
    <w:p w14:paraId="6B4086E0"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tbl>
      <w:tblPr>
        <w:tblStyle w:val="Tablaconcuadrcula1"/>
        <w:tblW w:w="9151" w:type="dxa"/>
        <w:tblInd w:w="-5" w:type="dxa"/>
        <w:tblLayout w:type="fixed"/>
        <w:tblLook w:val="04A0" w:firstRow="1" w:lastRow="0" w:firstColumn="1" w:lastColumn="0" w:noHBand="0" w:noVBand="1"/>
      </w:tblPr>
      <w:tblGrid>
        <w:gridCol w:w="6663"/>
        <w:gridCol w:w="334"/>
        <w:gridCol w:w="2154"/>
      </w:tblGrid>
      <w:tr w:rsidR="00E765C7" w:rsidRPr="00AB7249" w14:paraId="3D5ABA63" w14:textId="77777777" w:rsidTr="0042296E">
        <w:trPr>
          <w:trHeight w:val="688"/>
        </w:trPr>
        <w:tc>
          <w:tcPr>
            <w:tcW w:w="6658" w:type="dxa"/>
          </w:tcPr>
          <w:p w14:paraId="2583249B" w14:textId="70FD3D01" w:rsidR="00E765C7" w:rsidRPr="00AB7249" w:rsidRDefault="00E765C7" w:rsidP="005B7621">
            <w:pPr>
              <w:pStyle w:val="Prrafodelista"/>
              <w:numPr>
                <w:ilvl w:val="0"/>
                <w:numId w:val="45"/>
              </w:numPr>
              <w:spacing w:before="0" w:line="360" w:lineRule="auto"/>
              <w:ind w:left="601" w:hanging="686"/>
              <w:jc w:val="both"/>
              <w:rPr>
                <w:b/>
              </w:rPr>
            </w:pPr>
            <w:r w:rsidRPr="00AB7249">
              <w:t>Por cada permiso de construcción menor de 40 metros cuadrados o en planta baja</w:t>
            </w:r>
            <w:r w:rsidR="00E4302D" w:rsidRPr="00AB7249">
              <w:t>.</w:t>
            </w:r>
          </w:p>
        </w:tc>
        <w:tc>
          <w:tcPr>
            <w:tcW w:w="334" w:type="dxa"/>
            <w:tcBorders>
              <w:right w:val="nil"/>
            </w:tcBorders>
          </w:tcPr>
          <w:p w14:paraId="33201112"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03BB34E" w14:textId="1A34E31C" w:rsidR="00E765C7" w:rsidRPr="00AB7249" w:rsidRDefault="00E765C7" w:rsidP="005B7621">
            <w:pPr>
              <w:spacing w:line="360" w:lineRule="auto"/>
              <w:jc w:val="right"/>
              <w:rPr>
                <w:rFonts w:ascii="Arial" w:eastAsia="Arial" w:hAnsi="Arial" w:cs="Arial"/>
                <w:b/>
              </w:rPr>
            </w:pPr>
            <w:r w:rsidRPr="00AB7249">
              <w:rPr>
                <w:rFonts w:ascii="Arial" w:eastAsia="Arial" w:hAnsi="Arial" w:cs="Arial"/>
              </w:rPr>
              <w:t xml:space="preserve"> </w:t>
            </w:r>
            <w:r w:rsidR="00381635" w:rsidRPr="00AB7249">
              <w:rPr>
                <w:rFonts w:ascii="Arial" w:eastAsia="Arial" w:hAnsi="Arial" w:cs="Arial"/>
              </w:rPr>
              <w:t>114</w:t>
            </w:r>
            <w:r w:rsidRPr="00AB7249">
              <w:rPr>
                <w:rFonts w:ascii="Arial" w:eastAsia="Arial" w:hAnsi="Arial" w:cs="Arial"/>
              </w:rPr>
              <w:t>.00 por M2</w:t>
            </w:r>
          </w:p>
        </w:tc>
      </w:tr>
      <w:tr w:rsidR="00E765C7" w:rsidRPr="00AB7249" w14:paraId="58BEDD72" w14:textId="77777777" w:rsidTr="0042296E">
        <w:trPr>
          <w:trHeight w:val="700"/>
        </w:trPr>
        <w:tc>
          <w:tcPr>
            <w:tcW w:w="6658" w:type="dxa"/>
          </w:tcPr>
          <w:p w14:paraId="5CAD35F7" w14:textId="77777777" w:rsidR="00E765C7" w:rsidRPr="00AB7249" w:rsidRDefault="00E765C7" w:rsidP="005B7621">
            <w:pPr>
              <w:pStyle w:val="Prrafodelista"/>
              <w:numPr>
                <w:ilvl w:val="0"/>
                <w:numId w:val="45"/>
              </w:numPr>
              <w:tabs>
                <w:tab w:val="left" w:pos="601"/>
              </w:tabs>
              <w:spacing w:before="0" w:line="360" w:lineRule="auto"/>
              <w:ind w:left="601" w:hanging="686"/>
              <w:jc w:val="both"/>
            </w:pPr>
            <w:r w:rsidRPr="00AB7249">
              <w:t>Por cada permiso de construcción mayor de 40 metros cuadrados o en planta alta.</w:t>
            </w:r>
          </w:p>
        </w:tc>
        <w:tc>
          <w:tcPr>
            <w:tcW w:w="334" w:type="dxa"/>
            <w:tcBorders>
              <w:right w:val="nil"/>
            </w:tcBorders>
          </w:tcPr>
          <w:p w14:paraId="7BFC21F0"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12AEF2E5" w14:textId="3633C209" w:rsidR="00E765C7" w:rsidRPr="00AB7249" w:rsidRDefault="00E765C7" w:rsidP="005B7621">
            <w:pPr>
              <w:spacing w:line="360" w:lineRule="auto"/>
              <w:jc w:val="right"/>
              <w:rPr>
                <w:rFonts w:ascii="Arial" w:eastAsia="Arial" w:hAnsi="Arial" w:cs="Arial"/>
              </w:rPr>
            </w:pPr>
            <w:r w:rsidRPr="00AB7249">
              <w:rPr>
                <w:rFonts w:ascii="Arial" w:eastAsia="Arial" w:hAnsi="Arial" w:cs="Arial"/>
              </w:rPr>
              <w:t xml:space="preserve"> 1</w:t>
            </w:r>
            <w:r w:rsidR="00381635" w:rsidRPr="00AB7249">
              <w:rPr>
                <w:rFonts w:ascii="Arial" w:eastAsia="Arial" w:hAnsi="Arial" w:cs="Arial"/>
              </w:rPr>
              <w:t>40</w:t>
            </w:r>
            <w:r w:rsidRPr="00AB7249">
              <w:rPr>
                <w:rFonts w:ascii="Arial" w:eastAsia="Arial" w:hAnsi="Arial" w:cs="Arial"/>
              </w:rPr>
              <w:t>.00 por M2</w:t>
            </w:r>
          </w:p>
          <w:p w14:paraId="5CA8F4A9" w14:textId="77777777" w:rsidR="00E765C7" w:rsidRPr="00AB7249" w:rsidRDefault="00E765C7" w:rsidP="005B7621">
            <w:pPr>
              <w:spacing w:line="360" w:lineRule="auto"/>
              <w:jc w:val="right"/>
              <w:rPr>
                <w:rFonts w:ascii="Arial" w:eastAsia="Arial" w:hAnsi="Arial" w:cs="Arial"/>
                <w:b/>
              </w:rPr>
            </w:pPr>
          </w:p>
        </w:tc>
      </w:tr>
      <w:tr w:rsidR="00E765C7" w:rsidRPr="00AB7249" w14:paraId="783565D3" w14:textId="77777777" w:rsidTr="0042296E">
        <w:trPr>
          <w:trHeight w:val="338"/>
        </w:trPr>
        <w:tc>
          <w:tcPr>
            <w:tcW w:w="6658" w:type="dxa"/>
          </w:tcPr>
          <w:p w14:paraId="2D424764" w14:textId="27A58328" w:rsidR="00E765C7" w:rsidRPr="00AB7249" w:rsidRDefault="00E765C7" w:rsidP="005B7621">
            <w:pPr>
              <w:pStyle w:val="Prrafodelista"/>
              <w:numPr>
                <w:ilvl w:val="0"/>
                <w:numId w:val="45"/>
              </w:numPr>
              <w:spacing w:before="0" w:line="360" w:lineRule="auto"/>
              <w:ind w:left="601" w:hanging="686"/>
              <w:jc w:val="both"/>
              <w:rPr>
                <w:b/>
              </w:rPr>
            </w:pPr>
            <w:r w:rsidRPr="00AB7249">
              <w:t>Por cada permiso de remodelación</w:t>
            </w:r>
            <w:r w:rsidR="00500F93" w:rsidRPr="00AB7249">
              <w:t>.</w:t>
            </w:r>
          </w:p>
        </w:tc>
        <w:tc>
          <w:tcPr>
            <w:tcW w:w="334" w:type="dxa"/>
            <w:tcBorders>
              <w:right w:val="nil"/>
            </w:tcBorders>
          </w:tcPr>
          <w:p w14:paraId="62B98D29"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036942D4" w14:textId="4FAE9F30" w:rsidR="00E765C7" w:rsidRPr="00AB7249" w:rsidRDefault="00E90A3D" w:rsidP="005B7621">
            <w:pPr>
              <w:spacing w:line="360" w:lineRule="auto"/>
              <w:jc w:val="right"/>
              <w:rPr>
                <w:rFonts w:ascii="Arial" w:eastAsia="Arial" w:hAnsi="Arial" w:cs="Arial"/>
                <w:b/>
              </w:rPr>
            </w:pPr>
            <w:r w:rsidRPr="00AB7249">
              <w:rPr>
                <w:rFonts w:ascii="Arial" w:eastAsia="Arial" w:hAnsi="Arial" w:cs="Arial"/>
              </w:rPr>
              <w:t>74</w:t>
            </w:r>
            <w:r w:rsidR="00E765C7" w:rsidRPr="00AB7249">
              <w:rPr>
                <w:rFonts w:ascii="Arial" w:eastAsia="Arial" w:hAnsi="Arial" w:cs="Arial"/>
              </w:rPr>
              <w:t>.00 por M2</w:t>
            </w:r>
          </w:p>
        </w:tc>
      </w:tr>
      <w:tr w:rsidR="00E765C7" w:rsidRPr="00AB7249" w14:paraId="31DFB619" w14:textId="77777777" w:rsidTr="0042296E">
        <w:trPr>
          <w:trHeight w:val="350"/>
        </w:trPr>
        <w:tc>
          <w:tcPr>
            <w:tcW w:w="6658" w:type="dxa"/>
          </w:tcPr>
          <w:p w14:paraId="3390534D" w14:textId="13A56ACE" w:rsidR="00E765C7" w:rsidRPr="00AB7249" w:rsidRDefault="00E765C7" w:rsidP="005B7621">
            <w:pPr>
              <w:pStyle w:val="Prrafodelista"/>
              <w:numPr>
                <w:ilvl w:val="0"/>
                <w:numId w:val="45"/>
              </w:numPr>
              <w:spacing w:before="0" w:line="360" w:lineRule="auto"/>
              <w:ind w:left="601" w:hanging="686"/>
              <w:jc w:val="both"/>
              <w:rPr>
                <w:b/>
              </w:rPr>
            </w:pPr>
            <w:r w:rsidRPr="00AB7249">
              <w:t>Por cada permiso de ampliación</w:t>
            </w:r>
            <w:r w:rsidR="00500F93" w:rsidRPr="00AB7249">
              <w:t>.</w:t>
            </w:r>
          </w:p>
        </w:tc>
        <w:tc>
          <w:tcPr>
            <w:tcW w:w="334" w:type="dxa"/>
            <w:tcBorders>
              <w:right w:val="nil"/>
            </w:tcBorders>
          </w:tcPr>
          <w:p w14:paraId="42D8905B"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0926D5AB" w14:textId="56AF2ACD" w:rsidR="00E765C7" w:rsidRPr="00AB7249" w:rsidRDefault="00E90A3D" w:rsidP="005B7621">
            <w:pPr>
              <w:spacing w:line="360" w:lineRule="auto"/>
              <w:jc w:val="right"/>
              <w:rPr>
                <w:rFonts w:ascii="Arial" w:eastAsia="Arial" w:hAnsi="Arial" w:cs="Arial"/>
                <w:b/>
              </w:rPr>
            </w:pPr>
            <w:r w:rsidRPr="00AB7249">
              <w:rPr>
                <w:rFonts w:ascii="Arial" w:eastAsia="Arial" w:hAnsi="Arial" w:cs="Arial"/>
              </w:rPr>
              <w:t>74</w:t>
            </w:r>
            <w:r w:rsidR="00E765C7" w:rsidRPr="00AB7249">
              <w:rPr>
                <w:rFonts w:ascii="Arial" w:eastAsia="Arial" w:hAnsi="Arial" w:cs="Arial"/>
              </w:rPr>
              <w:t>.00 por M2</w:t>
            </w:r>
          </w:p>
        </w:tc>
      </w:tr>
      <w:tr w:rsidR="00E765C7" w:rsidRPr="00AB7249" w14:paraId="15D401F0" w14:textId="77777777" w:rsidTr="0042296E">
        <w:trPr>
          <w:trHeight w:val="338"/>
        </w:trPr>
        <w:tc>
          <w:tcPr>
            <w:tcW w:w="6658" w:type="dxa"/>
          </w:tcPr>
          <w:p w14:paraId="6E59A0AA" w14:textId="4BFF2013" w:rsidR="00E765C7" w:rsidRPr="00AB7249" w:rsidRDefault="00E765C7" w:rsidP="005B7621">
            <w:pPr>
              <w:pStyle w:val="Prrafodelista"/>
              <w:numPr>
                <w:ilvl w:val="0"/>
                <w:numId w:val="45"/>
              </w:numPr>
              <w:spacing w:before="0" w:line="360" w:lineRule="auto"/>
              <w:ind w:left="601" w:hanging="686"/>
              <w:jc w:val="both"/>
              <w:rPr>
                <w:b/>
              </w:rPr>
            </w:pPr>
            <w:r w:rsidRPr="00AB7249">
              <w:t>Por cada permiso de demolición</w:t>
            </w:r>
            <w:r w:rsidR="00500F93" w:rsidRPr="00AB7249">
              <w:t>.</w:t>
            </w:r>
          </w:p>
        </w:tc>
        <w:tc>
          <w:tcPr>
            <w:tcW w:w="334" w:type="dxa"/>
            <w:tcBorders>
              <w:right w:val="nil"/>
            </w:tcBorders>
          </w:tcPr>
          <w:p w14:paraId="7F7593D0"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5CB48EB8" w14:textId="5D50B23B" w:rsidR="00E765C7" w:rsidRPr="00AB7249" w:rsidRDefault="00E90A3D" w:rsidP="005B7621">
            <w:pPr>
              <w:spacing w:line="360" w:lineRule="auto"/>
              <w:jc w:val="right"/>
              <w:rPr>
                <w:rFonts w:ascii="Arial" w:eastAsia="Arial" w:hAnsi="Arial" w:cs="Arial"/>
                <w:b/>
              </w:rPr>
            </w:pPr>
            <w:r w:rsidRPr="00AB7249">
              <w:rPr>
                <w:rFonts w:ascii="Arial" w:eastAsia="Arial" w:hAnsi="Arial" w:cs="Arial"/>
              </w:rPr>
              <w:t>52</w:t>
            </w:r>
            <w:r w:rsidR="00E765C7" w:rsidRPr="00AB7249">
              <w:rPr>
                <w:rFonts w:ascii="Arial" w:eastAsia="Arial" w:hAnsi="Arial" w:cs="Arial"/>
              </w:rPr>
              <w:t>.00 por M2</w:t>
            </w:r>
          </w:p>
        </w:tc>
      </w:tr>
      <w:tr w:rsidR="00E765C7" w:rsidRPr="00AB7249" w14:paraId="3447941A" w14:textId="77777777" w:rsidTr="0042296E">
        <w:trPr>
          <w:trHeight w:val="700"/>
        </w:trPr>
        <w:tc>
          <w:tcPr>
            <w:tcW w:w="6658" w:type="dxa"/>
          </w:tcPr>
          <w:p w14:paraId="015B068B" w14:textId="157E5E6F" w:rsidR="00E765C7" w:rsidRPr="00AB7249" w:rsidRDefault="00E765C7" w:rsidP="005B7621">
            <w:pPr>
              <w:pStyle w:val="Prrafodelista"/>
              <w:numPr>
                <w:ilvl w:val="0"/>
                <w:numId w:val="45"/>
              </w:numPr>
              <w:tabs>
                <w:tab w:val="left" w:pos="1047"/>
                <w:tab w:val="left" w:pos="1684"/>
                <w:tab w:val="left" w:pos="2598"/>
                <w:tab w:val="left" w:pos="3202"/>
                <w:tab w:val="left" w:pos="3560"/>
                <w:tab w:val="left" w:pos="4398"/>
                <w:tab w:val="left" w:pos="4822"/>
              </w:tabs>
              <w:spacing w:before="0" w:line="360" w:lineRule="auto"/>
              <w:ind w:left="601" w:hanging="686"/>
              <w:jc w:val="both"/>
            </w:pPr>
            <w:r w:rsidRPr="00AB7249">
              <w:t>Por cada permiso para la ruptura de banquetas, empedrados o pavimentados</w:t>
            </w:r>
            <w:r w:rsidR="00500F93" w:rsidRPr="00AB7249">
              <w:t>.</w:t>
            </w:r>
          </w:p>
        </w:tc>
        <w:tc>
          <w:tcPr>
            <w:tcW w:w="334" w:type="dxa"/>
            <w:tcBorders>
              <w:right w:val="nil"/>
            </w:tcBorders>
          </w:tcPr>
          <w:p w14:paraId="1C16B85F"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2EABDEFE" w14:textId="63B31F81" w:rsidR="00E765C7" w:rsidRPr="00AB7249" w:rsidRDefault="00E90A3D" w:rsidP="005B7621">
            <w:pPr>
              <w:spacing w:line="360" w:lineRule="auto"/>
              <w:jc w:val="right"/>
              <w:rPr>
                <w:rFonts w:ascii="Arial" w:eastAsia="Arial" w:hAnsi="Arial" w:cs="Arial"/>
              </w:rPr>
            </w:pPr>
            <w:r w:rsidRPr="00AB7249">
              <w:rPr>
                <w:rFonts w:ascii="Arial" w:eastAsia="Arial" w:hAnsi="Arial" w:cs="Arial"/>
              </w:rPr>
              <w:t>52</w:t>
            </w:r>
            <w:r w:rsidR="00E765C7" w:rsidRPr="00AB7249">
              <w:rPr>
                <w:rFonts w:ascii="Arial" w:eastAsia="Arial" w:hAnsi="Arial" w:cs="Arial"/>
              </w:rPr>
              <w:t>.00 por M2</w:t>
            </w:r>
          </w:p>
          <w:p w14:paraId="12968A62" w14:textId="77777777" w:rsidR="00E765C7" w:rsidRPr="00AB7249" w:rsidRDefault="00E765C7" w:rsidP="005B7621">
            <w:pPr>
              <w:spacing w:line="360" w:lineRule="auto"/>
              <w:jc w:val="right"/>
              <w:rPr>
                <w:rFonts w:ascii="Arial" w:eastAsia="Arial" w:hAnsi="Arial" w:cs="Arial"/>
                <w:b/>
              </w:rPr>
            </w:pPr>
          </w:p>
        </w:tc>
      </w:tr>
      <w:tr w:rsidR="00E765C7" w:rsidRPr="00AB7249" w14:paraId="52BA3D93" w14:textId="77777777" w:rsidTr="00E4302D">
        <w:trPr>
          <w:trHeight w:val="688"/>
        </w:trPr>
        <w:tc>
          <w:tcPr>
            <w:tcW w:w="6658" w:type="dxa"/>
          </w:tcPr>
          <w:p w14:paraId="39097802" w14:textId="2BF98086" w:rsidR="00E765C7" w:rsidRPr="00AB7249" w:rsidRDefault="00E765C7" w:rsidP="005B7621">
            <w:pPr>
              <w:pStyle w:val="Prrafodelista"/>
              <w:numPr>
                <w:ilvl w:val="0"/>
                <w:numId w:val="45"/>
              </w:numPr>
              <w:spacing w:before="0" w:line="360" w:lineRule="auto"/>
              <w:ind w:left="601" w:hanging="686"/>
              <w:jc w:val="both"/>
            </w:pPr>
            <w:r w:rsidRPr="00AB7249">
              <w:t>Por construcción de albercas</w:t>
            </w:r>
            <w:r w:rsidR="00500F93" w:rsidRPr="00AB7249">
              <w:t>.</w:t>
            </w:r>
          </w:p>
        </w:tc>
        <w:tc>
          <w:tcPr>
            <w:tcW w:w="334" w:type="dxa"/>
            <w:tcBorders>
              <w:right w:val="nil"/>
            </w:tcBorders>
          </w:tcPr>
          <w:p w14:paraId="3B4DBCA8"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304B459C" w14:textId="581C5664" w:rsidR="00E765C7" w:rsidRPr="00AB7249" w:rsidRDefault="00E90A3D" w:rsidP="005B7621">
            <w:pPr>
              <w:spacing w:line="360" w:lineRule="auto"/>
              <w:jc w:val="right"/>
              <w:rPr>
                <w:rFonts w:ascii="Arial" w:eastAsia="Arial" w:hAnsi="Arial" w:cs="Arial"/>
                <w:b/>
              </w:rPr>
            </w:pPr>
            <w:r w:rsidRPr="00AB7249">
              <w:rPr>
                <w:rFonts w:ascii="Arial" w:eastAsia="Arial" w:hAnsi="Arial" w:cs="Arial"/>
              </w:rPr>
              <w:t>22</w:t>
            </w:r>
            <w:r w:rsidR="00E765C7" w:rsidRPr="00AB7249">
              <w:rPr>
                <w:rFonts w:ascii="Arial" w:eastAsia="Arial" w:hAnsi="Arial" w:cs="Arial"/>
              </w:rPr>
              <w:t>.00 por M3 de capacidad</w:t>
            </w:r>
          </w:p>
        </w:tc>
      </w:tr>
      <w:tr w:rsidR="00E765C7" w:rsidRPr="00AB7249" w14:paraId="47D12F04" w14:textId="77777777" w:rsidTr="0042296E">
        <w:trPr>
          <w:trHeight w:val="688"/>
        </w:trPr>
        <w:tc>
          <w:tcPr>
            <w:tcW w:w="6658" w:type="dxa"/>
          </w:tcPr>
          <w:p w14:paraId="4DD90A51" w14:textId="1DC45100" w:rsidR="00E765C7" w:rsidRPr="00AB7249" w:rsidRDefault="00E765C7" w:rsidP="005B7621">
            <w:pPr>
              <w:pStyle w:val="Prrafodelista"/>
              <w:numPr>
                <w:ilvl w:val="0"/>
                <w:numId w:val="45"/>
              </w:numPr>
              <w:spacing w:before="0" w:line="360" w:lineRule="auto"/>
              <w:ind w:left="601" w:hanging="686"/>
              <w:jc w:val="both"/>
              <w:rPr>
                <w:b/>
              </w:rPr>
            </w:pPr>
            <w:r w:rsidRPr="00AB7249">
              <w:t>Por construcción de pozos</w:t>
            </w:r>
            <w:r w:rsidR="00500F93" w:rsidRPr="00AB7249">
              <w:t>.</w:t>
            </w:r>
          </w:p>
        </w:tc>
        <w:tc>
          <w:tcPr>
            <w:tcW w:w="334" w:type="dxa"/>
            <w:tcBorders>
              <w:right w:val="nil"/>
            </w:tcBorders>
          </w:tcPr>
          <w:p w14:paraId="1A6D9E12" w14:textId="77777777" w:rsidR="00E765C7" w:rsidRPr="00AB7249" w:rsidRDefault="00E765C7" w:rsidP="005B7621">
            <w:pPr>
              <w:tabs>
                <w:tab w:val="left" w:pos="6028"/>
              </w:tabs>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A55C771" w14:textId="4CE1C17F" w:rsidR="00E765C7" w:rsidRPr="00AB7249" w:rsidRDefault="00E765C7" w:rsidP="005B7621">
            <w:pPr>
              <w:tabs>
                <w:tab w:val="left" w:pos="6028"/>
              </w:tabs>
              <w:spacing w:line="360" w:lineRule="auto"/>
              <w:jc w:val="right"/>
              <w:rPr>
                <w:rFonts w:ascii="Arial" w:eastAsia="Arial" w:hAnsi="Arial" w:cs="Arial"/>
              </w:rPr>
            </w:pPr>
            <w:r w:rsidRPr="00AB7249">
              <w:rPr>
                <w:rFonts w:ascii="Arial" w:eastAsia="Arial" w:hAnsi="Arial" w:cs="Arial"/>
              </w:rPr>
              <w:t>1</w:t>
            </w:r>
            <w:r w:rsidR="009E192B" w:rsidRPr="00AB7249">
              <w:rPr>
                <w:rFonts w:ascii="Arial" w:eastAsia="Arial" w:hAnsi="Arial" w:cs="Arial"/>
              </w:rPr>
              <w:t>9</w:t>
            </w:r>
            <w:r w:rsidRPr="00AB7249">
              <w:rPr>
                <w:rFonts w:ascii="Arial" w:eastAsia="Arial" w:hAnsi="Arial" w:cs="Arial"/>
              </w:rPr>
              <w:t>.00 por metro de lineal de profundidad</w:t>
            </w:r>
          </w:p>
        </w:tc>
      </w:tr>
      <w:tr w:rsidR="00E765C7" w:rsidRPr="00AB7249" w14:paraId="1243239F" w14:textId="77777777" w:rsidTr="0042296E">
        <w:trPr>
          <w:trHeight w:val="700"/>
        </w:trPr>
        <w:tc>
          <w:tcPr>
            <w:tcW w:w="6658" w:type="dxa"/>
          </w:tcPr>
          <w:p w14:paraId="3F0574C2" w14:textId="0F6428F2" w:rsidR="00E765C7" w:rsidRPr="00AB7249" w:rsidRDefault="00E765C7" w:rsidP="005B7621">
            <w:pPr>
              <w:pStyle w:val="Prrafodelista"/>
              <w:numPr>
                <w:ilvl w:val="0"/>
                <w:numId w:val="45"/>
              </w:numPr>
              <w:spacing w:before="0" w:line="360" w:lineRule="auto"/>
              <w:ind w:left="601" w:hanging="686"/>
              <w:jc w:val="both"/>
            </w:pPr>
            <w:r w:rsidRPr="00AB7249">
              <w:t>Por construcción de fosa séptica</w:t>
            </w:r>
            <w:r w:rsidR="00500F93" w:rsidRPr="00AB7249">
              <w:t>.</w:t>
            </w:r>
          </w:p>
        </w:tc>
        <w:tc>
          <w:tcPr>
            <w:tcW w:w="334" w:type="dxa"/>
            <w:tcBorders>
              <w:right w:val="nil"/>
            </w:tcBorders>
          </w:tcPr>
          <w:p w14:paraId="4F5D1B2E" w14:textId="77777777" w:rsidR="00E765C7" w:rsidRPr="00AB7249" w:rsidRDefault="00E765C7" w:rsidP="005B7621">
            <w:pPr>
              <w:tabs>
                <w:tab w:val="left" w:pos="6028"/>
              </w:tabs>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vAlign w:val="center"/>
          </w:tcPr>
          <w:p w14:paraId="41E89258" w14:textId="457BF124" w:rsidR="00E765C7" w:rsidRPr="00AB7249" w:rsidRDefault="00E90A3D" w:rsidP="005B7621">
            <w:pPr>
              <w:tabs>
                <w:tab w:val="left" w:pos="6028"/>
              </w:tabs>
              <w:spacing w:line="360" w:lineRule="auto"/>
              <w:jc w:val="right"/>
              <w:rPr>
                <w:rFonts w:ascii="Arial" w:eastAsia="Arial" w:hAnsi="Arial" w:cs="Arial"/>
              </w:rPr>
            </w:pPr>
            <w:r w:rsidRPr="00AB7249">
              <w:rPr>
                <w:rFonts w:ascii="Arial" w:eastAsia="Arial" w:hAnsi="Arial" w:cs="Arial"/>
              </w:rPr>
              <w:t>28</w:t>
            </w:r>
            <w:r w:rsidR="00E765C7" w:rsidRPr="00AB7249">
              <w:rPr>
                <w:rFonts w:ascii="Arial" w:eastAsia="Arial" w:hAnsi="Arial" w:cs="Arial"/>
              </w:rPr>
              <w:t>.00 por M3 de capacidad</w:t>
            </w:r>
          </w:p>
        </w:tc>
      </w:tr>
      <w:tr w:rsidR="00E765C7" w:rsidRPr="00AB7249" w14:paraId="4601468D" w14:textId="77777777" w:rsidTr="00500F93">
        <w:trPr>
          <w:trHeight w:val="688"/>
        </w:trPr>
        <w:tc>
          <w:tcPr>
            <w:tcW w:w="6658" w:type="dxa"/>
          </w:tcPr>
          <w:p w14:paraId="34BA4296" w14:textId="10838B62" w:rsidR="00E765C7" w:rsidRPr="00AB7249" w:rsidRDefault="00E765C7" w:rsidP="005B7621">
            <w:pPr>
              <w:pStyle w:val="Prrafodelista"/>
              <w:numPr>
                <w:ilvl w:val="0"/>
                <w:numId w:val="45"/>
              </w:numPr>
              <w:spacing w:before="0" w:line="360" w:lineRule="auto"/>
              <w:ind w:left="601" w:hanging="686"/>
              <w:jc w:val="both"/>
            </w:pPr>
            <w:r w:rsidRPr="00AB7249">
              <w:t>Por cada autorización para la construcción o demolición de bardas u obras lineales</w:t>
            </w:r>
            <w:r w:rsidR="00500F93" w:rsidRPr="00AB7249">
              <w:t>.</w:t>
            </w:r>
          </w:p>
        </w:tc>
        <w:tc>
          <w:tcPr>
            <w:tcW w:w="334" w:type="dxa"/>
            <w:tcBorders>
              <w:right w:val="nil"/>
            </w:tcBorders>
            <w:vAlign w:val="center"/>
          </w:tcPr>
          <w:p w14:paraId="68993454" w14:textId="77777777" w:rsidR="00E765C7" w:rsidRPr="00AB7249" w:rsidRDefault="00E765C7" w:rsidP="005B7621">
            <w:pPr>
              <w:spacing w:line="360" w:lineRule="auto"/>
              <w:rPr>
                <w:rFonts w:ascii="Arial" w:eastAsia="Arial" w:hAnsi="Arial" w:cs="Arial"/>
              </w:rPr>
            </w:pPr>
            <w:r w:rsidRPr="00AB7249">
              <w:rPr>
                <w:rFonts w:ascii="Arial" w:eastAsia="Arial" w:hAnsi="Arial" w:cs="Arial"/>
              </w:rPr>
              <w:t>$</w:t>
            </w:r>
          </w:p>
        </w:tc>
        <w:tc>
          <w:tcPr>
            <w:tcW w:w="2154" w:type="dxa"/>
            <w:tcBorders>
              <w:left w:val="nil"/>
            </w:tcBorders>
            <w:vAlign w:val="center"/>
          </w:tcPr>
          <w:p w14:paraId="5879716D" w14:textId="4CFDC8B3" w:rsidR="00E765C7" w:rsidRPr="00AB7249" w:rsidRDefault="00E90A3D" w:rsidP="005B7621">
            <w:pPr>
              <w:spacing w:line="360" w:lineRule="auto"/>
              <w:jc w:val="right"/>
              <w:rPr>
                <w:rFonts w:ascii="Arial" w:eastAsia="Arial" w:hAnsi="Arial" w:cs="Arial"/>
              </w:rPr>
            </w:pPr>
            <w:r w:rsidRPr="00AB7249">
              <w:rPr>
                <w:rFonts w:ascii="Arial" w:eastAsia="Arial" w:hAnsi="Arial" w:cs="Arial"/>
              </w:rPr>
              <w:t>26</w:t>
            </w:r>
            <w:r w:rsidR="00E765C7" w:rsidRPr="00AB7249">
              <w:rPr>
                <w:rFonts w:ascii="Arial" w:eastAsia="Arial" w:hAnsi="Arial" w:cs="Arial"/>
              </w:rPr>
              <w:t>.00 por metro lineal</w:t>
            </w:r>
          </w:p>
        </w:tc>
      </w:tr>
      <w:tr w:rsidR="00E765C7" w:rsidRPr="00AB7249" w14:paraId="0B7948F4" w14:textId="77777777" w:rsidTr="0042296E">
        <w:trPr>
          <w:trHeight w:val="350"/>
        </w:trPr>
        <w:tc>
          <w:tcPr>
            <w:tcW w:w="6658" w:type="dxa"/>
          </w:tcPr>
          <w:p w14:paraId="39FC74E7" w14:textId="2186DC4F" w:rsidR="00E765C7" w:rsidRPr="00AB7249" w:rsidRDefault="00E765C7" w:rsidP="005B7621">
            <w:pPr>
              <w:pStyle w:val="Prrafodelista"/>
              <w:numPr>
                <w:ilvl w:val="0"/>
                <w:numId w:val="45"/>
              </w:numPr>
              <w:spacing w:before="0" w:line="360" w:lineRule="auto"/>
              <w:ind w:left="601" w:hanging="686"/>
              <w:jc w:val="both"/>
            </w:pPr>
            <w:r w:rsidRPr="00AB7249">
              <w:t>Licencia de uso de suelo</w:t>
            </w:r>
            <w:r w:rsidR="00500F93" w:rsidRPr="00AB7249">
              <w:t>.</w:t>
            </w:r>
          </w:p>
        </w:tc>
        <w:tc>
          <w:tcPr>
            <w:tcW w:w="334" w:type="dxa"/>
            <w:tcBorders>
              <w:right w:val="nil"/>
            </w:tcBorders>
          </w:tcPr>
          <w:p w14:paraId="251D880E" w14:textId="77777777" w:rsidR="00E765C7" w:rsidRPr="00AB7249" w:rsidRDefault="00E765C7" w:rsidP="005B7621">
            <w:pPr>
              <w:spacing w:line="360" w:lineRule="auto"/>
              <w:jc w:val="both"/>
              <w:rPr>
                <w:rFonts w:ascii="Arial" w:eastAsia="Arial" w:hAnsi="Arial" w:cs="Arial"/>
              </w:rPr>
            </w:pPr>
            <w:r w:rsidRPr="00AB7249">
              <w:rPr>
                <w:rFonts w:ascii="Arial" w:eastAsia="Arial" w:hAnsi="Arial" w:cs="Arial"/>
              </w:rPr>
              <w:t>$</w:t>
            </w:r>
          </w:p>
        </w:tc>
        <w:tc>
          <w:tcPr>
            <w:tcW w:w="2154" w:type="dxa"/>
            <w:tcBorders>
              <w:left w:val="nil"/>
            </w:tcBorders>
          </w:tcPr>
          <w:p w14:paraId="78F93528" w14:textId="79AECF24" w:rsidR="00E765C7" w:rsidRPr="00AB7249" w:rsidRDefault="00E90A3D" w:rsidP="005B7621">
            <w:pPr>
              <w:spacing w:line="360" w:lineRule="auto"/>
              <w:jc w:val="right"/>
              <w:rPr>
                <w:rFonts w:ascii="Arial" w:eastAsia="Arial" w:hAnsi="Arial" w:cs="Arial"/>
              </w:rPr>
            </w:pPr>
            <w:r w:rsidRPr="00AB7249">
              <w:rPr>
                <w:rFonts w:ascii="Arial" w:eastAsia="Arial" w:hAnsi="Arial" w:cs="Arial"/>
              </w:rPr>
              <w:t>49</w:t>
            </w:r>
            <w:r w:rsidR="00E765C7" w:rsidRPr="00AB7249">
              <w:rPr>
                <w:rFonts w:ascii="Arial" w:eastAsia="Arial" w:hAnsi="Arial" w:cs="Arial"/>
              </w:rPr>
              <w:t>.00 M2</w:t>
            </w:r>
          </w:p>
        </w:tc>
      </w:tr>
      <w:tr w:rsidR="00E21821" w:rsidRPr="00AB7249" w14:paraId="4B5086D1" w14:textId="77777777" w:rsidTr="003C56CE">
        <w:trPr>
          <w:trHeight w:val="350"/>
        </w:trPr>
        <w:tc>
          <w:tcPr>
            <w:tcW w:w="6658" w:type="dxa"/>
          </w:tcPr>
          <w:p w14:paraId="18D15FB5" w14:textId="7288259C" w:rsidR="00E21821" w:rsidRPr="00AB7249" w:rsidRDefault="00C73D2C" w:rsidP="005B7621">
            <w:pPr>
              <w:pStyle w:val="Prrafodelista"/>
              <w:numPr>
                <w:ilvl w:val="0"/>
                <w:numId w:val="45"/>
              </w:numPr>
              <w:spacing w:before="0" w:line="360" w:lineRule="auto"/>
              <w:ind w:left="601" w:hanging="686"/>
              <w:jc w:val="both"/>
            </w:pPr>
            <w:r w:rsidRPr="00AB7249">
              <w:t>Por excavación de tubería industri</w:t>
            </w:r>
            <w:r w:rsidR="009A2BDA" w:rsidRPr="00AB7249">
              <w:t>al para transporte y distribución de hidrocarburos</w:t>
            </w:r>
            <w:r w:rsidR="00870D2B" w:rsidRPr="00AB7249">
              <w:t xml:space="preserve"> y petroquímicos en estado líquido y gaseoso </w:t>
            </w:r>
            <w:r w:rsidR="00500F93" w:rsidRPr="00AB7249">
              <w:t>por metro cú</w:t>
            </w:r>
            <w:r w:rsidR="00870D2B" w:rsidRPr="00AB7249">
              <w:t>bico.</w:t>
            </w:r>
          </w:p>
        </w:tc>
        <w:tc>
          <w:tcPr>
            <w:tcW w:w="334" w:type="dxa"/>
            <w:tcBorders>
              <w:right w:val="nil"/>
            </w:tcBorders>
            <w:vAlign w:val="center"/>
          </w:tcPr>
          <w:p w14:paraId="33516BBC" w14:textId="320D9D9B" w:rsidR="00E21821" w:rsidRPr="00AB7249" w:rsidRDefault="00072F65" w:rsidP="005B7621">
            <w:pPr>
              <w:spacing w:line="360" w:lineRule="auto"/>
              <w:rPr>
                <w:rFonts w:ascii="Arial" w:eastAsia="Arial" w:hAnsi="Arial" w:cs="Arial"/>
              </w:rPr>
            </w:pPr>
            <w:r w:rsidRPr="00AB7249">
              <w:rPr>
                <w:rFonts w:ascii="Arial" w:eastAsia="Arial" w:hAnsi="Arial" w:cs="Arial"/>
              </w:rPr>
              <w:t>$</w:t>
            </w:r>
          </w:p>
        </w:tc>
        <w:tc>
          <w:tcPr>
            <w:tcW w:w="2154" w:type="dxa"/>
            <w:tcBorders>
              <w:left w:val="nil"/>
            </w:tcBorders>
          </w:tcPr>
          <w:p w14:paraId="6C6EC17B" w14:textId="77777777" w:rsidR="00E50193" w:rsidRPr="00AB7249" w:rsidRDefault="00E50193" w:rsidP="005B7621">
            <w:pPr>
              <w:spacing w:line="360" w:lineRule="auto"/>
              <w:jc w:val="center"/>
              <w:rPr>
                <w:rFonts w:ascii="Arial" w:eastAsia="Arial" w:hAnsi="Arial" w:cs="Arial"/>
              </w:rPr>
            </w:pPr>
          </w:p>
          <w:p w14:paraId="559EE1FD" w14:textId="4F640ADD" w:rsidR="00E21821" w:rsidRPr="00AB7249" w:rsidRDefault="00E90A3D" w:rsidP="005B7621">
            <w:pPr>
              <w:spacing w:line="360" w:lineRule="auto"/>
              <w:jc w:val="right"/>
              <w:rPr>
                <w:rFonts w:ascii="Arial" w:eastAsia="Arial" w:hAnsi="Arial" w:cs="Arial"/>
              </w:rPr>
            </w:pPr>
            <w:r w:rsidRPr="00AB7249">
              <w:rPr>
                <w:rFonts w:ascii="Arial" w:eastAsia="Arial" w:hAnsi="Arial" w:cs="Arial"/>
              </w:rPr>
              <w:t>7</w:t>
            </w:r>
            <w:r w:rsidR="00E50193" w:rsidRPr="00AB7249">
              <w:rPr>
                <w:rFonts w:ascii="Arial" w:eastAsia="Arial" w:hAnsi="Arial" w:cs="Arial"/>
              </w:rPr>
              <w:t>60.00</w:t>
            </w:r>
            <w:r w:rsidRPr="00AB7249">
              <w:rPr>
                <w:rFonts w:ascii="Arial" w:eastAsia="Arial" w:hAnsi="Arial" w:cs="Arial"/>
              </w:rPr>
              <w:t xml:space="preserve"> m2</w:t>
            </w:r>
          </w:p>
        </w:tc>
      </w:tr>
      <w:tr w:rsidR="007F6F3A" w:rsidRPr="00AB7249" w14:paraId="5718900A" w14:textId="77777777" w:rsidTr="003C56CE">
        <w:trPr>
          <w:trHeight w:val="350"/>
        </w:trPr>
        <w:tc>
          <w:tcPr>
            <w:tcW w:w="6658" w:type="dxa"/>
          </w:tcPr>
          <w:p w14:paraId="7DCE8C7F" w14:textId="6C17D1B9" w:rsidR="007F6F3A" w:rsidRPr="00AB7249" w:rsidRDefault="00E50193" w:rsidP="005B7621">
            <w:pPr>
              <w:pStyle w:val="Prrafodelista"/>
              <w:numPr>
                <w:ilvl w:val="0"/>
                <w:numId w:val="45"/>
              </w:numPr>
              <w:spacing w:before="0" w:line="360" w:lineRule="auto"/>
              <w:ind w:left="601" w:hanging="686"/>
              <w:jc w:val="both"/>
            </w:pPr>
            <w:bookmarkStart w:id="2" w:name="_Hlk150516892"/>
            <w:r w:rsidRPr="00AB7249">
              <w:t>Por excavación</w:t>
            </w:r>
            <w:r w:rsidR="00221514" w:rsidRPr="00AB7249">
              <w:t xml:space="preserve"> para mantenimiento de tuberías industrial</w:t>
            </w:r>
            <w:r w:rsidR="00500F93" w:rsidRPr="00AB7249">
              <w:t>es</w:t>
            </w:r>
            <w:r w:rsidR="00221514" w:rsidRPr="00AB7249">
              <w:t xml:space="preserve"> por metro cúbico.</w:t>
            </w:r>
          </w:p>
        </w:tc>
        <w:tc>
          <w:tcPr>
            <w:tcW w:w="334" w:type="dxa"/>
            <w:tcBorders>
              <w:right w:val="nil"/>
            </w:tcBorders>
            <w:vAlign w:val="center"/>
          </w:tcPr>
          <w:p w14:paraId="77F0D7F9" w14:textId="437D0BDE" w:rsidR="007F6F3A" w:rsidRPr="00AB7249" w:rsidRDefault="00072F65" w:rsidP="005B7621">
            <w:pPr>
              <w:spacing w:line="360" w:lineRule="auto"/>
              <w:rPr>
                <w:rFonts w:ascii="Arial" w:eastAsia="Arial" w:hAnsi="Arial" w:cs="Arial"/>
              </w:rPr>
            </w:pPr>
            <w:r w:rsidRPr="00AB7249">
              <w:rPr>
                <w:rFonts w:ascii="Arial" w:eastAsia="Arial" w:hAnsi="Arial" w:cs="Arial"/>
              </w:rPr>
              <w:t>$</w:t>
            </w:r>
          </w:p>
        </w:tc>
        <w:tc>
          <w:tcPr>
            <w:tcW w:w="2154" w:type="dxa"/>
            <w:tcBorders>
              <w:left w:val="nil"/>
            </w:tcBorders>
            <w:vAlign w:val="center"/>
          </w:tcPr>
          <w:p w14:paraId="6D9A64C3" w14:textId="0A87FA6F" w:rsidR="007F6F3A" w:rsidRPr="00AB7249" w:rsidRDefault="00072F65" w:rsidP="005B7621">
            <w:pPr>
              <w:spacing w:line="360" w:lineRule="auto"/>
              <w:jc w:val="right"/>
              <w:rPr>
                <w:rFonts w:ascii="Arial" w:eastAsia="Arial" w:hAnsi="Arial" w:cs="Arial"/>
              </w:rPr>
            </w:pPr>
            <w:r w:rsidRPr="00AB7249">
              <w:rPr>
                <w:rFonts w:ascii="Arial" w:eastAsia="Arial" w:hAnsi="Arial" w:cs="Arial"/>
              </w:rPr>
              <w:t xml:space="preserve">        </w:t>
            </w:r>
            <w:r w:rsidR="00E90A3D" w:rsidRPr="00AB7249">
              <w:rPr>
                <w:rFonts w:ascii="Arial" w:eastAsia="Arial" w:hAnsi="Arial" w:cs="Arial"/>
              </w:rPr>
              <w:t>450</w:t>
            </w:r>
            <w:r w:rsidR="00713627" w:rsidRPr="00AB7249">
              <w:rPr>
                <w:rFonts w:ascii="Arial" w:eastAsia="Arial" w:hAnsi="Arial" w:cs="Arial"/>
              </w:rPr>
              <w:t>.00</w:t>
            </w:r>
            <w:r w:rsidR="00E90A3D" w:rsidRPr="00AB7249">
              <w:rPr>
                <w:rFonts w:ascii="Arial" w:eastAsia="Arial" w:hAnsi="Arial" w:cs="Arial"/>
              </w:rPr>
              <w:t>m2</w:t>
            </w:r>
          </w:p>
        </w:tc>
      </w:tr>
      <w:bookmarkEnd w:id="2"/>
      <w:tr w:rsidR="0042296E" w:rsidRPr="00AB7249" w14:paraId="3DDDF9F7" w14:textId="77777777" w:rsidTr="00500F93">
        <w:trPr>
          <w:trHeight w:val="350"/>
        </w:trPr>
        <w:tc>
          <w:tcPr>
            <w:tcW w:w="6663" w:type="dxa"/>
          </w:tcPr>
          <w:p w14:paraId="44E4241D" w14:textId="12370F05" w:rsidR="0042296E" w:rsidRPr="00AB7249" w:rsidRDefault="0042296E" w:rsidP="005B7621">
            <w:pPr>
              <w:pStyle w:val="Prrafodelista"/>
              <w:numPr>
                <w:ilvl w:val="0"/>
                <w:numId w:val="45"/>
              </w:numPr>
              <w:spacing w:before="0" w:line="360" w:lineRule="auto"/>
              <w:ind w:left="601" w:hanging="686"/>
              <w:jc w:val="both"/>
            </w:pPr>
            <w:r w:rsidRPr="00AB7249">
              <w:t xml:space="preserve">Permisos de obra para la ejecución de obras subterráneas o aéreas en la vía pública, para la instalación, mantenimiento o retiro de ductos o líneas para la conducción de energía eléctrica, telefonía inalámbrica, telecomunicaciones, gasoductos, </w:t>
            </w:r>
            <w:r w:rsidRPr="00AB7249">
              <w:lastRenderedPageBreak/>
              <w:t>oleoductos, televisión por cable y demás fluidos</w:t>
            </w:r>
          </w:p>
        </w:tc>
        <w:tc>
          <w:tcPr>
            <w:tcW w:w="334" w:type="dxa"/>
            <w:tcBorders>
              <w:right w:val="nil"/>
            </w:tcBorders>
            <w:vAlign w:val="center"/>
          </w:tcPr>
          <w:p w14:paraId="7F4A3A15" w14:textId="1700035C" w:rsidR="0042296E" w:rsidRPr="00AB7249" w:rsidRDefault="00072F65" w:rsidP="005B7621">
            <w:pPr>
              <w:spacing w:line="360" w:lineRule="auto"/>
              <w:rPr>
                <w:rFonts w:ascii="Arial" w:eastAsia="Arial" w:hAnsi="Arial" w:cs="Arial"/>
              </w:rPr>
            </w:pPr>
            <w:r w:rsidRPr="00AB7249">
              <w:rPr>
                <w:rFonts w:ascii="Arial" w:eastAsia="Arial" w:hAnsi="Arial" w:cs="Arial"/>
              </w:rPr>
              <w:lastRenderedPageBreak/>
              <w:t>$</w:t>
            </w:r>
          </w:p>
        </w:tc>
        <w:tc>
          <w:tcPr>
            <w:tcW w:w="2154" w:type="dxa"/>
            <w:tcBorders>
              <w:left w:val="nil"/>
            </w:tcBorders>
            <w:vAlign w:val="center"/>
          </w:tcPr>
          <w:p w14:paraId="599ED854" w14:textId="70DADA92" w:rsidR="0042296E" w:rsidRPr="00AB7249" w:rsidRDefault="00E90A3D" w:rsidP="005B7621">
            <w:pPr>
              <w:spacing w:line="360" w:lineRule="auto"/>
              <w:jc w:val="right"/>
              <w:rPr>
                <w:rFonts w:ascii="Arial" w:eastAsia="Arial" w:hAnsi="Arial" w:cs="Arial"/>
              </w:rPr>
            </w:pPr>
            <w:r w:rsidRPr="00AB7249">
              <w:rPr>
                <w:rFonts w:ascii="Arial" w:eastAsia="Arial" w:hAnsi="Arial" w:cs="Arial"/>
              </w:rPr>
              <w:t>672 por cada 100m3</w:t>
            </w:r>
          </w:p>
        </w:tc>
      </w:tr>
    </w:tbl>
    <w:p w14:paraId="46F07136" w14:textId="676E0CFB" w:rsidR="00041712" w:rsidRDefault="00041712" w:rsidP="005B7621">
      <w:pPr>
        <w:widowControl w:val="0"/>
        <w:tabs>
          <w:tab w:val="left" w:pos="6028"/>
        </w:tabs>
        <w:autoSpaceDE w:val="0"/>
        <w:autoSpaceDN w:val="0"/>
        <w:spacing w:after="0" w:line="360" w:lineRule="auto"/>
        <w:rPr>
          <w:rFonts w:ascii="Arial" w:eastAsia="Arial" w:hAnsi="Arial" w:cs="Arial"/>
          <w:sz w:val="20"/>
          <w:szCs w:val="20"/>
          <w:lang w:val="es-ES"/>
        </w:rPr>
      </w:pPr>
    </w:p>
    <w:p w14:paraId="113403C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1381B6FF" w14:textId="5D42C82A"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Derechos por Servicios de </w:t>
      </w:r>
      <w:r w:rsidR="00E331D6" w:rsidRPr="00AB7249">
        <w:rPr>
          <w:rFonts w:ascii="Arial" w:eastAsia="Arial" w:hAnsi="Arial" w:cs="Arial"/>
          <w:b/>
          <w:sz w:val="20"/>
          <w:szCs w:val="20"/>
          <w:lang w:val="es-ES"/>
        </w:rPr>
        <w:t>Seguridad Pública</w:t>
      </w:r>
    </w:p>
    <w:p w14:paraId="725615F9"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6B95DA48" w14:textId="7A1D58E0" w:rsidR="00E765C7" w:rsidRPr="00AB7249" w:rsidRDefault="00500F93" w:rsidP="005B7621">
      <w:pPr>
        <w:widowControl w:val="0"/>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rPr>
        <w:t>Artículo 2</w:t>
      </w:r>
      <w:r w:rsidR="00E078B5">
        <w:rPr>
          <w:rFonts w:ascii="Arial" w:eastAsia="Arial" w:hAnsi="Arial" w:cs="Arial"/>
          <w:b/>
          <w:sz w:val="20"/>
          <w:szCs w:val="20"/>
          <w:lang w:val="es-ES"/>
        </w:rPr>
        <w:t>9</w:t>
      </w:r>
      <w:r w:rsidRPr="00AB7249">
        <w:rPr>
          <w:rFonts w:ascii="Arial" w:eastAsia="Arial" w:hAnsi="Arial" w:cs="Arial"/>
          <w:b/>
          <w:sz w:val="20"/>
          <w:szCs w:val="20"/>
          <w:lang w:val="es-ES"/>
        </w:rPr>
        <w:t xml:space="preserve">.- </w:t>
      </w:r>
      <w:r w:rsidR="00E765C7" w:rsidRPr="00AB7249">
        <w:rPr>
          <w:rFonts w:ascii="Arial" w:eastAsia="Arial" w:hAnsi="Arial" w:cs="Arial"/>
          <w:sz w:val="20"/>
          <w:szCs w:val="20"/>
          <w:lang w:val="es-ES" w:eastAsia="es-ES" w:bidi="es-ES"/>
        </w:rPr>
        <w:t>El cobro de derechos por el servicio de vigilancia que presta el Ayuntamiento a los particulares que lo soliciten, se determinará aplicando las siguientes cuotas:</w:t>
      </w:r>
    </w:p>
    <w:p w14:paraId="6EE3DA7D"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eastAsia="es-ES" w:bidi="es-ES"/>
        </w:rPr>
      </w:pPr>
    </w:p>
    <w:tbl>
      <w:tblPr>
        <w:tblStyle w:val="TableNormal"/>
        <w:tblW w:w="9035" w:type="dxa"/>
        <w:tblInd w:w="179" w:type="dxa"/>
        <w:tblLayout w:type="fixed"/>
        <w:tblLook w:val="01E0" w:firstRow="1" w:lastRow="1" w:firstColumn="1" w:lastColumn="1" w:noHBand="0" w:noVBand="0"/>
      </w:tblPr>
      <w:tblGrid>
        <w:gridCol w:w="386"/>
        <w:gridCol w:w="2607"/>
        <w:gridCol w:w="3349"/>
        <w:gridCol w:w="2693"/>
      </w:tblGrid>
      <w:tr w:rsidR="00E765C7" w:rsidRPr="00AB7249" w14:paraId="0BA72C0A" w14:textId="77777777" w:rsidTr="00E4302D">
        <w:trPr>
          <w:trHeight w:val="285"/>
        </w:trPr>
        <w:tc>
          <w:tcPr>
            <w:tcW w:w="386" w:type="dxa"/>
          </w:tcPr>
          <w:p w14:paraId="3641E1A0" w14:textId="77777777" w:rsidR="00E765C7" w:rsidRPr="00AB7249" w:rsidRDefault="00E765C7" w:rsidP="005B7621">
            <w:pPr>
              <w:spacing w:line="360" w:lineRule="auto"/>
              <w:ind w:left="50"/>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I.-</w:t>
            </w:r>
          </w:p>
        </w:tc>
        <w:tc>
          <w:tcPr>
            <w:tcW w:w="2607" w:type="dxa"/>
          </w:tcPr>
          <w:p w14:paraId="1879867A" w14:textId="77BBE76B" w:rsidR="00E765C7" w:rsidRPr="00AB7249" w:rsidRDefault="00E765C7" w:rsidP="005B7621">
            <w:pPr>
              <w:spacing w:line="360" w:lineRule="auto"/>
              <w:ind w:left="63"/>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hora de servicio</w:t>
            </w:r>
          </w:p>
        </w:tc>
        <w:tc>
          <w:tcPr>
            <w:tcW w:w="3349" w:type="dxa"/>
          </w:tcPr>
          <w:p w14:paraId="0928B783" w14:textId="77777777" w:rsidR="00E765C7" w:rsidRPr="00AB7249" w:rsidRDefault="00E765C7" w:rsidP="005B7621">
            <w:pPr>
              <w:spacing w:line="360" w:lineRule="auto"/>
              <w:ind w:right="3"/>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p>
        </w:tc>
        <w:tc>
          <w:tcPr>
            <w:tcW w:w="2693" w:type="dxa"/>
          </w:tcPr>
          <w:p w14:paraId="7A14D11D" w14:textId="14620E3A" w:rsidR="00E765C7" w:rsidRPr="00AB7249" w:rsidRDefault="00E90A3D" w:rsidP="005B7621">
            <w:pPr>
              <w:spacing w:line="360" w:lineRule="auto"/>
              <w:ind w:left="185"/>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150</w:t>
            </w:r>
            <w:r w:rsidR="00E765C7" w:rsidRPr="00AB7249">
              <w:rPr>
                <w:rFonts w:ascii="Arial" w:eastAsia="Arial" w:hAnsi="Arial" w:cs="Arial"/>
                <w:sz w:val="20"/>
                <w:szCs w:val="20"/>
                <w:lang w:val="es-ES" w:eastAsia="es-ES" w:bidi="es-ES"/>
              </w:rPr>
              <w:t>.00 por cada elemento</w:t>
            </w:r>
          </w:p>
        </w:tc>
      </w:tr>
      <w:tr w:rsidR="00E765C7" w:rsidRPr="00AB7249" w14:paraId="60E38BF0" w14:textId="77777777" w:rsidTr="00E4302D">
        <w:trPr>
          <w:trHeight w:val="344"/>
        </w:trPr>
        <w:tc>
          <w:tcPr>
            <w:tcW w:w="386" w:type="dxa"/>
          </w:tcPr>
          <w:p w14:paraId="275141B1" w14:textId="77777777" w:rsidR="00E765C7" w:rsidRPr="00AB7249" w:rsidRDefault="00E765C7" w:rsidP="005B7621">
            <w:pPr>
              <w:spacing w:line="360" w:lineRule="auto"/>
              <w:ind w:left="50"/>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II.-</w:t>
            </w:r>
          </w:p>
        </w:tc>
        <w:tc>
          <w:tcPr>
            <w:tcW w:w="2607" w:type="dxa"/>
          </w:tcPr>
          <w:p w14:paraId="7351F6C5" w14:textId="1E179ED7" w:rsidR="00E765C7" w:rsidRPr="00AB7249" w:rsidRDefault="00E765C7" w:rsidP="005B7621">
            <w:pPr>
              <w:spacing w:line="360" w:lineRule="auto"/>
              <w:ind w:left="63"/>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ocho horas de servicio</w:t>
            </w:r>
          </w:p>
        </w:tc>
        <w:tc>
          <w:tcPr>
            <w:tcW w:w="3349" w:type="dxa"/>
          </w:tcPr>
          <w:p w14:paraId="2A74CABF" w14:textId="77777777" w:rsidR="00E765C7" w:rsidRPr="00AB7249" w:rsidRDefault="00E765C7" w:rsidP="005B7621">
            <w:pPr>
              <w:spacing w:line="360" w:lineRule="auto"/>
              <w:ind w:right="4"/>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p>
        </w:tc>
        <w:tc>
          <w:tcPr>
            <w:tcW w:w="2693" w:type="dxa"/>
          </w:tcPr>
          <w:p w14:paraId="5D92B982" w14:textId="2E21D4B9" w:rsidR="00E765C7" w:rsidRPr="00AB7249" w:rsidRDefault="00E90A3D" w:rsidP="005B7621">
            <w:pPr>
              <w:spacing w:line="360" w:lineRule="auto"/>
              <w:ind w:left="184"/>
              <w:jc w:val="right"/>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6</w:t>
            </w:r>
            <w:r w:rsidR="009E192B" w:rsidRPr="00AB7249">
              <w:rPr>
                <w:rFonts w:ascii="Arial" w:eastAsia="Arial" w:hAnsi="Arial" w:cs="Arial"/>
                <w:sz w:val="20"/>
                <w:szCs w:val="20"/>
                <w:lang w:val="es-ES" w:eastAsia="es-ES" w:bidi="es-ES"/>
              </w:rPr>
              <w:t>0</w:t>
            </w:r>
            <w:r w:rsidR="00E765C7" w:rsidRPr="00AB7249">
              <w:rPr>
                <w:rFonts w:ascii="Arial" w:eastAsia="Arial" w:hAnsi="Arial" w:cs="Arial"/>
                <w:sz w:val="20"/>
                <w:szCs w:val="20"/>
                <w:lang w:val="es-ES" w:eastAsia="es-ES" w:bidi="es-ES"/>
              </w:rPr>
              <w:t>0.00 por cada elemento</w:t>
            </w:r>
          </w:p>
        </w:tc>
      </w:tr>
    </w:tbl>
    <w:p w14:paraId="62D156A1" w14:textId="77777777" w:rsidR="00422FC4" w:rsidRDefault="00422FC4" w:rsidP="005B7621">
      <w:pPr>
        <w:widowControl w:val="0"/>
        <w:autoSpaceDE w:val="0"/>
        <w:autoSpaceDN w:val="0"/>
        <w:spacing w:after="0" w:line="240" w:lineRule="auto"/>
        <w:jc w:val="both"/>
        <w:rPr>
          <w:rFonts w:ascii="Arial" w:eastAsia="Arial" w:hAnsi="Arial" w:cs="Arial"/>
          <w:sz w:val="20"/>
          <w:szCs w:val="20"/>
          <w:lang w:val="es-ES" w:eastAsia="es-ES" w:bidi="es-ES"/>
        </w:rPr>
      </w:pPr>
    </w:p>
    <w:p w14:paraId="4EF9E5CE" w14:textId="7EA9EB61"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noProof/>
          <w:sz w:val="20"/>
          <w:szCs w:val="20"/>
          <w:lang w:eastAsia="es-MX"/>
        </w:rPr>
        <w:drawing>
          <wp:anchor distT="0" distB="0" distL="0" distR="0" simplePos="0" relativeHeight="251659264" behindDoc="0" locked="0" layoutInCell="1" allowOverlap="1" wp14:anchorId="53514A29" wp14:editId="7096DD36">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31688" cy="28670"/>
                    </a:xfrm>
                    <a:prstGeom prst="rect">
                      <a:avLst/>
                    </a:prstGeom>
                  </pic:spPr>
                </pic:pic>
              </a:graphicData>
            </a:graphic>
          </wp:anchor>
        </w:drawing>
      </w:r>
      <w:r w:rsidRPr="00AB7249">
        <w:rPr>
          <w:rFonts w:ascii="Arial" w:eastAsia="Arial" w:hAnsi="Arial" w:cs="Arial"/>
          <w:noProof/>
          <w:sz w:val="20"/>
          <w:szCs w:val="20"/>
          <w:lang w:eastAsia="es-MX"/>
        </w:rPr>
        <w:drawing>
          <wp:anchor distT="0" distB="0" distL="0" distR="0" simplePos="0" relativeHeight="251660288" behindDoc="0" locked="0" layoutInCell="1" allowOverlap="1" wp14:anchorId="66B1440C" wp14:editId="398C5BB3">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30179" cy="28670"/>
                    </a:xfrm>
                    <a:prstGeom prst="rect">
                      <a:avLst/>
                    </a:prstGeom>
                  </pic:spPr>
                </pic:pic>
              </a:graphicData>
            </a:graphic>
          </wp:anchor>
        </w:drawing>
      </w:r>
      <w:r w:rsidRPr="00AB7249">
        <w:rPr>
          <w:rFonts w:ascii="Arial" w:eastAsia="Arial" w:hAnsi="Arial" w:cs="Arial"/>
          <w:sz w:val="20"/>
          <w:szCs w:val="20"/>
          <w:lang w:val="es-ES" w:eastAsia="es-ES" w:bidi="es-ES"/>
        </w:rPr>
        <w:t>Este servicio no se otorgará a espectáculos consistentes en corridas de toros, carreras de caballos o peleas de gallos.</w:t>
      </w:r>
    </w:p>
    <w:p w14:paraId="67A58D4E" w14:textId="77777777" w:rsidR="00F307DA" w:rsidRPr="00AB7249" w:rsidRDefault="00F307DA" w:rsidP="005B7621">
      <w:pPr>
        <w:widowControl w:val="0"/>
        <w:autoSpaceDE w:val="0"/>
        <w:autoSpaceDN w:val="0"/>
        <w:spacing w:after="0" w:line="240" w:lineRule="auto"/>
        <w:jc w:val="center"/>
        <w:rPr>
          <w:rFonts w:ascii="Arial" w:eastAsia="Arial" w:hAnsi="Arial" w:cs="Arial"/>
          <w:b/>
          <w:sz w:val="20"/>
          <w:szCs w:val="20"/>
          <w:lang w:val="es-ES"/>
        </w:rPr>
      </w:pPr>
    </w:p>
    <w:p w14:paraId="63F1E26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IV</w:t>
      </w:r>
    </w:p>
    <w:p w14:paraId="51879010" w14:textId="77777777" w:rsidR="00E765C7" w:rsidRPr="00AB7249" w:rsidRDefault="00E765C7" w:rsidP="005B7621">
      <w:pPr>
        <w:widowControl w:val="0"/>
        <w:autoSpaceDE w:val="0"/>
        <w:autoSpaceDN w:val="0"/>
        <w:spacing w:after="0" w:line="24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Servicios de Agua Potable</w:t>
      </w:r>
    </w:p>
    <w:p w14:paraId="58AE9F4F" w14:textId="77777777" w:rsidR="00E765C7" w:rsidRPr="00AB7249" w:rsidRDefault="00E765C7" w:rsidP="005B7621">
      <w:pPr>
        <w:widowControl w:val="0"/>
        <w:autoSpaceDE w:val="0"/>
        <w:autoSpaceDN w:val="0"/>
        <w:spacing w:after="0" w:line="240" w:lineRule="auto"/>
        <w:jc w:val="both"/>
        <w:rPr>
          <w:rFonts w:ascii="Arial" w:eastAsia="Arial" w:hAnsi="Arial" w:cs="Arial"/>
          <w:b/>
          <w:sz w:val="20"/>
          <w:szCs w:val="20"/>
          <w:lang w:val="es-ES"/>
        </w:rPr>
      </w:pPr>
    </w:p>
    <w:p w14:paraId="3E229050" w14:textId="2A124965"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val="es-ES" w:eastAsia="es-MX"/>
        </w:rPr>
        <w:t xml:space="preserve">Artículo </w:t>
      </w:r>
      <w:r w:rsidR="00E078B5">
        <w:rPr>
          <w:rFonts w:ascii="Arial" w:eastAsia="Arial" w:hAnsi="Arial" w:cs="Arial"/>
          <w:b/>
          <w:color w:val="000000"/>
          <w:sz w:val="20"/>
          <w:szCs w:val="20"/>
          <w:lang w:val="es-ES" w:eastAsia="es-MX"/>
        </w:rPr>
        <w:t>30</w:t>
      </w:r>
      <w:r w:rsidRPr="00AB7249">
        <w:rPr>
          <w:rFonts w:ascii="Arial" w:eastAsia="Arial" w:hAnsi="Arial" w:cs="Arial"/>
          <w:b/>
          <w:color w:val="000000"/>
          <w:sz w:val="20"/>
          <w:szCs w:val="20"/>
          <w:lang w:val="es-ES" w:eastAsia="es-MX"/>
        </w:rPr>
        <w:t>.-</w:t>
      </w:r>
      <w:r w:rsidRPr="00AB7249">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552ADD66" w14:textId="77777777" w:rsidR="00F307DA" w:rsidRPr="00AB7249" w:rsidRDefault="00F307DA" w:rsidP="005B7621">
      <w:pPr>
        <w:spacing w:after="0" w:line="360" w:lineRule="auto"/>
        <w:jc w:val="both"/>
        <w:rPr>
          <w:rFonts w:ascii="Arial" w:eastAsia="Calibri" w:hAnsi="Arial" w:cs="Arial"/>
          <w:color w:val="000000"/>
          <w:sz w:val="20"/>
          <w:szCs w:val="20"/>
          <w:lang w:eastAsia="es-MX"/>
        </w:rPr>
      </w:pPr>
    </w:p>
    <w:p w14:paraId="4F071525" w14:textId="46791471"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w:t>
      </w:r>
      <w:r w:rsidR="009331C3" w:rsidRPr="00AB7249">
        <w:rPr>
          <w:rFonts w:ascii="Arial" w:eastAsia="Calibri" w:hAnsi="Arial" w:cs="Arial"/>
          <w:color w:val="000000"/>
          <w:sz w:val="20"/>
          <w:szCs w:val="20"/>
          <w:lang w:eastAsia="es-MX"/>
        </w:rPr>
        <w:t xml:space="preserve"> Por toma doméstica</w:t>
      </w:r>
      <w:r w:rsidRPr="00AB7249">
        <w:rPr>
          <w:rFonts w:ascii="Arial" w:eastAsia="Calibri" w:hAnsi="Arial" w:cs="Arial"/>
          <w:color w:val="000000"/>
          <w:sz w:val="20"/>
          <w:szCs w:val="20"/>
          <w:lang w:eastAsia="es-MX"/>
        </w:rPr>
        <w:t xml:space="preserve">   $ 1</w:t>
      </w:r>
      <w:r w:rsidR="00E90A3D" w:rsidRPr="00AB7249">
        <w:rPr>
          <w:rFonts w:ascii="Arial" w:eastAsia="Calibri" w:hAnsi="Arial" w:cs="Arial"/>
          <w:color w:val="000000"/>
          <w:sz w:val="20"/>
          <w:szCs w:val="20"/>
          <w:lang w:eastAsia="es-MX"/>
        </w:rPr>
        <w:t>5</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w:t>
      </w:r>
      <w:r w:rsidRPr="00AB7249">
        <w:rPr>
          <w:rFonts w:ascii="Arial" w:eastAsia="Calibri" w:hAnsi="Arial" w:cs="Arial"/>
          <w:color w:val="000000"/>
          <w:sz w:val="20"/>
          <w:szCs w:val="20"/>
          <w:lang w:eastAsia="es-MX"/>
        </w:rPr>
        <w:t xml:space="preserve"> </w:t>
      </w:r>
    </w:p>
    <w:p w14:paraId="7D58F3CD" w14:textId="2E1213DC" w:rsidR="009331C3"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II.-</w:t>
      </w:r>
      <w:r w:rsidRPr="00AB7249">
        <w:rPr>
          <w:rFonts w:ascii="Arial" w:eastAsia="Calibri" w:hAnsi="Arial" w:cs="Arial"/>
          <w:color w:val="000000"/>
          <w:sz w:val="20"/>
          <w:szCs w:val="20"/>
          <w:lang w:eastAsia="es-MX"/>
        </w:rPr>
        <w:t xml:space="preserve"> Por toma comercial   $ </w:t>
      </w:r>
      <w:r w:rsidR="00E90A3D" w:rsidRPr="00AB7249">
        <w:rPr>
          <w:rFonts w:ascii="Arial" w:eastAsia="Calibri" w:hAnsi="Arial" w:cs="Arial"/>
          <w:color w:val="000000"/>
          <w:sz w:val="20"/>
          <w:szCs w:val="20"/>
          <w:lang w:eastAsia="es-MX"/>
        </w:rPr>
        <w:t>22</w:t>
      </w:r>
      <w:r w:rsidRPr="00AB7249">
        <w:rPr>
          <w:rFonts w:ascii="Arial" w:eastAsia="Calibri" w:hAnsi="Arial" w:cs="Arial"/>
          <w:color w:val="000000"/>
          <w:sz w:val="20"/>
          <w:szCs w:val="20"/>
          <w:lang w:eastAsia="es-MX"/>
        </w:rPr>
        <w:t>0.00</w:t>
      </w:r>
      <w:r w:rsidR="00AB4003" w:rsidRPr="00AB7249">
        <w:rPr>
          <w:rFonts w:ascii="Arial" w:eastAsia="Calibri" w:hAnsi="Arial" w:cs="Arial"/>
          <w:color w:val="000000"/>
          <w:sz w:val="20"/>
          <w:szCs w:val="20"/>
          <w:lang w:eastAsia="es-MX"/>
        </w:rPr>
        <w:t>;</w:t>
      </w:r>
    </w:p>
    <w:p w14:paraId="1C539B29" w14:textId="0690AC7A"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IV.-</w:t>
      </w:r>
      <w:r w:rsidRPr="00AB7249">
        <w:rPr>
          <w:rFonts w:ascii="Arial" w:eastAsia="Calibri" w:hAnsi="Arial" w:cs="Arial"/>
          <w:color w:val="000000"/>
          <w:sz w:val="20"/>
          <w:szCs w:val="20"/>
          <w:lang w:eastAsia="es-MX"/>
        </w:rPr>
        <w:t xml:space="preserve"> Por contrato de toma nueva doméstica $</w:t>
      </w:r>
      <w:r w:rsidR="00E90A3D" w:rsidRPr="00AB7249">
        <w:rPr>
          <w:rFonts w:ascii="Arial" w:eastAsia="Calibri" w:hAnsi="Arial" w:cs="Arial"/>
          <w:color w:val="000000"/>
          <w:sz w:val="20"/>
          <w:szCs w:val="20"/>
          <w:lang w:eastAsia="es-MX"/>
        </w:rPr>
        <w:t>8</w:t>
      </w:r>
      <w:r w:rsidRPr="00AB7249">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r w:rsidR="00AB4003" w:rsidRPr="00AB7249">
        <w:rPr>
          <w:rFonts w:ascii="Arial" w:eastAsia="Calibri" w:hAnsi="Arial" w:cs="Arial"/>
          <w:color w:val="000000"/>
          <w:sz w:val="20"/>
          <w:szCs w:val="20"/>
          <w:lang w:eastAsia="es-MX"/>
        </w:rPr>
        <w:t>;</w:t>
      </w:r>
    </w:p>
    <w:p w14:paraId="4E74360E" w14:textId="773577B8"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IV.-</w:t>
      </w:r>
      <w:r w:rsidRPr="00AB7249">
        <w:rPr>
          <w:rFonts w:ascii="Arial" w:eastAsia="Calibri" w:hAnsi="Arial" w:cs="Arial"/>
          <w:color w:val="000000"/>
          <w:sz w:val="20"/>
          <w:szCs w:val="20"/>
          <w:lang w:eastAsia="es-MX"/>
        </w:rPr>
        <w:t xml:space="preserve"> Por contrato de toma comercial e $1</w:t>
      </w:r>
      <w:r w:rsidR="00E90A3D" w:rsidRPr="00AB7249">
        <w:rPr>
          <w:rFonts w:ascii="Arial" w:eastAsia="Calibri" w:hAnsi="Arial" w:cs="Arial"/>
          <w:color w:val="000000"/>
          <w:sz w:val="20"/>
          <w:szCs w:val="20"/>
          <w:lang w:eastAsia="es-MX"/>
        </w:rPr>
        <w:t>6</w:t>
      </w:r>
      <w:r w:rsidRPr="00AB7249">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r w:rsidR="00AB4003" w:rsidRPr="00AB7249">
        <w:rPr>
          <w:rFonts w:ascii="Arial" w:eastAsia="Calibri" w:hAnsi="Arial" w:cs="Arial"/>
          <w:color w:val="000000"/>
          <w:sz w:val="20"/>
          <w:szCs w:val="20"/>
          <w:lang w:eastAsia="es-MX"/>
        </w:rPr>
        <w:t>;</w:t>
      </w:r>
    </w:p>
    <w:p w14:paraId="5B4A9FD6" w14:textId="593EBEE9"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V-</w:t>
      </w:r>
      <w:r w:rsidRPr="00AB7249">
        <w:rPr>
          <w:rFonts w:ascii="Arial" w:eastAsia="Calibri" w:hAnsi="Arial" w:cs="Arial"/>
          <w:color w:val="000000"/>
          <w:sz w:val="20"/>
          <w:szCs w:val="20"/>
          <w:lang w:eastAsia="es-MX"/>
        </w:rPr>
        <w:t xml:space="preserve"> Traslado de tomas de 3 a 4 metros $</w:t>
      </w:r>
      <w:r w:rsidR="00E90A3D" w:rsidRPr="00AB7249">
        <w:rPr>
          <w:rFonts w:ascii="Arial" w:eastAsia="Calibri" w:hAnsi="Arial" w:cs="Arial"/>
          <w:color w:val="000000"/>
          <w:sz w:val="20"/>
          <w:szCs w:val="20"/>
          <w:lang w:eastAsia="es-MX"/>
        </w:rPr>
        <w:t>7</w:t>
      </w:r>
      <w:r w:rsidRPr="00AB7249">
        <w:rPr>
          <w:rFonts w:ascii="Arial" w:eastAsia="Calibri" w:hAnsi="Arial" w:cs="Arial"/>
          <w:color w:val="000000"/>
          <w:sz w:val="20"/>
          <w:szCs w:val="20"/>
          <w:lang w:eastAsia="es-MX"/>
        </w:rPr>
        <w:t>00.00 se considera toma nueva a partir de 5 metros</w:t>
      </w:r>
      <w:r w:rsidR="00AB4003" w:rsidRPr="00AB7249">
        <w:rPr>
          <w:rFonts w:ascii="Arial" w:eastAsia="Calibri" w:hAnsi="Arial" w:cs="Arial"/>
          <w:color w:val="000000"/>
          <w:sz w:val="20"/>
          <w:szCs w:val="20"/>
          <w:lang w:eastAsia="es-MX"/>
        </w:rPr>
        <w:t>;</w:t>
      </w:r>
    </w:p>
    <w:p w14:paraId="58E2AC08" w14:textId="39AA8241"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VI.-</w:t>
      </w:r>
      <w:r w:rsidRPr="00AB7249">
        <w:rPr>
          <w:rFonts w:ascii="Arial" w:eastAsia="Calibri" w:hAnsi="Arial" w:cs="Arial"/>
          <w:color w:val="000000"/>
          <w:sz w:val="20"/>
          <w:szCs w:val="20"/>
          <w:lang w:eastAsia="es-MX"/>
        </w:rPr>
        <w:t xml:space="preserve"> Reconexiones $</w:t>
      </w:r>
      <w:r w:rsidR="00E90A3D" w:rsidRPr="00AB7249">
        <w:rPr>
          <w:rFonts w:ascii="Arial" w:eastAsia="Calibri" w:hAnsi="Arial" w:cs="Arial"/>
          <w:color w:val="000000"/>
          <w:sz w:val="20"/>
          <w:szCs w:val="20"/>
          <w:lang w:eastAsia="es-MX"/>
        </w:rPr>
        <w:t>5</w:t>
      </w:r>
      <w:r w:rsidR="009E192B" w:rsidRPr="00AB7249">
        <w:rPr>
          <w:rFonts w:ascii="Arial" w:eastAsia="Calibri" w:hAnsi="Arial" w:cs="Arial"/>
          <w:color w:val="000000"/>
          <w:sz w:val="20"/>
          <w:szCs w:val="20"/>
          <w:lang w:eastAsia="es-MX"/>
        </w:rPr>
        <w:t>00</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 y</w:t>
      </w:r>
    </w:p>
    <w:p w14:paraId="1BAB659E" w14:textId="5D53C2C4"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IX.-</w:t>
      </w:r>
      <w:r w:rsidRPr="00AB7249">
        <w:rPr>
          <w:rFonts w:ascii="Arial" w:eastAsia="Calibri" w:hAnsi="Arial" w:cs="Arial"/>
          <w:color w:val="000000"/>
          <w:sz w:val="20"/>
          <w:szCs w:val="20"/>
          <w:lang w:eastAsia="es-MX"/>
        </w:rPr>
        <w:t xml:space="preserve"> Cambio de propietario $</w:t>
      </w:r>
      <w:r w:rsidR="00E90A3D" w:rsidRPr="00AB7249">
        <w:rPr>
          <w:rFonts w:ascii="Arial" w:eastAsia="Calibri" w:hAnsi="Arial" w:cs="Arial"/>
          <w:color w:val="000000"/>
          <w:sz w:val="20"/>
          <w:szCs w:val="20"/>
          <w:lang w:eastAsia="es-MX"/>
        </w:rPr>
        <w:t>3</w:t>
      </w:r>
      <w:r w:rsidR="009E192B" w:rsidRPr="00AB7249">
        <w:rPr>
          <w:rFonts w:ascii="Arial" w:eastAsia="Calibri" w:hAnsi="Arial" w:cs="Arial"/>
          <w:color w:val="000000"/>
          <w:sz w:val="20"/>
          <w:szCs w:val="20"/>
          <w:lang w:eastAsia="es-MX"/>
        </w:rPr>
        <w:t>00</w:t>
      </w:r>
      <w:r w:rsidRPr="00AB7249">
        <w:rPr>
          <w:rFonts w:ascii="Arial" w:eastAsia="Calibri" w:hAnsi="Arial" w:cs="Arial"/>
          <w:color w:val="000000"/>
          <w:sz w:val="20"/>
          <w:szCs w:val="20"/>
          <w:lang w:eastAsia="es-MX"/>
        </w:rPr>
        <w:t>.00</w:t>
      </w:r>
      <w:r w:rsidR="00AB4003" w:rsidRPr="00AB7249">
        <w:rPr>
          <w:rFonts w:ascii="Arial" w:eastAsia="Calibri" w:hAnsi="Arial" w:cs="Arial"/>
          <w:color w:val="000000"/>
          <w:sz w:val="20"/>
          <w:szCs w:val="20"/>
          <w:lang w:eastAsia="es-MX"/>
        </w:rPr>
        <w:t>.</w:t>
      </w:r>
    </w:p>
    <w:p w14:paraId="687C79C1" w14:textId="13F54D29" w:rsidR="00422FC4" w:rsidRDefault="00422FC4" w:rsidP="005B7621">
      <w:pPr>
        <w:spacing w:after="0"/>
        <w:rPr>
          <w:rFonts w:ascii="Arial" w:eastAsia="Arial" w:hAnsi="Arial" w:cs="Arial"/>
          <w:b/>
          <w:sz w:val="20"/>
          <w:szCs w:val="20"/>
          <w:lang w:val="es-ES"/>
        </w:rPr>
      </w:pPr>
      <w:r>
        <w:rPr>
          <w:rFonts w:ascii="Arial" w:eastAsia="Arial" w:hAnsi="Arial" w:cs="Arial"/>
          <w:b/>
          <w:sz w:val="20"/>
          <w:szCs w:val="20"/>
          <w:lang w:val="es-ES"/>
        </w:rPr>
        <w:br w:type="page"/>
      </w:r>
    </w:p>
    <w:p w14:paraId="19662EF3" w14:textId="77777777" w:rsidR="00E765C7" w:rsidRPr="00AB7249" w:rsidRDefault="00E765C7" w:rsidP="005B7621">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lastRenderedPageBreak/>
        <w:t>CAPÍTULO V</w:t>
      </w:r>
    </w:p>
    <w:p w14:paraId="0023DDDF" w14:textId="6605CB85" w:rsidR="00E765C7" w:rsidRPr="00AB7249" w:rsidRDefault="00E765C7" w:rsidP="005B7621">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AB7249">
        <w:rPr>
          <w:rFonts w:ascii="Arial" w:eastAsia="Arial" w:hAnsi="Arial" w:cs="Arial"/>
          <w:b/>
          <w:sz w:val="20"/>
          <w:szCs w:val="20"/>
          <w:lang w:val="es-ES" w:eastAsia="es-ES" w:bidi="es-ES"/>
        </w:rPr>
        <w:t xml:space="preserve">Derechos por Servicio de Limpia </w:t>
      </w:r>
    </w:p>
    <w:p w14:paraId="7B037353" w14:textId="77777777" w:rsidR="00E765C7" w:rsidRPr="00AB7249" w:rsidRDefault="00E765C7" w:rsidP="005B7621">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4E6C23A6" w14:textId="0DC60C17" w:rsidR="00E765C7" w:rsidRPr="00AB7249" w:rsidRDefault="00132B6B"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31</w:t>
      </w:r>
      <w:r w:rsidR="00E765C7" w:rsidRPr="00AB7249">
        <w:rPr>
          <w:rFonts w:ascii="Arial" w:eastAsia="Arial" w:hAnsi="Arial" w:cs="Arial"/>
          <w:b/>
          <w:sz w:val="20"/>
          <w:szCs w:val="20"/>
          <w:lang w:val="es-ES"/>
        </w:rPr>
        <w:t>.-</w:t>
      </w:r>
      <w:r w:rsidR="00AB4003" w:rsidRPr="00AB7249">
        <w:rPr>
          <w:rFonts w:ascii="Arial" w:eastAsia="Arial" w:hAnsi="Arial" w:cs="Arial"/>
          <w:b/>
          <w:sz w:val="20"/>
          <w:szCs w:val="20"/>
          <w:lang w:val="es-ES"/>
        </w:rPr>
        <w:t xml:space="preserve"> </w:t>
      </w:r>
      <w:r w:rsidR="00E765C7" w:rsidRPr="00AB7249">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p w14:paraId="25A08022" w14:textId="77777777" w:rsidR="00E765C7" w:rsidRPr="00AB7249" w:rsidRDefault="00E765C7" w:rsidP="005B7621">
      <w:pPr>
        <w:spacing w:after="0" w:line="360" w:lineRule="auto"/>
        <w:jc w:val="both"/>
        <w:rPr>
          <w:rFonts w:ascii="Arial" w:eastAsia="Arial" w:hAnsi="Arial" w:cs="Arial"/>
          <w:color w:val="000000"/>
          <w:sz w:val="20"/>
          <w:szCs w:val="20"/>
          <w:lang w:eastAsia="es-MX"/>
        </w:rPr>
      </w:pPr>
    </w:p>
    <w:p w14:paraId="19605040" w14:textId="5715B0FC" w:rsidR="00E765C7" w:rsidRPr="00AB7249" w:rsidRDefault="00E765C7" w:rsidP="005B7621">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w:t>
      </w:r>
      <w:r w:rsidR="00F307DA" w:rsidRPr="00AB7249">
        <w:rPr>
          <w:rFonts w:ascii="Arial" w:eastAsia="Arial" w:hAnsi="Arial" w:cs="Arial"/>
          <w:color w:val="000000"/>
          <w:sz w:val="20"/>
          <w:szCs w:val="20"/>
          <w:lang w:eastAsia="es-MX"/>
        </w:rPr>
        <w:t xml:space="preserve"> Por predio habitacional</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1</w:t>
      </w:r>
      <w:r w:rsidR="00E90A3D" w:rsidRPr="00AB7249">
        <w:rPr>
          <w:rFonts w:ascii="Arial" w:eastAsia="Arial" w:hAnsi="Arial" w:cs="Arial"/>
          <w:color w:val="000000"/>
          <w:sz w:val="20"/>
          <w:szCs w:val="20"/>
          <w:lang w:eastAsia="es-MX"/>
        </w:rPr>
        <w:t>5</w:t>
      </w:r>
      <w:r w:rsidRPr="00AB7249">
        <w:rPr>
          <w:rFonts w:ascii="Arial" w:eastAsia="Arial" w:hAnsi="Arial" w:cs="Arial"/>
          <w:color w:val="000000"/>
          <w:sz w:val="20"/>
          <w:szCs w:val="20"/>
          <w:lang w:eastAsia="es-MX"/>
        </w:rPr>
        <w:t xml:space="preserve">.00 </w:t>
      </w:r>
    </w:p>
    <w:p w14:paraId="1EF36E0F" w14:textId="54BA6902" w:rsidR="00E765C7" w:rsidRPr="00AB7249" w:rsidRDefault="00E765C7" w:rsidP="005B7621">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II.-</w:t>
      </w:r>
      <w:r w:rsidR="00AB4003" w:rsidRPr="00AB7249">
        <w:rPr>
          <w:rFonts w:ascii="Arial" w:eastAsia="Arial" w:hAnsi="Arial" w:cs="Arial"/>
          <w:color w:val="000000"/>
          <w:sz w:val="20"/>
          <w:szCs w:val="20"/>
          <w:lang w:eastAsia="es-MX"/>
        </w:rPr>
        <w:t xml:space="preserve"> Por predio comercial tipo A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w:t>
      </w:r>
      <w:r w:rsidR="009E192B" w:rsidRPr="00AB7249">
        <w:rPr>
          <w:rFonts w:ascii="Arial" w:eastAsia="Arial" w:hAnsi="Arial" w:cs="Arial"/>
          <w:color w:val="000000"/>
          <w:sz w:val="20"/>
          <w:szCs w:val="20"/>
          <w:lang w:eastAsia="es-MX"/>
        </w:rPr>
        <w:t>1</w:t>
      </w:r>
      <w:r w:rsidR="00E90A3D" w:rsidRPr="00AB7249">
        <w:rPr>
          <w:rFonts w:ascii="Arial" w:eastAsia="Arial" w:hAnsi="Arial" w:cs="Arial"/>
          <w:color w:val="000000"/>
          <w:sz w:val="20"/>
          <w:szCs w:val="20"/>
          <w:lang w:eastAsia="es-MX"/>
        </w:rPr>
        <w:t>5</w:t>
      </w:r>
      <w:r w:rsidR="009E192B" w:rsidRPr="00AB7249">
        <w:rPr>
          <w:rFonts w:ascii="Arial" w:eastAsia="Arial" w:hAnsi="Arial" w:cs="Arial"/>
          <w:color w:val="000000"/>
          <w:sz w:val="20"/>
          <w:szCs w:val="20"/>
          <w:lang w:eastAsia="es-MX"/>
        </w:rPr>
        <w:t>0</w:t>
      </w:r>
      <w:r w:rsidRPr="00AB7249">
        <w:rPr>
          <w:rFonts w:ascii="Arial" w:eastAsia="Arial" w:hAnsi="Arial" w:cs="Arial"/>
          <w:color w:val="000000"/>
          <w:sz w:val="20"/>
          <w:szCs w:val="20"/>
          <w:lang w:eastAsia="es-MX"/>
        </w:rPr>
        <w:t xml:space="preserve">.00 </w:t>
      </w:r>
    </w:p>
    <w:p w14:paraId="7BD201DF" w14:textId="19E99262" w:rsidR="00E765C7" w:rsidRPr="00AB7249" w:rsidRDefault="00E765C7" w:rsidP="005B7621">
      <w:pPr>
        <w:spacing w:after="0" w:line="360" w:lineRule="auto"/>
        <w:ind w:left="131" w:firstLine="2"/>
        <w:jc w:val="both"/>
        <w:rPr>
          <w:rFonts w:ascii="Arial" w:eastAsia="Calibri" w:hAnsi="Arial" w:cs="Arial"/>
          <w:color w:val="000000"/>
          <w:sz w:val="20"/>
          <w:szCs w:val="20"/>
          <w:lang w:eastAsia="es-MX"/>
        </w:rPr>
      </w:pPr>
      <w:r w:rsidRPr="00AB7249">
        <w:rPr>
          <w:rFonts w:ascii="Arial" w:eastAsia="Arial" w:hAnsi="Arial" w:cs="Arial"/>
          <w:b/>
          <w:color w:val="000000"/>
          <w:sz w:val="20"/>
          <w:szCs w:val="20"/>
          <w:lang w:eastAsia="es-MX"/>
        </w:rPr>
        <w:t>III.-</w:t>
      </w:r>
      <w:r w:rsidRPr="00AB7249">
        <w:rPr>
          <w:rFonts w:ascii="Arial" w:eastAsia="Arial" w:hAnsi="Arial" w:cs="Arial"/>
          <w:color w:val="000000"/>
          <w:sz w:val="20"/>
          <w:szCs w:val="20"/>
          <w:lang w:eastAsia="es-MX"/>
        </w:rPr>
        <w:t xml:space="preserve"> Por predio comercial tipo B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1</w:t>
      </w:r>
      <w:r w:rsidR="00E90A3D" w:rsidRPr="00AB7249">
        <w:rPr>
          <w:rFonts w:ascii="Arial" w:eastAsia="Arial" w:hAnsi="Arial" w:cs="Arial"/>
          <w:color w:val="000000"/>
          <w:sz w:val="20"/>
          <w:szCs w:val="20"/>
          <w:lang w:eastAsia="es-MX"/>
        </w:rPr>
        <w:t>9</w:t>
      </w:r>
      <w:r w:rsidRPr="00AB7249">
        <w:rPr>
          <w:rFonts w:ascii="Arial" w:eastAsia="Arial" w:hAnsi="Arial" w:cs="Arial"/>
          <w:color w:val="000000"/>
          <w:sz w:val="20"/>
          <w:szCs w:val="20"/>
          <w:lang w:eastAsia="es-MX"/>
        </w:rPr>
        <w:t xml:space="preserve">0.00 </w:t>
      </w:r>
    </w:p>
    <w:p w14:paraId="429ED2B4" w14:textId="6BDDEE80" w:rsidR="00E765C7" w:rsidRPr="00AB7249" w:rsidRDefault="00E765C7" w:rsidP="005B7621">
      <w:pPr>
        <w:spacing w:after="0" w:line="360" w:lineRule="auto"/>
        <w:ind w:left="131" w:right="3621" w:firstLine="2"/>
        <w:jc w:val="both"/>
        <w:rPr>
          <w:rFonts w:ascii="Arial" w:eastAsia="Arial" w:hAnsi="Arial" w:cs="Arial"/>
          <w:color w:val="000000"/>
          <w:sz w:val="20"/>
          <w:szCs w:val="20"/>
          <w:lang w:eastAsia="es-MX"/>
        </w:rPr>
      </w:pPr>
      <w:r w:rsidRPr="00AB7249">
        <w:rPr>
          <w:rFonts w:ascii="Arial" w:eastAsia="Arial" w:hAnsi="Arial" w:cs="Arial"/>
          <w:b/>
          <w:color w:val="000000"/>
          <w:sz w:val="20"/>
          <w:szCs w:val="20"/>
          <w:lang w:eastAsia="es-MX"/>
        </w:rPr>
        <w:t>IV.-</w:t>
      </w:r>
      <w:r w:rsidRPr="00AB7249">
        <w:rPr>
          <w:rFonts w:ascii="Arial" w:eastAsia="Arial" w:hAnsi="Arial" w:cs="Arial"/>
          <w:color w:val="000000"/>
          <w:sz w:val="20"/>
          <w:szCs w:val="20"/>
          <w:lang w:eastAsia="es-MX"/>
        </w:rPr>
        <w:t xml:space="preserve"> Por predio comercial tipo C </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Pr="00AB7249">
        <w:rPr>
          <w:rFonts w:ascii="Arial" w:eastAsia="Arial" w:hAnsi="Arial" w:cs="Arial"/>
          <w:color w:val="000000"/>
          <w:sz w:val="20"/>
          <w:szCs w:val="20"/>
          <w:lang w:eastAsia="es-MX"/>
        </w:rPr>
        <w:t xml:space="preserve"> </w:t>
      </w:r>
      <w:r w:rsidR="00E90A3D" w:rsidRPr="00AB7249">
        <w:rPr>
          <w:rFonts w:ascii="Arial" w:eastAsia="Arial" w:hAnsi="Arial" w:cs="Arial"/>
          <w:color w:val="000000"/>
          <w:sz w:val="20"/>
          <w:szCs w:val="20"/>
          <w:lang w:eastAsia="es-MX"/>
        </w:rPr>
        <w:t>200</w:t>
      </w:r>
      <w:r w:rsidRPr="00AB7249">
        <w:rPr>
          <w:rFonts w:ascii="Arial" w:eastAsia="Arial" w:hAnsi="Arial" w:cs="Arial"/>
          <w:color w:val="000000"/>
          <w:sz w:val="20"/>
          <w:szCs w:val="20"/>
          <w:lang w:eastAsia="es-MX"/>
        </w:rPr>
        <w:t xml:space="preserve">.00  </w:t>
      </w:r>
    </w:p>
    <w:p w14:paraId="6206259F" w14:textId="3C139A5D" w:rsidR="00E765C7" w:rsidRPr="00AB7249" w:rsidRDefault="00E765C7" w:rsidP="005B7621">
      <w:pPr>
        <w:spacing w:after="0" w:line="360" w:lineRule="auto"/>
        <w:ind w:left="131" w:right="3621" w:firstLine="2"/>
        <w:jc w:val="both"/>
        <w:rPr>
          <w:rFonts w:ascii="Arial" w:eastAsia="Arial" w:hAnsi="Arial" w:cs="Arial"/>
          <w:color w:val="000000"/>
          <w:sz w:val="20"/>
          <w:szCs w:val="20"/>
          <w:lang w:eastAsia="es-MX"/>
        </w:rPr>
      </w:pPr>
      <w:r w:rsidRPr="00AB7249">
        <w:rPr>
          <w:rFonts w:ascii="Arial" w:eastAsia="Arial" w:hAnsi="Arial" w:cs="Arial"/>
          <w:b/>
          <w:color w:val="000000"/>
          <w:sz w:val="20"/>
          <w:szCs w:val="20"/>
          <w:lang w:eastAsia="es-MX"/>
        </w:rPr>
        <w:t>V.-</w:t>
      </w:r>
      <w:r w:rsidRPr="00AB7249">
        <w:rPr>
          <w:rFonts w:ascii="Arial" w:eastAsia="Arial" w:hAnsi="Arial" w:cs="Arial"/>
          <w:color w:val="000000"/>
          <w:sz w:val="20"/>
          <w:szCs w:val="20"/>
          <w:lang w:eastAsia="es-MX"/>
        </w:rPr>
        <w:t xml:space="preserve"> Por predio comercial tipo D</w:t>
      </w:r>
      <w:r w:rsidR="00F307DA" w:rsidRPr="00AB7249">
        <w:rPr>
          <w:rFonts w:ascii="Arial" w:eastAsia="Arial" w:hAnsi="Arial" w:cs="Arial"/>
          <w:color w:val="000000"/>
          <w:sz w:val="20"/>
          <w:szCs w:val="20"/>
          <w:lang w:eastAsia="es-MX"/>
        </w:rPr>
        <w:tab/>
      </w:r>
      <w:r w:rsidR="00F307DA" w:rsidRPr="00AB7249">
        <w:rPr>
          <w:rFonts w:ascii="Arial" w:eastAsia="Arial" w:hAnsi="Arial" w:cs="Arial"/>
          <w:color w:val="000000"/>
          <w:sz w:val="20"/>
          <w:szCs w:val="20"/>
          <w:lang w:eastAsia="es-MX"/>
        </w:rPr>
        <w:tab/>
      </w:r>
      <w:r w:rsidRPr="00AB7249">
        <w:rPr>
          <w:rFonts w:ascii="Arial" w:eastAsia="Arial" w:hAnsi="Arial" w:cs="Arial"/>
          <w:color w:val="000000"/>
          <w:sz w:val="20"/>
          <w:szCs w:val="20"/>
          <w:lang w:eastAsia="es-MX"/>
        </w:rPr>
        <w:t xml:space="preserve">$    </w:t>
      </w:r>
      <w:r w:rsidR="00AB4003" w:rsidRPr="00AB7249">
        <w:rPr>
          <w:rFonts w:ascii="Arial" w:eastAsia="Arial" w:hAnsi="Arial" w:cs="Arial"/>
          <w:color w:val="000000"/>
          <w:sz w:val="20"/>
          <w:szCs w:val="20"/>
          <w:lang w:eastAsia="es-MX"/>
        </w:rPr>
        <w:t xml:space="preserve">    </w:t>
      </w:r>
      <w:r w:rsidR="00E90A3D" w:rsidRPr="00AB7249">
        <w:rPr>
          <w:rFonts w:ascii="Arial" w:eastAsia="Arial" w:hAnsi="Arial" w:cs="Arial"/>
          <w:color w:val="000000"/>
          <w:sz w:val="20"/>
          <w:szCs w:val="20"/>
          <w:lang w:eastAsia="es-MX"/>
        </w:rPr>
        <w:t>320</w:t>
      </w:r>
      <w:r w:rsidRPr="00AB7249">
        <w:rPr>
          <w:rFonts w:ascii="Arial" w:eastAsia="Arial" w:hAnsi="Arial" w:cs="Arial"/>
          <w:color w:val="000000"/>
          <w:sz w:val="20"/>
          <w:szCs w:val="20"/>
          <w:lang w:eastAsia="es-MX"/>
        </w:rPr>
        <w:t xml:space="preserve">.00 </w:t>
      </w:r>
    </w:p>
    <w:p w14:paraId="20DE23A0" w14:textId="77777777" w:rsidR="00E765C7" w:rsidRPr="00AB7249" w:rsidRDefault="00E765C7" w:rsidP="005B7621">
      <w:pPr>
        <w:spacing w:after="0" w:line="360" w:lineRule="auto"/>
        <w:ind w:left="131" w:right="3621" w:firstLine="2"/>
        <w:jc w:val="both"/>
        <w:rPr>
          <w:rFonts w:ascii="Arial" w:eastAsia="Calibri" w:hAnsi="Arial" w:cs="Arial"/>
          <w:color w:val="000000"/>
          <w:sz w:val="20"/>
          <w:szCs w:val="20"/>
          <w:lang w:eastAsia="es-MX"/>
        </w:rPr>
      </w:pPr>
    </w:p>
    <w:p w14:paraId="050962F5"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5425FC76"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50532231"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bCs/>
          <w:color w:val="000000"/>
          <w:sz w:val="20"/>
          <w:szCs w:val="20"/>
          <w:lang w:eastAsia="es-MX"/>
        </w:rPr>
        <w:t>Predio habitacional:</w:t>
      </w:r>
      <w:r w:rsidRPr="00AB7249">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20539E26"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p>
    <w:p w14:paraId="42E6E44E" w14:textId="7043CB39"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A</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menos de 10 kilogramos de desperdicios a la semana, sea necesaria la recolecta de basura dos veces por semana.  </w:t>
      </w:r>
    </w:p>
    <w:p w14:paraId="2ED16FA2"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33B477E3"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B</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D6817BB"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p>
    <w:p w14:paraId="0D6339BA" w14:textId="77777777" w:rsidR="00E765C7" w:rsidRPr="00AB7249"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b/>
          <w:color w:val="000000"/>
          <w:sz w:val="20"/>
          <w:szCs w:val="20"/>
          <w:lang w:eastAsia="es-MX"/>
        </w:rPr>
        <w:t>Predio comercial tipo C</w:t>
      </w:r>
      <w:r w:rsidRPr="00AB7249">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32AA516A" w14:textId="5C5AF801" w:rsidR="00422FC4" w:rsidRDefault="00E765C7" w:rsidP="005B7621">
      <w:pPr>
        <w:spacing w:after="0" w:line="360" w:lineRule="auto"/>
        <w:jc w:val="both"/>
        <w:rPr>
          <w:rFonts w:ascii="Arial" w:eastAsia="Calibri" w:hAnsi="Arial" w:cs="Arial"/>
          <w:color w:val="000000"/>
          <w:sz w:val="20"/>
          <w:szCs w:val="20"/>
          <w:lang w:eastAsia="es-MX"/>
        </w:rPr>
      </w:pPr>
      <w:r w:rsidRPr="00AB7249">
        <w:rPr>
          <w:rFonts w:ascii="Arial" w:eastAsia="Calibri" w:hAnsi="Arial" w:cs="Arial"/>
          <w:color w:val="000000"/>
          <w:sz w:val="20"/>
          <w:szCs w:val="20"/>
          <w:lang w:eastAsia="es-MX"/>
        </w:rPr>
        <w:t xml:space="preserve"> </w:t>
      </w:r>
    </w:p>
    <w:p w14:paraId="28E93281" w14:textId="77777777" w:rsidR="00422FC4" w:rsidRDefault="00422FC4" w:rsidP="005B7621">
      <w:pPr>
        <w:spacing w:after="0"/>
        <w:rPr>
          <w:rFonts w:ascii="Arial" w:eastAsia="Calibri" w:hAnsi="Arial" w:cs="Arial"/>
          <w:color w:val="000000"/>
          <w:sz w:val="20"/>
          <w:szCs w:val="20"/>
          <w:lang w:eastAsia="es-MX"/>
        </w:rPr>
      </w:pPr>
      <w:r>
        <w:rPr>
          <w:rFonts w:ascii="Arial" w:eastAsia="Calibri" w:hAnsi="Arial" w:cs="Arial"/>
          <w:color w:val="000000"/>
          <w:sz w:val="20"/>
          <w:szCs w:val="20"/>
          <w:lang w:eastAsia="es-MX"/>
        </w:rPr>
        <w:br w:type="page"/>
      </w:r>
    </w:p>
    <w:p w14:paraId="4B0215DD" w14:textId="77777777" w:rsidR="00E765C7" w:rsidRPr="00AB7249" w:rsidRDefault="00E765C7" w:rsidP="005B7621">
      <w:pPr>
        <w:widowControl w:val="0"/>
        <w:tabs>
          <w:tab w:val="left" w:pos="3224"/>
        </w:tabs>
        <w:autoSpaceDE w:val="0"/>
        <w:autoSpaceDN w:val="0"/>
        <w:spacing w:after="0" w:line="360" w:lineRule="auto"/>
        <w:jc w:val="both"/>
        <w:rPr>
          <w:rFonts w:ascii="Arial" w:eastAsia="Arial" w:hAnsi="Arial" w:cs="Arial"/>
          <w:b/>
          <w:sz w:val="20"/>
          <w:szCs w:val="20"/>
          <w:lang w:val="es-ES"/>
        </w:rPr>
      </w:pPr>
      <w:r w:rsidRPr="00AB7249">
        <w:rPr>
          <w:rFonts w:ascii="Arial" w:eastAsia="Calibri" w:hAnsi="Arial" w:cs="Arial"/>
          <w:b/>
          <w:color w:val="000000"/>
          <w:sz w:val="20"/>
          <w:szCs w:val="20"/>
          <w:lang w:eastAsia="es-MX"/>
        </w:rPr>
        <w:lastRenderedPageBreak/>
        <w:t>Predio comercial tipo D</w:t>
      </w:r>
      <w:r w:rsidRPr="00AB7249">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p>
    <w:p w14:paraId="69F12D2E" w14:textId="1543472C" w:rsidR="00E765C7" w:rsidRPr="00AB7249" w:rsidRDefault="00E765C7" w:rsidP="005B7621">
      <w:pPr>
        <w:widowControl w:val="0"/>
        <w:tabs>
          <w:tab w:val="left" w:pos="3224"/>
        </w:tabs>
        <w:autoSpaceDE w:val="0"/>
        <w:autoSpaceDN w:val="0"/>
        <w:spacing w:after="0" w:line="360" w:lineRule="auto"/>
        <w:jc w:val="center"/>
        <w:rPr>
          <w:rFonts w:ascii="Arial" w:eastAsia="Arial" w:hAnsi="Arial" w:cs="Arial"/>
          <w:b/>
          <w:sz w:val="20"/>
          <w:szCs w:val="20"/>
          <w:lang w:val="es-ES"/>
        </w:rPr>
      </w:pPr>
    </w:p>
    <w:p w14:paraId="645F1D9E" w14:textId="35106282" w:rsidR="00E765C7" w:rsidRPr="00AB7249" w:rsidRDefault="00967265" w:rsidP="005B7621">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VI</w:t>
      </w:r>
    </w:p>
    <w:p w14:paraId="3000236C" w14:textId="4EDE30D4" w:rsidR="00E765C7" w:rsidRPr="00AB7249" w:rsidRDefault="00E765C7" w:rsidP="005B7621">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Derechos por Servicios de </w:t>
      </w:r>
      <w:r w:rsidR="00E331D6" w:rsidRPr="00AB7249">
        <w:rPr>
          <w:rFonts w:ascii="Arial" w:eastAsia="Arial" w:hAnsi="Arial" w:cs="Arial"/>
          <w:b/>
          <w:sz w:val="20"/>
          <w:szCs w:val="20"/>
          <w:lang w:val="es-ES"/>
        </w:rPr>
        <w:t>Rastro</w:t>
      </w:r>
    </w:p>
    <w:p w14:paraId="105BA4BA" w14:textId="77777777" w:rsidR="00E765C7" w:rsidRPr="00AB7249" w:rsidRDefault="00E765C7" w:rsidP="005B7621">
      <w:pPr>
        <w:widowControl w:val="0"/>
        <w:tabs>
          <w:tab w:val="left" w:pos="3224"/>
        </w:tabs>
        <w:autoSpaceDE w:val="0"/>
        <w:autoSpaceDN w:val="0"/>
        <w:spacing w:after="0" w:line="360" w:lineRule="auto"/>
        <w:jc w:val="both"/>
        <w:rPr>
          <w:rFonts w:ascii="Arial" w:eastAsia="Arial" w:hAnsi="Arial" w:cs="Arial"/>
          <w:b/>
          <w:sz w:val="20"/>
          <w:szCs w:val="20"/>
          <w:lang w:val="es-ES"/>
        </w:rPr>
      </w:pPr>
    </w:p>
    <w:p w14:paraId="26CB39C8" w14:textId="1F1014C3"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32</w:t>
      </w:r>
      <w:r w:rsidRPr="00AB7249">
        <w:rPr>
          <w:rFonts w:ascii="Arial" w:eastAsia="Arial" w:hAnsi="Arial" w:cs="Arial"/>
          <w:b/>
          <w:sz w:val="20"/>
          <w:szCs w:val="20"/>
          <w:lang w:val="es-ES"/>
        </w:rPr>
        <w:t>.-</w:t>
      </w:r>
      <w:r w:rsidR="0096726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4C372990" w14:textId="77777777" w:rsidR="00F307DA" w:rsidRPr="00AB7249" w:rsidRDefault="00F307DA" w:rsidP="005B7621">
      <w:pPr>
        <w:widowControl w:val="0"/>
        <w:autoSpaceDE w:val="0"/>
        <w:autoSpaceDN w:val="0"/>
        <w:spacing w:after="0" w:line="360" w:lineRule="auto"/>
        <w:jc w:val="both"/>
        <w:rPr>
          <w:rFonts w:ascii="Arial" w:eastAsia="Arial" w:hAnsi="Arial" w:cs="Arial"/>
          <w:sz w:val="20"/>
          <w:szCs w:val="20"/>
          <w:lang w:val="es-ES"/>
        </w:rPr>
      </w:pPr>
    </w:p>
    <w:p w14:paraId="5D7468B3" w14:textId="406A3859" w:rsidR="00E765C7" w:rsidRDefault="00E765C7" w:rsidP="005B7621">
      <w:pPr>
        <w:widowControl w:val="0"/>
        <w:autoSpaceDE w:val="0"/>
        <w:autoSpaceDN w:val="0"/>
        <w:spacing w:after="0" w:line="360" w:lineRule="auto"/>
        <w:ind w:right="917"/>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 </w:t>
      </w:r>
      <w:r w:rsidRPr="00AB7249">
        <w:rPr>
          <w:rFonts w:ascii="Arial" w:eastAsia="Arial" w:hAnsi="Arial" w:cs="Arial"/>
          <w:sz w:val="20"/>
          <w:szCs w:val="20"/>
          <w:lang w:val="es-ES" w:eastAsia="es-ES" w:bidi="es-ES"/>
        </w:rPr>
        <w:t xml:space="preserve">Los derechos por la autorización de la matanza de ganado se pagarán de acuerdo a </w:t>
      </w:r>
      <w:r w:rsidR="00443828" w:rsidRPr="00AB7249">
        <w:rPr>
          <w:rFonts w:ascii="Arial" w:eastAsia="Arial" w:hAnsi="Arial" w:cs="Arial"/>
          <w:sz w:val="20"/>
          <w:szCs w:val="20"/>
          <w:lang w:val="es-ES" w:eastAsia="es-ES" w:bidi="es-ES"/>
        </w:rPr>
        <w:t>l</w:t>
      </w:r>
      <w:r w:rsidRPr="00AB7249">
        <w:rPr>
          <w:rFonts w:ascii="Arial" w:eastAsia="Arial" w:hAnsi="Arial" w:cs="Arial"/>
          <w:sz w:val="20"/>
          <w:szCs w:val="20"/>
          <w:lang w:val="es-ES" w:eastAsia="es-ES" w:bidi="es-ES"/>
        </w:rPr>
        <w:t>a siguiente tarifa:</w:t>
      </w:r>
    </w:p>
    <w:p w14:paraId="64A923D2" w14:textId="77777777" w:rsidR="00041712" w:rsidRPr="00AB7249" w:rsidRDefault="00041712" w:rsidP="005B7621">
      <w:pPr>
        <w:widowControl w:val="0"/>
        <w:autoSpaceDE w:val="0"/>
        <w:autoSpaceDN w:val="0"/>
        <w:spacing w:after="0" w:line="360" w:lineRule="auto"/>
        <w:ind w:right="917"/>
        <w:jc w:val="both"/>
        <w:rPr>
          <w:rFonts w:ascii="Arial" w:eastAsia="Arial" w:hAnsi="Arial" w:cs="Arial"/>
          <w:sz w:val="20"/>
          <w:szCs w:val="20"/>
          <w:lang w:val="es-ES" w:eastAsia="es-ES" w:bidi="es-ES"/>
        </w:rPr>
      </w:pPr>
    </w:p>
    <w:p w14:paraId="4610B187" w14:textId="24B167E3" w:rsidR="00E765C7" w:rsidRPr="00AB7249" w:rsidRDefault="00E765C7" w:rsidP="005B7621">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 xml:space="preserve">Ganado vacuno…………………………………………………………………$ </w:t>
      </w:r>
      <w:r w:rsidR="00E90A3D" w:rsidRPr="00AB7249">
        <w:rPr>
          <w:rFonts w:ascii="Arial" w:eastAsia="Arial" w:hAnsi="Arial" w:cs="Arial"/>
          <w:sz w:val="20"/>
          <w:szCs w:val="20"/>
          <w:lang w:val="es-ES" w:eastAsia="es-ES" w:bidi="es-ES"/>
        </w:rPr>
        <w:t>8</w:t>
      </w:r>
      <w:r w:rsidRPr="00AB7249">
        <w:rPr>
          <w:rFonts w:ascii="Arial" w:eastAsia="Arial" w:hAnsi="Arial" w:cs="Arial"/>
          <w:sz w:val="20"/>
          <w:szCs w:val="20"/>
          <w:lang w:val="es-ES" w:eastAsia="es-ES" w:bidi="es-ES"/>
        </w:rPr>
        <w:t>0.00 por cabeza</w:t>
      </w:r>
    </w:p>
    <w:p w14:paraId="097755BF" w14:textId="676D47B9"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Ganado porcino…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por cabeza</w:t>
      </w:r>
    </w:p>
    <w:p w14:paraId="422141B9" w14:textId="66656217"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Ganado caprino.........................................................................................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por cabeza</w:t>
      </w:r>
    </w:p>
    <w:p w14:paraId="10E33F09" w14:textId="77777777" w:rsidR="00E765C7" w:rsidRPr="00AB7249" w:rsidRDefault="00E765C7" w:rsidP="005B7621">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8F5F42A" w14:textId="77777777" w:rsidR="00E765C7" w:rsidRPr="00AB7249" w:rsidRDefault="00E765C7" w:rsidP="005B7621">
      <w:pPr>
        <w:widowControl w:val="0"/>
        <w:tabs>
          <w:tab w:val="left" w:leader="dot" w:pos="6315"/>
        </w:tabs>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II.- </w:t>
      </w:r>
      <w:r w:rsidRPr="00AB7249">
        <w:rPr>
          <w:rFonts w:ascii="Arial" w:eastAsia="Arial" w:hAnsi="Arial" w:cs="Arial"/>
          <w:sz w:val="20"/>
          <w:szCs w:val="20"/>
          <w:lang w:val="es-ES" w:eastAsia="es-ES" w:bidi="es-ES"/>
        </w:rPr>
        <w:t>Los derechos para amortiguar efectos de proceso productivo (sustentabilidad) sobre el ambiente y que inciden en la población, se pagarán de acuerdo a la siguiente tarifa:</w:t>
      </w:r>
    </w:p>
    <w:p w14:paraId="65A93476"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eastAsia="es-ES" w:bidi="es-ES"/>
        </w:rPr>
      </w:pPr>
    </w:p>
    <w:p w14:paraId="274E7E2B" w14:textId="4F5A586B" w:rsidR="00E765C7" w:rsidRPr="00AB7249" w:rsidRDefault="00E765C7" w:rsidP="005B7621">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Ganado vacuno…</w:t>
      </w:r>
      <w:r w:rsidRPr="00AB7249">
        <w:rPr>
          <w:rFonts w:ascii="Arial" w:eastAsia="Arial" w:hAnsi="Arial" w:cs="Arial"/>
          <w:sz w:val="20"/>
          <w:szCs w:val="20"/>
          <w:lang w:val="es-ES" w:eastAsia="es-ES" w:bidi="es-ES"/>
        </w:rPr>
        <w:tab/>
        <w:t>…………</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25</w:t>
      </w:r>
      <w:r w:rsidRPr="00AB7249">
        <w:rPr>
          <w:rFonts w:ascii="Arial" w:eastAsia="Arial" w:hAnsi="Arial" w:cs="Arial"/>
          <w:sz w:val="20"/>
          <w:szCs w:val="20"/>
          <w:lang w:val="es-ES" w:eastAsia="es-ES" w:bidi="es-ES"/>
        </w:rPr>
        <w:t>.00 por cabeza</w:t>
      </w:r>
    </w:p>
    <w:p w14:paraId="094AEF4C" w14:textId="7F64E502"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 xml:space="preserve">Ganado porcino…………………………………………………………………$ </w:t>
      </w:r>
      <w:r w:rsidR="009E192B" w:rsidRPr="00AB7249">
        <w:rPr>
          <w:rFonts w:ascii="Arial" w:eastAsia="Arial" w:hAnsi="Arial" w:cs="Arial"/>
          <w:sz w:val="20"/>
          <w:szCs w:val="20"/>
          <w:lang w:val="es-ES" w:eastAsia="es-ES" w:bidi="es-ES"/>
        </w:rPr>
        <w:t>1</w:t>
      </w:r>
      <w:r w:rsidR="00E90A3D" w:rsidRPr="00AB7249">
        <w:rPr>
          <w:rFonts w:ascii="Arial" w:eastAsia="Arial" w:hAnsi="Arial" w:cs="Arial"/>
          <w:sz w:val="20"/>
          <w:szCs w:val="20"/>
          <w:lang w:val="es-ES" w:eastAsia="es-ES" w:bidi="es-ES"/>
        </w:rPr>
        <w:t>5</w:t>
      </w:r>
      <w:r w:rsidRPr="00AB7249">
        <w:rPr>
          <w:rFonts w:ascii="Arial" w:eastAsia="Arial" w:hAnsi="Arial" w:cs="Arial"/>
          <w:sz w:val="20"/>
          <w:szCs w:val="20"/>
          <w:lang w:val="es-ES" w:eastAsia="es-ES" w:bidi="es-ES"/>
        </w:rPr>
        <w:t>.00 por cabeza</w:t>
      </w:r>
    </w:p>
    <w:p w14:paraId="1ACAE884" w14:textId="0C381A29"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 xml:space="preserve">Ganado caprino..........................................................................................$ </w:t>
      </w:r>
      <w:r w:rsidR="009E192B" w:rsidRPr="00AB7249">
        <w:rPr>
          <w:rFonts w:ascii="Arial" w:eastAsia="Arial" w:hAnsi="Arial" w:cs="Arial"/>
          <w:sz w:val="20"/>
          <w:szCs w:val="20"/>
          <w:lang w:val="es-ES" w:eastAsia="es-ES" w:bidi="es-ES"/>
        </w:rPr>
        <w:t>10</w:t>
      </w:r>
      <w:r w:rsidRPr="00AB7249">
        <w:rPr>
          <w:rFonts w:ascii="Arial" w:eastAsia="Arial" w:hAnsi="Arial" w:cs="Arial"/>
          <w:sz w:val="20"/>
          <w:szCs w:val="20"/>
          <w:lang w:val="es-ES" w:eastAsia="es-ES" w:bidi="es-ES"/>
        </w:rPr>
        <w:t>.00 por cabeza</w:t>
      </w:r>
    </w:p>
    <w:p w14:paraId="7546C260"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eastAsia="es-ES" w:bidi="es-ES"/>
        </w:rPr>
      </w:pPr>
    </w:p>
    <w:p w14:paraId="15E469C6" w14:textId="77777777" w:rsidR="00E765C7" w:rsidRPr="00AB7249" w:rsidRDefault="00E765C7" w:rsidP="005B7621">
      <w:pPr>
        <w:widowControl w:val="0"/>
        <w:tabs>
          <w:tab w:val="left" w:leader="dot" w:pos="6315"/>
        </w:tabs>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III- </w:t>
      </w:r>
      <w:r w:rsidRPr="00AB7249">
        <w:rPr>
          <w:rFonts w:ascii="Arial" w:eastAsia="Arial" w:hAnsi="Arial" w:cs="Arial"/>
          <w:sz w:val="20"/>
          <w:szCs w:val="20"/>
          <w:lang w:val="es-ES" w:eastAsia="es-ES" w:bidi="es-ES"/>
        </w:rPr>
        <w:t>Los derechos por servicio de inspección por parte de la Autoridad Municipal, se pagarán de acuerdo a la siguiente tarifa:</w:t>
      </w:r>
    </w:p>
    <w:p w14:paraId="6FAF5656"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eastAsia="es-ES" w:bidi="es-ES"/>
        </w:rPr>
      </w:pPr>
    </w:p>
    <w:p w14:paraId="3490013A" w14:textId="24E9830E" w:rsidR="00E765C7" w:rsidRPr="00AB7249" w:rsidRDefault="00E765C7" w:rsidP="005B7621">
      <w:pPr>
        <w:widowControl w:val="0"/>
        <w:tabs>
          <w:tab w:val="left" w:leader="dot" w:pos="6288"/>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a) </w:t>
      </w:r>
      <w:r w:rsidRPr="00AB7249">
        <w:rPr>
          <w:rFonts w:ascii="Arial" w:eastAsia="Arial" w:hAnsi="Arial" w:cs="Arial"/>
          <w:sz w:val="20"/>
          <w:szCs w:val="20"/>
          <w:lang w:val="es-ES" w:eastAsia="es-ES" w:bidi="es-ES"/>
        </w:rPr>
        <w:t>Ganado vacuno…</w:t>
      </w:r>
      <w:r w:rsidRPr="00AB7249">
        <w:rPr>
          <w:rFonts w:ascii="Arial" w:eastAsia="Arial" w:hAnsi="Arial" w:cs="Arial"/>
          <w:sz w:val="20"/>
          <w:szCs w:val="20"/>
          <w:lang w:val="es-ES" w:eastAsia="es-ES" w:bidi="es-ES"/>
        </w:rPr>
        <w:tab/>
        <w:t>…………</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138BDBC6" w14:textId="57FEF310"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b) </w:t>
      </w:r>
      <w:r w:rsidRPr="00AB7249">
        <w:rPr>
          <w:rFonts w:ascii="Arial" w:eastAsia="Arial" w:hAnsi="Arial" w:cs="Arial"/>
          <w:sz w:val="20"/>
          <w:szCs w:val="20"/>
          <w:lang w:val="es-ES" w:eastAsia="es-ES" w:bidi="es-ES"/>
        </w:rPr>
        <w:t>Ganado porcino………………………………………………………………</w:t>
      </w:r>
      <w:r w:rsidR="00443828"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 xml:space="preserve">$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777AFC44" w14:textId="46FAFA38" w:rsidR="00E765C7" w:rsidRPr="00AB7249" w:rsidRDefault="00E765C7" w:rsidP="005B7621">
      <w:pPr>
        <w:widowControl w:val="0"/>
        <w:tabs>
          <w:tab w:val="left" w:leader="dot" w:pos="6315"/>
        </w:tabs>
        <w:autoSpaceDE w:val="0"/>
        <w:autoSpaceDN w:val="0"/>
        <w:spacing w:after="0" w:line="360" w:lineRule="auto"/>
        <w:ind w:left="708"/>
        <w:jc w:val="both"/>
        <w:rPr>
          <w:rFonts w:ascii="Arial" w:eastAsia="Arial" w:hAnsi="Arial" w:cs="Arial"/>
          <w:sz w:val="20"/>
          <w:szCs w:val="20"/>
          <w:lang w:val="es-ES" w:eastAsia="es-ES" w:bidi="es-ES"/>
        </w:rPr>
      </w:pPr>
      <w:r w:rsidRPr="00AB7249">
        <w:rPr>
          <w:rFonts w:ascii="Arial" w:eastAsia="Arial" w:hAnsi="Arial" w:cs="Arial"/>
          <w:b/>
          <w:sz w:val="20"/>
          <w:szCs w:val="20"/>
          <w:lang w:val="es-ES" w:eastAsia="es-ES" w:bidi="es-ES"/>
        </w:rPr>
        <w:t xml:space="preserve">c) </w:t>
      </w:r>
      <w:r w:rsidRPr="00AB7249">
        <w:rPr>
          <w:rFonts w:ascii="Arial" w:eastAsia="Arial" w:hAnsi="Arial" w:cs="Arial"/>
          <w:sz w:val="20"/>
          <w:szCs w:val="20"/>
          <w:lang w:val="es-ES" w:eastAsia="es-ES" w:bidi="es-ES"/>
        </w:rPr>
        <w:t xml:space="preserve">Ganado caprino.........................................................................................$ </w:t>
      </w:r>
      <w:r w:rsidR="00E90A3D"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cabeza</w:t>
      </w:r>
    </w:p>
    <w:p w14:paraId="442CA587" w14:textId="510E2153" w:rsidR="00422FC4" w:rsidRDefault="00422FC4" w:rsidP="005B7621">
      <w:pPr>
        <w:spacing w:after="0"/>
        <w:rPr>
          <w:rFonts w:ascii="Arial" w:eastAsia="Arial" w:hAnsi="Arial" w:cs="Arial"/>
          <w:sz w:val="20"/>
          <w:szCs w:val="20"/>
          <w:lang w:val="es-ES" w:eastAsia="es-ES" w:bidi="es-ES"/>
        </w:rPr>
      </w:pPr>
      <w:r>
        <w:rPr>
          <w:rFonts w:ascii="Arial" w:eastAsia="Arial" w:hAnsi="Arial" w:cs="Arial"/>
          <w:sz w:val="20"/>
          <w:szCs w:val="20"/>
          <w:lang w:val="es-ES" w:eastAsia="es-ES" w:bidi="es-ES"/>
        </w:rPr>
        <w:br w:type="page"/>
      </w:r>
    </w:p>
    <w:p w14:paraId="7FD70A60" w14:textId="3F503638" w:rsidR="00E765C7" w:rsidRPr="00AB7249" w:rsidRDefault="00443828" w:rsidP="005B7621">
      <w:pPr>
        <w:spacing w:after="0" w:line="360" w:lineRule="auto"/>
        <w:ind w:left="152" w:right="12" w:hanging="10"/>
        <w:jc w:val="center"/>
        <w:rPr>
          <w:rFonts w:ascii="Arial" w:eastAsia="Arial" w:hAnsi="Arial" w:cs="Arial"/>
          <w:b/>
          <w:color w:val="000000"/>
          <w:sz w:val="20"/>
          <w:szCs w:val="20"/>
          <w:lang w:eastAsia="es-MX"/>
        </w:rPr>
      </w:pPr>
      <w:r w:rsidRPr="00AB7249">
        <w:rPr>
          <w:rFonts w:ascii="Arial" w:eastAsia="Arial" w:hAnsi="Arial" w:cs="Arial"/>
          <w:b/>
          <w:color w:val="000000"/>
          <w:sz w:val="20"/>
          <w:szCs w:val="20"/>
          <w:lang w:eastAsia="es-MX"/>
        </w:rPr>
        <w:lastRenderedPageBreak/>
        <w:t>CAPÍ</w:t>
      </w:r>
      <w:r w:rsidR="00E765C7" w:rsidRPr="00AB7249">
        <w:rPr>
          <w:rFonts w:ascii="Arial" w:eastAsia="Arial" w:hAnsi="Arial" w:cs="Arial"/>
          <w:b/>
          <w:color w:val="000000"/>
          <w:sz w:val="20"/>
          <w:szCs w:val="20"/>
          <w:lang w:eastAsia="es-MX"/>
        </w:rPr>
        <w:t>TULO VII</w:t>
      </w:r>
    </w:p>
    <w:p w14:paraId="77B5F903" w14:textId="77777777" w:rsidR="00E765C7" w:rsidRPr="00AB7249" w:rsidRDefault="00E765C7" w:rsidP="005B7621">
      <w:pPr>
        <w:spacing w:after="0" w:line="360" w:lineRule="auto"/>
        <w:ind w:left="152" w:right="12" w:hanging="10"/>
        <w:jc w:val="center"/>
        <w:rPr>
          <w:rFonts w:ascii="Arial" w:eastAsia="Arial" w:hAnsi="Arial" w:cs="Arial"/>
          <w:b/>
          <w:color w:val="000000"/>
          <w:sz w:val="20"/>
          <w:szCs w:val="20"/>
          <w:lang w:eastAsia="es-MX"/>
        </w:rPr>
      </w:pPr>
      <w:r w:rsidRPr="00AB7249">
        <w:rPr>
          <w:rFonts w:ascii="Arial" w:eastAsia="Arial" w:hAnsi="Arial" w:cs="Arial"/>
          <w:b/>
          <w:color w:val="000000"/>
          <w:sz w:val="20"/>
          <w:szCs w:val="20"/>
          <w:lang w:eastAsia="es-MX"/>
        </w:rPr>
        <w:t xml:space="preserve">Derechos por Servicios de Panteones </w:t>
      </w:r>
    </w:p>
    <w:p w14:paraId="09277500" w14:textId="77777777" w:rsidR="00E765C7" w:rsidRPr="00AB7249" w:rsidRDefault="00E765C7" w:rsidP="005B7621">
      <w:pPr>
        <w:spacing w:after="0" w:line="360" w:lineRule="auto"/>
        <w:ind w:left="152" w:right="12" w:hanging="10"/>
        <w:jc w:val="center"/>
        <w:rPr>
          <w:rFonts w:ascii="Arial" w:eastAsia="Calibri" w:hAnsi="Arial" w:cs="Arial"/>
          <w:color w:val="000000"/>
          <w:sz w:val="20"/>
          <w:szCs w:val="20"/>
          <w:lang w:eastAsia="es-MX"/>
        </w:rPr>
      </w:pPr>
    </w:p>
    <w:p w14:paraId="49C037FF" w14:textId="61D6388D" w:rsidR="00E765C7" w:rsidRPr="00AB7249" w:rsidRDefault="00132B6B" w:rsidP="005B7621">
      <w:pPr>
        <w:widowControl w:val="0"/>
        <w:autoSpaceDE w:val="0"/>
        <w:autoSpaceDN w:val="0"/>
        <w:spacing w:after="0" w:line="360" w:lineRule="auto"/>
        <w:ind w:right="49"/>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E078B5">
        <w:rPr>
          <w:rFonts w:ascii="Arial" w:eastAsia="Arial" w:hAnsi="Arial" w:cs="Arial"/>
          <w:b/>
          <w:sz w:val="20"/>
          <w:szCs w:val="20"/>
          <w:lang w:val="es-ES"/>
        </w:rPr>
        <w:t>3</w:t>
      </w:r>
      <w:r w:rsidR="00E765C7" w:rsidRPr="00AB7249">
        <w:rPr>
          <w:rFonts w:ascii="Arial" w:eastAsia="Arial" w:hAnsi="Arial" w:cs="Arial"/>
          <w:b/>
          <w:sz w:val="20"/>
          <w:szCs w:val="20"/>
          <w:lang w:val="es-ES"/>
        </w:rPr>
        <w:t xml:space="preserve">.- </w:t>
      </w:r>
      <w:r w:rsidR="00E765C7" w:rsidRPr="00AB7249">
        <w:rPr>
          <w:rFonts w:ascii="Arial" w:eastAsia="Arial" w:hAnsi="Arial" w:cs="Arial"/>
          <w:sz w:val="20"/>
          <w:szCs w:val="20"/>
          <w:lang w:val="es-ES"/>
        </w:rPr>
        <w:t xml:space="preserve">Los derechos a que se refiere este capítulo, se causarán y pagarán conforme </w:t>
      </w:r>
      <w:r w:rsidR="00F307DA" w:rsidRPr="00AB7249">
        <w:rPr>
          <w:rFonts w:ascii="Arial" w:eastAsia="Arial" w:hAnsi="Arial" w:cs="Arial"/>
          <w:sz w:val="20"/>
          <w:szCs w:val="20"/>
          <w:lang w:val="es-ES"/>
        </w:rPr>
        <w:t xml:space="preserve">a las </w:t>
      </w:r>
      <w:r w:rsidR="00E765C7" w:rsidRPr="00AB7249">
        <w:rPr>
          <w:rFonts w:ascii="Arial" w:eastAsia="Arial" w:hAnsi="Arial" w:cs="Arial"/>
          <w:sz w:val="20"/>
          <w:szCs w:val="20"/>
          <w:lang w:val="es-ES"/>
        </w:rPr>
        <w:t>siguientes cuotas:</w:t>
      </w:r>
    </w:p>
    <w:p w14:paraId="47D01DBC" w14:textId="77777777" w:rsidR="00041712" w:rsidRDefault="00041712" w:rsidP="005B7621">
      <w:pPr>
        <w:widowControl w:val="0"/>
        <w:autoSpaceDE w:val="0"/>
        <w:autoSpaceDN w:val="0"/>
        <w:spacing w:after="0" w:line="360" w:lineRule="auto"/>
        <w:ind w:right="5830"/>
        <w:jc w:val="both"/>
        <w:rPr>
          <w:rFonts w:ascii="Arial" w:eastAsia="Arial" w:hAnsi="Arial" w:cs="Arial"/>
          <w:b/>
          <w:sz w:val="20"/>
          <w:szCs w:val="20"/>
          <w:lang w:val="es-ES"/>
        </w:rPr>
      </w:pPr>
    </w:p>
    <w:p w14:paraId="4EE6EFA2" w14:textId="427E174C" w:rsidR="00443828" w:rsidRPr="00AB7249" w:rsidRDefault="009408C0" w:rsidP="005B7621">
      <w:pPr>
        <w:widowControl w:val="0"/>
        <w:autoSpaceDE w:val="0"/>
        <w:autoSpaceDN w:val="0"/>
        <w:spacing w:after="0" w:line="360" w:lineRule="auto"/>
        <w:ind w:right="5830"/>
        <w:jc w:val="both"/>
        <w:rPr>
          <w:rFonts w:ascii="Arial" w:eastAsia="Arial" w:hAnsi="Arial" w:cs="Arial"/>
          <w:sz w:val="20"/>
          <w:szCs w:val="20"/>
          <w:lang w:val="es-ES"/>
        </w:rPr>
      </w:pPr>
      <w:r w:rsidRPr="00AB7249">
        <w:rPr>
          <w:rFonts w:ascii="Arial" w:eastAsia="Arial" w:hAnsi="Arial" w:cs="Arial"/>
          <w:b/>
          <w:sz w:val="20"/>
          <w:szCs w:val="20"/>
          <w:lang w:val="es-ES"/>
        </w:rPr>
        <w:t xml:space="preserve">I.- </w:t>
      </w:r>
      <w:r w:rsidRPr="00AB7249">
        <w:rPr>
          <w:rFonts w:ascii="Arial" w:eastAsia="Arial" w:hAnsi="Arial" w:cs="Arial"/>
          <w:sz w:val="20"/>
          <w:szCs w:val="20"/>
          <w:lang w:val="es-ES"/>
        </w:rPr>
        <w:t>Inhumaciones en fosas y criptas</w:t>
      </w:r>
      <w:r w:rsidRPr="00AB7249">
        <w:rPr>
          <w:rFonts w:ascii="Arial" w:eastAsia="Arial" w:hAnsi="Arial" w:cs="Arial"/>
          <w:b/>
          <w:sz w:val="20"/>
          <w:szCs w:val="20"/>
          <w:lang w:val="es-ES"/>
        </w:rPr>
        <w:t xml:space="preserve"> </w:t>
      </w:r>
    </w:p>
    <w:p w14:paraId="16118519" w14:textId="77777777" w:rsidR="00041712" w:rsidRDefault="00041712" w:rsidP="005B7621">
      <w:pPr>
        <w:widowControl w:val="0"/>
        <w:autoSpaceDE w:val="0"/>
        <w:autoSpaceDN w:val="0"/>
        <w:spacing w:after="0" w:line="360" w:lineRule="auto"/>
        <w:ind w:right="5830"/>
        <w:rPr>
          <w:rFonts w:ascii="Arial" w:eastAsia="Arial" w:hAnsi="Arial" w:cs="Arial"/>
          <w:sz w:val="20"/>
          <w:szCs w:val="20"/>
          <w:lang w:val="es-ES"/>
        </w:rPr>
      </w:pPr>
    </w:p>
    <w:p w14:paraId="6C6F4386" w14:textId="1BDB80BF" w:rsidR="00E765C7" w:rsidRPr="00AB7249" w:rsidRDefault="00E765C7" w:rsidP="005B7621">
      <w:pPr>
        <w:widowControl w:val="0"/>
        <w:autoSpaceDE w:val="0"/>
        <w:autoSpaceDN w:val="0"/>
        <w:spacing w:after="0" w:line="360" w:lineRule="auto"/>
        <w:ind w:right="5830"/>
        <w:rPr>
          <w:rFonts w:ascii="Arial" w:eastAsia="Arial" w:hAnsi="Arial" w:cs="Arial"/>
          <w:sz w:val="20"/>
          <w:szCs w:val="20"/>
          <w:lang w:val="es-ES"/>
        </w:rPr>
      </w:pPr>
      <w:r w:rsidRPr="00AB7249">
        <w:rPr>
          <w:rFonts w:ascii="Arial" w:eastAsia="Arial" w:hAnsi="Arial" w:cs="Arial"/>
          <w:sz w:val="20"/>
          <w:szCs w:val="20"/>
          <w:lang w:val="es-ES"/>
        </w:rPr>
        <w:t>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E765C7" w:rsidRPr="00AB7249" w14:paraId="3A8B4A6D" w14:textId="77777777" w:rsidTr="00F307DA">
        <w:trPr>
          <w:trHeight w:val="274"/>
        </w:trPr>
        <w:tc>
          <w:tcPr>
            <w:tcW w:w="7409" w:type="dxa"/>
            <w:shd w:val="clear" w:color="auto" w:fill="auto"/>
          </w:tcPr>
          <w:p w14:paraId="037E4B84" w14:textId="77777777" w:rsidR="00E765C7" w:rsidRPr="00AB7249" w:rsidRDefault="00E765C7" w:rsidP="005B7621">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a)</w:t>
            </w:r>
            <w:r w:rsidRPr="00AB7249">
              <w:rPr>
                <w:rFonts w:ascii="Arial" w:eastAsia="Arial" w:hAnsi="Arial" w:cs="Arial"/>
                <w:b/>
                <w:sz w:val="20"/>
                <w:szCs w:val="20"/>
                <w:lang w:val="es-ES"/>
              </w:rPr>
              <w:tab/>
            </w:r>
            <w:r w:rsidRPr="00AB7249">
              <w:rPr>
                <w:rFonts w:ascii="Arial" w:eastAsia="Arial" w:hAnsi="Arial" w:cs="Arial"/>
                <w:sz w:val="20"/>
                <w:szCs w:val="20"/>
                <w:lang w:val="es-ES"/>
              </w:rPr>
              <w:t>Por temporalidad de 3 años</w:t>
            </w:r>
            <w:r w:rsidRPr="00AB7249">
              <w:rPr>
                <w:rFonts w:ascii="Arial" w:eastAsia="Arial" w:hAnsi="Arial" w:cs="Arial"/>
                <w:sz w:val="20"/>
                <w:szCs w:val="20"/>
                <w:lang w:val="es-ES"/>
              </w:rPr>
              <w:tab/>
              <w:t>$</w:t>
            </w:r>
          </w:p>
        </w:tc>
        <w:tc>
          <w:tcPr>
            <w:tcW w:w="861" w:type="dxa"/>
            <w:shd w:val="clear" w:color="auto" w:fill="auto"/>
          </w:tcPr>
          <w:p w14:paraId="1F23C6B8" w14:textId="5C9F5700" w:rsidR="00E765C7" w:rsidRPr="00AB7249" w:rsidRDefault="00E90A3D" w:rsidP="005B7621">
            <w:pPr>
              <w:widowControl w:val="0"/>
              <w:autoSpaceDE w:val="0"/>
              <w:autoSpaceDN w:val="0"/>
              <w:spacing w:after="0" w:line="360" w:lineRule="auto"/>
              <w:ind w:right="50"/>
              <w:jc w:val="right"/>
              <w:rPr>
                <w:rFonts w:ascii="Arial" w:eastAsia="Arial" w:hAnsi="Arial" w:cs="Arial"/>
                <w:sz w:val="20"/>
                <w:szCs w:val="20"/>
                <w:lang w:val="es-ES"/>
              </w:rPr>
            </w:pPr>
            <w:r w:rsidRPr="00AB7249">
              <w:rPr>
                <w:rFonts w:ascii="Arial" w:eastAsia="Arial" w:hAnsi="Arial" w:cs="Arial"/>
                <w:sz w:val="20"/>
                <w:szCs w:val="20"/>
                <w:lang w:val="es-ES"/>
              </w:rPr>
              <w:t>60</w:t>
            </w:r>
            <w:r w:rsidR="00E765C7" w:rsidRPr="00AB7249">
              <w:rPr>
                <w:rFonts w:ascii="Arial" w:eastAsia="Arial" w:hAnsi="Arial" w:cs="Arial"/>
                <w:sz w:val="20"/>
                <w:szCs w:val="20"/>
                <w:lang w:val="es-ES"/>
              </w:rPr>
              <w:t>0.00</w:t>
            </w:r>
          </w:p>
        </w:tc>
      </w:tr>
      <w:tr w:rsidR="00E765C7" w:rsidRPr="00AB7249" w14:paraId="004BBD06" w14:textId="77777777" w:rsidTr="00F307DA">
        <w:trPr>
          <w:trHeight w:val="331"/>
        </w:trPr>
        <w:tc>
          <w:tcPr>
            <w:tcW w:w="7409" w:type="dxa"/>
            <w:shd w:val="clear" w:color="auto" w:fill="auto"/>
          </w:tcPr>
          <w:p w14:paraId="0CB2F950" w14:textId="4DC79843" w:rsidR="00E765C7" w:rsidRPr="00AB7249" w:rsidRDefault="00E765C7" w:rsidP="005B7621">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b)</w:t>
            </w:r>
            <w:r w:rsidRPr="00AB7249">
              <w:rPr>
                <w:rFonts w:ascii="Arial" w:eastAsia="Arial" w:hAnsi="Arial" w:cs="Arial"/>
                <w:b/>
                <w:sz w:val="20"/>
                <w:szCs w:val="20"/>
                <w:lang w:val="es-ES"/>
              </w:rPr>
              <w:tab/>
            </w:r>
            <w:r w:rsidRPr="00AB7249">
              <w:rPr>
                <w:rFonts w:ascii="Arial" w:eastAsia="Arial" w:hAnsi="Arial" w:cs="Arial"/>
                <w:sz w:val="20"/>
                <w:szCs w:val="20"/>
                <w:lang w:val="es-ES"/>
              </w:rPr>
              <w:t>Adquirida a perpetuidad medida 2 metros x 2 metros….........................$</w:t>
            </w:r>
            <w:r w:rsidR="009408C0" w:rsidRPr="00AB7249">
              <w:rPr>
                <w:rFonts w:ascii="Arial" w:eastAsia="Arial" w:hAnsi="Arial" w:cs="Arial"/>
                <w:sz w:val="20"/>
                <w:szCs w:val="20"/>
                <w:lang w:val="es-ES"/>
              </w:rPr>
              <w:t xml:space="preserve"> </w:t>
            </w:r>
          </w:p>
        </w:tc>
        <w:tc>
          <w:tcPr>
            <w:tcW w:w="861" w:type="dxa"/>
            <w:shd w:val="clear" w:color="auto" w:fill="auto"/>
          </w:tcPr>
          <w:p w14:paraId="49133101" w14:textId="67A10F4D" w:rsidR="00E765C7" w:rsidRPr="00AB7249" w:rsidRDefault="00E90A3D" w:rsidP="005B7621">
            <w:pPr>
              <w:widowControl w:val="0"/>
              <w:autoSpaceDE w:val="0"/>
              <w:autoSpaceDN w:val="0"/>
              <w:spacing w:after="0" w:line="360" w:lineRule="auto"/>
              <w:ind w:right="55"/>
              <w:jc w:val="right"/>
              <w:rPr>
                <w:rFonts w:ascii="Arial" w:eastAsia="Arial" w:hAnsi="Arial" w:cs="Arial"/>
                <w:sz w:val="20"/>
                <w:szCs w:val="20"/>
                <w:lang w:val="es-ES"/>
              </w:rPr>
            </w:pPr>
            <w:r w:rsidRPr="00AB7249">
              <w:rPr>
                <w:rFonts w:ascii="Arial" w:eastAsia="Arial" w:hAnsi="Arial" w:cs="Arial"/>
                <w:sz w:val="20"/>
                <w:szCs w:val="20"/>
                <w:lang w:val="es-ES"/>
              </w:rPr>
              <w:t>6</w:t>
            </w:r>
            <w:r w:rsidR="00E765C7" w:rsidRPr="00AB7249">
              <w:rPr>
                <w:rFonts w:ascii="Arial" w:eastAsia="Arial" w:hAnsi="Arial" w:cs="Arial"/>
                <w:sz w:val="20"/>
                <w:szCs w:val="20"/>
                <w:lang w:val="es-ES"/>
              </w:rPr>
              <w:t>,</w:t>
            </w:r>
            <w:r w:rsidRPr="00AB7249">
              <w:rPr>
                <w:rFonts w:ascii="Arial" w:eastAsia="Arial" w:hAnsi="Arial" w:cs="Arial"/>
                <w:sz w:val="20"/>
                <w:szCs w:val="20"/>
                <w:lang w:val="es-ES"/>
              </w:rPr>
              <w:t>5</w:t>
            </w:r>
            <w:r w:rsidR="00E765C7" w:rsidRPr="00AB7249">
              <w:rPr>
                <w:rFonts w:ascii="Arial" w:eastAsia="Arial" w:hAnsi="Arial" w:cs="Arial"/>
                <w:sz w:val="20"/>
                <w:szCs w:val="20"/>
                <w:lang w:val="es-ES"/>
              </w:rPr>
              <w:t>00.00</w:t>
            </w:r>
          </w:p>
        </w:tc>
      </w:tr>
      <w:tr w:rsidR="00E765C7" w:rsidRPr="00AB7249" w14:paraId="59714047" w14:textId="77777777" w:rsidTr="00F307DA">
        <w:trPr>
          <w:trHeight w:val="272"/>
        </w:trPr>
        <w:tc>
          <w:tcPr>
            <w:tcW w:w="7409" w:type="dxa"/>
            <w:shd w:val="clear" w:color="auto" w:fill="auto"/>
          </w:tcPr>
          <w:p w14:paraId="749F317E" w14:textId="77777777" w:rsidR="00E765C7" w:rsidRPr="00AB7249" w:rsidRDefault="00E765C7" w:rsidP="005B7621">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AB7249">
              <w:rPr>
                <w:rFonts w:ascii="Arial" w:eastAsia="Arial" w:hAnsi="Arial" w:cs="Arial"/>
                <w:b/>
                <w:sz w:val="20"/>
                <w:szCs w:val="20"/>
                <w:lang w:val="es-ES"/>
              </w:rPr>
              <w:t>c)</w:t>
            </w:r>
            <w:r w:rsidRPr="00AB7249">
              <w:rPr>
                <w:rFonts w:ascii="Arial" w:eastAsia="Arial" w:hAnsi="Arial" w:cs="Arial"/>
                <w:b/>
                <w:sz w:val="20"/>
                <w:szCs w:val="20"/>
                <w:lang w:val="es-ES"/>
              </w:rPr>
              <w:tab/>
            </w:r>
            <w:r w:rsidRPr="00AB7249">
              <w:rPr>
                <w:rFonts w:ascii="Arial" w:eastAsia="Arial" w:hAnsi="Arial" w:cs="Arial"/>
                <w:sz w:val="20"/>
                <w:szCs w:val="20"/>
                <w:lang w:val="es-ES"/>
              </w:rPr>
              <w:t>Refrendo por depósitos de restos a 3 años…</w:t>
            </w:r>
            <w:r w:rsidRPr="00AB7249">
              <w:rPr>
                <w:rFonts w:ascii="Arial" w:eastAsia="Arial" w:hAnsi="Arial" w:cs="Arial"/>
                <w:sz w:val="20"/>
                <w:szCs w:val="20"/>
                <w:lang w:val="es-ES"/>
              </w:rPr>
              <w:tab/>
              <w:t>$</w:t>
            </w:r>
          </w:p>
        </w:tc>
        <w:tc>
          <w:tcPr>
            <w:tcW w:w="861" w:type="dxa"/>
            <w:shd w:val="clear" w:color="auto" w:fill="auto"/>
          </w:tcPr>
          <w:p w14:paraId="1A3AB653" w14:textId="1AD4FB4F" w:rsidR="00E765C7" w:rsidRPr="00AB7249" w:rsidRDefault="009E192B" w:rsidP="005B7621">
            <w:pPr>
              <w:widowControl w:val="0"/>
              <w:autoSpaceDE w:val="0"/>
              <w:autoSpaceDN w:val="0"/>
              <w:spacing w:after="0" w:line="360" w:lineRule="auto"/>
              <w:ind w:right="47"/>
              <w:jc w:val="right"/>
              <w:rPr>
                <w:rFonts w:ascii="Arial" w:eastAsia="Arial" w:hAnsi="Arial" w:cs="Arial"/>
                <w:sz w:val="20"/>
                <w:szCs w:val="20"/>
                <w:lang w:val="es-ES"/>
              </w:rPr>
            </w:pPr>
            <w:r w:rsidRPr="00AB7249">
              <w:rPr>
                <w:rFonts w:ascii="Arial" w:eastAsia="Arial" w:hAnsi="Arial" w:cs="Arial"/>
                <w:sz w:val="20"/>
                <w:szCs w:val="20"/>
                <w:lang w:val="es-ES"/>
              </w:rPr>
              <w:t>4</w:t>
            </w:r>
            <w:r w:rsidR="00E765C7" w:rsidRPr="00AB7249">
              <w:rPr>
                <w:rFonts w:ascii="Arial" w:eastAsia="Arial" w:hAnsi="Arial" w:cs="Arial"/>
                <w:sz w:val="20"/>
                <w:szCs w:val="20"/>
                <w:lang w:val="es-ES"/>
              </w:rPr>
              <w:t>50.00</w:t>
            </w:r>
          </w:p>
        </w:tc>
      </w:tr>
    </w:tbl>
    <w:p w14:paraId="68BBD17C"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08607F41" w14:textId="0A692CDC" w:rsidR="00E765C7" w:rsidRPr="00AB7249" w:rsidRDefault="00E765C7" w:rsidP="005B7621">
      <w:pPr>
        <w:widowControl w:val="0"/>
        <w:autoSpaceDE w:val="0"/>
        <w:autoSpaceDN w:val="0"/>
        <w:spacing w:after="0" w:line="360" w:lineRule="auto"/>
        <w:ind w:left="400" w:right="49"/>
        <w:rPr>
          <w:rFonts w:ascii="Arial" w:eastAsia="Arial" w:hAnsi="Arial" w:cs="Arial"/>
          <w:sz w:val="20"/>
          <w:szCs w:val="20"/>
          <w:lang w:val="es-ES"/>
        </w:rPr>
      </w:pPr>
      <w:r w:rsidRPr="00AB7249">
        <w:rPr>
          <w:rFonts w:ascii="Arial" w:eastAsia="Arial" w:hAnsi="Arial" w:cs="Arial"/>
          <w:sz w:val="20"/>
          <w:szCs w:val="20"/>
          <w:lang w:val="es-ES"/>
        </w:rPr>
        <w:t>En las fosas o criptas para niños, las tarifas aplicadas a cad</w:t>
      </w:r>
      <w:r w:rsidR="006D18E2" w:rsidRPr="00AB7249">
        <w:rPr>
          <w:rFonts w:ascii="Arial" w:eastAsia="Arial" w:hAnsi="Arial" w:cs="Arial"/>
          <w:sz w:val="20"/>
          <w:szCs w:val="20"/>
          <w:lang w:val="es-ES"/>
        </w:rPr>
        <w:t xml:space="preserve">a uno de los conceptos </w:t>
      </w:r>
      <w:r w:rsidRPr="00AB7249">
        <w:rPr>
          <w:rFonts w:ascii="Arial" w:eastAsia="Arial" w:hAnsi="Arial" w:cs="Arial"/>
          <w:sz w:val="20"/>
          <w:szCs w:val="20"/>
          <w:lang w:val="es-ES"/>
        </w:rPr>
        <w:t>serán el 50% de las aplicadas por los adultos.</w:t>
      </w:r>
    </w:p>
    <w:p w14:paraId="78FEA817"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5C83857F" w14:textId="37209B92" w:rsidR="00E765C7" w:rsidRPr="00AB7249" w:rsidRDefault="00E765C7" w:rsidP="005B7621">
      <w:pPr>
        <w:widowControl w:val="0"/>
        <w:tabs>
          <w:tab w:val="left" w:leader="dot" w:pos="7485"/>
        </w:tabs>
        <w:autoSpaceDE w:val="0"/>
        <w:autoSpaceDN w:val="0"/>
        <w:spacing w:after="0" w:line="360" w:lineRule="auto"/>
        <w:ind w:left="400" w:right="49"/>
        <w:jc w:val="both"/>
        <w:rPr>
          <w:rFonts w:ascii="Arial" w:eastAsia="Arial" w:hAnsi="Arial" w:cs="Arial"/>
          <w:sz w:val="20"/>
          <w:szCs w:val="20"/>
          <w:lang w:val="es-ES"/>
        </w:rPr>
      </w:pPr>
      <w:r w:rsidRPr="00AB7249">
        <w:rPr>
          <w:rFonts w:ascii="Arial" w:eastAsia="Arial" w:hAnsi="Arial" w:cs="Arial"/>
          <w:b/>
          <w:sz w:val="20"/>
          <w:szCs w:val="20"/>
          <w:lang w:val="es-ES"/>
        </w:rPr>
        <w:t xml:space="preserve">II.- </w:t>
      </w:r>
      <w:r w:rsidRPr="00AB7249">
        <w:rPr>
          <w:rFonts w:ascii="Arial" w:eastAsia="Arial" w:hAnsi="Arial" w:cs="Arial"/>
          <w:sz w:val="20"/>
          <w:szCs w:val="20"/>
          <w:lang w:val="es-ES"/>
        </w:rPr>
        <w:t>Permiso de construcción de cripta, osario o gaveta en cualquiera de las clases de los panteones municipales medida 2 metros por 2 metros</w:t>
      </w:r>
      <w:r w:rsidR="009408C0" w:rsidRPr="00AB7249">
        <w:rPr>
          <w:rFonts w:ascii="Arial" w:eastAsia="Arial" w:hAnsi="Arial" w:cs="Arial"/>
          <w:sz w:val="20"/>
          <w:szCs w:val="20"/>
          <w:lang w:val="es-ES"/>
        </w:rPr>
        <w:t>……………………………………………………</w:t>
      </w:r>
      <w:r w:rsidRPr="00AB7249">
        <w:rPr>
          <w:rFonts w:ascii="Arial" w:eastAsia="Arial" w:hAnsi="Arial" w:cs="Arial"/>
          <w:sz w:val="20"/>
          <w:szCs w:val="20"/>
          <w:lang w:val="es-ES"/>
        </w:rPr>
        <w:t>$</w:t>
      </w:r>
      <w:r w:rsidR="006D18E2" w:rsidRPr="00AB7249">
        <w:rPr>
          <w:rFonts w:ascii="Arial" w:eastAsia="Arial" w:hAnsi="Arial" w:cs="Arial"/>
          <w:sz w:val="20"/>
          <w:szCs w:val="20"/>
          <w:lang w:val="es-ES"/>
        </w:rPr>
        <w:t xml:space="preserve"> </w:t>
      </w:r>
      <w:r w:rsidR="00E90A3D" w:rsidRPr="00AB7249">
        <w:rPr>
          <w:rFonts w:ascii="Arial" w:eastAsia="Arial" w:hAnsi="Arial" w:cs="Arial"/>
          <w:sz w:val="20"/>
          <w:szCs w:val="20"/>
          <w:lang w:val="es-ES"/>
        </w:rPr>
        <w:t>2,2</w:t>
      </w:r>
      <w:r w:rsidRPr="00AB7249">
        <w:rPr>
          <w:rFonts w:ascii="Arial" w:eastAsia="Arial" w:hAnsi="Arial" w:cs="Arial"/>
          <w:sz w:val="20"/>
          <w:szCs w:val="20"/>
          <w:lang w:val="es-ES"/>
        </w:rPr>
        <w:t>00.00</w:t>
      </w:r>
    </w:p>
    <w:p w14:paraId="3CA53ED1"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2A679E0F" w14:textId="53D47045" w:rsidR="00E765C7" w:rsidRPr="00AB7249" w:rsidRDefault="00E765C7" w:rsidP="005B7621">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AB7249">
        <w:rPr>
          <w:rFonts w:ascii="Arial" w:eastAsia="Arial" w:hAnsi="Arial" w:cs="Arial"/>
          <w:b/>
          <w:sz w:val="20"/>
          <w:szCs w:val="20"/>
          <w:lang w:val="es-ES"/>
        </w:rPr>
        <w:t xml:space="preserve">III.- </w:t>
      </w:r>
      <w:r w:rsidRPr="00AB7249">
        <w:rPr>
          <w:rFonts w:ascii="Arial" w:eastAsia="Arial" w:hAnsi="Arial" w:cs="Arial"/>
          <w:sz w:val="20"/>
          <w:szCs w:val="20"/>
          <w:lang w:val="es-ES"/>
        </w:rPr>
        <w:t xml:space="preserve">Exhumación después de transcurrido el término de </w:t>
      </w:r>
      <w:r w:rsidR="006D18E2" w:rsidRPr="00AB7249">
        <w:rPr>
          <w:rFonts w:ascii="Arial" w:eastAsia="Arial" w:hAnsi="Arial" w:cs="Arial"/>
          <w:sz w:val="20"/>
          <w:szCs w:val="20"/>
          <w:lang w:val="es-ES"/>
        </w:rPr>
        <w:t>ley</w:t>
      </w:r>
      <w:r w:rsidR="009408C0" w:rsidRPr="00AB7249">
        <w:rPr>
          <w:rFonts w:ascii="Arial" w:eastAsia="Arial" w:hAnsi="Arial" w:cs="Arial"/>
          <w:sz w:val="20"/>
          <w:szCs w:val="20"/>
          <w:lang w:val="es-ES"/>
        </w:rPr>
        <w:t>…………………………………..</w:t>
      </w:r>
      <w:r w:rsidRPr="00AB7249">
        <w:rPr>
          <w:rFonts w:ascii="Arial" w:eastAsia="Arial" w:hAnsi="Arial" w:cs="Arial"/>
          <w:sz w:val="20"/>
          <w:szCs w:val="20"/>
          <w:lang w:val="es-ES"/>
        </w:rPr>
        <w:t>$</w:t>
      </w:r>
      <w:r w:rsidR="006D18E2" w:rsidRPr="00AB7249">
        <w:rPr>
          <w:rFonts w:ascii="Arial" w:eastAsia="Arial" w:hAnsi="Arial" w:cs="Arial"/>
          <w:sz w:val="20"/>
          <w:szCs w:val="20"/>
          <w:lang w:val="es-ES"/>
        </w:rPr>
        <w:t xml:space="preserve"> </w:t>
      </w:r>
      <w:r w:rsidR="00E90A3D" w:rsidRPr="00AB7249">
        <w:rPr>
          <w:rFonts w:ascii="Arial" w:eastAsia="Arial" w:hAnsi="Arial" w:cs="Arial"/>
          <w:sz w:val="20"/>
          <w:szCs w:val="20"/>
          <w:lang w:val="es-ES"/>
        </w:rPr>
        <w:t>8</w:t>
      </w:r>
      <w:r w:rsidRPr="00AB7249">
        <w:rPr>
          <w:rFonts w:ascii="Arial" w:eastAsia="Arial" w:hAnsi="Arial" w:cs="Arial"/>
          <w:sz w:val="20"/>
          <w:szCs w:val="20"/>
          <w:lang w:val="es-ES"/>
        </w:rPr>
        <w:t>00.00</w:t>
      </w:r>
    </w:p>
    <w:p w14:paraId="088492DE" w14:textId="77777777" w:rsidR="00177CD1" w:rsidRPr="00AB7249" w:rsidRDefault="00177CD1" w:rsidP="005B7621">
      <w:pPr>
        <w:widowControl w:val="0"/>
        <w:tabs>
          <w:tab w:val="left" w:leader="dot" w:pos="7505"/>
        </w:tabs>
        <w:autoSpaceDE w:val="0"/>
        <w:autoSpaceDN w:val="0"/>
        <w:spacing w:after="0" w:line="360" w:lineRule="auto"/>
        <w:ind w:left="400"/>
        <w:rPr>
          <w:rFonts w:ascii="Arial" w:eastAsia="Arial" w:hAnsi="Arial" w:cs="Arial"/>
          <w:sz w:val="20"/>
          <w:szCs w:val="20"/>
          <w:lang w:val="es-ES"/>
        </w:rPr>
      </w:pPr>
    </w:p>
    <w:p w14:paraId="22C509AB"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VIII</w:t>
      </w:r>
    </w:p>
    <w:p w14:paraId="7C10BB0F"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Otros Servicios Prestados por el Ayuntamiento</w:t>
      </w:r>
    </w:p>
    <w:p w14:paraId="28E53BC4"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7D3297DB" w14:textId="4577D8DA"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E078B5">
        <w:rPr>
          <w:rFonts w:ascii="Arial" w:eastAsia="Arial" w:hAnsi="Arial" w:cs="Arial"/>
          <w:b/>
          <w:sz w:val="20"/>
          <w:szCs w:val="20"/>
          <w:lang w:val="es-ES"/>
        </w:rPr>
        <w:t>4</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Por el otorgamiento de los permisos para luz y sonido, bailes populares, verbenas se causarán y pagarán derechos de $ 2,500.00.</w:t>
      </w:r>
    </w:p>
    <w:p w14:paraId="18F89B9B"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14764448" w14:textId="685965C9"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E078B5">
        <w:rPr>
          <w:rFonts w:ascii="Arial" w:eastAsia="Arial" w:hAnsi="Arial" w:cs="Arial"/>
          <w:b/>
          <w:sz w:val="20"/>
          <w:szCs w:val="20"/>
          <w:lang w:val="es-ES"/>
        </w:rPr>
        <w:t>5</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el permiso para el cierre de calles por fiestas o cualquier evento o espectáculo en la vía pública, se pagará la cantidad de $ </w:t>
      </w:r>
      <w:r w:rsidR="009E192B" w:rsidRPr="00AB7249">
        <w:rPr>
          <w:rFonts w:ascii="Arial" w:eastAsia="Arial" w:hAnsi="Arial" w:cs="Arial"/>
          <w:sz w:val="20"/>
          <w:szCs w:val="20"/>
          <w:lang w:val="es-ES"/>
        </w:rPr>
        <w:t>6</w:t>
      </w:r>
      <w:r w:rsidRPr="00AB7249">
        <w:rPr>
          <w:rFonts w:ascii="Arial" w:eastAsia="Arial" w:hAnsi="Arial" w:cs="Arial"/>
          <w:sz w:val="20"/>
          <w:szCs w:val="20"/>
          <w:lang w:val="es-ES"/>
        </w:rPr>
        <w:t>00.00 por día.</w:t>
      </w:r>
    </w:p>
    <w:p w14:paraId="18262FC3"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0C0308C3" w14:textId="2806F8CC" w:rsidR="00E765C7"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E078B5">
        <w:rPr>
          <w:rFonts w:ascii="Arial" w:eastAsia="Arial" w:hAnsi="Arial" w:cs="Arial"/>
          <w:b/>
          <w:sz w:val="20"/>
          <w:szCs w:val="20"/>
          <w:lang w:val="es-ES"/>
        </w:rPr>
        <w:t>6</w:t>
      </w:r>
      <w:r w:rsidRPr="00AB7249">
        <w:rPr>
          <w:rFonts w:ascii="Arial" w:eastAsia="Arial" w:hAnsi="Arial" w:cs="Arial"/>
          <w:b/>
          <w:sz w:val="20"/>
          <w:szCs w:val="20"/>
          <w:lang w:val="es-ES"/>
        </w:rPr>
        <w:t>.-</w:t>
      </w:r>
      <w:r w:rsidR="009408C0" w:rsidRPr="00AB7249">
        <w:rPr>
          <w:rFonts w:ascii="Arial" w:eastAsia="Arial" w:hAnsi="Arial" w:cs="Arial"/>
          <w:b/>
          <w:sz w:val="20"/>
          <w:szCs w:val="20"/>
          <w:lang w:val="es-ES"/>
        </w:rPr>
        <w:t xml:space="preserve"> </w:t>
      </w:r>
      <w:r w:rsidRPr="00AB7249">
        <w:rPr>
          <w:rFonts w:ascii="Arial" w:eastAsia="Arial" w:hAnsi="Arial" w:cs="Arial"/>
          <w:sz w:val="20"/>
          <w:szCs w:val="20"/>
          <w:lang w:val="es-ES"/>
        </w:rPr>
        <w:t xml:space="preserve">Por el otorgamiento de los permisos para cosos taurinos, se causarán y pagarán derechos de $ </w:t>
      </w:r>
      <w:r w:rsidR="009E192B" w:rsidRPr="00AB7249">
        <w:rPr>
          <w:rFonts w:ascii="Arial" w:eastAsia="Arial" w:hAnsi="Arial" w:cs="Arial"/>
          <w:sz w:val="20"/>
          <w:szCs w:val="20"/>
          <w:lang w:val="es-ES"/>
        </w:rPr>
        <w:t>70</w:t>
      </w:r>
      <w:r w:rsidRPr="00AB7249">
        <w:rPr>
          <w:rFonts w:ascii="Arial" w:eastAsia="Arial" w:hAnsi="Arial" w:cs="Arial"/>
          <w:sz w:val="20"/>
          <w:szCs w:val="20"/>
          <w:lang w:val="es-ES"/>
        </w:rPr>
        <w:t>.00 por día por cada uno de los palqueros.</w:t>
      </w:r>
    </w:p>
    <w:p w14:paraId="3D3F744D" w14:textId="77777777" w:rsidR="00747E0F" w:rsidRPr="00AB7249" w:rsidRDefault="00747E0F" w:rsidP="005B7621">
      <w:pPr>
        <w:widowControl w:val="0"/>
        <w:autoSpaceDE w:val="0"/>
        <w:autoSpaceDN w:val="0"/>
        <w:spacing w:after="0" w:line="360" w:lineRule="auto"/>
        <w:jc w:val="both"/>
        <w:rPr>
          <w:rFonts w:ascii="Arial" w:eastAsia="Arial" w:hAnsi="Arial" w:cs="Arial"/>
          <w:sz w:val="20"/>
          <w:szCs w:val="20"/>
          <w:lang w:val="es-ES"/>
        </w:rPr>
      </w:pPr>
    </w:p>
    <w:p w14:paraId="6B73C7CD"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114D3732" w14:textId="0264C140"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eastAsia="es-ES" w:bidi="es-ES"/>
        </w:rPr>
      </w:pPr>
      <w:r w:rsidRPr="0053345D">
        <w:rPr>
          <w:rFonts w:ascii="Arial" w:eastAsia="Arial" w:hAnsi="Arial" w:cs="Arial"/>
          <w:b/>
          <w:sz w:val="20"/>
          <w:szCs w:val="20"/>
          <w:lang w:val="es-ES"/>
        </w:rPr>
        <w:lastRenderedPageBreak/>
        <w:t>Artículo 3</w:t>
      </w:r>
      <w:r w:rsidR="00E078B5">
        <w:rPr>
          <w:rFonts w:ascii="Arial" w:eastAsia="Arial" w:hAnsi="Arial" w:cs="Arial"/>
          <w:b/>
          <w:sz w:val="20"/>
          <w:szCs w:val="20"/>
          <w:lang w:val="es-ES"/>
        </w:rPr>
        <w:t>7</w:t>
      </w:r>
      <w:r w:rsidRPr="0053345D">
        <w:rPr>
          <w:rFonts w:ascii="Arial" w:eastAsia="Arial" w:hAnsi="Arial" w:cs="Arial"/>
          <w:b/>
          <w:sz w:val="20"/>
          <w:szCs w:val="20"/>
          <w:lang w:val="es-ES"/>
        </w:rPr>
        <w:t>.-</w:t>
      </w:r>
      <w:r w:rsidR="009408C0" w:rsidRPr="0053345D">
        <w:rPr>
          <w:rFonts w:ascii="Arial" w:eastAsia="Arial" w:hAnsi="Arial" w:cs="Arial"/>
          <w:b/>
          <w:sz w:val="20"/>
          <w:szCs w:val="20"/>
          <w:lang w:val="es-ES"/>
        </w:rPr>
        <w:t xml:space="preserve"> </w:t>
      </w:r>
      <w:r w:rsidRPr="0053345D">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1027AAD3" w14:textId="666547AB" w:rsidR="00E765C7" w:rsidRPr="00AB7249" w:rsidRDefault="00E765C7" w:rsidP="005B7621">
      <w:pPr>
        <w:widowControl w:val="0"/>
        <w:autoSpaceDE w:val="0"/>
        <w:autoSpaceDN w:val="0"/>
        <w:spacing w:after="0" w:line="360" w:lineRule="auto"/>
        <w:ind w:left="8121"/>
        <w:jc w:val="center"/>
        <w:rPr>
          <w:rFonts w:ascii="Arial" w:eastAsia="Arial" w:hAnsi="Arial" w:cs="Arial"/>
          <w:sz w:val="20"/>
          <w:szCs w:val="20"/>
          <w:lang w:val="es-ES" w:eastAsia="es-ES" w:bidi="es-ES"/>
        </w:rPr>
      </w:pPr>
    </w:p>
    <w:p w14:paraId="5CD111BB" w14:textId="77777777" w:rsidR="00E765C7" w:rsidRPr="00AB7249" w:rsidRDefault="00E765C7" w:rsidP="005B7621">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AB7249">
        <w:rPr>
          <w:rFonts w:ascii="Arial" w:eastAsia="Arial" w:hAnsi="Arial" w:cs="Arial"/>
          <w:b/>
          <w:bCs/>
          <w:sz w:val="20"/>
          <w:szCs w:val="20"/>
          <w:lang w:val="es-ES" w:eastAsia="es-ES" w:bidi="es-ES"/>
        </w:rPr>
        <w:t>Servicio:</w:t>
      </w:r>
    </w:p>
    <w:p w14:paraId="5BA20BCC" w14:textId="77777777" w:rsidR="00E765C7" w:rsidRPr="00AB7249" w:rsidRDefault="00E765C7" w:rsidP="005B7621">
      <w:pPr>
        <w:widowControl w:val="0"/>
        <w:autoSpaceDE w:val="0"/>
        <w:autoSpaceDN w:val="0"/>
        <w:spacing w:after="0" w:line="360" w:lineRule="auto"/>
        <w:rPr>
          <w:rFonts w:ascii="Arial" w:eastAsia="Arial" w:hAnsi="Arial" w:cs="Arial"/>
          <w:b/>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6239"/>
        <w:gridCol w:w="1799"/>
      </w:tblGrid>
      <w:tr w:rsidR="00E765C7" w:rsidRPr="00AB7249" w14:paraId="73D76592" w14:textId="77777777" w:rsidTr="00F307DA">
        <w:trPr>
          <w:trHeight w:val="344"/>
        </w:trPr>
        <w:tc>
          <w:tcPr>
            <w:tcW w:w="6239" w:type="dxa"/>
          </w:tcPr>
          <w:p w14:paraId="5859768C" w14:textId="5746506A"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a</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Certificaciones y constancias expedidas por el Ayuntamiento</w:t>
            </w:r>
          </w:p>
        </w:tc>
        <w:tc>
          <w:tcPr>
            <w:tcW w:w="1799" w:type="dxa"/>
          </w:tcPr>
          <w:p w14:paraId="7B25CA86" w14:textId="2EFC9BC4"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6</w:t>
            </w:r>
            <w:r w:rsidR="009E192B" w:rsidRPr="00AB7249">
              <w:rPr>
                <w:rFonts w:ascii="Arial" w:eastAsia="Arial" w:hAnsi="Arial" w:cs="Arial"/>
                <w:sz w:val="20"/>
                <w:szCs w:val="20"/>
                <w:lang w:val="es-ES" w:eastAsia="es-ES" w:bidi="es-ES"/>
              </w:rPr>
              <w:t>0</w:t>
            </w:r>
            <w:r w:rsidRPr="00AB7249">
              <w:rPr>
                <w:rFonts w:ascii="Arial" w:eastAsia="Arial" w:hAnsi="Arial" w:cs="Arial"/>
                <w:sz w:val="20"/>
                <w:szCs w:val="20"/>
                <w:lang w:val="es-ES" w:eastAsia="es-ES" w:bidi="es-ES"/>
              </w:rPr>
              <w:t>.00</w:t>
            </w:r>
          </w:p>
        </w:tc>
      </w:tr>
      <w:tr w:rsidR="00E765C7" w:rsidRPr="00AB7249" w14:paraId="08AF9F0D" w14:textId="77777777" w:rsidTr="00F307DA">
        <w:trPr>
          <w:trHeight w:val="344"/>
        </w:trPr>
        <w:tc>
          <w:tcPr>
            <w:tcW w:w="6239" w:type="dxa"/>
          </w:tcPr>
          <w:p w14:paraId="29608BA6" w14:textId="5A2707F0"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b</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Reposición de constancias</w:t>
            </w:r>
          </w:p>
        </w:tc>
        <w:tc>
          <w:tcPr>
            <w:tcW w:w="1799" w:type="dxa"/>
          </w:tcPr>
          <w:p w14:paraId="77DA31A6" w14:textId="68A17B9D"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50</w:t>
            </w:r>
            <w:r w:rsidRPr="00AB7249">
              <w:rPr>
                <w:rFonts w:ascii="Arial" w:eastAsia="Arial" w:hAnsi="Arial" w:cs="Arial"/>
                <w:sz w:val="20"/>
                <w:szCs w:val="20"/>
                <w:lang w:val="es-ES" w:eastAsia="es-ES" w:bidi="es-ES"/>
              </w:rPr>
              <w:t>.00 por hoja</w:t>
            </w:r>
          </w:p>
        </w:tc>
      </w:tr>
      <w:tr w:rsidR="00E765C7" w:rsidRPr="00AB7249" w14:paraId="3B538BCA" w14:textId="77777777" w:rsidTr="00F307DA">
        <w:trPr>
          <w:trHeight w:val="344"/>
        </w:trPr>
        <w:tc>
          <w:tcPr>
            <w:tcW w:w="6239" w:type="dxa"/>
          </w:tcPr>
          <w:p w14:paraId="54755F02" w14:textId="1084BD58"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c</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Compulsa de documentos</w:t>
            </w:r>
          </w:p>
        </w:tc>
        <w:tc>
          <w:tcPr>
            <w:tcW w:w="1799" w:type="dxa"/>
          </w:tcPr>
          <w:p w14:paraId="35CAACCA" w14:textId="7F24F2CA"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20</w:t>
            </w:r>
            <w:r w:rsidRPr="00AB7249">
              <w:rPr>
                <w:rFonts w:ascii="Arial" w:eastAsia="Arial" w:hAnsi="Arial" w:cs="Arial"/>
                <w:sz w:val="20"/>
                <w:szCs w:val="20"/>
                <w:lang w:val="es-ES" w:eastAsia="es-ES" w:bidi="es-ES"/>
              </w:rPr>
              <w:t>.00 por hoja</w:t>
            </w:r>
          </w:p>
        </w:tc>
      </w:tr>
      <w:tr w:rsidR="00E765C7" w:rsidRPr="00AB7249" w14:paraId="44A641F2" w14:textId="77777777" w:rsidTr="00F307DA">
        <w:trPr>
          <w:trHeight w:val="344"/>
        </w:trPr>
        <w:tc>
          <w:tcPr>
            <w:tcW w:w="6239" w:type="dxa"/>
          </w:tcPr>
          <w:p w14:paraId="0F268606" w14:textId="44523619"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d</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Por certificado de no adeudo de impuestos</w:t>
            </w:r>
          </w:p>
        </w:tc>
        <w:tc>
          <w:tcPr>
            <w:tcW w:w="1799" w:type="dxa"/>
          </w:tcPr>
          <w:p w14:paraId="53F04C26" w14:textId="3D81A8FE"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150</w:t>
            </w:r>
            <w:r w:rsidRPr="00AB7249">
              <w:rPr>
                <w:rFonts w:ascii="Arial" w:eastAsia="Arial" w:hAnsi="Arial" w:cs="Arial"/>
                <w:sz w:val="20"/>
                <w:szCs w:val="20"/>
                <w:lang w:val="es-ES" w:eastAsia="es-ES" w:bidi="es-ES"/>
              </w:rPr>
              <w:t>.00</w:t>
            </w:r>
          </w:p>
        </w:tc>
      </w:tr>
      <w:tr w:rsidR="00E765C7" w:rsidRPr="00AB7249" w14:paraId="6B05E0FE" w14:textId="77777777" w:rsidTr="00F307DA">
        <w:trPr>
          <w:trHeight w:val="344"/>
        </w:trPr>
        <w:tc>
          <w:tcPr>
            <w:tcW w:w="6239" w:type="dxa"/>
          </w:tcPr>
          <w:p w14:paraId="393CA938" w14:textId="05ECFC06"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e</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Por expedición de duplicados de recibos oficiales</w:t>
            </w:r>
          </w:p>
        </w:tc>
        <w:tc>
          <w:tcPr>
            <w:tcW w:w="1799" w:type="dxa"/>
          </w:tcPr>
          <w:p w14:paraId="6734AE0C" w14:textId="6463B3C3"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6</w:t>
            </w:r>
            <w:r w:rsidRPr="00AB7249">
              <w:rPr>
                <w:rFonts w:ascii="Arial" w:eastAsia="Arial" w:hAnsi="Arial" w:cs="Arial"/>
                <w:sz w:val="20"/>
                <w:szCs w:val="20"/>
                <w:lang w:val="es-ES" w:eastAsia="es-ES" w:bidi="es-ES"/>
              </w:rPr>
              <w:t>0.00 c/u</w:t>
            </w:r>
          </w:p>
        </w:tc>
      </w:tr>
      <w:tr w:rsidR="00E765C7" w:rsidRPr="00AB7249" w14:paraId="36752D51" w14:textId="77777777" w:rsidTr="00F307DA">
        <w:trPr>
          <w:trHeight w:val="284"/>
        </w:trPr>
        <w:tc>
          <w:tcPr>
            <w:tcW w:w="6239" w:type="dxa"/>
          </w:tcPr>
          <w:p w14:paraId="5B9559EC" w14:textId="15A5474D" w:rsidR="00E765C7" w:rsidRPr="00AB7249" w:rsidRDefault="00A11582" w:rsidP="005B7621">
            <w:pPr>
              <w:spacing w:line="360" w:lineRule="auto"/>
              <w:ind w:left="284"/>
              <w:rPr>
                <w:rFonts w:ascii="Arial" w:eastAsia="Arial" w:hAnsi="Arial" w:cs="Arial"/>
                <w:b/>
                <w:sz w:val="20"/>
                <w:szCs w:val="20"/>
                <w:lang w:val="es-ES" w:eastAsia="es-ES" w:bidi="es-ES"/>
              </w:rPr>
            </w:pPr>
            <w:r>
              <w:rPr>
                <w:rFonts w:ascii="Arial" w:eastAsia="Arial" w:hAnsi="Arial" w:cs="Arial"/>
                <w:b/>
                <w:sz w:val="20"/>
                <w:szCs w:val="20"/>
                <w:lang w:val="es-ES" w:eastAsia="es-ES" w:bidi="es-ES"/>
              </w:rPr>
              <w:t>f</w:t>
            </w:r>
            <w:r w:rsidR="00E765C7" w:rsidRPr="00AB7249">
              <w:rPr>
                <w:rFonts w:ascii="Arial" w:eastAsia="Arial" w:hAnsi="Arial" w:cs="Arial"/>
                <w:b/>
                <w:sz w:val="20"/>
                <w:szCs w:val="20"/>
                <w:lang w:val="es-ES" w:eastAsia="es-ES" w:bidi="es-ES"/>
              </w:rPr>
              <w:t xml:space="preserve">) </w:t>
            </w:r>
            <w:r w:rsidR="00E765C7" w:rsidRPr="00AB7249">
              <w:rPr>
                <w:rFonts w:ascii="Arial" w:eastAsia="Arial" w:hAnsi="Arial" w:cs="Arial"/>
                <w:sz w:val="20"/>
                <w:szCs w:val="20"/>
                <w:lang w:val="es-ES" w:eastAsia="es-ES" w:bidi="es-ES"/>
              </w:rPr>
              <w:t>Por certificado de no adeudo de agua</w:t>
            </w:r>
          </w:p>
        </w:tc>
        <w:tc>
          <w:tcPr>
            <w:tcW w:w="1799" w:type="dxa"/>
          </w:tcPr>
          <w:p w14:paraId="0BA79113" w14:textId="62525D56" w:rsidR="00E765C7" w:rsidRPr="00AB7249" w:rsidRDefault="00E765C7" w:rsidP="005B7621">
            <w:pPr>
              <w:tabs>
                <w:tab w:val="left" w:pos="470"/>
              </w:tabs>
              <w:spacing w:line="360" w:lineRule="auto"/>
              <w:ind w:left="111"/>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w:t>
            </w:r>
            <w:r w:rsidRPr="00AB7249">
              <w:rPr>
                <w:rFonts w:ascii="Arial" w:eastAsia="Arial" w:hAnsi="Arial" w:cs="Arial"/>
                <w:sz w:val="20"/>
                <w:szCs w:val="20"/>
                <w:lang w:val="es-ES" w:eastAsia="es-ES" w:bidi="es-ES"/>
              </w:rPr>
              <w:tab/>
            </w:r>
            <w:r w:rsidR="00FE0088" w:rsidRPr="00AB7249">
              <w:rPr>
                <w:rFonts w:ascii="Arial" w:eastAsia="Arial" w:hAnsi="Arial" w:cs="Arial"/>
                <w:sz w:val="20"/>
                <w:szCs w:val="20"/>
                <w:lang w:val="es-ES" w:eastAsia="es-ES" w:bidi="es-ES"/>
              </w:rPr>
              <w:t>15</w:t>
            </w:r>
            <w:r w:rsidRPr="00AB7249">
              <w:rPr>
                <w:rFonts w:ascii="Arial" w:eastAsia="Arial" w:hAnsi="Arial" w:cs="Arial"/>
                <w:sz w:val="20"/>
                <w:szCs w:val="20"/>
                <w:lang w:val="es-ES" w:eastAsia="es-ES" w:bidi="es-ES"/>
              </w:rPr>
              <w:t>0.00 c/u</w:t>
            </w:r>
          </w:p>
        </w:tc>
      </w:tr>
    </w:tbl>
    <w:p w14:paraId="485844BB" w14:textId="77777777" w:rsidR="00E765C7" w:rsidRPr="00AB7249" w:rsidRDefault="00E765C7" w:rsidP="005B7621">
      <w:pPr>
        <w:widowControl w:val="0"/>
        <w:autoSpaceDE w:val="0"/>
        <w:autoSpaceDN w:val="0"/>
        <w:spacing w:after="0" w:line="360" w:lineRule="auto"/>
        <w:rPr>
          <w:rFonts w:ascii="Arial" w:eastAsia="Arial" w:hAnsi="Arial" w:cs="Arial"/>
          <w:b/>
          <w:sz w:val="20"/>
          <w:szCs w:val="20"/>
          <w:lang w:val="es-ES" w:eastAsia="es-ES" w:bidi="es-ES"/>
        </w:rPr>
      </w:pPr>
    </w:p>
    <w:p w14:paraId="7D519EA2"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eastAsia="es-ES" w:bidi="es-ES"/>
        </w:rPr>
      </w:pPr>
      <w:r w:rsidRPr="00AB7249">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 derecho.</w:t>
      </w:r>
    </w:p>
    <w:p w14:paraId="37D9346A" w14:textId="77777777" w:rsidR="00132B6B" w:rsidRPr="00AB7249" w:rsidRDefault="00132B6B" w:rsidP="005B7621">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76A61BBC" w14:textId="0E2F22C5" w:rsidR="00E765C7" w:rsidRPr="00AB7249" w:rsidRDefault="00255041" w:rsidP="005B7621">
      <w:pPr>
        <w:widowControl w:val="0"/>
        <w:autoSpaceDE w:val="0"/>
        <w:autoSpaceDN w:val="0"/>
        <w:spacing w:after="0" w:line="360" w:lineRule="auto"/>
        <w:ind w:left="1141" w:right="1040"/>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IX</w:t>
      </w:r>
    </w:p>
    <w:p w14:paraId="5D8303BD" w14:textId="77777777" w:rsidR="00E765C7" w:rsidRPr="00AB7249" w:rsidRDefault="00E765C7" w:rsidP="005B7621">
      <w:pPr>
        <w:widowControl w:val="0"/>
        <w:autoSpaceDE w:val="0"/>
        <w:autoSpaceDN w:val="0"/>
        <w:spacing w:after="0" w:line="360" w:lineRule="auto"/>
        <w:ind w:left="1141" w:right="1040"/>
        <w:jc w:val="center"/>
        <w:rPr>
          <w:rFonts w:ascii="Arial" w:eastAsia="Arial" w:hAnsi="Arial" w:cs="Arial"/>
          <w:b/>
          <w:sz w:val="20"/>
          <w:szCs w:val="20"/>
          <w:lang w:val="es-ES"/>
        </w:rPr>
      </w:pPr>
      <w:r w:rsidRPr="00AB7249">
        <w:rPr>
          <w:rFonts w:ascii="Arial" w:eastAsia="Arial" w:hAnsi="Arial" w:cs="Arial"/>
          <w:b/>
          <w:sz w:val="20"/>
          <w:szCs w:val="20"/>
          <w:lang w:val="es-ES"/>
        </w:rPr>
        <w:t>De los Derechos por el Uso y Aprovechamiento de los Bienes De Dominio Público del Patrimonio Municipal</w:t>
      </w:r>
    </w:p>
    <w:p w14:paraId="67A2DAD8" w14:textId="77777777" w:rsidR="005B2FA1" w:rsidRPr="00AB7249" w:rsidRDefault="005B2FA1" w:rsidP="005B7621">
      <w:pPr>
        <w:widowControl w:val="0"/>
        <w:autoSpaceDE w:val="0"/>
        <w:autoSpaceDN w:val="0"/>
        <w:spacing w:after="0" w:line="360" w:lineRule="auto"/>
        <w:ind w:left="1141" w:right="1040"/>
        <w:jc w:val="center"/>
        <w:rPr>
          <w:rFonts w:ascii="Arial" w:eastAsia="Arial" w:hAnsi="Arial" w:cs="Arial"/>
          <w:b/>
          <w:sz w:val="20"/>
          <w:szCs w:val="20"/>
          <w:lang w:val="es-ES"/>
        </w:rPr>
      </w:pPr>
    </w:p>
    <w:p w14:paraId="7C1DE437" w14:textId="06657EC3"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bookmarkStart w:id="3" w:name="_Hlk119908374"/>
      <w:r w:rsidRPr="00AB7249">
        <w:rPr>
          <w:rFonts w:ascii="Arial" w:eastAsia="Arial" w:hAnsi="Arial" w:cs="Arial"/>
          <w:b/>
          <w:sz w:val="20"/>
          <w:szCs w:val="20"/>
          <w:lang w:val="es-ES"/>
        </w:rPr>
        <w:t>Artículo 3</w:t>
      </w:r>
      <w:r w:rsidR="00E078B5">
        <w:rPr>
          <w:rFonts w:ascii="Arial" w:eastAsia="Arial" w:hAnsi="Arial" w:cs="Arial"/>
          <w:b/>
          <w:sz w:val="20"/>
          <w:szCs w:val="20"/>
          <w:lang w:val="es-ES"/>
        </w:rPr>
        <w:t>8</w:t>
      </w:r>
      <w:r w:rsidRPr="00AB7249">
        <w:rPr>
          <w:rFonts w:ascii="Arial" w:eastAsia="Arial" w:hAnsi="Arial" w:cs="Arial"/>
          <w:b/>
          <w:sz w:val="20"/>
          <w:szCs w:val="20"/>
          <w:lang w:val="es-ES"/>
        </w:rPr>
        <w:t>.-</w:t>
      </w:r>
      <w:bookmarkEnd w:id="3"/>
      <w:r w:rsidR="00255041" w:rsidRPr="00AB7249">
        <w:rPr>
          <w:rFonts w:ascii="Arial" w:eastAsia="Arial" w:hAnsi="Arial" w:cs="Arial"/>
          <w:b/>
          <w:sz w:val="20"/>
          <w:szCs w:val="20"/>
          <w:lang w:val="es-ES"/>
        </w:rPr>
        <w:t xml:space="preserve"> </w:t>
      </w:r>
      <w:r w:rsidRPr="00AB7249">
        <w:rPr>
          <w:rFonts w:ascii="Arial" w:eastAsia="Arial" w:hAnsi="Arial" w:cs="Arial"/>
          <w:sz w:val="20"/>
          <w:szCs w:val="20"/>
          <w:lang w:val="es-ES"/>
        </w:rPr>
        <w:t>Los derechos por servicios de mercados se causarán y pagarán de conformidad con las siguientes tarifas:</w:t>
      </w:r>
    </w:p>
    <w:p w14:paraId="21C9054C"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37DCFD11" w14:textId="693179FD" w:rsidR="00E765C7" w:rsidRPr="00AB7249" w:rsidRDefault="00E765C7" w:rsidP="005B7621">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En el caso de locales comerciales ubicados en mercados se pagará $ </w:t>
      </w:r>
      <w:r w:rsidR="00FE0088" w:rsidRPr="00AB7249">
        <w:rPr>
          <w:rFonts w:ascii="Arial" w:eastAsia="Arial" w:hAnsi="Arial" w:cs="Arial"/>
          <w:sz w:val="20"/>
          <w:szCs w:val="20"/>
          <w:lang w:val="es-ES"/>
        </w:rPr>
        <w:t>80</w:t>
      </w:r>
      <w:r w:rsidRPr="00AB7249">
        <w:rPr>
          <w:rFonts w:ascii="Arial" w:eastAsia="Arial" w:hAnsi="Arial" w:cs="Arial"/>
          <w:sz w:val="20"/>
          <w:szCs w:val="20"/>
          <w:lang w:val="es-ES"/>
        </w:rPr>
        <w:t>.00 mensual por local fijo grande y local fijo chico asignado;</w:t>
      </w:r>
    </w:p>
    <w:p w14:paraId="33E54174" w14:textId="70BE2A1A" w:rsidR="00E765C7" w:rsidRPr="00AB7249" w:rsidRDefault="00E765C7" w:rsidP="005B7621">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En el caso de comerciantes que utilicen mesetas ubicadas dentro de los mercados de carnes y verduras se pagará una cuota fija de $ </w:t>
      </w:r>
      <w:r w:rsidR="00FE0088" w:rsidRPr="00AB7249">
        <w:rPr>
          <w:rFonts w:ascii="Arial" w:eastAsia="Arial" w:hAnsi="Arial" w:cs="Arial"/>
          <w:sz w:val="20"/>
          <w:szCs w:val="20"/>
          <w:lang w:val="es-ES"/>
        </w:rPr>
        <w:t>4</w:t>
      </w:r>
      <w:r w:rsidRPr="00AB7249">
        <w:rPr>
          <w:rFonts w:ascii="Arial" w:eastAsia="Arial" w:hAnsi="Arial" w:cs="Arial"/>
          <w:sz w:val="20"/>
          <w:szCs w:val="20"/>
          <w:lang w:val="es-ES"/>
        </w:rPr>
        <w:t xml:space="preserve">0.00 mensual, y </w:t>
      </w:r>
    </w:p>
    <w:p w14:paraId="7D0CD588" w14:textId="2F33C41C" w:rsidR="00E765C7" w:rsidRPr="00AB7249" w:rsidRDefault="00E765C7" w:rsidP="005B7621">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AB7249">
        <w:rPr>
          <w:rFonts w:ascii="Arial" w:eastAsia="Arial" w:hAnsi="Arial" w:cs="Arial"/>
          <w:sz w:val="20"/>
          <w:szCs w:val="20"/>
          <w:lang w:val="es-ES"/>
        </w:rPr>
        <w:t xml:space="preserve">Ambulantes, $ </w:t>
      </w:r>
      <w:r w:rsidR="00FE0088" w:rsidRPr="00AB7249">
        <w:rPr>
          <w:rFonts w:ascii="Arial" w:eastAsia="Arial" w:hAnsi="Arial" w:cs="Arial"/>
          <w:sz w:val="20"/>
          <w:szCs w:val="20"/>
          <w:lang w:val="es-ES"/>
        </w:rPr>
        <w:t>6</w:t>
      </w:r>
      <w:r w:rsidR="009E192B" w:rsidRPr="00AB7249">
        <w:rPr>
          <w:rFonts w:ascii="Arial" w:eastAsia="Arial" w:hAnsi="Arial" w:cs="Arial"/>
          <w:sz w:val="20"/>
          <w:szCs w:val="20"/>
          <w:lang w:val="es-ES"/>
        </w:rPr>
        <w:t>0.</w:t>
      </w:r>
      <w:r w:rsidRPr="00AB7249">
        <w:rPr>
          <w:rFonts w:ascii="Arial" w:eastAsia="Arial" w:hAnsi="Arial" w:cs="Arial"/>
          <w:sz w:val="20"/>
          <w:szCs w:val="20"/>
          <w:lang w:val="es-ES"/>
        </w:rPr>
        <w:t>00 cuota por día.</w:t>
      </w:r>
    </w:p>
    <w:p w14:paraId="0BFB0B33" w14:textId="56AB42E5" w:rsidR="00041712" w:rsidRDefault="00041712" w:rsidP="005B7621">
      <w:pPr>
        <w:spacing w:after="0"/>
        <w:rPr>
          <w:rFonts w:ascii="Arial" w:eastAsia="Arial" w:hAnsi="Arial" w:cs="Arial"/>
          <w:b/>
          <w:sz w:val="20"/>
          <w:szCs w:val="20"/>
          <w:lang w:val="es-AR"/>
        </w:rPr>
      </w:pPr>
      <w:r>
        <w:rPr>
          <w:rFonts w:ascii="Arial" w:eastAsia="Arial" w:hAnsi="Arial" w:cs="Arial"/>
          <w:b/>
          <w:sz w:val="20"/>
          <w:szCs w:val="20"/>
          <w:lang w:val="es-AR"/>
        </w:rPr>
        <w:br w:type="page"/>
      </w:r>
    </w:p>
    <w:p w14:paraId="460A1C8A" w14:textId="77777777" w:rsidR="004A10F1" w:rsidRPr="00AB7249" w:rsidRDefault="004A10F1" w:rsidP="005B7621">
      <w:pPr>
        <w:widowControl w:val="0"/>
        <w:autoSpaceDE w:val="0"/>
        <w:autoSpaceDN w:val="0"/>
        <w:spacing w:after="0" w:line="360" w:lineRule="auto"/>
        <w:jc w:val="center"/>
        <w:rPr>
          <w:rFonts w:ascii="Arial" w:eastAsia="Arial" w:hAnsi="Arial" w:cs="Arial"/>
          <w:b/>
          <w:sz w:val="20"/>
          <w:szCs w:val="20"/>
          <w:lang w:val="es-AR"/>
        </w:rPr>
      </w:pPr>
      <w:r w:rsidRPr="00AB7249">
        <w:rPr>
          <w:rFonts w:ascii="Arial" w:eastAsia="Arial" w:hAnsi="Arial" w:cs="Arial"/>
          <w:b/>
          <w:sz w:val="20"/>
          <w:szCs w:val="20"/>
          <w:lang w:val="es-AR"/>
        </w:rPr>
        <w:lastRenderedPageBreak/>
        <w:t>CAPÍTULO X</w:t>
      </w:r>
    </w:p>
    <w:p w14:paraId="571A9D96"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Derechos por Servicios de Alumbrado Público</w:t>
      </w:r>
    </w:p>
    <w:p w14:paraId="331C6D71"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649F5BBE" w14:textId="28A158A2" w:rsidR="00E765C7"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3</w:t>
      </w:r>
      <w:r w:rsidR="00E078B5">
        <w:rPr>
          <w:rFonts w:ascii="Arial" w:eastAsia="Arial" w:hAnsi="Arial" w:cs="Arial"/>
          <w:b/>
          <w:sz w:val="20"/>
          <w:szCs w:val="20"/>
          <w:lang w:val="es-ES"/>
        </w:rPr>
        <w:t>9</w:t>
      </w:r>
      <w:r w:rsidRPr="00AB7249">
        <w:rPr>
          <w:rFonts w:ascii="Arial" w:eastAsia="Arial" w:hAnsi="Arial" w:cs="Arial"/>
          <w:b/>
          <w:sz w:val="20"/>
          <w:szCs w:val="20"/>
          <w:lang w:val="es-ES"/>
        </w:rPr>
        <w:t>.-</w:t>
      </w:r>
      <w:r w:rsidR="00255041"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derecho por servicio de alumbrado público será el que resulte de aplicar la tarifa que se describe en la Ley de Hacienda del Municipio de Kantunil, Yucatán.</w:t>
      </w:r>
    </w:p>
    <w:p w14:paraId="39416D5C" w14:textId="77777777" w:rsidR="00041712" w:rsidRDefault="00041712" w:rsidP="005B7621">
      <w:pPr>
        <w:widowControl w:val="0"/>
        <w:autoSpaceDE w:val="0"/>
        <w:autoSpaceDN w:val="0"/>
        <w:spacing w:after="0" w:line="360" w:lineRule="auto"/>
        <w:jc w:val="both"/>
        <w:rPr>
          <w:rFonts w:ascii="Arial" w:eastAsia="Arial" w:hAnsi="Arial" w:cs="Arial"/>
          <w:sz w:val="20"/>
          <w:szCs w:val="20"/>
          <w:lang w:val="es-ES"/>
        </w:rPr>
      </w:pPr>
    </w:p>
    <w:p w14:paraId="11DA1F9E" w14:textId="78EC64F7" w:rsidR="009C41CD" w:rsidRPr="009C41CD" w:rsidRDefault="009C41CD" w:rsidP="005B7621">
      <w:pPr>
        <w:spacing w:after="0" w:line="360" w:lineRule="auto"/>
        <w:jc w:val="center"/>
        <w:rPr>
          <w:rFonts w:ascii="Arial" w:eastAsia="Arial" w:hAnsi="Arial" w:cs="Arial"/>
          <w:sz w:val="20"/>
          <w:szCs w:val="20"/>
        </w:rPr>
      </w:pPr>
      <w:r w:rsidRPr="009C41CD">
        <w:rPr>
          <w:rFonts w:ascii="Arial" w:eastAsia="Arial" w:hAnsi="Arial" w:cs="Arial"/>
          <w:b/>
          <w:sz w:val="20"/>
          <w:szCs w:val="20"/>
        </w:rPr>
        <w:t>CAPÍTULO X</w:t>
      </w:r>
      <w:r>
        <w:rPr>
          <w:rFonts w:ascii="Arial" w:eastAsia="Arial" w:hAnsi="Arial" w:cs="Arial"/>
          <w:b/>
          <w:sz w:val="20"/>
          <w:szCs w:val="20"/>
        </w:rPr>
        <w:t>I</w:t>
      </w:r>
    </w:p>
    <w:p w14:paraId="77FBB627" w14:textId="77777777" w:rsidR="009C41CD" w:rsidRPr="009C41CD" w:rsidRDefault="009C41CD" w:rsidP="005B7621">
      <w:pPr>
        <w:spacing w:after="0" w:line="360" w:lineRule="auto"/>
        <w:jc w:val="center"/>
        <w:rPr>
          <w:rFonts w:ascii="Arial" w:eastAsia="Arial" w:hAnsi="Arial" w:cs="Arial"/>
          <w:sz w:val="20"/>
          <w:szCs w:val="20"/>
        </w:rPr>
      </w:pPr>
      <w:r w:rsidRPr="009C41CD">
        <w:rPr>
          <w:rFonts w:ascii="Arial" w:eastAsia="Arial" w:hAnsi="Arial" w:cs="Arial"/>
          <w:b/>
          <w:sz w:val="20"/>
          <w:szCs w:val="20"/>
        </w:rPr>
        <w:t>Derechos por Servicios de la Unidad Municipal de Acceso a la Información</w:t>
      </w:r>
    </w:p>
    <w:p w14:paraId="0E87FA7F" w14:textId="77777777" w:rsidR="009C41CD" w:rsidRPr="009C41CD" w:rsidRDefault="009C41CD" w:rsidP="005B7621">
      <w:pPr>
        <w:spacing w:after="0" w:line="360" w:lineRule="auto"/>
        <w:rPr>
          <w:rFonts w:ascii="Arial" w:hAnsi="Arial" w:cs="Arial"/>
          <w:sz w:val="20"/>
          <w:szCs w:val="20"/>
        </w:rPr>
      </w:pPr>
    </w:p>
    <w:p w14:paraId="11A18539" w14:textId="45019335" w:rsidR="009C41CD" w:rsidRPr="009C41CD" w:rsidRDefault="009C41CD" w:rsidP="005B7621">
      <w:pPr>
        <w:spacing w:after="0" w:line="360" w:lineRule="auto"/>
        <w:jc w:val="both"/>
        <w:rPr>
          <w:rFonts w:ascii="Arial" w:hAnsi="Arial" w:cs="Arial"/>
          <w:bCs/>
          <w:color w:val="000000"/>
          <w:sz w:val="20"/>
          <w:szCs w:val="20"/>
        </w:rPr>
      </w:pPr>
      <w:r w:rsidRPr="009C41CD">
        <w:rPr>
          <w:rFonts w:ascii="Arial" w:eastAsia="Arial" w:hAnsi="Arial" w:cs="Arial"/>
          <w:b/>
          <w:sz w:val="20"/>
          <w:szCs w:val="20"/>
        </w:rPr>
        <w:t>Artículo</w:t>
      </w:r>
      <w:r w:rsidR="00E078B5">
        <w:rPr>
          <w:rFonts w:ascii="Arial" w:eastAsia="Arial" w:hAnsi="Arial" w:cs="Arial"/>
          <w:b/>
          <w:sz w:val="20"/>
          <w:szCs w:val="20"/>
        </w:rPr>
        <w:t xml:space="preserve"> 40</w:t>
      </w:r>
      <w:r w:rsidRPr="009C41CD">
        <w:rPr>
          <w:rFonts w:ascii="Arial" w:eastAsia="Arial" w:hAnsi="Arial" w:cs="Arial"/>
          <w:b/>
          <w:sz w:val="20"/>
          <w:szCs w:val="20"/>
        </w:rPr>
        <w:t xml:space="preserve">.- </w:t>
      </w:r>
      <w:r w:rsidRPr="009C41CD">
        <w:rPr>
          <w:rFonts w:ascii="Arial" w:hAnsi="Arial" w:cs="Arial"/>
          <w:bCs/>
          <w:color w:val="000000"/>
          <w:sz w:val="20"/>
          <w:szCs w:val="20"/>
        </w:rPr>
        <w:t>El derecho por acceso a la información pública que proporciona la Unidad de Transparencia municipal será gratuita.</w:t>
      </w:r>
    </w:p>
    <w:p w14:paraId="7C80A030" w14:textId="77777777" w:rsidR="009C41CD" w:rsidRPr="009C41CD" w:rsidRDefault="009C41CD" w:rsidP="005B7621">
      <w:pPr>
        <w:spacing w:after="0" w:line="360" w:lineRule="auto"/>
        <w:jc w:val="both"/>
        <w:rPr>
          <w:rFonts w:ascii="Arial" w:hAnsi="Arial" w:cs="Arial"/>
          <w:bCs/>
          <w:color w:val="000000"/>
          <w:sz w:val="20"/>
          <w:szCs w:val="20"/>
        </w:rPr>
      </w:pPr>
    </w:p>
    <w:p w14:paraId="6D8E5263" w14:textId="77777777" w:rsidR="009C41CD" w:rsidRPr="009C41CD" w:rsidRDefault="009C41CD" w:rsidP="005B7621">
      <w:pPr>
        <w:spacing w:after="0" w:line="360" w:lineRule="auto"/>
        <w:jc w:val="both"/>
        <w:rPr>
          <w:rFonts w:ascii="Arial" w:hAnsi="Arial" w:cs="Arial"/>
          <w:bCs/>
          <w:color w:val="000000"/>
          <w:sz w:val="20"/>
          <w:szCs w:val="20"/>
        </w:rPr>
      </w:pPr>
      <w:r w:rsidRPr="009C41CD">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FB9109" w14:textId="77777777" w:rsidR="009C41CD" w:rsidRPr="009C41CD" w:rsidRDefault="009C41CD" w:rsidP="005B7621">
      <w:pPr>
        <w:spacing w:after="0" w:line="360" w:lineRule="auto"/>
        <w:jc w:val="both"/>
        <w:rPr>
          <w:rFonts w:ascii="Arial" w:hAnsi="Arial" w:cs="Arial"/>
          <w:bCs/>
          <w:color w:val="000000"/>
          <w:sz w:val="20"/>
          <w:szCs w:val="20"/>
        </w:rPr>
      </w:pPr>
    </w:p>
    <w:p w14:paraId="58F7BD7E" w14:textId="77777777" w:rsidR="009C41CD" w:rsidRPr="009C41CD" w:rsidRDefault="009C41CD" w:rsidP="005B7621">
      <w:pPr>
        <w:spacing w:after="0" w:line="360" w:lineRule="auto"/>
        <w:jc w:val="both"/>
        <w:rPr>
          <w:rFonts w:ascii="Arial" w:hAnsi="Arial" w:cs="Arial"/>
          <w:bCs/>
          <w:color w:val="000000"/>
          <w:sz w:val="20"/>
          <w:szCs w:val="20"/>
        </w:rPr>
      </w:pPr>
      <w:r w:rsidRPr="009C41CD">
        <w:rPr>
          <w:rFonts w:ascii="Arial" w:hAnsi="Arial" w:cs="Arial"/>
          <w:bCs/>
          <w:color w:val="000000"/>
          <w:sz w:val="20"/>
          <w:szCs w:val="20"/>
        </w:rPr>
        <w:t xml:space="preserve">El costo de recuperación que deberá cubrir el solicitante </w:t>
      </w:r>
      <w:r w:rsidRPr="009C41CD">
        <w:rPr>
          <w:rFonts w:ascii="Arial" w:hAnsi="Arial" w:cs="Arial"/>
          <w:color w:val="000000"/>
          <w:sz w:val="20"/>
          <w:szCs w:val="20"/>
          <w:lang w:eastAsia="es-MX"/>
        </w:rPr>
        <w:t>por la modalidad de entrega de reproducción de la información a que se refiere este Capítulo,</w:t>
      </w:r>
      <w:r w:rsidRPr="009C41CD">
        <w:rPr>
          <w:rFonts w:ascii="Arial" w:hAnsi="Arial" w:cs="Arial"/>
          <w:bCs/>
          <w:color w:val="000000"/>
          <w:sz w:val="20"/>
          <w:szCs w:val="20"/>
        </w:rPr>
        <w:t xml:space="preserve"> no podrá ser superior a la suma del precio total del medio utilizado, y será de acuerdo con la siguiente tabla:</w:t>
      </w:r>
    </w:p>
    <w:p w14:paraId="332D5F98" w14:textId="77777777" w:rsidR="009C41CD" w:rsidRPr="009C41CD" w:rsidRDefault="009C41CD" w:rsidP="005B7621">
      <w:pPr>
        <w:spacing w:after="0" w:line="360" w:lineRule="auto"/>
        <w:jc w:val="both"/>
        <w:rPr>
          <w:rFonts w:ascii="Arial" w:hAnsi="Arial" w:cs="Arial"/>
          <w:bCs/>
          <w:color w:val="000000"/>
          <w:sz w:val="20"/>
          <w:szCs w:val="20"/>
        </w:rPr>
      </w:pPr>
    </w:p>
    <w:tbl>
      <w:tblPr>
        <w:tblW w:w="0" w:type="auto"/>
        <w:tblInd w:w="72" w:type="dxa"/>
        <w:tblLook w:val="04A0" w:firstRow="1" w:lastRow="0" w:firstColumn="1" w:lastColumn="0" w:noHBand="0" w:noVBand="1"/>
      </w:tblPr>
      <w:tblGrid>
        <w:gridCol w:w="7477"/>
        <w:gridCol w:w="1556"/>
      </w:tblGrid>
      <w:tr w:rsidR="009C41CD" w:rsidRPr="009C41CD" w14:paraId="3918DD3B" w14:textId="77777777" w:rsidTr="00E91043">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EB9155F" w14:textId="77777777" w:rsidR="009C41CD" w:rsidRPr="009C41CD" w:rsidRDefault="009C41CD" w:rsidP="005B7621">
            <w:pPr>
              <w:spacing w:after="0" w:line="360" w:lineRule="auto"/>
              <w:jc w:val="center"/>
              <w:rPr>
                <w:rFonts w:ascii="Arial" w:hAnsi="Arial" w:cs="Arial"/>
                <w:b/>
                <w:color w:val="000000"/>
                <w:sz w:val="20"/>
                <w:szCs w:val="20"/>
                <w:lang w:eastAsia="es-MX"/>
              </w:rPr>
            </w:pPr>
            <w:r w:rsidRPr="009C41CD">
              <w:rPr>
                <w:rFonts w:ascii="Arial" w:hAnsi="Arial" w:cs="Arial"/>
                <w:b/>
                <w:color w:val="000000"/>
                <w:sz w:val="20"/>
                <w:szCs w:val="20"/>
                <w:lang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D75BE78" w14:textId="77777777" w:rsidR="009C41CD" w:rsidRPr="009C41CD" w:rsidRDefault="009C41CD" w:rsidP="005B7621">
            <w:pPr>
              <w:spacing w:after="0" w:line="360" w:lineRule="auto"/>
              <w:jc w:val="center"/>
              <w:rPr>
                <w:rFonts w:ascii="Arial" w:hAnsi="Arial" w:cs="Arial"/>
                <w:b/>
                <w:color w:val="000000"/>
                <w:sz w:val="20"/>
                <w:szCs w:val="20"/>
                <w:lang w:eastAsia="es-MX"/>
              </w:rPr>
            </w:pPr>
            <w:r w:rsidRPr="009C41CD">
              <w:rPr>
                <w:rFonts w:ascii="Arial" w:hAnsi="Arial" w:cs="Arial"/>
                <w:b/>
                <w:color w:val="000000"/>
                <w:sz w:val="20"/>
                <w:szCs w:val="20"/>
                <w:lang w:eastAsia="es-MX"/>
              </w:rPr>
              <w:t>Costo aplicable</w:t>
            </w:r>
          </w:p>
        </w:tc>
      </w:tr>
      <w:tr w:rsidR="009C41CD" w:rsidRPr="009C41CD" w14:paraId="6A5D4E2C"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EBFFE5" w14:textId="77777777" w:rsidR="009C41CD" w:rsidRPr="009C41CD" w:rsidRDefault="009C41CD" w:rsidP="005B7621">
            <w:pPr>
              <w:spacing w:after="0" w:line="360" w:lineRule="auto"/>
              <w:jc w:val="both"/>
              <w:rPr>
                <w:rFonts w:ascii="Arial" w:hAnsi="Arial" w:cs="Arial"/>
                <w:color w:val="000000"/>
                <w:sz w:val="20"/>
                <w:szCs w:val="20"/>
                <w:lang w:eastAsia="es-MX"/>
              </w:rPr>
            </w:pPr>
            <w:r w:rsidRPr="009C41CD">
              <w:rPr>
                <w:rFonts w:ascii="Arial" w:hAnsi="Arial" w:cs="Arial"/>
                <w:b/>
                <w:color w:val="000000"/>
                <w:sz w:val="20"/>
                <w:szCs w:val="20"/>
                <w:lang w:eastAsia="es-MX"/>
              </w:rPr>
              <w:t>I.</w:t>
            </w:r>
            <w:r w:rsidRPr="009C41CD">
              <w:rPr>
                <w:rFonts w:ascii="Arial" w:hAnsi="Arial" w:cs="Arial"/>
                <w:color w:val="000000"/>
                <w:sz w:val="20"/>
                <w:szCs w:val="20"/>
                <w:lang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C4B767" w14:textId="77777777" w:rsidR="009C41CD" w:rsidRPr="009C41CD" w:rsidRDefault="009C41CD" w:rsidP="005B7621">
            <w:pPr>
              <w:spacing w:after="0" w:line="360" w:lineRule="auto"/>
              <w:jc w:val="center"/>
              <w:rPr>
                <w:rFonts w:ascii="Arial" w:hAnsi="Arial" w:cs="Arial"/>
                <w:color w:val="000000"/>
                <w:sz w:val="20"/>
                <w:szCs w:val="20"/>
                <w:lang w:eastAsia="es-MX"/>
              </w:rPr>
            </w:pPr>
          </w:p>
          <w:p w14:paraId="3EBCC1A3" w14:textId="77777777" w:rsidR="009C41CD" w:rsidRPr="009C41CD" w:rsidRDefault="009C41CD" w:rsidP="005B7621">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$1.00</w:t>
            </w:r>
          </w:p>
        </w:tc>
      </w:tr>
      <w:tr w:rsidR="009C41CD" w:rsidRPr="009C41CD" w14:paraId="531EF861"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CE486" w14:textId="77777777" w:rsidR="009C41CD" w:rsidRPr="009C41CD" w:rsidRDefault="009C41CD" w:rsidP="005B7621">
            <w:pPr>
              <w:spacing w:after="0" w:line="360" w:lineRule="auto"/>
              <w:jc w:val="both"/>
              <w:rPr>
                <w:rFonts w:ascii="Arial" w:hAnsi="Arial" w:cs="Arial"/>
                <w:color w:val="000000"/>
                <w:sz w:val="20"/>
                <w:szCs w:val="20"/>
                <w:lang w:eastAsia="es-MX"/>
              </w:rPr>
            </w:pPr>
            <w:r w:rsidRPr="009C41CD">
              <w:rPr>
                <w:rFonts w:ascii="Arial" w:hAnsi="Arial" w:cs="Arial"/>
                <w:b/>
                <w:color w:val="000000"/>
                <w:sz w:val="20"/>
                <w:szCs w:val="20"/>
                <w:lang w:eastAsia="es-MX"/>
              </w:rPr>
              <w:t>II.</w:t>
            </w:r>
            <w:r w:rsidRPr="009C41CD">
              <w:rPr>
                <w:rFonts w:ascii="Arial" w:hAnsi="Arial" w:cs="Arial"/>
                <w:color w:val="000000"/>
                <w:sz w:val="20"/>
                <w:szCs w:val="20"/>
                <w:lang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27A9CA" w14:textId="77777777" w:rsidR="009C41CD" w:rsidRPr="009C41CD" w:rsidRDefault="009C41CD" w:rsidP="005B7621">
            <w:pPr>
              <w:spacing w:after="0" w:line="360" w:lineRule="auto"/>
              <w:jc w:val="center"/>
              <w:rPr>
                <w:rFonts w:ascii="Arial" w:hAnsi="Arial" w:cs="Arial"/>
                <w:color w:val="000000"/>
                <w:sz w:val="20"/>
                <w:szCs w:val="20"/>
                <w:lang w:eastAsia="es-MX"/>
              </w:rPr>
            </w:pPr>
          </w:p>
          <w:p w14:paraId="3CA9A4AB" w14:textId="77777777" w:rsidR="009C41CD" w:rsidRPr="009C41CD" w:rsidRDefault="009C41CD" w:rsidP="005B7621">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$3.00</w:t>
            </w:r>
          </w:p>
        </w:tc>
      </w:tr>
      <w:tr w:rsidR="009C41CD" w:rsidRPr="009C41CD" w14:paraId="501A6443"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2B8D48" w14:textId="77777777" w:rsidR="009C41CD" w:rsidRPr="009C41CD" w:rsidRDefault="009C41CD" w:rsidP="005B7621">
            <w:pPr>
              <w:spacing w:after="0" w:line="360" w:lineRule="auto"/>
              <w:jc w:val="both"/>
              <w:rPr>
                <w:rFonts w:ascii="Arial" w:hAnsi="Arial" w:cs="Arial"/>
                <w:color w:val="000000"/>
                <w:sz w:val="20"/>
                <w:szCs w:val="20"/>
                <w:lang w:val="pt-BR" w:eastAsia="es-MX"/>
              </w:rPr>
            </w:pPr>
            <w:r w:rsidRPr="009C41CD">
              <w:rPr>
                <w:rFonts w:ascii="Arial" w:hAnsi="Arial" w:cs="Arial"/>
                <w:b/>
                <w:color w:val="000000"/>
                <w:sz w:val="20"/>
                <w:szCs w:val="20"/>
                <w:lang w:val="pt-BR" w:eastAsia="es-MX"/>
              </w:rPr>
              <w:t>III.</w:t>
            </w:r>
            <w:r w:rsidRPr="009C41CD">
              <w:rPr>
                <w:rFonts w:ascii="Arial" w:hAnsi="Arial" w:cs="Arial"/>
                <w:color w:val="000000"/>
                <w:sz w:val="20"/>
                <w:szCs w:val="20"/>
                <w:lang w:val="pt-BR" w:eastAsia="es-MX"/>
              </w:rPr>
              <w:t xml:space="preserve"> Disco compacto o multimedia (CD ó DVD) </w:t>
            </w:r>
            <w:r w:rsidRPr="009C41CD">
              <w:rPr>
                <w:rFonts w:ascii="Arial" w:hAnsi="Arial" w:cs="Arial"/>
                <w:color w:val="000000"/>
                <w:sz w:val="20"/>
                <w:szCs w:val="20"/>
                <w:lang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D80083" w14:textId="77777777" w:rsidR="009C41CD" w:rsidRPr="009C41CD" w:rsidRDefault="009C41CD" w:rsidP="005B7621">
            <w:pPr>
              <w:spacing w:after="0" w:line="360" w:lineRule="auto"/>
              <w:jc w:val="center"/>
              <w:rPr>
                <w:rFonts w:ascii="Arial" w:hAnsi="Arial" w:cs="Arial"/>
                <w:color w:val="000000"/>
                <w:sz w:val="20"/>
                <w:szCs w:val="20"/>
                <w:lang w:eastAsia="es-MX"/>
              </w:rPr>
            </w:pPr>
          </w:p>
          <w:p w14:paraId="0C987703" w14:textId="77777777" w:rsidR="009C41CD" w:rsidRPr="009C41CD" w:rsidRDefault="009C41CD" w:rsidP="005B7621">
            <w:pPr>
              <w:spacing w:after="0" w:line="360" w:lineRule="auto"/>
              <w:jc w:val="center"/>
              <w:rPr>
                <w:rFonts w:ascii="Arial" w:hAnsi="Arial" w:cs="Arial"/>
                <w:color w:val="000000"/>
                <w:sz w:val="20"/>
                <w:szCs w:val="20"/>
                <w:lang w:eastAsia="es-MX"/>
              </w:rPr>
            </w:pPr>
            <w:r w:rsidRPr="009C41CD">
              <w:rPr>
                <w:rFonts w:ascii="Arial" w:hAnsi="Arial" w:cs="Arial"/>
                <w:color w:val="000000"/>
                <w:sz w:val="20"/>
                <w:szCs w:val="20"/>
                <w:lang w:eastAsia="es-MX"/>
              </w:rPr>
              <w:t>$10.00</w:t>
            </w:r>
          </w:p>
        </w:tc>
      </w:tr>
    </w:tbl>
    <w:p w14:paraId="508F841B" w14:textId="5F02DE48" w:rsidR="00041712" w:rsidRDefault="00041712" w:rsidP="005B7621">
      <w:pPr>
        <w:widowControl w:val="0"/>
        <w:autoSpaceDE w:val="0"/>
        <w:autoSpaceDN w:val="0"/>
        <w:spacing w:after="0" w:line="360" w:lineRule="auto"/>
        <w:jc w:val="both"/>
        <w:rPr>
          <w:rFonts w:ascii="Arial" w:eastAsia="Arial" w:hAnsi="Arial" w:cs="Arial"/>
          <w:sz w:val="20"/>
          <w:szCs w:val="20"/>
          <w:lang w:val="es-ES"/>
        </w:rPr>
      </w:pPr>
    </w:p>
    <w:p w14:paraId="0C1661D3" w14:textId="77777777" w:rsidR="00041712" w:rsidRDefault="00041712" w:rsidP="005B7621">
      <w:pPr>
        <w:spacing w:after="0"/>
        <w:rPr>
          <w:rFonts w:ascii="Arial" w:eastAsia="Arial" w:hAnsi="Arial" w:cs="Arial"/>
          <w:sz w:val="20"/>
          <w:szCs w:val="20"/>
          <w:lang w:val="es-ES"/>
        </w:rPr>
      </w:pPr>
      <w:r>
        <w:rPr>
          <w:rFonts w:ascii="Arial" w:eastAsia="Arial" w:hAnsi="Arial" w:cs="Arial"/>
          <w:sz w:val="20"/>
          <w:szCs w:val="20"/>
          <w:lang w:val="es-ES"/>
        </w:rPr>
        <w:br w:type="page"/>
      </w:r>
    </w:p>
    <w:p w14:paraId="223E946E" w14:textId="03CF1873" w:rsidR="00E765C7" w:rsidRPr="009C41CD" w:rsidRDefault="00255041" w:rsidP="005B7621">
      <w:pPr>
        <w:widowControl w:val="0"/>
        <w:tabs>
          <w:tab w:val="center" w:pos="4419"/>
          <w:tab w:val="left" w:pos="5655"/>
        </w:tabs>
        <w:autoSpaceDE w:val="0"/>
        <w:autoSpaceDN w:val="0"/>
        <w:spacing w:after="0" w:line="360" w:lineRule="auto"/>
        <w:jc w:val="center"/>
        <w:rPr>
          <w:rFonts w:ascii="Arial" w:eastAsia="Arial" w:hAnsi="Arial" w:cs="Arial"/>
          <w:b/>
          <w:sz w:val="20"/>
          <w:szCs w:val="20"/>
          <w:lang w:val="es-ES"/>
        </w:rPr>
      </w:pPr>
      <w:r w:rsidRPr="009C41CD">
        <w:rPr>
          <w:rFonts w:ascii="Arial" w:eastAsia="Arial" w:hAnsi="Arial" w:cs="Arial"/>
          <w:b/>
          <w:sz w:val="20"/>
          <w:szCs w:val="20"/>
          <w:lang w:val="es-ES"/>
        </w:rPr>
        <w:lastRenderedPageBreak/>
        <w:t>TÍ</w:t>
      </w:r>
      <w:r w:rsidR="00E765C7" w:rsidRPr="009C41CD">
        <w:rPr>
          <w:rFonts w:ascii="Arial" w:eastAsia="Arial" w:hAnsi="Arial" w:cs="Arial"/>
          <w:b/>
          <w:sz w:val="20"/>
          <w:szCs w:val="20"/>
          <w:lang w:val="es-ES"/>
        </w:rPr>
        <w:t>TULO CUARTO</w:t>
      </w:r>
    </w:p>
    <w:p w14:paraId="55D0F994"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CONTRIBUCIONES DE MEJORAS</w:t>
      </w:r>
    </w:p>
    <w:p w14:paraId="4D0396C1"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1DBB4AD9" w14:textId="752B8AB6" w:rsidR="00E765C7" w:rsidRPr="00AB7249" w:rsidRDefault="00255041"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w:t>
      </w:r>
      <w:r w:rsidR="00E765C7" w:rsidRPr="00AB7249">
        <w:rPr>
          <w:rFonts w:ascii="Arial" w:eastAsia="Arial" w:hAnsi="Arial" w:cs="Arial"/>
          <w:b/>
          <w:sz w:val="20"/>
          <w:szCs w:val="20"/>
          <w:lang w:val="es-ES"/>
        </w:rPr>
        <w:t>NICO</w:t>
      </w:r>
    </w:p>
    <w:p w14:paraId="35332D6A"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Contribuciones Especiales por Mejoras</w:t>
      </w:r>
    </w:p>
    <w:p w14:paraId="07621966"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59750205" w14:textId="6C6FEDEB"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41</w:t>
      </w:r>
      <w:r w:rsidRPr="00AB7249">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78DB5AD8"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1239194A"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sz w:val="20"/>
          <w:szCs w:val="20"/>
          <w:lang w:val="es-ES"/>
        </w:rPr>
        <w:t>La cuota por pagar se determinará de conformidad con lo establecido en la Ley de Hacienda del Municipio de Kantunil, Yucatán.</w:t>
      </w:r>
    </w:p>
    <w:p w14:paraId="1598650F" w14:textId="77777777" w:rsidR="0053345D" w:rsidRDefault="0053345D" w:rsidP="005B7621">
      <w:pPr>
        <w:widowControl w:val="0"/>
        <w:autoSpaceDE w:val="0"/>
        <w:autoSpaceDN w:val="0"/>
        <w:spacing w:after="0" w:line="360" w:lineRule="auto"/>
        <w:jc w:val="center"/>
        <w:rPr>
          <w:rFonts w:ascii="Arial" w:eastAsia="Arial" w:hAnsi="Arial" w:cs="Arial"/>
          <w:b/>
          <w:sz w:val="20"/>
          <w:szCs w:val="20"/>
          <w:lang w:val="es-ES"/>
        </w:rPr>
      </w:pPr>
    </w:p>
    <w:p w14:paraId="1BECF117" w14:textId="1EF966A6" w:rsidR="00E765C7" w:rsidRPr="00AB7249" w:rsidRDefault="00255041"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w:t>
      </w:r>
      <w:r w:rsidR="00E765C7" w:rsidRPr="00AB7249">
        <w:rPr>
          <w:rFonts w:ascii="Arial" w:eastAsia="Arial" w:hAnsi="Arial" w:cs="Arial"/>
          <w:b/>
          <w:sz w:val="20"/>
          <w:szCs w:val="20"/>
          <w:lang w:val="es-ES"/>
        </w:rPr>
        <w:t>TULO QUINTO</w:t>
      </w:r>
    </w:p>
    <w:p w14:paraId="6BE9CA0E"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w:t>
      </w:r>
    </w:p>
    <w:p w14:paraId="02F97EF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38887138" w14:textId="115056D8" w:rsidR="00E765C7" w:rsidRPr="00AB7249" w:rsidRDefault="00255041"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w:t>
      </w:r>
      <w:r w:rsidR="00E765C7" w:rsidRPr="00AB7249">
        <w:rPr>
          <w:rFonts w:ascii="Arial" w:eastAsia="Arial" w:hAnsi="Arial" w:cs="Arial"/>
          <w:b/>
          <w:sz w:val="20"/>
          <w:szCs w:val="20"/>
          <w:lang w:val="es-ES"/>
        </w:rPr>
        <w:t>TULO I</w:t>
      </w:r>
    </w:p>
    <w:p w14:paraId="656C409E"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Derivados de Bienes Inmuebles</w:t>
      </w:r>
    </w:p>
    <w:p w14:paraId="04F7E4FD" w14:textId="77777777" w:rsidR="00E765C7" w:rsidRPr="00AB7249" w:rsidRDefault="00E765C7" w:rsidP="005B7621">
      <w:pPr>
        <w:widowControl w:val="0"/>
        <w:autoSpaceDE w:val="0"/>
        <w:autoSpaceDN w:val="0"/>
        <w:spacing w:after="0" w:line="360" w:lineRule="auto"/>
        <w:rPr>
          <w:rFonts w:ascii="Arial" w:eastAsia="Arial" w:hAnsi="Arial" w:cs="Arial"/>
          <w:b/>
          <w:sz w:val="20"/>
          <w:szCs w:val="20"/>
          <w:lang w:val="es-ES"/>
        </w:rPr>
      </w:pPr>
    </w:p>
    <w:p w14:paraId="35186D7E" w14:textId="167D5C7E"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42</w:t>
      </w:r>
      <w:r w:rsidRPr="00AB7249">
        <w:rPr>
          <w:rFonts w:ascii="Arial" w:eastAsia="Arial" w:hAnsi="Arial" w:cs="Arial"/>
          <w:b/>
          <w:sz w:val="20"/>
          <w:szCs w:val="20"/>
          <w:lang w:val="es-ES"/>
        </w:rPr>
        <w:t>.-</w:t>
      </w:r>
      <w:r w:rsidRPr="00AB7249">
        <w:rPr>
          <w:rFonts w:ascii="Arial" w:eastAsia="Arial" w:hAnsi="Arial" w:cs="Arial"/>
          <w:sz w:val="20"/>
          <w:szCs w:val="20"/>
          <w:lang w:val="es-ES"/>
        </w:rPr>
        <w:t>El Municipio percibirá productos derivados de sus bienes inmuebles por los siguientes conceptos:</w:t>
      </w:r>
    </w:p>
    <w:p w14:paraId="1471DBB1" w14:textId="77777777" w:rsidR="006D18E2" w:rsidRPr="00AB7249" w:rsidRDefault="006D18E2" w:rsidP="005B7621">
      <w:pPr>
        <w:widowControl w:val="0"/>
        <w:autoSpaceDE w:val="0"/>
        <w:autoSpaceDN w:val="0"/>
        <w:spacing w:after="0" w:line="360" w:lineRule="auto"/>
        <w:jc w:val="both"/>
        <w:rPr>
          <w:rFonts w:ascii="Arial" w:eastAsia="Arial" w:hAnsi="Arial" w:cs="Arial"/>
          <w:sz w:val="20"/>
          <w:szCs w:val="20"/>
          <w:lang w:val="es-ES"/>
        </w:rPr>
      </w:pPr>
    </w:p>
    <w:p w14:paraId="052D3B5E" w14:textId="4A763287" w:rsidR="00E765C7" w:rsidRPr="00AB7249" w:rsidRDefault="00E765C7" w:rsidP="005B7621">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Arrendamiento o enajenación de bienes inmuebles. La cantidad a percibir será la acordada por el Cabildo al considerar las caracterí</w:t>
      </w:r>
      <w:r w:rsidR="00255041" w:rsidRPr="00AB7249">
        <w:rPr>
          <w:rFonts w:ascii="Arial" w:eastAsia="Arial" w:hAnsi="Arial" w:cs="Arial"/>
          <w:sz w:val="20"/>
          <w:szCs w:val="20"/>
          <w:lang w:val="es-ES"/>
        </w:rPr>
        <w:t>sticas y ubicación del inmueble;</w:t>
      </w:r>
    </w:p>
    <w:p w14:paraId="65557FFD" w14:textId="77777777" w:rsidR="00E765C7" w:rsidRPr="00AB7249" w:rsidRDefault="00E765C7" w:rsidP="005B7621">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C1BF656" w14:textId="77777777" w:rsidR="00E765C7" w:rsidRPr="00AB7249" w:rsidRDefault="00E765C7" w:rsidP="005B7621">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AB7249">
        <w:rPr>
          <w:rFonts w:ascii="Arial" w:eastAsia="Arial" w:hAnsi="Arial" w:cs="Arial"/>
          <w:sz w:val="20"/>
          <w:szCs w:val="20"/>
          <w:lang w:val="es-ES"/>
        </w:rPr>
        <w:t>Por concesión del uso del piso en la vía pública o en bienes destinados a un servicio público como mercados, unidades deportivas, plazas y otros bienes de dominio público.</w:t>
      </w:r>
    </w:p>
    <w:p w14:paraId="77C60A85" w14:textId="77777777" w:rsidR="00E765C7" w:rsidRPr="00AB7249" w:rsidRDefault="00E765C7" w:rsidP="005B7621">
      <w:pPr>
        <w:widowControl w:val="0"/>
        <w:autoSpaceDE w:val="0"/>
        <w:autoSpaceDN w:val="0"/>
        <w:spacing w:after="0" w:line="360" w:lineRule="auto"/>
        <w:rPr>
          <w:rFonts w:ascii="Arial" w:eastAsia="Arial" w:hAnsi="Arial" w:cs="Arial"/>
          <w:sz w:val="20"/>
          <w:szCs w:val="20"/>
          <w:lang w:val="es-ES"/>
        </w:rPr>
      </w:pPr>
    </w:p>
    <w:p w14:paraId="038E82E3" w14:textId="64DC79A7" w:rsidR="00E765C7" w:rsidRPr="00AB7249" w:rsidRDefault="00E765C7" w:rsidP="005B7621">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AB7249">
        <w:rPr>
          <w:rFonts w:ascii="Arial" w:eastAsia="Times New Roman" w:hAnsi="Arial" w:cs="Arial"/>
          <w:sz w:val="20"/>
          <w:szCs w:val="20"/>
          <w:lang w:eastAsia="es-MX"/>
        </w:rPr>
        <w:t>Por derecho de piso a vendedores con puestos semifijos se pagará una cuota diaria de $</w:t>
      </w:r>
      <w:r w:rsidR="009E192B" w:rsidRPr="00AB7249">
        <w:rPr>
          <w:rFonts w:ascii="Arial" w:eastAsia="Times New Roman" w:hAnsi="Arial" w:cs="Arial"/>
          <w:sz w:val="20"/>
          <w:szCs w:val="20"/>
          <w:lang w:eastAsia="es-MX"/>
        </w:rPr>
        <w:t>22</w:t>
      </w:r>
      <w:r w:rsidRPr="00AB7249">
        <w:rPr>
          <w:rFonts w:ascii="Arial" w:eastAsia="Times New Roman" w:hAnsi="Arial" w:cs="Arial"/>
          <w:sz w:val="20"/>
          <w:szCs w:val="20"/>
          <w:lang w:eastAsia="es-MX"/>
        </w:rPr>
        <w:t>.00 por metro cuadrado asignado.</w:t>
      </w:r>
    </w:p>
    <w:p w14:paraId="0D3FE79B" w14:textId="3DE61A55" w:rsidR="00E765C7" w:rsidRPr="00AB7249" w:rsidRDefault="00E765C7" w:rsidP="005B7621">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AB7249">
        <w:rPr>
          <w:rFonts w:ascii="Arial" w:eastAsia="Times New Roman" w:hAnsi="Arial" w:cs="Arial"/>
          <w:sz w:val="20"/>
          <w:szCs w:val="20"/>
          <w:lang w:eastAsia="es-MX"/>
        </w:rPr>
        <w:lastRenderedPageBreak/>
        <w:t xml:space="preserve">En los casos de vendedores ambulantes se establecerá una cuota fija de $ </w:t>
      </w:r>
      <w:r w:rsidR="0062553A" w:rsidRPr="00AB7249">
        <w:rPr>
          <w:rFonts w:ascii="Arial" w:eastAsia="Times New Roman" w:hAnsi="Arial" w:cs="Arial"/>
          <w:sz w:val="20"/>
          <w:szCs w:val="20"/>
          <w:lang w:eastAsia="es-MX"/>
        </w:rPr>
        <w:t>9</w:t>
      </w:r>
      <w:r w:rsidR="009E192B" w:rsidRPr="00AB7249">
        <w:rPr>
          <w:rFonts w:ascii="Arial" w:eastAsia="Times New Roman" w:hAnsi="Arial" w:cs="Arial"/>
          <w:sz w:val="20"/>
          <w:szCs w:val="20"/>
          <w:lang w:eastAsia="es-MX"/>
        </w:rPr>
        <w:t>5</w:t>
      </w:r>
      <w:r w:rsidRPr="00AB7249">
        <w:rPr>
          <w:rFonts w:ascii="Arial" w:eastAsia="Times New Roman" w:hAnsi="Arial" w:cs="Arial"/>
          <w:sz w:val="20"/>
          <w:szCs w:val="20"/>
          <w:lang w:eastAsia="es-MX"/>
        </w:rPr>
        <w:t>.00 por día por M2.</w:t>
      </w:r>
    </w:p>
    <w:p w14:paraId="750637EE" w14:textId="77777777" w:rsidR="005B2FA1" w:rsidRPr="00AB7249" w:rsidRDefault="005B2FA1" w:rsidP="005B7621">
      <w:pPr>
        <w:widowControl w:val="0"/>
        <w:autoSpaceDE w:val="0"/>
        <w:autoSpaceDN w:val="0"/>
        <w:spacing w:after="0" w:line="360" w:lineRule="auto"/>
        <w:jc w:val="both"/>
        <w:rPr>
          <w:rFonts w:ascii="Arial" w:eastAsia="Arial" w:hAnsi="Arial" w:cs="Arial"/>
          <w:b/>
          <w:sz w:val="20"/>
          <w:szCs w:val="20"/>
          <w:lang w:val="es-ES"/>
        </w:rPr>
      </w:pPr>
    </w:p>
    <w:p w14:paraId="7BF10152"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67CCB28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Derivados de Bienes Muebles</w:t>
      </w:r>
    </w:p>
    <w:p w14:paraId="32E9DC1B"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50ADC356" w14:textId="02B2BBA3"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E078B5">
        <w:rPr>
          <w:rFonts w:ascii="Arial" w:eastAsia="Arial" w:hAnsi="Arial" w:cs="Arial"/>
          <w:b/>
          <w:sz w:val="20"/>
          <w:szCs w:val="20"/>
          <w:lang w:val="es-ES"/>
        </w:rPr>
        <w:t>3</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Kantunil, Yucatán.</w:t>
      </w:r>
    </w:p>
    <w:p w14:paraId="38E95475" w14:textId="77777777" w:rsidR="005B2FA1" w:rsidRPr="00AB7249" w:rsidRDefault="005B2FA1" w:rsidP="005B7621">
      <w:pPr>
        <w:widowControl w:val="0"/>
        <w:autoSpaceDE w:val="0"/>
        <w:autoSpaceDN w:val="0"/>
        <w:spacing w:after="0" w:line="360" w:lineRule="auto"/>
        <w:jc w:val="center"/>
        <w:rPr>
          <w:rFonts w:ascii="Arial" w:eastAsia="Arial" w:hAnsi="Arial" w:cs="Arial"/>
          <w:b/>
          <w:sz w:val="20"/>
          <w:szCs w:val="20"/>
          <w:lang w:val="es-ES"/>
        </w:rPr>
      </w:pPr>
    </w:p>
    <w:p w14:paraId="6466B51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533E2D1D"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Productos Financieros</w:t>
      </w:r>
    </w:p>
    <w:p w14:paraId="135591BF"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54C5088E" w14:textId="10FBB429"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E078B5">
        <w:rPr>
          <w:rFonts w:ascii="Arial" w:eastAsia="Arial" w:hAnsi="Arial" w:cs="Arial"/>
          <w:b/>
          <w:sz w:val="20"/>
          <w:szCs w:val="20"/>
          <w:lang w:val="es-ES"/>
        </w:rPr>
        <w:t>4</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w:t>
      </w:r>
      <w:r w:rsidR="00881285" w:rsidRPr="00AB7249">
        <w:rPr>
          <w:rFonts w:ascii="Arial" w:eastAsia="Arial" w:hAnsi="Arial" w:cs="Arial"/>
          <w:sz w:val="20"/>
          <w:szCs w:val="20"/>
          <w:lang w:val="es-ES"/>
        </w:rPr>
        <w:t>ciero siempre y cuando, no se li</w:t>
      </w:r>
      <w:r w:rsidRPr="00AB7249">
        <w:rPr>
          <w:rFonts w:ascii="Arial" w:eastAsia="Arial" w:hAnsi="Arial" w:cs="Arial"/>
          <w:sz w:val="20"/>
          <w:szCs w:val="20"/>
          <w:lang w:val="es-ES"/>
        </w:rPr>
        <w:t>mite la disponibilidad inmediata de los recursos conforme las fechas en que éstos serán requeridos por la administración</w:t>
      </w:r>
    </w:p>
    <w:p w14:paraId="25E603F5"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043295B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IV</w:t>
      </w:r>
    </w:p>
    <w:p w14:paraId="23A63A71"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Otros Productos</w:t>
      </w:r>
    </w:p>
    <w:p w14:paraId="3B1CB3ED"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572F71C0" w14:textId="33C40BF5" w:rsidR="00E765C7"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E078B5">
        <w:rPr>
          <w:rFonts w:ascii="Arial" w:eastAsia="Arial" w:hAnsi="Arial" w:cs="Arial"/>
          <w:b/>
          <w:sz w:val="20"/>
          <w:szCs w:val="20"/>
          <w:lang w:val="es-ES"/>
        </w:rPr>
        <w:t>5</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74AF0D15" w14:textId="77777777" w:rsidR="00A11582" w:rsidRDefault="00A11582" w:rsidP="005B7621">
      <w:pPr>
        <w:widowControl w:val="0"/>
        <w:autoSpaceDE w:val="0"/>
        <w:autoSpaceDN w:val="0"/>
        <w:spacing w:after="0" w:line="360" w:lineRule="auto"/>
        <w:jc w:val="both"/>
        <w:rPr>
          <w:rFonts w:ascii="Arial" w:eastAsia="Arial" w:hAnsi="Arial" w:cs="Arial"/>
          <w:sz w:val="20"/>
          <w:szCs w:val="20"/>
          <w:lang w:val="es-ES"/>
        </w:rPr>
      </w:pPr>
    </w:p>
    <w:p w14:paraId="093574F0" w14:textId="2F649B8D" w:rsidR="00A11582" w:rsidRPr="00AB7249" w:rsidRDefault="00A11582"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Pr>
          <w:rFonts w:ascii="Arial" w:eastAsia="Arial" w:hAnsi="Arial" w:cs="Arial"/>
          <w:b/>
          <w:sz w:val="20"/>
          <w:szCs w:val="20"/>
          <w:lang w:val="es-ES"/>
        </w:rPr>
        <w:t>6</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productos</w:t>
      </w:r>
      <w:r>
        <w:rPr>
          <w:rFonts w:ascii="Arial" w:eastAsia="Arial" w:hAnsi="Arial" w:cs="Arial"/>
          <w:sz w:val="20"/>
          <w:szCs w:val="20"/>
          <w:lang w:val="es-ES"/>
        </w:rPr>
        <w:t xml:space="preserve"> por permitir participar en licitaciones e invitaciones $6,400.00</w:t>
      </w:r>
    </w:p>
    <w:p w14:paraId="6367198E" w14:textId="00AD08C1" w:rsidR="00A11582" w:rsidRPr="00AB7249" w:rsidRDefault="00A11582" w:rsidP="005B7621">
      <w:pPr>
        <w:widowControl w:val="0"/>
        <w:autoSpaceDE w:val="0"/>
        <w:autoSpaceDN w:val="0"/>
        <w:spacing w:after="0" w:line="360" w:lineRule="auto"/>
        <w:jc w:val="both"/>
        <w:rPr>
          <w:rFonts w:ascii="Arial" w:eastAsia="Arial" w:hAnsi="Arial" w:cs="Arial"/>
          <w:sz w:val="20"/>
          <w:szCs w:val="20"/>
          <w:lang w:val="es-ES"/>
        </w:rPr>
      </w:pPr>
    </w:p>
    <w:p w14:paraId="522BA6BE" w14:textId="0D00DE3F" w:rsidR="00E765C7" w:rsidRPr="00AB7249" w:rsidRDefault="00013DB8" w:rsidP="005B7621">
      <w:pPr>
        <w:widowControl w:val="0"/>
        <w:autoSpaceDE w:val="0"/>
        <w:autoSpaceDN w:val="0"/>
        <w:spacing w:after="0" w:line="240" w:lineRule="auto"/>
        <w:rPr>
          <w:rFonts w:ascii="Arial" w:eastAsia="Arial" w:hAnsi="Arial" w:cs="Arial"/>
          <w:b/>
          <w:sz w:val="20"/>
          <w:szCs w:val="20"/>
          <w:lang w:val="es-ES"/>
        </w:rPr>
      </w:pPr>
      <w:r>
        <w:rPr>
          <w:rFonts w:ascii="Arial" w:eastAsia="Arial" w:hAnsi="Arial" w:cs="Arial"/>
          <w:b/>
          <w:sz w:val="20"/>
          <w:szCs w:val="20"/>
          <w:lang w:val="es-ES"/>
        </w:rPr>
        <w:br w:type="column"/>
      </w:r>
    </w:p>
    <w:p w14:paraId="36BF46F6"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SEXTO</w:t>
      </w:r>
    </w:p>
    <w:p w14:paraId="631222CF" w14:textId="77777777" w:rsidR="00E765C7" w:rsidRPr="00AB7249" w:rsidRDefault="00E765C7" w:rsidP="005B7621">
      <w:pPr>
        <w:widowControl w:val="0"/>
        <w:autoSpaceDE w:val="0"/>
        <w:autoSpaceDN w:val="0"/>
        <w:spacing w:after="0" w:line="24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w:t>
      </w:r>
    </w:p>
    <w:p w14:paraId="49CE3810" w14:textId="77777777" w:rsidR="00E765C7" w:rsidRPr="00AB7249" w:rsidRDefault="00E765C7" w:rsidP="005B7621">
      <w:pPr>
        <w:widowControl w:val="0"/>
        <w:autoSpaceDE w:val="0"/>
        <w:autoSpaceDN w:val="0"/>
        <w:spacing w:after="0" w:line="240" w:lineRule="auto"/>
        <w:jc w:val="center"/>
        <w:rPr>
          <w:rFonts w:ascii="Arial" w:eastAsia="Arial" w:hAnsi="Arial" w:cs="Arial"/>
          <w:b/>
          <w:sz w:val="20"/>
          <w:szCs w:val="20"/>
          <w:lang w:val="es-ES"/>
        </w:rPr>
      </w:pPr>
    </w:p>
    <w:p w14:paraId="0749A7FD"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w:t>
      </w:r>
    </w:p>
    <w:p w14:paraId="2FBE5726" w14:textId="77777777" w:rsidR="00E765C7" w:rsidRPr="00AB7249" w:rsidRDefault="00E765C7" w:rsidP="005B7621">
      <w:pPr>
        <w:widowControl w:val="0"/>
        <w:autoSpaceDE w:val="0"/>
        <w:autoSpaceDN w:val="0"/>
        <w:spacing w:after="0" w:line="24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 Derivados por Sanciones Municipales</w:t>
      </w:r>
    </w:p>
    <w:p w14:paraId="34221629"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1AB8F611" w14:textId="6DDB13CE"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3C5E69">
        <w:rPr>
          <w:rFonts w:ascii="Arial" w:eastAsia="Arial" w:hAnsi="Arial" w:cs="Arial"/>
          <w:b/>
          <w:sz w:val="20"/>
          <w:szCs w:val="20"/>
          <w:lang w:val="es-ES"/>
        </w:rPr>
        <w:t>7</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44C4B57B"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4972F837" w14:textId="77777777" w:rsidR="00E765C7" w:rsidRPr="00AB7249" w:rsidRDefault="00E765C7" w:rsidP="005B7621">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AB7249">
        <w:rPr>
          <w:rFonts w:ascii="Arial" w:eastAsia="Arial" w:hAnsi="Arial" w:cs="Arial"/>
          <w:sz w:val="20"/>
          <w:szCs w:val="20"/>
          <w:lang w:val="es-ES"/>
        </w:rPr>
        <w:t>Infracciones por faltas administrativas:</w:t>
      </w:r>
    </w:p>
    <w:p w14:paraId="5AA92939" w14:textId="77777777" w:rsidR="00E765C7" w:rsidRPr="00AB7249" w:rsidRDefault="00E765C7" w:rsidP="005B7621">
      <w:pPr>
        <w:widowControl w:val="0"/>
        <w:numPr>
          <w:ilvl w:val="0"/>
          <w:numId w:val="32"/>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violación a las disposiciones contenidas en los reglamentos municipales, se cobrarán las multas establecidas en cada uno de dichos ordenamientos;</w:t>
      </w:r>
    </w:p>
    <w:p w14:paraId="269F6858" w14:textId="77777777" w:rsidR="00E765C7" w:rsidRPr="00AB7249" w:rsidRDefault="00E765C7" w:rsidP="005B7621">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AB7249">
        <w:rPr>
          <w:rFonts w:ascii="Arial" w:eastAsia="Arial" w:hAnsi="Arial" w:cs="Arial"/>
          <w:sz w:val="20"/>
          <w:szCs w:val="20"/>
          <w:lang w:val="es-ES"/>
        </w:rPr>
        <w:t>Infracciones por faltas de carácter fiscal:</w:t>
      </w:r>
    </w:p>
    <w:p w14:paraId="4C72BC61" w14:textId="77777777" w:rsidR="00E765C7" w:rsidRPr="00AB7249" w:rsidRDefault="00E765C7" w:rsidP="005B7621">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68B1A8DB" w14:textId="77777777" w:rsidR="00E765C7" w:rsidRPr="00AB7249" w:rsidRDefault="00E765C7" w:rsidP="005B7621">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02A7CEAD" w14:textId="77777777" w:rsidR="00E765C7" w:rsidRPr="00AB7249" w:rsidRDefault="00E765C7" w:rsidP="005B7621">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7AB072A6" w14:textId="77777777" w:rsidR="00E765C7" w:rsidRPr="00AB7249" w:rsidRDefault="00E765C7" w:rsidP="005B7621">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AB7249">
        <w:rPr>
          <w:rFonts w:ascii="Arial" w:eastAsia="Arial" w:hAnsi="Arial" w:cs="Arial"/>
          <w:sz w:val="20"/>
          <w:szCs w:val="20"/>
          <w:lang w:val="es-ES"/>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p>
    <w:p w14:paraId="5E2B4629"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3D2F8D6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w:t>
      </w:r>
    </w:p>
    <w:p w14:paraId="64508195"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 Derivados de Recursos Transferidos al Municipio</w:t>
      </w:r>
    </w:p>
    <w:p w14:paraId="7F8810CF"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21F9D3AE" w14:textId="28BF5858"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3C5E69">
        <w:rPr>
          <w:rFonts w:ascii="Arial" w:eastAsia="Arial" w:hAnsi="Arial" w:cs="Arial"/>
          <w:b/>
          <w:sz w:val="20"/>
          <w:szCs w:val="20"/>
          <w:lang w:val="es-ES"/>
        </w:rPr>
        <w:t>8</w:t>
      </w:r>
      <w:r w:rsidRPr="00AB7249">
        <w:rPr>
          <w:rFonts w:ascii="Arial" w:eastAsia="Arial" w:hAnsi="Arial" w:cs="Arial"/>
          <w:b/>
          <w:sz w:val="20"/>
          <w:szCs w:val="20"/>
          <w:lang w:val="es-ES"/>
        </w:rPr>
        <w:t xml:space="preserve">.- </w:t>
      </w:r>
      <w:r w:rsidRPr="00AB7249">
        <w:rPr>
          <w:rFonts w:ascii="Arial" w:eastAsia="Arial" w:hAnsi="Arial" w:cs="Arial"/>
          <w:sz w:val="20"/>
          <w:szCs w:val="20"/>
          <w:lang w:val="es-ES"/>
        </w:rPr>
        <w:t>Corresponderán a este capítulo de ingresos, los que perciba el Municipio por cuenta de:</w:t>
      </w:r>
    </w:p>
    <w:p w14:paraId="083A8511" w14:textId="77777777" w:rsidR="00E765C7" w:rsidRPr="00AB7249" w:rsidRDefault="00E765C7" w:rsidP="005B7621">
      <w:pPr>
        <w:widowControl w:val="0"/>
        <w:autoSpaceDE w:val="0"/>
        <w:autoSpaceDN w:val="0"/>
        <w:spacing w:after="0" w:line="360" w:lineRule="auto"/>
        <w:ind w:left="170"/>
        <w:rPr>
          <w:rFonts w:ascii="Arial" w:eastAsia="Arial" w:hAnsi="Arial" w:cs="Arial"/>
          <w:sz w:val="20"/>
          <w:szCs w:val="20"/>
          <w:lang w:val="es-ES"/>
        </w:rPr>
      </w:pPr>
    </w:p>
    <w:p w14:paraId="480FA242"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Cesiones;</w:t>
      </w:r>
    </w:p>
    <w:p w14:paraId="1AD0A9F3"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lastRenderedPageBreak/>
        <w:t>Herencias;</w:t>
      </w:r>
    </w:p>
    <w:p w14:paraId="52149F4D"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Legados;</w:t>
      </w:r>
    </w:p>
    <w:p w14:paraId="7C302682"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Donaciones;</w:t>
      </w:r>
    </w:p>
    <w:p w14:paraId="5E424BC0"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Adjudicaciones judiciales;</w:t>
      </w:r>
    </w:p>
    <w:p w14:paraId="3060EEC6"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Adjudicaciones administrativas;</w:t>
      </w:r>
    </w:p>
    <w:p w14:paraId="11B4FC99"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Subsidios de otro nivel de gobierno;</w:t>
      </w:r>
    </w:p>
    <w:p w14:paraId="674B24D0"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Subsidios de organismos públicos y privados, y</w:t>
      </w:r>
    </w:p>
    <w:p w14:paraId="48D03859" w14:textId="77777777" w:rsidR="00E765C7" w:rsidRPr="00AB7249" w:rsidRDefault="00E765C7" w:rsidP="005B7621">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AB7249">
        <w:rPr>
          <w:rFonts w:ascii="Arial" w:eastAsia="Arial" w:hAnsi="Arial" w:cs="Arial"/>
          <w:sz w:val="20"/>
          <w:szCs w:val="20"/>
          <w:lang w:val="es-ES"/>
        </w:rPr>
        <w:t>Multas impuestas por autoridades administrativas federales no fiscales</w:t>
      </w:r>
    </w:p>
    <w:p w14:paraId="770E80AD"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026B5E9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III</w:t>
      </w:r>
    </w:p>
    <w:p w14:paraId="6C189680"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Aprovechamientos</w:t>
      </w:r>
    </w:p>
    <w:p w14:paraId="0652AFEE"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2D33F895" w14:textId="37F7F8BB"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Artículo 4</w:t>
      </w:r>
      <w:r w:rsidR="003C5E69">
        <w:rPr>
          <w:rFonts w:ascii="Arial" w:eastAsia="Arial" w:hAnsi="Arial" w:cs="Arial"/>
          <w:b/>
          <w:sz w:val="20"/>
          <w:szCs w:val="20"/>
          <w:lang w:val="es-ES"/>
        </w:rPr>
        <w:t>9</w:t>
      </w:r>
      <w:r w:rsidRPr="00AB7249">
        <w:rPr>
          <w:rFonts w:ascii="Arial" w:eastAsia="Arial" w:hAnsi="Arial" w:cs="Arial"/>
          <w:b/>
          <w:sz w:val="20"/>
          <w:szCs w:val="20"/>
          <w:lang w:val="es-ES"/>
        </w:rPr>
        <w:t>.-</w:t>
      </w:r>
      <w:r w:rsidR="0088128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953DFD" w14:textId="77777777" w:rsidR="000630CE" w:rsidRPr="00AB7249" w:rsidRDefault="000630CE" w:rsidP="005B7621">
      <w:pPr>
        <w:widowControl w:val="0"/>
        <w:autoSpaceDE w:val="0"/>
        <w:autoSpaceDN w:val="0"/>
        <w:spacing w:after="0" w:line="360" w:lineRule="auto"/>
        <w:jc w:val="both"/>
        <w:rPr>
          <w:rFonts w:ascii="Arial" w:eastAsia="Arial" w:hAnsi="Arial" w:cs="Arial"/>
          <w:sz w:val="20"/>
          <w:szCs w:val="20"/>
          <w:lang w:val="es-ES"/>
        </w:rPr>
      </w:pPr>
    </w:p>
    <w:p w14:paraId="3DD42BAB"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SÉPTIMO</w:t>
      </w:r>
    </w:p>
    <w:p w14:paraId="0F9C1A2A"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PARTICIPACIONES Y APORTACIONES</w:t>
      </w:r>
    </w:p>
    <w:p w14:paraId="72A464F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27C26246"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ÚNICO</w:t>
      </w:r>
    </w:p>
    <w:p w14:paraId="6740EBB9"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Participaciones Federales, Estatales y Aportaciones</w:t>
      </w:r>
    </w:p>
    <w:p w14:paraId="409FFF4F" w14:textId="77777777" w:rsidR="00E765C7" w:rsidRPr="00AB7249" w:rsidRDefault="00E765C7" w:rsidP="005B7621">
      <w:pPr>
        <w:widowControl w:val="0"/>
        <w:autoSpaceDE w:val="0"/>
        <w:autoSpaceDN w:val="0"/>
        <w:spacing w:after="0" w:line="360" w:lineRule="auto"/>
        <w:jc w:val="both"/>
        <w:rPr>
          <w:rFonts w:ascii="Arial" w:eastAsia="Arial" w:hAnsi="Arial" w:cs="Arial"/>
          <w:b/>
          <w:sz w:val="20"/>
          <w:szCs w:val="20"/>
          <w:lang w:val="es-ES"/>
        </w:rPr>
      </w:pPr>
    </w:p>
    <w:p w14:paraId="55125124" w14:textId="5DB4294E"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3C5E69">
        <w:rPr>
          <w:rFonts w:ascii="Arial" w:eastAsia="Arial" w:hAnsi="Arial" w:cs="Arial"/>
          <w:b/>
          <w:sz w:val="20"/>
          <w:szCs w:val="20"/>
          <w:lang w:val="es-ES"/>
        </w:rPr>
        <w:t>50</w:t>
      </w:r>
      <w:r w:rsidRPr="00AB7249">
        <w:rPr>
          <w:rFonts w:ascii="Arial" w:eastAsia="Arial" w:hAnsi="Arial" w:cs="Arial"/>
          <w:b/>
          <w:sz w:val="20"/>
          <w:szCs w:val="20"/>
          <w:lang w:val="es-ES"/>
        </w:rPr>
        <w:t>.</w:t>
      </w:r>
      <w:r w:rsidRPr="00AB7249">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D4B1B07" w14:textId="77777777" w:rsidR="00132B6B" w:rsidRPr="00AB7249" w:rsidRDefault="00132B6B" w:rsidP="005B7621">
      <w:pPr>
        <w:widowControl w:val="0"/>
        <w:autoSpaceDE w:val="0"/>
        <w:autoSpaceDN w:val="0"/>
        <w:spacing w:after="0" w:line="360" w:lineRule="auto"/>
        <w:jc w:val="both"/>
        <w:rPr>
          <w:rFonts w:ascii="Arial" w:eastAsia="Arial" w:hAnsi="Arial" w:cs="Arial"/>
          <w:sz w:val="20"/>
          <w:szCs w:val="20"/>
          <w:lang w:val="es-ES"/>
        </w:rPr>
      </w:pPr>
    </w:p>
    <w:p w14:paraId="660DC9B9"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sz w:val="20"/>
          <w:szCs w:val="20"/>
          <w:lang w:val="es-ES"/>
        </w:rPr>
        <w:t>La Hacienda Pública Municipal percibirá las participaciones estatales y federales, determinadas en los convenios relativos y en la Ley de Coordinación Fiscal del Estado.</w:t>
      </w:r>
    </w:p>
    <w:p w14:paraId="7F651140" w14:textId="1310A499" w:rsidR="00E765C7" w:rsidRPr="00AB7249" w:rsidRDefault="00013DB8" w:rsidP="005B7621">
      <w:pPr>
        <w:widowControl w:val="0"/>
        <w:autoSpaceDE w:val="0"/>
        <w:autoSpaceDN w:val="0"/>
        <w:spacing w:after="0" w:line="360" w:lineRule="auto"/>
        <w:jc w:val="both"/>
        <w:rPr>
          <w:rFonts w:ascii="Arial" w:eastAsia="Arial" w:hAnsi="Arial" w:cs="Arial"/>
          <w:b/>
          <w:sz w:val="20"/>
          <w:szCs w:val="20"/>
          <w:lang w:val="es-ES"/>
        </w:rPr>
      </w:pPr>
      <w:r>
        <w:rPr>
          <w:rFonts w:ascii="Arial" w:eastAsia="Arial" w:hAnsi="Arial" w:cs="Arial"/>
          <w:b/>
          <w:sz w:val="20"/>
          <w:szCs w:val="20"/>
          <w:lang w:val="es-ES"/>
        </w:rPr>
        <w:br w:type="column"/>
      </w:r>
    </w:p>
    <w:p w14:paraId="460C1C8E"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TÍTULO OCTAVO</w:t>
      </w:r>
    </w:p>
    <w:p w14:paraId="59B046C1" w14:textId="7C870452" w:rsidR="00E765C7" w:rsidRPr="00AB7249" w:rsidRDefault="00881285"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 xml:space="preserve">INGRESOS </w:t>
      </w:r>
      <w:r w:rsidR="00E765C7" w:rsidRPr="00AB7249">
        <w:rPr>
          <w:rFonts w:ascii="Arial" w:eastAsia="Arial" w:hAnsi="Arial" w:cs="Arial"/>
          <w:b/>
          <w:sz w:val="20"/>
          <w:szCs w:val="20"/>
          <w:lang w:val="es-ES"/>
        </w:rPr>
        <w:t>EXTRAORDINARIOS</w:t>
      </w:r>
    </w:p>
    <w:p w14:paraId="5A974BC7"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p>
    <w:p w14:paraId="7943002F"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CAPÍTULO ÚNICO</w:t>
      </w:r>
    </w:p>
    <w:p w14:paraId="1A6B04AF"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es-ES"/>
        </w:rPr>
      </w:pPr>
      <w:r w:rsidRPr="00AB7249">
        <w:rPr>
          <w:rFonts w:ascii="Arial" w:eastAsia="Arial" w:hAnsi="Arial" w:cs="Arial"/>
          <w:b/>
          <w:sz w:val="20"/>
          <w:szCs w:val="20"/>
          <w:lang w:val="es-ES"/>
        </w:rPr>
        <w:t>De los Empréstitos Subsidios y los Provenientes del Estado o la Federación</w:t>
      </w:r>
    </w:p>
    <w:p w14:paraId="049B03B2" w14:textId="77777777" w:rsidR="006D18E2" w:rsidRPr="00AB7249" w:rsidRDefault="006D18E2" w:rsidP="005B7621">
      <w:pPr>
        <w:widowControl w:val="0"/>
        <w:autoSpaceDE w:val="0"/>
        <w:autoSpaceDN w:val="0"/>
        <w:spacing w:after="0" w:line="360" w:lineRule="auto"/>
        <w:jc w:val="center"/>
        <w:rPr>
          <w:rFonts w:ascii="Arial" w:eastAsia="Arial" w:hAnsi="Arial" w:cs="Arial"/>
          <w:b/>
          <w:sz w:val="20"/>
          <w:szCs w:val="20"/>
          <w:lang w:val="es-ES"/>
        </w:rPr>
      </w:pPr>
    </w:p>
    <w:p w14:paraId="169F7FEC" w14:textId="0B64D808"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E078B5">
        <w:rPr>
          <w:rFonts w:ascii="Arial" w:eastAsia="Arial" w:hAnsi="Arial" w:cs="Arial"/>
          <w:b/>
          <w:sz w:val="20"/>
          <w:szCs w:val="20"/>
          <w:lang w:val="es-ES"/>
        </w:rPr>
        <w:t>5</w:t>
      </w:r>
      <w:r w:rsidR="002A087E">
        <w:rPr>
          <w:rFonts w:ascii="Arial" w:eastAsia="Arial" w:hAnsi="Arial" w:cs="Arial"/>
          <w:b/>
          <w:sz w:val="20"/>
          <w:szCs w:val="20"/>
          <w:lang w:val="es-ES"/>
        </w:rPr>
        <w:t>1</w:t>
      </w:r>
      <w:r w:rsidRPr="00AB7249">
        <w:rPr>
          <w:rFonts w:ascii="Arial" w:eastAsia="Arial" w:hAnsi="Arial" w:cs="Arial"/>
          <w:b/>
          <w:sz w:val="20"/>
          <w:szCs w:val="20"/>
          <w:lang w:val="es-ES"/>
        </w:rPr>
        <w:t>.-</w:t>
      </w:r>
      <w:r w:rsidR="00881285" w:rsidRPr="00AB7249">
        <w:rPr>
          <w:rFonts w:ascii="Arial" w:eastAsia="Arial" w:hAnsi="Arial" w:cs="Arial"/>
          <w:b/>
          <w:sz w:val="20"/>
          <w:szCs w:val="20"/>
          <w:lang w:val="es-ES"/>
        </w:rPr>
        <w:t xml:space="preserve"> </w:t>
      </w:r>
      <w:r w:rsidRPr="00AB7249">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7FFB4C1C" w14:textId="77777777" w:rsidR="00E765C7" w:rsidRPr="00AB7249" w:rsidRDefault="00E765C7" w:rsidP="005B7621">
      <w:pPr>
        <w:widowControl w:val="0"/>
        <w:autoSpaceDE w:val="0"/>
        <w:autoSpaceDN w:val="0"/>
        <w:spacing w:after="0" w:line="360" w:lineRule="auto"/>
        <w:jc w:val="both"/>
        <w:rPr>
          <w:rFonts w:ascii="Arial" w:eastAsia="Arial" w:hAnsi="Arial" w:cs="Arial"/>
          <w:sz w:val="20"/>
          <w:szCs w:val="20"/>
          <w:lang w:val="es-ES"/>
        </w:rPr>
      </w:pPr>
    </w:p>
    <w:p w14:paraId="66A3C40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pt-BR"/>
        </w:rPr>
      </w:pPr>
      <w:r w:rsidRPr="00AB7249">
        <w:rPr>
          <w:rFonts w:ascii="Arial" w:eastAsia="Arial" w:hAnsi="Arial" w:cs="Arial"/>
          <w:b/>
          <w:sz w:val="20"/>
          <w:szCs w:val="20"/>
          <w:lang w:val="pt-BR"/>
        </w:rPr>
        <w:t>T r a n s i t o r i o</w:t>
      </w:r>
    </w:p>
    <w:p w14:paraId="33A45C78" w14:textId="77777777" w:rsidR="00E765C7" w:rsidRPr="00AB7249" w:rsidRDefault="00E765C7" w:rsidP="005B7621">
      <w:pPr>
        <w:widowControl w:val="0"/>
        <w:autoSpaceDE w:val="0"/>
        <w:autoSpaceDN w:val="0"/>
        <w:spacing w:after="0" w:line="360" w:lineRule="auto"/>
        <w:jc w:val="center"/>
        <w:rPr>
          <w:rFonts w:ascii="Arial" w:eastAsia="Arial" w:hAnsi="Arial" w:cs="Arial"/>
          <w:b/>
          <w:sz w:val="20"/>
          <w:szCs w:val="20"/>
          <w:lang w:val="pt-BR"/>
        </w:rPr>
      </w:pPr>
    </w:p>
    <w:p w14:paraId="437C4135" w14:textId="469134FE" w:rsidR="00E765C7" w:rsidRPr="00AB7249" w:rsidRDefault="00881285" w:rsidP="00DD6F27">
      <w:pPr>
        <w:widowControl w:val="0"/>
        <w:autoSpaceDE w:val="0"/>
        <w:autoSpaceDN w:val="0"/>
        <w:spacing w:after="0" w:line="360" w:lineRule="auto"/>
        <w:jc w:val="both"/>
        <w:rPr>
          <w:rFonts w:ascii="Arial" w:eastAsia="Arial" w:hAnsi="Arial" w:cs="Arial"/>
          <w:sz w:val="20"/>
          <w:szCs w:val="20"/>
          <w:lang w:val="es-ES"/>
        </w:rPr>
      </w:pPr>
      <w:r w:rsidRPr="00AB7249">
        <w:rPr>
          <w:rFonts w:ascii="Arial" w:eastAsia="Arial" w:hAnsi="Arial" w:cs="Arial"/>
          <w:b/>
          <w:sz w:val="20"/>
          <w:szCs w:val="20"/>
          <w:lang w:val="es-ES"/>
        </w:rPr>
        <w:t xml:space="preserve">Artículo </w:t>
      </w:r>
      <w:r w:rsidR="005A1F71">
        <w:rPr>
          <w:rFonts w:ascii="Arial" w:eastAsia="Arial" w:hAnsi="Arial" w:cs="Arial"/>
          <w:b/>
          <w:sz w:val="20"/>
          <w:szCs w:val="20"/>
          <w:lang w:val="es-ES"/>
        </w:rPr>
        <w:t>ú</w:t>
      </w:r>
      <w:r w:rsidRPr="00AB7249">
        <w:rPr>
          <w:rFonts w:ascii="Arial" w:eastAsia="Arial" w:hAnsi="Arial" w:cs="Arial"/>
          <w:b/>
          <w:sz w:val="20"/>
          <w:szCs w:val="20"/>
          <w:lang w:val="es-ES"/>
        </w:rPr>
        <w:t>nico.</w:t>
      </w:r>
      <w:r w:rsidR="00E765C7" w:rsidRPr="00AB7249">
        <w:rPr>
          <w:rFonts w:ascii="Arial" w:eastAsia="Arial" w:hAnsi="Arial" w:cs="Arial"/>
          <w:b/>
          <w:sz w:val="20"/>
          <w:szCs w:val="20"/>
          <w:lang w:val="es-ES"/>
        </w:rPr>
        <w:t>-</w:t>
      </w:r>
      <w:r w:rsidRPr="00AB7249">
        <w:rPr>
          <w:rFonts w:ascii="Arial" w:eastAsia="Arial" w:hAnsi="Arial" w:cs="Arial"/>
          <w:b/>
          <w:sz w:val="20"/>
          <w:szCs w:val="20"/>
          <w:lang w:val="es-ES"/>
        </w:rPr>
        <w:t xml:space="preserve"> </w:t>
      </w:r>
      <w:r w:rsidR="00E765C7" w:rsidRPr="00AB7249">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542A0DA4" w14:textId="77777777" w:rsidR="00AE4D7B" w:rsidRDefault="00AE4D7B" w:rsidP="00DD6F27">
      <w:pPr>
        <w:spacing w:after="0" w:line="360" w:lineRule="auto"/>
        <w:rPr>
          <w:rFonts w:ascii="Arial" w:hAnsi="Arial" w:cs="Arial"/>
          <w:sz w:val="20"/>
          <w:szCs w:val="20"/>
        </w:rPr>
      </w:pPr>
    </w:p>
    <w:p w14:paraId="1A8B6D93" w14:textId="77777777" w:rsidR="00DD6F27" w:rsidRPr="004D30D5" w:rsidRDefault="00DD6F27" w:rsidP="00DD6F27">
      <w:pPr>
        <w:widowControl w:val="0"/>
        <w:autoSpaceDE w:val="0"/>
        <w:autoSpaceDN w:val="0"/>
        <w:spacing w:after="0" w:line="360" w:lineRule="auto"/>
        <w:jc w:val="center"/>
        <w:rPr>
          <w:rFonts w:ascii="Arial" w:eastAsia="Arial MT" w:hAnsi="Arial" w:cs="Arial"/>
          <w:b/>
          <w:lang w:val="pt-BR"/>
        </w:rPr>
      </w:pPr>
      <w:r w:rsidRPr="004D30D5">
        <w:rPr>
          <w:rFonts w:ascii="Arial" w:eastAsia="Arial MT" w:hAnsi="Arial" w:cs="Arial"/>
          <w:b/>
          <w:lang w:val="pt-BR"/>
        </w:rPr>
        <w:t>T r a n s i t o r i o s</w:t>
      </w:r>
    </w:p>
    <w:p w14:paraId="71F7579F" w14:textId="77777777" w:rsidR="00DD6F27" w:rsidRPr="004D30D5" w:rsidRDefault="00DD6F27" w:rsidP="00DD6F27">
      <w:pPr>
        <w:widowControl w:val="0"/>
        <w:autoSpaceDE w:val="0"/>
        <w:autoSpaceDN w:val="0"/>
        <w:adjustRightInd w:val="0"/>
        <w:spacing w:after="0"/>
        <w:jc w:val="center"/>
        <w:rPr>
          <w:rFonts w:ascii="Arial" w:eastAsia="Arial MT" w:hAnsi="Arial" w:cs="Arial"/>
          <w:b/>
          <w:lang w:val="pt-BR"/>
        </w:rPr>
      </w:pPr>
    </w:p>
    <w:p w14:paraId="38E969F2" w14:textId="3D918138" w:rsidR="00DD6F27" w:rsidRPr="004D30D5" w:rsidRDefault="00DD6F27" w:rsidP="00DD6F27">
      <w:pPr>
        <w:widowControl w:val="0"/>
        <w:autoSpaceDE w:val="0"/>
        <w:autoSpaceDN w:val="0"/>
        <w:spacing w:after="0" w:line="360" w:lineRule="auto"/>
        <w:jc w:val="both"/>
        <w:rPr>
          <w:rFonts w:ascii="Arial" w:eastAsia="Arial MT" w:hAnsi="Arial" w:cs="Arial"/>
        </w:rPr>
      </w:pPr>
      <w:r w:rsidRPr="004D30D5">
        <w:rPr>
          <w:rFonts w:ascii="Arial" w:eastAsia="Arial MT" w:hAnsi="Arial" w:cs="Arial"/>
          <w:b/>
        </w:rPr>
        <w:t xml:space="preserve">Artículo primero. </w:t>
      </w:r>
      <w:r w:rsidRPr="004D30D5">
        <w:rPr>
          <w:rFonts w:ascii="Arial" w:eastAsia="Arial MT" w:hAnsi="Arial" w:cs="Arial"/>
        </w:rPr>
        <w:t xml:space="preserve">Este decreto y las leyes contenidas en </w:t>
      </w:r>
      <w:r w:rsidR="002A087E" w:rsidRPr="004D30D5">
        <w:rPr>
          <w:rFonts w:ascii="Arial" w:eastAsia="Arial MT" w:hAnsi="Arial" w:cs="Arial"/>
        </w:rPr>
        <w:t>él</w:t>
      </w:r>
      <w:r w:rsidRPr="004D30D5">
        <w:rPr>
          <w:rFonts w:ascii="Arial" w:eastAsia="Arial MT" w:hAnsi="Arial" w:cs="Arial"/>
        </w:rPr>
        <w:t xml:space="preserve"> entrarán en vigor el día primero de enero del año dos mil veinti</w:t>
      </w:r>
      <w:r w:rsidR="002A087E">
        <w:rPr>
          <w:rFonts w:ascii="Arial" w:eastAsia="Arial MT" w:hAnsi="Arial" w:cs="Arial"/>
        </w:rPr>
        <w:t>cinco</w:t>
      </w:r>
      <w:r w:rsidRPr="004D30D5">
        <w:rPr>
          <w:rFonts w:ascii="Arial" w:eastAsia="Arial MT" w:hAnsi="Arial" w:cs="Arial"/>
        </w:rPr>
        <w:t>, previa su publicación en el Diario Oficial del Gobierno del Estado de Yucatán, y tendrán vigencia hasta el treinta y uno de diciembre del mismo año.</w:t>
      </w:r>
    </w:p>
    <w:p w14:paraId="6D923411" w14:textId="77777777" w:rsidR="00DD6F27" w:rsidRPr="004D30D5" w:rsidRDefault="00DD6F27" w:rsidP="00DD6F27">
      <w:pPr>
        <w:widowControl w:val="0"/>
        <w:autoSpaceDE w:val="0"/>
        <w:autoSpaceDN w:val="0"/>
        <w:spacing w:after="0" w:line="480" w:lineRule="auto"/>
        <w:jc w:val="both"/>
        <w:rPr>
          <w:rFonts w:ascii="Arial" w:eastAsia="Arial MT" w:hAnsi="Arial" w:cs="Arial"/>
        </w:rPr>
      </w:pPr>
    </w:p>
    <w:p w14:paraId="1CE45123" w14:textId="3A86E2AC" w:rsidR="00DD6F27" w:rsidRPr="004D30D5" w:rsidRDefault="00DD6F27" w:rsidP="00DD6F27">
      <w:pPr>
        <w:widowControl w:val="0"/>
        <w:autoSpaceDE w:val="0"/>
        <w:autoSpaceDN w:val="0"/>
        <w:spacing w:after="0" w:line="360" w:lineRule="auto"/>
        <w:jc w:val="both"/>
        <w:rPr>
          <w:rFonts w:ascii="Arial" w:eastAsia="Arial MT" w:hAnsi="Arial" w:cs="Arial"/>
          <w:shd w:val="clear" w:color="auto" w:fill="FFFFFF"/>
        </w:rPr>
      </w:pPr>
      <w:r w:rsidRPr="004D30D5">
        <w:rPr>
          <w:rFonts w:ascii="Arial" w:eastAsia="Arial MT" w:hAnsi="Arial" w:cs="Arial"/>
          <w:b/>
        </w:rPr>
        <w:t xml:space="preserve">Artículo segundo. </w:t>
      </w:r>
      <w:r w:rsidRPr="004D30D5">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rPr>
        <w:t xml:space="preserve">dará </w:t>
      </w:r>
      <w:r w:rsidRPr="004D30D5">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767C1E">
        <w:rPr>
          <w:rFonts w:ascii="Arial" w:eastAsia="Arial MT" w:hAnsi="Arial" w:cs="Arial"/>
          <w:shd w:val="clear" w:color="auto" w:fill="FFFFFF"/>
        </w:rPr>
        <w:t>2025</w:t>
      </w:r>
      <w:r w:rsidRPr="004D30D5">
        <w:rPr>
          <w:rFonts w:ascii="Arial" w:eastAsia="Arial MT" w:hAnsi="Arial" w:cs="Arial"/>
          <w:shd w:val="clear" w:color="auto" w:fill="FFFFFF"/>
        </w:rPr>
        <w:t>.</w:t>
      </w:r>
    </w:p>
    <w:p w14:paraId="7E0960FC" w14:textId="77777777" w:rsidR="00DD6F27" w:rsidRPr="004D30D5" w:rsidRDefault="00DD6F27" w:rsidP="00DD6F27">
      <w:pPr>
        <w:widowControl w:val="0"/>
        <w:autoSpaceDE w:val="0"/>
        <w:autoSpaceDN w:val="0"/>
        <w:spacing w:after="0" w:line="360" w:lineRule="auto"/>
        <w:jc w:val="both"/>
        <w:rPr>
          <w:rFonts w:ascii="Arial" w:eastAsia="Arial MT" w:hAnsi="Arial" w:cs="Arial"/>
          <w:b/>
          <w:shd w:val="clear" w:color="auto" w:fill="FFFFFF"/>
        </w:rPr>
      </w:pPr>
    </w:p>
    <w:p w14:paraId="48DAA95E" w14:textId="77777777" w:rsidR="00DD6F27" w:rsidRPr="004D30D5" w:rsidRDefault="00DD6F27" w:rsidP="00DD6F27">
      <w:pPr>
        <w:widowControl w:val="0"/>
        <w:autoSpaceDE w:val="0"/>
        <w:autoSpaceDN w:val="0"/>
        <w:spacing w:after="0" w:line="360" w:lineRule="auto"/>
        <w:jc w:val="both"/>
        <w:rPr>
          <w:rFonts w:ascii="Arial" w:eastAsia="Arial MT" w:hAnsi="Arial" w:cs="Arial"/>
        </w:rPr>
      </w:pPr>
      <w:r w:rsidRPr="004D30D5">
        <w:rPr>
          <w:rFonts w:ascii="Arial" w:eastAsia="Arial MT" w:hAnsi="Arial" w:cs="Arial"/>
          <w:b/>
          <w:shd w:val="clear" w:color="auto" w:fill="FFFFFF"/>
        </w:rPr>
        <w:lastRenderedPageBreak/>
        <w:t xml:space="preserve">Artículo tercero. </w:t>
      </w:r>
      <w:r w:rsidRPr="004D30D5">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7A064E0" w14:textId="77777777" w:rsidR="00DD6F27" w:rsidRPr="004D30D5" w:rsidRDefault="00DD6F27" w:rsidP="00DD6F27">
      <w:pPr>
        <w:widowControl w:val="0"/>
        <w:autoSpaceDE w:val="0"/>
        <w:autoSpaceDN w:val="0"/>
        <w:spacing w:after="0" w:line="480" w:lineRule="auto"/>
        <w:jc w:val="both"/>
        <w:rPr>
          <w:rFonts w:ascii="Arial" w:eastAsia="Arial MT" w:hAnsi="Arial" w:cs="Arial"/>
        </w:rPr>
      </w:pPr>
    </w:p>
    <w:p w14:paraId="0DD74A29" w14:textId="0A3ECAC5" w:rsidR="00DD6F27" w:rsidRPr="004D30D5" w:rsidRDefault="00DD6F27" w:rsidP="000C20C2">
      <w:pPr>
        <w:widowControl w:val="0"/>
        <w:autoSpaceDE w:val="0"/>
        <w:autoSpaceDN w:val="0"/>
        <w:spacing w:after="0" w:line="360" w:lineRule="auto"/>
        <w:jc w:val="both"/>
        <w:rPr>
          <w:rFonts w:ascii="Arial" w:hAnsi="Arial" w:cs="Arial"/>
          <w:lang w:val="es-ES" w:eastAsia="es-ES"/>
        </w:rPr>
      </w:pPr>
      <w:r w:rsidRPr="004D30D5">
        <w:rPr>
          <w:rFonts w:ascii="Arial" w:eastAsia="Arial MT" w:hAnsi="Arial" w:cs="Arial"/>
          <w:b/>
        </w:rPr>
        <w:t>Artículo cuarto.</w:t>
      </w:r>
      <w:r w:rsidRPr="004D30D5">
        <w:rPr>
          <w:rFonts w:ascii="Arial" w:eastAsia="Arial MT" w:hAnsi="Arial" w:cs="Arial"/>
        </w:rPr>
        <w:t xml:space="preserve"> </w:t>
      </w:r>
      <w:r w:rsidRPr="004D30D5">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D30D5">
        <w:rPr>
          <w:rFonts w:ascii="Arial" w:eastAsia="Arial MT" w:hAnsi="Arial" w:cs="Arial"/>
          <w:lang w:val="es-ES"/>
        </w:rPr>
        <w:t>.</w:t>
      </w:r>
    </w:p>
    <w:p w14:paraId="75E98475" w14:textId="77777777" w:rsidR="00DD6F27" w:rsidRPr="00AB7249" w:rsidRDefault="00DD6F27" w:rsidP="005B7621">
      <w:pPr>
        <w:spacing w:after="0" w:line="360" w:lineRule="auto"/>
        <w:rPr>
          <w:rFonts w:ascii="Arial" w:hAnsi="Arial" w:cs="Arial"/>
          <w:sz w:val="20"/>
          <w:szCs w:val="20"/>
        </w:rPr>
      </w:pPr>
    </w:p>
    <w:sectPr w:rsidR="00DD6F27" w:rsidRPr="00AB7249" w:rsidSect="00D40AD6">
      <w:footerReference w:type="default" r:id="rId10"/>
      <w:pgSz w:w="12240" w:h="15840" w:code="1"/>
      <w:pgMar w:top="2552"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C726" w14:textId="77777777" w:rsidR="001A7F10" w:rsidRDefault="001A7F10" w:rsidP="00BD54C8">
      <w:pPr>
        <w:spacing w:after="0" w:line="240" w:lineRule="auto"/>
      </w:pPr>
      <w:r>
        <w:separator/>
      </w:r>
    </w:p>
  </w:endnote>
  <w:endnote w:type="continuationSeparator" w:id="0">
    <w:p w14:paraId="5D31B553" w14:textId="77777777" w:rsidR="001A7F10" w:rsidRDefault="001A7F10" w:rsidP="00B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59314"/>
      <w:docPartObj>
        <w:docPartGallery w:val="Page Numbers (Bottom of Page)"/>
        <w:docPartUnique/>
      </w:docPartObj>
    </w:sdtPr>
    <w:sdtEndPr>
      <w:rPr>
        <w:sz w:val="20"/>
        <w:szCs w:val="20"/>
      </w:rPr>
    </w:sdtEndPr>
    <w:sdtContent>
      <w:p w14:paraId="28D15548" w14:textId="09AC30BF" w:rsidR="00255755" w:rsidRPr="00132B6B" w:rsidRDefault="00255755">
        <w:pPr>
          <w:pStyle w:val="Piedepgina"/>
          <w:jc w:val="center"/>
          <w:rPr>
            <w:sz w:val="20"/>
            <w:szCs w:val="20"/>
          </w:rPr>
        </w:pPr>
        <w:r w:rsidRPr="00132B6B">
          <w:rPr>
            <w:sz w:val="20"/>
            <w:szCs w:val="20"/>
          </w:rPr>
          <w:fldChar w:fldCharType="begin"/>
        </w:r>
        <w:r w:rsidRPr="00132B6B">
          <w:rPr>
            <w:sz w:val="20"/>
            <w:szCs w:val="20"/>
          </w:rPr>
          <w:instrText>PAGE   \* MERGEFORMAT</w:instrText>
        </w:r>
        <w:r w:rsidRPr="00132B6B">
          <w:rPr>
            <w:sz w:val="20"/>
            <w:szCs w:val="20"/>
          </w:rPr>
          <w:fldChar w:fldCharType="separate"/>
        </w:r>
        <w:r w:rsidR="00013DB8">
          <w:rPr>
            <w:noProof/>
            <w:sz w:val="20"/>
            <w:szCs w:val="20"/>
          </w:rPr>
          <w:t>22</w:t>
        </w:r>
        <w:r w:rsidRPr="00132B6B">
          <w:rPr>
            <w:sz w:val="20"/>
            <w:szCs w:val="20"/>
          </w:rPr>
          <w:fldChar w:fldCharType="end"/>
        </w:r>
      </w:p>
    </w:sdtContent>
  </w:sdt>
  <w:p w14:paraId="01014EFC" w14:textId="77777777" w:rsidR="00255755" w:rsidRDefault="002557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CF33F" w14:textId="77777777" w:rsidR="001A7F10" w:rsidRDefault="001A7F10" w:rsidP="00BD54C8">
      <w:pPr>
        <w:spacing w:after="0" w:line="240" w:lineRule="auto"/>
      </w:pPr>
      <w:r>
        <w:separator/>
      </w:r>
    </w:p>
  </w:footnote>
  <w:footnote w:type="continuationSeparator" w:id="0">
    <w:p w14:paraId="5CE3F390" w14:textId="77777777" w:rsidR="001A7F10" w:rsidRDefault="001A7F10" w:rsidP="00BD5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525F"/>
    <w:multiLevelType w:val="multilevel"/>
    <w:tmpl w:val="664605B6"/>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9D0711"/>
    <w:multiLevelType w:val="hybridMultilevel"/>
    <w:tmpl w:val="7D48A990"/>
    <w:lvl w:ilvl="0" w:tplc="D938EA96">
      <w:start w:val="1"/>
      <w:numFmt w:val="upperRoman"/>
      <w:lvlText w:val="%1.-"/>
      <w:lvlJc w:val="left"/>
      <w:pPr>
        <w:ind w:left="925" w:hanging="360"/>
      </w:pPr>
      <w:rPr>
        <w:rFonts w:hint="default"/>
        <w:b/>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06D0E"/>
    <w:multiLevelType w:val="hybridMultilevel"/>
    <w:tmpl w:val="8230EE9C"/>
    <w:lvl w:ilvl="0" w:tplc="6D223D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1D6F3D"/>
    <w:multiLevelType w:val="hybridMultilevel"/>
    <w:tmpl w:val="911A25A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1" w15:restartNumberingAfterBreak="0">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D0A1C"/>
    <w:multiLevelType w:val="hybridMultilevel"/>
    <w:tmpl w:val="8E4EE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CD3D98"/>
    <w:multiLevelType w:val="multilevel"/>
    <w:tmpl w:val="ED02E2F0"/>
    <w:lvl w:ilvl="0">
      <w:start w:val="1"/>
      <w:numFmt w:val="decimal"/>
      <w:lvlText w:val="%1)"/>
      <w:lvlJc w:val="left"/>
      <w:pPr>
        <w:ind w:left="72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6D4B25"/>
    <w:multiLevelType w:val="hybridMultilevel"/>
    <w:tmpl w:val="D1EE45A0"/>
    <w:lvl w:ilvl="0" w:tplc="080A000F">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9" w15:restartNumberingAfterBreak="0">
    <w:nsid w:val="259620B6"/>
    <w:multiLevelType w:val="hybridMultilevel"/>
    <w:tmpl w:val="3460BBCA"/>
    <w:lvl w:ilvl="0" w:tplc="48009A2C">
      <w:start w:val="5"/>
      <w:numFmt w:val="decimal"/>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97030E"/>
    <w:multiLevelType w:val="hybridMultilevel"/>
    <w:tmpl w:val="8E4EE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B527FD"/>
    <w:multiLevelType w:val="hybridMultilevel"/>
    <w:tmpl w:val="42AE8EB0"/>
    <w:lvl w:ilvl="0" w:tplc="FFFFFFFF">
      <w:start w:val="5"/>
      <w:numFmt w:val="decimal"/>
      <w:lvlText w:val="%1."/>
      <w:lvlJc w:val="left"/>
      <w:pPr>
        <w:ind w:left="720" w:hanging="360"/>
      </w:pPr>
      <w:rPr>
        <w:rFonts w:asciiTheme="minorHAnsi" w:hAnsiTheme="minorHAnsi"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376972"/>
    <w:multiLevelType w:val="hybridMultilevel"/>
    <w:tmpl w:val="42AE8EB0"/>
    <w:lvl w:ilvl="0" w:tplc="FFFFFFFF">
      <w:start w:val="5"/>
      <w:numFmt w:val="decimal"/>
      <w:lvlText w:val="%1."/>
      <w:lvlJc w:val="left"/>
      <w:pPr>
        <w:ind w:left="720" w:hanging="360"/>
      </w:pPr>
      <w:rPr>
        <w:rFonts w:asciiTheme="minorHAnsi" w:hAnsiTheme="minorHAnsi"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34CA5DBC"/>
    <w:multiLevelType w:val="multilevel"/>
    <w:tmpl w:val="9ECA24F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2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AF17F67"/>
    <w:multiLevelType w:val="hybridMultilevel"/>
    <w:tmpl w:val="C736F0D0"/>
    <w:lvl w:ilvl="0" w:tplc="264230B8">
      <w:start w:val="1"/>
      <w:numFmt w:val="lowerLetter"/>
      <w:lvlText w:val="%1)"/>
      <w:lvlJc w:val="left"/>
      <w:pPr>
        <w:ind w:left="711"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601" w:hanging="285"/>
      </w:pPr>
      <w:rPr>
        <w:rFonts w:hint="default"/>
        <w:lang w:val="es-ES" w:eastAsia="en-US" w:bidi="ar-SA"/>
      </w:rPr>
    </w:lvl>
    <w:lvl w:ilvl="2" w:tplc="9006B6F8">
      <w:numFmt w:val="bullet"/>
      <w:lvlText w:val="•"/>
      <w:lvlJc w:val="left"/>
      <w:pPr>
        <w:ind w:left="2497" w:hanging="285"/>
      </w:pPr>
      <w:rPr>
        <w:rFonts w:hint="default"/>
        <w:lang w:val="es-ES" w:eastAsia="en-US" w:bidi="ar-SA"/>
      </w:rPr>
    </w:lvl>
    <w:lvl w:ilvl="3" w:tplc="E2C688CE">
      <w:numFmt w:val="bullet"/>
      <w:lvlText w:val="•"/>
      <w:lvlJc w:val="left"/>
      <w:pPr>
        <w:ind w:left="3393" w:hanging="285"/>
      </w:pPr>
      <w:rPr>
        <w:rFonts w:hint="default"/>
        <w:lang w:val="es-ES" w:eastAsia="en-US" w:bidi="ar-SA"/>
      </w:rPr>
    </w:lvl>
    <w:lvl w:ilvl="4" w:tplc="AB86E4F2">
      <w:numFmt w:val="bullet"/>
      <w:lvlText w:val="•"/>
      <w:lvlJc w:val="left"/>
      <w:pPr>
        <w:ind w:left="4289" w:hanging="285"/>
      </w:pPr>
      <w:rPr>
        <w:rFonts w:hint="default"/>
        <w:lang w:val="es-ES" w:eastAsia="en-US" w:bidi="ar-SA"/>
      </w:rPr>
    </w:lvl>
    <w:lvl w:ilvl="5" w:tplc="995AB918">
      <w:numFmt w:val="bullet"/>
      <w:lvlText w:val="•"/>
      <w:lvlJc w:val="left"/>
      <w:pPr>
        <w:ind w:left="5185" w:hanging="285"/>
      </w:pPr>
      <w:rPr>
        <w:rFonts w:hint="default"/>
        <w:lang w:val="es-ES" w:eastAsia="en-US" w:bidi="ar-SA"/>
      </w:rPr>
    </w:lvl>
    <w:lvl w:ilvl="6" w:tplc="66E82EB8">
      <w:numFmt w:val="bullet"/>
      <w:lvlText w:val="•"/>
      <w:lvlJc w:val="left"/>
      <w:pPr>
        <w:ind w:left="6081" w:hanging="285"/>
      </w:pPr>
      <w:rPr>
        <w:rFonts w:hint="default"/>
        <w:lang w:val="es-ES" w:eastAsia="en-US" w:bidi="ar-SA"/>
      </w:rPr>
    </w:lvl>
    <w:lvl w:ilvl="7" w:tplc="D18C9488">
      <w:numFmt w:val="bullet"/>
      <w:lvlText w:val="•"/>
      <w:lvlJc w:val="left"/>
      <w:pPr>
        <w:ind w:left="6977" w:hanging="285"/>
      </w:pPr>
      <w:rPr>
        <w:rFonts w:hint="default"/>
        <w:lang w:val="es-ES" w:eastAsia="en-US" w:bidi="ar-SA"/>
      </w:rPr>
    </w:lvl>
    <w:lvl w:ilvl="8" w:tplc="9E6865D0">
      <w:numFmt w:val="bullet"/>
      <w:lvlText w:val="•"/>
      <w:lvlJc w:val="left"/>
      <w:pPr>
        <w:ind w:left="7873" w:hanging="285"/>
      </w:pPr>
      <w:rPr>
        <w:rFonts w:hint="default"/>
        <w:lang w:val="es-ES" w:eastAsia="en-US" w:bidi="ar-SA"/>
      </w:rPr>
    </w:lvl>
  </w:abstractNum>
  <w:abstractNum w:abstractNumId="29" w15:restartNumberingAfterBreak="0">
    <w:nsid w:val="3BF85F80"/>
    <w:multiLevelType w:val="hybridMultilevel"/>
    <w:tmpl w:val="8E4EE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31" w15:restartNumberingAfterBreak="0">
    <w:nsid w:val="3D59381B"/>
    <w:multiLevelType w:val="hybridMultilevel"/>
    <w:tmpl w:val="2ED283D6"/>
    <w:lvl w:ilvl="0" w:tplc="D938EA96">
      <w:start w:val="1"/>
      <w:numFmt w:val="upperRoman"/>
      <w:lvlText w:val="%1.-"/>
      <w:lvlJc w:val="left"/>
      <w:pPr>
        <w:ind w:left="135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970993"/>
    <w:multiLevelType w:val="hybridMultilevel"/>
    <w:tmpl w:val="34921C60"/>
    <w:lvl w:ilvl="0" w:tplc="39106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34" w15:restartNumberingAfterBreak="0">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6" w15:restartNumberingAfterBreak="0">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B75171C"/>
    <w:multiLevelType w:val="hybridMultilevel"/>
    <w:tmpl w:val="093CA762"/>
    <w:lvl w:ilvl="0" w:tplc="3348C8D2">
      <w:start w:val="1"/>
      <w:numFmt w:val="upperRoman"/>
      <w:lvlText w:val="%1."/>
      <w:lvlJc w:val="left"/>
      <w:pPr>
        <w:ind w:left="720" w:hanging="360"/>
      </w:pPr>
      <w:rPr>
        <w:rFonts w:ascii="Arial" w:eastAsia="Arial" w:hAnsi="Arial" w:cs="Arial" w:hint="default"/>
        <w:b/>
        <w:bCs/>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2" w15:restartNumberingAfterBreak="0">
    <w:nsid w:val="502F5432"/>
    <w:multiLevelType w:val="hybridMultilevel"/>
    <w:tmpl w:val="42AE8EB0"/>
    <w:lvl w:ilvl="0" w:tplc="FFFFFFFF">
      <w:start w:val="5"/>
      <w:numFmt w:val="decimal"/>
      <w:lvlText w:val="%1."/>
      <w:lvlJc w:val="left"/>
      <w:pPr>
        <w:ind w:left="720" w:hanging="360"/>
      </w:pPr>
      <w:rPr>
        <w:rFonts w:asciiTheme="minorHAnsi" w:hAnsiTheme="minorHAnsi"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917BF0"/>
    <w:multiLevelType w:val="hybridMultilevel"/>
    <w:tmpl w:val="13BC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6A6830"/>
    <w:multiLevelType w:val="hybridMultilevel"/>
    <w:tmpl w:val="42AE8EB0"/>
    <w:lvl w:ilvl="0" w:tplc="308844C2">
      <w:start w:val="5"/>
      <w:numFmt w:val="decimal"/>
      <w:lvlText w:val="%1."/>
      <w:lvlJc w:val="left"/>
      <w:pPr>
        <w:ind w:left="720" w:hanging="360"/>
      </w:pPr>
      <w:rPr>
        <w:rFonts w:asciiTheme="minorHAnsi" w:hAnsi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48" w15:restartNumberingAfterBreak="0">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49" w15:restartNumberingAfterBreak="0">
    <w:nsid w:val="6C4141E2"/>
    <w:multiLevelType w:val="hybridMultilevel"/>
    <w:tmpl w:val="FDBCD16C"/>
    <w:lvl w:ilvl="0" w:tplc="B94ACF1C">
      <w:start w:val="1"/>
      <w:numFmt w:val="decimal"/>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0" w15:restartNumberingAfterBreak="0">
    <w:nsid w:val="70BE663C"/>
    <w:multiLevelType w:val="hybridMultilevel"/>
    <w:tmpl w:val="8E4EE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19B0E92"/>
    <w:multiLevelType w:val="multilevel"/>
    <w:tmpl w:val="4218E2E2"/>
    <w:lvl w:ilvl="0">
      <w:start w:val="1"/>
      <w:numFmt w:val="decimal"/>
      <w:lvlText w:val="%1)"/>
      <w:lvlJc w:val="left"/>
      <w:pPr>
        <w:ind w:left="48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CC73D16"/>
    <w:multiLevelType w:val="multilevel"/>
    <w:tmpl w:val="259C3AE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7926EC"/>
    <w:multiLevelType w:val="hybridMultilevel"/>
    <w:tmpl w:val="DE089BA0"/>
    <w:lvl w:ilvl="0" w:tplc="EF74F34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356073840">
    <w:abstractNumId w:val="30"/>
  </w:num>
  <w:num w:numId="2" w16cid:durableId="858589916">
    <w:abstractNumId w:val="28"/>
  </w:num>
  <w:num w:numId="3" w16cid:durableId="1806657929">
    <w:abstractNumId w:val="33"/>
  </w:num>
  <w:num w:numId="4" w16cid:durableId="17173153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763179">
    <w:abstractNumId w:val="47"/>
    <w:lvlOverride w:ilvl="0">
      <w:startOverride w:val="1"/>
    </w:lvlOverride>
    <w:lvlOverride w:ilvl="1"/>
    <w:lvlOverride w:ilvl="2"/>
    <w:lvlOverride w:ilvl="3"/>
    <w:lvlOverride w:ilvl="4"/>
    <w:lvlOverride w:ilvl="5"/>
    <w:lvlOverride w:ilvl="6"/>
    <w:lvlOverride w:ilvl="7"/>
    <w:lvlOverride w:ilvl="8"/>
  </w:num>
  <w:num w:numId="6" w16cid:durableId="1856529795">
    <w:abstractNumId w:val="40"/>
  </w:num>
  <w:num w:numId="7" w16cid:durableId="1501387507">
    <w:abstractNumId w:val="43"/>
  </w:num>
  <w:num w:numId="8" w16cid:durableId="373313370">
    <w:abstractNumId w:val="2"/>
  </w:num>
  <w:num w:numId="9" w16cid:durableId="871260748">
    <w:abstractNumId w:val="20"/>
  </w:num>
  <w:num w:numId="10" w16cid:durableId="712735800">
    <w:abstractNumId w:val="48"/>
  </w:num>
  <w:num w:numId="11" w16cid:durableId="1345672610">
    <w:abstractNumId w:val="41"/>
  </w:num>
  <w:num w:numId="12" w16cid:durableId="38097479">
    <w:abstractNumId w:val="8"/>
  </w:num>
  <w:num w:numId="13" w16cid:durableId="142083818">
    <w:abstractNumId w:val="31"/>
  </w:num>
  <w:num w:numId="14" w16cid:durableId="1799226300">
    <w:abstractNumId w:val="12"/>
  </w:num>
  <w:num w:numId="15" w16cid:durableId="1180662157">
    <w:abstractNumId w:val="9"/>
  </w:num>
  <w:num w:numId="16" w16cid:durableId="971666263">
    <w:abstractNumId w:val="34"/>
  </w:num>
  <w:num w:numId="17" w16cid:durableId="526649033">
    <w:abstractNumId w:val="14"/>
  </w:num>
  <w:num w:numId="18" w16cid:durableId="163277620">
    <w:abstractNumId w:val="38"/>
  </w:num>
  <w:num w:numId="19" w16cid:durableId="1185293058">
    <w:abstractNumId w:val="51"/>
  </w:num>
  <w:num w:numId="20" w16cid:durableId="930505852">
    <w:abstractNumId w:val="36"/>
  </w:num>
  <w:num w:numId="21" w16cid:durableId="1126704051">
    <w:abstractNumId w:val="7"/>
  </w:num>
  <w:num w:numId="22" w16cid:durableId="108745935">
    <w:abstractNumId w:val="46"/>
  </w:num>
  <w:num w:numId="23" w16cid:durableId="1469586048">
    <w:abstractNumId w:val="24"/>
  </w:num>
  <w:num w:numId="24" w16cid:durableId="1970014773">
    <w:abstractNumId w:val="35"/>
  </w:num>
  <w:num w:numId="25" w16cid:durableId="1745297002">
    <w:abstractNumId w:val="18"/>
  </w:num>
  <w:num w:numId="26" w16cid:durableId="2127501683">
    <w:abstractNumId w:val="47"/>
  </w:num>
  <w:num w:numId="27" w16cid:durableId="654186880">
    <w:abstractNumId w:val="26"/>
  </w:num>
  <w:num w:numId="28" w16cid:durableId="482619490">
    <w:abstractNumId w:val="10"/>
  </w:num>
  <w:num w:numId="29" w16cid:durableId="1501965007">
    <w:abstractNumId w:val="39"/>
  </w:num>
  <w:num w:numId="30" w16cid:durableId="977996565">
    <w:abstractNumId w:val="37"/>
  </w:num>
  <w:num w:numId="31" w16cid:durableId="310451932">
    <w:abstractNumId w:val="16"/>
  </w:num>
  <w:num w:numId="32" w16cid:durableId="918638153">
    <w:abstractNumId w:val="3"/>
  </w:num>
  <w:num w:numId="33" w16cid:durableId="1135368024">
    <w:abstractNumId w:val="49"/>
  </w:num>
  <w:num w:numId="34" w16cid:durableId="637144778">
    <w:abstractNumId w:val="32"/>
  </w:num>
  <w:num w:numId="35" w16cid:durableId="297689686">
    <w:abstractNumId w:val="4"/>
  </w:num>
  <w:num w:numId="36" w16cid:durableId="633368580">
    <w:abstractNumId w:val="44"/>
  </w:num>
  <w:num w:numId="37" w16cid:durableId="1805926454">
    <w:abstractNumId w:val="11"/>
  </w:num>
  <w:num w:numId="38" w16cid:durableId="756948130">
    <w:abstractNumId w:val="5"/>
  </w:num>
  <w:num w:numId="39" w16cid:durableId="34694785">
    <w:abstractNumId w:val="54"/>
  </w:num>
  <w:num w:numId="40" w16cid:durableId="1186167742">
    <w:abstractNumId w:val="25"/>
  </w:num>
  <w:num w:numId="41" w16cid:durableId="66464712">
    <w:abstractNumId w:val="53"/>
  </w:num>
  <w:num w:numId="42" w16cid:durableId="2049985009">
    <w:abstractNumId w:val="15"/>
  </w:num>
  <w:num w:numId="43" w16cid:durableId="63529837">
    <w:abstractNumId w:val="1"/>
  </w:num>
  <w:num w:numId="44" w16cid:durableId="727993013">
    <w:abstractNumId w:val="52"/>
  </w:num>
  <w:num w:numId="45" w16cid:durableId="1297178174">
    <w:abstractNumId w:val="6"/>
  </w:num>
  <w:num w:numId="46" w16cid:durableId="1372923296">
    <w:abstractNumId w:val="27"/>
  </w:num>
  <w:num w:numId="47" w16cid:durableId="1367831406">
    <w:abstractNumId w:val="0"/>
  </w:num>
  <w:num w:numId="48" w16cid:durableId="1887448298">
    <w:abstractNumId w:val="50"/>
  </w:num>
  <w:num w:numId="49" w16cid:durableId="2141486203">
    <w:abstractNumId w:val="29"/>
  </w:num>
  <w:num w:numId="50" w16cid:durableId="1696685476">
    <w:abstractNumId w:val="21"/>
  </w:num>
  <w:num w:numId="51" w16cid:durableId="365372475">
    <w:abstractNumId w:val="19"/>
  </w:num>
  <w:num w:numId="52" w16cid:durableId="981689521">
    <w:abstractNumId w:val="45"/>
  </w:num>
  <w:num w:numId="53" w16cid:durableId="1939097805">
    <w:abstractNumId w:val="13"/>
  </w:num>
  <w:num w:numId="54" w16cid:durableId="1200704436">
    <w:abstractNumId w:val="42"/>
  </w:num>
  <w:num w:numId="55" w16cid:durableId="235940360">
    <w:abstractNumId w:val="23"/>
  </w:num>
  <w:num w:numId="56" w16cid:durableId="1435588146">
    <w:abstractNumId w:val="22"/>
  </w:num>
  <w:num w:numId="57" w16cid:durableId="1912690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C7"/>
    <w:rsid w:val="00013DB8"/>
    <w:rsid w:val="000263D0"/>
    <w:rsid w:val="00041712"/>
    <w:rsid w:val="000630CE"/>
    <w:rsid w:val="00072F65"/>
    <w:rsid w:val="00082EC2"/>
    <w:rsid w:val="000B59F9"/>
    <w:rsid w:val="000C20C2"/>
    <w:rsid w:val="000E43AE"/>
    <w:rsid w:val="001001AA"/>
    <w:rsid w:val="00104479"/>
    <w:rsid w:val="001079B1"/>
    <w:rsid w:val="001108F8"/>
    <w:rsid w:val="00132B6B"/>
    <w:rsid w:val="001346AC"/>
    <w:rsid w:val="001516A2"/>
    <w:rsid w:val="00166708"/>
    <w:rsid w:val="00177CD1"/>
    <w:rsid w:val="00181D55"/>
    <w:rsid w:val="001A7239"/>
    <w:rsid w:val="001A7F10"/>
    <w:rsid w:val="001E4807"/>
    <w:rsid w:val="00203BF0"/>
    <w:rsid w:val="00221514"/>
    <w:rsid w:val="002319BF"/>
    <w:rsid w:val="00255041"/>
    <w:rsid w:val="00255755"/>
    <w:rsid w:val="00262F5D"/>
    <w:rsid w:val="00272F67"/>
    <w:rsid w:val="00276CF9"/>
    <w:rsid w:val="00276E57"/>
    <w:rsid w:val="00287D11"/>
    <w:rsid w:val="002909EC"/>
    <w:rsid w:val="00295ACA"/>
    <w:rsid w:val="002A087E"/>
    <w:rsid w:val="002D4AB7"/>
    <w:rsid w:val="002F774A"/>
    <w:rsid w:val="003103FE"/>
    <w:rsid w:val="00310F76"/>
    <w:rsid w:val="00373935"/>
    <w:rsid w:val="00381635"/>
    <w:rsid w:val="003A6F83"/>
    <w:rsid w:val="003B73E3"/>
    <w:rsid w:val="003C56CE"/>
    <w:rsid w:val="003C5E69"/>
    <w:rsid w:val="0042296E"/>
    <w:rsid w:val="00422F37"/>
    <w:rsid w:val="00422FC4"/>
    <w:rsid w:val="00435E31"/>
    <w:rsid w:val="00443828"/>
    <w:rsid w:val="004A10F1"/>
    <w:rsid w:val="004A3A04"/>
    <w:rsid w:val="004C00B6"/>
    <w:rsid w:val="00500F93"/>
    <w:rsid w:val="0050129F"/>
    <w:rsid w:val="0053345D"/>
    <w:rsid w:val="00557057"/>
    <w:rsid w:val="0056531F"/>
    <w:rsid w:val="0059421B"/>
    <w:rsid w:val="005A1F71"/>
    <w:rsid w:val="005B0C23"/>
    <w:rsid w:val="005B2FA1"/>
    <w:rsid w:val="005B301A"/>
    <w:rsid w:val="005B54CA"/>
    <w:rsid w:val="005B7621"/>
    <w:rsid w:val="005F1AA6"/>
    <w:rsid w:val="006178A1"/>
    <w:rsid w:val="006211FE"/>
    <w:rsid w:val="0062553A"/>
    <w:rsid w:val="00626F72"/>
    <w:rsid w:val="00646ECC"/>
    <w:rsid w:val="00660B34"/>
    <w:rsid w:val="006753BF"/>
    <w:rsid w:val="0069617A"/>
    <w:rsid w:val="006C0386"/>
    <w:rsid w:val="006C1FF6"/>
    <w:rsid w:val="006D18E2"/>
    <w:rsid w:val="006E6885"/>
    <w:rsid w:val="006F3E9A"/>
    <w:rsid w:val="00701F3C"/>
    <w:rsid w:val="00713627"/>
    <w:rsid w:val="00747E0F"/>
    <w:rsid w:val="00767C1E"/>
    <w:rsid w:val="0077474E"/>
    <w:rsid w:val="0078713D"/>
    <w:rsid w:val="007C06F1"/>
    <w:rsid w:val="007E1642"/>
    <w:rsid w:val="007E59F8"/>
    <w:rsid w:val="007F317B"/>
    <w:rsid w:val="007F6F3A"/>
    <w:rsid w:val="008152C5"/>
    <w:rsid w:val="00831097"/>
    <w:rsid w:val="00831272"/>
    <w:rsid w:val="0083647C"/>
    <w:rsid w:val="0085396C"/>
    <w:rsid w:val="00870D2B"/>
    <w:rsid w:val="00875EBB"/>
    <w:rsid w:val="00881285"/>
    <w:rsid w:val="008812FD"/>
    <w:rsid w:val="00897278"/>
    <w:rsid w:val="008A08A6"/>
    <w:rsid w:val="008A7A1D"/>
    <w:rsid w:val="008B2024"/>
    <w:rsid w:val="008D3246"/>
    <w:rsid w:val="008E1529"/>
    <w:rsid w:val="008E4CA1"/>
    <w:rsid w:val="00901397"/>
    <w:rsid w:val="009331C3"/>
    <w:rsid w:val="0093437A"/>
    <w:rsid w:val="009408C0"/>
    <w:rsid w:val="00942D9E"/>
    <w:rsid w:val="00960FD5"/>
    <w:rsid w:val="00967265"/>
    <w:rsid w:val="009A2BDA"/>
    <w:rsid w:val="009A3F2F"/>
    <w:rsid w:val="009C41CD"/>
    <w:rsid w:val="009D4B53"/>
    <w:rsid w:val="009E192B"/>
    <w:rsid w:val="009E40D6"/>
    <w:rsid w:val="00A00BA1"/>
    <w:rsid w:val="00A11582"/>
    <w:rsid w:val="00A16188"/>
    <w:rsid w:val="00A241DA"/>
    <w:rsid w:val="00A3187B"/>
    <w:rsid w:val="00A32062"/>
    <w:rsid w:val="00AB4003"/>
    <w:rsid w:val="00AB7249"/>
    <w:rsid w:val="00AD023D"/>
    <w:rsid w:val="00AE4D7B"/>
    <w:rsid w:val="00AF6D78"/>
    <w:rsid w:val="00B02345"/>
    <w:rsid w:val="00B041D7"/>
    <w:rsid w:val="00B16B89"/>
    <w:rsid w:val="00B258F2"/>
    <w:rsid w:val="00B8677B"/>
    <w:rsid w:val="00BC248B"/>
    <w:rsid w:val="00BC661F"/>
    <w:rsid w:val="00BD54C8"/>
    <w:rsid w:val="00BD65E2"/>
    <w:rsid w:val="00C12BDE"/>
    <w:rsid w:val="00C40880"/>
    <w:rsid w:val="00C428D7"/>
    <w:rsid w:val="00C550D8"/>
    <w:rsid w:val="00C61F48"/>
    <w:rsid w:val="00C73D2C"/>
    <w:rsid w:val="00C77DCE"/>
    <w:rsid w:val="00C80017"/>
    <w:rsid w:val="00CA6CE0"/>
    <w:rsid w:val="00D2022C"/>
    <w:rsid w:val="00D21057"/>
    <w:rsid w:val="00D40AD6"/>
    <w:rsid w:val="00D57F04"/>
    <w:rsid w:val="00D8172D"/>
    <w:rsid w:val="00D83172"/>
    <w:rsid w:val="00D905F0"/>
    <w:rsid w:val="00DB74A7"/>
    <w:rsid w:val="00DC66C8"/>
    <w:rsid w:val="00DD62D5"/>
    <w:rsid w:val="00DD6F27"/>
    <w:rsid w:val="00E078B5"/>
    <w:rsid w:val="00E119B3"/>
    <w:rsid w:val="00E14E16"/>
    <w:rsid w:val="00E16B11"/>
    <w:rsid w:val="00E213C2"/>
    <w:rsid w:val="00E21821"/>
    <w:rsid w:val="00E21CF0"/>
    <w:rsid w:val="00E25B51"/>
    <w:rsid w:val="00E331D6"/>
    <w:rsid w:val="00E4302D"/>
    <w:rsid w:val="00E50193"/>
    <w:rsid w:val="00E50320"/>
    <w:rsid w:val="00E765C7"/>
    <w:rsid w:val="00E90A3D"/>
    <w:rsid w:val="00E910EE"/>
    <w:rsid w:val="00EA4411"/>
    <w:rsid w:val="00EB7334"/>
    <w:rsid w:val="00ED6178"/>
    <w:rsid w:val="00F307DA"/>
    <w:rsid w:val="00F362D2"/>
    <w:rsid w:val="00F83A5D"/>
    <w:rsid w:val="00FD63A5"/>
    <w:rsid w:val="00FE0088"/>
    <w:rsid w:val="00FE067A"/>
    <w:rsid w:val="00FF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C8BA"/>
  <w15:chartTrackingRefBased/>
  <w15:docId w15:val="{58C5348C-1432-4DA0-BD49-D856A641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765C7"/>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E765C7"/>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5C7"/>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E765C7"/>
    <w:rPr>
      <w:rFonts w:ascii="Cambria" w:eastAsia="Times New Roman" w:hAnsi="Cambria" w:cs="Times New Roman"/>
      <w:color w:val="365F91"/>
      <w:lang w:val="es-ES"/>
    </w:rPr>
  </w:style>
  <w:style w:type="table" w:customStyle="1" w:styleId="TableNormal">
    <w:name w:val="Table Normal"/>
    <w:uiPriority w:val="2"/>
    <w:semiHidden/>
    <w:unhideWhenUsed/>
    <w:qFormat/>
    <w:rsid w:val="00E76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7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51">
    <w:name w:val="Título 51"/>
    <w:basedOn w:val="Normal"/>
    <w:next w:val="Normal"/>
    <w:uiPriority w:val="9"/>
    <w:semiHidden/>
    <w:unhideWhenUsed/>
    <w:qFormat/>
    <w:rsid w:val="00E765C7"/>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E765C7"/>
  </w:style>
  <w:style w:type="paragraph" w:styleId="Textoindependiente">
    <w:name w:val="Body Text"/>
    <w:basedOn w:val="Normal"/>
    <w:link w:val="TextoindependienteCar"/>
    <w:uiPriority w:val="1"/>
    <w:qFormat/>
    <w:rsid w:val="00E765C7"/>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765C7"/>
    <w:rPr>
      <w:rFonts w:ascii="Arial" w:eastAsia="Arial" w:hAnsi="Arial" w:cs="Arial"/>
      <w:sz w:val="20"/>
      <w:szCs w:val="20"/>
      <w:lang w:val="es-ES"/>
    </w:rPr>
  </w:style>
  <w:style w:type="paragraph" w:styleId="Prrafodelista">
    <w:name w:val="List Paragraph"/>
    <w:basedOn w:val="Normal"/>
    <w:uiPriority w:val="1"/>
    <w:qFormat/>
    <w:rsid w:val="00E765C7"/>
    <w:pPr>
      <w:widowControl w:val="0"/>
      <w:autoSpaceDE w:val="0"/>
      <w:autoSpaceDN w:val="0"/>
      <w:spacing w:before="115" w:after="0" w:line="240" w:lineRule="auto"/>
      <w:ind w:left="891" w:hanging="671"/>
    </w:pPr>
    <w:rPr>
      <w:rFonts w:ascii="Arial" w:eastAsia="Arial" w:hAnsi="Arial" w:cs="Arial"/>
      <w:lang w:val="es-ES"/>
    </w:rPr>
  </w:style>
  <w:style w:type="paragraph" w:customStyle="1" w:styleId="TableParagraph">
    <w:name w:val="Table Paragraph"/>
    <w:basedOn w:val="Normal"/>
    <w:uiPriority w:val="1"/>
    <w:qFormat/>
    <w:rsid w:val="00E765C7"/>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E765C7"/>
    <w:rPr>
      <w:rFonts w:ascii="Arial" w:eastAsia="Arial" w:hAnsi="Arial" w:cs="Arial"/>
      <w:lang w:val="es-ES"/>
    </w:rPr>
  </w:style>
  <w:style w:type="paragraph" w:styleId="Piedepgina">
    <w:name w:val="footer"/>
    <w:basedOn w:val="Normal"/>
    <w:link w:val="PiedepginaCar"/>
    <w:uiPriority w:val="99"/>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E765C7"/>
    <w:rPr>
      <w:rFonts w:ascii="Arial" w:eastAsia="Arial" w:hAnsi="Arial" w:cs="Arial"/>
      <w:lang w:val="es-ES"/>
    </w:rPr>
  </w:style>
  <w:style w:type="table" w:customStyle="1" w:styleId="Tablaconcuadrcula1">
    <w:name w:val="Tabla con cuadrícula1"/>
    <w:basedOn w:val="Tablanormal"/>
    <w:next w:val="Tablaconcuadrcula"/>
    <w:uiPriority w:val="39"/>
    <w:rsid w:val="00E765C7"/>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65C7"/>
    <w:pPr>
      <w:widowControl w:val="0"/>
      <w:autoSpaceDE w:val="0"/>
      <w:autoSpaceDN w:val="0"/>
      <w:spacing w:after="0" w:line="240" w:lineRule="auto"/>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E765C7"/>
    <w:rPr>
      <w:rFonts w:ascii="Segoe UI" w:eastAsia="Arial" w:hAnsi="Segoe UI" w:cs="Segoe UI"/>
      <w:sz w:val="18"/>
      <w:szCs w:val="18"/>
      <w:lang w:val="es-ES"/>
    </w:rPr>
  </w:style>
  <w:style w:type="paragraph" w:styleId="Sangradetextonormal">
    <w:name w:val="Body Text Indent"/>
    <w:basedOn w:val="Normal"/>
    <w:link w:val="SangradetextonormalCar"/>
    <w:uiPriority w:val="99"/>
    <w:semiHidden/>
    <w:unhideWhenUsed/>
    <w:rsid w:val="00E765C7"/>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semiHidden/>
    <w:rsid w:val="00E765C7"/>
    <w:rPr>
      <w:rFonts w:ascii="Arial" w:eastAsia="Arial" w:hAnsi="Arial" w:cs="Arial"/>
      <w:lang w:val="es-ES"/>
    </w:rPr>
  </w:style>
  <w:style w:type="paragraph" w:styleId="NormalWeb">
    <w:name w:val="Normal (Web)"/>
    <w:basedOn w:val="Normal"/>
    <w:uiPriority w:val="99"/>
    <w:rsid w:val="00E765C7"/>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765C7"/>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semiHidden/>
    <w:rsid w:val="00E765C7"/>
    <w:rPr>
      <w:rFonts w:ascii="Arial" w:eastAsia="Arial" w:hAnsi="Arial" w:cs="Arial"/>
      <w:lang w:val="es-ES"/>
    </w:rPr>
  </w:style>
  <w:style w:type="paragraph" w:styleId="Textoindependiente2">
    <w:name w:val="Body Text 2"/>
    <w:basedOn w:val="Normal"/>
    <w:link w:val="Textoindependiente2Car"/>
    <w:uiPriority w:val="99"/>
    <w:semiHidden/>
    <w:unhideWhenUsed/>
    <w:rsid w:val="00E765C7"/>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E765C7"/>
    <w:rPr>
      <w:rFonts w:ascii="Arial" w:eastAsia="Arial" w:hAnsi="Arial" w:cs="Arial"/>
      <w:lang w:val="es-ES" w:eastAsia="es-ES" w:bidi="es-ES"/>
    </w:rPr>
  </w:style>
  <w:style w:type="paragraph" w:styleId="Textonotapie">
    <w:name w:val="footnote text"/>
    <w:basedOn w:val="Normal"/>
    <w:link w:val="TextonotapieCar"/>
    <w:uiPriority w:val="99"/>
    <w:rsid w:val="00E765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65C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765C7"/>
    <w:rPr>
      <w:vertAlign w:val="superscript"/>
    </w:rPr>
  </w:style>
  <w:style w:type="character" w:customStyle="1" w:styleId="Ttulo5Car1">
    <w:name w:val="Título 5 Car1"/>
    <w:basedOn w:val="Fuentedeprrafopredeter"/>
    <w:uiPriority w:val="9"/>
    <w:semiHidden/>
    <w:rsid w:val="00E765C7"/>
    <w:rPr>
      <w:rFonts w:asciiTheme="majorHAnsi" w:eastAsiaTheme="majorEastAsia" w:hAnsiTheme="majorHAnsi" w:cstheme="majorBidi"/>
      <w:color w:val="2F5496" w:themeColor="accent1" w:themeShade="BF"/>
    </w:rPr>
  </w:style>
  <w:style w:type="paragraph" w:styleId="Sinespaciado">
    <w:name w:val="No Spacing"/>
    <w:uiPriority w:val="1"/>
    <w:qFormat/>
    <w:rsid w:val="00E765C7"/>
    <w:pPr>
      <w:spacing w:after="0" w:line="240" w:lineRule="auto"/>
    </w:pPr>
    <w:rPr>
      <w:rFonts w:ascii="Calibri" w:eastAsia="Calibri" w:hAnsi="Calibri" w:cs="Calibri"/>
      <w:color w:val="00000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7621"/>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E147-920B-46F5-A09B-33471CBA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6264</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Jorge Pacheco</cp:lastModifiedBy>
  <cp:revision>44</cp:revision>
  <cp:lastPrinted>2024-11-23T17:23:00Z</cp:lastPrinted>
  <dcterms:created xsi:type="dcterms:W3CDTF">2023-11-28T22:19:00Z</dcterms:created>
  <dcterms:modified xsi:type="dcterms:W3CDTF">2024-11-23T19:11:00Z</dcterms:modified>
</cp:coreProperties>
</file>