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spacing w:after="0" w:line="360" w:lineRule="auto"/>
        <w:ind w:right="-91"/>
        <w:rPr>
          <w:sz w:val="20"/>
        </w:rPr>
      </w:pPr>
      <w:bookmarkStart w:id="55" w:name="_GoBack"/>
      <w:bookmarkEnd w:id="55"/>
    </w:p>
    <w:p>
      <w:pPr>
        <w:pStyle w:val="28"/>
        <w:spacing w:after="0" w:line="360" w:lineRule="auto"/>
        <w:ind w:right="-91"/>
        <w:rPr>
          <w:szCs w:val="24"/>
        </w:rPr>
      </w:pPr>
      <w:r>
        <w:rPr>
          <w:szCs w:val="24"/>
        </w:rPr>
        <w:t>INICIATIVA DE LEY DE INGRESOS DEL MUNICIPIO DE CHIKINDZONOT, YUCATÁN</w:t>
      </w:r>
    </w:p>
    <w:p>
      <w:pPr>
        <w:spacing w:line="360" w:lineRule="auto"/>
        <w:jc w:val="center"/>
        <w:rPr>
          <w:rFonts w:ascii="Arial" w:hAnsi="Arial"/>
          <w:b/>
          <w:sz w:val="24"/>
          <w:szCs w:val="24"/>
        </w:rPr>
      </w:pPr>
      <w:r>
        <w:rPr>
          <w:rFonts w:ascii="Arial" w:hAnsi="Arial"/>
          <w:b/>
          <w:sz w:val="24"/>
          <w:szCs w:val="24"/>
        </w:rPr>
        <w:t>PARA EL EJERCICIO FISCAL 2021</w:t>
      </w:r>
    </w:p>
    <w:p>
      <w:pPr>
        <w:spacing w:line="360" w:lineRule="auto"/>
        <w:jc w:val="center"/>
        <w:rPr>
          <w:rFonts w:ascii="Arial" w:hAnsi="Arial"/>
          <w:b/>
          <w:sz w:val="24"/>
          <w:szCs w:val="24"/>
        </w:rPr>
      </w:pPr>
    </w:p>
    <w:p>
      <w:pPr>
        <w:spacing w:line="360" w:lineRule="auto"/>
        <w:jc w:val="center"/>
        <w:rPr>
          <w:rFonts w:ascii="Arial" w:hAnsi="Arial"/>
          <w:b/>
          <w:sz w:val="24"/>
          <w:szCs w:val="24"/>
        </w:rPr>
      </w:pPr>
      <w:r>
        <w:rPr>
          <w:rFonts w:ascii="Arial" w:hAnsi="Arial"/>
          <w:b/>
          <w:sz w:val="24"/>
          <w:szCs w:val="24"/>
        </w:rPr>
        <w:t>TÍTULO PRIMERO</w:t>
      </w:r>
    </w:p>
    <w:p>
      <w:pPr>
        <w:pStyle w:val="6"/>
        <w:spacing w:after="0" w:line="360" w:lineRule="auto"/>
        <w:rPr>
          <w:sz w:val="24"/>
          <w:szCs w:val="24"/>
        </w:rPr>
      </w:pPr>
      <w:r>
        <w:rPr>
          <w:sz w:val="24"/>
          <w:szCs w:val="24"/>
        </w:rPr>
        <w:t>DISPOSICIONES GENERALES</w:t>
      </w:r>
    </w:p>
    <w:p>
      <w:pPr>
        <w:spacing w:line="360" w:lineRule="auto"/>
        <w:jc w:val="center"/>
        <w:rPr>
          <w:rFonts w:ascii="Arial" w:hAnsi="Arial"/>
          <w:b/>
          <w:sz w:val="24"/>
          <w:szCs w:val="24"/>
        </w:rPr>
      </w:pPr>
    </w:p>
    <w:p>
      <w:pPr>
        <w:spacing w:line="360" w:lineRule="auto"/>
        <w:jc w:val="center"/>
        <w:rPr>
          <w:rFonts w:ascii="Arial" w:hAnsi="Arial"/>
          <w:b/>
          <w:sz w:val="24"/>
          <w:szCs w:val="24"/>
        </w:rPr>
      </w:pPr>
      <w:r>
        <w:rPr>
          <w:rFonts w:ascii="Arial" w:hAnsi="Arial"/>
          <w:b/>
          <w:sz w:val="24"/>
          <w:szCs w:val="24"/>
        </w:rPr>
        <w:t>CAPÍTULO I</w:t>
      </w:r>
    </w:p>
    <w:p>
      <w:pPr>
        <w:spacing w:line="360" w:lineRule="auto"/>
        <w:jc w:val="center"/>
        <w:rPr>
          <w:rFonts w:ascii="Arial" w:hAnsi="Arial"/>
          <w:b/>
          <w:sz w:val="24"/>
          <w:szCs w:val="24"/>
        </w:rPr>
      </w:pPr>
      <w:r>
        <w:rPr>
          <w:rFonts w:ascii="Arial" w:hAnsi="Arial"/>
          <w:b/>
          <w:sz w:val="24"/>
          <w:szCs w:val="24"/>
        </w:rPr>
        <w:t>DE LA NATURALEZA Y OBJETO DE LA LEY</w:t>
      </w:r>
    </w:p>
    <w:p>
      <w:pPr>
        <w:spacing w:line="360" w:lineRule="auto"/>
        <w:jc w:val="center"/>
        <w:rPr>
          <w:rFonts w:ascii="Arial" w:hAnsi="Arial"/>
          <w:b/>
          <w:sz w:val="16"/>
        </w:rPr>
      </w:pPr>
    </w:p>
    <w:p>
      <w:pPr>
        <w:spacing w:line="360" w:lineRule="auto"/>
        <w:jc w:val="both"/>
        <w:rPr>
          <w:rFonts w:ascii="Arial" w:hAnsi="Arial"/>
          <w:sz w:val="22"/>
          <w:szCs w:val="22"/>
        </w:rPr>
      </w:pPr>
      <w:r>
        <w:rPr>
          <w:rFonts w:ascii="Arial" w:hAnsi="Arial"/>
          <w:b/>
          <w:sz w:val="22"/>
          <w:szCs w:val="22"/>
        </w:rPr>
        <w:t xml:space="preserve">ARTICULO 1.- </w:t>
      </w:r>
      <w:r>
        <w:rPr>
          <w:rFonts w:ascii="Arial" w:hAnsi="Arial"/>
          <w:sz w:val="22"/>
          <w:szCs w:val="22"/>
        </w:rPr>
        <w:t xml:space="preserve">La presente ley es de orden público y de interés social, y tiene por objeto establecer los ingresos que percibirá la Hacienda Pública del Ayuntamiento de </w:t>
      </w:r>
      <w:r>
        <w:rPr>
          <w:rFonts w:ascii="Arial" w:hAnsi="Arial"/>
          <w:b/>
          <w:sz w:val="22"/>
          <w:szCs w:val="22"/>
        </w:rPr>
        <w:t>Chikindzonot,</w:t>
      </w:r>
      <w:r>
        <w:rPr>
          <w:rFonts w:ascii="Arial" w:hAnsi="Arial"/>
          <w:sz w:val="22"/>
          <w:szCs w:val="22"/>
        </w:rPr>
        <w:t xml:space="preserve"> Yucatán, a través de su Tesorería Municipal, durante el ejercicio fiscal del año </w:t>
      </w:r>
      <w:r>
        <w:rPr>
          <w:rFonts w:ascii="Arial" w:hAnsi="Arial"/>
          <w:b/>
          <w:sz w:val="22"/>
          <w:szCs w:val="22"/>
        </w:rPr>
        <w:t>2021.</w:t>
      </w:r>
    </w:p>
    <w:p>
      <w:pPr>
        <w:pStyle w:val="22"/>
        <w:tabs>
          <w:tab w:val="clear" w:pos="4419"/>
          <w:tab w:val="clear" w:pos="8838"/>
        </w:tabs>
        <w:spacing w:line="360" w:lineRule="auto"/>
        <w:rPr>
          <w:rFonts w:ascii="Arial" w:hAnsi="Arial"/>
          <w:sz w:val="22"/>
          <w:szCs w:val="22"/>
        </w:rPr>
      </w:pPr>
    </w:p>
    <w:p>
      <w:pPr>
        <w:spacing w:line="360" w:lineRule="auto"/>
        <w:jc w:val="both"/>
        <w:rPr>
          <w:rFonts w:ascii="Arial" w:hAnsi="Arial"/>
          <w:sz w:val="22"/>
          <w:szCs w:val="22"/>
        </w:rPr>
      </w:pPr>
      <w:r>
        <w:rPr>
          <w:rFonts w:ascii="Arial" w:hAnsi="Arial"/>
          <w:b/>
          <w:sz w:val="22"/>
          <w:szCs w:val="22"/>
        </w:rPr>
        <w:t xml:space="preserve">ARTICULO 2.- </w:t>
      </w:r>
      <w:r>
        <w:rPr>
          <w:rFonts w:ascii="Arial" w:hAnsi="Arial"/>
          <w:sz w:val="22"/>
          <w:szCs w:val="22"/>
        </w:rPr>
        <w:t xml:space="preserve">Las personas domiciliadas dentro del Municipio de  </w:t>
      </w:r>
      <w:r>
        <w:rPr>
          <w:rFonts w:ascii="Arial" w:hAnsi="Arial"/>
          <w:b/>
          <w:sz w:val="22"/>
          <w:szCs w:val="22"/>
        </w:rPr>
        <w:t xml:space="preserve">Chikindzonot </w:t>
      </w:r>
      <w:r>
        <w:rPr>
          <w:rFonts w:ascii="Arial" w:hAnsi="Arial"/>
          <w:sz w:val="22"/>
          <w:szCs w:val="22"/>
        </w:rPr>
        <w:t>Yucatán,</w:t>
      </w:r>
      <w:r>
        <w:rPr>
          <w:rFonts w:ascii="Arial" w:hAnsi="Arial"/>
          <w:b/>
          <w:sz w:val="22"/>
          <w:szCs w:val="22"/>
        </w:rPr>
        <w:t xml:space="preserve"> </w:t>
      </w:r>
      <w:r>
        <w:rPr>
          <w:rFonts w:ascii="Arial" w:hAnsi="Arial"/>
          <w:sz w:val="22"/>
          <w:szCs w:val="22"/>
        </w:rPr>
        <w:t>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pPr>
        <w:spacing w:line="360" w:lineRule="auto"/>
        <w:rPr>
          <w:rFonts w:ascii="Arial" w:hAnsi="Arial"/>
          <w:sz w:val="22"/>
          <w:szCs w:val="22"/>
        </w:rPr>
      </w:pPr>
    </w:p>
    <w:p>
      <w:pPr>
        <w:spacing w:line="360" w:lineRule="auto"/>
        <w:jc w:val="both"/>
        <w:rPr>
          <w:rFonts w:ascii="Arial" w:hAnsi="Arial"/>
          <w:sz w:val="22"/>
          <w:szCs w:val="22"/>
        </w:rPr>
      </w:pPr>
      <w:r>
        <w:rPr>
          <w:rFonts w:ascii="Arial" w:hAnsi="Arial"/>
          <w:b/>
          <w:sz w:val="22"/>
          <w:szCs w:val="22"/>
        </w:rPr>
        <w:t xml:space="preserve">ARTICULO 3.- </w:t>
      </w:r>
      <w:r>
        <w:rPr>
          <w:rFonts w:ascii="Arial" w:hAnsi="Arial"/>
          <w:sz w:val="22"/>
          <w:szCs w:val="22"/>
        </w:rPr>
        <w:t xml:space="preserve">Los ingresos que se recauden por los conceptos señalados en la presente Ley, se destinarán a sufragar los gastos públicos establecidos y autorizados en el Presupuesto de Egresos del Municipio de </w:t>
      </w:r>
      <w:r>
        <w:rPr>
          <w:rFonts w:ascii="Arial" w:hAnsi="Arial"/>
          <w:b/>
          <w:sz w:val="22"/>
          <w:szCs w:val="22"/>
        </w:rPr>
        <w:t>Chikindzonot,</w:t>
      </w:r>
      <w:r>
        <w:rPr>
          <w:rFonts w:ascii="Arial" w:hAnsi="Arial"/>
          <w:sz w:val="22"/>
          <w:szCs w:val="22"/>
        </w:rPr>
        <w:t xml:space="preserve"> Yucatán, así como en lo dispuesto en los convenios de coordinación física y en las leyes en que se fundamenten.</w:t>
      </w:r>
    </w:p>
    <w:p>
      <w:pPr>
        <w:spacing w:line="360" w:lineRule="auto"/>
        <w:jc w:val="both"/>
        <w:rPr>
          <w:rFonts w:ascii="Arial" w:hAnsi="Arial"/>
          <w:b/>
          <w:sz w:val="24"/>
          <w:szCs w:val="24"/>
        </w:rPr>
      </w:pPr>
    </w:p>
    <w:p>
      <w:pPr>
        <w:pStyle w:val="6"/>
        <w:spacing w:after="0" w:line="360" w:lineRule="auto"/>
        <w:rPr>
          <w:sz w:val="24"/>
          <w:szCs w:val="24"/>
        </w:rPr>
      </w:pPr>
    </w:p>
    <w:p>
      <w:pPr>
        <w:pStyle w:val="6"/>
        <w:spacing w:after="0" w:line="360" w:lineRule="auto"/>
        <w:rPr>
          <w:sz w:val="24"/>
          <w:szCs w:val="24"/>
        </w:rPr>
      </w:pPr>
      <w:r>
        <w:rPr>
          <w:sz w:val="24"/>
          <w:szCs w:val="24"/>
        </w:rPr>
        <w:t>CAPITULO II</w:t>
      </w:r>
    </w:p>
    <w:p>
      <w:pPr>
        <w:pStyle w:val="6"/>
        <w:spacing w:after="0" w:line="360" w:lineRule="auto"/>
        <w:rPr>
          <w:sz w:val="24"/>
          <w:szCs w:val="24"/>
        </w:rPr>
      </w:pPr>
      <w:r>
        <w:rPr>
          <w:sz w:val="24"/>
          <w:szCs w:val="24"/>
        </w:rPr>
        <w:t>DE LOS CONCEPTOS DE INGRESO Y SU PRONOSTICO</w:t>
      </w:r>
    </w:p>
    <w:p>
      <w:pPr>
        <w:pStyle w:val="6"/>
        <w:spacing w:line="360" w:lineRule="auto"/>
        <w:jc w:val="left"/>
        <w:rPr>
          <w:sz w:val="22"/>
          <w:szCs w:val="22"/>
        </w:rPr>
      </w:pPr>
    </w:p>
    <w:p>
      <w:pPr>
        <w:pStyle w:val="6"/>
        <w:spacing w:line="360" w:lineRule="auto"/>
        <w:jc w:val="left"/>
        <w:rPr>
          <w:b w:val="0"/>
          <w:sz w:val="22"/>
          <w:szCs w:val="22"/>
        </w:rPr>
      </w:pPr>
      <w:r>
        <w:rPr>
          <w:sz w:val="22"/>
          <w:szCs w:val="22"/>
        </w:rPr>
        <w:t xml:space="preserve">ARTÍCULO 4.- </w:t>
      </w:r>
      <w:r>
        <w:rPr>
          <w:b w:val="0"/>
          <w:sz w:val="22"/>
          <w:szCs w:val="22"/>
        </w:rPr>
        <w:t xml:space="preserve">Los conceptos por los que la Hacienda Pública del Municipio de </w:t>
      </w:r>
      <w:r>
        <w:rPr>
          <w:sz w:val="22"/>
          <w:szCs w:val="22"/>
        </w:rPr>
        <w:t>Chikindzonot</w:t>
      </w:r>
      <w:r>
        <w:rPr>
          <w:b w:val="0"/>
          <w:sz w:val="22"/>
          <w:szCs w:val="22"/>
        </w:rPr>
        <w:t xml:space="preserve"> Yucatán, percibirá ingresos, serán los siguientes:</w:t>
      </w:r>
    </w:p>
    <w:p>
      <w:pPr>
        <w:spacing w:line="360" w:lineRule="auto"/>
        <w:rPr>
          <w:sz w:val="22"/>
          <w:szCs w:val="22"/>
        </w:rPr>
      </w:pPr>
    </w:p>
    <w:p>
      <w:pPr>
        <w:spacing w:line="360" w:lineRule="auto"/>
        <w:rPr>
          <w:sz w:val="22"/>
          <w:szCs w:val="22"/>
        </w:rPr>
      </w:pPr>
    </w:p>
    <w:p>
      <w:pPr>
        <w:spacing w:line="360" w:lineRule="auto"/>
        <w:rPr>
          <w:sz w:val="22"/>
          <w:szCs w:val="22"/>
        </w:rPr>
      </w:pPr>
    </w:p>
    <w:p>
      <w:pPr>
        <w:spacing w:line="360" w:lineRule="auto"/>
        <w:ind w:left="709" w:firstLine="356"/>
        <w:jc w:val="both"/>
        <w:rPr>
          <w:rFonts w:ascii="Arial" w:hAnsi="Arial"/>
          <w:sz w:val="22"/>
          <w:szCs w:val="22"/>
        </w:rPr>
      </w:pPr>
      <w:r>
        <w:rPr>
          <w:rFonts w:ascii="Arial" w:hAnsi="Arial"/>
          <w:b/>
          <w:sz w:val="22"/>
          <w:szCs w:val="22"/>
        </w:rPr>
        <w:t>I.-</w:t>
      </w:r>
      <w:r>
        <w:rPr>
          <w:rFonts w:ascii="Arial" w:hAnsi="Arial"/>
          <w:sz w:val="22"/>
          <w:szCs w:val="22"/>
        </w:rPr>
        <w:tab/>
      </w:r>
      <w:r>
        <w:rPr>
          <w:rFonts w:ascii="Arial" w:hAnsi="Arial"/>
          <w:sz w:val="22"/>
          <w:szCs w:val="22"/>
        </w:rPr>
        <w:t>Impuestos;</w:t>
      </w:r>
    </w:p>
    <w:p>
      <w:pPr>
        <w:spacing w:line="360" w:lineRule="auto"/>
        <w:ind w:left="709" w:firstLine="356"/>
        <w:jc w:val="both"/>
        <w:rPr>
          <w:rFonts w:ascii="Arial" w:hAnsi="Arial"/>
          <w:sz w:val="22"/>
          <w:szCs w:val="22"/>
        </w:rPr>
      </w:pPr>
      <w:r>
        <w:rPr>
          <w:rFonts w:ascii="Arial" w:hAnsi="Arial"/>
          <w:b/>
          <w:sz w:val="22"/>
          <w:szCs w:val="22"/>
        </w:rPr>
        <w:t>II.-</w:t>
      </w:r>
      <w:r>
        <w:rPr>
          <w:rFonts w:ascii="Arial" w:hAnsi="Arial"/>
          <w:b/>
          <w:sz w:val="22"/>
          <w:szCs w:val="22"/>
        </w:rPr>
        <w:tab/>
      </w:r>
      <w:r>
        <w:rPr>
          <w:rFonts w:ascii="Arial" w:hAnsi="Arial"/>
          <w:sz w:val="22"/>
          <w:szCs w:val="22"/>
        </w:rPr>
        <w:t xml:space="preserve">Derechos; </w:t>
      </w:r>
    </w:p>
    <w:p>
      <w:pPr>
        <w:spacing w:line="360" w:lineRule="auto"/>
        <w:ind w:left="709" w:firstLine="356"/>
        <w:jc w:val="both"/>
        <w:rPr>
          <w:rFonts w:ascii="Arial" w:hAnsi="Arial"/>
          <w:sz w:val="22"/>
          <w:szCs w:val="22"/>
        </w:rPr>
      </w:pPr>
      <w:r>
        <w:rPr>
          <w:rFonts w:ascii="Arial" w:hAnsi="Arial"/>
          <w:b/>
          <w:sz w:val="22"/>
          <w:szCs w:val="22"/>
        </w:rPr>
        <w:t>III.-</w:t>
      </w:r>
      <w:r>
        <w:rPr>
          <w:rFonts w:ascii="Arial" w:hAnsi="Arial"/>
          <w:b/>
          <w:sz w:val="22"/>
          <w:szCs w:val="22"/>
        </w:rPr>
        <w:tab/>
      </w:r>
      <w:r>
        <w:rPr>
          <w:rFonts w:ascii="Arial" w:hAnsi="Arial"/>
          <w:sz w:val="22"/>
          <w:szCs w:val="22"/>
        </w:rPr>
        <w:t>Contribuciones especiales por mejoras;</w:t>
      </w:r>
    </w:p>
    <w:p>
      <w:pPr>
        <w:spacing w:line="360" w:lineRule="auto"/>
        <w:ind w:left="709" w:firstLine="356"/>
        <w:jc w:val="both"/>
        <w:rPr>
          <w:rFonts w:ascii="Arial" w:hAnsi="Arial"/>
          <w:sz w:val="22"/>
          <w:szCs w:val="22"/>
        </w:rPr>
      </w:pPr>
      <w:r>
        <w:rPr>
          <w:rFonts w:ascii="Arial" w:hAnsi="Arial"/>
          <w:b/>
          <w:sz w:val="22"/>
          <w:szCs w:val="22"/>
        </w:rPr>
        <w:t>IV.-</w:t>
      </w:r>
      <w:r>
        <w:rPr>
          <w:rFonts w:ascii="Arial" w:hAnsi="Arial"/>
          <w:b/>
          <w:sz w:val="22"/>
          <w:szCs w:val="22"/>
        </w:rPr>
        <w:tab/>
      </w:r>
      <w:r>
        <w:rPr>
          <w:rFonts w:ascii="Arial" w:hAnsi="Arial"/>
          <w:sz w:val="22"/>
          <w:szCs w:val="22"/>
        </w:rPr>
        <w:t>Productos;</w:t>
      </w:r>
    </w:p>
    <w:p>
      <w:pPr>
        <w:spacing w:line="360" w:lineRule="auto"/>
        <w:ind w:left="709" w:firstLine="356"/>
        <w:jc w:val="both"/>
        <w:rPr>
          <w:rFonts w:ascii="Arial" w:hAnsi="Arial"/>
          <w:sz w:val="22"/>
          <w:szCs w:val="22"/>
        </w:rPr>
      </w:pPr>
      <w:r>
        <w:rPr>
          <w:rFonts w:ascii="Arial" w:hAnsi="Arial"/>
          <w:b/>
          <w:sz w:val="22"/>
          <w:szCs w:val="22"/>
        </w:rPr>
        <w:t>V.</w:t>
      </w:r>
      <w:r>
        <w:rPr>
          <w:rFonts w:ascii="Arial" w:hAnsi="Arial"/>
          <w:sz w:val="22"/>
          <w:szCs w:val="22"/>
        </w:rPr>
        <w:t>-</w:t>
      </w:r>
      <w:r>
        <w:rPr>
          <w:rFonts w:ascii="Arial" w:hAnsi="Arial"/>
          <w:sz w:val="22"/>
          <w:szCs w:val="22"/>
        </w:rPr>
        <w:tab/>
      </w:r>
      <w:r>
        <w:rPr>
          <w:rFonts w:ascii="Arial" w:hAnsi="Arial"/>
          <w:sz w:val="22"/>
          <w:szCs w:val="22"/>
        </w:rPr>
        <w:t>Aprovechamientos;</w:t>
      </w:r>
    </w:p>
    <w:p>
      <w:pPr>
        <w:spacing w:line="360" w:lineRule="auto"/>
        <w:ind w:left="709" w:firstLine="356"/>
        <w:jc w:val="both"/>
        <w:rPr>
          <w:rFonts w:ascii="Arial" w:hAnsi="Arial"/>
          <w:sz w:val="22"/>
          <w:szCs w:val="22"/>
        </w:rPr>
      </w:pPr>
      <w:r>
        <w:rPr>
          <w:rFonts w:ascii="Arial" w:hAnsi="Arial"/>
          <w:b/>
          <w:sz w:val="22"/>
          <w:szCs w:val="22"/>
        </w:rPr>
        <w:t>VI.</w:t>
      </w:r>
      <w:r>
        <w:rPr>
          <w:rFonts w:ascii="Arial" w:hAnsi="Arial"/>
          <w:sz w:val="22"/>
          <w:szCs w:val="22"/>
        </w:rPr>
        <w:t>-</w:t>
      </w:r>
      <w:r>
        <w:rPr>
          <w:rFonts w:ascii="Arial" w:hAnsi="Arial"/>
          <w:sz w:val="22"/>
          <w:szCs w:val="22"/>
        </w:rPr>
        <w:tab/>
      </w:r>
      <w:r>
        <w:rPr>
          <w:rFonts w:ascii="Arial" w:hAnsi="Arial"/>
          <w:sz w:val="22"/>
          <w:szCs w:val="22"/>
        </w:rPr>
        <w:t xml:space="preserve">Participaciones federales, estatales y </w:t>
      </w:r>
    </w:p>
    <w:p>
      <w:pPr>
        <w:spacing w:line="360" w:lineRule="auto"/>
        <w:ind w:left="709" w:firstLine="356"/>
        <w:jc w:val="both"/>
        <w:rPr>
          <w:rFonts w:ascii="Arial" w:hAnsi="Arial"/>
          <w:sz w:val="22"/>
          <w:szCs w:val="22"/>
        </w:rPr>
      </w:pPr>
      <w:r>
        <w:rPr>
          <w:rFonts w:ascii="Arial" w:hAnsi="Arial"/>
          <w:b/>
          <w:sz w:val="22"/>
          <w:szCs w:val="22"/>
        </w:rPr>
        <w:t>VII.-</w:t>
      </w:r>
      <w:r>
        <w:rPr>
          <w:rFonts w:ascii="Arial" w:hAnsi="Arial"/>
          <w:sz w:val="22"/>
          <w:szCs w:val="22"/>
        </w:rPr>
        <w:t>Ingresos Extraordinarios.</w:t>
      </w:r>
    </w:p>
    <w:p>
      <w:pPr>
        <w:spacing w:after="120" w:line="360" w:lineRule="auto"/>
        <w:ind w:firstLine="709"/>
        <w:jc w:val="both"/>
        <w:rPr>
          <w:rFonts w:ascii="Arial" w:hAnsi="Arial"/>
          <w:b/>
        </w:rPr>
      </w:pPr>
    </w:p>
    <w:p>
      <w:pPr>
        <w:spacing w:after="120" w:line="360" w:lineRule="auto"/>
        <w:jc w:val="both"/>
        <w:rPr>
          <w:rFonts w:ascii="Arial" w:hAnsi="Arial"/>
          <w:sz w:val="22"/>
          <w:szCs w:val="22"/>
        </w:rPr>
      </w:pPr>
      <w:r>
        <w:rPr>
          <w:rFonts w:ascii="Arial" w:hAnsi="Arial"/>
          <w:b/>
          <w:sz w:val="22"/>
          <w:szCs w:val="22"/>
        </w:rPr>
        <w:t>ARTÍCULO 5.-</w:t>
      </w:r>
      <w:r>
        <w:rPr>
          <w:rFonts w:ascii="Arial" w:hAnsi="Arial"/>
          <w:sz w:val="22"/>
          <w:szCs w:val="22"/>
        </w:rPr>
        <w:t xml:space="preserve"> Los </w:t>
      </w:r>
      <w:r>
        <w:rPr>
          <w:rFonts w:ascii="Arial" w:hAnsi="Arial"/>
          <w:b/>
          <w:sz w:val="22"/>
          <w:szCs w:val="22"/>
        </w:rPr>
        <w:t>IMPUESTOS</w:t>
      </w:r>
      <w:r>
        <w:rPr>
          <w:rFonts w:ascii="Arial" w:hAnsi="Arial"/>
          <w:sz w:val="22"/>
          <w:szCs w:val="22"/>
        </w:rPr>
        <w:t xml:space="preserve"> que el municipio percibirá, se clasifican como sigue:</w:t>
      </w:r>
    </w:p>
    <w:p>
      <w:pPr>
        <w:spacing w:after="120" w:line="360" w:lineRule="auto"/>
        <w:ind w:firstLine="709"/>
        <w:jc w:val="both"/>
        <w:rPr>
          <w:rFonts w:ascii="Arial" w:hAnsi="Arial"/>
          <w:sz w:val="22"/>
          <w:szCs w:val="22"/>
        </w:rPr>
      </w:pPr>
    </w:p>
    <w:p>
      <w:pPr>
        <w:spacing w:after="120" w:line="360" w:lineRule="auto"/>
        <w:ind w:firstLine="709"/>
        <w:jc w:val="both"/>
        <w:rPr>
          <w:rFonts w:ascii="Arial" w:hAnsi="Arial"/>
          <w:sz w:val="22"/>
          <w:szCs w:val="22"/>
        </w:rPr>
      </w:pPr>
      <w:r>
        <w:rPr>
          <w:rFonts w:ascii="Arial" w:hAnsi="Arial"/>
          <w:lang/>
        </w:rPr>
        <w:pict>
          <v:shape id="_x0000_s1026" o:spid="_x0000_s1026" o:spt="75" type="#_x0000_t75" style="position:absolute;left:0pt;margin-top:0pt;height:233.25pt;width:408.1pt;mso-position-horizontal:left;mso-wrap-distance-bottom:0pt;mso-wrap-distance-left:9pt;mso-wrap-distance-right:9pt;mso-wrap-distance-top:0pt;z-index:251658240;mso-width-relative:page;mso-height-relative:page;" o:ole="t" filled="f" o:preferrelative="t" stroked="f" coordsize="21600,21600">
            <v:path/>
            <v:fill on="f" alignshape="1" focussize="0,0"/>
            <v:stroke on="f"/>
            <v:imagedata r:id="rId8" grayscale="f" bilevel="f" o:title=""/>
            <o:lock v:ext="edit" aspectratio="t"/>
            <w10:wrap type="square" side="right"/>
          </v:shape>
          <o:OLEObject Type="Embed" ProgID="Excel.Sheet" ShapeID="_x0000_s1026" DrawAspect="Content" ObjectID="_1468075725" r:id="rId7">
            <o:LockedField>false</o:LockedField>
          </o:OLEObject>
        </w:pict>
      </w:r>
    </w:p>
    <w:p>
      <w:pPr>
        <w:spacing w:line="360" w:lineRule="auto"/>
        <w:rPr>
          <w:rFonts w:ascii="Arial" w:hAnsi="Arial"/>
          <w:b/>
          <w:sz w:val="22"/>
          <w:szCs w:val="22"/>
        </w:rPr>
      </w:pPr>
    </w:p>
    <w:p>
      <w:pPr>
        <w:spacing w:line="360" w:lineRule="auto"/>
        <w:rPr>
          <w:rFonts w:ascii="Arial" w:hAnsi="Arial"/>
          <w:b/>
          <w:sz w:val="22"/>
          <w:szCs w:val="22"/>
        </w:rPr>
      </w:pPr>
    </w:p>
    <w:p>
      <w:pPr>
        <w:spacing w:line="360" w:lineRule="auto"/>
        <w:rPr>
          <w:rFonts w:ascii="Arial" w:hAnsi="Arial"/>
          <w:b/>
          <w:sz w:val="22"/>
          <w:szCs w:val="22"/>
        </w:rPr>
      </w:pPr>
    </w:p>
    <w:p>
      <w:pPr>
        <w:spacing w:line="360" w:lineRule="auto"/>
        <w:rPr>
          <w:rFonts w:ascii="Arial" w:hAnsi="Arial"/>
          <w:b/>
          <w:sz w:val="22"/>
          <w:szCs w:val="22"/>
        </w:rPr>
      </w:pPr>
    </w:p>
    <w:p>
      <w:pPr>
        <w:spacing w:line="360" w:lineRule="auto"/>
        <w:rPr>
          <w:rFonts w:ascii="Arial" w:hAnsi="Arial"/>
          <w:b/>
          <w:sz w:val="22"/>
          <w:szCs w:val="22"/>
        </w:rPr>
      </w:pPr>
    </w:p>
    <w:p>
      <w:pPr>
        <w:spacing w:line="360" w:lineRule="auto"/>
        <w:rPr>
          <w:rFonts w:ascii="Arial" w:hAnsi="Arial"/>
          <w:b/>
          <w:sz w:val="22"/>
          <w:szCs w:val="22"/>
        </w:rPr>
      </w:pPr>
    </w:p>
    <w:p>
      <w:pPr>
        <w:spacing w:line="360" w:lineRule="auto"/>
        <w:rPr>
          <w:rFonts w:ascii="Arial" w:hAnsi="Arial"/>
          <w:b/>
          <w:sz w:val="22"/>
          <w:szCs w:val="22"/>
        </w:rPr>
      </w:pPr>
    </w:p>
    <w:p>
      <w:pPr>
        <w:spacing w:line="360" w:lineRule="auto"/>
        <w:rPr>
          <w:rFonts w:ascii="Arial" w:hAnsi="Arial"/>
          <w:b/>
          <w:sz w:val="22"/>
          <w:szCs w:val="22"/>
        </w:rPr>
      </w:pPr>
    </w:p>
    <w:p>
      <w:pPr>
        <w:spacing w:line="360" w:lineRule="auto"/>
        <w:rPr>
          <w:rFonts w:ascii="Arial" w:hAnsi="Arial"/>
          <w:b/>
          <w:sz w:val="22"/>
          <w:szCs w:val="22"/>
        </w:rPr>
      </w:pPr>
    </w:p>
    <w:p>
      <w:pPr>
        <w:spacing w:line="360" w:lineRule="auto"/>
        <w:rPr>
          <w:rFonts w:ascii="Arial" w:hAnsi="Arial"/>
          <w:b/>
          <w:sz w:val="22"/>
          <w:szCs w:val="22"/>
        </w:rPr>
      </w:pPr>
    </w:p>
    <w:p>
      <w:pPr>
        <w:spacing w:line="360" w:lineRule="auto"/>
        <w:rPr>
          <w:rFonts w:ascii="Arial" w:hAnsi="Arial"/>
          <w:b/>
          <w:sz w:val="22"/>
          <w:szCs w:val="22"/>
        </w:rPr>
      </w:pPr>
    </w:p>
    <w:p>
      <w:pPr>
        <w:spacing w:line="360" w:lineRule="auto"/>
        <w:rPr>
          <w:rFonts w:ascii="Arial" w:hAnsi="Arial"/>
          <w:b/>
          <w:sz w:val="22"/>
          <w:szCs w:val="22"/>
        </w:rPr>
      </w:pPr>
    </w:p>
    <w:p>
      <w:pPr>
        <w:spacing w:line="360" w:lineRule="auto"/>
        <w:rPr>
          <w:rFonts w:ascii="Arial" w:hAnsi="Arial"/>
          <w:sz w:val="22"/>
          <w:szCs w:val="22"/>
        </w:rPr>
      </w:pPr>
      <w:r>
        <w:rPr>
          <w:rFonts w:ascii="Arial" w:hAnsi="Arial"/>
          <w:b/>
          <w:sz w:val="22"/>
          <w:szCs w:val="22"/>
        </w:rPr>
        <w:t xml:space="preserve">ARTÍCULO 6.- </w:t>
      </w:r>
      <w:r>
        <w:rPr>
          <w:rFonts w:ascii="Arial" w:hAnsi="Arial"/>
          <w:sz w:val="22"/>
          <w:szCs w:val="22"/>
        </w:rPr>
        <w:t xml:space="preserve">Los </w:t>
      </w:r>
      <w:r>
        <w:rPr>
          <w:rFonts w:ascii="Arial" w:hAnsi="Arial"/>
          <w:b/>
          <w:sz w:val="22"/>
          <w:szCs w:val="22"/>
        </w:rPr>
        <w:t>DERECHOS</w:t>
      </w:r>
      <w:r>
        <w:rPr>
          <w:rFonts w:ascii="Arial" w:hAnsi="Arial"/>
          <w:sz w:val="22"/>
          <w:szCs w:val="22"/>
        </w:rPr>
        <w:t xml:space="preserve"> que el municipio percibirá, se causarán por los siguientes conceptos:</w:t>
      </w:r>
    </w:p>
    <w:p>
      <w:pPr>
        <w:spacing w:line="360" w:lineRule="auto"/>
        <w:rPr>
          <w:rFonts w:ascii="Arial" w:hAnsi="Arial"/>
          <w:sz w:val="22"/>
          <w:szCs w:val="22"/>
        </w:rPr>
      </w:pPr>
    </w:p>
    <w:p>
      <w:pPr>
        <w:spacing w:line="360" w:lineRule="auto"/>
        <w:rPr>
          <w:rFonts w:ascii="Arial" w:hAnsi="Arial"/>
          <w:sz w:val="22"/>
          <w:szCs w:val="22"/>
        </w:rPr>
      </w:pPr>
    </w:p>
    <w:p>
      <w:pPr>
        <w:spacing w:line="360" w:lineRule="auto"/>
        <w:rPr>
          <w:rFonts w:ascii="Arial" w:hAnsi="Arial"/>
          <w:sz w:val="22"/>
          <w:szCs w:val="22"/>
        </w:rPr>
      </w:pPr>
    </w:p>
    <w:p>
      <w:pPr>
        <w:spacing w:line="360" w:lineRule="auto"/>
        <w:rPr>
          <w:rFonts w:ascii="Arial" w:hAnsi="Arial"/>
          <w:sz w:val="22"/>
          <w:szCs w:val="22"/>
        </w:rPr>
      </w:pPr>
    </w:p>
    <w:p>
      <w:pPr>
        <w:spacing w:line="360" w:lineRule="auto"/>
        <w:rPr>
          <w:rFonts w:ascii="Arial" w:hAnsi="Arial"/>
          <w:sz w:val="22"/>
          <w:szCs w:val="22"/>
        </w:rPr>
      </w:pPr>
    </w:p>
    <w:p>
      <w:pPr>
        <w:spacing w:line="360" w:lineRule="auto"/>
        <w:rPr>
          <w:rFonts w:ascii="Arial" w:hAnsi="Arial"/>
          <w:sz w:val="22"/>
          <w:szCs w:val="22"/>
        </w:rPr>
      </w:pPr>
    </w:p>
    <w:p>
      <w:pPr>
        <w:spacing w:line="360" w:lineRule="auto"/>
        <w:rPr>
          <w:rFonts w:ascii="Arial" w:hAnsi="Arial"/>
          <w:sz w:val="22"/>
          <w:szCs w:val="22"/>
        </w:rPr>
      </w:pPr>
    </w:p>
    <w:p>
      <w:pPr>
        <w:spacing w:line="360" w:lineRule="auto"/>
        <w:rPr>
          <w:rFonts w:ascii="Arial" w:hAnsi="Arial"/>
          <w:sz w:val="22"/>
          <w:szCs w:val="22"/>
        </w:rPr>
      </w:pPr>
    </w:p>
    <w:p>
      <w:pPr>
        <w:spacing w:line="360" w:lineRule="auto"/>
        <w:rPr>
          <w:rFonts w:ascii="Arial" w:hAnsi="Arial"/>
          <w:sz w:val="22"/>
          <w:szCs w:val="22"/>
        </w:rPr>
      </w:pPr>
    </w:p>
    <w:p>
      <w:pPr>
        <w:spacing w:line="360" w:lineRule="auto"/>
        <w:rPr>
          <w:rFonts w:ascii="Arial" w:hAnsi="Arial"/>
          <w:sz w:val="22"/>
          <w:szCs w:val="22"/>
        </w:rPr>
      </w:pPr>
    </w:p>
    <w:p>
      <w:pPr>
        <w:spacing w:line="360" w:lineRule="auto"/>
        <w:jc w:val="center"/>
        <w:rPr>
          <w:rFonts w:ascii="Arial" w:hAnsi="Arial"/>
          <w:sz w:val="22"/>
          <w:szCs w:val="22"/>
        </w:rPr>
      </w:pPr>
      <w:bookmarkStart w:id="0" w:name="_1350297011"/>
      <w:bookmarkEnd w:id="0"/>
      <w:bookmarkStart w:id="1" w:name="_1162180585"/>
      <w:bookmarkEnd w:id="1"/>
      <w:bookmarkStart w:id="2" w:name="_1287479202"/>
      <w:bookmarkEnd w:id="2"/>
      <w:bookmarkStart w:id="3" w:name="_1350296063"/>
      <w:bookmarkEnd w:id="3"/>
      <w:bookmarkStart w:id="4" w:name="_1317544627"/>
      <w:bookmarkEnd w:id="4"/>
      <w:bookmarkStart w:id="5" w:name="_1414058368"/>
      <w:bookmarkEnd w:id="5"/>
      <w:bookmarkStart w:id="6" w:name="_1351670013"/>
      <w:bookmarkEnd w:id="6"/>
      <w:bookmarkStart w:id="7" w:name="_1414578555"/>
      <w:bookmarkEnd w:id="7"/>
      <w:bookmarkStart w:id="8" w:name="_1414223062"/>
      <w:bookmarkEnd w:id="8"/>
      <w:bookmarkStart w:id="9" w:name="_1351670009"/>
      <w:bookmarkEnd w:id="9"/>
      <w:bookmarkStart w:id="10" w:name="_1414058520"/>
      <w:bookmarkEnd w:id="10"/>
      <w:bookmarkStart w:id="11" w:name="_1414223023"/>
      <w:bookmarkEnd w:id="11"/>
      <w:bookmarkStart w:id="12" w:name="_1414058752"/>
      <w:bookmarkEnd w:id="12"/>
      <w:bookmarkStart w:id="13" w:name="_1414058761"/>
      <w:bookmarkEnd w:id="13"/>
      <w:bookmarkStart w:id="14" w:name="_1351670020"/>
      <w:bookmarkEnd w:id="14"/>
      <w:bookmarkStart w:id="15" w:name="_1414223096"/>
      <w:bookmarkEnd w:id="15"/>
      <w:bookmarkStart w:id="16" w:name="_1351670023"/>
      <w:bookmarkEnd w:id="16"/>
      <w:bookmarkStart w:id="17" w:name="_1379927418"/>
      <w:bookmarkEnd w:id="17"/>
      <w:bookmarkStart w:id="18" w:name="_1161640315"/>
      <w:bookmarkEnd w:id="18"/>
      <w:bookmarkStart w:id="19" w:name="_1350297030"/>
      <w:bookmarkEnd w:id="19"/>
      <w:bookmarkStart w:id="20" w:name="_1161658011"/>
      <w:bookmarkEnd w:id="20"/>
      <w:bookmarkStart w:id="21" w:name="_1162188838"/>
      <w:bookmarkEnd w:id="21"/>
      <w:bookmarkStart w:id="22" w:name="_1161658031"/>
      <w:bookmarkEnd w:id="22"/>
      <w:bookmarkStart w:id="23" w:name="_1161640452"/>
      <w:bookmarkEnd w:id="23"/>
      <w:bookmarkStart w:id="24" w:name="_1161640381"/>
      <w:bookmarkEnd w:id="24"/>
      <w:bookmarkStart w:id="25" w:name="_1350296832"/>
      <w:bookmarkEnd w:id="25"/>
      <w:bookmarkStart w:id="26" w:name="_1350296523"/>
      <w:bookmarkEnd w:id="26"/>
      <w:bookmarkStart w:id="27" w:name="_1350296078"/>
      <w:bookmarkEnd w:id="27"/>
      <w:bookmarkStart w:id="28" w:name="_1163325129"/>
      <w:bookmarkEnd w:id="28"/>
      <w:bookmarkStart w:id="29" w:name="_1163325136"/>
      <w:bookmarkEnd w:id="29"/>
      <w:bookmarkStart w:id="30" w:name="_1163324714"/>
      <w:bookmarkEnd w:id="30"/>
      <w:bookmarkStart w:id="31" w:name="_1350296721"/>
      <w:bookmarkEnd w:id="31"/>
      <w:bookmarkStart w:id="32" w:name="_1194879653"/>
      <w:bookmarkEnd w:id="32"/>
      <w:bookmarkStart w:id="33" w:name="_1317544805"/>
      <w:bookmarkEnd w:id="33"/>
      <w:bookmarkStart w:id="34" w:name="_1317544769"/>
      <w:bookmarkEnd w:id="34"/>
      <w:bookmarkStart w:id="35" w:name="_1194879901"/>
      <w:bookmarkEnd w:id="35"/>
      <w:bookmarkStart w:id="36" w:name="_1194879930"/>
      <w:bookmarkEnd w:id="36"/>
      <w:bookmarkStart w:id="37" w:name="_1257154408"/>
      <w:bookmarkEnd w:id="37"/>
      <w:bookmarkStart w:id="38" w:name="_1256625580"/>
      <w:bookmarkEnd w:id="38"/>
      <w:bookmarkStart w:id="39" w:name="_1163324909"/>
      <w:bookmarkEnd w:id="39"/>
      <w:bookmarkStart w:id="40" w:name="_1194879912"/>
      <w:bookmarkEnd w:id="40"/>
      <w:bookmarkStart w:id="41" w:name="_1194879958"/>
      <w:bookmarkEnd w:id="41"/>
      <w:bookmarkStart w:id="42" w:name="_1163324861"/>
      <w:bookmarkEnd w:id="42"/>
      <w:bookmarkStart w:id="43" w:name="_1163324851"/>
      <w:bookmarkEnd w:id="43"/>
      <w:bookmarkStart w:id="44" w:name="_1163324937"/>
      <w:bookmarkEnd w:id="44"/>
      <w:bookmarkStart w:id="45" w:name="_1163324952"/>
      <w:bookmarkEnd w:id="45"/>
      <w:bookmarkStart w:id="46" w:name="_1257153302"/>
      <w:bookmarkEnd w:id="46"/>
      <w:bookmarkStart w:id="47" w:name="_1194879921"/>
      <w:bookmarkEnd w:id="47"/>
      <w:r>
        <w:rPr>
          <w:rFonts w:ascii="Arial" w:hAnsi="Arial"/>
          <w:sz w:val="22"/>
          <w:szCs w:val="22"/>
        </w:rPr>
        <w:object>
          <v:shape id="_x0000_i1025" o:spt="75" type="#_x0000_t75" style="height:439pt;width:499.8pt;" o:ole="t" fillcolor="#000011" filled="f" o:preferrelative="t" stroked="f" coordsize="21600,21600">
            <v:path/>
            <v:fill on="f" alignshape="1" focussize="0,0"/>
            <v:stroke on="f"/>
            <v:imagedata r:id="rId10" grayscale="f" bilevel="f" o:title=""/>
            <o:lock v:ext="edit" aspectratio="t"/>
            <w10:wrap type="none"/>
            <w10:anchorlock/>
          </v:shape>
          <o:OLEObject Type="Embed" ProgID="Excel.Sheet.8" ShapeID="_x0000_i1025" DrawAspect="Content" ObjectID="_1468075726" r:id="rId9">
            <o:LockedField>false</o:LockedField>
          </o:OLEObject>
        </w:object>
      </w:r>
    </w:p>
    <w:p>
      <w:pPr>
        <w:spacing w:line="360" w:lineRule="auto"/>
        <w:jc w:val="both"/>
        <w:rPr>
          <w:rFonts w:ascii="Arial" w:hAnsi="Arial"/>
          <w:sz w:val="22"/>
          <w:szCs w:val="22"/>
        </w:rPr>
      </w:pPr>
    </w:p>
    <w:p>
      <w:pPr>
        <w:spacing w:line="360" w:lineRule="auto"/>
        <w:jc w:val="both"/>
        <w:rPr>
          <w:rFonts w:ascii="Arial" w:hAnsi="Arial"/>
          <w:sz w:val="22"/>
          <w:szCs w:val="22"/>
        </w:rPr>
      </w:pPr>
    </w:p>
    <w:p>
      <w:pPr>
        <w:pStyle w:val="26"/>
        <w:spacing w:after="120" w:line="360" w:lineRule="auto"/>
        <w:jc w:val="both"/>
        <w:rPr>
          <w:rFonts w:ascii="Arial" w:hAnsi="Arial"/>
          <w:sz w:val="22"/>
          <w:szCs w:val="22"/>
        </w:rPr>
      </w:pPr>
      <w:r>
        <w:rPr>
          <w:rFonts w:ascii="Arial" w:hAnsi="Arial"/>
          <w:b/>
          <w:sz w:val="22"/>
          <w:szCs w:val="22"/>
        </w:rPr>
        <w:t xml:space="preserve">ARTÍCULO 7.- </w:t>
      </w:r>
      <w:r>
        <w:rPr>
          <w:rFonts w:ascii="Arial" w:hAnsi="Arial"/>
          <w:sz w:val="22"/>
          <w:szCs w:val="22"/>
        </w:rPr>
        <w:t xml:space="preserve">Las contribuciones de mejoras que la Hacienda Pública Municipal tiene derecho de  percibir, serán las siguientes: </w:t>
      </w:r>
    </w:p>
    <w:p>
      <w:pPr>
        <w:pStyle w:val="26"/>
        <w:spacing w:after="120" w:line="360" w:lineRule="auto"/>
        <w:ind w:firstLine="709"/>
        <w:jc w:val="both"/>
        <w:rPr>
          <w:rFonts w:ascii="Arial" w:hAnsi="Arial"/>
          <w:sz w:val="22"/>
          <w:szCs w:val="22"/>
        </w:rPr>
      </w:pPr>
      <w:r>
        <w:rPr>
          <w:rFonts w:ascii="Arial" w:hAnsi="Arial"/>
          <w:sz w:val="22"/>
          <w:szCs w:val="22"/>
        </w:rPr>
        <w:t xml:space="preserve"> </w:t>
      </w:r>
    </w:p>
    <w:p>
      <w:pPr>
        <w:pStyle w:val="26"/>
        <w:spacing w:after="120" w:line="360" w:lineRule="auto"/>
        <w:ind w:firstLine="709"/>
        <w:jc w:val="both"/>
        <w:rPr>
          <w:rFonts w:ascii="Arial" w:hAnsi="Arial"/>
          <w:sz w:val="22"/>
          <w:szCs w:val="22"/>
        </w:rPr>
      </w:pPr>
    </w:p>
    <w:p>
      <w:pPr>
        <w:pStyle w:val="26"/>
        <w:spacing w:after="120" w:line="360" w:lineRule="auto"/>
        <w:ind w:firstLine="709"/>
        <w:jc w:val="both"/>
        <w:rPr>
          <w:rFonts w:ascii="Arial" w:hAnsi="Arial"/>
          <w:sz w:val="22"/>
          <w:szCs w:val="22"/>
        </w:rPr>
      </w:pPr>
    </w:p>
    <w:p>
      <w:pPr>
        <w:pStyle w:val="26"/>
        <w:spacing w:after="120" w:line="360" w:lineRule="auto"/>
        <w:ind w:firstLine="709"/>
        <w:jc w:val="both"/>
        <w:rPr>
          <w:rFonts w:ascii="Arial" w:hAnsi="Arial"/>
          <w:sz w:val="22"/>
          <w:szCs w:val="22"/>
        </w:rPr>
      </w:pPr>
    </w:p>
    <w:p>
      <w:pPr>
        <w:rPr>
          <w:sz w:val="22"/>
          <w:szCs w:val="22"/>
        </w:rPr>
      </w:pPr>
    </w:p>
    <w:p>
      <w:pPr>
        <w:rPr>
          <w:sz w:val="22"/>
          <w:szCs w:val="22"/>
        </w:rPr>
      </w:pPr>
    </w:p>
    <w:p>
      <w:pPr>
        <w:ind w:firstLine="709"/>
        <w:rPr>
          <w:sz w:val="22"/>
          <w:szCs w:val="22"/>
        </w:rPr>
      </w:pPr>
      <w:bookmarkStart w:id="48" w:name="_1603201670"/>
      <w:bookmarkEnd w:id="48"/>
      <w:r>
        <w:rPr>
          <w:sz w:val="22"/>
          <w:szCs w:val="22"/>
        </w:rPr>
        <w:object>
          <v:shape id="_x0000_i1026" o:spt="75" type="#_x0000_t75" style="height:102.45pt;width:441.1pt;" o:ole="t" filled="f" o:preferrelative="t" stroked="f" coordsize="21600,21600">
            <v:path/>
            <v:fill on="f" alignshape="1" focussize="0,0"/>
            <v:stroke on="f"/>
            <v:imagedata r:id="rId12" grayscale="f" bilevel="f" o:title=""/>
            <o:lock v:ext="edit" aspectratio="t"/>
            <w10:wrap type="none"/>
            <w10:anchorlock/>
          </v:shape>
          <o:OLEObject Type="Embed" ProgID="Excel.Sheet.12" ShapeID="_x0000_i1026" DrawAspect="Content" ObjectID="_1468075727" r:id="rId11">
            <o:LockedField>false</o:LockedField>
          </o:OLEObject>
        </w:object>
      </w:r>
    </w:p>
    <w:p>
      <w:pPr>
        <w:rPr>
          <w:sz w:val="22"/>
          <w:szCs w:val="22"/>
        </w:rPr>
      </w:pPr>
    </w:p>
    <w:p>
      <w:pPr>
        <w:spacing w:after="120" w:line="360" w:lineRule="auto"/>
        <w:jc w:val="both"/>
        <w:rPr>
          <w:rFonts w:ascii="Arial" w:hAnsi="Arial"/>
          <w:sz w:val="22"/>
          <w:szCs w:val="22"/>
        </w:rPr>
      </w:pPr>
      <w:r>
        <w:rPr>
          <w:rFonts w:ascii="Arial" w:hAnsi="Arial"/>
          <w:b/>
          <w:sz w:val="22"/>
          <w:szCs w:val="22"/>
        </w:rPr>
        <w:t xml:space="preserve">ARTÍCULO 8.- </w:t>
      </w:r>
      <w:r>
        <w:rPr>
          <w:rFonts w:ascii="Arial" w:hAnsi="Arial"/>
          <w:sz w:val="22"/>
          <w:szCs w:val="22"/>
        </w:rPr>
        <w:t xml:space="preserve">Los ingresos que la Hacienda Pública Municipal percibirá por concepto de productos, serán  las siguientes: </w:t>
      </w:r>
    </w:p>
    <w:p>
      <w:pPr>
        <w:spacing w:after="120" w:line="360" w:lineRule="auto"/>
        <w:ind w:firstLine="709"/>
        <w:jc w:val="both"/>
        <w:rPr>
          <w:rFonts w:ascii="Arial" w:hAnsi="Arial"/>
          <w:sz w:val="22"/>
          <w:szCs w:val="22"/>
        </w:rPr>
      </w:pPr>
      <w:r>
        <w:rPr>
          <w:rFonts w:ascii="Arial" w:hAnsi="Arial"/>
          <w:sz w:val="22"/>
          <w:szCs w:val="22"/>
        </w:rPr>
        <w:t xml:space="preserve"> </w:t>
      </w:r>
      <w:bookmarkStart w:id="49" w:name="_1603202446"/>
      <w:bookmarkEnd w:id="49"/>
      <w:r>
        <w:rPr>
          <w:rFonts w:ascii="Arial" w:hAnsi="Arial"/>
          <w:sz w:val="22"/>
          <w:szCs w:val="22"/>
        </w:rPr>
        <w:object>
          <v:shape id="_x0000_i1027" o:spt="75" type="#_x0000_t75" style="height:175pt;width:421.8pt;" o:ole="t" filled="f" o:preferrelative="t" stroked="f" coordsize="21600,21600">
            <v:path/>
            <v:fill on="f" alignshape="1" focussize="0,0"/>
            <v:stroke on="f"/>
            <v:imagedata r:id="rId14" grayscale="f" bilevel="f" o:title=""/>
            <o:lock v:ext="edit" aspectratio="t"/>
            <w10:wrap type="none"/>
            <w10:anchorlock/>
          </v:shape>
          <o:OLEObject Type="Embed" ProgID="Excel.Sheet.12" ShapeID="_x0000_i1027" DrawAspect="Content" ObjectID="_1468075728" r:id="rId13">
            <o:LockedField>false</o:LockedField>
          </o:OLEObject>
        </w:object>
      </w:r>
    </w:p>
    <w:p>
      <w:pPr>
        <w:spacing w:after="120" w:line="360" w:lineRule="auto"/>
        <w:jc w:val="both"/>
        <w:rPr>
          <w:rFonts w:ascii="Arial" w:hAnsi="Arial"/>
          <w:sz w:val="22"/>
          <w:szCs w:val="22"/>
        </w:rPr>
      </w:pPr>
      <w:r>
        <w:rPr>
          <w:rFonts w:ascii="Arial" w:hAnsi="Arial"/>
          <w:b/>
          <w:sz w:val="22"/>
          <w:szCs w:val="22"/>
        </w:rPr>
        <w:t xml:space="preserve">ARTÍCULO 9.- </w:t>
      </w:r>
      <w:r>
        <w:rPr>
          <w:rFonts w:ascii="Arial" w:hAnsi="Arial"/>
          <w:sz w:val="22"/>
          <w:szCs w:val="22"/>
        </w:rPr>
        <w:t xml:space="preserve">Los ingresos que la Hacienda Pública Municipal percibirá por concepto de aprovechamientos, se clasificarán de la siguiente manera: </w:t>
      </w:r>
    </w:p>
    <w:p>
      <w:pPr>
        <w:spacing w:after="120" w:line="360" w:lineRule="auto"/>
        <w:ind w:firstLine="709"/>
        <w:jc w:val="both"/>
        <w:rPr>
          <w:rFonts w:ascii="Arial" w:hAnsi="Arial"/>
          <w:sz w:val="22"/>
          <w:szCs w:val="22"/>
        </w:rPr>
      </w:pPr>
      <w:bookmarkStart w:id="50" w:name="_1603203093"/>
      <w:bookmarkEnd w:id="50"/>
      <w:r>
        <w:rPr>
          <w:rFonts w:ascii="Arial" w:hAnsi="Arial"/>
          <w:sz w:val="22"/>
          <w:szCs w:val="22"/>
        </w:rPr>
        <w:object>
          <v:shape id="_x0000_i1028" o:spt="75" type="#_x0000_t75" style="height:305.45pt;width:405.7pt;" o:ole="t" filled="f" o:preferrelative="t" stroked="f" coordsize="21600,21600">
            <v:path/>
            <v:fill on="f" alignshape="1" focussize="0,0"/>
            <v:stroke on="f"/>
            <v:imagedata r:id="rId16" grayscale="f" bilevel="f" o:title=""/>
            <o:lock v:ext="edit" aspectratio="t"/>
            <w10:wrap type="none"/>
            <w10:anchorlock/>
          </v:shape>
          <o:OLEObject Type="Embed" ProgID="Excel.Sheet.12" ShapeID="_x0000_i1028" DrawAspect="Content" ObjectID="_1468075729" r:id="rId15">
            <o:LockedField>false</o:LockedField>
          </o:OLEObject>
        </w:object>
      </w:r>
    </w:p>
    <w:p>
      <w:pPr>
        <w:spacing w:line="360" w:lineRule="auto"/>
        <w:rPr>
          <w:rFonts w:ascii="Arial" w:hAnsi="Arial"/>
          <w:sz w:val="22"/>
          <w:szCs w:val="22"/>
        </w:rPr>
      </w:pPr>
      <w:r>
        <w:rPr>
          <w:rFonts w:ascii="Arial" w:hAnsi="Arial"/>
          <w:b/>
          <w:sz w:val="22"/>
          <w:szCs w:val="22"/>
        </w:rPr>
        <w:t>Artículo 10.-</w:t>
      </w:r>
      <w:r>
        <w:rPr>
          <w:rFonts w:ascii="Arial" w:hAnsi="Arial"/>
          <w:sz w:val="22"/>
          <w:szCs w:val="22"/>
        </w:rPr>
        <w:t xml:space="preserve"> Los ingresos por Participaciones que percibirá la Hacienda Pública Municipal se integrarán por los siguientes conceptos: </w:t>
      </w:r>
    </w:p>
    <w:p>
      <w:pPr>
        <w:spacing w:after="120" w:line="360" w:lineRule="auto"/>
        <w:ind w:firstLine="709"/>
        <w:jc w:val="both"/>
        <w:rPr>
          <w:rFonts w:ascii="Arial" w:hAnsi="Arial"/>
          <w:sz w:val="22"/>
          <w:szCs w:val="22"/>
        </w:rPr>
      </w:pPr>
      <w:bookmarkStart w:id="51" w:name="_1603203667"/>
      <w:bookmarkEnd w:id="51"/>
      <w:r>
        <w:rPr>
          <w:rFonts w:ascii="Arial" w:hAnsi="Arial"/>
          <w:sz w:val="22"/>
          <w:szCs w:val="22"/>
        </w:rPr>
        <w:object>
          <v:shape id="_x0000_i1029" o:spt="75" type="#_x0000_t75" style="height:30pt;width:425.9pt;" o:ole="t" filled="f" o:preferrelative="t" stroked="f" coordsize="21600,21600">
            <v:path/>
            <v:fill on="f" alignshape="1" focussize="0,0"/>
            <v:stroke on="f"/>
            <v:imagedata r:id="rId18" grayscale="f" bilevel="f" o:title=""/>
            <o:lock v:ext="edit" aspectratio="t"/>
            <w10:wrap type="none"/>
            <w10:anchorlock/>
          </v:shape>
          <o:OLEObject Type="Embed" ProgID="Excel.Sheet.12" ShapeID="_x0000_i1029" DrawAspect="Content" ObjectID="_1468075730" r:id="rId17">
            <o:LockedField>false</o:LockedField>
          </o:OLEObject>
        </w:object>
      </w:r>
    </w:p>
    <w:p>
      <w:pPr>
        <w:spacing w:line="360" w:lineRule="auto"/>
        <w:rPr>
          <w:rFonts w:ascii="Arial" w:hAnsi="Arial"/>
          <w:sz w:val="22"/>
          <w:szCs w:val="22"/>
        </w:rPr>
      </w:pPr>
      <w:r>
        <w:rPr>
          <w:rFonts w:ascii="Arial" w:hAnsi="Arial"/>
          <w:b/>
          <w:sz w:val="22"/>
          <w:szCs w:val="22"/>
        </w:rPr>
        <w:t>Artículo 11.-</w:t>
      </w:r>
      <w:r>
        <w:rPr>
          <w:rFonts w:ascii="Arial" w:hAnsi="Arial"/>
          <w:sz w:val="22"/>
          <w:szCs w:val="22"/>
        </w:rPr>
        <w:t xml:space="preserve"> Las aportaciones que recaudará la Hacienda Pública Municipal se integrarán con los siguientes conceptos: </w:t>
      </w:r>
    </w:p>
    <w:p>
      <w:pPr>
        <w:spacing w:line="360" w:lineRule="auto"/>
        <w:rPr>
          <w:rFonts w:ascii="Arial" w:hAnsi="Arial"/>
          <w:sz w:val="22"/>
          <w:szCs w:val="22"/>
        </w:rPr>
      </w:pPr>
    </w:p>
    <w:p>
      <w:pPr>
        <w:spacing w:after="120" w:line="360" w:lineRule="auto"/>
        <w:ind w:firstLine="709"/>
        <w:jc w:val="both"/>
        <w:rPr>
          <w:rFonts w:ascii="Arial" w:hAnsi="Arial"/>
          <w:sz w:val="22"/>
          <w:szCs w:val="22"/>
        </w:rPr>
      </w:pPr>
      <w:bookmarkStart w:id="52" w:name="_1603204769"/>
      <w:bookmarkEnd w:id="52"/>
      <w:r>
        <w:rPr>
          <w:rFonts w:ascii="Arial" w:hAnsi="Arial"/>
          <w:sz w:val="22"/>
          <w:szCs w:val="22"/>
        </w:rPr>
        <w:object>
          <v:shape id="_x0000_i1030" o:spt="75" type="#_x0000_t75" style="height:44.5pt;width:425.9pt;" o:ole="t" filled="f" o:preferrelative="t" stroked="f" coordsize="21600,21600">
            <v:path/>
            <v:fill on="f" alignshape="1" focussize="0,0"/>
            <v:stroke on="f"/>
            <v:imagedata r:id="rId20" grayscale="f" bilevel="f" o:title=""/>
            <o:lock v:ext="edit" aspectratio="t"/>
            <w10:wrap type="none"/>
            <w10:anchorlock/>
          </v:shape>
          <o:OLEObject Type="Embed" ProgID="Excel.Sheet.12" ShapeID="_x0000_i1030" DrawAspect="Content" ObjectID="_1468075731" r:id="rId19">
            <o:LockedField>false</o:LockedField>
          </o:OLEObject>
        </w:object>
      </w:r>
    </w:p>
    <w:p>
      <w:pPr>
        <w:spacing w:line="360" w:lineRule="auto"/>
        <w:rPr>
          <w:rFonts w:ascii="Arial" w:hAnsi="Arial"/>
          <w:sz w:val="22"/>
          <w:szCs w:val="22"/>
        </w:rPr>
      </w:pPr>
      <w:r>
        <w:rPr>
          <w:rFonts w:ascii="Arial" w:hAnsi="Arial"/>
          <w:b/>
          <w:sz w:val="22"/>
          <w:szCs w:val="22"/>
        </w:rPr>
        <w:t>Artículo 12.-</w:t>
      </w:r>
      <w:r>
        <w:rPr>
          <w:rFonts w:ascii="Arial" w:hAnsi="Arial"/>
          <w:sz w:val="22"/>
          <w:szCs w:val="22"/>
        </w:rPr>
        <w:t xml:space="preserve"> Los ingresos extraordinarios que podrá percibir la Hacienda Pública Municipal serán los siguientes: </w:t>
      </w:r>
    </w:p>
    <w:p>
      <w:pPr>
        <w:spacing w:line="360" w:lineRule="auto"/>
        <w:rPr>
          <w:rFonts w:ascii="Arial" w:hAnsi="Arial"/>
          <w:sz w:val="22"/>
          <w:szCs w:val="22"/>
        </w:rPr>
      </w:pPr>
    </w:p>
    <w:p>
      <w:pPr>
        <w:spacing w:after="120" w:line="360" w:lineRule="auto"/>
        <w:ind w:firstLine="709"/>
        <w:jc w:val="both"/>
        <w:rPr>
          <w:rFonts w:ascii="Arial" w:hAnsi="Arial"/>
          <w:sz w:val="22"/>
          <w:szCs w:val="22"/>
        </w:rPr>
      </w:pPr>
      <w:bookmarkStart w:id="53" w:name="_1603205005"/>
      <w:bookmarkEnd w:id="53"/>
      <w:r>
        <w:rPr>
          <w:rFonts w:ascii="Arial" w:hAnsi="Arial"/>
          <w:sz w:val="22"/>
          <w:szCs w:val="22"/>
        </w:rPr>
        <w:object>
          <v:shape id="_x0000_i1031" o:spt="75" type="#_x0000_t75" style="height:73.5pt;width:424.4pt;" o:ole="t" filled="f" o:preferrelative="t" stroked="f" coordsize="21600,21600">
            <v:path/>
            <v:fill on="f" alignshape="1" focussize="0,0"/>
            <v:stroke on="f"/>
            <v:imagedata r:id="rId22" grayscale="f" bilevel="f" o:title=""/>
            <o:lock v:ext="edit" aspectratio="t"/>
            <w10:wrap type="none"/>
            <w10:anchorlock/>
          </v:shape>
          <o:OLEObject Type="Embed" ProgID="Excel.Sheet.12" ShapeID="_x0000_i1031" DrawAspect="Content" ObjectID="_1468075732" r:id="rId21">
            <o:LockedField>false</o:LockedField>
          </o:OLEObject>
        </w:object>
      </w:r>
    </w:p>
    <w:p>
      <w:pPr>
        <w:spacing w:after="120" w:line="360" w:lineRule="auto"/>
        <w:ind w:firstLine="709"/>
        <w:jc w:val="both"/>
        <w:rPr>
          <w:rFonts w:ascii="Arial" w:hAnsi="Arial"/>
          <w:sz w:val="22"/>
          <w:szCs w:val="22"/>
        </w:rPr>
      </w:pPr>
    </w:p>
    <w:p>
      <w:pPr>
        <w:spacing w:after="120" w:line="360" w:lineRule="auto"/>
        <w:ind w:firstLine="709"/>
        <w:jc w:val="both"/>
        <w:rPr>
          <w:rFonts w:ascii="Arial" w:hAnsi="Arial"/>
          <w:sz w:val="22"/>
          <w:szCs w:val="22"/>
        </w:rPr>
      </w:pPr>
      <w:bookmarkStart w:id="54" w:name="_1603205221"/>
      <w:bookmarkEnd w:id="54"/>
      <w:r>
        <w:rPr>
          <w:rFonts w:ascii="Arial" w:hAnsi="Arial"/>
          <w:sz w:val="22"/>
          <w:szCs w:val="22"/>
        </w:rPr>
        <w:object>
          <v:shape id="_x0000_i1032" o:spt="75" type="#_x0000_t75" style="height:324.65pt;width:425.9pt;" o:ole="t" filled="f" o:preferrelative="t" stroked="f" coordsize="21600,21600">
            <v:path/>
            <v:fill on="f" alignshape="1" focussize="0,0"/>
            <v:stroke on="f"/>
            <v:imagedata r:id="rId24" grayscale="f" bilevel="f" o:title=""/>
            <o:lock v:ext="edit" aspectratio="t"/>
            <w10:wrap type="none"/>
            <w10:anchorlock/>
          </v:shape>
          <o:OLEObject Type="Embed" ProgID="Excel.Sheet.12" ShapeID="_x0000_i1032" DrawAspect="Content" ObjectID="_1468075733" r:id="rId23">
            <o:LockedField>false</o:LockedField>
          </o:OLEObject>
        </w:object>
      </w:r>
    </w:p>
    <w:p>
      <w:pPr>
        <w:spacing w:line="360" w:lineRule="auto"/>
        <w:jc w:val="center"/>
        <w:rPr>
          <w:rFonts w:ascii="Arial" w:hAnsi="Arial"/>
          <w:b/>
          <w:sz w:val="24"/>
          <w:szCs w:val="24"/>
        </w:rPr>
      </w:pPr>
    </w:p>
    <w:p>
      <w:pPr>
        <w:spacing w:line="360" w:lineRule="auto"/>
        <w:jc w:val="center"/>
        <w:rPr>
          <w:rFonts w:ascii="Arial" w:hAnsi="Arial"/>
          <w:b/>
          <w:sz w:val="24"/>
          <w:szCs w:val="24"/>
        </w:rPr>
      </w:pPr>
      <w:r>
        <w:rPr>
          <w:rFonts w:ascii="Arial" w:hAnsi="Arial"/>
          <w:b/>
          <w:sz w:val="24"/>
          <w:szCs w:val="24"/>
        </w:rPr>
        <w:t>TÍTULO SEGUNDO</w:t>
      </w:r>
    </w:p>
    <w:p>
      <w:pPr>
        <w:pStyle w:val="6"/>
        <w:spacing w:line="360" w:lineRule="auto"/>
        <w:rPr>
          <w:sz w:val="24"/>
          <w:szCs w:val="24"/>
        </w:rPr>
      </w:pPr>
      <w:r>
        <w:rPr>
          <w:sz w:val="24"/>
          <w:szCs w:val="24"/>
        </w:rPr>
        <w:t>IMPUESTOS</w:t>
      </w:r>
    </w:p>
    <w:p>
      <w:pPr>
        <w:pStyle w:val="6"/>
        <w:spacing w:line="360" w:lineRule="auto"/>
        <w:rPr>
          <w:sz w:val="24"/>
          <w:szCs w:val="24"/>
        </w:rPr>
      </w:pPr>
      <w:r>
        <w:rPr>
          <w:sz w:val="24"/>
          <w:szCs w:val="24"/>
        </w:rPr>
        <w:t>CAPÍTULO I</w:t>
      </w:r>
    </w:p>
    <w:p>
      <w:pPr>
        <w:spacing w:line="360" w:lineRule="auto"/>
        <w:jc w:val="center"/>
        <w:rPr>
          <w:rFonts w:ascii="Arial" w:hAnsi="Arial"/>
          <w:b/>
          <w:sz w:val="24"/>
          <w:szCs w:val="24"/>
        </w:rPr>
      </w:pPr>
      <w:r>
        <w:rPr>
          <w:rFonts w:ascii="Arial" w:hAnsi="Arial"/>
          <w:b/>
          <w:sz w:val="24"/>
          <w:szCs w:val="24"/>
        </w:rPr>
        <w:t>IMPUESTO PREDIAL</w:t>
      </w:r>
    </w:p>
    <w:p/>
    <w:p>
      <w:pPr>
        <w:spacing w:line="360" w:lineRule="auto"/>
        <w:jc w:val="center"/>
        <w:rPr>
          <w:rFonts w:ascii="Arial" w:hAnsi="Arial"/>
          <w:b/>
        </w:rPr>
      </w:pPr>
    </w:p>
    <w:p>
      <w:pPr>
        <w:spacing w:line="360" w:lineRule="auto"/>
        <w:jc w:val="both"/>
        <w:rPr>
          <w:rFonts w:ascii="Arial" w:hAnsi="Arial"/>
          <w:sz w:val="22"/>
          <w:szCs w:val="22"/>
        </w:rPr>
      </w:pPr>
      <w:r>
        <w:rPr>
          <w:rFonts w:ascii="Arial" w:hAnsi="Arial"/>
          <w:b/>
          <w:sz w:val="22"/>
          <w:szCs w:val="22"/>
        </w:rPr>
        <w:t xml:space="preserve">ARTÍCULO 13.- </w:t>
      </w:r>
      <w:r>
        <w:rPr>
          <w:rFonts w:ascii="Arial" w:hAnsi="Arial"/>
          <w:sz w:val="22"/>
          <w:szCs w:val="22"/>
        </w:rPr>
        <w:t>El Impuesto Predial se causará de acuerdo con la siguiente tarifa</w:t>
      </w:r>
    </w:p>
    <w:p>
      <w:pPr>
        <w:spacing w:line="360" w:lineRule="auto"/>
        <w:ind w:firstLine="709"/>
        <w:jc w:val="both"/>
        <w:rPr>
          <w:rFonts w:ascii="Arial" w:hAnsi="Arial"/>
          <w:b/>
          <w:sz w:val="22"/>
          <w:szCs w:val="22"/>
        </w:rPr>
      </w:pPr>
    </w:p>
    <w:tbl>
      <w:tblPr>
        <w:tblStyle w:val="12"/>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952"/>
        <w:gridCol w:w="2293"/>
        <w:gridCol w:w="184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Pr>
        <w:tc>
          <w:tcPr>
            <w:tcW w:w="2952" w:type="dxa"/>
            <w:noWrap w:val="0"/>
            <w:vAlign w:val="top"/>
          </w:tcPr>
          <w:p>
            <w:pPr>
              <w:spacing w:line="360" w:lineRule="auto"/>
              <w:jc w:val="center"/>
              <w:rPr>
                <w:rFonts w:ascii="Arial" w:hAnsi="Arial"/>
                <w:b/>
                <w:sz w:val="22"/>
                <w:szCs w:val="22"/>
              </w:rPr>
            </w:pPr>
            <w:r>
              <w:rPr>
                <w:rFonts w:ascii="Arial" w:hAnsi="Arial"/>
                <w:b/>
                <w:sz w:val="22"/>
                <w:szCs w:val="22"/>
              </w:rPr>
              <w:t>límite</w:t>
            </w:r>
          </w:p>
          <w:p>
            <w:pPr>
              <w:spacing w:line="360" w:lineRule="auto"/>
              <w:jc w:val="center"/>
              <w:rPr>
                <w:rFonts w:ascii="Arial" w:hAnsi="Arial"/>
                <w:b/>
                <w:sz w:val="22"/>
                <w:szCs w:val="22"/>
              </w:rPr>
            </w:pPr>
            <w:r>
              <w:rPr>
                <w:rFonts w:ascii="Arial" w:hAnsi="Arial"/>
                <w:b/>
                <w:sz w:val="22"/>
                <w:szCs w:val="22"/>
              </w:rPr>
              <w:t>inferior</w:t>
            </w:r>
          </w:p>
        </w:tc>
        <w:tc>
          <w:tcPr>
            <w:tcW w:w="2293" w:type="dxa"/>
            <w:noWrap w:val="0"/>
            <w:vAlign w:val="top"/>
          </w:tcPr>
          <w:p>
            <w:pPr>
              <w:spacing w:line="360" w:lineRule="auto"/>
              <w:jc w:val="center"/>
              <w:rPr>
                <w:rFonts w:ascii="Arial" w:hAnsi="Arial"/>
                <w:b/>
                <w:sz w:val="22"/>
                <w:szCs w:val="22"/>
              </w:rPr>
            </w:pPr>
            <w:r>
              <w:rPr>
                <w:rFonts w:ascii="Arial" w:hAnsi="Arial"/>
                <w:b/>
                <w:sz w:val="22"/>
                <w:szCs w:val="22"/>
              </w:rPr>
              <w:t>límite superior</w:t>
            </w:r>
          </w:p>
        </w:tc>
        <w:tc>
          <w:tcPr>
            <w:tcW w:w="1843" w:type="dxa"/>
            <w:noWrap w:val="0"/>
            <w:vAlign w:val="top"/>
          </w:tcPr>
          <w:p>
            <w:pPr>
              <w:spacing w:line="360" w:lineRule="auto"/>
              <w:jc w:val="center"/>
              <w:rPr>
                <w:rFonts w:ascii="Arial" w:hAnsi="Arial"/>
                <w:b/>
                <w:sz w:val="22"/>
                <w:szCs w:val="22"/>
              </w:rPr>
            </w:pPr>
            <w:r>
              <w:rPr>
                <w:rFonts w:ascii="Arial" w:hAnsi="Arial"/>
                <w:b/>
                <w:sz w:val="22"/>
                <w:szCs w:val="22"/>
              </w:rPr>
              <w:t>cuota fija anual</w:t>
            </w:r>
          </w:p>
        </w:tc>
        <w:tc>
          <w:tcPr>
            <w:tcW w:w="2410" w:type="dxa"/>
            <w:noWrap w:val="0"/>
            <w:vAlign w:val="top"/>
          </w:tcPr>
          <w:p>
            <w:pPr>
              <w:spacing w:line="360" w:lineRule="auto"/>
              <w:jc w:val="center"/>
              <w:rPr>
                <w:rFonts w:ascii="Arial" w:hAnsi="Arial"/>
                <w:b/>
                <w:sz w:val="22"/>
                <w:szCs w:val="22"/>
              </w:rPr>
            </w:pPr>
            <w:r>
              <w:rPr>
                <w:rFonts w:ascii="Arial" w:hAnsi="Arial"/>
                <w:b/>
                <w:sz w:val="22"/>
                <w:szCs w:val="22"/>
              </w:rPr>
              <w:t>Factor para aplicar al excedente del límite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Pr>
        <w:tc>
          <w:tcPr>
            <w:tcW w:w="2952" w:type="dxa"/>
            <w:noWrap w:val="0"/>
            <w:vAlign w:val="top"/>
          </w:tcPr>
          <w:p>
            <w:pPr>
              <w:spacing w:line="360" w:lineRule="auto"/>
              <w:jc w:val="center"/>
              <w:rPr>
                <w:rFonts w:ascii="Arial" w:hAnsi="Arial"/>
                <w:sz w:val="22"/>
                <w:szCs w:val="22"/>
              </w:rPr>
            </w:pPr>
            <w:r>
              <w:rPr>
                <w:rFonts w:ascii="Arial" w:hAnsi="Arial"/>
                <w:sz w:val="22"/>
                <w:szCs w:val="22"/>
              </w:rPr>
              <w:t>Pesos</w:t>
            </w:r>
          </w:p>
        </w:tc>
        <w:tc>
          <w:tcPr>
            <w:tcW w:w="2293" w:type="dxa"/>
            <w:noWrap w:val="0"/>
            <w:vAlign w:val="top"/>
          </w:tcPr>
          <w:p>
            <w:pPr>
              <w:spacing w:line="360" w:lineRule="auto"/>
              <w:jc w:val="center"/>
              <w:rPr>
                <w:rFonts w:ascii="Arial" w:hAnsi="Arial"/>
                <w:sz w:val="22"/>
                <w:szCs w:val="22"/>
              </w:rPr>
            </w:pPr>
            <w:r>
              <w:rPr>
                <w:rFonts w:ascii="Arial" w:hAnsi="Arial"/>
                <w:sz w:val="22"/>
                <w:szCs w:val="22"/>
              </w:rPr>
              <w:t>Pesos</w:t>
            </w:r>
          </w:p>
        </w:tc>
        <w:tc>
          <w:tcPr>
            <w:tcW w:w="1843" w:type="dxa"/>
            <w:noWrap w:val="0"/>
            <w:vAlign w:val="top"/>
          </w:tcPr>
          <w:p>
            <w:pPr>
              <w:spacing w:line="360" w:lineRule="auto"/>
              <w:jc w:val="center"/>
              <w:rPr>
                <w:rFonts w:ascii="Arial" w:hAnsi="Arial"/>
                <w:sz w:val="22"/>
                <w:szCs w:val="22"/>
              </w:rPr>
            </w:pPr>
            <w:r>
              <w:rPr>
                <w:rFonts w:ascii="Arial" w:hAnsi="Arial"/>
                <w:sz w:val="22"/>
                <w:szCs w:val="22"/>
              </w:rPr>
              <w:t>Pesos</w:t>
            </w:r>
          </w:p>
        </w:tc>
        <w:tc>
          <w:tcPr>
            <w:tcW w:w="2410" w:type="dxa"/>
            <w:noWrap w:val="0"/>
            <w:vAlign w:val="top"/>
          </w:tcPr>
          <w:p>
            <w:pPr>
              <w:spacing w:line="360" w:lineRule="auto"/>
              <w:jc w:val="center"/>
              <w:rPr>
                <w:rFonts w:ascii="Arial" w:hAnsi="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Pr>
        <w:tc>
          <w:tcPr>
            <w:tcW w:w="2952" w:type="dxa"/>
            <w:noWrap w:val="0"/>
            <w:vAlign w:val="top"/>
          </w:tcPr>
          <w:p>
            <w:pPr>
              <w:spacing w:line="360" w:lineRule="auto"/>
              <w:jc w:val="center"/>
              <w:rPr>
                <w:rFonts w:ascii="Arial" w:hAnsi="Arial"/>
                <w:sz w:val="22"/>
                <w:szCs w:val="22"/>
              </w:rPr>
            </w:pPr>
            <w:r>
              <w:rPr>
                <w:rFonts w:ascii="Arial" w:hAnsi="Arial"/>
                <w:sz w:val="22"/>
                <w:szCs w:val="22"/>
              </w:rPr>
              <w:t>$         0.01</w:t>
            </w:r>
          </w:p>
        </w:tc>
        <w:tc>
          <w:tcPr>
            <w:tcW w:w="2293" w:type="dxa"/>
            <w:noWrap w:val="0"/>
            <w:vAlign w:val="top"/>
          </w:tcPr>
          <w:p>
            <w:pPr>
              <w:spacing w:line="360" w:lineRule="auto"/>
              <w:jc w:val="center"/>
              <w:rPr>
                <w:rFonts w:ascii="Arial" w:hAnsi="Arial"/>
                <w:sz w:val="22"/>
                <w:szCs w:val="22"/>
              </w:rPr>
            </w:pPr>
            <w:r>
              <w:rPr>
                <w:rFonts w:ascii="Arial" w:hAnsi="Arial"/>
                <w:sz w:val="22"/>
                <w:szCs w:val="22"/>
              </w:rPr>
              <w:t>$ 5,000.00</w:t>
            </w:r>
          </w:p>
        </w:tc>
        <w:tc>
          <w:tcPr>
            <w:tcW w:w="1843" w:type="dxa"/>
            <w:noWrap w:val="0"/>
            <w:vAlign w:val="top"/>
          </w:tcPr>
          <w:p>
            <w:pPr>
              <w:spacing w:line="360" w:lineRule="auto"/>
              <w:jc w:val="center"/>
              <w:rPr>
                <w:rFonts w:ascii="Arial" w:hAnsi="Arial"/>
                <w:sz w:val="22"/>
                <w:szCs w:val="22"/>
              </w:rPr>
            </w:pPr>
            <w:r>
              <w:rPr>
                <w:rFonts w:ascii="Arial" w:hAnsi="Arial"/>
                <w:sz w:val="22"/>
                <w:szCs w:val="22"/>
              </w:rPr>
              <w:t>$ 5.00</w:t>
            </w:r>
          </w:p>
        </w:tc>
        <w:tc>
          <w:tcPr>
            <w:tcW w:w="2410" w:type="dxa"/>
            <w:noWrap w:val="0"/>
            <w:vAlign w:val="top"/>
          </w:tcPr>
          <w:p>
            <w:pPr>
              <w:spacing w:line="360" w:lineRule="auto"/>
              <w:jc w:val="center"/>
              <w:rPr>
                <w:rFonts w:ascii="Arial" w:hAnsi="Arial"/>
                <w:sz w:val="22"/>
                <w:szCs w:val="22"/>
              </w:rPr>
            </w:pPr>
            <w:r>
              <w:rPr>
                <w:rFonts w:ascii="Arial" w:hAnsi="Arial"/>
                <w:sz w:val="22"/>
                <w:szCs w:val="22"/>
              </w:rPr>
              <w:t>0.25 %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Pr>
        <w:tc>
          <w:tcPr>
            <w:tcW w:w="2952" w:type="dxa"/>
            <w:noWrap w:val="0"/>
            <w:vAlign w:val="top"/>
          </w:tcPr>
          <w:p>
            <w:pPr>
              <w:spacing w:line="360" w:lineRule="auto"/>
              <w:jc w:val="center"/>
              <w:rPr>
                <w:rFonts w:ascii="Arial" w:hAnsi="Arial"/>
                <w:sz w:val="22"/>
                <w:szCs w:val="22"/>
              </w:rPr>
            </w:pPr>
            <w:r>
              <w:rPr>
                <w:rFonts w:ascii="Arial" w:hAnsi="Arial"/>
                <w:sz w:val="22"/>
                <w:szCs w:val="22"/>
              </w:rPr>
              <w:t>$  5,000.01</w:t>
            </w:r>
          </w:p>
        </w:tc>
        <w:tc>
          <w:tcPr>
            <w:tcW w:w="2293" w:type="dxa"/>
            <w:noWrap w:val="0"/>
            <w:vAlign w:val="top"/>
          </w:tcPr>
          <w:p>
            <w:pPr>
              <w:spacing w:line="360" w:lineRule="auto"/>
              <w:jc w:val="center"/>
              <w:rPr>
                <w:rFonts w:ascii="Arial" w:hAnsi="Arial"/>
                <w:sz w:val="22"/>
                <w:szCs w:val="22"/>
              </w:rPr>
            </w:pPr>
            <w:r>
              <w:rPr>
                <w:rFonts w:ascii="Arial" w:hAnsi="Arial"/>
                <w:sz w:val="22"/>
                <w:szCs w:val="22"/>
              </w:rPr>
              <w:t>$ 7,500.00</w:t>
            </w:r>
          </w:p>
        </w:tc>
        <w:tc>
          <w:tcPr>
            <w:tcW w:w="1843" w:type="dxa"/>
            <w:noWrap w:val="0"/>
            <w:vAlign w:val="top"/>
          </w:tcPr>
          <w:p>
            <w:pPr>
              <w:spacing w:line="360" w:lineRule="auto"/>
              <w:jc w:val="center"/>
              <w:rPr>
                <w:rFonts w:ascii="Arial" w:hAnsi="Arial"/>
                <w:sz w:val="22"/>
                <w:szCs w:val="22"/>
              </w:rPr>
            </w:pPr>
            <w:r>
              <w:rPr>
                <w:rFonts w:ascii="Arial" w:hAnsi="Arial"/>
                <w:sz w:val="22"/>
                <w:szCs w:val="22"/>
              </w:rPr>
              <w:t>$ 7.00</w:t>
            </w:r>
          </w:p>
        </w:tc>
        <w:tc>
          <w:tcPr>
            <w:tcW w:w="2410" w:type="dxa"/>
            <w:noWrap w:val="0"/>
            <w:vAlign w:val="top"/>
          </w:tcPr>
          <w:p>
            <w:pPr>
              <w:spacing w:line="360" w:lineRule="auto"/>
              <w:jc w:val="center"/>
              <w:rPr>
                <w:rFonts w:ascii="Arial" w:hAnsi="Arial"/>
                <w:sz w:val="22"/>
                <w:szCs w:val="22"/>
              </w:rPr>
            </w:pPr>
            <w:r>
              <w:rPr>
                <w:rFonts w:ascii="Arial" w:hAnsi="Arial"/>
                <w:sz w:val="22"/>
                <w:szCs w:val="22"/>
              </w:rPr>
              <w:t>0.25 %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Pr>
        <w:tc>
          <w:tcPr>
            <w:tcW w:w="2952" w:type="dxa"/>
            <w:noWrap w:val="0"/>
            <w:vAlign w:val="top"/>
          </w:tcPr>
          <w:p>
            <w:pPr>
              <w:spacing w:line="360" w:lineRule="auto"/>
              <w:jc w:val="center"/>
              <w:rPr>
                <w:rFonts w:ascii="Arial" w:hAnsi="Arial"/>
                <w:sz w:val="22"/>
                <w:szCs w:val="22"/>
              </w:rPr>
            </w:pPr>
          </w:p>
        </w:tc>
        <w:tc>
          <w:tcPr>
            <w:tcW w:w="2293" w:type="dxa"/>
            <w:noWrap w:val="0"/>
            <w:vAlign w:val="top"/>
          </w:tcPr>
          <w:p>
            <w:pPr>
              <w:spacing w:line="360" w:lineRule="auto"/>
              <w:jc w:val="center"/>
              <w:rPr>
                <w:rFonts w:ascii="Arial" w:hAnsi="Arial"/>
                <w:sz w:val="22"/>
                <w:szCs w:val="22"/>
              </w:rPr>
            </w:pPr>
          </w:p>
        </w:tc>
        <w:tc>
          <w:tcPr>
            <w:tcW w:w="1843" w:type="dxa"/>
            <w:noWrap w:val="0"/>
            <w:vAlign w:val="top"/>
          </w:tcPr>
          <w:p>
            <w:pPr>
              <w:spacing w:line="360" w:lineRule="auto"/>
              <w:jc w:val="center"/>
              <w:rPr>
                <w:rFonts w:ascii="Arial" w:hAnsi="Arial"/>
                <w:sz w:val="22"/>
                <w:szCs w:val="22"/>
              </w:rPr>
            </w:pPr>
          </w:p>
        </w:tc>
        <w:tc>
          <w:tcPr>
            <w:tcW w:w="2410" w:type="dxa"/>
            <w:noWrap w:val="0"/>
            <w:vAlign w:val="top"/>
          </w:tcPr>
          <w:p>
            <w:pPr>
              <w:spacing w:line="360" w:lineRule="auto"/>
              <w:jc w:val="center"/>
              <w:rPr>
                <w:rFonts w:ascii="Arial" w:hAnsi="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Pr>
        <w:tc>
          <w:tcPr>
            <w:tcW w:w="2952" w:type="dxa"/>
            <w:noWrap w:val="0"/>
            <w:vAlign w:val="top"/>
          </w:tcPr>
          <w:p>
            <w:pPr>
              <w:spacing w:line="360" w:lineRule="auto"/>
              <w:jc w:val="center"/>
              <w:rPr>
                <w:rFonts w:ascii="Arial" w:hAnsi="Arial"/>
                <w:sz w:val="22"/>
                <w:szCs w:val="22"/>
              </w:rPr>
            </w:pPr>
            <w:r>
              <w:rPr>
                <w:rFonts w:ascii="Arial" w:hAnsi="Arial"/>
                <w:sz w:val="22"/>
                <w:szCs w:val="22"/>
              </w:rPr>
              <w:t>$ 7,500.01</w:t>
            </w:r>
          </w:p>
        </w:tc>
        <w:tc>
          <w:tcPr>
            <w:tcW w:w="2293" w:type="dxa"/>
            <w:noWrap w:val="0"/>
            <w:vAlign w:val="top"/>
          </w:tcPr>
          <w:p>
            <w:pPr>
              <w:spacing w:line="360" w:lineRule="auto"/>
              <w:jc w:val="center"/>
              <w:rPr>
                <w:rFonts w:ascii="Arial" w:hAnsi="Arial"/>
                <w:sz w:val="22"/>
                <w:szCs w:val="22"/>
              </w:rPr>
            </w:pPr>
            <w:r>
              <w:rPr>
                <w:rFonts w:ascii="Arial" w:hAnsi="Arial"/>
                <w:sz w:val="22"/>
                <w:szCs w:val="22"/>
              </w:rPr>
              <w:t>$ 10,500.00</w:t>
            </w:r>
          </w:p>
        </w:tc>
        <w:tc>
          <w:tcPr>
            <w:tcW w:w="1843" w:type="dxa"/>
            <w:noWrap w:val="0"/>
            <w:vAlign w:val="top"/>
          </w:tcPr>
          <w:p>
            <w:pPr>
              <w:spacing w:line="360" w:lineRule="auto"/>
              <w:jc w:val="center"/>
              <w:rPr>
                <w:rFonts w:ascii="Arial" w:hAnsi="Arial"/>
                <w:sz w:val="22"/>
                <w:szCs w:val="22"/>
              </w:rPr>
            </w:pPr>
            <w:r>
              <w:rPr>
                <w:rFonts w:ascii="Arial" w:hAnsi="Arial"/>
                <w:sz w:val="22"/>
                <w:szCs w:val="22"/>
              </w:rPr>
              <w:t>$ 8.00</w:t>
            </w:r>
          </w:p>
        </w:tc>
        <w:tc>
          <w:tcPr>
            <w:tcW w:w="2410" w:type="dxa"/>
            <w:noWrap w:val="0"/>
            <w:vAlign w:val="top"/>
          </w:tcPr>
          <w:p>
            <w:pPr>
              <w:spacing w:line="360" w:lineRule="auto"/>
              <w:jc w:val="center"/>
              <w:rPr>
                <w:rFonts w:ascii="Arial" w:hAnsi="Arial"/>
                <w:sz w:val="22"/>
                <w:szCs w:val="22"/>
              </w:rPr>
            </w:pPr>
            <w:r>
              <w:rPr>
                <w:rFonts w:ascii="Arial" w:hAnsi="Arial"/>
                <w:sz w:val="22"/>
                <w:szCs w:val="22"/>
              </w:rPr>
              <w:t>0.25 %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Pr>
        <w:tc>
          <w:tcPr>
            <w:tcW w:w="2952" w:type="dxa"/>
            <w:noWrap w:val="0"/>
            <w:vAlign w:val="top"/>
          </w:tcPr>
          <w:p>
            <w:pPr>
              <w:spacing w:line="360" w:lineRule="auto"/>
              <w:jc w:val="center"/>
              <w:rPr>
                <w:rFonts w:ascii="Arial" w:hAnsi="Arial"/>
                <w:sz w:val="22"/>
                <w:szCs w:val="22"/>
              </w:rPr>
            </w:pPr>
            <w:r>
              <w:rPr>
                <w:rFonts w:ascii="Arial" w:hAnsi="Arial"/>
                <w:sz w:val="22"/>
                <w:szCs w:val="22"/>
              </w:rPr>
              <w:t>$ 10,500.01</w:t>
            </w:r>
          </w:p>
        </w:tc>
        <w:tc>
          <w:tcPr>
            <w:tcW w:w="2293" w:type="dxa"/>
            <w:noWrap w:val="0"/>
            <w:vAlign w:val="top"/>
          </w:tcPr>
          <w:p>
            <w:pPr>
              <w:spacing w:line="360" w:lineRule="auto"/>
              <w:jc w:val="center"/>
              <w:rPr>
                <w:rFonts w:ascii="Arial" w:hAnsi="Arial"/>
                <w:sz w:val="22"/>
                <w:szCs w:val="22"/>
              </w:rPr>
            </w:pPr>
            <w:r>
              <w:rPr>
                <w:rFonts w:ascii="Arial" w:hAnsi="Arial"/>
                <w:sz w:val="22"/>
                <w:szCs w:val="22"/>
              </w:rPr>
              <w:t>$ 12,500.00</w:t>
            </w:r>
          </w:p>
        </w:tc>
        <w:tc>
          <w:tcPr>
            <w:tcW w:w="1843" w:type="dxa"/>
            <w:noWrap w:val="0"/>
            <w:vAlign w:val="top"/>
          </w:tcPr>
          <w:p>
            <w:pPr>
              <w:spacing w:line="360" w:lineRule="auto"/>
              <w:jc w:val="center"/>
              <w:rPr>
                <w:rFonts w:ascii="Arial" w:hAnsi="Arial"/>
                <w:sz w:val="22"/>
                <w:szCs w:val="22"/>
              </w:rPr>
            </w:pPr>
            <w:r>
              <w:rPr>
                <w:rFonts w:ascii="Arial" w:hAnsi="Arial"/>
                <w:sz w:val="22"/>
                <w:szCs w:val="22"/>
              </w:rPr>
              <w:t>$ 10.00</w:t>
            </w:r>
          </w:p>
        </w:tc>
        <w:tc>
          <w:tcPr>
            <w:tcW w:w="2410" w:type="dxa"/>
            <w:noWrap w:val="0"/>
            <w:vAlign w:val="top"/>
          </w:tcPr>
          <w:p>
            <w:pPr>
              <w:spacing w:line="360" w:lineRule="auto"/>
              <w:jc w:val="center"/>
              <w:rPr>
                <w:rFonts w:ascii="Arial" w:hAnsi="Arial"/>
                <w:sz w:val="22"/>
                <w:szCs w:val="22"/>
              </w:rPr>
            </w:pPr>
            <w:r>
              <w:rPr>
                <w:rFonts w:ascii="Arial" w:hAnsi="Arial"/>
                <w:sz w:val="22"/>
                <w:szCs w:val="22"/>
              </w:rPr>
              <w:t>0.25 %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Pr>
        <w:tc>
          <w:tcPr>
            <w:tcW w:w="2952" w:type="dxa"/>
            <w:noWrap w:val="0"/>
            <w:vAlign w:val="top"/>
          </w:tcPr>
          <w:p>
            <w:pPr>
              <w:spacing w:line="360" w:lineRule="auto"/>
              <w:jc w:val="center"/>
              <w:rPr>
                <w:rFonts w:ascii="Arial" w:hAnsi="Arial"/>
                <w:sz w:val="22"/>
                <w:szCs w:val="22"/>
              </w:rPr>
            </w:pPr>
            <w:r>
              <w:rPr>
                <w:rFonts w:ascii="Arial" w:hAnsi="Arial"/>
                <w:sz w:val="22"/>
                <w:szCs w:val="22"/>
              </w:rPr>
              <w:t>$ 12,500.01</w:t>
            </w:r>
          </w:p>
        </w:tc>
        <w:tc>
          <w:tcPr>
            <w:tcW w:w="2293" w:type="dxa"/>
            <w:noWrap w:val="0"/>
            <w:vAlign w:val="top"/>
          </w:tcPr>
          <w:p>
            <w:pPr>
              <w:spacing w:line="360" w:lineRule="auto"/>
              <w:jc w:val="center"/>
              <w:rPr>
                <w:rFonts w:ascii="Arial" w:hAnsi="Arial"/>
                <w:sz w:val="22"/>
                <w:szCs w:val="22"/>
              </w:rPr>
            </w:pPr>
            <w:r>
              <w:rPr>
                <w:rFonts w:ascii="Arial" w:hAnsi="Arial"/>
                <w:sz w:val="22"/>
                <w:szCs w:val="22"/>
              </w:rPr>
              <w:t>$ 15,500.00</w:t>
            </w:r>
          </w:p>
        </w:tc>
        <w:tc>
          <w:tcPr>
            <w:tcW w:w="1843" w:type="dxa"/>
            <w:noWrap w:val="0"/>
            <w:vAlign w:val="top"/>
          </w:tcPr>
          <w:p>
            <w:pPr>
              <w:spacing w:line="360" w:lineRule="auto"/>
              <w:jc w:val="center"/>
              <w:rPr>
                <w:rFonts w:ascii="Arial" w:hAnsi="Arial"/>
                <w:sz w:val="22"/>
                <w:szCs w:val="22"/>
              </w:rPr>
            </w:pPr>
            <w:r>
              <w:rPr>
                <w:rFonts w:ascii="Arial" w:hAnsi="Arial"/>
                <w:sz w:val="22"/>
                <w:szCs w:val="22"/>
              </w:rPr>
              <w:t>$ 14.00</w:t>
            </w:r>
          </w:p>
        </w:tc>
        <w:tc>
          <w:tcPr>
            <w:tcW w:w="2410" w:type="dxa"/>
            <w:noWrap w:val="0"/>
            <w:vAlign w:val="top"/>
          </w:tcPr>
          <w:p>
            <w:pPr>
              <w:spacing w:line="360" w:lineRule="auto"/>
              <w:jc w:val="center"/>
              <w:rPr>
                <w:rFonts w:ascii="Arial" w:hAnsi="Arial"/>
                <w:sz w:val="22"/>
                <w:szCs w:val="22"/>
              </w:rPr>
            </w:pPr>
            <w:r>
              <w:rPr>
                <w:rFonts w:ascii="Arial" w:hAnsi="Arial"/>
                <w:sz w:val="22"/>
                <w:szCs w:val="22"/>
              </w:rPr>
              <w:t>0.25 %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Pr>
        <w:tc>
          <w:tcPr>
            <w:tcW w:w="2952" w:type="dxa"/>
            <w:noWrap w:val="0"/>
            <w:vAlign w:val="top"/>
          </w:tcPr>
          <w:p>
            <w:pPr>
              <w:spacing w:line="360" w:lineRule="auto"/>
              <w:jc w:val="center"/>
              <w:rPr>
                <w:rFonts w:ascii="Arial" w:hAnsi="Arial"/>
                <w:sz w:val="22"/>
                <w:szCs w:val="22"/>
              </w:rPr>
            </w:pPr>
            <w:r>
              <w:rPr>
                <w:rFonts w:ascii="Arial" w:hAnsi="Arial"/>
                <w:sz w:val="22"/>
                <w:szCs w:val="22"/>
              </w:rPr>
              <w:t>$ 15,500.01</w:t>
            </w:r>
          </w:p>
        </w:tc>
        <w:tc>
          <w:tcPr>
            <w:tcW w:w="2293" w:type="dxa"/>
            <w:noWrap w:val="0"/>
            <w:vAlign w:val="top"/>
          </w:tcPr>
          <w:p>
            <w:pPr>
              <w:spacing w:line="360" w:lineRule="auto"/>
              <w:rPr>
                <w:rFonts w:ascii="Arial" w:hAnsi="Arial"/>
                <w:sz w:val="22"/>
                <w:szCs w:val="22"/>
              </w:rPr>
            </w:pPr>
            <w:r>
              <w:rPr>
                <w:rFonts w:ascii="Arial" w:hAnsi="Arial"/>
                <w:sz w:val="22"/>
                <w:szCs w:val="22"/>
              </w:rPr>
              <w:t>EN ADELANTE</w:t>
            </w:r>
          </w:p>
        </w:tc>
        <w:tc>
          <w:tcPr>
            <w:tcW w:w="1843" w:type="dxa"/>
            <w:noWrap w:val="0"/>
            <w:vAlign w:val="top"/>
          </w:tcPr>
          <w:p>
            <w:pPr>
              <w:spacing w:line="360" w:lineRule="auto"/>
              <w:jc w:val="center"/>
              <w:rPr>
                <w:rFonts w:ascii="Arial" w:hAnsi="Arial"/>
                <w:sz w:val="22"/>
                <w:szCs w:val="22"/>
              </w:rPr>
            </w:pPr>
            <w:r>
              <w:rPr>
                <w:rFonts w:ascii="Arial" w:hAnsi="Arial"/>
                <w:sz w:val="22"/>
                <w:szCs w:val="22"/>
              </w:rPr>
              <w:t>$ 16.00</w:t>
            </w:r>
          </w:p>
        </w:tc>
        <w:tc>
          <w:tcPr>
            <w:tcW w:w="2410" w:type="dxa"/>
            <w:noWrap w:val="0"/>
            <w:vAlign w:val="top"/>
          </w:tcPr>
          <w:p>
            <w:pPr>
              <w:spacing w:line="360" w:lineRule="auto"/>
              <w:jc w:val="center"/>
              <w:rPr>
                <w:rFonts w:ascii="Arial" w:hAnsi="Arial"/>
                <w:sz w:val="22"/>
                <w:szCs w:val="22"/>
              </w:rPr>
            </w:pPr>
            <w:r>
              <w:rPr>
                <w:rFonts w:ascii="Arial" w:hAnsi="Arial"/>
                <w:sz w:val="22"/>
                <w:szCs w:val="22"/>
              </w:rPr>
              <w:t>0.25 %</w:t>
            </w:r>
          </w:p>
        </w:tc>
      </w:tr>
    </w:tbl>
    <w:p>
      <w:pPr>
        <w:spacing w:line="360" w:lineRule="auto"/>
        <w:jc w:val="center"/>
        <w:rPr>
          <w:rFonts w:ascii="Arial" w:hAnsi="Arial"/>
          <w:b/>
        </w:rPr>
      </w:pPr>
      <w:r>
        <w:rPr>
          <w:rFonts w:ascii="Arial" w:hAnsi="Arial"/>
          <w:b/>
        </w:rPr>
        <w:tab/>
      </w:r>
    </w:p>
    <w:p>
      <w:pPr>
        <w:spacing w:line="360" w:lineRule="auto"/>
        <w:ind w:firstLine="709"/>
        <w:jc w:val="both"/>
        <w:rPr>
          <w:rFonts w:ascii="Arial" w:hAnsi="Arial"/>
        </w:rPr>
      </w:pPr>
      <w:r>
        <w:rPr>
          <w:rFonts w:ascii="Arial" w:hAnsi="Arial"/>
          <w:sz w:val="22"/>
          <w:szCs w:val="22"/>
        </w:rPr>
        <w:t>El cálculo de la cantidad a pagar se realizará de la siguiente manera: la diferencia entre el valor catastral y el límite inferior se multiplicará por el factor aplicable y el producto obtenido se sumará a la cuota fija anual respectiva</w:t>
      </w:r>
      <w:r>
        <w:rPr>
          <w:rFonts w:ascii="Arial" w:hAnsi="Arial"/>
        </w:rPr>
        <w:t xml:space="preserve">. </w:t>
      </w:r>
    </w:p>
    <w:p>
      <w:pPr>
        <w:spacing w:line="360" w:lineRule="auto"/>
        <w:ind w:firstLine="709"/>
        <w:jc w:val="both"/>
        <w:rPr>
          <w:rFonts w:ascii="Arial" w:hAnsi="Arial"/>
        </w:rPr>
      </w:pPr>
    </w:p>
    <w:p>
      <w:pPr>
        <w:pStyle w:val="36"/>
        <w:widowControl/>
        <w:spacing w:before="53"/>
        <w:jc w:val="center"/>
        <w:rPr>
          <w:rStyle w:val="45"/>
          <w:rFonts w:ascii="Calibri" w:hAnsi="Calibri"/>
          <w:b/>
          <w:sz w:val="28"/>
          <w:szCs w:val="28"/>
          <w:lang/>
        </w:rPr>
      </w:pPr>
      <w:r>
        <w:rPr>
          <w:rStyle w:val="45"/>
          <w:rFonts w:ascii="Calibri" w:hAnsi="Calibri"/>
          <w:b/>
          <w:sz w:val="28"/>
          <w:szCs w:val="28"/>
          <w:lang/>
        </w:rPr>
        <w:t>TABLA DE VALORES UNITARIOS DE TERRENO 2020</w:t>
      </w:r>
    </w:p>
    <w:p>
      <w:pPr>
        <w:pStyle w:val="36"/>
        <w:widowControl/>
        <w:spacing w:before="53"/>
        <w:rPr>
          <w:rStyle w:val="45"/>
          <w:rFonts w:ascii="Calibri" w:hAnsi="Calibri"/>
          <w:sz w:val="28"/>
          <w:szCs w:val="28"/>
          <w:lang/>
        </w:rPr>
      </w:pPr>
      <w:r>
        <w:rPr>
          <w:rStyle w:val="45"/>
          <w:rFonts w:ascii="Calibri" w:hAnsi="Calibri"/>
          <w:sz w:val="28"/>
          <w:szCs w:val="28"/>
          <w:lang/>
        </w:rPr>
        <w:tab/>
      </w:r>
    </w:p>
    <w:p>
      <w:pPr>
        <w:widowControl/>
        <w:spacing w:after="14" w:line="1" w:lineRule="exact"/>
        <w:rPr>
          <w:sz w:val="2"/>
          <w:szCs w:val="2"/>
        </w:rPr>
      </w:pPr>
    </w:p>
    <w:tbl>
      <w:tblPr>
        <w:tblStyle w:val="12"/>
        <w:tblW w:w="9498" w:type="dxa"/>
        <w:tblInd w:w="182" w:type="dxa"/>
        <w:tblLayout w:type="fixed"/>
        <w:tblCellMar>
          <w:top w:w="0" w:type="dxa"/>
          <w:left w:w="40" w:type="dxa"/>
          <w:bottom w:w="0" w:type="dxa"/>
          <w:right w:w="40" w:type="dxa"/>
        </w:tblCellMar>
      </w:tblPr>
      <w:tblGrid>
        <w:gridCol w:w="4394"/>
        <w:gridCol w:w="1843"/>
        <w:gridCol w:w="1701"/>
        <w:gridCol w:w="1560"/>
      </w:tblGrid>
      <w:tr>
        <w:trPr>
          <w:wBefore w:w="0" w:type="dxa"/>
          <w:wAfter w:w="0" w:type="dxa"/>
        </w:trPr>
        <w:tc>
          <w:tcPr>
            <w:tcW w:w="9498" w:type="dxa"/>
            <w:gridSpan w:val="4"/>
            <w:tcBorders>
              <w:top w:val="nil"/>
              <w:left w:val="nil"/>
              <w:bottom w:val="single" w:color="auto" w:sz="6" w:space="0"/>
              <w:right w:val="nil"/>
            </w:tcBorders>
            <w:noWrap w:val="0"/>
            <w:vAlign w:val="top"/>
          </w:tcPr>
          <w:p>
            <w:pPr>
              <w:pStyle w:val="37"/>
              <w:widowControl/>
              <w:ind w:left="7085"/>
              <w:rPr>
                <w:rStyle w:val="46"/>
                <w:lang/>
              </w:rPr>
            </w:pPr>
            <w:r>
              <w:rPr>
                <w:rStyle w:val="46"/>
                <w:lang/>
              </w:rPr>
              <w:t>|</w:t>
            </w:r>
          </w:p>
        </w:tc>
      </w:tr>
      <w:tr>
        <w:trPr>
          <w:wBefore w:w="0" w:type="dxa"/>
          <w:wAfter w:w="0" w:type="dxa"/>
        </w:trPr>
        <w:tc>
          <w:tcPr>
            <w:tcW w:w="4394" w:type="dxa"/>
            <w:tcBorders>
              <w:top w:val="single" w:color="auto" w:sz="6" w:space="0"/>
              <w:left w:val="single" w:color="auto" w:sz="6" w:space="0"/>
              <w:bottom w:val="single" w:color="auto" w:sz="6" w:space="0"/>
              <w:right w:val="single" w:color="auto" w:sz="6" w:space="0"/>
            </w:tcBorders>
            <w:noWrap w:val="0"/>
            <w:vAlign w:val="top"/>
          </w:tcPr>
          <w:p>
            <w:pPr>
              <w:pStyle w:val="39"/>
              <w:widowControl/>
              <w:spacing w:line="240" w:lineRule="auto"/>
              <w:rPr>
                <w:rStyle w:val="48"/>
                <w:rFonts w:ascii="Calibri" w:hAnsi="Calibri"/>
                <w:sz w:val="28"/>
                <w:szCs w:val="28"/>
                <w:lang/>
              </w:rPr>
            </w:pPr>
            <w:r>
              <w:rPr>
                <w:rStyle w:val="48"/>
                <w:rFonts w:ascii="Calibri" w:hAnsi="Calibri"/>
                <w:sz w:val="28"/>
                <w:szCs w:val="28"/>
                <w:lang/>
              </w:rPr>
              <w:t xml:space="preserve">COLONIA </w:t>
            </w:r>
            <w:r>
              <w:rPr>
                <w:rStyle w:val="49"/>
                <w:rFonts w:ascii="Calibri" w:hAnsi="Calibri"/>
                <w:sz w:val="28"/>
                <w:szCs w:val="28"/>
                <w:lang/>
              </w:rPr>
              <w:t xml:space="preserve">0 </w:t>
            </w:r>
            <w:r>
              <w:rPr>
                <w:rStyle w:val="48"/>
                <w:rFonts w:ascii="Calibri" w:hAnsi="Calibri"/>
                <w:sz w:val="28"/>
                <w:szCs w:val="28"/>
                <w:lang/>
              </w:rPr>
              <w:t>CALLE</w:t>
            </w:r>
          </w:p>
        </w:tc>
        <w:tc>
          <w:tcPr>
            <w:tcW w:w="3544" w:type="dxa"/>
            <w:gridSpan w:val="2"/>
            <w:tcBorders>
              <w:top w:val="single" w:color="auto" w:sz="6" w:space="0"/>
              <w:left w:val="single" w:color="auto" w:sz="6" w:space="0"/>
              <w:bottom w:val="single" w:color="auto" w:sz="6" w:space="0"/>
              <w:right w:val="single" w:color="auto" w:sz="6" w:space="0"/>
            </w:tcBorders>
            <w:noWrap w:val="0"/>
            <w:vAlign w:val="top"/>
          </w:tcPr>
          <w:p>
            <w:pPr>
              <w:pStyle w:val="39"/>
              <w:widowControl/>
              <w:jc w:val="center"/>
              <w:rPr>
                <w:rStyle w:val="48"/>
                <w:rFonts w:ascii="Calibri" w:hAnsi="Calibri"/>
                <w:sz w:val="28"/>
                <w:szCs w:val="28"/>
                <w:lang/>
              </w:rPr>
            </w:pPr>
            <w:r>
              <w:rPr>
                <w:rStyle w:val="48"/>
                <w:rFonts w:ascii="Calibri" w:hAnsi="Calibri"/>
                <w:sz w:val="28"/>
                <w:szCs w:val="28"/>
                <w:lang/>
              </w:rPr>
              <w:t>TRAMO ENTRE</w:t>
            </w:r>
          </w:p>
          <w:p>
            <w:pPr>
              <w:pStyle w:val="39"/>
              <w:widowControl/>
              <w:ind w:left="298"/>
              <w:jc w:val="center"/>
              <w:rPr>
                <w:rStyle w:val="48"/>
                <w:rFonts w:ascii="Calibri" w:hAnsi="Calibri"/>
                <w:sz w:val="28"/>
                <w:szCs w:val="28"/>
                <w:lang/>
              </w:rPr>
            </w:pPr>
            <w:r>
              <w:rPr>
                <w:rStyle w:val="48"/>
                <w:rFonts w:ascii="Calibri" w:hAnsi="Calibri"/>
                <w:sz w:val="28"/>
                <w:szCs w:val="28"/>
                <w:lang/>
              </w:rPr>
              <w:t xml:space="preserve">CALLE   </w:t>
            </w:r>
            <w:r>
              <w:rPr>
                <w:rStyle w:val="50"/>
                <w:rFonts w:ascii="Calibri" w:hAnsi="Calibri"/>
                <w:sz w:val="28"/>
                <w:szCs w:val="28"/>
                <w:lang/>
              </w:rPr>
              <w:t xml:space="preserve">Y   </w:t>
            </w:r>
            <w:r>
              <w:rPr>
                <w:rStyle w:val="48"/>
                <w:rFonts w:ascii="Calibri" w:hAnsi="Calibri"/>
                <w:sz w:val="28"/>
                <w:szCs w:val="28"/>
                <w:lang/>
              </w:rPr>
              <w:t>CALLE</w:t>
            </w: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39"/>
              <w:widowControl/>
              <w:spacing w:line="240" w:lineRule="auto"/>
              <w:jc w:val="center"/>
              <w:rPr>
                <w:rStyle w:val="49"/>
                <w:rFonts w:ascii="Calibri" w:hAnsi="Calibri"/>
                <w:sz w:val="28"/>
                <w:szCs w:val="28"/>
                <w:lang/>
              </w:rPr>
            </w:pPr>
            <w:r>
              <w:rPr>
                <w:rStyle w:val="48"/>
                <w:rFonts w:ascii="Calibri" w:hAnsi="Calibri"/>
                <w:sz w:val="28"/>
                <w:szCs w:val="28"/>
                <w:lang/>
              </w:rPr>
              <w:t xml:space="preserve">$ POR </w:t>
            </w:r>
            <w:r>
              <w:rPr>
                <w:rStyle w:val="49"/>
                <w:rFonts w:ascii="Calibri" w:hAnsi="Calibri"/>
                <w:sz w:val="28"/>
                <w:szCs w:val="28"/>
                <w:lang/>
              </w:rPr>
              <w:t>M2</w:t>
            </w:r>
          </w:p>
        </w:tc>
      </w:tr>
      <w:tr>
        <w:trPr>
          <w:wBefore w:w="0" w:type="dxa"/>
          <w:wAfter w:w="0" w:type="dxa"/>
        </w:trPr>
        <w:tc>
          <w:tcPr>
            <w:tcW w:w="4394" w:type="dxa"/>
            <w:tcBorders>
              <w:top w:val="single" w:color="auto" w:sz="6" w:space="0"/>
              <w:left w:val="single" w:color="auto" w:sz="6" w:space="0"/>
              <w:bottom w:val="single" w:color="auto" w:sz="6" w:space="0"/>
              <w:right w:val="single" w:color="auto" w:sz="6" w:space="0"/>
            </w:tcBorders>
            <w:noWrap w:val="0"/>
            <w:vAlign w:val="top"/>
          </w:tcPr>
          <w:p>
            <w:pPr>
              <w:pStyle w:val="39"/>
              <w:widowControl/>
              <w:spacing w:line="240" w:lineRule="auto"/>
              <w:rPr>
                <w:rStyle w:val="50"/>
                <w:rFonts w:ascii="Calibri" w:hAnsi="Calibri"/>
                <w:sz w:val="28"/>
                <w:szCs w:val="28"/>
                <w:lang/>
              </w:rPr>
            </w:pPr>
            <w:r>
              <w:rPr>
                <w:rStyle w:val="48"/>
                <w:rFonts w:ascii="Calibri" w:hAnsi="Calibri"/>
                <w:sz w:val="28"/>
                <w:szCs w:val="28"/>
                <w:lang/>
              </w:rPr>
              <w:t xml:space="preserve">SECCION </w:t>
            </w:r>
            <w:r>
              <w:rPr>
                <w:rStyle w:val="50"/>
                <w:rFonts w:ascii="Calibri" w:hAnsi="Calibri"/>
                <w:sz w:val="28"/>
                <w:szCs w:val="28"/>
                <w:lang/>
              </w:rPr>
              <w:t>1</w:t>
            </w:r>
          </w:p>
        </w:tc>
        <w:tc>
          <w:tcPr>
            <w:tcW w:w="1843" w:type="dxa"/>
            <w:tcBorders>
              <w:top w:val="single" w:color="auto" w:sz="6" w:space="0"/>
              <w:left w:val="single" w:color="auto" w:sz="6" w:space="0"/>
              <w:bottom w:val="single" w:color="auto" w:sz="6" w:space="0"/>
              <w:right w:val="single" w:color="auto" w:sz="6" w:space="0"/>
            </w:tcBorders>
            <w:noWrap w:val="0"/>
            <w:vAlign w:val="top"/>
          </w:tcPr>
          <w:p>
            <w:pPr>
              <w:pStyle w:val="43"/>
              <w:widowControl/>
              <w:rPr>
                <w:rFonts w:ascii="Calibri" w:hAnsi="Calibri"/>
                <w:sz w:val="28"/>
                <w:szCs w:val="28"/>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pStyle w:val="43"/>
              <w:widowControl/>
              <w:rPr>
                <w:rFonts w:ascii="Calibri" w:hAnsi="Calibri"/>
                <w:sz w:val="28"/>
                <w:szCs w:val="28"/>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43"/>
              <w:widowControl/>
              <w:rPr>
                <w:rFonts w:ascii="Calibri" w:hAnsi="Calibri"/>
                <w:sz w:val="28"/>
                <w:szCs w:val="28"/>
              </w:rPr>
            </w:pPr>
          </w:p>
        </w:tc>
      </w:tr>
      <w:tr>
        <w:trPr>
          <w:wBefore w:w="0" w:type="dxa"/>
          <w:wAfter w:w="0" w:type="dxa"/>
        </w:trPr>
        <w:tc>
          <w:tcPr>
            <w:tcW w:w="4394" w:type="dxa"/>
            <w:tcBorders>
              <w:top w:val="single" w:color="auto" w:sz="6" w:space="0"/>
              <w:left w:val="single" w:color="auto" w:sz="6" w:space="0"/>
              <w:bottom w:val="single" w:color="auto" w:sz="6" w:space="0"/>
              <w:right w:val="single" w:color="auto" w:sz="6" w:space="0"/>
            </w:tcBorders>
            <w:noWrap w:val="0"/>
            <w:vAlign w:val="top"/>
          </w:tcPr>
          <w:p>
            <w:pPr>
              <w:pStyle w:val="42"/>
              <w:widowControl/>
              <w:rPr>
                <w:rStyle w:val="50"/>
                <w:rFonts w:ascii="Calibri" w:hAnsi="Calibri"/>
                <w:sz w:val="28"/>
                <w:szCs w:val="28"/>
                <w:lang/>
              </w:rPr>
            </w:pPr>
            <w:r>
              <w:rPr>
                <w:rStyle w:val="50"/>
                <w:rFonts w:ascii="Calibri" w:hAnsi="Calibri"/>
                <w:sz w:val="28"/>
                <w:szCs w:val="28"/>
                <w:lang/>
              </w:rPr>
              <w:t>DE LA CALLE 18 A LA CALLE 22</w:t>
            </w:r>
          </w:p>
        </w:tc>
        <w:tc>
          <w:tcPr>
            <w:tcW w:w="1843" w:type="dxa"/>
            <w:tcBorders>
              <w:top w:val="single" w:color="auto" w:sz="6" w:space="0"/>
              <w:left w:val="single" w:color="auto" w:sz="6" w:space="0"/>
              <w:bottom w:val="single" w:color="auto" w:sz="6" w:space="0"/>
              <w:right w:val="single" w:color="auto" w:sz="6" w:space="0"/>
            </w:tcBorders>
            <w:noWrap w:val="0"/>
            <w:vAlign w:val="top"/>
          </w:tcPr>
          <w:p>
            <w:pPr>
              <w:pStyle w:val="42"/>
              <w:widowControl/>
              <w:jc w:val="center"/>
              <w:rPr>
                <w:rStyle w:val="50"/>
                <w:rFonts w:ascii="Calibri" w:hAnsi="Calibri"/>
                <w:sz w:val="28"/>
                <w:szCs w:val="28"/>
                <w:lang/>
              </w:rPr>
            </w:pPr>
            <w:r>
              <w:rPr>
                <w:rStyle w:val="50"/>
                <w:rFonts w:ascii="Calibri" w:hAnsi="Calibri"/>
                <w:sz w:val="28"/>
                <w:szCs w:val="28"/>
                <w:lang/>
              </w:rPr>
              <w:t>15</w:t>
            </w:r>
          </w:p>
        </w:tc>
        <w:tc>
          <w:tcPr>
            <w:tcW w:w="1701" w:type="dxa"/>
            <w:tcBorders>
              <w:top w:val="single" w:color="auto" w:sz="6" w:space="0"/>
              <w:left w:val="single" w:color="auto" w:sz="6" w:space="0"/>
              <w:bottom w:val="single" w:color="auto" w:sz="6" w:space="0"/>
              <w:right w:val="single" w:color="auto" w:sz="6" w:space="0"/>
            </w:tcBorders>
            <w:noWrap w:val="0"/>
            <w:vAlign w:val="top"/>
          </w:tcPr>
          <w:p>
            <w:pPr>
              <w:pStyle w:val="42"/>
              <w:widowControl/>
              <w:jc w:val="center"/>
              <w:rPr>
                <w:rStyle w:val="50"/>
                <w:rFonts w:ascii="Calibri" w:hAnsi="Calibri"/>
                <w:sz w:val="28"/>
                <w:szCs w:val="28"/>
                <w:lang/>
              </w:rPr>
            </w:pPr>
            <w:r>
              <w:rPr>
                <w:rStyle w:val="50"/>
                <w:rFonts w:ascii="Calibri" w:hAnsi="Calibri"/>
                <w:sz w:val="28"/>
                <w:szCs w:val="28"/>
                <w:lang/>
              </w:rPr>
              <w:t>21</w:t>
            </w: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42"/>
              <w:widowControl/>
              <w:jc w:val="center"/>
              <w:rPr>
                <w:rStyle w:val="50"/>
                <w:rFonts w:ascii="Calibri" w:hAnsi="Calibri"/>
                <w:sz w:val="28"/>
                <w:szCs w:val="28"/>
                <w:lang/>
              </w:rPr>
            </w:pPr>
            <w:r>
              <w:rPr>
                <w:rStyle w:val="50"/>
                <w:rFonts w:ascii="Calibri" w:hAnsi="Calibri"/>
                <w:sz w:val="28"/>
                <w:szCs w:val="28"/>
                <w:lang/>
              </w:rPr>
              <w:t>$20.00</w:t>
            </w:r>
          </w:p>
        </w:tc>
      </w:tr>
      <w:tr>
        <w:trPr>
          <w:wBefore w:w="0" w:type="dxa"/>
          <w:wAfter w:w="0" w:type="dxa"/>
        </w:trPr>
        <w:tc>
          <w:tcPr>
            <w:tcW w:w="4394" w:type="dxa"/>
            <w:tcBorders>
              <w:top w:val="single" w:color="auto" w:sz="6" w:space="0"/>
              <w:left w:val="single" w:color="auto" w:sz="6" w:space="0"/>
              <w:bottom w:val="single" w:color="auto" w:sz="6" w:space="0"/>
              <w:right w:val="single" w:color="auto" w:sz="6" w:space="0"/>
            </w:tcBorders>
            <w:noWrap w:val="0"/>
            <w:vAlign w:val="top"/>
          </w:tcPr>
          <w:p>
            <w:pPr>
              <w:pStyle w:val="42"/>
              <w:widowControl/>
              <w:rPr>
                <w:rStyle w:val="50"/>
                <w:rFonts w:ascii="Calibri" w:hAnsi="Calibri"/>
                <w:sz w:val="28"/>
                <w:szCs w:val="28"/>
                <w:lang/>
              </w:rPr>
            </w:pPr>
            <w:r>
              <w:rPr>
                <w:rStyle w:val="50"/>
                <w:rFonts w:ascii="Calibri" w:hAnsi="Calibri"/>
                <w:sz w:val="28"/>
                <w:szCs w:val="28"/>
                <w:lang/>
              </w:rPr>
              <w:t>DE LA CALLE 15 A LA CALLE 21</w:t>
            </w:r>
          </w:p>
        </w:tc>
        <w:tc>
          <w:tcPr>
            <w:tcW w:w="1843" w:type="dxa"/>
            <w:tcBorders>
              <w:top w:val="single" w:color="auto" w:sz="6" w:space="0"/>
              <w:left w:val="single" w:color="auto" w:sz="6" w:space="0"/>
              <w:bottom w:val="single" w:color="auto" w:sz="6" w:space="0"/>
              <w:right w:val="single" w:color="auto" w:sz="6" w:space="0"/>
            </w:tcBorders>
            <w:noWrap w:val="0"/>
            <w:vAlign w:val="top"/>
          </w:tcPr>
          <w:p>
            <w:pPr>
              <w:pStyle w:val="42"/>
              <w:widowControl/>
              <w:jc w:val="center"/>
              <w:rPr>
                <w:rStyle w:val="50"/>
                <w:rFonts w:ascii="Calibri" w:hAnsi="Calibri"/>
                <w:sz w:val="28"/>
                <w:szCs w:val="28"/>
                <w:lang/>
              </w:rPr>
            </w:pPr>
            <w:r>
              <w:rPr>
                <w:rStyle w:val="50"/>
                <w:rFonts w:ascii="Calibri" w:hAnsi="Calibri"/>
                <w:sz w:val="28"/>
                <w:szCs w:val="28"/>
                <w:lang/>
              </w:rPr>
              <w:t>18</w:t>
            </w:r>
          </w:p>
        </w:tc>
        <w:tc>
          <w:tcPr>
            <w:tcW w:w="1701" w:type="dxa"/>
            <w:tcBorders>
              <w:top w:val="single" w:color="auto" w:sz="6" w:space="0"/>
              <w:left w:val="single" w:color="auto" w:sz="6" w:space="0"/>
              <w:bottom w:val="single" w:color="auto" w:sz="6" w:space="0"/>
              <w:right w:val="single" w:color="auto" w:sz="6" w:space="0"/>
            </w:tcBorders>
            <w:noWrap w:val="0"/>
            <w:vAlign w:val="top"/>
          </w:tcPr>
          <w:p>
            <w:pPr>
              <w:pStyle w:val="42"/>
              <w:widowControl/>
              <w:jc w:val="center"/>
              <w:rPr>
                <w:rStyle w:val="50"/>
                <w:rFonts w:ascii="Calibri" w:hAnsi="Calibri"/>
                <w:sz w:val="28"/>
                <w:szCs w:val="28"/>
                <w:lang/>
              </w:rPr>
            </w:pPr>
            <w:r>
              <w:rPr>
                <w:rStyle w:val="50"/>
                <w:rFonts w:ascii="Calibri" w:hAnsi="Calibri"/>
                <w:sz w:val="28"/>
                <w:szCs w:val="28"/>
                <w:lang/>
              </w:rPr>
              <w:t>22</w:t>
            </w: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42"/>
              <w:widowControl/>
              <w:jc w:val="center"/>
              <w:rPr>
                <w:rStyle w:val="50"/>
                <w:rFonts w:ascii="Calibri" w:hAnsi="Calibri"/>
                <w:sz w:val="28"/>
                <w:szCs w:val="28"/>
                <w:lang/>
              </w:rPr>
            </w:pPr>
            <w:r>
              <w:rPr>
                <w:rStyle w:val="50"/>
                <w:rFonts w:ascii="Calibri" w:hAnsi="Calibri"/>
                <w:sz w:val="28"/>
                <w:szCs w:val="28"/>
                <w:lang/>
              </w:rPr>
              <w:t>$20.00</w:t>
            </w:r>
          </w:p>
        </w:tc>
      </w:tr>
      <w:tr>
        <w:trPr>
          <w:wBefore w:w="0" w:type="dxa"/>
          <w:wAfter w:w="0" w:type="dxa"/>
        </w:trPr>
        <w:tc>
          <w:tcPr>
            <w:tcW w:w="4394" w:type="dxa"/>
            <w:tcBorders>
              <w:top w:val="single" w:color="auto" w:sz="6" w:space="0"/>
              <w:left w:val="single" w:color="auto" w:sz="6" w:space="0"/>
              <w:bottom w:val="single" w:color="auto" w:sz="6" w:space="0"/>
              <w:right w:val="single" w:color="auto" w:sz="6" w:space="0"/>
            </w:tcBorders>
            <w:noWrap w:val="0"/>
            <w:vAlign w:val="top"/>
          </w:tcPr>
          <w:p>
            <w:pPr>
              <w:pStyle w:val="42"/>
              <w:widowControl/>
              <w:rPr>
                <w:rStyle w:val="50"/>
                <w:rFonts w:ascii="Calibri" w:hAnsi="Calibri"/>
                <w:sz w:val="28"/>
                <w:szCs w:val="28"/>
                <w:lang/>
              </w:rPr>
            </w:pPr>
            <w:r>
              <w:rPr>
                <w:rStyle w:val="50"/>
                <w:rFonts w:ascii="Calibri" w:hAnsi="Calibri"/>
                <w:sz w:val="28"/>
                <w:szCs w:val="28"/>
                <w:lang/>
              </w:rPr>
              <w:t>RESTO DE LA SECCION</w:t>
            </w:r>
          </w:p>
        </w:tc>
        <w:tc>
          <w:tcPr>
            <w:tcW w:w="1843" w:type="dxa"/>
            <w:tcBorders>
              <w:top w:val="single" w:color="auto" w:sz="6" w:space="0"/>
              <w:left w:val="single" w:color="auto" w:sz="6" w:space="0"/>
              <w:bottom w:val="single" w:color="auto" w:sz="6" w:space="0"/>
              <w:right w:val="single" w:color="auto" w:sz="6" w:space="0"/>
            </w:tcBorders>
            <w:noWrap w:val="0"/>
            <w:vAlign w:val="top"/>
          </w:tcPr>
          <w:p>
            <w:pPr>
              <w:pStyle w:val="43"/>
              <w:widowControl/>
              <w:rPr>
                <w:rFonts w:ascii="Calibri" w:hAnsi="Calibri"/>
                <w:sz w:val="28"/>
                <w:szCs w:val="28"/>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pStyle w:val="43"/>
              <w:widowControl/>
              <w:rPr>
                <w:rFonts w:ascii="Calibri" w:hAnsi="Calibri"/>
                <w:sz w:val="28"/>
                <w:szCs w:val="28"/>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42"/>
              <w:widowControl/>
              <w:jc w:val="center"/>
              <w:rPr>
                <w:rStyle w:val="50"/>
                <w:rFonts w:ascii="Calibri" w:hAnsi="Calibri"/>
                <w:sz w:val="28"/>
                <w:szCs w:val="28"/>
                <w:lang/>
              </w:rPr>
            </w:pPr>
            <w:r>
              <w:rPr>
                <w:rStyle w:val="50"/>
                <w:rFonts w:ascii="Calibri" w:hAnsi="Calibri"/>
                <w:sz w:val="28"/>
                <w:szCs w:val="28"/>
                <w:lang/>
              </w:rPr>
              <w:t>$20.00</w:t>
            </w:r>
          </w:p>
        </w:tc>
      </w:tr>
      <w:tr>
        <w:trPr>
          <w:wBefore w:w="0" w:type="dxa"/>
          <w:wAfter w:w="0" w:type="dxa"/>
        </w:trPr>
        <w:tc>
          <w:tcPr>
            <w:tcW w:w="4394" w:type="dxa"/>
            <w:tcBorders>
              <w:top w:val="single" w:color="auto" w:sz="6" w:space="0"/>
              <w:left w:val="single" w:color="auto" w:sz="6" w:space="0"/>
              <w:bottom w:val="single" w:color="auto" w:sz="6" w:space="0"/>
              <w:right w:val="single" w:color="auto" w:sz="6" w:space="0"/>
            </w:tcBorders>
            <w:noWrap w:val="0"/>
            <w:vAlign w:val="top"/>
          </w:tcPr>
          <w:p>
            <w:pPr>
              <w:pStyle w:val="39"/>
              <w:widowControl/>
              <w:spacing w:line="240" w:lineRule="auto"/>
              <w:rPr>
                <w:rStyle w:val="50"/>
                <w:rFonts w:ascii="Calibri" w:hAnsi="Calibri"/>
                <w:sz w:val="28"/>
                <w:szCs w:val="28"/>
                <w:lang/>
              </w:rPr>
            </w:pPr>
            <w:r>
              <w:rPr>
                <w:rStyle w:val="48"/>
                <w:rFonts w:ascii="Calibri" w:hAnsi="Calibri"/>
                <w:sz w:val="28"/>
                <w:szCs w:val="28"/>
                <w:lang/>
              </w:rPr>
              <w:t xml:space="preserve">SECCION </w:t>
            </w:r>
            <w:r>
              <w:rPr>
                <w:rStyle w:val="50"/>
                <w:rFonts w:ascii="Calibri" w:hAnsi="Calibri"/>
                <w:sz w:val="28"/>
                <w:szCs w:val="28"/>
                <w:lang/>
              </w:rPr>
              <w:t>2</w:t>
            </w:r>
          </w:p>
        </w:tc>
        <w:tc>
          <w:tcPr>
            <w:tcW w:w="1843" w:type="dxa"/>
            <w:tcBorders>
              <w:top w:val="single" w:color="auto" w:sz="6" w:space="0"/>
              <w:left w:val="single" w:color="auto" w:sz="6" w:space="0"/>
              <w:bottom w:val="single" w:color="auto" w:sz="6" w:space="0"/>
              <w:right w:val="single" w:color="auto" w:sz="6" w:space="0"/>
            </w:tcBorders>
            <w:noWrap w:val="0"/>
            <w:vAlign w:val="top"/>
          </w:tcPr>
          <w:p>
            <w:pPr>
              <w:pStyle w:val="43"/>
              <w:widowControl/>
              <w:rPr>
                <w:rFonts w:ascii="Calibri" w:hAnsi="Calibri"/>
                <w:sz w:val="28"/>
                <w:szCs w:val="28"/>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pStyle w:val="43"/>
              <w:widowControl/>
              <w:rPr>
                <w:rFonts w:ascii="Calibri" w:hAnsi="Calibri"/>
                <w:sz w:val="28"/>
                <w:szCs w:val="28"/>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43"/>
              <w:widowControl/>
              <w:rPr>
                <w:rFonts w:ascii="Calibri" w:hAnsi="Calibri"/>
                <w:sz w:val="28"/>
                <w:szCs w:val="28"/>
              </w:rPr>
            </w:pPr>
          </w:p>
        </w:tc>
      </w:tr>
      <w:tr>
        <w:trPr>
          <w:wBefore w:w="0" w:type="dxa"/>
          <w:wAfter w:w="0" w:type="dxa"/>
        </w:trPr>
        <w:tc>
          <w:tcPr>
            <w:tcW w:w="4394" w:type="dxa"/>
            <w:tcBorders>
              <w:top w:val="single" w:color="auto" w:sz="6" w:space="0"/>
              <w:left w:val="single" w:color="auto" w:sz="6" w:space="0"/>
              <w:bottom w:val="single" w:color="auto" w:sz="6" w:space="0"/>
              <w:right w:val="single" w:color="auto" w:sz="6" w:space="0"/>
            </w:tcBorders>
            <w:noWrap w:val="0"/>
            <w:vAlign w:val="top"/>
          </w:tcPr>
          <w:p>
            <w:pPr>
              <w:pStyle w:val="42"/>
              <w:widowControl/>
              <w:rPr>
                <w:rStyle w:val="50"/>
                <w:rFonts w:ascii="Calibri" w:hAnsi="Calibri"/>
                <w:sz w:val="28"/>
                <w:szCs w:val="28"/>
                <w:lang/>
              </w:rPr>
            </w:pPr>
            <w:r>
              <w:rPr>
                <w:rStyle w:val="50"/>
                <w:rFonts w:ascii="Calibri" w:hAnsi="Calibri"/>
                <w:sz w:val="28"/>
                <w:szCs w:val="28"/>
                <w:lang/>
              </w:rPr>
              <w:t>DE LA CALLE 21 A LA CALLE 23</w:t>
            </w:r>
          </w:p>
        </w:tc>
        <w:tc>
          <w:tcPr>
            <w:tcW w:w="1843" w:type="dxa"/>
            <w:tcBorders>
              <w:top w:val="single" w:color="auto" w:sz="6" w:space="0"/>
              <w:left w:val="single" w:color="auto" w:sz="6" w:space="0"/>
              <w:bottom w:val="single" w:color="auto" w:sz="6" w:space="0"/>
              <w:right w:val="single" w:color="auto" w:sz="6" w:space="0"/>
            </w:tcBorders>
            <w:noWrap w:val="0"/>
            <w:vAlign w:val="top"/>
          </w:tcPr>
          <w:p>
            <w:pPr>
              <w:pStyle w:val="42"/>
              <w:widowControl/>
              <w:jc w:val="center"/>
              <w:rPr>
                <w:rStyle w:val="50"/>
                <w:rFonts w:ascii="Calibri" w:hAnsi="Calibri"/>
                <w:sz w:val="28"/>
                <w:szCs w:val="28"/>
                <w:lang/>
              </w:rPr>
            </w:pPr>
            <w:r>
              <w:rPr>
                <w:rStyle w:val="50"/>
                <w:rFonts w:ascii="Calibri" w:hAnsi="Calibri"/>
                <w:sz w:val="28"/>
                <w:szCs w:val="28"/>
                <w:lang/>
              </w:rPr>
              <w:t>18</w:t>
            </w:r>
          </w:p>
        </w:tc>
        <w:tc>
          <w:tcPr>
            <w:tcW w:w="1701" w:type="dxa"/>
            <w:tcBorders>
              <w:top w:val="single" w:color="auto" w:sz="6" w:space="0"/>
              <w:left w:val="single" w:color="auto" w:sz="6" w:space="0"/>
              <w:bottom w:val="single" w:color="auto" w:sz="6" w:space="0"/>
              <w:right w:val="single" w:color="auto" w:sz="6" w:space="0"/>
            </w:tcBorders>
            <w:noWrap w:val="0"/>
            <w:vAlign w:val="top"/>
          </w:tcPr>
          <w:p>
            <w:pPr>
              <w:pStyle w:val="42"/>
              <w:widowControl/>
              <w:jc w:val="center"/>
              <w:rPr>
                <w:rStyle w:val="50"/>
                <w:rFonts w:ascii="Calibri" w:hAnsi="Calibri"/>
                <w:sz w:val="28"/>
                <w:szCs w:val="28"/>
                <w:lang/>
              </w:rPr>
            </w:pPr>
            <w:r>
              <w:rPr>
                <w:rStyle w:val="50"/>
                <w:rFonts w:ascii="Calibri" w:hAnsi="Calibri"/>
                <w:sz w:val="28"/>
                <w:szCs w:val="28"/>
                <w:lang/>
              </w:rPr>
              <w:t>22</w:t>
            </w: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42"/>
              <w:widowControl/>
              <w:jc w:val="center"/>
              <w:rPr>
                <w:rStyle w:val="50"/>
                <w:rFonts w:ascii="Calibri" w:hAnsi="Calibri"/>
                <w:sz w:val="28"/>
                <w:szCs w:val="28"/>
                <w:lang/>
              </w:rPr>
            </w:pPr>
            <w:r>
              <w:rPr>
                <w:rStyle w:val="50"/>
                <w:rFonts w:ascii="Calibri" w:hAnsi="Calibri"/>
                <w:sz w:val="28"/>
                <w:szCs w:val="28"/>
                <w:lang/>
              </w:rPr>
              <w:t>$20.00</w:t>
            </w:r>
          </w:p>
        </w:tc>
      </w:tr>
      <w:tr>
        <w:trPr>
          <w:wBefore w:w="0" w:type="dxa"/>
          <w:wAfter w:w="0" w:type="dxa"/>
        </w:trPr>
        <w:tc>
          <w:tcPr>
            <w:tcW w:w="4394" w:type="dxa"/>
            <w:tcBorders>
              <w:top w:val="single" w:color="auto" w:sz="6" w:space="0"/>
              <w:left w:val="single" w:color="auto" w:sz="6" w:space="0"/>
              <w:bottom w:val="single" w:color="auto" w:sz="6" w:space="0"/>
              <w:right w:val="single" w:color="auto" w:sz="6" w:space="0"/>
            </w:tcBorders>
            <w:noWrap w:val="0"/>
            <w:vAlign w:val="top"/>
          </w:tcPr>
          <w:p>
            <w:pPr>
              <w:pStyle w:val="42"/>
              <w:widowControl/>
              <w:rPr>
                <w:rStyle w:val="50"/>
                <w:rFonts w:ascii="Calibri" w:hAnsi="Calibri"/>
                <w:sz w:val="28"/>
                <w:szCs w:val="28"/>
                <w:lang/>
              </w:rPr>
            </w:pPr>
            <w:r>
              <w:rPr>
                <w:rStyle w:val="50"/>
                <w:rFonts w:ascii="Calibri" w:hAnsi="Calibri"/>
                <w:sz w:val="28"/>
                <w:szCs w:val="28"/>
                <w:lang/>
              </w:rPr>
              <w:t>DE LA CALLE 18 A LA CALLE 22</w:t>
            </w:r>
          </w:p>
        </w:tc>
        <w:tc>
          <w:tcPr>
            <w:tcW w:w="1843" w:type="dxa"/>
            <w:tcBorders>
              <w:top w:val="single" w:color="auto" w:sz="6" w:space="0"/>
              <w:left w:val="single" w:color="auto" w:sz="6" w:space="0"/>
              <w:bottom w:val="single" w:color="auto" w:sz="6" w:space="0"/>
              <w:right w:val="single" w:color="auto" w:sz="6" w:space="0"/>
            </w:tcBorders>
            <w:noWrap w:val="0"/>
            <w:vAlign w:val="top"/>
          </w:tcPr>
          <w:p>
            <w:pPr>
              <w:pStyle w:val="42"/>
              <w:widowControl/>
              <w:jc w:val="center"/>
              <w:rPr>
                <w:rStyle w:val="50"/>
                <w:rFonts w:ascii="Calibri" w:hAnsi="Calibri"/>
                <w:sz w:val="28"/>
                <w:szCs w:val="28"/>
                <w:lang/>
              </w:rPr>
            </w:pPr>
            <w:r>
              <w:rPr>
                <w:rStyle w:val="50"/>
                <w:rFonts w:ascii="Calibri" w:hAnsi="Calibri"/>
                <w:sz w:val="28"/>
                <w:szCs w:val="28"/>
                <w:lang/>
              </w:rPr>
              <w:t>21</w:t>
            </w:r>
          </w:p>
        </w:tc>
        <w:tc>
          <w:tcPr>
            <w:tcW w:w="1701" w:type="dxa"/>
            <w:tcBorders>
              <w:top w:val="single" w:color="auto" w:sz="6" w:space="0"/>
              <w:left w:val="single" w:color="auto" w:sz="6" w:space="0"/>
              <w:bottom w:val="single" w:color="auto" w:sz="6" w:space="0"/>
              <w:right w:val="single" w:color="auto" w:sz="6" w:space="0"/>
            </w:tcBorders>
            <w:noWrap w:val="0"/>
            <w:vAlign w:val="top"/>
          </w:tcPr>
          <w:p>
            <w:pPr>
              <w:pStyle w:val="42"/>
              <w:widowControl/>
              <w:jc w:val="center"/>
              <w:rPr>
                <w:rStyle w:val="50"/>
                <w:rFonts w:ascii="Calibri" w:hAnsi="Calibri"/>
                <w:sz w:val="28"/>
                <w:szCs w:val="28"/>
                <w:lang/>
              </w:rPr>
            </w:pPr>
            <w:r>
              <w:rPr>
                <w:rStyle w:val="50"/>
                <w:rFonts w:ascii="Calibri" w:hAnsi="Calibri"/>
                <w:sz w:val="28"/>
                <w:szCs w:val="28"/>
                <w:lang/>
              </w:rPr>
              <w:t>23</w:t>
            </w: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42"/>
              <w:widowControl/>
              <w:jc w:val="center"/>
              <w:rPr>
                <w:rStyle w:val="50"/>
                <w:rFonts w:ascii="Calibri" w:hAnsi="Calibri"/>
                <w:sz w:val="28"/>
                <w:szCs w:val="28"/>
                <w:lang/>
              </w:rPr>
            </w:pPr>
            <w:r>
              <w:rPr>
                <w:rStyle w:val="50"/>
                <w:rFonts w:ascii="Calibri" w:hAnsi="Calibri"/>
                <w:sz w:val="28"/>
                <w:szCs w:val="28"/>
                <w:lang/>
              </w:rPr>
              <w:t>$20.00</w:t>
            </w:r>
          </w:p>
        </w:tc>
      </w:tr>
      <w:tr>
        <w:trPr>
          <w:wBefore w:w="0" w:type="dxa"/>
          <w:wAfter w:w="0" w:type="dxa"/>
        </w:trPr>
        <w:tc>
          <w:tcPr>
            <w:tcW w:w="4394" w:type="dxa"/>
            <w:tcBorders>
              <w:top w:val="single" w:color="auto" w:sz="6" w:space="0"/>
              <w:left w:val="single" w:color="auto" w:sz="6" w:space="0"/>
              <w:bottom w:val="single" w:color="auto" w:sz="6" w:space="0"/>
              <w:right w:val="single" w:color="auto" w:sz="6" w:space="0"/>
            </w:tcBorders>
            <w:noWrap w:val="0"/>
            <w:vAlign w:val="top"/>
          </w:tcPr>
          <w:p>
            <w:pPr>
              <w:pStyle w:val="42"/>
              <w:widowControl/>
              <w:rPr>
                <w:rStyle w:val="50"/>
                <w:rFonts w:ascii="Calibri" w:hAnsi="Calibri"/>
                <w:sz w:val="28"/>
                <w:szCs w:val="28"/>
                <w:lang/>
              </w:rPr>
            </w:pPr>
            <w:r>
              <w:rPr>
                <w:rStyle w:val="50"/>
                <w:rFonts w:ascii="Calibri" w:hAnsi="Calibri"/>
                <w:sz w:val="28"/>
                <w:szCs w:val="28"/>
                <w:lang/>
              </w:rPr>
              <w:t>RESTO DE LA SECCION</w:t>
            </w:r>
          </w:p>
        </w:tc>
        <w:tc>
          <w:tcPr>
            <w:tcW w:w="1843" w:type="dxa"/>
            <w:tcBorders>
              <w:top w:val="single" w:color="auto" w:sz="6" w:space="0"/>
              <w:left w:val="single" w:color="auto" w:sz="6" w:space="0"/>
              <w:bottom w:val="single" w:color="auto" w:sz="6" w:space="0"/>
              <w:right w:val="single" w:color="auto" w:sz="6" w:space="0"/>
            </w:tcBorders>
            <w:noWrap w:val="0"/>
            <w:vAlign w:val="top"/>
          </w:tcPr>
          <w:p>
            <w:pPr>
              <w:pStyle w:val="43"/>
              <w:widowControl/>
              <w:rPr>
                <w:rFonts w:ascii="Calibri" w:hAnsi="Calibri"/>
                <w:sz w:val="28"/>
                <w:szCs w:val="28"/>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pStyle w:val="43"/>
              <w:widowControl/>
              <w:rPr>
                <w:rFonts w:ascii="Calibri" w:hAnsi="Calibri"/>
                <w:sz w:val="28"/>
                <w:szCs w:val="28"/>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42"/>
              <w:widowControl/>
              <w:jc w:val="center"/>
              <w:rPr>
                <w:rStyle w:val="50"/>
                <w:rFonts w:ascii="Calibri" w:hAnsi="Calibri"/>
                <w:sz w:val="28"/>
                <w:szCs w:val="28"/>
                <w:lang/>
              </w:rPr>
            </w:pPr>
            <w:r>
              <w:rPr>
                <w:rStyle w:val="50"/>
                <w:rFonts w:ascii="Calibri" w:hAnsi="Calibri"/>
                <w:sz w:val="28"/>
                <w:szCs w:val="28"/>
                <w:lang/>
              </w:rPr>
              <w:t>$20.00</w:t>
            </w:r>
          </w:p>
        </w:tc>
      </w:tr>
      <w:tr>
        <w:trPr>
          <w:wBefore w:w="0" w:type="dxa"/>
          <w:wAfter w:w="0" w:type="dxa"/>
        </w:trPr>
        <w:tc>
          <w:tcPr>
            <w:tcW w:w="4394" w:type="dxa"/>
            <w:tcBorders>
              <w:top w:val="single" w:color="auto" w:sz="6" w:space="0"/>
              <w:left w:val="single" w:color="auto" w:sz="6" w:space="0"/>
              <w:bottom w:val="single" w:color="auto" w:sz="6" w:space="0"/>
              <w:right w:val="single" w:color="auto" w:sz="6" w:space="0"/>
            </w:tcBorders>
            <w:noWrap w:val="0"/>
            <w:vAlign w:val="top"/>
          </w:tcPr>
          <w:p>
            <w:pPr>
              <w:pStyle w:val="39"/>
              <w:widowControl/>
              <w:spacing w:line="240" w:lineRule="auto"/>
              <w:rPr>
                <w:rStyle w:val="49"/>
                <w:rFonts w:ascii="Calibri" w:hAnsi="Calibri"/>
                <w:sz w:val="28"/>
                <w:szCs w:val="28"/>
                <w:lang/>
              </w:rPr>
            </w:pPr>
            <w:r>
              <w:rPr>
                <w:rStyle w:val="48"/>
                <w:rFonts w:ascii="Calibri" w:hAnsi="Calibri"/>
                <w:sz w:val="28"/>
                <w:szCs w:val="28"/>
                <w:lang/>
              </w:rPr>
              <w:t xml:space="preserve">SECCION </w:t>
            </w:r>
            <w:r>
              <w:rPr>
                <w:rStyle w:val="49"/>
                <w:rFonts w:ascii="Calibri" w:hAnsi="Calibri"/>
                <w:sz w:val="28"/>
                <w:szCs w:val="28"/>
                <w:lang/>
              </w:rPr>
              <w:t>3</w:t>
            </w:r>
          </w:p>
        </w:tc>
        <w:tc>
          <w:tcPr>
            <w:tcW w:w="1843" w:type="dxa"/>
            <w:tcBorders>
              <w:top w:val="single" w:color="auto" w:sz="6" w:space="0"/>
              <w:left w:val="single" w:color="auto" w:sz="6" w:space="0"/>
              <w:bottom w:val="single" w:color="auto" w:sz="6" w:space="0"/>
              <w:right w:val="single" w:color="auto" w:sz="6" w:space="0"/>
            </w:tcBorders>
            <w:noWrap w:val="0"/>
            <w:vAlign w:val="top"/>
          </w:tcPr>
          <w:p>
            <w:pPr>
              <w:pStyle w:val="43"/>
              <w:widowControl/>
              <w:rPr>
                <w:rFonts w:ascii="Calibri" w:hAnsi="Calibri"/>
                <w:sz w:val="28"/>
                <w:szCs w:val="28"/>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pStyle w:val="43"/>
              <w:widowControl/>
              <w:rPr>
                <w:rFonts w:ascii="Calibri" w:hAnsi="Calibri"/>
                <w:sz w:val="28"/>
                <w:szCs w:val="28"/>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43"/>
              <w:widowControl/>
              <w:rPr>
                <w:rFonts w:ascii="Calibri" w:hAnsi="Calibri"/>
                <w:sz w:val="28"/>
                <w:szCs w:val="28"/>
              </w:rPr>
            </w:pPr>
          </w:p>
        </w:tc>
      </w:tr>
      <w:tr>
        <w:trPr>
          <w:wBefore w:w="0" w:type="dxa"/>
          <w:wAfter w:w="0" w:type="dxa"/>
        </w:trPr>
        <w:tc>
          <w:tcPr>
            <w:tcW w:w="4394" w:type="dxa"/>
            <w:tcBorders>
              <w:top w:val="single" w:color="auto" w:sz="6" w:space="0"/>
              <w:left w:val="single" w:color="auto" w:sz="6" w:space="0"/>
              <w:bottom w:val="single" w:color="auto" w:sz="6" w:space="0"/>
              <w:right w:val="single" w:color="auto" w:sz="6" w:space="0"/>
            </w:tcBorders>
            <w:noWrap w:val="0"/>
            <w:vAlign w:val="top"/>
          </w:tcPr>
          <w:p>
            <w:pPr>
              <w:pStyle w:val="42"/>
              <w:widowControl/>
              <w:rPr>
                <w:rStyle w:val="50"/>
                <w:rFonts w:ascii="Calibri" w:hAnsi="Calibri"/>
                <w:sz w:val="28"/>
                <w:szCs w:val="28"/>
                <w:lang/>
              </w:rPr>
            </w:pPr>
            <w:r>
              <w:rPr>
                <w:rStyle w:val="50"/>
                <w:rFonts w:ascii="Calibri" w:hAnsi="Calibri"/>
                <w:sz w:val="28"/>
                <w:szCs w:val="28"/>
                <w:lang/>
              </w:rPr>
              <w:t>DE LA CALLE 22 A LA CALLE 26</w:t>
            </w:r>
          </w:p>
        </w:tc>
        <w:tc>
          <w:tcPr>
            <w:tcW w:w="1843" w:type="dxa"/>
            <w:tcBorders>
              <w:top w:val="single" w:color="auto" w:sz="6" w:space="0"/>
              <w:left w:val="single" w:color="auto" w:sz="6" w:space="0"/>
              <w:bottom w:val="single" w:color="auto" w:sz="6" w:space="0"/>
              <w:right w:val="single" w:color="auto" w:sz="6" w:space="0"/>
            </w:tcBorders>
            <w:noWrap w:val="0"/>
            <w:vAlign w:val="top"/>
          </w:tcPr>
          <w:p>
            <w:pPr>
              <w:pStyle w:val="42"/>
              <w:widowControl/>
              <w:jc w:val="center"/>
              <w:rPr>
                <w:rStyle w:val="50"/>
                <w:rFonts w:ascii="Calibri" w:hAnsi="Calibri"/>
                <w:sz w:val="28"/>
                <w:szCs w:val="28"/>
                <w:lang/>
              </w:rPr>
            </w:pPr>
            <w:r>
              <w:rPr>
                <w:rStyle w:val="50"/>
                <w:rFonts w:ascii="Calibri" w:hAnsi="Calibri"/>
                <w:sz w:val="28"/>
                <w:szCs w:val="28"/>
                <w:lang/>
              </w:rPr>
              <w:t>21</w:t>
            </w:r>
          </w:p>
        </w:tc>
        <w:tc>
          <w:tcPr>
            <w:tcW w:w="1701" w:type="dxa"/>
            <w:tcBorders>
              <w:top w:val="single" w:color="auto" w:sz="6" w:space="0"/>
              <w:left w:val="single" w:color="auto" w:sz="6" w:space="0"/>
              <w:bottom w:val="single" w:color="auto" w:sz="6" w:space="0"/>
              <w:right w:val="single" w:color="auto" w:sz="6" w:space="0"/>
            </w:tcBorders>
            <w:noWrap w:val="0"/>
            <w:vAlign w:val="top"/>
          </w:tcPr>
          <w:p>
            <w:pPr>
              <w:pStyle w:val="42"/>
              <w:widowControl/>
              <w:jc w:val="center"/>
              <w:rPr>
                <w:rStyle w:val="50"/>
                <w:rFonts w:ascii="Calibri" w:hAnsi="Calibri"/>
                <w:sz w:val="28"/>
                <w:szCs w:val="28"/>
                <w:lang/>
              </w:rPr>
            </w:pPr>
            <w:r>
              <w:rPr>
                <w:rStyle w:val="50"/>
                <w:rFonts w:ascii="Calibri" w:hAnsi="Calibri"/>
                <w:sz w:val="28"/>
                <w:szCs w:val="28"/>
                <w:lang/>
              </w:rPr>
              <w:t>25</w:t>
            </w: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42"/>
              <w:widowControl/>
              <w:jc w:val="center"/>
              <w:rPr>
                <w:rStyle w:val="50"/>
                <w:rFonts w:ascii="Calibri" w:hAnsi="Calibri"/>
                <w:sz w:val="28"/>
                <w:szCs w:val="28"/>
                <w:lang/>
              </w:rPr>
            </w:pPr>
            <w:r>
              <w:rPr>
                <w:rStyle w:val="50"/>
                <w:rFonts w:ascii="Calibri" w:hAnsi="Calibri"/>
                <w:sz w:val="28"/>
                <w:szCs w:val="28"/>
                <w:lang/>
              </w:rPr>
              <w:t>$20.00</w:t>
            </w:r>
          </w:p>
        </w:tc>
      </w:tr>
      <w:tr>
        <w:trPr>
          <w:wBefore w:w="0" w:type="dxa"/>
          <w:wAfter w:w="0" w:type="dxa"/>
        </w:trPr>
        <w:tc>
          <w:tcPr>
            <w:tcW w:w="4394" w:type="dxa"/>
            <w:tcBorders>
              <w:top w:val="single" w:color="auto" w:sz="6" w:space="0"/>
              <w:left w:val="single" w:color="auto" w:sz="6" w:space="0"/>
              <w:bottom w:val="single" w:color="auto" w:sz="6" w:space="0"/>
              <w:right w:val="single" w:color="auto" w:sz="6" w:space="0"/>
            </w:tcBorders>
            <w:noWrap w:val="0"/>
            <w:vAlign w:val="top"/>
          </w:tcPr>
          <w:p>
            <w:pPr>
              <w:pStyle w:val="42"/>
              <w:widowControl/>
              <w:rPr>
                <w:rStyle w:val="50"/>
                <w:rFonts w:ascii="Calibri" w:hAnsi="Calibri"/>
                <w:sz w:val="28"/>
                <w:szCs w:val="28"/>
                <w:lang/>
              </w:rPr>
            </w:pPr>
            <w:r>
              <w:rPr>
                <w:rStyle w:val="50"/>
                <w:rFonts w:ascii="Calibri" w:hAnsi="Calibri"/>
                <w:sz w:val="28"/>
                <w:szCs w:val="28"/>
                <w:lang/>
              </w:rPr>
              <w:t>DE LA CALLE 21 A LA CALLE 25</w:t>
            </w:r>
          </w:p>
        </w:tc>
        <w:tc>
          <w:tcPr>
            <w:tcW w:w="1843" w:type="dxa"/>
            <w:tcBorders>
              <w:top w:val="single" w:color="auto" w:sz="6" w:space="0"/>
              <w:left w:val="single" w:color="auto" w:sz="6" w:space="0"/>
              <w:bottom w:val="single" w:color="auto" w:sz="6" w:space="0"/>
              <w:right w:val="single" w:color="auto" w:sz="6" w:space="0"/>
            </w:tcBorders>
            <w:noWrap w:val="0"/>
            <w:vAlign w:val="top"/>
          </w:tcPr>
          <w:p>
            <w:pPr>
              <w:pStyle w:val="42"/>
              <w:widowControl/>
              <w:jc w:val="center"/>
              <w:rPr>
                <w:rStyle w:val="50"/>
                <w:rFonts w:ascii="Calibri" w:hAnsi="Calibri"/>
                <w:sz w:val="28"/>
                <w:szCs w:val="28"/>
                <w:lang/>
              </w:rPr>
            </w:pPr>
            <w:r>
              <w:rPr>
                <w:rStyle w:val="50"/>
                <w:rFonts w:ascii="Calibri" w:hAnsi="Calibri"/>
                <w:sz w:val="28"/>
                <w:szCs w:val="28"/>
                <w:lang/>
              </w:rPr>
              <w:t>22</w:t>
            </w:r>
          </w:p>
        </w:tc>
        <w:tc>
          <w:tcPr>
            <w:tcW w:w="1701" w:type="dxa"/>
            <w:tcBorders>
              <w:top w:val="single" w:color="auto" w:sz="6" w:space="0"/>
              <w:left w:val="single" w:color="auto" w:sz="6" w:space="0"/>
              <w:bottom w:val="single" w:color="auto" w:sz="6" w:space="0"/>
              <w:right w:val="single" w:color="auto" w:sz="6" w:space="0"/>
            </w:tcBorders>
            <w:noWrap w:val="0"/>
            <w:vAlign w:val="top"/>
          </w:tcPr>
          <w:p>
            <w:pPr>
              <w:pStyle w:val="42"/>
              <w:widowControl/>
              <w:jc w:val="center"/>
              <w:rPr>
                <w:rStyle w:val="50"/>
                <w:rFonts w:ascii="Calibri" w:hAnsi="Calibri"/>
                <w:sz w:val="28"/>
                <w:szCs w:val="28"/>
                <w:lang/>
              </w:rPr>
            </w:pPr>
            <w:r>
              <w:rPr>
                <w:rStyle w:val="50"/>
                <w:rFonts w:ascii="Calibri" w:hAnsi="Calibri"/>
                <w:sz w:val="28"/>
                <w:szCs w:val="28"/>
                <w:lang/>
              </w:rPr>
              <w:t>26</w:t>
            </w: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42"/>
              <w:widowControl/>
              <w:jc w:val="center"/>
              <w:rPr>
                <w:rStyle w:val="50"/>
                <w:rFonts w:ascii="Calibri" w:hAnsi="Calibri"/>
                <w:sz w:val="28"/>
                <w:szCs w:val="28"/>
                <w:lang/>
              </w:rPr>
            </w:pPr>
            <w:r>
              <w:rPr>
                <w:rStyle w:val="50"/>
                <w:rFonts w:ascii="Calibri" w:hAnsi="Calibri"/>
                <w:sz w:val="28"/>
                <w:szCs w:val="28"/>
                <w:lang/>
              </w:rPr>
              <w:t>$20.00</w:t>
            </w:r>
          </w:p>
        </w:tc>
      </w:tr>
      <w:tr>
        <w:trPr>
          <w:wBefore w:w="0" w:type="dxa"/>
          <w:wAfter w:w="0" w:type="dxa"/>
        </w:trPr>
        <w:tc>
          <w:tcPr>
            <w:tcW w:w="4394" w:type="dxa"/>
            <w:tcBorders>
              <w:top w:val="single" w:color="auto" w:sz="6" w:space="0"/>
              <w:left w:val="single" w:color="auto" w:sz="6" w:space="0"/>
              <w:bottom w:val="single" w:color="auto" w:sz="6" w:space="0"/>
              <w:right w:val="single" w:color="auto" w:sz="6" w:space="0"/>
            </w:tcBorders>
            <w:noWrap w:val="0"/>
            <w:vAlign w:val="top"/>
          </w:tcPr>
          <w:p>
            <w:pPr>
              <w:pStyle w:val="42"/>
              <w:widowControl/>
              <w:rPr>
                <w:rStyle w:val="47"/>
                <w:rFonts w:ascii="Calibri" w:hAnsi="Calibri"/>
                <w:sz w:val="28"/>
                <w:szCs w:val="28"/>
                <w:lang/>
              </w:rPr>
            </w:pPr>
            <w:r>
              <w:rPr>
                <w:rStyle w:val="50"/>
                <w:rFonts w:ascii="Calibri" w:hAnsi="Calibri"/>
                <w:sz w:val="28"/>
                <w:szCs w:val="28"/>
                <w:lang/>
              </w:rPr>
              <w:t xml:space="preserve">CALLE </w:t>
            </w:r>
            <w:r>
              <w:rPr>
                <w:rStyle w:val="47"/>
                <w:rFonts w:ascii="Calibri" w:hAnsi="Calibri"/>
                <w:sz w:val="28"/>
                <w:szCs w:val="28"/>
                <w:lang/>
              </w:rPr>
              <w:t>SIN</w:t>
            </w:r>
          </w:p>
        </w:tc>
        <w:tc>
          <w:tcPr>
            <w:tcW w:w="1843" w:type="dxa"/>
            <w:tcBorders>
              <w:top w:val="single" w:color="auto" w:sz="6" w:space="0"/>
              <w:left w:val="single" w:color="auto" w:sz="6" w:space="0"/>
              <w:bottom w:val="single" w:color="auto" w:sz="6" w:space="0"/>
              <w:right w:val="single" w:color="auto" w:sz="6" w:space="0"/>
            </w:tcBorders>
            <w:noWrap w:val="0"/>
            <w:vAlign w:val="top"/>
          </w:tcPr>
          <w:p>
            <w:pPr>
              <w:pStyle w:val="42"/>
              <w:widowControl/>
              <w:jc w:val="center"/>
              <w:rPr>
                <w:rStyle w:val="50"/>
                <w:rFonts w:ascii="Calibri" w:hAnsi="Calibri"/>
                <w:sz w:val="28"/>
                <w:szCs w:val="28"/>
                <w:lang/>
              </w:rPr>
            </w:pPr>
            <w:r>
              <w:rPr>
                <w:rStyle w:val="50"/>
                <w:rFonts w:ascii="Calibri" w:hAnsi="Calibri"/>
                <w:sz w:val="28"/>
                <w:szCs w:val="28"/>
                <w:lang/>
              </w:rPr>
              <w:t>22</w:t>
            </w:r>
          </w:p>
        </w:tc>
        <w:tc>
          <w:tcPr>
            <w:tcW w:w="1701" w:type="dxa"/>
            <w:tcBorders>
              <w:top w:val="single" w:color="auto" w:sz="6" w:space="0"/>
              <w:left w:val="single" w:color="auto" w:sz="6" w:space="0"/>
              <w:bottom w:val="single" w:color="auto" w:sz="6" w:space="0"/>
              <w:right w:val="single" w:color="auto" w:sz="6" w:space="0"/>
            </w:tcBorders>
            <w:noWrap w:val="0"/>
            <w:vAlign w:val="top"/>
          </w:tcPr>
          <w:p>
            <w:pPr>
              <w:pStyle w:val="42"/>
              <w:widowControl/>
              <w:jc w:val="center"/>
              <w:rPr>
                <w:rStyle w:val="50"/>
                <w:rFonts w:ascii="Calibri" w:hAnsi="Calibri"/>
                <w:sz w:val="28"/>
                <w:szCs w:val="28"/>
                <w:lang/>
              </w:rPr>
            </w:pPr>
            <w:r>
              <w:rPr>
                <w:rStyle w:val="50"/>
                <w:rFonts w:ascii="Calibri" w:hAnsi="Calibri"/>
                <w:sz w:val="28"/>
                <w:szCs w:val="28"/>
                <w:lang/>
              </w:rPr>
              <w:t>24</w:t>
            </w: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42"/>
              <w:widowControl/>
              <w:jc w:val="center"/>
              <w:rPr>
                <w:rStyle w:val="50"/>
                <w:rFonts w:ascii="Calibri" w:hAnsi="Calibri"/>
                <w:sz w:val="28"/>
                <w:szCs w:val="28"/>
                <w:lang/>
              </w:rPr>
            </w:pPr>
            <w:r>
              <w:rPr>
                <w:rStyle w:val="50"/>
                <w:rFonts w:ascii="Calibri" w:hAnsi="Calibri"/>
                <w:sz w:val="28"/>
                <w:szCs w:val="28"/>
                <w:lang/>
              </w:rPr>
              <w:t>$20.00</w:t>
            </w:r>
          </w:p>
        </w:tc>
      </w:tr>
      <w:tr>
        <w:trPr>
          <w:wBefore w:w="0" w:type="dxa"/>
          <w:wAfter w:w="0" w:type="dxa"/>
        </w:trPr>
        <w:tc>
          <w:tcPr>
            <w:tcW w:w="4394" w:type="dxa"/>
            <w:tcBorders>
              <w:top w:val="single" w:color="auto" w:sz="6" w:space="0"/>
              <w:left w:val="single" w:color="auto" w:sz="6" w:space="0"/>
              <w:bottom w:val="single" w:color="auto" w:sz="6" w:space="0"/>
              <w:right w:val="single" w:color="auto" w:sz="6" w:space="0"/>
            </w:tcBorders>
            <w:noWrap w:val="0"/>
            <w:vAlign w:val="top"/>
          </w:tcPr>
          <w:p>
            <w:pPr>
              <w:pStyle w:val="42"/>
              <w:widowControl/>
              <w:rPr>
                <w:rStyle w:val="50"/>
                <w:rFonts w:ascii="Calibri" w:hAnsi="Calibri"/>
                <w:sz w:val="28"/>
                <w:szCs w:val="28"/>
                <w:lang/>
              </w:rPr>
            </w:pPr>
            <w:r>
              <w:rPr>
                <w:rStyle w:val="50"/>
                <w:rFonts w:ascii="Calibri" w:hAnsi="Calibri"/>
                <w:sz w:val="28"/>
                <w:szCs w:val="28"/>
                <w:lang/>
              </w:rPr>
              <w:t>RESTO DE LA SECCION</w:t>
            </w:r>
          </w:p>
        </w:tc>
        <w:tc>
          <w:tcPr>
            <w:tcW w:w="1843" w:type="dxa"/>
            <w:tcBorders>
              <w:top w:val="single" w:color="auto" w:sz="6" w:space="0"/>
              <w:left w:val="single" w:color="auto" w:sz="6" w:space="0"/>
              <w:bottom w:val="single" w:color="auto" w:sz="6" w:space="0"/>
              <w:right w:val="single" w:color="auto" w:sz="6" w:space="0"/>
            </w:tcBorders>
            <w:noWrap w:val="0"/>
            <w:vAlign w:val="top"/>
          </w:tcPr>
          <w:p>
            <w:pPr>
              <w:pStyle w:val="43"/>
              <w:widowControl/>
              <w:rPr>
                <w:rFonts w:ascii="Calibri" w:hAnsi="Calibri"/>
                <w:sz w:val="28"/>
                <w:szCs w:val="28"/>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pStyle w:val="43"/>
              <w:widowControl/>
              <w:rPr>
                <w:rFonts w:ascii="Calibri" w:hAnsi="Calibri"/>
                <w:sz w:val="28"/>
                <w:szCs w:val="28"/>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42"/>
              <w:widowControl/>
              <w:jc w:val="center"/>
              <w:rPr>
                <w:rStyle w:val="50"/>
                <w:rFonts w:ascii="Calibri" w:hAnsi="Calibri"/>
                <w:sz w:val="28"/>
                <w:szCs w:val="28"/>
                <w:lang/>
              </w:rPr>
            </w:pPr>
            <w:r>
              <w:rPr>
                <w:rStyle w:val="50"/>
                <w:rFonts w:ascii="Calibri" w:hAnsi="Calibri"/>
                <w:sz w:val="28"/>
                <w:szCs w:val="28"/>
                <w:lang/>
              </w:rPr>
              <w:t>$19.00</w:t>
            </w:r>
          </w:p>
        </w:tc>
      </w:tr>
      <w:tr>
        <w:trPr>
          <w:wBefore w:w="0" w:type="dxa"/>
          <w:wAfter w:w="0" w:type="dxa"/>
        </w:trPr>
        <w:tc>
          <w:tcPr>
            <w:tcW w:w="4394" w:type="dxa"/>
            <w:tcBorders>
              <w:top w:val="single" w:color="auto" w:sz="6" w:space="0"/>
              <w:left w:val="single" w:color="auto" w:sz="6" w:space="0"/>
              <w:bottom w:val="single" w:color="auto" w:sz="6" w:space="0"/>
              <w:right w:val="single" w:color="auto" w:sz="6" w:space="0"/>
            </w:tcBorders>
            <w:noWrap w:val="0"/>
            <w:vAlign w:val="top"/>
          </w:tcPr>
          <w:p>
            <w:pPr>
              <w:pStyle w:val="39"/>
              <w:widowControl/>
              <w:spacing w:line="240" w:lineRule="auto"/>
              <w:rPr>
                <w:rStyle w:val="50"/>
                <w:rFonts w:ascii="Calibri" w:hAnsi="Calibri"/>
                <w:sz w:val="28"/>
                <w:szCs w:val="28"/>
                <w:lang/>
              </w:rPr>
            </w:pPr>
            <w:r>
              <w:rPr>
                <w:rStyle w:val="48"/>
                <w:rFonts w:ascii="Calibri" w:hAnsi="Calibri"/>
                <w:sz w:val="28"/>
                <w:szCs w:val="28"/>
                <w:lang/>
              </w:rPr>
              <w:t xml:space="preserve">SECCION </w:t>
            </w:r>
            <w:r>
              <w:rPr>
                <w:rStyle w:val="50"/>
                <w:rFonts w:ascii="Calibri" w:hAnsi="Calibri"/>
                <w:sz w:val="28"/>
                <w:szCs w:val="28"/>
                <w:lang/>
              </w:rPr>
              <w:t>4</w:t>
            </w:r>
          </w:p>
        </w:tc>
        <w:tc>
          <w:tcPr>
            <w:tcW w:w="1843" w:type="dxa"/>
            <w:tcBorders>
              <w:top w:val="single" w:color="auto" w:sz="6" w:space="0"/>
              <w:left w:val="single" w:color="auto" w:sz="6" w:space="0"/>
              <w:bottom w:val="single" w:color="auto" w:sz="6" w:space="0"/>
              <w:right w:val="single" w:color="auto" w:sz="6" w:space="0"/>
            </w:tcBorders>
            <w:noWrap w:val="0"/>
            <w:vAlign w:val="top"/>
          </w:tcPr>
          <w:p>
            <w:pPr>
              <w:pStyle w:val="43"/>
              <w:widowControl/>
              <w:rPr>
                <w:rFonts w:ascii="Calibri" w:hAnsi="Calibri"/>
                <w:sz w:val="28"/>
                <w:szCs w:val="28"/>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pStyle w:val="43"/>
              <w:widowControl/>
              <w:rPr>
                <w:rFonts w:ascii="Calibri" w:hAnsi="Calibri"/>
                <w:sz w:val="28"/>
                <w:szCs w:val="28"/>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43"/>
              <w:widowControl/>
              <w:rPr>
                <w:rFonts w:ascii="Calibri" w:hAnsi="Calibri"/>
                <w:sz w:val="28"/>
                <w:szCs w:val="28"/>
              </w:rPr>
            </w:pPr>
          </w:p>
        </w:tc>
      </w:tr>
      <w:tr>
        <w:trPr>
          <w:wBefore w:w="0" w:type="dxa"/>
          <w:wAfter w:w="0" w:type="dxa"/>
        </w:trPr>
        <w:tc>
          <w:tcPr>
            <w:tcW w:w="4394" w:type="dxa"/>
            <w:tcBorders>
              <w:top w:val="single" w:color="auto" w:sz="6" w:space="0"/>
              <w:left w:val="single" w:color="auto" w:sz="6" w:space="0"/>
              <w:bottom w:val="single" w:color="auto" w:sz="6" w:space="0"/>
              <w:right w:val="single" w:color="auto" w:sz="6" w:space="0"/>
            </w:tcBorders>
            <w:noWrap w:val="0"/>
            <w:vAlign w:val="top"/>
          </w:tcPr>
          <w:p>
            <w:pPr>
              <w:pStyle w:val="42"/>
              <w:widowControl/>
              <w:rPr>
                <w:rStyle w:val="50"/>
                <w:rFonts w:ascii="Calibri" w:hAnsi="Calibri"/>
                <w:sz w:val="28"/>
                <w:szCs w:val="28"/>
                <w:lang/>
              </w:rPr>
            </w:pPr>
            <w:r>
              <w:rPr>
                <w:rStyle w:val="50"/>
                <w:rFonts w:ascii="Calibri" w:hAnsi="Calibri"/>
                <w:sz w:val="28"/>
                <w:szCs w:val="28"/>
                <w:lang/>
              </w:rPr>
              <w:t>DE LA CALLE 22 A LA CALLE 28</w:t>
            </w:r>
          </w:p>
        </w:tc>
        <w:tc>
          <w:tcPr>
            <w:tcW w:w="1843" w:type="dxa"/>
            <w:tcBorders>
              <w:top w:val="single" w:color="auto" w:sz="6" w:space="0"/>
              <w:left w:val="single" w:color="auto" w:sz="6" w:space="0"/>
              <w:bottom w:val="single" w:color="auto" w:sz="6" w:space="0"/>
              <w:right w:val="single" w:color="auto" w:sz="6" w:space="0"/>
            </w:tcBorders>
            <w:noWrap w:val="0"/>
            <w:vAlign w:val="top"/>
          </w:tcPr>
          <w:p>
            <w:pPr>
              <w:pStyle w:val="42"/>
              <w:widowControl/>
              <w:jc w:val="center"/>
              <w:rPr>
                <w:rStyle w:val="50"/>
                <w:rFonts w:ascii="Calibri" w:hAnsi="Calibri"/>
                <w:sz w:val="28"/>
                <w:szCs w:val="28"/>
                <w:lang/>
              </w:rPr>
            </w:pPr>
            <w:r>
              <w:rPr>
                <w:rStyle w:val="50"/>
                <w:rFonts w:ascii="Calibri" w:hAnsi="Calibri"/>
                <w:sz w:val="28"/>
                <w:szCs w:val="28"/>
                <w:lang/>
              </w:rPr>
              <w:t>15</w:t>
            </w:r>
          </w:p>
        </w:tc>
        <w:tc>
          <w:tcPr>
            <w:tcW w:w="1701" w:type="dxa"/>
            <w:tcBorders>
              <w:top w:val="single" w:color="auto" w:sz="6" w:space="0"/>
              <w:left w:val="single" w:color="auto" w:sz="6" w:space="0"/>
              <w:bottom w:val="single" w:color="auto" w:sz="6" w:space="0"/>
              <w:right w:val="single" w:color="auto" w:sz="6" w:space="0"/>
            </w:tcBorders>
            <w:noWrap w:val="0"/>
            <w:vAlign w:val="top"/>
          </w:tcPr>
          <w:p>
            <w:pPr>
              <w:pStyle w:val="42"/>
              <w:widowControl/>
              <w:jc w:val="center"/>
              <w:rPr>
                <w:rStyle w:val="50"/>
                <w:rFonts w:ascii="Calibri" w:hAnsi="Calibri"/>
                <w:sz w:val="28"/>
                <w:szCs w:val="28"/>
                <w:lang/>
              </w:rPr>
            </w:pPr>
            <w:r>
              <w:rPr>
                <w:rStyle w:val="50"/>
                <w:rFonts w:ascii="Calibri" w:hAnsi="Calibri"/>
                <w:sz w:val="28"/>
                <w:szCs w:val="28"/>
                <w:lang/>
              </w:rPr>
              <w:t>21</w:t>
            </w:r>
          </w:p>
        </w:tc>
        <w:tc>
          <w:tcPr>
            <w:tcW w:w="1560" w:type="dxa"/>
            <w:tcBorders>
              <w:top w:val="single" w:color="auto" w:sz="6" w:space="0"/>
              <w:left w:val="single" w:color="auto" w:sz="6" w:space="0"/>
              <w:bottom w:val="single" w:color="auto" w:sz="6" w:space="0"/>
              <w:right w:val="single" w:color="auto" w:sz="6" w:space="0"/>
            </w:tcBorders>
            <w:noWrap w:val="0"/>
            <w:vAlign w:val="top"/>
          </w:tcPr>
          <w:p>
            <w:pPr>
              <w:jc w:val="center"/>
            </w:pPr>
            <w:r>
              <w:rPr>
                <w:rStyle w:val="50"/>
                <w:rFonts w:ascii="Calibri" w:hAnsi="Calibri"/>
                <w:sz w:val="28"/>
                <w:szCs w:val="28"/>
                <w:lang/>
              </w:rPr>
              <w:t>$19.00</w:t>
            </w:r>
          </w:p>
        </w:tc>
      </w:tr>
      <w:tr>
        <w:trPr>
          <w:wBefore w:w="0" w:type="dxa"/>
          <w:wAfter w:w="0" w:type="dxa"/>
        </w:trPr>
        <w:tc>
          <w:tcPr>
            <w:tcW w:w="4394" w:type="dxa"/>
            <w:tcBorders>
              <w:top w:val="single" w:color="auto" w:sz="6" w:space="0"/>
              <w:left w:val="single" w:color="auto" w:sz="6" w:space="0"/>
              <w:bottom w:val="single" w:color="auto" w:sz="6" w:space="0"/>
              <w:right w:val="single" w:color="auto" w:sz="6" w:space="0"/>
            </w:tcBorders>
            <w:noWrap w:val="0"/>
            <w:vAlign w:val="top"/>
          </w:tcPr>
          <w:p>
            <w:pPr>
              <w:pStyle w:val="42"/>
              <w:widowControl/>
              <w:rPr>
                <w:rStyle w:val="50"/>
                <w:rFonts w:ascii="Calibri" w:hAnsi="Calibri"/>
                <w:sz w:val="28"/>
                <w:szCs w:val="28"/>
                <w:lang/>
              </w:rPr>
            </w:pPr>
            <w:r>
              <w:rPr>
                <w:rStyle w:val="50"/>
                <w:rFonts w:ascii="Calibri" w:hAnsi="Calibri"/>
                <w:sz w:val="28"/>
                <w:szCs w:val="28"/>
                <w:lang/>
              </w:rPr>
              <w:t>DE LA CALLE 15 A LA CALLE 21</w:t>
            </w:r>
          </w:p>
        </w:tc>
        <w:tc>
          <w:tcPr>
            <w:tcW w:w="1843" w:type="dxa"/>
            <w:tcBorders>
              <w:top w:val="single" w:color="auto" w:sz="6" w:space="0"/>
              <w:left w:val="single" w:color="auto" w:sz="6" w:space="0"/>
              <w:bottom w:val="single" w:color="auto" w:sz="6" w:space="0"/>
              <w:right w:val="single" w:color="auto" w:sz="6" w:space="0"/>
            </w:tcBorders>
            <w:noWrap w:val="0"/>
            <w:vAlign w:val="top"/>
          </w:tcPr>
          <w:p>
            <w:pPr>
              <w:pStyle w:val="42"/>
              <w:widowControl/>
              <w:jc w:val="center"/>
              <w:rPr>
                <w:rStyle w:val="50"/>
                <w:rFonts w:ascii="Calibri" w:hAnsi="Calibri"/>
                <w:sz w:val="28"/>
                <w:szCs w:val="28"/>
                <w:lang/>
              </w:rPr>
            </w:pPr>
            <w:r>
              <w:rPr>
                <w:rStyle w:val="50"/>
                <w:rFonts w:ascii="Calibri" w:hAnsi="Calibri"/>
                <w:sz w:val="28"/>
                <w:szCs w:val="28"/>
                <w:lang/>
              </w:rPr>
              <w:t>22</w:t>
            </w:r>
          </w:p>
        </w:tc>
        <w:tc>
          <w:tcPr>
            <w:tcW w:w="1701" w:type="dxa"/>
            <w:tcBorders>
              <w:top w:val="single" w:color="auto" w:sz="6" w:space="0"/>
              <w:left w:val="single" w:color="auto" w:sz="6" w:space="0"/>
              <w:bottom w:val="single" w:color="auto" w:sz="6" w:space="0"/>
              <w:right w:val="single" w:color="auto" w:sz="6" w:space="0"/>
            </w:tcBorders>
            <w:noWrap w:val="0"/>
            <w:vAlign w:val="top"/>
          </w:tcPr>
          <w:p>
            <w:pPr>
              <w:pStyle w:val="42"/>
              <w:widowControl/>
              <w:jc w:val="center"/>
              <w:rPr>
                <w:rStyle w:val="50"/>
                <w:rFonts w:ascii="Calibri" w:hAnsi="Calibri"/>
                <w:sz w:val="28"/>
                <w:szCs w:val="28"/>
                <w:lang/>
              </w:rPr>
            </w:pPr>
            <w:r>
              <w:rPr>
                <w:rStyle w:val="50"/>
                <w:rFonts w:ascii="Calibri" w:hAnsi="Calibri"/>
                <w:sz w:val="28"/>
                <w:szCs w:val="28"/>
                <w:lang/>
              </w:rPr>
              <w:t>28</w:t>
            </w:r>
          </w:p>
        </w:tc>
        <w:tc>
          <w:tcPr>
            <w:tcW w:w="1560" w:type="dxa"/>
            <w:tcBorders>
              <w:top w:val="single" w:color="auto" w:sz="6" w:space="0"/>
              <w:left w:val="single" w:color="auto" w:sz="6" w:space="0"/>
              <w:bottom w:val="single" w:color="auto" w:sz="6" w:space="0"/>
              <w:right w:val="single" w:color="auto" w:sz="6" w:space="0"/>
            </w:tcBorders>
            <w:noWrap w:val="0"/>
            <w:vAlign w:val="top"/>
          </w:tcPr>
          <w:p>
            <w:pPr>
              <w:jc w:val="center"/>
            </w:pPr>
            <w:r>
              <w:rPr>
                <w:rStyle w:val="50"/>
                <w:rFonts w:ascii="Calibri" w:hAnsi="Calibri"/>
                <w:sz w:val="28"/>
                <w:szCs w:val="28"/>
                <w:lang/>
              </w:rPr>
              <w:t>$19.00</w:t>
            </w:r>
          </w:p>
        </w:tc>
      </w:tr>
      <w:tr>
        <w:trPr>
          <w:wBefore w:w="0" w:type="dxa"/>
          <w:wAfter w:w="0" w:type="dxa"/>
        </w:trPr>
        <w:tc>
          <w:tcPr>
            <w:tcW w:w="4394" w:type="dxa"/>
            <w:tcBorders>
              <w:top w:val="single" w:color="auto" w:sz="6" w:space="0"/>
              <w:left w:val="single" w:color="auto" w:sz="6" w:space="0"/>
              <w:bottom w:val="single" w:color="auto" w:sz="6" w:space="0"/>
              <w:right w:val="single" w:color="auto" w:sz="6" w:space="0"/>
            </w:tcBorders>
            <w:noWrap w:val="0"/>
            <w:vAlign w:val="top"/>
          </w:tcPr>
          <w:p>
            <w:pPr>
              <w:pStyle w:val="42"/>
              <w:widowControl/>
              <w:rPr>
                <w:rStyle w:val="50"/>
                <w:rFonts w:ascii="Calibri" w:hAnsi="Calibri"/>
                <w:sz w:val="28"/>
                <w:szCs w:val="28"/>
                <w:lang/>
              </w:rPr>
            </w:pPr>
            <w:r>
              <w:rPr>
                <w:rStyle w:val="50"/>
                <w:rFonts w:ascii="Calibri" w:hAnsi="Calibri"/>
                <w:sz w:val="28"/>
                <w:szCs w:val="28"/>
                <w:lang/>
              </w:rPr>
              <w:t>RESTO DE LA SECCION</w:t>
            </w:r>
          </w:p>
        </w:tc>
        <w:tc>
          <w:tcPr>
            <w:tcW w:w="1843" w:type="dxa"/>
            <w:tcBorders>
              <w:top w:val="single" w:color="auto" w:sz="6" w:space="0"/>
              <w:left w:val="single" w:color="auto" w:sz="6" w:space="0"/>
              <w:bottom w:val="single" w:color="auto" w:sz="6" w:space="0"/>
              <w:right w:val="single" w:color="auto" w:sz="6" w:space="0"/>
            </w:tcBorders>
            <w:noWrap w:val="0"/>
            <w:vAlign w:val="top"/>
          </w:tcPr>
          <w:p>
            <w:pPr>
              <w:pStyle w:val="43"/>
              <w:widowControl/>
              <w:rPr>
                <w:rFonts w:ascii="Calibri" w:hAnsi="Calibri"/>
                <w:sz w:val="28"/>
                <w:szCs w:val="28"/>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pStyle w:val="43"/>
              <w:widowControl/>
              <w:rPr>
                <w:rFonts w:ascii="Calibri" w:hAnsi="Calibri"/>
                <w:sz w:val="28"/>
                <w:szCs w:val="28"/>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jc w:val="center"/>
            </w:pPr>
            <w:r>
              <w:rPr>
                <w:rStyle w:val="50"/>
                <w:rFonts w:ascii="Calibri" w:hAnsi="Calibri"/>
                <w:sz w:val="28"/>
                <w:szCs w:val="28"/>
                <w:lang/>
              </w:rPr>
              <w:t>$19.00</w:t>
            </w:r>
          </w:p>
        </w:tc>
      </w:tr>
      <w:tr>
        <w:trPr>
          <w:wBefore w:w="0" w:type="dxa"/>
          <w:wAfter w:w="0" w:type="dxa"/>
        </w:trPr>
        <w:tc>
          <w:tcPr>
            <w:tcW w:w="4394" w:type="dxa"/>
            <w:tcBorders>
              <w:top w:val="single" w:color="auto" w:sz="6" w:space="0"/>
              <w:left w:val="single" w:color="auto" w:sz="6" w:space="0"/>
              <w:bottom w:val="single" w:color="auto" w:sz="6" w:space="0"/>
              <w:right w:val="single" w:color="auto" w:sz="6" w:space="0"/>
            </w:tcBorders>
            <w:noWrap w:val="0"/>
            <w:vAlign w:val="top"/>
          </w:tcPr>
          <w:p>
            <w:pPr>
              <w:pStyle w:val="39"/>
              <w:widowControl/>
              <w:spacing w:line="240" w:lineRule="auto"/>
              <w:rPr>
                <w:rStyle w:val="48"/>
                <w:rFonts w:ascii="Calibri" w:hAnsi="Calibri"/>
                <w:sz w:val="28"/>
                <w:szCs w:val="28"/>
                <w:lang/>
              </w:rPr>
            </w:pPr>
            <w:r>
              <w:rPr>
                <w:rStyle w:val="48"/>
                <w:rFonts w:ascii="Calibri" w:hAnsi="Calibri"/>
                <w:sz w:val="28"/>
                <w:szCs w:val="28"/>
                <w:lang/>
              </w:rPr>
              <w:t>TODAS LAS COMISARIAS.</w:t>
            </w:r>
          </w:p>
        </w:tc>
        <w:tc>
          <w:tcPr>
            <w:tcW w:w="1843" w:type="dxa"/>
            <w:tcBorders>
              <w:top w:val="single" w:color="auto" w:sz="6" w:space="0"/>
              <w:left w:val="single" w:color="auto" w:sz="6" w:space="0"/>
              <w:bottom w:val="single" w:color="auto" w:sz="6" w:space="0"/>
              <w:right w:val="single" w:color="auto" w:sz="6" w:space="0"/>
            </w:tcBorders>
            <w:noWrap w:val="0"/>
            <w:vAlign w:val="top"/>
          </w:tcPr>
          <w:p>
            <w:pPr>
              <w:pStyle w:val="43"/>
              <w:widowControl/>
              <w:rPr>
                <w:rFonts w:ascii="Calibri" w:hAnsi="Calibri"/>
                <w:sz w:val="28"/>
                <w:szCs w:val="28"/>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pStyle w:val="43"/>
              <w:widowControl/>
              <w:rPr>
                <w:rFonts w:ascii="Calibri" w:hAnsi="Calibri"/>
                <w:sz w:val="28"/>
                <w:szCs w:val="28"/>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jc w:val="center"/>
            </w:pPr>
            <w:r>
              <w:rPr>
                <w:rStyle w:val="50"/>
                <w:rFonts w:ascii="Calibri" w:hAnsi="Calibri"/>
                <w:sz w:val="28"/>
                <w:szCs w:val="28"/>
                <w:lang/>
              </w:rPr>
              <w:t>$19.00</w:t>
            </w:r>
          </w:p>
        </w:tc>
      </w:tr>
      <w:tr>
        <w:trPr>
          <w:wBefore w:w="0" w:type="dxa"/>
          <w:wAfter w:w="0" w:type="dxa"/>
        </w:trPr>
        <w:tc>
          <w:tcPr>
            <w:tcW w:w="9498" w:type="dxa"/>
            <w:gridSpan w:val="4"/>
            <w:tcBorders>
              <w:top w:val="single" w:color="auto" w:sz="6" w:space="0"/>
              <w:left w:val="nil"/>
              <w:bottom w:val="single" w:color="auto" w:sz="6" w:space="0"/>
              <w:right w:val="nil"/>
            </w:tcBorders>
            <w:noWrap w:val="0"/>
            <w:vAlign w:val="top"/>
          </w:tcPr>
          <w:p>
            <w:pPr>
              <w:pStyle w:val="43"/>
              <w:widowControl/>
              <w:rPr>
                <w:rFonts w:ascii="Calibri" w:hAnsi="Calibri"/>
                <w:sz w:val="20"/>
                <w:szCs w:val="20"/>
              </w:rPr>
            </w:pPr>
          </w:p>
        </w:tc>
      </w:tr>
      <w:tr>
        <w:tblPrEx>
          <w:tblCellMar>
            <w:top w:w="0" w:type="dxa"/>
            <w:left w:w="40" w:type="dxa"/>
            <w:bottom w:w="0" w:type="dxa"/>
            <w:right w:w="40" w:type="dxa"/>
          </w:tblCellMar>
        </w:tblPrEx>
        <w:trPr>
          <w:wBefore w:w="0" w:type="dxa"/>
          <w:wAfter w:w="0" w:type="dxa"/>
          <w:trHeight w:val="2209" w:hRule="atLeast"/>
        </w:trPr>
        <w:tc>
          <w:tcPr>
            <w:tcW w:w="9498" w:type="dxa"/>
            <w:gridSpan w:val="4"/>
            <w:tcBorders>
              <w:top w:val="single" w:color="auto" w:sz="6" w:space="0"/>
              <w:left w:val="nil"/>
              <w:bottom w:val="single" w:color="auto" w:sz="6" w:space="0"/>
              <w:right w:val="nil"/>
            </w:tcBorders>
            <w:noWrap w:val="0"/>
            <w:vAlign w:val="top"/>
          </w:tcPr>
          <w:p>
            <w:pPr>
              <w:pStyle w:val="43"/>
              <w:widowControl/>
              <w:rPr>
                <w:rFonts w:ascii="Calibri" w:hAnsi="Calibri"/>
                <w:sz w:val="20"/>
                <w:szCs w:val="20"/>
              </w:rPr>
            </w:pPr>
          </w:p>
        </w:tc>
      </w:tr>
      <w:tr>
        <w:tblPrEx>
          <w:tblCellMar>
            <w:top w:w="0" w:type="dxa"/>
            <w:left w:w="40" w:type="dxa"/>
            <w:bottom w:w="0" w:type="dxa"/>
            <w:right w:w="40" w:type="dxa"/>
          </w:tblCellMar>
        </w:tblPrEx>
        <w:trPr>
          <w:wBefore w:w="0" w:type="dxa"/>
          <w:wAfter w:w="0" w:type="dxa"/>
        </w:trPr>
        <w:tc>
          <w:tcPr>
            <w:tcW w:w="7938" w:type="dxa"/>
            <w:gridSpan w:val="3"/>
            <w:tcBorders>
              <w:top w:val="single" w:color="auto" w:sz="6" w:space="0"/>
              <w:left w:val="single" w:color="auto" w:sz="6" w:space="0"/>
              <w:bottom w:val="single" w:color="auto" w:sz="6" w:space="0"/>
              <w:right w:val="single" w:color="auto" w:sz="6" w:space="0"/>
            </w:tcBorders>
            <w:noWrap w:val="0"/>
            <w:vAlign w:val="top"/>
          </w:tcPr>
          <w:p>
            <w:pPr>
              <w:pStyle w:val="39"/>
              <w:widowControl/>
              <w:spacing w:line="240" w:lineRule="auto"/>
              <w:rPr>
                <w:rStyle w:val="48"/>
                <w:rFonts w:ascii="Calibri" w:hAnsi="Calibri"/>
                <w:sz w:val="28"/>
                <w:szCs w:val="28"/>
                <w:lang/>
              </w:rPr>
            </w:pPr>
            <w:r>
              <w:rPr>
                <w:rStyle w:val="48"/>
                <w:rFonts w:ascii="Calibri" w:hAnsi="Calibri"/>
                <w:sz w:val="28"/>
                <w:szCs w:val="28"/>
                <w:lang/>
              </w:rPr>
              <w:t>RUSTICOS</w:t>
            </w: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39"/>
              <w:widowControl/>
              <w:spacing w:line="240" w:lineRule="auto"/>
              <w:jc w:val="center"/>
              <w:rPr>
                <w:rStyle w:val="48"/>
                <w:rFonts w:ascii="Calibri" w:hAnsi="Calibri"/>
                <w:sz w:val="28"/>
                <w:szCs w:val="28"/>
                <w:lang/>
              </w:rPr>
            </w:pPr>
            <w:r>
              <w:rPr>
                <w:rStyle w:val="48"/>
                <w:rFonts w:ascii="Calibri" w:hAnsi="Calibri"/>
                <w:sz w:val="28"/>
                <w:szCs w:val="28"/>
                <w:lang/>
              </w:rPr>
              <w:t>$ POR HECTAREA</w:t>
            </w:r>
          </w:p>
        </w:tc>
      </w:tr>
      <w:tr>
        <w:tblPrEx>
          <w:tblCellMar>
            <w:top w:w="0" w:type="dxa"/>
            <w:left w:w="40" w:type="dxa"/>
            <w:bottom w:w="0" w:type="dxa"/>
            <w:right w:w="40" w:type="dxa"/>
          </w:tblCellMar>
        </w:tblPrEx>
        <w:trPr>
          <w:wBefore w:w="0" w:type="dxa"/>
          <w:wAfter w:w="0" w:type="dxa"/>
        </w:trPr>
        <w:tc>
          <w:tcPr>
            <w:tcW w:w="4394" w:type="dxa"/>
            <w:tcBorders>
              <w:top w:val="single" w:color="auto" w:sz="6" w:space="0"/>
              <w:left w:val="single" w:color="auto" w:sz="6" w:space="0"/>
              <w:bottom w:val="single" w:color="auto" w:sz="6" w:space="0"/>
              <w:right w:val="single" w:color="auto" w:sz="6" w:space="0"/>
            </w:tcBorders>
            <w:noWrap w:val="0"/>
            <w:vAlign w:val="top"/>
          </w:tcPr>
          <w:p>
            <w:pPr>
              <w:pStyle w:val="42"/>
              <w:widowControl/>
              <w:rPr>
                <w:rStyle w:val="50"/>
                <w:rFonts w:ascii="Calibri" w:hAnsi="Calibri"/>
                <w:sz w:val="28"/>
                <w:szCs w:val="28"/>
                <w:lang/>
              </w:rPr>
            </w:pPr>
            <w:r>
              <w:rPr>
                <w:rStyle w:val="50"/>
                <w:rFonts w:ascii="Calibri" w:hAnsi="Calibri"/>
                <w:sz w:val="28"/>
                <w:szCs w:val="28"/>
                <w:lang/>
              </w:rPr>
              <w:t>BRECHA</w:t>
            </w:r>
          </w:p>
        </w:tc>
        <w:tc>
          <w:tcPr>
            <w:tcW w:w="3544" w:type="dxa"/>
            <w:gridSpan w:val="2"/>
            <w:tcBorders>
              <w:top w:val="single" w:color="auto" w:sz="6" w:space="0"/>
              <w:left w:val="single" w:color="auto" w:sz="6" w:space="0"/>
              <w:bottom w:val="single" w:color="auto" w:sz="6" w:space="0"/>
              <w:right w:val="single" w:color="auto" w:sz="6" w:space="0"/>
            </w:tcBorders>
            <w:noWrap w:val="0"/>
            <w:vAlign w:val="top"/>
          </w:tcPr>
          <w:p>
            <w:pPr>
              <w:pStyle w:val="43"/>
              <w:widowControl/>
              <w:rPr>
                <w:rFonts w:ascii="Calibri" w:hAnsi="Calibri"/>
                <w:sz w:val="28"/>
                <w:szCs w:val="28"/>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41"/>
              <w:widowControl/>
              <w:jc w:val="center"/>
              <w:rPr>
                <w:rStyle w:val="49"/>
                <w:rFonts w:ascii="Calibri" w:hAnsi="Calibri"/>
                <w:b w:val="0"/>
                <w:sz w:val="28"/>
                <w:szCs w:val="28"/>
                <w:lang/>
              </w:rPr>
            </w:pPr>
            <w:r>
              <w:rPr>
                <w:rStyle w:val="49"/>
                <w:rFonts w:ascii="Calibri" w:hAnsi="Calibri"/>
                <w:b w:val="0"/>
                <w:sz w:val="28"/>
                <w:szCs w:val="28"/>
                <w:lang/>
              </w:rPr>
              <w:t>$133.00</w:t>
            </w:r>
          </w:p>
        </w:tc>
      </w:tr>
      <w:tr>
        <w:tblPrEx>
          <w:tblCellMar>
            <w:top w:w="0" w:type="dxa"/>
            <w:left w:w="40" w:type="dxa"/>
            <w:bottom w:w="0" w:type="dxa"/>
            <w:right w:w="40" w:type="dxa"/>
          </w:tblCellMar>
        </w:tblPrEx>
        <w:trPr>
          <w:wBefore w:w="0" w:type="dxa"/>
          <w:wAfter w:w="0" w:type="dxa"/>
        </w:trPr>
        <w:tc>
          <w:tcPr>
            <w:tcW w:w="4394" w:type="dxa"/>
            <w:tcBorders>
              <w:top w:val="single" w:color="auto" w:sz="6" w:space="0"/>
              <w:left w:val="single" w:color="auto" w:sz="6" w:space="0"/>
              <w:bottom w:val="single" w:color="auto" w:sz="6" w:space="0"/>
              <w:right w:val="single" w:color="auto" w:sz="6" w:space="0"/>
            </w:tcBorders>
            <w:noWrap w:val="0"/>
            <w:vAlign w:val="top"/>
          </w:tcPr>
          <w:p>
            <w:pPr>
              <w:pStyle w:val="42"/>
              <w:widowControl/>
              <w:rPr>
                <w:rStyle w:val="50"/>
                <w:rFonts w:ascii="Calibri" w:hAnsi="Calibri"/>
                <w:sz w:val="28"/>
                <w:szCs w:val="28"/>
                <w:lang/>
              </w:rPr>
            </w:pPr>
            <w:r>
              <w:rPr>
                <w:rStyle w:val="50"/>
                <w:rFonts w:ascii="Calibri" w:hAnsi="Calibri"/>
                <w:sz w:val="28"/>
                <w:szCs w:val="28"/>
                <w:lang/>
              </w:rPr>
              <w:t>CAMINO BLANCO</w:t>
            </w:r>
          </w:p>
        </w:tc>
        <w:tc>
          <w:tcPr>
            <w:tcW w:w="3544" w:type="dxa"/>
            <w:gridSpan w:val="2"/>
            <w:tcBorders>
              <w:top w:val="single" w:color="auto" w:sz="6" w:space="0"/>
              <w:left w:val="single" w:color="auto" w:sz="6" w:space="0"/>
              <w:bottom w:val="single" w:color="auto" w:sz="6" w:space="0"/>
              <w:right w:val="single" w:color="auto" w:sz="6" w:space="0"/>
            </w:tcBorders>
            <w:noWrap w:val="0"/>
            <w:vAlign w:val="top"/>
          </w:tcPr>
          <w:p>
            <w:pPr>
              <w:pStyle w:val="43"/>
              <w:widowControl/>
              <w:rPr>
                <w:rFonts w:ascii="Calibri" w:hAnsi="Calibri"/>
                <w:sz w:val="28"/>
                <w:szCs w:val="28"/>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41"/>
              <w:widowControl/>
              <w:jc w:val="center"/>
              <w:rPr>
                <w:rStyle w:val="49"/>
                <w:rFonts w:ascii="Calibri" w:hAnsi="Calibri"/>
                <w:b w:val="0"/>
                <w:sz w:val="28"/>
                <w:szCs w:val="28"/>
                <w:lang/>
              </w:rPr>
            </w:pPr>
            <w:r>
              <w:rPr>
                <w:rStyle w:val="49"/>
                <w:rFonts w:ascii="Calibri" w:hAnsi="Calibri"/>
                <w:b w:val="0"/>
                <w:sz w:val="28"/>
                <w:szCs w:val="28"/>
                <w:lang/>
              </w:rPr>
              <w:t>$162.00</w:t>
            </w:r>
          </w:p>
        </w:tc>
      </w:tr>
      <w:tr>
        <w:tblPrEx>
          <w:tblCellMar>
            <w:top w:w="0" w:type="dxa"/>
            <w:left w:w="40" w:type="dxa"/>
            <w:bottom w:w="0" w:type="dxa"/>
            <w:right w:w="40" w:type="dxa"/>
          </w:tblCellMar>
        </w:tblPrEx>
        <w:trPr>
          <w:wBefore w:w="0" w:type="dxa"/>
          <w:wAfter w:w="0" w:type="dxa"/>
        </w:trPr>
        <w:tc>
          <w:tcPr>
            <w:tcW w:w="4394" w:type="dxa"/>
            <w:tcBorders>
              <w:top w:val="single" w:color="auto" w:sz="6" w:space="0"/>
              <w:left w:val="single" w:color="auto" w:sz="6" w:space="0"/>
              <w:bottom w:val="single" w:color="auto" w:sz="6" w:space="0"/>
              <w:right w:val="single" w:color="auto" w:sz="6" w:space="0"/>
            </w:tcBorders>
            <w:noWrap w:val="0"/>
            <w:vAlign w:val="top"/>
          </w:tcPr>
          <w:p>
            <w:pPr>
              <w:pStyle w:val="42"/>
              <w:widowControl/>
              <w:rPr>
                <w:rStyle w:val="50"/>
                <w:rFonts w:ascii="Calibri" w:hAnsi="Calibri"/>
                <w:sz w:val="28"/>
                <w:szCs w:val="28"/>
                <w:lang/>
              </w:rPr>
            </w:pPr>
            <w:r>
              <w:rPr>
                <w:rStyle w:val="50"/>
                <w:rFonts w:ascii="Calibri" w:hAnsi="Calibri"/>
                <w:sz w:val="28"/>
                <w:szCs w:val="28"/>
                <w:lang/>
              </w:rPr>
              <w:t>CARRETERA</w:t>
            </w:r>
          </w:p>
        </w:tc>
        <w:tc>
          <w:tcPr>
            <w:tcW w:w="3544" w:type="dxa"/>
            <w:gridSpan w:val="2"/>
            <w:tcBorders>
              <w:top w:val="single" w:color="auto" w:sz="6" w:space="0"/>
              <w:left w:val="single" w:color="auto" w:sz="6" w:space="0"/>
              <w:bottom w:val="single" w:color="auto" w:sz="6" w:space="0"/>
              <w:right w:val="single" w:color="auto" w:sz="6" w:space="0"/>
            </w:tcBorders>
            <w:noWrap w:val="0"/>
            <w:vAlign w:val="top"/>
          </w:tcPr>
          <w:p>
            <w:pPr>
              <w:pStyle w:val="43"/>
              <w:widowControl/>
              <w:rPr>
                <w:rFonts w:ascii="Calibri" w:hAnsi="Calibri"/>
                <w:sz w:val="28"/>
                <w:szCs w:val="28"/>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41"/>
              <w:widowControl/>
              <w:jc w:val="center"/>
              <w:rPr>
                <w:rStyle w:val="49"/>
                <w:rFonts w:ascii="Calibri" w:hAnsi="Calibri"/>
                <w:b w:val="0"/>
                <w:sz w:val="28"/>
                <w:szCs w:val="28"/>
                <w:lang/>
              </w:rPr>
            </w:pPr>
            <w:r>
              <w:rPr>
                <w:rStyle w:val="49"/>
                <w:rFonts w:ascii="Calibri" w:hAnsi="Calibri"/>
                <w:b w:val="0"/>
                <w:sz w:val="28"/>
                <w:szCs w:val="28"/>
                <w:lang/>
              </w:rPr>
              <w:t>$198.00</w:t>
            </w:r>
          </w:p>
        </w:tc>
      </w:tr>
      <w:tr>
        <w:tblPrEx>
          <w:tblCellMar>
            <w:top w:w="0" w:type="dxa"/>
            <w:left w:w="40" w:type="dxa"/>
            <w:bottom w:w="0" w:type="dxa"/>
            <w:right w:w="40" w:type="dxa"/>
          </w:tblCellMar>
        </w:tblPrEx>
        <w:trPr>
          <w:wBefore w:w="0" w:type="dxa"/>
          <w:wAfter w:w="0" w:type="dxa"/>
        </w:trPr>
        <w:tc>
          <w:tcPr>
            <w:tcW w:w="4394" w:type="dxa"/>
            <w:tcBorders>
              <w:top w:val="single" w:color="auto" w:sz="6" w:space="0"/>
              <w:left w:val="single" w:color="auto" w:sz="6" w:space="0"/>
              <w:bottom w:val="single" w:color="auto" w:sz="6" w:space="0"/>
              <w:right w:val="single" w:color="auto" w:sz="6" w:space="0"/>
            </w:tcBorders>
            <w:noWrap w:val="0"/>
            <w:vAlign w:val="top"/>
          </w:tcPr>
          <w:p>
            <w:pPr>
              <w:pStyle w:val="41"/>
              <w:widowControl/>
              <w:jc w:val="center"/>
              <w:rPr>
                <w:rStyle w:val="49"/>
                <w:rFonts w:ascii="Calibri" w:hAnsi="Calibri"/>
                <w:sz w:val="28"/>
                <w:szCs w:val="28"/>
                <w:lang/>
              </w:rPr>
            </w:pPr>
            <w:r>
              <w:rPr>
                <w:rStyle w:val="49"/>
                <w:rFonts w:ascii="Calibri" w:hAnsi="Calibri"/>
                <w:sz w:val="28"/>
                <w:szCs w:val="28"/>
                <w:lang/>
              </w:rPr>
              <w:t>VALORES UNITARIOS DE CONSTRUCCION.</w:t>
            </w:r>
          </w:p>
        </w:tc>
        <w:tc>
          <w:tcPr>
            <w:tcW w:w="1843" w:type="dxa"/>
            <w:tcBorders>
              <w:top w:val="single" w:color="auto" w:sz="6" w:space="0"/>
              <w:left w:val="single" w:color="auto" w:sz="6" w:space="0"/>
              <w:bottom w:val="single" w:color="auto" w:sz="6" w:space="0"/>
              <w:right w:val="single" w:color="auto" w:sz="6" w:space="0"/>
            </w:tcBorders>
            <w:noWrap w:val="0"/>
            <w:vAlign w:val="top"/>
          </w:tcPr>
          <w:p>
            <w:pPr>
              <w:pStyle w:val="41"/>
              <w:widowControl/>
              <w:ind w:left="-182"/>
              <w:jc w:val="center"/>
              <w:rPr>
                <w:rStyle w:val="49"/>
                <w:rFonts w:ascii="Calibri" w:hAnsi="Calibri"/>
                <w:sz w:val="28"/>
                <w:szCs w:val="28"/>
                <w:lang/>
              </w:rPr>
            </w:pPr>
            <w:r>
              <w:rPr>
                <w:rStyle w:val="49"/>
                <w:rFonts w:ascii="Calibri" w:hAnsi="Calibri"/>
                <w:sz w:val="28"/>
                <w:szCs w:val="28"/>
                <w:lang/>
              </w:rPr>
              <w:t>AREA CENTRO</w:t>
            </w:r>
          </w:p>
        </w:tc>
        <w:tc>
          <w:tcPr>
            <w:tcW w:w="1701" w:type="dxa"/>
            <w:tcBorders>
              <w:top w:val="single" w:color="auto" w:sz="6" w:space="0"/>
              <w:left w:val="single" w:color="auto" w:sz="6" w:space="0"/>
              <w:bottom w:val="single" w:color="auto" w:sz="6" w:space="0"/>
              <w:right w:val="single" w:color="auto" w:sz="6" w:space="0"/>
            </w:tcBorders>
            <w:noWrap w:val="0"/>
            <w:vAlign w:val="top"/>
          </w:tcPr>
          <w:p>
            <w:pPr>
              <w:pStyle w:val="41"/>
              <w:widowControl/>
              <w:jc w:val="center"/>
              <w:rPr>
                <w:rStyle w:val="49"/>
                <w:rFonts w:ascii="Calibri" w:hAnsi="Calibri"/>
                <w:sz w:val="28"/>
                <w:szCs w:val="28"/>
                <w:lang/>
              </w:rPr>
            </w:pPr>
            <w:r>
              <w:rPr>
                <w:rStyle w:val="49"/>
                <w:rFonts w:ascii="Calibri" w:hAnsi="Calibri"/>
                <w:sz w:val="28"/>
                <w:szCs w:val="28"/>
                <w:lang/>
              </w:rPr>
              <w:t>AREA MEDIA</w:t>
            </w: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41"/>
              <w:widowControl/>
              <w:jc w:val="center"/>
              <w:rPr>
                <w:rStyle w:val="49"/>
                <w:rFonts w:ascii="Calibri" w:hAnsi="Calibri"/>
                <w:sz w:val="28"/>
                <w:szCs w:val="28"/>
                <w:lang/>
              </w:rPr>
            </w:pPr>
            <w:r>
              <w:rPr>
                <w:rStyle w:val="49"/>
                <w:rFonts w:ascii="Calibri" w:hAnsi="Calibri"/>
                <w:sz w:val="28"/>
                <w:szCs w:val="28"/>
                <w:lang/>
              </w:rPr>
              <w:t>PERIFERIA</w:t>
            </w:r>
          </w:p>
        </w:tc>
      </w:tr>
      <w:tr>
        <w:tblPrEx>
          <w:tblCellMar>
            <w:top w:w="0" w:type="dxa"/>
            <w:left w:w="40" w:type="dxa"/>
            <w:bottom w:w="0" w:type="dxa"/>
            <w:right w:w="40" w:type="dxa"/>
          </w:tblCellMar>
        </w:tblPrEx>
        <w:trPr>
          <w:wBefore w:w="0" w:type="dxa"/>
          <w:wAfter w:w="0" w:type="dxa"/>
        </w:trPr>
        <w:tc>
          <w:tcPr>
            <w:tcW w:w="4394" w:type="dxa"/>
            <w:tcBorders>
              <w:top w:val="single" w:color="auto" w:sz="6" w:space="0"/>
              <w:left w:val="single" w:color="auto" w:sz="6" w:space="0"/>
              <w:bottom w:val="single" w:color="auto" w:sz="6" w:space="0"/>
              <w:right w:val="single" w:color="auto" w:sz="6" w:space="0"/>
            </w:tcBorders>
            <w:noWrap w:val="0"/>
            <w:vAlign w:val="top"/>
          </w:tcPr>
          <w:p>
            <w:pPr>
              <w:pStyle w:val="41"/>
              <w:widowControl/>
              <w:jc w:val="center"/>
              <w:rPr>
                <w:rStyle w:val="49"/>
                <w:rFonts w:ascii="Calibri" w:hAnsi="Calibri"/>
                <w:sz w:val="28"/>
                <w:szCs w:val="28"/>
                <w:lang/>
              </w:rPr>
            </w:pPr>
            <w:r>
              <w:rPr>
                <w:rStyle w:val="49"/>
                <w:rFonts w:ascii="Calibri" w:hAnsi="Calibri"/>
                <w:sz w:val="28"/>
                <w:szCs w:val="28"/>
                <w:lang/>
              </w:rPr>
              <w:t>TIPO.</w:t>
            </w:r>
          </w:p>
        </w:tc>
        <w:tc>
          <w:tcPr>
            <w:tcW w:w="1843" w:type="dxa"/>
            <w:tcBorders>
              <w:top w:val="single" w:color="auto" w:sz="6" w:space="0"/>
              <w:left w:val="single" w:color="auto" w:sz="6" w:space="0"/>
              <w:bottom w:val="single" w:color="auto" w:sz="6" w:space="0"/>
              <w:right w:val="single" w:color="auto" w:sz="6" w:space="0"/>
            </w:tcBorders>
            <w:noWrap w:val="0"/>
            <w:vAlign w:val="top"/>
          </w:tcPr>
          <w:p>
            <w:pPr>
              <w:pStyle w:val="41"/>
              <w:widowControl/>
              <w:jc w:val="center"/>
              <w:rPr>
                <w:rStyle w:val="49"/>
                <w:rFonts w:ascii="Calibri" w:hAnsi="Calibri"/>
                <w:sz w:val="28"/>
                <w:szCs w:val="28"/>
                <w:lang/>
              </w:rPr>
            </w:pPr>
            <w:r>
              <w:rPr>
                <w:rStyle w:val="49"/>
                <w:rFonts w:ascii="Calibri" w:hAnsi="Calibri"/>
                <w:sz w:val="28"/>
                <w:szCs w:val="28"/>
                <w:lang/>
              </w:rPr>
              <w:t>$ POR M2</w:t>
            </w:r>
          </w:p>
        </w:tc>
        <w:tc>
          <w:tcPr>
            <w:tcW w:w="1701" w:type="dxa"/>
            <w:tcBorders>
              <w:top w:val="single" w:color="auto" w:sz="6" w:space="0"/>
              <w:left w:val="single" w:color="auto" w:sz="6" w:space="0"/>
              <w:bottom w:val="single" w:color="auto" w:sz="6" w:space="0"/>
              <w:right w:val="single" w:color="auto" w:sz="6" w:space="0"/>
            </w:tcBorders>
            <w:noWrap w:val="0"/>
            <w:vAlign w:val="top"/>
          </w:tcPr>
          <w:p>
            <w:pPr>
              <w:pStyle w:val="41"/>
              <w:widowControl/>
              <w:jc w:val="center"/>
              <w:rPr>
                <w:rStyle w:val="49"/>
                <w:rFonts w:ascii="Calibri" w:hAnsi="Calibri"/>
                <w:sz w:val="28"/>
                <w:szCs w:val="28"/>
                <w:lang/>
              </w:rPr>
            </w:pPr>
            <w:r>
              <w:rPr>
                <w:rStyle w:val="49"/>
                <w:rFonts w:ascii="Calibri" w:hAnsi="Calibri"/>
                <w:sz w:val="28"/>
                <w:szCs w:val="28"/>
                <w:lang/>
              </w:rPr>
              <w:t>$ POR M2</w:t>
            </w: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41"/>
              <w:widowControl/>
              <w:jc w:val="center"/>
              <w:rPr>
                <w:rStyle w:val="49"/>
                <w:rFonts w:ascii="Calibri" w:hAnsi="Calibri"/>
                <w:sz w:val="28"/>
                <w:szCs w:val="28"/>
                <w:lang/>
              </w:rPr>
            </w:pPr>
            <w:r>
              <w:rPr>
                <w:rStyle w:val="49"/>
                <w:rFonts w:ascii="Calibri" w:hAnsi="Calibri"/>
                <w:sz w:val="28"/>
                <w:szCs w:val="28"/>
                <w:lang/>
              </w:rPr>
              <w:t>$ POR M2</w:t>
            </w:r>
          </w:p>
        </w:tc>
      </w:tr>
      <w:tr>
        <w:tblPrEx>
          <w:tblCellMar>
            <w:top w:w="0" w:type="dxa"/>
            <w:left w:w="40" w:type="dxa"/>
            <w:bottom w:w="0" w:type="dxa"/>
            <w:right w:w="40" w:type="dxa"/>
          </w:tblCellMar>
        </w:tblPrEx>
        <w:trPr>
          <w:wBefore w:w="0" w:type="dxa"/>
          <w:wAfter w:w="0" w:type="dxa"/>
        </w:trPr>
        <w:tc>
          <w:tcPr>
            <w:tcW w:w="4394" w:type="dxa"/>
            <w:tcBorders>
              <w:top w:val="single" w:color="auto" w:sz="6" w:space="0"/>
              <w:left w:val="single" w:color="auto" w:sz="6" w:space="0"/>
              <w:bottom w:val="single" w:color="auto" w:sz="6" w:space="0"/>
              <w:right w:val="single" w:color="auto" w:sz="6" w:space="0"/>
            </w:tcBorders>
            <w:noWrap w:val="0"/>
            <w:vAlign w:val="top"/>
          </w:tcPr>
          <w:p>
            <w:pPr>
              <w:pStyle w:val="41"/>
              <w:widowControl/>
              <w:rPr>
                <w:rStyle w:val="49"/>
                <w:rFonts w:ascii="Calibri" w:hAnsi="Calibri"/>
                <w:sz w:val="28"/>
                <w:szCs w:val="28"/>
                <w:lang/>
              </w:rPr>
            </w:pPr>
            <w:r>
              <w:rPr>
                <w:rStyle w:val="49"/>
                <w:rFonts w:ascii="Calibri" w:hAnsi="Calibri"/>
                <w:sz w:val="28"/>
                <w:szCs w:val="28"/>
                <w:lang/>
              </w:rPr>
              <w:t xml:space="preserve">                     DE LUJO</w:t>
            </w:r>
          </w:p>
        </w:tc>
        <w:tc>
          <w:tcPr>
            <w:tcW w:w="1843" w:type="dxa"/>
            <w:tcBorders>
              <w:top w:val="single" w:color="auto" w:sz="6" w:space="0"/>
              <w:left w:val="single" w:color="auto" w:sz="6" w:space="0"/>
              <w:bottom w:val="single" w:color="auto" w:sz="6" w:space="0"/>
              <w:right w:val="single" w:color="auto" w:sz="6" w:space="0"/>
            </w:tcBorders>
            <w:noWrap w:val="0"/>
            <w:vAlign w:val="top"/>
          </w:tcPr>
          <w:p>
            <w:pPr>
              <w:pStyle w:val="41"/>
              <w:widowControl/>
              <w:jc w:val="center"/>
              <w:rPr>
                <w:rStyle w:val="49"/>
                <w:rFonts w:ascii="Calibri" w:hAnsi="Calibri"/>
                <w:b w:val="0"/>
                <w:sz w:val="28"/>
                <w:szCs w:val="28"/>
                <w:lang/>
              </w:rPr>
            </w:pPr>
            <w:r>
              <w:rPr>
                <w:rStyle w:val="49"/>
                <w:rFonts w:ascii="Calibri" w:hAnsi="Calibri"/>
                <w:b w:val="0"/>
                <w:sz w:val="28"/>
                <w:szCs w:val="28"/>
                <w:lang/>
              </w:rPr>
              <w:t>$2,052.00</w:t>
            </w:r>
          </w:p>
        </w:tc>
        <w:tc>
          <w:tcPr>
            <w:tcW w:w="1701" w:type="dxa"/>
            <w:tcBorders>
              <w:top w:val="single" w:color="auto" w:sz="6" w:space="0"/>
              <w:left w:val="single" w:color="auto" w:sz="6" w:space="0"/>
              <w:bottom w:val="single" w:color="auto" w:sz="6" w:space="0"/>
              <w:right w:val="single" w:color="auto" w:sz="6" w:space="0"/>
            </w:tcBorders>
            <w:noWrap w:val="0"/>
            <w:vAlign w:val="top"/>
          </w:tcPr>
          <w:p>
            <w:pPr>
              <w:pStyle w:val="41"/>
              <w:widowControl/>
              <w:jc w:val="center"/>
              <w:rPr>
                <w:rStyle w:val="49"/>
                <w:rFonts w:ascii="Calibri" w:hAnsi="Calibri"/>
                <w:b w:val="0"/>
                <w:sz w:val="28"/>
                <w:szCs w:val="28"/>
                <w:lang/>
              </w:rPr>
            </w:pPr>
            <w:r>
              <w:rPr>
                <w:rStyle w:val="49"/>
                <w:rFonts w:ascii="Calibri" w:hAnsi="Calibri"/>
                <w:b w:val="0"/>
                <w:sz w:val="28"/>
                <w:szCs w:val="28"/>
                <w:lang/>
              </w:rPr>
              <w:t>$ 1,571.00</w:t>
            </w: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41"/>
              <w:widowControl/>
              <w:jc w:val="center"/>
              <w:rPr>
                <w:rStyle w:val="49"/>
                <w:rFonts w:ascii="Calibri" w:hAnsi="Calibri"/>
                <w:b w:val="0"/>
                <w:sz w:val="28"/>
                <w:szCs w:val="28"/>
                <w:lang/>
              </w:rPr>
            </w:pPr>
            <w:r>
              <w:rPr>
                <w:rStyle w:val="49"/>
                <w:rFonts w:ascii="Calibri" w:hAnsi="Calibri"/>
                <w:b w:val="0"/>
                <w:sz w:val="28"/>
                <w:szCs w:val="28"/>
                <w:lang/>
              </w:rPr>
              <w:t>$ 1,016.00</w:t>
            </w:r>
          </w:p>
        </w:tc>
      </w:tr>
      <w:tr>
        <w:tblPrEx>
          <w:tblCellMar>
            <w:top w:w="0" w:type="dxa"/>
            <w:left w:w="40" w:type="dxa"/>
            <w:bottom w:w="0" w:type="dxa"/>
            <w:right w:w="40" w:type="dxa"/>
          </w:tblCellMar>
        </w:tblPrEx>
        <w:trPr>
          <w:wBefore w:w="0" w:type="dxa"/>
          <w:wAfter w:w="0" w:type="dxa"/>
        </w:trPr>
        <w:tc>
          <w:tcPr>
            <w:tcW w:w="4394" w:type="dxa"/>
            <w:tcBorders>
              <w:top w:val="single" w:color="auto" w:sz="6" w:space="0"/>
              <w:left w:val="single" w:color="auto" w:sz="6" w:space="0"/>
              <w:bottom w:val="single" w:color="auto" w:sz="6" w:space="0"/>
              <w:right w:val="single" w:color="auto" w:sz="6" w:space="0"/>
            </w:tcBorders>
            <w:noWrap w:val="0"/>
            <w:vAlign w:val="top"/>
          </w:tcPr>
          <w:p>
            <w:pPr>
              <w:pStyle w:val="41"/>
              <w:widowControl/>
              <w:rPr>
                <w:rStyle w:val="49"/>
                <w:rFonts w:ascii="Calibri" w:hAnsi="Calibri"/>
                <w:sz w:val="28"/>
                <w:szCs w:val="28"/>
                <w:lang/>
              </w:rPr>
            </w:pPr>
            <w:r>
              <w:rPr>
                <w:rStyle w:val="50"/>
                <w:rFonts w:ascii="Calibri" w:hAnsi="Calibri"/>
                <w:sz w:val="28"/>
                <w:szCs w:val="28"/>
                <w:lang/>
              </w:rPr>
              <w:t xml:space="preserve">CONCRETO </w:t>
            </w:r>
            <w:r>
              <w:rPr>
                <w:rStyle w:val="49"/>
                <w:rFonts w:ascii="Calibri" w:hAnsi="Calibri"/>
                <w:sz w:val="28"/>
                <w:szCs w:val="28"/>
                <w:lang/>
              </w:rPr>
              <w:t>DE PRIMERA</w:t>
            </w:r>
          </w:p>
        </w:tc>
        <w:tc>
          <w:tcPr>
            <w:tcW w:w="1843" w:type="dxa"/>
            <w:tcBorders>
              <w:top w:val="single" w:color="auto" w:sz="6" w:space="0"/>
              <w:left w:val="single" w:color="auto" w:sz="6" w:space="0"/>
              <w:bottom w:val="single" w:color="auto" w:sz="6" w:space="0"/>
              <w:right w:val="single" w:color="auto" w:sz="6" w:space="0"/>
            </w:tcBorders>
            <w:noWrap w:val="0"/>
            <w:vAlign w:val="top"/>
          </w:tcPr>
          <w:p>
            <w:pPr>
              <w:pStyle w:val="41"/>
              <w:widowControl/>
              <w:jc w:val="center"/>
              <w:rPr>
                <w:rStyle w:val="49"/>
                <w:rFonts w:ascii="Calibri" w:hAnsi="Calibri"/>
                <w:b w:val="0"/>
                <w:sz w:val="28"/>
                <w:szCs w:val="28"/>
                <w:lang/>
              </w:rPr>
            </w:pPr>
            <w:r>
              <w:rPr>
                <w:rStyle w:val="49"/>
                <w:rFonts w:ascii="Calibri" w:hAnsi="Calibri"/>
                <w:b w:val="0"/>
                <w:sz w:val="28"/>
                <w:szCs w:val="28"/>
                <w:lang/>
              </w:rPr>
              <w:t>$1,808.00</w:t>
            </w:r>
          </w:p>
        </w:tc>
        <w:tc>
          <w:tcPr>
            <w:tcW w:w="1701" w:type="dxa"/>
            <w:tcBorders>
              <w:top w:val="single" w:color="auto" w:sz="6" w:space="0"/>
              <w:left w:val="single" w:color="auto" w:sz="6" w:space="0"/>
              <w:bottom w:val="single" w:color="auto" w:sz="6" w:space="0"/>
              <w:right w:val="single" w:color="auto" w:sz="6" w:space="0"/>
            </w:tcBorders>
            <w:noWrap w:val="0"/>
            <w:vAlign w:val="top"/>
          </w:tcPr>
          <w:p>
            <w:pPr>
              <w:pStyle w:val="41"/>
              <w:widowControl/>
              <w:jc w:val="center"/>
              <w:rPr>
                <w:rStyle w:val="49"/>
                <w:rFonts w:ascii="Calibri" w:hAnsi="Calibri"/>
                <w:b w:val="0"/>
                <w:sz w:val="28"/>
                <w:szCs w:val="28"/>
                <w:lang/>
              </w:rPr>
            </w:pPr>
            <w:r>
              <w:rPr>
                <w:rStyle w:val="49"/>
                <w:rFonts w:ascii="Calibri" w:hAnsi="Calibri"/>
                <w:b w:val="0"/>
                <w:sz w:val="28"/>
                <w:szCs w:val="28"/>
                <w:lang/>
              </w:rPr>
              <w:t>$ 1,326.00</w:t>
            </w: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41"/>
              <w:widowControl/>
              <w:jc w:val="center"/>
              <w:rPr>
                <w:rStyle w:val="49"/>
                <w:rFonts w:ascii="Calibri" w:hAnsi="Calibri"/>
                <w:b w:val="0"/>
                <w:sz w:val="28"/>
                <w:szCs w:val="28"/>
                <w:lang/>
              </w:rPr>
            </w:pPr>
            <w:r>
              <w:rPr>
                <w:rStyle w:val="49"/>
                <w:rFonts w:ascii="Calibri" w:hAnsi="Calibri"/>
                <w:b w:val="0"/>
                <w:sz w:val="28"/>
                <w:szCs w:val="28"/>
                <w:lang/>
              </w:rPr>
              <w:t>$ 882.00</w:t>
            </w:r>
          </w:p>
        </w:tc>
      </w:tr>
      <w:tr>
        <w:tblPrEx>
          <w:tblCellMar>
            <w:top w:w="0" w:type="dxa"/>
            <w:left w:w="40" w:type="dxa"/>
            <w:bottom w:w="0" w:type="dxa"/>
            <w:right w:w="40" w:type="dxa"/>
          </w:tblCellMar>
        </w:tblPrEx>
        <w:trPr>
          <w:wBefore w:w="0" w:type="dxa"/>
          <w:wAfter w:w="0" w:type="dxa"/>
        </w:trPr>
        <w:tc>
          <w:tcPr>
            <w:tcW w:w="4394" w:type="dxa"/>
            <w:tcBorders>
              <w:top w:val="single" w:color="auto" w:sz="6" w:space="0"/>
              <w:left w:val="single" w:color="auto" w:sz="6" w:space="0"/>
              <w:bottom w:val="single" w:color="auto" w:sz="4" w:space="0"/>
              <w:right w:val="single" w:color="auto" w:sz="6" w:space="0"/>
            </w:tcBorders>
            <w:noWrap w:val="0"/>
            <w:vAlign w:val="top"/>
          </w:tcPr>
          <w:p>
            <w:pPr>
              <w:pStyle w:val="41"/>
              <w:widowControl/>
              <w:rPr>
                <w:rStyle w:val="49"/>
                <w:rFonts w:ascii="Calibri" w:hAnsi="Calibri"/>
                <w:sz w:val="28"/>
                <w:szCs w:val="28"/>
                <w:lang/>
              </w:rPr>
            </w:pPr>
            <w:r>
              <w:rPr>
                <w:rStyle w:val="49"/>
                <w:rFonts w:ascii="Calibri" w:hAnsi="Calibri"/>
                <w:sz w:val="28"/>
                <w:szCs w:val="28"/>
                <w:lang/>
              </w:rPr>
              <w:t xml:space="preserve">                     ECONOMICO</w:t>
            </w:r>
          </w:p>
        </w:tc>
        <w:tc>
          <w:tcPr>
            <w:tcW w:w="1843" w:type="dxa"/>
            <w:tcBorders>
              <w:top w:val="single" w:color="auto" w:sz="6" w:space="0"/>
              <w:left w:val="single" w:color="auto" w:sz="6" w:space="0"/>
              <w:bottom w:val="single" w:color="auto" w:sz="4" w:space="0"/>
              <w:right w:val="single" w:color="auto" w:sz="6" w:space="0"/>
            </w:tcBorders>
            <w:noWrap w:val="0"/>
            <w:vAlign w:val="top"/>
          </w:tcPr>
          <w:p>
            <w:pPr>
              <w:pStyle w:val="41"/>
              <w:widowControl/>
              <w:jc w:val="center"/>
              <w:rPr>
                <w:rStyle w:val="49"/>
                <w:rFonts w:ascii="Calibri" w:hAnsi="Calibri"/>
                <w:b w:val="0"/>
                <w:sz w:val="28"/>
                <w:szCs w:val="28"/>
                <w:lang/>
              </w:rPr>
            </w:pPr>
            <w:r>
              <w:rPr>
                <w:rStyle w:val="49"/>
                <w:rFonts w:ascii="Calibri" w:hAnsi="Calibri"/>
                <w:b w:val="0"/>
                <w:sz w:val="28"/>
                <w:szCs w:val="28"/>
                <w:lang/>
              </w:rPr>
              <w:t>$1,568.00</w:t>
            </w:r>
          </w:p>
        </w:tc>
        <w:tc>
          <w:tcPr>
            <w:tcW w:w="1701" w:type="dxa"/>
            <w:tcBorders>
              <w:top w:val="single" w:color="auto" w:sz="6" w:space="0"/>
              <w:left w:val="single" w:color="auto" w:sz="6" w:space="0"/>
              <w:bottom w:val="single" w:color="auto" w:sz="4" w:space="0"/>
              <w:right w:val="single" w:color="auto" w:sz="6" w:space="0"/>
            </w:tcBorders>
            <w:noWrap w:val="0"/>
            <w:vAlign w:val="top"/>
          </w:tcPr>
          <w:p>
            <w:pPr>
              <w:pStyle w:val="41"/>
              <w:widowControl/>
              <w:jc w:val="center"/>
              <w:rPr>
                <w:rStyle w:val="49"/>
                <w:rFonts w:ascii="Calibri" w:hAnsi="Calibri"/>
                <w:b w:val="0"/>
                <w:sz w:val="28"/>
                <w:szCs w:val="28"/>
                <w:lang/>
              </w:rPr>
            </w:pPr>
            <w:r>
              <w:rPr>
                <w:rStyle w:val="49"/>
                <w:rFonts w:ascii="Calibri" w:hAnsi="Calibri"/>
                <w:b w:val="0"/>
                <w:sz w:val="28"/>
                <w:szCs w:val="28"/>
                <w:lang/>
              </w:rPr>
              <w:t>$ 1,086.00</w:t>
            </w:r>
          </w:p>
        </w:tc>
        <w:tc>
          <w:tcPr>
            <w:tcW w:w="1560" w:type="dxa"/>
            <w:tcBorders>
              <w:top w:val="single" w:color="auto" w:sz="6" w:space="0"/>
              <w:left w:val="single" w:color="auto" w:sz="6" w:space="0"/>
              <w:bottom w:val="single" w:color="auto" w:sz="4" w:space="0"/>
              <w:right w:val="single" w:color="auto" w:sz="6" w:space="0"/>
            </w:tcBorders>
            <w:noWrap w:val="0"/>
            <w:vAlign w:val="top"/>
          </w:tcPr>
          <w:p>
            <w:pPr>
              <w:pStyle w:val="41"/>
              <w:widowControl/>
              <w:jc w:val="center"/>
              <w:rPr>
                <w:rStyle w:val="49"/>
                <w:rFonts w:ascii="Calibri" w:hAnsi="Calibri"/>
                <w:b w:val="0"/>
                <w:sz w:val="28"/>
                <w:szCs w:val="28"/>
                <w:lang/>
              </w:rPr>
            </w:pPr>
            <w:r>
              <w:rPr>
                <w:rStyle w:val="49"/>
                <w:rFonts w:ascii="Calibri" w:hAnsi="Calibri"/>
                <w:b w:val="0"/>
                <w:sz w:val="28"/>
                <w:szCs w:val="28"/>
                <w:lang/>
              </w:rPr>
              <w:t>$ 629.00</w:t>
            </w:r>
          </w:p>
        </w:tc>
      </w:tr>
      <w:tr>
        <w:tblPrEx>
          <w:tblCellMar>
            <w:top w:w="0" w:type="dxa"/>
            <w:left w:w="40" w:type="dxa"/>
            <w:bottom w:w="0" w:type="dxa"/>
            <w:right w:w="40" w:type="dxa"/>
          </w:tblCellMar>
        </w:tblPrEx>
        <w:trPr>
          <w:wBefore w:w="0" w:type="dxa"/>
          <w:wAfter w:w="0" w:type="dxa"/>
        </w:trPr>
        <w:tc>
          <w:tcPr>
            <w:tcW w:w="4394" w:type="dxa"/>
            <w:tcBorders>
              <w:top w:val="single" w:color="auto" w:sz="4" w:space="0"/>
              <w:left w:val="single" w:color="auto" w:sz="4" w:space="0"/>
              <w:bottom w:val="single" w:color="auto" w:sz="4" w:space="0"/>
            </w:tcBorders>
            <w:noWrap w:val="0"/>
            <w:vAlign w:val="top"/>
          </w:tcPr>
          <w:p>
            <w:pPr>
              <w:pStyle w:val="43"/>
              <w:widowControl/>
              <w:ind w:hanging="607"/>
              <w:rPr>
                <w:rFonts w:ascii="Calibri" w:hAnsi="Calibri"/>
                <w:sz w:val="28"/>
                <w:szCs w:val="28"/>
              </w:rPr>
            </w:pPr>
          </w:p>
        </w:tc>
        <w:tc>
          <w:tcPr>
            <w:tcW w:w="1843" w:type="dxa"/>
            <w:tcBorders>
              <w:top w:val="single" w:color="auto" w:sz="4" w:space="0"/>
              <w:bottom w:val="single" w:color="auto" w:sz="4" w:space="0"/>
            </w:tcBorders>
            <w:noWrap w:val="0"/>
            <w:vAlign w:val="top"/>
          </w:tcPr>
          <w:p>
            <w:pPr>
              <w:pStyle w:val="43"/>
              <w:widowControl/>
              <w:rPr>
                <w:rFonts w:ascii="Calibri" w:hAnsi="Calibri"/>
                <w:sz w:val="28"/>
                <w:szCs w:val="28"/>
              </w:rPr>
            </w:pPr>
          </w:p>
        </w:tc>
        <w:tc>
          <w:tcPr>
            <w:tcW w:w="1701" w:type="dxa"/>
            <w:tcBorders>
              <w:top w:val="single" w:color="auto" w:sz="4" w:space="0"/>
              <w:bottom w:val="single" w:color="auto" w:sz="4" w:space="0"/>
            </w:tcBorders>
            <w:noWrap w:val="0"/>
            <w:vAlign w:val="top"/>
          </w:tcPr>
          <w:p>
            <w:pPr>
              <w:pStyle w:val="43"/>
              <w:widowControl/>
              <w:rPr>
                <w:rFonts w:ascii="Calibri" w:hAnsi="Calibri"/>
                <w:sz w:val="28"/>
                <w:szCs w:val="28"/>
              </w:rPr>
            </w:pPr>
          </w:p>
        </w:tc>
        <w:tc>
          <w:tcPr>
            <w:tcW w:w="1560" w:type="dxa"/>
            <w:tcBorders>
              <w:top w:val="single" w:color="auto" w:sz="4" w:space="0"/>
              <w:bottom w:val="single" w:color="auto" w:sz="4" w:space="0"/>
              <w:right w:val="single" w:color="auto" w:sz="4" w:space="0"/>
            </w:tcBorders>
            <w:noWrap w:val="0"/>
            <w:vAlign w:val="top"/>
          </w:tcPr>
          <w:p>
            <w:pPr>
              <w:pStyle w:val="43"/>
              <w:widowControl/>
              <w:rPr>
                <w:rFonts w:ascii="Calibri" w:hAnsi="Calibri"/>
                <w:sz w:val="28"/>
                <w:szCs w:val="28"/>
              </w:rPr>
            </w:pPr>
          </w:p>
        </w:tc>
      </w:tr>
      <w:tr>
        <w:tblPrEx>
          <w:tblCellMar>
            <w:top w:w="0" w:type="dxa"/>
            <w:left w:w="40" w:type="dxa"/>
            <w:bottom w:w="0" w:type="dxa"/>
            <w:right w:w="40" w:type="dxa"/>
          </w:tblCellMar>
        </w:tblPrEx>
        <w:trPr>
          <w:wBefore w:w="0" w:type="dxa"/>
          <w:wAfter w:w="0" w:type="dxa"/>
        </w:trPr>
        <w:tc>
          <w:tcPr>
            <w:tcW w:w="4394" w:type="dxa"/>
            <w:tcBorders>
              <w:top w:val="single" w:color="auto" w:sz="4" w:space="0"/>
              <w:left w:val="single" w:color="auto" w:sz="6" w:space="0"/>
              <w:bottom w:val="single" w:color="auto" w:sz="6" w:space="0"/>
              <w:right w:val="single" w:color="auto" w:sz="6" w:space="0"/>
            </w:tcBorders>
            <w:noWrap w:val="0"/>
            <w:vAlign w:val="top"/>
          </w:tcPr>
          <w:p>
            <w:pPr>
              <w:pStyle w:val="42"/>
              <w:widowControl/>
              <w:rPr>
                <w:rStyle w:val="49"/>
                <w:rFonts w:ascii="Calibri" w:hAnsi="Calibri"/>
                <w:sz w:val="28"/>
                <w:szCs w:val="28"/>
                <w:lang/>
              </w:rPr>
            </w:pPr>
            <w:r>
              <w:rPr>
                <w:rStyle w:val="50"/>
                <w:rFonts w:ascii="Calibri" w:hAnsi="Calibri"/>
                <w:sz w:val="28"/>
                <w:szCs w:val="28"/>
                <w:lang/>
              </w:rPr>
              <w:t xml:space="preserve">HIERRO Y ROLLIZOS </w:t>
            </w:r>
            <w:r>
              <w:rPr>
                <w:rStyle w:val="49"/>
                <w:rFonts w:ascii="Calibri" w:hAnsi="Calibri"/>
                <w:sz w:val="28"/>
                <w:szCs w:val="28"/>
                <w:lang/>
              </w:rPr>
              <w:t>DE PRIMERA</w:t>
            </w:r>
          </w:p>
        </w:tc>
        <w:tc>
          <w:tcPr>
            <w:tcW w:w="1843" w:type="dxa"/>
            <w:tcBorders>
              <w:top w:val="single" w:color="auto" w:sz="4" w:space="0"/>
              <w:left w:val="single" w:color="auto" w:sz="6" w:space="0"/>
              <w:bottom w:val="single" w:color="auto" w:sz="6" w:space="0"/>
              <w:right w:val="single" w:color="auto" w:sz="6" w:space="0"/>
            </w:tcBorders>
            <w:noWrap w:val="0"/>
            <w:vAlign w:val="top"/>
          </w:tcPr>
          <w:p>
            <w:pPr>
              <w:pStyle w:val="41"/>
              <w:widowControl/>
              <w:jc w:val="center"/>
              <w:rPr>
                <w:rStyle w:val="49"/>
                <w:rFonts w:ascii="Calibri" w:hAnsi="Calibri"/>
                <w:b w:val="0"/>
                <w:sz w:val="28"/>
                <w:szCs w:val="28"/>
                <w:lang/>
              </w:rPr>
            </w:pPr>
            <w:r>
              <w:rPr>
                <w:rStyle w:val="49"/>
                <w:rFonts w:ascii="Calibri" w:hAnsi="Calibri"/>
                <w:b w:val="0"/>
                <w:sz w:val="28"/>
                <w:szCs w:val="28"/>
                <w:lang/>
              </w:rPr>
              <w:t>$ 724.00</w:t>
            </w:r>
          </w:p>
        </w:tc>
        <w:tc>
          <w:tcPr>
            <w:tcW w:w="1701" w:type="dxa"/>
            <w:tcBorders>
              <w:top w:val="single" w:color="auto" w:sz="4" w:space="0"/>
              <w:left w:val="single" w:color="auto" w:sz="6" w:space="0"/>
              <w:bottom w:val="single" w:color="auto" w:sz="6" w:space="0"/>
              <w:right w:val="single" w:color="auto" w:sz="6" w:space="0"/>
            </w:tcBorders>
            <w:noWrap w:val="0"/>
            <w:vAlign w:val="top"/>
          </w:tcPr>
          <w:p>
            <w:pPr>
              <w:pStyle w:val="41"/>
              <w:widowControl/>
              <w:jc w:val="center"/>
              <w:rPr>
                <w:rStyle w:val="49"/>
                <w:rFonts w:ascii="Calibri" w:hAnsi="Calibri"/>
                <w:b w:val="0"/>
                <w:sz w:val="28"/>
                <w:szCs w:val="28"/>
                <w:lang/>
              </w:rPr>
            </w:pPr>
            <w:r>
              <w:rPr>
                <w:rStyle w:val="49"/>
                <w:rFonts w:ascii="Calibri" w:hAnsi="Calibri"/>
                <w:b w:val="0"/>
                <w:sz w:val="28"/>
                <w:szCs w:val="28"/>
                <w:lang/>
              </w:rPr>
              <w:t>$ 604.00</w:t>
            </w:r>
          </w:p>
        </w:tc>
        <w:tc>
          <w:tcPr>
            <w:tcW w:w="1560" w:type="dxa"/>
            <w:tcBorders>
              <w:top w:val="single" w:color="auto" w:sz="4" w:space="0"/>
              <w:left w:val="single" w:color="auto" w:sz="6" w:space="0"/>
              <w:bottom w:val="single" w:color="auto" w:sz="6" w:space="0"/>
              <w:right w:val="single" w:color="auto" w:sz="6" w:space="0"/>
            </w:tcBorders>
            <w:noWrap w:val="0"/>
            <w:vAlign w:val="top"/>
          </w:tcPr>
          <w:p>
            <w:pPr>
              <w:pStyle w:val="41"/>
              <w:widowControl/>
              <w:jc w:val="center"/>
              <w:rPr>
                <w:rStyle w:val="49"/>
                <w:rFonts w:ascii="Calibri" w:hAnsi="Calibri"/>
                <w:b w:val="0"/>
                <w:sz w:val="28"/>
                <w:szCs w:val="28"/>
                <w:lang/>
              </w:rPr>
            </w:pPr>
            <w:r>
              <w:rPr>
                <w:rStyle w:val="49"/>
                <w:rFonts w:ascii="Calibri" w:hAnsi="Calibri"/>
                <w:b w:val="0"/>
                <w:sz w:val="28"/>
                <w:szCs w:val="28"/>
                <w:lang/>
              </w:rPr>
              <w:t>$ 508.00</w:t>
            </w:r>
          </w:p>
        </w:tc>
      </w:tr>
      <w:tr>
        <w:tblPrEx>
          <w:tblCellMar>
            <w:top w:w="0" w:type="dxa"/>
            <w:left w:w="40" w:type="dxa"/>
            <w:bottom w:w="0" w:type="dxa"/>
            <w:right w:w="40" w:type="dxa"/>
          </w:tblCellMar>
        </w:tblPrEx>
        <w:trPr>
          <w:wBefore w:w="0" w:type="dxa"/>
          <w:wAfter w:w="0" w:type="dxa"/>
        </w:trPr>
        <w:tc>
          <w:tcPr>
            <w:tcW w:w="4394" w:type="dxa"/>
            <w:tcBorders>
              <w:top w:val="single" w:color="auto" w:sz="6" w:space="0"/>
              <w:left w:val="single" w:color="auto" w:sz="6" w:space="0"/>
              <w:bottom w:val="single" w:color="auto" w:sz="6" w:space="0"/>
              <w:right w:val="single" w:color="auto" w:sz="6" w:space="0"/>
            </w:tcBorders>
            <w:noWrap w:val="0"/>
            <w:vAlign w:val="top"/>
          </w:tcPr>
          <w:p>
            <w:pPr>
              <w:pStyle w:val="41"/>
              <w:widowControl/>
              <w:ind w:left="2117"/>
              <w:rPr>
                <w:rStyle w:val="49"/>
                <w:rFonts w:ascii="Calibri" w:hAnsi="Calibri"/>
                <w:sz w:val="28"/>
                <w:szCs w:val="28"/>
                <w:lang/>
              </w:rPr>
            </w:pPr>
            <w:r>
              <w:rPr>
                <w:rStyle w:val="49"/>
                <w:rFonts w:ascii="Calibri" w:hAnsi="Calibri"/>
                <w:sz w:val="28"/>
                <w:szCs w:val="28"/>
                <w:lang/>
              </w:rPr>
              <w:t xml:space="preserve">  ECONOMICO</w:t>
            </w:r>
          </w:p>
        </w:tc>
        <w:tc>
          <w:tcPr>
            <w:tcW w:w="1843" w:type="dxa"/>
            <w:tcBorders>
              <w:top w:val="single" w:color="auto" w:sz="6" w:space="0"/>
              <w:left w:val="single" w:color="auto" w:sz="6" w:space="0"/>
              <w:bottom w:val="single" w:color="auto" w:sz="6" w:space="0"/>
              <w:right w:val="single" w:color="auto" w:sz="6" w:space="0"/>
            </w:tcBorders>
            <w:noWrap w:val="0"/>
            <w:vAlign w:val="top"/>
          </w:tcPr>
          <w:p>
            <w:pPr>
              <w:pStyle w:val="41"/>
              <w:widowControl/>
              <w:jc w:val="center"/>
              <w:rPr>
                <w:rStyle w:val="49"/>
                <w:rFonts w:ascii="Calibri" w:hAnsi="Calibri"/>
                <w:b w:val="0"/>
                <w:sz w:val="28"/>
                <w:szCs w:val="28"/>
                <w:lang/>
              </w:rPr>
            </w:pPr>
            <w:r>
              <w:rPr>
                <w:rStyle w:val="49"/>
                <w:rFonts w:ascii="Calibri" w:hAnsi="Calibri"/>
                <w:b w:val="0"/>
                <w:sz w:val="28"/>
                <w:szCs w:val="28"/>
                <w:lang/>
              </w:rPr>
              <w:t>$ 604.00</w:t>
            </w:r>
          </w:p>
        </w:tc>
        <w:tc>
          <w:tcPr>
            <w:tcW w:w="1701" w:type="dxa"/>
            <w:tcBorders>
              <w:top w:val="single" w:color="auto" w:sz="6" w:space="0"/>
              <w:left w:val="single" w:color="auto" w:sz="6" w:space="0"/>
              <w:bottom w:val="single" w:color="auto" w:sz="6" w:space="0"/>
              <w:right w:val="single" w:color="auto" w:sz="6" w:space="0"/>
            </w:tcBorders>
            <w:noWrap w:val="0"/>
            <w:vAlign w:val="top"/>
          </w:tcPr>
          <w:p>
            <w:pPr>
              <w:pStyle w:val="41"/>
              <w:widowControl/>
              <w:jc w:val="center"/>
              <w:rPr>
                <w:rStyle w:val="49"/>
                <w:rFonts w:ascii="Calibri" w:hAnsi="Calibri"/>
                <w:b w:val="0"/>
                <w:sz w:val="28"/>
                <w:szCs w:val="28"/>
                <w:lang/>
              </w:rPr>
            </w:pPr>
            <w:r>
              <w:rPr>
                <w:rStyle w:val="49"/>
                <w:rFonts w:ascii="Calibri" w:hAnsi="Calibri"/>
                <w:b w:val="0"/>
                <w:sz w:val="28"/>
                <w:szCs w:val="28"/>
                <w:lang/>
              </w:rPr>
              <w:t>$ 484.00</w:t>
            </w: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41"/>
              <w:widowControl/>
              <w:jc w:val="center"/>
              <w:rPr>
                <w:rStyle w:val="49"/>
                <w:rFonts w:ascii="Calibri" w:hAnsi="Calibri"/>
                <w:b w:val="0"/>
                <w:sz w:val="28"/>
                <w:szCs w:val="28"/>
                <w:lang/>
              </w:rPr>
            </w:pPr>
            <w:r>
              <w:rPr>
                <w:rStyle w:val="49"/>
                <w:rFonts w:ascii="Calibri" w:hAnsi="Calibri"/>
                <w:b w:val="0"/>
                <w:sz w:val="28"/>
                <w:szCs w:val="28"/>
                <w:lang/>
              </w:rPr>
              <w:t>$ 375.00</w:t>
            </w:r>
          </w:p>
        </w:tc>
      </w:tr>
      <w:tr>
        <w:tblPrEx>
          <w:tblCellMar>
            <w:top w:w="0" w:type="dxa"/>
            <w:left w:w="40" w:type="dxa"/>
            <w:bottom w:w="0" w:type="dxa"/>
            <w:right w:w="40" w:type="dxa"/>
          </w:tblCellMar>
        </w:tblPrEx>
        <w:trPr>
          <w:wBefore w:w="0" w:type="dxa"/>
          <w:wAfter w:w="0" w:type="dxa"/>
        </w:trPr>
        <w:tc>
          <w:tcPr>
            <w:tcW w:w="4394" w:type="dxa"/>
            <w:tcBorders>
              <w:top w:val="single" w:color="auto" w:sz="6" w:space="0"/>
              <w:left w:val="single" w:color="auto" w:sz="6" w:space="0"/>
              <w:bottom w:val="single" w:color="auto" w:sz="6" w:space="0"/>
              <w:right w:val="single" w:color="auto" w:sz="6" w:space="0"/>
            </w:tcBorders>
            <w:noWrap w:val="0"/>
            <w:vAlign w:val="top"/>
          </w:tcPr>
          <w:p>
            <w:pPr>
              <w:pStyle w:val="43"/>
              <w:widowControl/>
              <w:rPr>
                <w:rFonts w:ascii="Calibri" w:hAnsi="Calibri"/>
                <w:sz w:val="28"/>
                <w:szCs w:val="28"/>
              </w:rPr>
            </w:pPr>
          </w:p>
        </w:tc>
        <w:tc>
          <w:tcPr>
            <w:tcW w:w="1843" w:type="dxa"/>
            <w:tcBorders>
              <w:top w:val="single" w:color="auto" w:sz="6" w:space="0"/>
              <w:left w:val="single" w:color="auto" w:sz="6" w:space="0"/>
              <w:bottom w:val="single" w:color="auto" w:sz="6" w:space="0"/>
              <w:right w:val="single" w:color="auto" w:sz="6" w:space="0"/>
            </w:tcBorders>
            <w:noWrap w:val="0"/>
            <w:vAlign w:val="top"/>
          </w:tcPr>
          <w:p>
            <w:pPr>
              <w:pStyle w:val="43"/>
              <w:widowControl/>
              <w:rPr>
                <w:rFonts w:ascii="Calibri" w:hAnsi="Calibri"/>
                <w:sz w:val="28"/>
                <w:szCs w:val="28"/>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pStyle w:val="43"/>
              <w:widowControl/>
              <w:rPr>
                <w:rFonts w:ascii="Calibri" w:hAnsi="Calibri"/>
                <w:sz w:val="28"/>
                <w:szCs w:val="28"/>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43"/>
              <w:widowControl/>
              <w:rPr>
                <w:rFonts w:ascii="Calibri" w:hAnsi="Calibri"/>
                <w:sz w:val="28"/>
                <w:szCs w:val="28"/>
              </w:rPr>
            </w:pPr>
          </w:p>
        </w:tc>
      </w:tr>
      <w:tr>
        <w:tblPrEx>
          <w:tblCellMar>
            <w:top w:w="0" w:type="dxa"/>
            <w:left w:w="40" w:type="dxa"/>
            <w:bottom w:w="0" w:type="dxa"/>
            <w:right w:w="40" w:type="dxa"/>
          </w:tblCellMar>
        </w:tblPrEx>
        <w:trPr>
          <w:wBefore w:w="0" w:type="dxa"/>
          <w:wAfter w:w="0" w:type="dxa"/>
        </w:trPr>
        <w:tc>
          <w:tcPr>
            <w:tcW w:w="4394" w:type="dxa"/>
            <w:tcBorders>
              <w:top w:val="single" w:color="auto" w:sz="6" w:space="0"/>
              <w:left w:val="single" w:color="auto" w:sz="6" w:space="0"/>
              <w:bottom w:val="single" w:color="auto" w:sz="6" w:space="0"/>
              <w:right w:val="single" w:color="auto" w:sz="6" w:space="0"/>
            </w:tcBorders>
            <w:noWrap w:val="0"/>
            <w:vAlign w:val="top"/>
          </w:tcPr>
          <w:p>
            <w:pPr>
              <w:pStyle w:val="41"/>
              <w:widowControl/>
              <w:ind w:left="2160"/>
              <w:rPr>
                <w:rStyle w:val="49"/>
                <w:rFonts w:ascii="Calibri" w:hAnsi="Calibri"/>
                <w:sz w:val="28"/>
                <w:szCs w:val="28"/>
                <w:lang/>
              </w:rPr>
            </w:pPr>
            <w:r>
              <w:rPr>
                <w:rStyle w:val="49"/>
                <w:rFonts w:ascii="Calibri" w:hAnsi="Calibri"/>
                <w:sz w:val="28"/>
                <w:szCs w:val="28"/>
                <w:lang/>
              </w:rPr>
              <w:t xml:space="preserve">        INDUSTRIAL</w:t>
            </w:r>
          </w:p>
        </w:tc>
        <w:tc>
          <w:tcPr>
            <w:tcW w:w="1843" w:type="dxa"/>
            <w:tcBorders>
              <w:top w:val="single" w:color="auto" w:sz="6" w:space="0"/>
              <w:left w:val="single" w:color="auto" w:sz="6" w:space="0"/>
              <w:bottom w:val="single" w:color="auto" w:sz="6" w:space="0"/>
              <w:right w:val="single" w:color="auto" w:sz="6" w:space="0"/>
            </w:tcBorders>
            <w:noWrap w:val="0"/>
            <w:vAlign w:val="top"/>
          </w:tcPr>
          <w:p>
            <w:pPr>
              <w:pStyle w:val="41"/>
              <w:widowControl/>
              <w:jc w:val="center"/>
              <w:rPr>
                <w:rStyle w:val="49"/>
                <w:rFonts w:ascii="Calibri" w:hAnsi="Calibri"/>
                <w:b w:val="0"/>
                <w:sz w:val="28"/>
                <w:szCs w:val="28"/>
                <w:lang/>
              </w:rPr>
            </w:pPr>
            <w:r>
              <w:rPr>
                <w:rStyle w:val="49"/>
                <w:rFonts w:ascii="Calibri" w:hAnsi="Calibri"/>
                <w:b w:val="0"/>
                <w:sz w:val="28"/>
                <w:szCs w:val="28"/>
                <w:lang/>
              </w:rPr>
              <w:t>$ 1,087.00</w:t>
            </w:r>
          </w:p>
        </w:tc>
        <w:tc>
          <w:tcPr>
            <w:tcW w:w="1701" w:type="dxa"/>
            <w:tcBorders>
              <w:top w:val="single" w:color="auto" w:sz="6" w:space="0"/>
              <w:left w:val="single" w:color="auto" w:sz="6" w:space="0"/>
              <w:bottom w:val="single" w:color="auto" w:sz="6" w:space="0"/>
              <w:right w:val="single" w:color="auto" w:sz="6" w:space="0"/>
            </w:tcBorders>
            <w:noWrap w:val="0"/>
            <w:vAlign w:val="top"/>
          </w:tcPr>
          <w:p>
            <w:pPr>
              <w:pStyle w:val="41"/>
              <w:widowControl/>
              <w:jc w:val="center"/>
              <w:rPr>
                <w:rStyle w:val="49"/>
                <w:rFonts w:ascii="Calibri" w:hAnsi="Calibri"/>
                <w:b w:val="0"/>
                <w:sz w:val="28"/>
                <w:szCs w:val="28"/>
                <w:lang/>
              </w:rPr>
            </w:pPr>
            <w:r>
              <w:rPr>
                <w:rStyle w:val="49"/>
                <w:rFonts w:ascii="Calibri" w:hAnsi="Calibri"/>
                <w:b w:val="0"/>
                <w:sz w:val="28"/>
                <w:szCs w:val="28"/>
                <w:lang/>
              </w:rPr>
              <w:t>$ 846.00</w:t>
            </w: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41"/>
              <w:widowControl/>
              <w:jc w:val="center"/>
              <w:rPr>
                <w:rStyle w:val="49"/>
                <w:rFonts w:ascii="Calibri" w:hAnsi="Calibri"/>
                <w:b w:val="0"/>
                <w:sz w:val="28"/>
                <w:szCs w:val="28"/>
                <w:lang/>
              </w:rPr>
            </w:pPr>
            <w:r>
              <w:rPr>
                <w:rStyle w:val="49"/>
                <w:rFonts w:ascii="Calibri" w:hAnsi="Calibri"/>
                <w:b w:val="0"/>
                <w:sz w:val="28"/>
                <w:szCs w:val="28"/>
                <w:lang/>
              </w:rPr>
              <w:t>$ 629.00</w:t>
            </w:r>
          </w:p>
        </w:tc>
      </w:tr>
      <w:tr>
        <w:tblPrEx>
          <w:tblCellMar>
            <w:top w:w="0" w:type="dxa"/>
            <w:left w:w="40" w:type="dxa"/>
            <w:bottom w:w="0" w:type="dxa"/>
            <w:right w:w="40" w:type="dxa"/>
          </w:tblCellMar>
        </w:tblPrEx>
        <w:trPr>
          <w:wBefore w:w="0" w:type="dxa"/>
          <w:wAfter w:w="0" w:type="dxa"/>
        </w:trPr>
        <w:tc>
          <w:tcPr>
            <w:tcW w:w="4394" w:type="dxa"/>
            <w:tcBorders>
              <w:top w:val="single" w:color="auto" w:sz="6" w:space="0"/>
              <w:left w:val="single" w:color="auto" w:sz="6" w:space="0"/>
              <w:bottom w:val="single" w:color="auto" w:sz="6" w:space="0"/>
              <w:right w:val="single" w:color="auto" w:sz="6" w:space="0"/>
            </w:tcBorders>
            <w:noWrap w:val="0"/>
            <w:vAlign w:val="top"/>
          </w:tcPr>
          <w:p>
            <w:pPr>
              <w:pStyle w:val="42"/>
              <w:widowControl/>
              <w:rPr>
                <w:rStyle w:val="49"/>
                <w:rFonts w:ascii="Calibri" w:hAnsi="Calibri"/>
                <w:sz w:val="28"/>
                <w:szCs w:val="28"/>
                <w:lang/>
              </w:rPr>
            </w:pPr>
            <w:r>
              <w:rPr>
                <w:rStyle w:val="50"/>
                <w:rFonts w:ascii="Calibri" w:hAnsi="Calibri"/>
                <w:sz w:val="28"/>
                <w:szCs w:val="28"/>
                <w:lang/>
              </w:rPr>
              <w:t xml:space="preserve">ZINC, ASBESTO 0 TEJA   </w:t>
            </w:r>
            <w:r>
              <w:rPr>
                <w:rStyle w:val="49"/>
                <w:rFonts w:ascii="Calibri" w:hAnsi="Calibri"/>
                <w:sz w:val="28"/>
                <w:szCs w:val="28"/>
                <w:lang/>
              </w:rPr>
              <w:t>DE PRIMERA</w:t>
            </w:r>
          </w:p>
        </w:tc>
        <w:tc>
          <w:tcPr>
            <w:tcW w:w="1843" w:type="dxa"/>
            <w:tcBorders>
              <w:top w:val="single" w:color="auto" w:sz="6" w:space="0"/>
              <w:left w:val="single" w:color="auto" w:sz="6" w:space="0"/>
              <w:bottom w:val="single" w:color="auto" w:sz="6" w:space="0"/>
              <w:right w:val="single" w:color="auto" w:sz="6" w:space="0"/>
            </w:tcBorders>
            <w:noWrap w:val="0"/>
            <w:vAlign w:val="top"/>
          </w:tcPr>
          <w:p>
            <w:pPr>
              <w:pStyle w:val="41"/>
              <w:widowControl/>
              <w:jc w:val="center"/>
              <w:rPr>
                <w:rStyle w:val="49"/>
                <w:rFonts w:ascii="Calibri" w:hAnsi="Calibri"/>
                <w:b w:val="0"/>
                <w:sz w:val="28"/>
                <w:szCs w:val="28"/>
                <w:lang/>
              </w:rPr>
            </w:pPr>
            <w:r>
              <w:rPr>
                <w:rStyle w:val="49"/>
                <w:rFonts w:ascii="Calibri" w:hAnsi="Calibri"/>
                <w:b w:val="0"/>
                <w:sz w:val="28"/>
                <w:szCs w:val="28"/>
                <w:lang/>
              </w:rPr>
              <w:t>$ 604.00</w:t>
            </w:r>
          </w:p>
        </w:tc>
        <w:tc>
          <w:tcPr>
            <w:tcW w:w="1701" w:type="dxa"/>
            <w:tcBorders>
              <w:top w:val="single" w:color="auto" w:sz="6" w:space="0"/>
              <w:left w:val="single" w:color="auto" w:sz="6" w:space="0"/>
              <w:bottom w:val="single" w:color="auto" w:sz="6" w:space="0"/>
              <w:right w:val="single" w:color="auto" w:sz="6" w:space="0"/>
            </w:tcBorders>
            <w:noWrap w:val="0"/>
            <w:vAlign w:val="top"/>
          </w:tcPr>
          <w:p>
            <w:pPr>
              <w:pStyle w:val="41"/>
              <w:widowControl/>
              <w:jc w:val="center"/>
              <w:rPr>
                <w:rStyle w:val="49"/>
                <w:rFonts w:ascii="Calibri" w:hAnsi="Calibri"/>
                <w:b w:val="0"/>
                <w:sz w:val="28"/>
                <w:szCs w:val="28"/>
                <w:lang/>
              </w:rPr>
            </w:pPr>
            <w:r>
              <w:rPr>
                <w:rStyle w:val="49"/>
                <w:rFonts w:ascii="Calibri" w:hAnsi="Calibri"/>
                <w:b w:val="0"/>
                <w:sz w:val="28"/>
                <w:szCs w:val="28"/>
                <w:lang/>
              </w:rPr>
              <w:t>$ 484.00</w:t>
            </w: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41"/>
              <w:widowControl/>
              <w:jc w:val="center"/>
              <w:rPr>
                <w:rStyle w:val="49"/>
                <w:rFonts w:ascii="Calibri" w:hAnsi="Calibri"/>
                <w:b w:val="0"/>
                <w:sz w:val="28"/>
                <w:szCs w:val="28"/>
                <w:lang/>
              </w:rPr>
            </w:pPr>
            <w:r>
              <w:rPr>
                <w:rStyle w:val="49"/>
                <w:rFonts w:ascii="Calibri" w:hAnsi="Calibri"/>
                <w:b w:val="0"/>
                <w:sz w:val="28"/>
                <w:szCs w:val="28"/>
                <w:lang/>
              </w:rPr>
              <w:t>$ 375.00</w:t>
            </w:r>
          </w:p>
        </w:tc>
      </w:tr>
      <w:tr>
        <w:tblPrEx>
          <w:tblCellMar>
            <w:top w:w="0" w:type="dxa"/>
            <w:left w:w="40" w:type="dxa"/>
            <w:bottom w:w="0" w:type="dxa"/>
            <w:right w:w="40" w:type="dxa"/>
          </w:tblCellMar>
        </w:tblPrEx>
        <w:trPr>
          <w:wBefore w:w="0" w:type="dxa"/>
          <w:wAfter w:w="0" w:type="dxa"/>
        </w:trPr>
        <w:tc>
          <w:tcPr>
            <w:tcW w:w="4394" w:type="dxa"/>
            <w:tcBorders>
              <w:top w:val="single" w:color="auto" w:sz="6" w:space="0"/>
              <w:left w:val="single" w:color="auto" w:sz="6" w:space="0"/>
              <w:bottom w:val="single" w:color="auto" w:sz="6" w:space="0"/>
              <w:right w:val="single" w:color="auto" w:sz="6" w:space="0"/>
            </w:tcBorders>
            <w:noWrap w:val="0"/>
            <w:vAlign w:val="top"/>
          </w:tcPr>
          <w:p>
            <w:pPr>
              <w:pStyle w:val="41"/>
              <w:widowControl/>
              <w:rPr>
                <w:rStyle w:val="49"/>
                <w:rFonts w:ascii="Calibri" w:hAnsi="Calibri"/>
                <w:sz w:val="28"/>
                <w:szCs w:val="28"/>
                <w:lang/>
              </w:rPr>
            </w:pPr>
            <w:r>
              <w:rPr>
                <w:rStyle w:val="49"/>
                <w:rFonts w:ascii="Calibri" w:hAnsi="Calibri"/>
                <w:sz w:val="28"/>
                <w:szCs w:val="28"/>
                <w:lang/>
              </w:rPr>
              <w:t xml:space="preserve">                                          ECONOMICO</w:t>
            </w:r>
          </w:p>
        </w:tc>
        <w:tc>
          <w:tcPr>
            <w:tcW w:w="1843" w:type="dxa"/>
            <w:tcBorders>
              <w:top w:val="single" w:color="auto" w:sz="6" w:space="0"/>
              <w:left w:val="single" w:color="auto" w:sz="6" w:space="0"/>
              <w:bottom w:val="single" w:color="auto" w:sz="6" w:space="0"/>
              <w:right w:val="single" w:color="auto" w:sz="6" w:space="0"/>
            </w:tcBorders>
            <w:noWrap w:val="0"/>
            <w:vAlign w:val="top"/>
          </w:tcPr>
          <w:p>
            <w:pPr>
              <w:pStyle w:val="41"/>
              <w:widowControl/>
              <w:jc w:val="center"/>
              <w:rPr>
                <w:rStyle w:val="49"/>
                <w:rFonts w:ascii="Calibri" w:hAnsi="Calibri"/>
                <w:b w:val="0"/>
                <w:sz w:val="28"/>
                <w:szCs w:val="28"/>
                <w:lang/>
              </w:rPr>
            </w:pPr>
            <w:r>
              <w:rPr>
                <w:rStyle w:val="49"/>
                <w:rFonts w:ascii="Calibri" w:hAnsi="Calibri"/>
                <w:b w:val="0"/>
                <w:sz w:val="28"/>
                <w:szCs w:val="28"/>
                <w:lang/>
              </w:rPr>
              <w:t>$ 484.00</w:t>
            </w:r>
          </w:p>
        </w:tc>
        <w:tc>
          <w:tcPr>
            <w:tcW w:w="1701" w:type="dxa"/>
            <w:tcBorders>
              <w:top w:val="single" w:color="auto" w:sz="6" w:space="0"/>
              <w:left w:val="single" w:color="auto" w:sz="6" w:space="0"/>
              <w:bottom w:val="single" w:color="auto" w:sz="6" w:space="0"/>
              <w:right w:val="single" w:color="auto" w:sz="6" w:space="0"/>
            </w:tcBorders>
            <w:noWrap w:val="0"/>
            <w:vAlign w:val="top"/>
          </w:tcPr>
          <w:p>
            <w:pPr>
              <w:pStyle w:val="41"/>
              <w:widowControl/>
              <w:jc w:val="center"/>
              <w:rPr>
                <w:rStyle w:val="49"/>
                <w:rFonts w:ascii="Calibri" w:hAnsi="Calibri"/>
                <w:b w:val="0"/>
                <w:sz w:val="28"/>
                <w:szCs w:val="28"/>
                <w:lang/>
              </w:rPr>
            </w:pPr>
            <w:r>
              <w:rPr>
                <w:rStyle w:val="49"/>
                <w:rFonts w:ascii="Calibri" w:hAnsi="Calibri"/>
                <w:b w:val="0"/>
                <w:sz w:val="28"/>
                <w:szCs w:val="28"/>
                <w:lang/>
              </w:rPr>
              <w:t>$ 364.00</w:t>
            </w: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41"/>
              <w:widowControl/>
              <w:jc w:val="center"/>
              <w:rPr>
                <w:rStyle w:val="49"/>
                <w:rFonts w:ascii="Calibri" w:hAnsi="Calibri"/>
                <w:b w:val="0"/>
                <w:sz w:val="28"/>
                <w:szCs w:val="28"/>
                <w:lang/>
              </w:rPr>
            </w:pPr>
            <w:r>
              <w:rPr>
                <w:rStyle w:val="49"/>
                <w:rFonts w:ascii="Calibri" w:hAnsi="Calibri"/>
                <w:b w:val="0"/>
                <w:sz w:val="28"/>
                <w:szCs w:val="28"/>
                <w:lang/>
              </w:rPr>
              <w:t>$ 255.00</w:t>
            </w:r>
          </w:p>
        </w:tc>
      </w:tr>
      <w:tr>
        <w:tblPrEx>
          <w:tblCellMar>
            <w:top w:w="0" w:type="dxa"/>
            <w:left w:w="40" w:type="dxa"/>
            <w:bottom w:w="0" w:type="dxa"/>
            <w:right w:w="40" w:type="dxa"/>
          </w:tblCellMar>
        </w:tblPrEx>
        <w:trPr>
          <w:wBefore w:w="0" w:type="dxa"/>
          <w:wAfter w:w="0" w:type="dxa"/>
        </w:trPr>
        <w:tc>
          <w:tcPr>
            <w:tcW w:w="4394" w:type="dxa"/>
            <w:tcBorders>
              <w:top w:val="single" w:color="auto" w:sz="6" w:space="0"/>
              <w:left w:val="single" w:color="auto" w:sz="6" w:space="0"/>
              <w:bottom w:val="single" w:color="auto" w:sz="6" w:space="0"/>
              <w:right w:val="single" w:color="auto" w:sz="6" w:space="0"/>
            </w:tcBorders>
            <w:noWrap w:val="0"/>
            <w:vAlign w:val="top"/>
          </w:tcPr>
          <w:p>
            <w:pPr>
              <w:pStyle w:val="43"/>
              <w:widowControl/>
              <w:rPr>
                <w:rFonts w:ascii="Calibri" w:hAnsi="Calibri"/>
                <w:sz w:val="28"/>
                <w:szCs w:val="28"/>
              </w:rPr>
            </w:pPr>
          </w:p>
        </w:tc>
        <w:tc>
          <w:tcPr>
            <w:tcW w:w="1843" w:type="dxa"/>
            <w:tcBorders>
              <w:top w:val="single" w:color="auto" w:sz="6" w:space="0"/>
              <w:left w:val="single" w:color="auto" w:sz="6" w:space="0"/>
              <w:bottom w:val="single" w:color="auto" w:sz="6" w:space="0"/>
              <w:right w:val="single" w:color="auto" w:sz="6" w:space="0"/>
            </w:tcBorders>
            <w:noWrap w:val="0"/>
            <w:vAlign w:val="top"/>
          </w:tcPr>
          <w:p>
            <w:pPr>
              <w:pStyle w:val="43"/>
              <w:widowControl/>
              <w:rPr>
                <w:rFonts w:ascii="Calibri" w:hAnsi="Calibri"/>
                <w:sz w:val="28"/>
                <w:szCs w:val="28"/>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pStyle w:val="43"/>
              <w:widowControl/>
              <w:rPr>
                <w:rFonts w:ascii="Calibri" w:hAnsi="Calibri"/>
                <w:sz w:val="28"/>
                <w:szCs w:val="28"/>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43"/>
              <w:widowControl/>
              <w:rPr>
                <w:rFonts w:ascii="Calibri" w:hAnsi="Calibri"/>
                <w:sz w:val="28"/>
                <w:szCs w:val="28"/>
              </w:rPr>
            </w:pPr>
          </w:p>
        </w:tc>
      </w:tr>
      <w:tr>
        <w:tblPrEx>
          <w:tblCellMar>
            <w:top w:w="0" w:type="dxa"/>
            <w:left w:w="40" w:type="dxa"/>
            <w:bottom w:w="0" w:type="dxa"/>
            <w:right w:w="40" w:type="dxa"/>
          </w:tblCellMar>
        </w:tblPrEx>
        <w:trPr>
          <w:wBefore w:w="0" w:type="dxa"/>
          <w:wAfter w:w="0" w:type="dxa"/>
        </w:trPr>
        <w:tc>
          <w:tcPr>
            <w:tcW w:w="4394" w:type="dxa"/>
            <w:tcBorders>
              <w:top w:val="single" w:color="auto" w:sz="6" w:space="0"/>
              <w:left w:val="single" w:color="auto" w:sz="6" w:space="0"/>
              <w:bottom w:val="single" w:color="auto" w:sz="6" w:space="0"/>
              <w:right w:val="single" w:color="auto" w:sz="6" w:space="0"/>
            </w:tcBorders>
            <w:noWrap w:val="0"/>
            <w:vAlign w:val="top"/>
          </w:tcPr>
          <w:p>
            <w:pPr>
              <w:pStyle w:val="42"/>
              <w:widowControl/>
              <w:rPr>
                <w:rStyle w:val="49"/>
                <w:rFonts w:ascii="Calibri" w:hAnsi="Calibri"/>
                <w:sz w:val="28"/>
                <w:szCs w:val="28"/>
                <w:lang/>
              </w:rPr>
            </w:pPr>
            <w:r>
              <w:rPr>
                <w:rStyle w:val="50"/>
                <w:rFonts w:ascii="Calibri" w:hAnsi="Calibri"/>
                <w:sz w:val="28"/>
                <w:szCs w:val="28"/>
                <w:lang/>
              </w:rPr>
              <w:t xml:space="preserve">CARTON 0 PAJA </w:t>
            </w:r>
            <w:r>
              <w:rPr>
                <w:rStyle w:val="49"/>
                <w:rFonts w:ascii="Calibri" w:hAnsi="Calibri"/>
                <w:sz w:val="28"/>
                <w:szCs w:val="28"/>
                <w:lang/>
              </w:rPr>
              <w:t>COMERCIAL</w:t>
            </w:r>
          </w:p>
        </w:tc>
        <w:tc>
          <w:tcPr>
            <w:tcW w:w="1843" w:type="dxa"/>
            <w:tcBorders>
              <w:top w:val="single" w:color="auto" w:sz="6" w:space="0"/>
              <w:left w:val="single" w:color="auto" w:sz="6" w:space="0"/>
              <w:bottom w:val="single" w:color="auto" w:sz="6" w:space="0"/>
              <w:right w:val="single" w:color="auto" w:sz="6" w:space="0"/>
            </w:tcBorders>
            <w:noWrap w:val="0"/>
            <w:vAlign w:val="top"/>
          </w:tcPr>
          <w:p>
            <w:pPr>
              <w:pStyle w:val="41"/>
              <w:widowControl/>
              <w:jc w:val="center"/>
              <w:rPr>
                <w:rStyle w:val="49"/>
                <w:rFonts w:ascii="Calibri" w:hAnsi="Calibri"/>
                <w:b w:val="0"/>
                <w:sz w:val="28"/>
                <w:szCs w:val="28"/>
                <w:lang/>
              </w:rPr>
            </w:pPr>
            <w:r>
              <w:rPr>
                <w:rStyle w:val="49"/>
                <w:rFonts w:ascii="Calibri" w:hAnsi="Calibri"/>
                <w:b w:val="0"/>
                <w:sz w:val="28"/>
                <w:szCs w:val="28"/>
                <w:lang/>
              </w:rPr>
              <w:t>$ 605.00</w:t>
            </w:r>
          </w:p>
        </w:tc>
        <w:tc>
          <w:tcPr>
            <w:tcW w:w="1701" w:type="dxa"/>
            <w:tcBorders>
              <w:top w:val="single" w:color="auto" w:sz="6" w:space="0"/>
              <w:left w:val="single" w:color="auto" w:sz="6" w:space="0"/>
              <w:bottom w:val="single" w:color="auto" w:sz="6" w:space="0"/>
              <w:right w:val="single" w:color="auto" w:sz="6" w:space="0"/>
            </w:tcBorders>
            <w:noWrap w:val="0"/>
            <w:vAlign w:val="top"/>
          </w:tcPr>
          <w:p>
            <w:pPr>
              <w:pStyle w:val="41"/>
              <w:widowControl/>
              <w:jc w:val="center"/>
              <w:rPr>
                <w:rStyle w:val="49"/>
                <w:rFonts w:ascii="Calibri" w:hAnsi="Calibri"/>
                <w:b w:val="0"/>
                <w:sz w:val="28"/>
                <w:szCs w:val="28"/>
                <w:lang/>
              </w:rPr>
            </w:pPr>
            <w:r>
              <w:rPr>
                <w:rStyle w:val="49"/>
                <w:rFonts w:ascii="Calibri" w:hAnsi="Calibri"/>
                <w:b w:val="0"/>
                <w:sz w:val="28"/>
                <w:szCs w:val="28"/>
                <w:lang/>
              </w:rPr>
              <w:t>$ 485.00</w:t>
            </w: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41"/>
              <w:widowControl/>
              <w:jc w:val="center"/>
              <w:rPr>
                <w:rStyle w:val="49"/>
                <w:rFonts w:ascii="Calibri" w:hAnsi="Calibri"/>
                <w:b w:val="0"/>
                <w:sz w:val="28"/>
                <w:szCs w:val="28"/>
                <w:lang/>
              </w:rPr>
            </w:pPr>
            <w:r>
              <w:rPr>
                <w:rStyle w:val="49"/>
                <w:rFonts w:ascii="Calibri" w:hAnsi="Calibri"/>
                <w:b w:val="0"/>
                <w:sz w:val="28"/>
                <w:szCs w:val="28"/>
                <w:lang/>
              </w:rPr>
              <w:t>$ 376.00</w:t>
            </w:r>
          </w:p>
        </w:tc>
      </w:tr>
      <w:tr>
        <w:tblPrEx>
          <w:tblCellMar>
            <w:top w:w="0" w:type="dxa"/>
            <w:left w:w="40" w:type="dxa"/>
            <w:bottom w:w="0" w:type="dxa"/>
            <w:right w:w="40" w:type="dxa"/>
          </w:tblCellMar>
        </w:tblPrEx>
        <w:trPr>
          <w:wBefore w:w="0" w:type="dxa"/>
          <w:wAfter w:w="0" w:type="dxa"/>
        </w:trPr>
        <w:tc>
          <w:tcPr>
            <w:tcW w:w="4394" w:type="dxa"/>
            <w:tcBorders>
              <w:top w:val="single" w:color="auto" w:sz="6" w:space="0"/>
              <w:left w:val="single" w:color="auto" w:sz="6" w:space="0"/>
              <w:bottom w:val="single" w:color="auto" w:sz="6" w:space="0"/>
              <w:right w:val="single" w:color="auto" w:sz="6" w:space="0"/>
            </w:tcBorders>
            <w:noWrap w:val="0"/>
            <w:vAlign w:val="top"/>
          </w:tcPr>
          <w:p>
            <w:pPr>
              <w:pStyle w:val="41"/>
              <w:widowControl/>
              <w:rPr>
                <w:rStyle w:val="49"/>
                <w:rFonts w:ascii="Calibri" w:hAnsi="Calibri"/>
                <w:sz w:val="28"/>
                <w:szCs w:val="28"/>
                <w:lang/>
              </w:rPr>
            </w:pPr>
            <w:r>
              <w:rPr>
                <w:rStyle w:val="49"/>
                <w:rFonts w:ascii="Calibri" w:hAnsi="Calibri"/>
                <w:sz w:val="28"/>
                <w:szCs w:val="28"/>
                <w:lang/>
              </w:rPr>
              <w:t xml:space="preserve">                         VIVIENDA ECONOMICA</w:t>
            </w:r>
          </w:p>
        </w:tc>
        <w:tc>
          <w:tcPr>
            <w:tcW w:w="1843" w:type="dxa"/>
            <w:tcBorders>
              <w:top w:val="single" w:color="auto" w:sz="6" w:space="0"/>
              <w:left w:val="single" w:color="auto" w:sz="6" w:space="0"/>
              <w:bottom w:val="single" w:color="auto" w:sz="6" w:space="0"/>
              <w:right w:val="single" w:color="auto" w:sz="6" w:space="0"/>
            </w:tcBorders>
            <w:noWrap w:val="0"/>
            <w:vAlign w:val="top"/>
          </w:tcPr>
          <w:p>
            <w:pPr>
              <w:pStyle w:val="41"/>
              <w:widowControl/>
              <w:jc w:val="center"/>
              <w:rPr>
                <w:rStyle w:val="49"/>
                <w:rFonts w:ascii="Calibri" w:hAnsi="Calibri"/>
                <w:b w:val="0"/>
                <w:sz w:val="28"/>
                <w:szCs w:val="28"/>
                <w:lang/>
              </w:rPr>
            </w:pPr>
            <w:r>
              <w:rPr>
                <w:rStyle w:val="49"/>
                <w:rFonts w:ascii="Calibri" w:hAnsi="Calibri"/>
                <w:b w:val="0"/>
                <w:sz w:val="28"/>
                <w:szCs w:val="28"/>
                <w:lang/>
              </w:rPr>
              <w:t>$ 242.00</w:t>
            </w:r>
          </w:p>
        </w:tc>
        <w:tc>
          <w:tcPr>
            <w:tcW w:w="1701" w:type="dxa"/>
            <w:tcBorders>
              <w:top w:val="single" w:color="auto" w:sz="6" w:space="0"/>
              <w:left w:val="single" w:color="auto" w:sz="6" w:space="0"/>
              <w:bottom w:val="single" w:color="auto" w:sz="6" w:space="0"/>
              <w:right w:val="single" w:color="auto" w:sz="6" w:space="0"/>
            </w:tcBorders>
            <w:noWrap w:val="0"/>
            <w:vAlign w:val="top"/>
          </w:tcPr>
          <w:p>
            <w:pPr>
              <w:pStyle w:val="41"/>
              <w:widowControl/>
              <w:jc w:val="center"/>
              <w:rPr>
                <w:rStyle w:val="49"/>
                <w:rFonts w:ascii="Calibri" w:hAnsi="Calibri"/>
                <w:b w:val="0"/>
                <w:sz w:val="28"/>
                <w:szCs w:val="28"/>
                <w:lang/>
              </w:rPr>
            </w:pPr>
            <w:r>
              <w:rPr>
                <w:rStyle w:val="49"/>
                <w:rFonts w:ascii="Calibri" w:hAnsi="Calibri"/>
                <w:b w:val="0"/>
                <w:sz w:val="28"/>
                <w:szCs w:val="28"/>
                <w:lang/>
              </w:rPr>
              <w:t>$ 183.00</w:t>
            </w:r>
          </w:p>
        </w:tc>
        <w:tc>
          <w:tcPr>
            <w:tcW w:w="1560" w:type="dxa"/>
            <w:tcBorders>
              <w:top w:val="single" w:color="auto" w:sz="6" w:space="0"/>
              <w:left w:val="single" w:color="auto" w:sz="6" w:space="0"/>
              <w:bottom w:val="single" w:color="auto" w:sz="6" w:space="0"/>
              <w:right w:val="single" w:color="auto" w:sz="6" w:space="0"/>
            </w:tcBorders>
            <w:noWrap w:val="0"/>
            <w:vAlign w:val="top"/>
          </w:tcPr>
          <w:p>
            <w:pPr>
              <w:pStyle w:val="41"/>
              <w:widowControl/>
              <w:jc w:val="center"/>
              <w:rPr>
                <w:rStyle w:val="49"/>
                <w:rFonts w:ascii="Calibri" w:hAnsi="Calibri"/>
                <w:b w:val="0"/>
                <w:sz w:val="28"/>
                <w:szCs w:val="28"/>
                <w:lang/>
              </w:rPr>
            </w:pPr>
            <w:r>
              <w:rPr>
                <w:rStyle w:val="49"/>
                <w:rFonts w:ascii="Calibri" w:hAnsi="Calibri"/>
                <w:b w:val="0"/>
                <w:sz w:val="28"/>
                <w:szCs w:val="28"/>
                <w:lang/>
              </w:rPr>
              <w:t>$ 123.00</w:t>
            </w:r>
          </w:p>
        </w:tc>
      </w:tr>
    </w:tbl>
    <w:p>
      <w:pPr>
        <w:pStyle w:val="40"/>
        <w:widowControl/>
        <w:spacing w:before="125"/>
        <w:jc w:val="both"/>
        <w:rPr>
          <w:rStyle w:val="50"/>
          <w:rFonts w:ascii="Calibri" w:hAnsi="Calibri"/>
          <w:sz w:val="28"/>
          <w:szCs w:val="28"/>
          <w:lang/>
        </w:rPr>
      </w:pPr>
    </w:p>
    <w:p>
      <w:pPr>
        <w:spacing w:line="360" w:lineRule="auto"/>
        <w:jc w:val="both"/>
        <w:rPr>
          <w:rFonts w:ascii="Arial" w:hAnsi="Arial"/>
        </w:rPr>
      </w:pPr>
    </w:p>
    <w:p>
      <w:pPr>
        <w:spacing w:line="360" w:lineRule="auto"/>
        <w:jc w:val="both"/>
        <w:rPr>
          <w:rFonts w:ascii="Arial" w:hAnsi="Arial"/>
          <w:sz w:val="22"/>
          <w:szCs w:val="22"/>
        </w:rPr>
      </w:pPr>
      <w:r>
        <w:rPr>
          <w:rFonts w:ascii="Arial" w:hAnsi="Arial"/>
        </w:rPr>
        <w:tab/>
      </w:r>
      <w:r>
        <w:rPr>
          <w:rFonts w:ascii="Arial" w:hAnsi="Arial"/>
          <w:sz w:val="22"/>
          <w:szCs w:val="22"/>
        </w:rPr>
        <w:t xml:space="preserve">Todo predio destinado a la producción agropecuaria 10 al millar anual sobre el valor registrado o catastral, sin que la cantidad a pagar resultante exceda a lo establecido por la legislación agraria federal para terrenos ejidales. </w:t>
      </w:r>
    </w:p>
    <w:p>
      <w:pPr>
        <w:spacing w:line="360" w:lineRule="auto"/>
        <w:rPr>
          <w:rFonts w:ascii="Arial" w:hAnsi="Arial"/>
          <w:sz w:val="22"/>
          <w:szCs w:val="22"/>
        </w:rPr>
      </w:pPr>
      <w:r>
        <w:rPr>
          <w:rFonts w:ascii="Arial" w:hAnsi="Arial"/>
          <w:sz w:val="22"/>
          <w:szCs w:val="22"/>
        </w:rPr>
        <w:t xml:space="preserve"> </w:t>
      </w:r>
    </w:p>
    <w:p>
      <w:pPr>
        <w:spacing w:line="360" w:lineRule="auto"/>
        <w:rPr>
          <w:rFonts w:ascii="Arial" w:hAnsi="Arial"/>
        </w:rPr>
      </w:pPr>
      <w:r>
        <w:rPr>
          <w:rFonts w:ascii="Arial" w:hAnsi="Arial"/>
          <w:b/>
          <w:sz w:val="22"/>
          <w:szCs w:val="22"/>
        </w:rPr>
        <w:t>Artículo 14.-</w:t>
      </w:r>
      <w:r>
        <w:rPr>
          <w:rFonts w:ascii="Arial" w:hAnsi="Arial"/>
          <w:sz w:val="22"/>
          <w:szCs w:val="22"/>
        </w:rPr>
        <w:t xml:space="preserve"> Para efectos de lo dispuesto en la Ley de Hacienda Municipal del Estado de Yucatán, cuando se pague el impuesto durante el primer bimestre del año, el contribuyente gozará de un descuento del 10% anual</w:t>
      </w:r>
      <w:r>
        <w:rPr>
          <w:rFonts w:ascii="Arial" w:hAnsi="Arial"/>
        </w:rPr>
        <w:t xml:space="preserve">. </w:t>
      </w:r>
    </w:p>
    <w:p>
      <w:pPr>
        <w:spacing w:line="360" w:lineRule="auto"/>
        <w:rPr>
          <w:rFonts w:ascii="Arial" w:hAnsi="Arial"/>
        </w:rPr>
      </w:pPr>
      <w:r>
        <w:rPr>
          <w:rFonts w:ascii="Arial" w:hAnsi="Arial"/>
        </w:rPr>
        <w:t xml:space="preserve"> </w:t>
      </w:r>
    </w:p>
    <w:p>
      <w:pPr>
        <w:spacing w:line="360" w:lineRule="auto"/>
        <w:jc w:val="center"/>
        <w:rPr>
          <w:rFonts w:ascii="Arial" w:hAnsi="Arial"/>
          <w:b/>
          <w:sz w:val="24"/>
          <w:szCs w:val="24"/>
        </w:rPr>
      </w:pPr>
      <w:r>
        <w:rPr>
          <w:rFonts w:ascii="Arial" w:hAnsi="Arial"/>
          <w:b/>
          <w:sz w:val="24"/>
          <w:szCs w:val="24"/>
        </w:rPr>
        <w:t>CAPÍTULO ll</w:t>
      </w:r>
    </w:p>
    <w:p>
      <w:pPr>
        <w:spacing w:line="360" w:lineRule="auto"/>
        <w:jc w:val="center"/>
        <w:rPr>
          <w:rFonts w:ascii="Arial" w:hAnsi="Arial"/>
        </w:rPr>
      </w:pPr>
      <w:r>
        <w:rPr>
          <w:rFonts w:ascii="Arial" w:hAnsi="Arial"/>
          <w:b/>
          <w:sz w:val="24"/>
          <w:szCs w:val="24"/>
        </w:rPr>
        <w:t xml:space="preserve"> Impuesto Sobre Adquisición de Inmueble</w:t>
      </w:r>
      <w:r>
        <w:rPr>
          <w:rFonts w:ascii="Arial" w:hAnsi="Arial"/>
          <w:sz w:val="24"/>
          <w:szCs w:val="24"/>
        </w:rPr>
        <w:t>s</w:t>
      </w:r>
    </w:p>
    <w:p>
      <w:pPr>
        <w:spacing w:line="360" w:lineRule="auto"/>
        <w:rPr>
          <w:rFonts w:ascii="Arial" w:hAnsi="Arial"/>
        </w:rPr>
      </w:pPr>
      <w:r>
        <w:rPr>
          <w:rFonts w:ascii="Arial" w:hAnsi="Arial"/>
        </w:rPr>
        <w:t xml:space="preserve"> </w:t>
      </w:r>
    </w:p>
    <w:p>
      <w:pPr>
        <w:spacing w:line="360" w:lineRule="auto"/>
        <w:jc w:val="both"/>
        <w:rPr>
          <w:rFonts w:ascii="Arial" w:hAnsi="Arial"/>
          <w:sz w:val="22"/>
          <w:szCs w:val="22"/>
        </w:rPr>
      </w:pPr>
      <w:r>
        <w:rPr>
          <w:rFonts w:ascii="Arial" w:hAnsi="Arial"/>
          <w:b/>
          <w:sz w:val="22"/>
          <w:szCs w:val="22"/>
        </w:rPr>
        <w:t>Artículo 15.-</w:t>
      </w:r>
      <w:r>
        <w:rPr>
          <w:rFonts w:ascii="Arial" w:hAnsi="Arial"/>
          <w:sz w:val="22"/>
          <w:szCs w:val="22"/>
        </w:rPr>
        <w:t xml:space="preserve"> El impuesto a que se refiere este capítulo, se calculará aplicando la tasa del 3% a la base gravable señalada en la Ley de Hacienda Municipal del Estado de Yucatán. </w:t>
      </w:r>
    </w:p>
    <w:p>
      <w:pPr>
        <w:spacing w:line="360" w:lineRule="auto"/>
        <w:jc w:val="center"/>
        <w:rPr>
          <w:rFonts w:ascii="Arial" w:hAnsi="Arial"/>
          <w:b/>
        </w:rPr>
      </w:pPr>
    </w:p>
    <w:p>
      <w:pPr>
        <w:spacing w:line="360" w:lineRule="auto"/>
        <w:jc w:val="center"/>
        <w:rPr>
          <w:rFonts w:ascii="Arial" w:hAnsi="Arial"/>
          <w:b/>
          <w:sz w:val="24"/>
          <w:szCs w:val="24"/>
        </w:rPr>
      </w:pPr>
      <w:r>
        <w:rPr>
          <w:rFonts w:ascii="Arial" w:hAnsi="Arial"/>
          <w:b/>
          <w:sz w:val="24"/>
          <w:szCs w:val="24"/>
        </w:rPr>
        <w:t xml:space="preserve">CAPÍTULO lll </w:t>
      </w:r>
    </w:p>
    <w:p>
      <w:pPr>
        <w:spacing w:line="360" w:lineRule="auto"/>
        <w:jc w:val="center"/>
        <w:rPr>
          <w:rFonts w:ascii="Arial" w:hAnsi="Arial"/>
          <w:b/>
        </w:rPr>
      </w:pPr>
      <w:r>
        <w:rPr>
          <w:rFonts w:ascii="Arial" w:hAnsi="Arial"/>
          <w:b/>
          <w:sz w:val="24"/>
          <w:szCs w:val="24"/>
        </w:rPr>
        <w:t>Impuesto sobre Espectáculos y Diversiones Públicas</w:t>
      </w:r>
    </w:p>
    <w:p>
      <w:pPr>
        <w:spacing w:line="360" w:lineRule="auto"/>
        <w:rPr>
          <w:rFonts w:ascii="Arial" w:hAnsi="Arial"/>
        </w:rPr>
      </w:pPr>
      <w:r>
        <w:rPr>
          <w:rFonts w:ascii="Arial" w:hAnsi="Arial"/>
        </w:rPr>
        <w:t xml:space="preserve"> </w:t>
      </w:r>
    </w:p>
    <w:p>
      <w:pPr>
        <w:spacing w:line="360" w:lineRule="auto"/>
        <w:jc w:val="both"/>
        <w:rPr>
          <w:rFonts w:ascii="Arial" w:hAnsi="Arial"/>
          <w:sz w:val="22"/>
          <w:szCs w:val="22"/>
        </w:rPr>
      </w:pPr>
      <w:r>
        <w:rPr>
          <w:rFonts w:ascii="Arial" w:hAnsi="Arial"/>
          <w:b/>
          <w:sz w:val="22"/>
          <w:szCs w:val="22"/>
        </w:rPr>
        <w:t>Artículo 16.-</w:t>
      </w:r>
      <w:r>
        <w:rPr>
          <w:rFonts w:ascii="Arial" w:hAnsi="Arial"/>
          <w:sz w:val="22"/>
          <w:szCs w:val="22"/>
        </w:rPr>
        <w:t xml:space="preserve"> La cuota del impuesto a espectáculos y diversiones públicas se calculará sobre el monto total de los ingresos percibidos. </w:t>
      </w:r>
    </w:p>
    <w:p>
      <w:pPr>
        <w:spacing w:line="360" w:lineRule="auto"/>
        <w:rPr>
          <w:rFonts w:ascii="Arial" w:hAnsi="Arial"/>
          <w:sz w:val="22"/>
          <w:szCs w:val="22"/>
        </w:rPr>
      </w:pPr>
      <w:r>
        <w:rPr>
          <w:rFonts w:ascii="Arial" w:hAnsi="Arial"/>
          <w:sz w:val="22"/>
          <w:szCs w:val="22"/>
        </w:rPr>
        <w:t xml:space="preserve"> </w:t>
      </w:r>
    </w:p>
    <w:p>
      <w:pPr>
        <w:spacing w:line="360" w:lineRule="auto"/>
        <w:ind w:firstLine="709"/>
        <w:rPr>
          <w:rFonts w:ascii="Arial" w:hAnsi="Arial"/>
          <w:sz w:val="22"/>
          <w:szCs w:val="22"/>
        </w:rPr>
      </w:pPr>
    </w:p>
    <w:p>
      <w:pPr>
        <w:spacing w:line="360" w:lineRule="auto"/>
        <w:ind w:firstLine="709"/>
        <w:jc w:val="both"/>
        <w:rPr>
          <w:rFonts w:ascii="Arial" w:hAnsi="Arial"/>
          <w:sz w:val="22"/>
          <w:szCs w:val="22"/>
        </w:rPr>
      </w:pPr>
      <w:r>
        <w:rPr>
          <w:rFonts w:ascii="Arial" w:hAnsi="Arial"/>
          <w:sz w:val="22"/>
          <w:szCs w:val="22"/>
        </w:rPr>
        <w:t xml:space="preserve">El impuesto se determinará aplicando a la base antes referida, la tasa que para cada evento se establece a continuación: </w:t>
      </w:r>
    </w:p>
    <w:p>
      <w:pPr>
        <w:spacing w:line="360" w:lineRule="auto"/>
        <w:rPr>
          <w:rFonts w:ascii="Arial" w:hAnsi="Arial"/>
          <w:sz w:val="22"/>
          <w:szCs w:val="22"/>
        </w:rPr>
      </w:pPr>
      <w:r>
        <w:rPr>
          <w:rFonts w:ascii="Arial" w:hAnsi="Arial"/>
          <w:sz w:val="22"/>
          <w:szCs w:val="22"/>
        </w:rPr>
        <w:t xml:space="preserve"> </w:t>
      </w:r>
    </w:p>
    <w:p>
      <w:pPr>
        <w:spacing w:line="360" w:lineRule="auto"/>
        <w:rPr>
          <w:rFonts w:ascii="Arial" w:hAnsi="Arial"/>
          <w:sz w:val="22"/>
          <w:szCs w:val="22"/>
        </w:rPr>
      </w:pPr>
      <w:r>
        <w:rPr>
          <w:rFonts w:ascii="Arial" w:hAnsi="Arial"/>
          <w:b/>
          <w:sz w:val="22"/>
          <w:szCs w:val="22"/>
        </w:rPr>
        <w:t>l.-</w:t>
      </w:r>
      <w:r>
        <w:rPr>
          <w:rFonts w:ascii="Arial" w:hAnsi="Arial"/>
          <w:sz w:val="22"/>
          <w:szCs w:val="22"/>
        </w:rPr>
        <w:t xml:space="preserve"> Funciones de circo…………………………………………………………4%</w:t>
      </w:r>
    </w:p>
    <w:p>
      <w:pPr>
        <w:spacing w:line="360" w:lineRule="auto"/>
        <w:rPr>
          <w:rFonts w:ascii="Arial" w:hAnsi="Arial"/>
          <w:sz w:val="22"/>
          <w:szCs w:val="22"/>
        </w:rPr>
      </w:pPr>
      <w:r>
        <w:rPr>
          <w:rFonts w:ascii="Arial" w:hAnsi="Arial"/>
          <w:b/>
          <w:sz w:val="22"/>
          <w:szCs w:val="22"/>
        </w:rPr>
        <w:t>ll.-</w:t>
      </w:r>
      <w:r>
        <w:rPr>
          <w:rFonts w:ascii="Arial" w:hAnsi="Arial"/>
          <w:sz w:val="22"/>
          <w:szCs w:val="22"/>
        </w:rPr>
        <w:t xml:space="preserve"> Otros permitidos por la Ley de la Materia………….………………..…4% </w:t>
      </w:r>
    </w:p>
    <w:p>
      <w:pPr>
        <w:spacing w:line="360" w:lineRule="auto"/>
        <w:rPr>
          <w:rFonts w:ascii="Arial" w:hAnsi="Arial"/>
        </w:rPr>
      </w:pPr>
      <w:r>
        <w:rPr>
          <w:rFonts w:ascii="Arial" w:hAnsi="Arial"/>
        </w:rPr>
        <w:t xml:space="preserve"> </w:t>
      </w:r>
    </w:p>
    <w:p>
      <w:pPr>
        <w:spacing w:line="360" w:lineRule="auto"/>
        <w:jc w:val="center"/>
        <w:rPr>
          <w:rFonts w:ascii="Arial" w:hAnsi="Arial"/>
          <w:b/>
          <w:sz w:val="24"/>
          <w:szCs w:val="24"/>
        </w:rPr>
      </w:pPr>
      <w:r>
        <w:rPr>
          <w:rFonts w:ascii="Arial" w:hAnsi="Arial"/>
          <w:b/>
          <w:sz w:val="24"/>
          <w:szCs w:val="24"/>
        </w:rPr>
        <w:t xml:space="preserve">TÍTULO TERCERO </w:t>
      </w:r>
    </w:p>
    <w:p>
      <w:pPr>
        <w:spacing w:line="360" w:lineRule="auto"/>
        <w:jc w:val="center"/>
        <w:rPr>
          <w:rFonts w:ascii="Arial" w:hAnsi="Arial"/>
          <w:b/>
          <w:sz w:val="24"/>
          <w:szCs w:val="24"/>
        </w:rPr>
      </w:pPr>
      <w:r>
        <w:rPr>
          <w:rFonts w:ascii="Arial" w:hAnsi="Arial"/>
          <w:b/>
          <w:sz w:val="24"/>
          <w:szCs w:val="24"/>
        </w:rPr>
        <w:t xml:space="preserve"> DERECHOS</w:t>
      </w:r>
    </w:p>
    <w:p>
      <w:pPr>
        <w:spacing w:line="360" w:lineRule="auto"/>
        <w:rPr>
          <w:rFonts w:ascii="Arial" w:hAnsi="Arial"/>
          <w:sz w:val="24"/>
          <w:szCs w:val="24"/>
        </w:rPr>
      </w:pPr>
      <w:r>
        <w:rPr>
          <w:rFonts w:ascii="Arial" w:hAnsi="Arial"/>
          <w:sz w:val="24"/>
          <w:szCs w:val="24"/>
        </w:rPr>
        <w:t xml:space="preserve"> </w:t>
      </w:r>
    </w:p>
    <w:p>
      <w:pPr>
        <w:spacing w:line="360" w:lineRule="auto"/>
        <w:jc w:val="center"/>
        <w:rPr>
          <w:rFonts w:ascii="Arial" w:hAnsi="Arial"/>
          <w:b/>
          <w:sz w:val="24"/>
          <w:szCs w:val="24"/>
        </w:rPr>
      </w:pPr>
      <w:r>
        <w:rPr>
          <w:rFonts w:ascii="Arial" w:hAnsi="Arial"/>
          <w:b/>
          <w:sz w:val="24"/>
          <w:szCs w:val="24"/>
        </w:rPr>
        <w:t xml:space="preserve">CAPÍTULO l </w:t>
      </w:r>
    </w:p>
    <w:p>
      <w:pPr>
        <w:spacing w:line="360" w:lineRule="auto"/>
        <w:jc w:val="center"/>
        <w:rPr>
          <w:rFonts w:ascii="Arial" w:hAnsi="Arial"/>
          <w:b/>
          <w:sz w:val="24"/>
          <w:szCs w:val="24"/>
        </w:rPr>
      </w:pPr>
      <w:r>
        <w:rPr>
          <w:rFonts w:ascii="Arial" w:hAnsi="Arial"/>
          <w:b/>
          <w:sz w:val="24"/>
          <w:szCs w:val="24"/>
        </w:rPr>
        <w:t>Derechos por Licencias y Permisos</w:t>
      </w:r>
    </w:p>
    <w:p>
      <w:pPr>
        <w:spacing w:line="360" w:lineRule="auto"/>
        <w:rPr>
          <w:rFonts w:ascii="Arial" w:hAnsi="Arial"/>
        </w:rPr>
      </w:pPr>
      <w:r>
        <w:rPr>
          <w:rFonts w:ascii="Arial" w:hAnsi="Arial"/>
        </w:rPr>
        <w:t xml:space="preserve"> </w:t>
      </w:r>
    </w:p>
    <w:p>
      <w:pPr>
        <w:spacing w:line="360" w:lineRule="auto"/>
        <w:jc w:val="both"/>
        <w:rPr>
          <w:rFonts w:ascii="Arial" w:hAnsi="Arial"/>
          <w:sz w:val="22"/>
          <w:szCs w:val="22"/>
        </w:rPr>
      </w:pPr>
      <w:r>
        <w:rPr>
          <w:rFonts w:ascii="Arial" w:hAnsi="Arial"/>
          <w:b/>
          <w:sz w:val="22"/>
          <w:szCs w:val="22"/>
        </w:rPr>
        <w:t>Artículo 17.-</w:t>
      </w:r>
      <w:r>
        <w:rPr>
          <w:rFonts w:ascii="Arial" w:hAnsi="Arial"/>
          <w:sz w:val="22"/>
          <w:szCs w:val="22"/>
        </w:rPr>
        <w:t xml:space="preserve"> Por el otorgamiento de las licencias o permisos a que hace referencia la Ley de Hacienda Municipal del Estado de Yucatán, se causarán y pagarán derechos de conformidad con las tarifas establecidas en los siguientes artículos. </w:t>
      </w:r>
    </w:p>
    <w:p>
      <w:pPr>
        <w:spacing w:line="360" w:lineRule="auto"/>
        <w:rPr>
          <w:rFonts w:ascii="Arial" w:hAnsi="Arial"/>
        </w:rPr>
      </w:pPr>
    </w:p>
    <w:p>
      <w:pPr>
        <w:spacing w:line="360" w:lineRule="auto"/>
        <w:jc w:val="both"/>
        <w:rPr>
          <w:rFonts w:ascii="Arial" w:hAnsi="Arial"/>
          <w:sz w:val="22"/>
          <w:szCs w:val="22"/>
        </w:rPr>
      </w:pPr>
      <w:r>
        <w:rPr>
          <w:rFonts w:ascii="Arial" w:hAnsi="Arial"/>
          <w:b/>
          <w:sz w:val="22"/>
          <w:szCs w:val="22"/>
        </w:rPr>
        <w:t>Artículo 18.-</w:t>
      </w:r>
      <w:r>
        <w:rPr>
          <w:rFonts w:ascii="Arial" w:hAnsi="Arial"/>
          <w:sz w:val="22"/>
          <w:szCs w:val="22"/>
        </w:rPr>
        <w:t xml:space="preserve"> En el otorgamiento de las licencias para el funcionamiento de giros relacionados con la venta de bebidas alcohólicas se cobrará una cuota de acuerdo a la siguiente tarifa: </w:t>
      </w:r>
    </w:p>
    <w:p>
      <w:pPr>
        <w:spacing w:line="360" w:lineRule="auto"/>
        <w:jc w:val="both"/>
        <w:rPr>
          <w:rFonts w:ascii="Arial" w:hAnsi="Arial"/>
          <w:sz w:val="22"/>
          <w:szCs w:val="22"/>
        </w:rPr>
      </w:pPr>
      <w:r>
        <w:rPr>
          <w:rFonts w:ascii="Arial" w:hAnsi="Arial"/>
          <w:sz w:val="22"/>
          <w:szCs w:val="22"/>
        </w:rPr>
        <w:t xml:space="preserve"> </w:t>
      </w:r>
    </w:p>
    <w:p>
      <w:pPr>
        <w:spacing w:line="360" w:lineRule="auto"/>
        <w:jc w:val="both"/>
        <w:rPr>
          <w:rFonts w:ascii="Arial" w:hAnsi="Arial"/>
          <w:sz w:val="22"/>
          <w:szCs w:val="22"/>
        </w:rPr>
      </w:pPr>
      <w:r>
        <w:rPr>
          <w:rFonts w:ascii="Arial" w:hAnsi="Arial"/>
          <w:b/>
          <w:sz w:val="22"/>
          <w:szCs w:val="22"/>
        </w:rPr>
        <w:t>I.-</w:t>
      </w:r>
      <w:r>
        <w:rPr>
          <w:rFonts w:ascii="Arial" w:hAnsi="Arial"/>
          <w:sz w:val="22"/>
          <w:szCs w:val="22"/>
        </w:rPr>
        <w:t xml:space="preserve"> Vinaterías o licorerías…………………………………………….……………...$1,353.00 </w:t>
      </w:r>
    </w:p>
    <w:p>
      <w:pPr>
        <w:spacing w:line="360" w:lineRule="auto"/>
        <w:jc w:val="both"/>
        <w:rPr>
          <w:rFonts w:ascii="Arial" w:hAnsi="Arial"/>
          <w:sz w:val="22"/>
          <w:szCs w:val="22"/>
        </w:rPr>
      </w:pPr>
      <w:r>
        <w:rPr>
          <w:rFonts w:ascii="Arial" w:hAnsi="Arial"/>
          <w:b/>
          <w:sz w:val="22"/>
          <w:szCs w:val="22"/>
        </w:rPr>
        <w:t>II.-</w:t>
      </w:r>
      <w:r>
        <w:rPr>
          <w:rFonts w:ascii="Arial" w:hAnsi="Arial"/>
          <w:sz w:val="22"/>
          <w:szCs w:val="22"/>
        </w:rPr>
        <w:t xml:space="preserve"> Expendios de cerveza………………………………………………….……….$1,353.00</w:t>
      </w:r>
    </w:p>
    <w:p>
      <w:pPr>
        <w:spacing w:line="360" w:lineRule="auto"/>
        <w:jc w:val="both"/>
        <w:rPr>
          <w:rFonts w:ascii="Arial" w:hAnsi="Arial"/>
          <w:sz w:val="22"/>
          <w:szCs w:val="22"/>
        </w:rPr>
      </w:pPr>
      <w:r>
        <w:rPr>
          <w:rFonts w:ascii="Arial" w:hAnsi="Arial"/>
          <w:b/>
          <w:sz w:val="22"/>
          <w:szCs w:val="22"/>
        </w:rPr>
        <w:t>III.-</w:t>
      </w:r>
      <w:r>
        <w:rPr>
          <w:rFonts w:ascii="Arial" w:hAnsi="Arial"/>
          <w:sz w:val="22"/>
          <w:szCs w:val="22"/>
        </w:rPr>
        <w:t xml:space="preserve"> Supermercados y minisúper con departamento de licores………………...$1,353.00 </w:t>
      </w:r>
    </w:p>
    <w:p>
      <w:pPr>
        <w:spacing w:line="360" w:lineRule="auto"/>
        <w:jc w:val="both"/>
        <w:rPr>
          <w:rFonts w:ascii="Arial" w:hAnsi="Arial"/>
          <w:sz w:val="22"/>
          <w:szCs w:val="22"/>
        </w:rPr>
      </w:pPr>
      <w:r>
        <w:rPr>
          <w:rFonts w:ascii="Arial" w:hAnsi="Arial"/>
          <w:sz w:val="22"/>
          <w:szCs w:val="22"/>
        </w:rPr>
        <w:t xml:space="preserve"> </w:t>
      </w:r>
    </w:p>
    <w:p>
      <w:pPr>
        <w:spacing w:line="360" w:lineRule="auto"/>
        <w:jc w:val="both"/>
        <w:rPr>
          <w:rFonts w:ascii="Arial" w:hAnsi="Arial"/>
          <w:sz w:val="22"/>
          <w:szCs w:val="22"/>
        </w:rPr>
      </w:pPr>
      <w:r>
        <w:rPr>
          <w:rFonts w:ascii="Arial" w:hAnsi="Arial"/>
          <w:b/>
          <w:sz w:val="22"/>
          <w:szCs w:val="22"/>
        </w:rPr>
        <w:t>Artículo 19.-</w:t>
      </w:r>
      <w:r>
        <w:rPr>
          <w:rFonts w:ascii="Arial" w:hAnsi="Arial"/>
          <w:sz w:val="22"/>
          <w:szCs w:val="22"/>
        </w:rPr>
        <w:t xml:space="preserve"> Por los permisos eventuales para el funcionamiento de giros relacionados con la venta de bebidas alcohólicas se les aplicará la cuota de $ 162.00 diarios. </w:t>
      </w:r>
    </w:p>
    <w:p>
      <w:pPr>
        <w:spacing w:line="360" w:lineRule="auto"/>
        <w:jc w:val="both"/>
        <w:rPr>
          <w:rFonts w:ascii="Arial" w:hAnsi="Arial"/>
          <w:sz w:val="22"/>
          <w:szCs w:val="22"/>
        </w:rPr>
      </w:pPr>
      <w:r>
        <w:rPr>
          <w:rFonts w:ascii="Arial" w:hAnsi="Arial"/>
          <w:sz w:val="22"/>
          <w:szCs w:val="22"/>
        </w:rPr>
        <w:t xml:space="preserve"> </w:t>
      </w:r>
    </w:p>
    <w:p>
      <w:pPr>
        <w:spacing w:line="360" w:lineRule="auto"/>
        <w:jc w:val="both"/>
        <w:rPr>
          <w:rFonts w:ascii="Arial" w:hAnsi="Arial"/>
          <w:sz w:val="22"/>
          <w:szCs w:val="22"/>
        </w:rPr>
      </w:pPr>
      <w:r>
        <w:rPr>
          <w:rFonts w:ascii="Arial" w:hAnsi="Arial"/>
          <w:b/>
          <w:sz w:val="22"/>
          <w:szCs w:val="22"/>
        </w:rPr>
        <w:t>Artículo 20.-</w:t>
      </w:r>
      <w:r>
        <w:rPr>
          <w:rFonts w:ascii="Arial" w:hAnsi="Arial"/>
          <w:sz w:val="22"/>
          <w:szCs w:val="22"/>
        </w:rPr>
        <w:t xml:space="preserve"> Para el otorgamiento de licencias de funcionamiento de giros relacionados con la prestación de servicios que incluyan el expendio de bebidas alcohólicas se aplicará la tarifa que se relaciona a continuación: </w:t>
      </w:r>
    </w:p>
    <w:p>
      <w:pPr>
        <w:spacing w:line="360" w:lineRule="auto"/>
        <w:jc w:val="both"/>
        <w:rPr>
          <w:rFonts w:ascii="Arial" w:hAnsi="Arial"/>
          <w:b/>
          <w:sz w:val="22"/>
          <w:szCs w:val="22"/>
        </w:rPr>
      </w:pPr>
      <w:r>
        <w:rPr>
          <w:rFonts w:ascii="Arial" w:hAnsi="Arial"/>
          <w:b/>
          <w:sz w:val="22"/>
          <w:szCs w:val="22"/>
        </w:rPr>
        <w:t xml:space="preserve"> </w:t>
      </w:r>
    </w:p>
    <w:p>
      <w:pPr>
        <w:spacing w:line="360" w:lineRule="auto"/>
        <w:jc w:val="both"/>
        <w:rPr>
          <w:rFonts w:ascii="Arial" w:hAnsi="Arial"/>
          <w:sz w:val="22"/>
          <w:szCs w:val="22"/>
        </w:rPr>
      </w:pPr>
      <w:r>
        <w:rPr>
          <w:rFonts w:ascii="Arial" w:hAnsi="Arial"/>
          <w:b/>
          <w:sz w:val="22"/>
          <w:szCs w:val="22"/>
        </w:rPr>
        <w:t>I.-</w:t>
      </w:r>
      <w:r>
        <w:rPr>
          <w:rFonts w:ascii="Arial" w:hAnsi="Arial"/>
          <w:sz w:val="22"/>
          <w:szCs w:val="22"/>
        </w:rPr>
        <w:t xml:space="preserve"> Cantinas o bares…………………………………………………………….. $ 1,181.00</w:t>
      </w:r>
    </w:p>
    <w:p>
      <w:pPr>
        <w:spacing w:line="360" w:lineRule="auto"/>
        <w:jc w:val="both"/>
        <w:rPr>
          <w:rFonts w:ascii="Arial" w:hAnsi="Arial"/>
          <w:sz w:val="22"/>
          <w:szCs w:val="22"/>
        </w:rPr>
      </w:pPr>
      <w:r>
        <w:rPr>
          <w:rFonts w:ascii="Arial" w:hAnsi="Arial"/>
          <w:b/>
          <w:sz w:val="22"/>
          <w:szCs w:val="22"/>
        </w:rPr>
        <w:t>II.-</w:t>
      </w:r>
      <w:r>
        <w:rPr>
          <w:rFonts w:ascii="Arial" w:hAnsi="Arial"/>
          <w:sz w:val="22"/>
          <w:szCs w:val="22"/>
        </w:rPr>
        <w:t xml:space="preserve"> Restaurante-bar……………………………………………………………..  $ 1,793.00 </w:t>
      </w:r>
    </w:p>
    <w:p>
      <w:pPr>
        <w:spacing w:line="360" w:lineRule="auto"/>
        <w:jc w:val="both"/>
        <w:rPr>
          <w:rFonts w:ascii="Arial" w:hAnsi="Arial"/>
          <w:sz w:val="22"/>
          <w:szCs w:val="22"/>
        </w:rPr>
      </w:pPr>
      <w:r>
        <w:rPr>
          <w:rFonts w:ascii="Arial" w:hAnsi="Arial"/>
          <w:sz w:val="22"/>
          <w:szCs w:val="22"/>
        </w:rPr>
        <w:t xml:space="preserve"> </w:t>
      </w:r>
    </w:p>
    <w:p>
      <w:pPr>
        <w:spacing w:line="360" w:lineRule="auto"/>
        <w:jc w:val="both"/>
        <w:rPr>
          <w:rFonts w:ascii="Arial" w:hAnsi="Arial"/>
          <w:sz w:val="22"/>
          <w:szCs w:val="22"/>
        </w:rPr>
      </w:pPr>
      <w:r>
        <w:rPr>
          <w:rFonts w:ascii="Arial" w:hAnsi="Arial"/>
          <w:b/>
          <w:sz w:val="22"/>
          <w:szCs w:val="22"/>
        </w:rPr>
        <w:t>Artículo 21.-</w:t>
      </w:r>
      <w:r>
        <w:rPr>
          <w:rFonts w:ascii="Arial" w:hAnsi="Arial"/>
          <w:sz w:val="22"/>
          <w:szCs w:val="22"/>
        </w:rPr>
        <w:t xml:space="preserve"> Por el otorgamiento de la revalidación de licencias para el funcionamiento de los establecimientos que se relacionan en los artículos 18 y 20 de esta Ley, se pagará un derecho conforme a la siguiente tarifa: </w:t>
      </w:r>
    </w:p>
    <w:p>
      <w:pPr>
        <w:spacing w:line="360" w:lineRule="auto"/>
        <w:jc w:val="both"/>
        <w:rPr>
          <w:rFonts w:ascii="Arial" w:hAnsi="Arial"/>
          <w:sz w:val="22"/>
          <w:szCs w:val="22"/>
        </w:rPr>
      </w:pPr>
      <w:r>
        <w:rPr>
          <w:rFonts w:ascii="Arial" w:hAnsi="Arial"/>
          <w:sz w:val="22"/>
          <w:szCs w:val="22"/>
        </w:rPr>
        <w:t xml:space="preserve"> </w:t>
      </w:r>
    </w:p>
    <w:p>
      <w:pPr>
        <w:spacing w:line="360" w:lineRule="auto"/>
        <w:jc w:val="both"/>
        <w:rPr>
          <w:rFonts w:ascii="Arial" w:hAnsi="Arial"/>
          <w:sz w:val="22"/>
          <w:szCs w:val="22"/>
        </w:rPr>
      </w:pPr>
      <w:r>
        <w:rPr>
          <w:rFonts w:ascii="Arial" w:hAnsi="Arial"/>
          <w:b/>
          <w:sz w:val="22"/>
          <w:szCs w:val="22"/>
        </w:rPr>
        <w:t>I.-</w:t>
      </w:r>
      <w:r>
        <w:rPr>
          <w:rFonts w:ascii="Arial" w:hAnsi="Arial"/>
          <w:sz w:val="22"/>
          <w:szCs w:val="22"/>
        </w:rPr>
        <w:t xml:space="preserve"> Vinaterías o licorerías…………………...……………….………………...……....  $ 358.00</w:t>
      </w:r>
    </w:p>
    <w:p>
      <w:pPr>
        <w:spacing w:line="360" w:lineRule="auto"/>
        <w:jc w:val="both"/>
        <w:rPr>
          <w:rFonts w:ascii="Arial" w:hAnsi="Arial"/>
          <w:sz w:val="22"/>
          <w:szCs w:val="22"/>
        </w:rPr>
      </w:pPr>
      <w:r>
        <w:rPr>
          <w:rFonts w:ascii="Arial" w:hAnsi="Arial"/>
          <w:b/>
          <w:sz w:val="22"/>
          <w:szCs w:val="22"/>
        </w:rPr>
        <w:t xml:space="preserve"> II.-</w:t>
      </w:r>
      <w:r>
        <w:rPr>
          <w:rFonts w:ascii="Arial" w:hAnsi="Arial"/>
          <w:sz w:val="22"/>
          <w:szCs w:val="22"/>
        </w:rPr>
        <w:t xml:space="preserve"> Expendios de cerveza……………………………………….………………..…… $ 358.00</w:t>
      </w:r>
    </w:p>
    <w:p>
      <w:pPr>
        <w:spacing w:line="360" w:lineRule="auto"/>
        <w:jc w:val="both"/>
        <w:rPr>
          <w:rFonts w:ascii="Arial" w:hAnsi="Arial"/>
          <w:sz w:val="22"/>
          <w:szCs w:val="22"/>
        </w:rPr>
      </w:pPr>
      <w:r>
        <w:rPr>
          <w:rFonts w:ascii="Arial" w:hAnsi="Arial"/>
          <w:sz w:val="22"/>
          <w:szCs w:val="22"/>
        </w:rPr>
        <w:t xml:space="preserve"> </w:t>
      </w:r>
      <w:r>
        <w:rPr>
          <w:rFonts w:ascii="Arial" w:hAnsi="Arial"/>
          <w:b/>
          <w:sz w:val="22"/>
          <w:szCs w:val="22"/>
        </w:rPr>
        <w:t>III.-</w:t>
      </w:r>
      <w:r>
        <w:rPr>
          <w:rFonts w:ascii="Arial" w:hAnsi="Arial"/>
          <w:sz w:val="22"/>
          <w:szCs w:val="22"/>
        </w:rPr>
        <w:t xml:space="preserve"> Supermercados y minisúper con departamento de licores…………………… $ 358.00</w:t>
      </w:r>
    </w:p>
    <w:p>
      <w:pPr>
        <w:spacing w:line="360" w:lineRule="auto"/>
        <w:jc w:val="both"/>
        <w:rPr>
          <w:rFonts w:ascii="Arial" w:hAnsi="Arial"/>
          <w:sz w:val="22"/>
          <w:szCs w:val="22"/>
        </w:rPr>
      </w:pPr>
      <w:r>
        <w:rPr>
          <w:rFonts w:ascii="Arial" w:hAnsi="Arial"/>
          <w:sz w:val="22"/>
          <w:szCs w:val="22"/>
        </w:rPr>
        <w:t xml:space="preserve"> </w:t>
      </w:r>
      <w:r>
        <w:rPr>
          <w:rFonts w:ascii="Arial" w:hAnsi="Arial"/>
          <w:b/>
          <w:sz w:val="22"/>
          <w:szCs w:val="22"/>
        </w:rPr>
        <w:t>IV.-</w:t>
      </w:r>
      <w:r>
        <w:rPr>
          <w:rFonts w:ascii="Arial" w:hAnsi="Arial"/>
          <w:sz w:val="22"/>
          <w:szCs w:val="22"/>
        </w:rPr>
        <w:t xml:space="preserve"> Cantinas o bares…………….……….………………………………………..….. $ 463.00</w:t>
      </w:r>
    </w:p>
    <w:p>
      <w:pPr>
        <w:spacing w:line="360" w:lineRule="auto"/>
        <w:jc w:val="both"/>
        <w:rPr>
          <w:rFonts w:ascii="Arial" w:hAnsi="Arial"/>
          <w:sz w:val="22"/>
          <w:szCs w:val="22"/>
        </w:rPr>
      </w:pPr>
      <w:r>
        <w:rPr>
          <w:rFonts w:ascii="Arial" w:hAnsi="Arial"/>
          <w:b/>
          <w:sz w:val="22"/>
          <w:szCs w:val="22"/>
        </w:rPr>
        <w:t xml:space="preserve"> V.-</w:t>
      </w:r>
      <w:r>
        <w:rPr>
          <w:rFonts w:ascii="Arial" w:hAnsi="Arial"/>
          <w:sz w:val="22"/>
          <w:szCs w:val="22"/>
        </w:rPr>
        <w:t xml:space="preserve"> Restaurante-bar……..……………………………………………………………… $ 463.00 </w:t>
      </w:r>
    </w:p>
    <w:p>
      <w:pPr>
        <w:spacing w:line="360" w:lineRule="auto"/>
        <w:jc w:val="both"/>
        <w:rPr>
          <w:rFonts w:ascii="Arial" w:hAnsi="Arial"/>
          <w:sz w:val="22"/>
          <w:szCs w:val="22"/>
        </w:rPr>
      </w:pPr>
      <w:r>
        <w:rPr>
          <w:rFonts w:ascii="Arial" w:hAnsi="Arial"/>
          <w:sz w:val="22"/>
          <w:szCs w:val="22"/>
        </w:rPr>
        <w:t xml:space="preserve"> </w:t>
      </w:r>
    </w:p>
    <w:p>
      <w:pPr>
        <w:spacing w:line="360" w:lineRule="auto"/>
        <w:jc w:val="both"/>
        <w:rPr>
          <w:rFonts w:ascii="Arial" w:hAnsi="Arial"/>
          <w:sz w:val="22"/>
          <w:szCs w:val="22"/>
        </w:rPr>
      </w:pPr>
      <w:r>
        <w:rPr>
          <w:rFonts w:ascii="Arial" w:hAnsi="Arial"/>
          <w:b/>
          <w:sz w:val="22"/>
          <w:szCs w:val="22"/>
        </w:rPr>
        <w:t>Artículo 22.-</w:t>
      </w:r>
      <w:r>
        <w:rPr>
          <w:rFonts w:ascii="Arial" w:hAnsi="Arial"/>
          <w:sz w:val="22"/>
          <w:szCs w:val="22"/>
        </w:rPr>
        <w:t xml:space="preserve"> Por el otorgamiento de los permisos para luz y sonido, bailes populares, verbenas y otros  similares se causarán y pagarán derechos de $ 347.00 por día </w:t>
      </w:r>
    </w:p>
    <w:p>
      <w:pPr>
        <w:spacing w:line="360" w:lineRule="auto"/>
        <w:jc w:val="both"/>
        <w:rPr>
          <w:rFonts w:ascii="Arial" w:hAnsi="Arial"/>
          <w:sz w:val="22"/>
          <w:szCs w:val="22"/>
        </w:rPr>
      </w:pPr>
      <w:r>
        <w:rPr>
          <w:rFonts w:ascii="Arial" w:hAnsi="Arial"/>
          <w:sz w:val="22"/>
          <w:szCs w:val="22"/>
        </w:rPr>
        <w:t xml:space="preserve"> </w:t>
      </w:r>
    </w:p>
    <w:p>
      <w:pPr>
        <w:spacing w:line="360" w:lineRule="auto"/>
        <w:jc w:val="both"/>
        <w:rPr>
          <w:rFonts w:ascii="Arial" w:hAnsi="Arial"/>
          <w:sz w:val="22"/>
          <w:szCs w:val="22"/>
        </w:rPr>
      </w:pPr>
      <w:r>
        <w:rPr>
          <w:rFonts w:ascii="Arial" w:hAnsi="Arial"/>
          <w:b/>
          <w:sz w:val="22"/>
          <w:szCs w:val="22"/>
        </w:rPr>
        <w:t>Artículo 23.-</w:t>
      </w:r>
      <w:r>
        <w:rPr>
          <w:rFonts w:ascii="Arial" w:hAnsi="Arial"/>
          <w:sz w:val="22"/>
          <w:szCs w:val="22"/>
        </w:rPr>
        <w:t xml:space="preserve"> Por el permiso para el cierre de calles por fiestas o cualquier evento o espectáculo en la  vía pública, se pagará la cantidad de $58.00 por día. </w:t>
      </w:r>
    </w:p>
    <w:p>
      <w:pPr>
        <w:spacing w:line="360" w:lineRule="auto"/>
        <w:jc w:val="both"/>
        <w:rPr>
          <w:rFonts w:ascii="Arial" w:hAnsi="Arial"/>
          <w:sz w:val="22"/>
          <w:szCs w:val="22"/>
        </w:rPr>
      </w:pPr>
      <w:r>
        <w:rPr>
          <w:rFonts w:ascii="Arial" w:hAnsi="Arial"/>
          <w:sz w:val="22"/>
          <w:szCs w:val="22"/>
        </w:rPr>
        <w:t xml:space="preserve"> </w:t>
      </w:r>
    </w:p>
    <w:p>
      <w:pPr>
        <w:spacing w:line="360" w:lineRule="auto"/>
        <w:jc w:val="both"/>
        <w:rPr>
          <w:rFonts w:ascii="Arial" w:hAnsi="Arial"/>
          <w:sz w:val="22"/>
          <w:szCs w:val="22"/>
        </w:rPr>
      </w:pPr>
      <w:r>
        <w:rPr>
          <w:rFonts w:ascii="Arial" w:hAnsi="Arial"/>
          <w:b/>
          <w:sz w:val="22"/>
          <w:szCs w:val="22"/>
        </w:rPr>
        <w:t>Artículo 24.-</w:t>
      </w:r>
      <w:r>
        <w:rPr>
          <w:rFonts w:ascii="Arial" w:hAnsi="Arial"/>
          <w:sz w:val="22"/>
          <w:szCs w:val="22"/>
        </w:rPr>
        <w:t xml:space="preserve"> Por el otorgamiento de los permisos para cosos taurinos, se causarán y pagarán  derechos de $ 74.00 por día por cada uno de los palqueros.</w:t>
      </w:r>
    </w:p>
    <w:p>
      <w:pPr>
        <w:spacing w:line="360" w:lineRule="auto"/>
        <w:jc w:val="both"/>
        <w:rPr>
          <w:rFonts w:ascii="Arial" w:hAnsi="Arial"/>
          <w:sz w:val="22"/>
          <w:szCs w:val="22"/>
        </w:rPr>
      </w:pPr>
      <w:r>
        <w:rPr>
          <w:rFonts w:ascii="Arial" w:hAnsi="Arial"/>
          <w:sz w:val="22"/>
          <w:szCs w:val="22"/>
        </w:rPr>
        <w:t xml:space="preserve"> </w:t>
      </w:r>
    </w:p>
    <w:p>
      <w:pPr>
        <w:spacing w:line="360" w:lineRule="auto"/>
        <w:jc w:val="center"/>
        <w:rPr>
          <w:rFonts w:ascii="Arial" w:hAnsi="Arial"/>
          <w:b/>
          <w:sz w:val="24"/>
          <w:szCs w:val="24"/>
        </w:rPr>
      </w:pPr>
      <w:r>
        <w:rPr>
          <w:rFonts w:ascii="Arial" w:hAnsi="Arial"/>
          <w:b/>
          <w:sz w:val="24"/>
          <w:szCs w:val="24"/>
        </w:rPr>
        <w:t xml:space="preserve">CAPÍTULO Il </w:t>
      </w:r>
    </w:p>
    <w:p>
      <w:pPr>
        <w:spacing w:line="360" w:lineRule="auto"/>
        <w:jc w:val="center"/>
        <w:rPr>
          <w:rFonts w:ascii="Arial" w:hAnsi="Arial"/>
          <w:b/>
          <w:sz w:val="24"/>
          <w:szCs w:val="24"/>
        </w:rPr>
      </w:pPr>
      <w:r>
        <w:rPr>
          <w:rFonts w:ascii="Arial" w:hAnsi="Arial"/>
          <w:b/>
          <w:sz w:val="24"/>
          <w:szCs w:val="24"/>
        </w:rPr>
        <w:t>Derechos por Servicios de Limpia</w:t>
      </w:r>
    </w:p>
    <w:p>
      <w:pPr>
        <w:spacing w:line="360" w:lineRule="auto"/>
        <w:jc w:val="both"/>
        <w:rPr>
          <w:rFonts w:ascii="Arial" w:hAnsi="Arial"/>
          <w:sz w:val="22"/>
          <w:szCs w:val="22"/>
        </w:rPr>
      </w:pPr>
      <w:r>
        <w:rPr>
          <w:rFonts w:ascii="Arial" w:hAnsi="Arial"/>
          <w:sz w:val="22"/>
          <w:szCs w:val="22"/>
        </w:rPr>
        <w:t xml:space="preserve"> </w:t>
      </w:r>
    </w:p>
    <w:p>
      <w:pPr>
        <w:spacing w:line="360" w:lineRule="auto"/>
        <w:jc w:val="both"/>
        <w:rPr>
          <w:rFonts w:ascii="Arial" w:hAnsi="Arial"/>
          <w:sz w:val="22"/>
          <w:szCs w:val="22"/>
        </w:rPr>
      </w:pPr>
      <w:r>
        <w:rPr>
          <w:rFonts w:ascii="Arial" w:hAnsi="Arial"/>
          <w:b/>
          <w:sz w:val="22"/>
          <w:szCs w:val="22"/>
        </w:rPr>
        <w:t>Artículo 25.-</w:t>
      </w:r>
      <w:r>
        <w:rPr>
          <w:rFonts w:ascii="Arial" w:hAnsi="Arial"/>
          <w:sz w:val="22"/>
          <w:szCs w:val="22"/>
        </w:rPr>
        <w:t xml:space="preserve"> Por los derechos correspondientes al servicio de limpia, mensualmente se causará y pagará la cuota de: </w:t>
      </w:r>
    </w:p>
    <w:p>
      <w:pPr>
        <w:spacing w:line="360" w:lineRule="auto"/>
        <w:jc w:val="both"/>
        <w:rPr>
          <w:rFonts w:ascii="Arial" w:hAnsi="Arial"/>
          <w:sz w:val="22"/>
          <w:szCs w:val="22"/>
        </w:rPr>
      </w:pPr>
      <w:r>
        <w:rPr>
          <w:rFonts w:ascii="Arial" w:hAnsi="Arial"/>
          <w:sz w:val="22"/>
          <w:szCs w:val="22"/>
        </w:rPr>
        <w:t xml:space="preserve"> </w:t>
      </w:r>
    </w:p>
    <w:p>
      <w:pPr>
        <w:spacing w:line="360" w:lineRule="auto"/>
        <w:jc w:val="both"/>
        <w:rPr>
          <w:rFonts w:ascii="Arial" w:hAnsi="Arial"/>
          <w:sz w:val="22"/>
          <w:szCs w:val="22"/>
        </w:rPr>
      </w:pPr>
      <w:r>
        <w:rPr>
          <w:rFonts w:ascii="Arial" w:hAnsi="Arial"/>
          <w:b/>
          <w:sz w:val="22"/>
          <w:szCs w:val="22"/>
        </w:rPr>
        <w:t>I.-</w:t>
      </w:r>
      <w:r>
        <w:rPr>
          <w:rFonts w:ascii="Arial" w:hAnsi="Arial"/>
          <w:sz w:val="22"/>
          <w:szCs w:val="22"/>
        </w:rPr>
        <w:t xml:space="preserve"> Por predio habitacional……….……  $  61.00</w:t>
      </w:r>
    </w:p>
    <w:p>
      <w:pPr>
        <w:spacing w:line="360" w:lineRule="auto"/>
        <w:jc w:val="both"/>
        <w:rPr>
          <w:rFonts w:ascii="Arial" w:hAnsi="Arial"/>
          <w:sz w:val="22"/>
          <w:szCs w:val="22"/>
        </w:rPr>
      </w:pPr>
      <w:r>
        <w:rPr>
          <w:rFonts w:ascii="Arial" w:hAnsi="Arial"/>
          <w:b/>
          <w:sz w:val="22"/>
          <w:szCs w:val="22"/>
        </w:rPr>
        <w:t xml:space="preserve"> II.-</w:t>
      </w:r>
      <w:r>
        <w:rPr>
          <w:rFonts w:ascii="Arial" w:hAnsi="Arial"/>
          <w:sz w:val="22"/>
          <w:szCs w:val="22"/>
        </w:rPr>
        <w:t xml:space="preserve"> Por predio comercial ………………$ 156.00</w:t>
      </w:r>
    </w:p>
    <w:p>
      <w:pPr>
        <w:spacing w:line="360" w:lineRule="auto"/>
        <w:jc w:val="both"/>
        <w:rPr>
          <w:rFonts w:ascii="Arial" w:hAnsi="Arial"/>
          <w:sz w:val="22"/>
          <w:szCs w:val="22"/>
        </w:rPr>
      </w:pPr>
      <w:r>
        <w:rPr>
          <w:rFonts w:ascii="Arial" w:hAnsi="Arial"/>
          <w:b/>
          <w:sz w:val="22"/>
          <w:szCs w:val="22"/>
        </w:rPr>
        <w:t xml:space="preserve"> III.-</w:t>
      </w:r>
      <w:r>
        <w:rPr>
          <w:rFonts w:ascii="Arial" w:hAnsi="Arial"/>
          <w:sz w:val="22"/>
          <w:szCs w:val="22"/>
        </w:rPr>
        <w:t xml:space="preserve"> Por predio Industrial……….………$ 173.00 </w:t>
      </w:r>
    </w:p>
    <w:p>
      <w:pPr>
        <w:spacing w:line="360" w:lineRule="auto"/>
        <w:jc w:val="both"/>
        <w:rPr>
          <w:rFonts w:ascii="Arial" w:hAnsi="Arial"/>
          <w:sz w:val="22"/>
          <w:szCs w:val="22"/>
        </w:rPr>
      </w:pPr>
    </w:p>
    <w:p>
      <w:pPr>
        <w:spacing w:line="360" w:lineRule="auto"/>
        <w:rPr>
          <w:rFonts w:ascii="Arial" w:hAnsi="Arial"/>
        </w:rPr>
      </w:pPr>
    </w:p>
    <w:p>
      <w:pPr>
        <w:spacing w:line="360" w:lineRule="auto"/>
        <w:jc w:val="both"/>
        <w:rPr>
          <w:rFonts w:ascii="Arial" w:hAnsi="Arial"/>
        </w:rPr>
      </w:pPr>
    </w:p>
    <w:p>
      <w:pPr>
        <w:spacing w:line="360" w:lineRule="auto"/>
        <w:rPr>
          <w:rFonts w:ascii="Arial" w:hAnsi="Arial"/>
          <w:sz w:val="22"/>
          <w:szCs w:val="22"/>
        </w:rPr>
      </w:pPr>
      <w:r>
        <w:rPr>
          <w:rFonts w:ascii="Arial" w:hAnsi="Arial"/>
          <w:b/>
          <w:sz w:val="22"/>
          <w:szCs w:val="22"/>
        </w:rPr>
        <w:t>Artículo 26.-</w:t>
      </w:r>
      <w:r>
        <w:rPr>
          <w:rFonts w:ascii="Arial" w:hAnsi="Arial"/>
          <w:sz w:val="22"/>
          <w:szCs w:val="22"/>
        </w:rPr>
        <w:t xml:space="preserve"> El derecho por el uso de basurero propiedad del Municipio se causará y cobrará de  acuerdo a la siguiente clasificación: </w:t>
      </w:r>
    </w:p>
    <w:p>
      <w:pPr>
        <w:spacing w:line="360" w:lineRule="auto"/>
        <w:rPr>
          <w:rFonts w:ascii="Arial" w:hAnsi="Arial"/>
          <w:sz w:val="22"/>
          <w:szCs w:val="22"/>
        </w:rPr>
      </w:pPr>
      <w:r>
        <w:rPr>
          <w:rFonts w:ascii="Arial" w:hAnsi="Arial"/>
          <w:sz w:val="22"/>
          <w:szCs w:val="22"/>
        </w:rPr>
        <w:t xml:space="preserve"> </w:t>
      </w:r>
    </w:p>
    <w:p>
      <w:pPr>
        <w:spacing w:line="360" w:lineRule="auto"/>
        <w:rPr>
          <w:rFonts w:ascii="Arial" w:hAnsi="Arial"/>
          <w:sz w:val="22"/>
          <w:szCs w:val="22"/>
        </w:rPr>
      </w:pPr>
      <w:r>
        <w:rPr>
          <w:rFonts w:ascii="Arial" w:hAnsi="Arial"/>
          <w:b/>
          <w:sz w:val="22"/>
          <w:szCs w:val="22"/>
        </w:rPr>
        <w:t>I.-</w:t>
      </w:r>
      <w:r>
        <w:rPr>
          <w:rFonts w:ascii="Arial" w:hAnsi="Arial"/>
          <w:sz w:val="22"/>
          <w:szCs w:val="22"/>
        </w:rPr>
        <w:t xml:space="preserve"> Basura domiciliaria…………….…   $ 35.00por viaje</w:t>
      </w:r>
    </w:p>
    <w:p>
      <w:pPr>
        <w:spacing w:line="360" w:lineRule="auto"/>
        <w:rPr>
          <w:rFonts w:ascii="Arial" w:hAnsi="Arial"/>
          <w:sz w:val="22"/>
          <w:szCs w:val="22"/>
        </w:rPr>
      </w:pPr>
      <w:r>
        <w:rPr>
          <w:rFonts w:ascii="Arial" w:hAnsi="Arial"/>
          <w:b/>
          <w:sz w:val="22"/>
          <w:szCs w:val="22"/>
        </w:rPr>
        <w:t>II.-</w:t>
      </w:r>
      <w:r>
        <w:rPr>
          <w:rFonts w:ascii="Arial" w:hAnsi="Arial"/>
          <w:sz w:val="22"/>
          <w:szCs w:val="22"/>
        </w:rPr>
        <w:t xml:space="preserve"> Desechos orgánicos……………… $ 50.00 por viaje</w:t>
      </w:r>
    </w:p>
    <w:p>
      <w:pPr>
        <w:spacing w:line="360" w:lineRule="auto"/>
        <w:rPr>
          <w:rFonts w:ascii="Arial" w:hAnsi="Arial"/>
          <w:sz w:val="22"/>
          <w:szCs w:val="22"/>
        </w:rPr>
      </w:pPr>
      <w:r>
        <w:rPr>
          <w:rFonts w:ascii="Arial" w:hAnsi="Arial"/>
          <w:b/>
          <w:sz w:val="22"/>
          <w:szCs w:val="22"/>
        </w:rPr>
        <w:t>III.-</w:t>
      </w:r>
      <w:r>
        <w:rPr>
          <w:rFonts w:ascii="Arial" w:hAnsi="Arial"/>
          <w:sz w:val="22"/>
          <w:szCs w:val="22"/>
        </w:rPr>
        <w:t xml:space="preserve"> Desechos industriales……….……$ 90.00 por viaje </w:t>
      </w:r>
    </w:p>
    <w:p>
      <w:pPr>
        <w:spacing w:line="360" w:lineRule="auto"/>
        <w:rPr>
          <w:rFonts w:ascii="Arial" w:hAnsi="Arial"/>
          <w:sz w:val="22"/>
          <w:szCs w:val="22"/>
        </w:rPr>
      </w:pPr>
      <w:r>
        <w:rPr>
          <w:rFonts w:ascii="Arial" w:hAnsi="Arial"/>
          <w:sz w:val="22"/>
          <w:szCs w:val="22"/>
        </w:rPr>
        <w:t xml:space="preserve"> </w:t>
      </w:r>
    </w:p>
    <w:p>
      <w:pPr>
        <w:spacing w:line="360" w:lineRule="auto"/>
        <w:jc w:val="center"/>
        <w:rPr>
          <w:rFonts w:ascii="Arial" w:hAnsi="Arial"/>
          <w:b/>
          <w:sz w:val="24"/>
          <w:szCs w:val="24"/>
        </w:rPr>
      </w:pPr>
      <w:r>
        <w:rPr>
          <w:rFonts w:ascii="Arial" w:hAnsi="Arial"/>
          <w:b/>
          <w:sz w:val="24"/>
          <w:szCs w:val="24"/>
        </w:rPr>
        <w:t xml:space="preserve">CAPÍTULO III </w:t>
      </w:r>
    </w:p>
    <w:p>
      <w:pPr>
        <w:spacing w:line="360" w:lineRule="auto"/>
        <w:jc w:val="center"/>
        <w:rPr>
          <w:rFonts w:ascii="Arial" w:hAnsi="Arial"/>
          <w:b/>
          <w:sz w:val="24"/>
          <w:szCs w:val="24"/>
        </w:rPr>
      </w:pPr>
      <w:r>
        <w:rPr>
          <w:rFonts w:ascii="Arial" w:hAnsi="Arial"/>
          <w:b/>
          <w:sz w:val="24"/>
          <w:szCs w:val="24"/>
        </w:rPr>
        <w:t>Derechos por Servicios de Agua Potable</w:t>
      </w:r>
    </w:p>
    <w:p>
      <w:pPr>
        <w:spacing w:line="360" w:lineRule="auto"/>
        <w:rPr>
          <w:rFonts w:ascii="Arial" w:hAnsi="Arial"/>
          <w:sz w:val="22"/>
          <w:szCs w:val="22"/>
        </w:rPr>
      </w:pPr>
      <w:r>
        <w:rPr>
          <w:rFonts w:ascii="Arial" w:hAnsi="Arial"/>
          <w:sz w:val="22"/>
          <w:szCs w:val="22"/>
        </w:rPr>
        <w:t xml:space="preserve"> </w:t>
      </w:r>
    </w:p>
    <w:p>
      <w:pPr>
        <w:spacing w:line="360" w:lineRule="auto"/>
        <w:rPr>
          <w:rFonts w:ascii="Arial" w:hAnsi="Arial"/>
          <w:sz w:val="22"/>
          <w:szCs w:val="22"/>
        </w:rPr>
      </w:pPr>
      <w:r>
        <w:rPr>
          <w:rFonts w:ascii="Arial" w:hAnsi="Arial"/>
          <w:b/>
          <w:sz w:val="22"/>
          <w:szCs w:val="22"/>
        </w:rPr>
        <w:t>Artículo 27.-</w:t>
      </w:r>
      <w:r>
        <w:rPr>
          <w:rFonts w:ascii="Arial" w:hAnsi="Arial"/>
          <w:sz w:val="22"/>
          <w:szCs w:val="22"/>
        </w:rPr>
        <w:t xml:space="preserve"> Por los servicios de agua potable que preste el Municipio se pagarán bimestralmente las siguientes cuotas: </w:t>
      </w:r>
    </w:p>
    <w:p>
      <w:pPr>
        <w:spacing w:line="360" w:lineRule="auto"/>
        <w:rPr>
          <w:rFonts w:ascii="Arial" w:hAnsi="Arial"/>
          <w:sz w:val="22"/>
          <w:szCs w:val="22"/>
        </w:rPr>
      </w:pPr>
      <w:r>
        <w:rPr>
          <w:rFonts w:ascii="Arial" w:hAnsi="Arial"/>
          <w:sz w:val="22"/>
          <w:szCs w:val="22"/>
        </w:rPr>
        <w:t xml:space="preserve"> </w:t>
      </w:r>
    </w:p>
    <w:p>
      <w:pPr>
        <w:spacing w:line="360" w:lineRule="auto"/>
        <w:rPr>
          <w:rFonts w:ascii="Arial" w:hAnsi="Arial"/>
          <w:sz w:val="22"/>
          <w:szCs w:val="22"/>
        </w:rPr>
      </w:pPr>
      <w:r>
        <w:rPr>
          <w:rFonts w:ascii="Arial" w:hAnsi="Arial"/>
          <w:b/>
          <w:sz w:val="22"/>
          <w:szCs w:val="22"/>
        </w:rPr>
        <w:t>I.</w:t>
      </w:r>
      <w:r>
        <w:rPr>
          <w:rFonts w:ascii="Arial" w:hAnsi="Arial"/>
          <w:sz w:val="22"/>
          <w:szCs w:val="22"/>
        </w:rPr>
        <w:t xml:space="preserve"> Por toma doméstica</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 xml:space="preserve">       $ 17.00 </w:t>
      </w:r>
    </w:p>
    <w:p>
      <w:pPr>
        <w:spacing w:line="360" w:lineRule="auto"/>
        <w:rPr>
          <w:rFonts w:ascii="Arial" w:hAnsi="Arial"/>
          <w:sz w:val="22"/>
          <w:szCs w:val="22"/>
        </w:rPr>
      </w:pPr>
      <w:r>
        <w:rPr>
          <w:rFonts w:ascii="Arial" w:hAnsi="Arial"/>
          <w:b/>
          <w:sz w:val="22"/>
          <w:szCs w:val="22"/>
        </w:rPr>
        <w:t>II.-</w:t>
      </w:r>
      <w:r>
        <w:rPr>
          <w:rFonts w:ascii="Arial" w:hAnsi="Arial"/>
          <w:sz w:val="22"/>
          <w:szCs w:val="22"/>
        </w:rPr>
        <w:t xml:space="preserve"> Por toma comercial</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 xml:space="preserve">       $  31.00 </w:t>
      </w:r>
    </w:p>
    <w:p>
      <w:pPr>
        <w:spacing w:line="360" w:lineRule="auto"/>
        <w:rPr>
          <w:rFonts w:ascii="Arial" w:hAnsi="Arial"/>
          <w:sz w:val="22"/>
          <w:szCs w:val="22"/>
        </w:rPr>
      </w:pPr>
      <w:r>
        <w:rPr>
          <w:rFonts w:ascii="Arial" w:hAnsi="Arial"/>
          <w:b/>
          <w:sz w:val="22"/>
          <w:szCs w:val="22"/>
        </w:rPr>
        <w:t>III.-</w:t>
      </w:r>
      <w:r>
        <w:rPr>
          <w:rFonts w:ascii="Arial" w:hAnsi="Arial"/>
          <w:sz w:val="22"/>
          <w:szCs w:val="22"/>
        </w:rPr>
        <w:t xml:space="preserve">  Por toma industrial</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 xml:space="preserve">       $  51.00 </w:t>
      </w:r>
    </w:p>
    <w:p>
      <w:pPr>
        <w:spacing w:line="360" w:lineRule="auto"/>
        <w:rPr>
          <w:rFonts w:ascii="Arial" w:hAnsi="Arial"/>
          <w:sz w:val="22"/>
          <w:szCs w:val="22"/>
        </w:rPr>
      </w:pPr>
      <w:r>
        <w:rPr>
          <w:rFonts w:ascii="Arial" w:hAnsi="Arial"/>
          <w:b/>
          <w:sz w:val="22"/>
          <w:szCs w:val="22"/>
        </w:rPr>
        <w:t>IV.-</w:t>
      </w:r>
      <w:r>
        <w:rPr>
          <w:rFonts w:ascii="Arial" w:hAnsi="Arial"/>
          <w:sz w:val="22"/>
          <w:szCs w:val="22"/>
        </w:rPr>
        <w:t xml:space="preserve">  Por contrato de toma nueva doméstica y comercial $ 23.00 </w:t>
      </w:r>
    </w:p>
    <w:p>
      <w:pPr>
        <w:spacing w:line="360" w:lineRule="auto"/>
        <w:rPr>
          <w:rFonts w:ascii="Arial" w:hAnsi="Arial"/>
          <w:sz w:val="22"/>
          <w:szCs w:val="22"/>
        </w:rPr>
      </w:pPr>
      <w:r>
        <w:rPr>
          <w:rFonts w:ascii="Arial" w:hAnsi="Arial"/>
          <w:b/>
          <w:sz w:val="22"/>
          <w:szCs w:val="22"/>
        </w:rPr>
        <w:t>V.-</w:t>
      </w:r>
      <w:r>
        <w:rPr>
          <w:rFonts w:ascii="Arial" w:hAnsi="Arial"/>
          <w:sz w:val="22"/>
          <w:szCs w:val="22"/>
        </w:rPr>
        <w:t xml:space="preserve">  Por contrato de toma nueva industrial</w:t>
      </w:r>
      <w:r>
        <w:rPr>
          <w:rFonts w:ascii="Arial" w:hAnsi="Arial"/>
          <w:sz w:val="22"/>
          <w:szCs w:val="22"/>
        </w:rPr>
        <w:tab/>
      </w:r>
      <w:r>
        <w:rPr>
          <w:rFonts w:ascii="Arial" w:hAnsi="Arial"/>
          <w:sz w:val="22"/>
          <w:szCs w:val="22"/>
        </w:rPr>
        <w:tab/>
      </w:r>
      <w:r>
        <w:rPr>
          <w:rFonts w:ascii="Arial" w:hAnsi="Arial"/>
          <w:sz w:val="22"/>
          <w:szCs w:val="22"/>
        </w:rPr>
        <w:t xml:space="preserve">       $  51.00 </w:t>
      </w:r>
    </w:p>
    <w:p>
      <w:pPr>
        <w:spacing w:line="360" w:lineRule="auto"/>
        <w:rPr>
          <w:rFonts w:ascii="Arial" w:hAnsi="Arial"/>
          <w:sz w:val="22"/>
          <w:szCs w:val="22"/>
        </w:rPr>
      </w:pPr>
      <w:r>
        <w:rPr>
          <w:rFonts w:ascii="Arial" w:hAnsi="Arial"/>
          <w:sz w:val="22"/>
          <w:szCs w:val="22"/>
        </w:rPr>
        <w:t xml:space="preserve"> </w:t>
      </w:r>
    </w:p>
    <w:p>
      <w:pPr>
        <w:spacing w:line="360" w:lineRule="auto"/>
        <w:jc w:val="center"/>
        <w:rPr>
          <w:rFonts w:ascii="Arial" w:hAnsi="Arial"/>
          <w:b/>
          <w:sz w:val="24"/>
          <w:szCs w:val="24"/>
        </w:rPr>
      </w:pPr>
      <w:r>
        <w:rPr>
          <w:rFonts w:ascii="Arial" w:hAnsi="Arial"/>
          <w:b/>
          <w:sz w:val="24"/>
          <w:szCs w:val="24"/>
        </w:rPr>
        <w:t>CAPÍTULO IV</w:t>
      </w:r>
    </w:p>
    <w:p>
      <w:pPr>
        <w:spacing w:line="360" w:lineRule="auto"/>
        <w:jc w:val="center"/>
        <w:rPr>
          <w:rFonts w:ascii="Arial" w:hAnsi="Arial"/>
          <w:b/>
          <w:sz w:val="24"/>
          <w:szCs w:val="24"/>
        </w:rPr>
      </w:pPr>
      <w:r>
        <w:rPr>
          <w:rFonts w:ascii="Arial" w:hAnsi="Arial"/>
          <w:b/>
          <w:sz w:val="24"/>
          <w:szCs w:val="24"/>
        </w:rPr>
        <w:t>Derechos por Servicios Rastro</w:t>
      </w:r>
    </w:p>
    <w:p>
      <w:pPr>
        <w:spacing w:line="360" w:lineRule="auto"/>
        <w:rPr>
          <w:rFonts w:ascii="Arial" w:hAnsi="Arial"/>
          <w:sz w:val="22"/>
          <w:szCs w:val="22"/>
        </w:rPr>
      </w:pPr>
      <w:r>
        <w:rPr>
          <w:rFonts w:ascii="Arial" w:hAnsi="Arial"/>
          <w:sz w:val="22"/>
          <w:szCs w:val="22"/>
        </w:rPr>
        <w:t xml:space="preserve"> </w:t>
      </w:r>
    </w:p>
    <w:p>
      <w:pPr>
        <w:spacing w:line="360" w:lineRule="auto"/>
        <w:jc w:val="both"/>
        <w:rPr>
          <w:rFonts w:ascii="Arial" w:hAnsi="Arial"/>
          <w:sz w:val="22"/>
          <w:szCs w:val="22"/>
        </w:rPr>
      </w:pPr>
      <w:r>
        <w:rPr>
          <w:rFonts w:ascii="Arial" w:hAnsi="Arial"/>
          <w:b/>
          <w:sz w:val="22"/>
          <w:szCs w:val="22"/>
        </w:rPr>
        <w:t>Artículo 28.-</w:t>
      </w:r>
      <w:r>
        <w:rPr>
          <w:rFonts w:ascii="Arial" w:hAnsi="Arial"/>
          <w:sz w:val="22"/>
          <w:szCs w:val="22"/>
        </w:rPr>
        <w:t xml:space="preserve"> Los derechos por los servicios de Rastro para la autorización de la matanza de ganado, se pagarán de acuerdo a la siguiente tarifa: </w:t>
      </w:r>
    </w:p>
    <w:p>
      <w:pPr>
        <w:spacing w:line="360" w:lineRule="auto"/>
        <w:jc w:val="both"/>
        <w:rPr>
          <w:rFonts w:ascii="Arial" w:hAnsi="Arial"/>
          <w:sz w:val="22"/>
          <w:szCs w:val="22"/>
        </w:rPr>
      </w:pPr>
      <w:r>
        <w:rPr>
          <w:rFonts w:ascii="Arial" w:hAnsi="Arial"/>
          <w:sz w:val="22"/>
          <w:szCs w:val="22"/>
        </w:rPr>
        <w:t xml:space="preserve"> </w:t>
      </w:r>
    </w:p>
    <w:p>
      <w:pPr>
        <w:spacing w:line="360" w:lineRule="auto"/>
        <w:rPr>
          <w:rFonts w:ascii="Arial" w:hAnsi="Arial"/>
          <w:sz w:val="22"/>
          <w:szCs w:val="22"/>
        </w:rPr>
      </w:pPr>
      <w:r>
        <w:rPr>
          <w:rFonts w:ascii="Arial" w:hAnsi="Arial"/>
          <w:b/>
          <w:sz w:val="22"/>
          <w:szCs w:val="22"/>
        </w:rPr>
        <w:t>I.-</w:t>
      </w:r>
      <w:r>
        <w:rPr>
          <w:rFonts w:ascii="Arial" w:hAnsi="Arial"/>
          <w:sz w:val="22"/>
          <w:szCs w:val="22"/>
        </w:rPr>
        <w:t xml:space="preserve">Ganado vacuno  </w:t>
      </w:r>
      <w:r>
        <w:rPr>
          <w:rFonts w:ascii="Arial" w:hAnsi="Arial"/>
          <w:sz w:val="22"/>
          <w:szCs w:val="22"/>
        </w:rPr>
        <w:tab/>
      </w:r>
      <w:r>
        <w:rPr>
          <w:rFonts w:ascii="Arial" w:hAnsi="Arial"/>
          <w:sz w:val="22"/>
          <w:szCs w:val="22"/>
        </w:rPr>
        <w:tab/>
      </w:r>
      <w:r>
        <w:rPr>
          <w:rFonts w:ascii="Arial" w:hAnsi="Arial"/>
          <w:sz w:val="22"/>
          <w:szCs w:val="22"/>
        </w:rPr>
        <w:t>$  22.00 por cabeza</w:t>
      </w:r>
    </w:p>
    <w:p>
      <w:pPr>
        <w:spacing w:line="360" w:lineRule="auto"/>
        <w:rPr>
          <w:rFonts w:ascii="Arial" w:hAnsi="Arial"/>
          <w:sz w:val="22"/>
          <w:szCs w:val="22"/>
        </w:rPr>
      </w:pPr>
      <w:r>
        <w:rPr>
          <w:rFonts w:ascii="Arial" w:hAnsi="Arial"/>
          <w:b/>
          <w:sz w:val="22"/>
          <w:szCs w:val="22"/>
        </w:rPr>
        <w:t>II.-</w:t>
      </w:r>
      <w:r>
        <w:rPr>
          <w:rFonts w:ascii="Arial" w:hAnsi="Arial"/>
          <w:sz w:val="22"/>
          <w:szCs w:val="22"/>
        </w:rPr>
        <w:t xml:space="preserve">Ganado porcino  </w:t>
      </w:r>
      <w:r>
        <w:rPr>
          <w:rFonts w:ascii="Arial" w:hAnsi="Arial"/>
          <w:sz w:val="22"/>
          <w:szCs w:val="22"/>
        </w:rPr>
        <w:tab/>
      </w:r>
      <w:r>
        <w:rPr>
          <w:rFonts w:ascii="Arial" w:hAnsi="Arial"/>
          <w:sz w:val="22"/>
          <w:szCs w:val="22"/>
        </w:rPr>
        <w:tab/>
      </w:r>
      <w:r>
        <w:rPr>
          <w:rFonts w:ascii="Arial" w:hAnsi="Arial"/>
          <w:sz w:val="22"/>
          <w:szCs w:val="22"/>
        </w:rPr>
        <w:t>$  22.00 por cabeza</w:t>
      </w:r>
    </w:p>
    <w:p>
      <w:pPr>
        <w:spacing w:line="360" w:lineRule="auto"/>
        <w:rPr>
          <w:rFonts w:ascii="Arial" w:hAnsi="Arial"/>
          <w:sz w:val="22"/>
          <w:szCs w:val="22"/>
        </w:rPr>
      </w:pPr>
      <w:r>
        <w:rPr>
          <w:rFonts w:ascii="Arial" w:hAnsi="Arial"/>
          <w:b/>
          <w:sz w:val="22"/>
          <w:szCs w:val="22"/>
        </w:rPr>
        <w:t>III.-</w:t>
      </w:r>
      <w:r>
        <w:rPr>
          <w:rFonts w:ascii="Arial" w:hAnsi="Arial"/>
          <w:sz w:val="22"/>
          <w:szCs w:val="22"/>
        </w:rPr>
        <w:t xml:space="preserve"> Ganado caprino  </w:t>
      </w:r>
      <w:r>
        <w:rPr>
          <w:rFonts w:ascii="Arial" w:hAnsi="Arial"/>
          <w:sz w:val="22"/>
          <w:szCs w:val="22"/>
        </w:rPr>
        <w:tab/>
      </w:r>
      <w:r>
        <w:rPr>
          <w:rFonts w:ascii="Arial" w:hAnsi="Arial"/>
          <w:sz w:val="22"/>
          <w:szCs w:val="22"/>
        </w:rPr>
        <w:tab/>
      </w:r>
      <w:r>
        <w:rPr>
          <w:rFonts w:ascii="Arial" w:hAnsi="Arial"/>
          <w:sz w:val="22"/>
          <w:szCs w:val="22"/>
        </w:rPr>
        <w:t xml:space="preserve">$  22.00 por cabeza. </w:t>
      </w:r>
    </w:p>
    <w:p>
      <w:pPr>
        <w:spacing w:line="360" w:lineRule="auto"/>
        <w:rPr>
          <w:rFonts w:ascii="Arial" w:hAnsi="Arial"/>
          <w:sz w:val="22"/>
          <w:szCs w:val="22"/>
        </w:rPr>
      </w:pPr>
      <w:r>
        <w:rPr>
          <w:rFonts w:ascii="Arial" w:hAnsi="Arial"/>
          <w:sz w:val="22"/>
          <w:szCs w:val="22"/>
        </w:rPr>
        <w:t xml:space="preserve"> </w:t>
      </w:r>
    </w:p>
    <w:p>
      <w:pPr>
        <w:spacing w:line="360" w:lineRule="auto"/>
        <w:jc w:val="both"/>
        <w:rPr>
          <w:rFonts w:ascii="Arial" w:hAnsi="Arial"/>
          <w:sz w:val="22"/>
          <w:szCs w:val="22"/>
        </w:rPr>
      </w:pPr>
      <w:r>
        <w:rPr>
          <w:rFonts w:ascii="Arial" w:hAnsi="Arial"/>
          <w:sz w:val="22"/>
          <w:szCs w:val="22"/>
        </w:rPr>
        <w:t xml:space="preserve">Los derechos por servicio de uso de corrales del rastro se pagarán de acuerdo a la siguiente tarifa: </w:t>
      </w:r>
    </w:p>
    <w:p>
      <w:pPr>
        <w:spacing w:line="360" w:lineRule="auto"/>
        <w:jc w:val="both"/>
        <w:rPr>
          <w:rFonts w:ascii="Arial" w:hAnsi="Arial"/>
          <w:sz w:val="22"/>
          <w:szCs w:val="22"/>
        </w:rPr>
      </w:pPr>
      <w:r>
        <w:rPr>
          <w:rFonts w:ascii="Arial" w:hAnsi="Arial"/>
          <w:b/>
          <w:sz w:val="22"/>
          <w:szCs w:val="22"/>
        </w:rPr>
        <w:t xml:space="preserve"> I.-</w:t>
      </w:r>
      <w:r>
        <w:rPr>
          <w:rFonts w:ascii="Arial" w:hAnsi="Arial"/>
          <w:sz w:val="22"/>
          <w:szCs w:val="22"/>
        </w:rPr>
        <w:t xml:space="preserve">Ganado vacuno </w:t>
      </w:r>
      <w:r>
        <w:rPr>
          <w:rFonts w:ascii="Arial" w:hAnsi="Arial"/>
          <w:sz w:val="22"/>
          <w:szCs w:val="22"/>
        </w:rPr>
        <w:tab/>
      </w:r>
      <w:r>
        <w:rPr>
          <w:rFonts w:ascii="Arial" w:hAnsi="Arial"/>
          <w:sz w:val="22"/>
          <w:szCs w:val="22"/>
        </w:rPr>
        <w:tab/>
      </w:r>
      <w:r>
        <w:rPr>
          <w:rFonts w:ascii="Arial" w:hAnsi="Arial"/>
          <w:sz w:val="22"/>
          <w:szCs w:val="22"/>
        </w:rPr>
        <w:t xml:space="preserve"> $ 22.00 por cabeza. </w:t>
      </w:r>
    </w:p>
    <w:p>
      <w:pPr>
        <w:spacing w:line="360" w:lineRule="auto"/>
        <w:jc w:val="both"/>
        <w:rPr>
          <w:rFonts w:ascii="Arial" w:hAnsi="Arial"/>
          <w:sz w:val="22"/>
          <w:szCs w:val="22"/>
        </w:rPr>
      </w:pPr>
      <w:r>
        <w:rPr>
          <w:rFonts w:ascii="Arial" w:hAnsi="Arial"/>
          <w:b/>
          <w:sz w:val="22"/>
          <w:szCs w:val="22"/>
        </w:rPr>
        <w:t>II.-</w:t>
      </w:r>
      <w:r>
        <w:rPr>
          <w:rFonts w:ascii="Arial" w:hAnsi="Arial"/>
          <w:sz w:val="22"/>
          <w:szCs w:val="22"/>
        </w:rPr>
        <w:t xml:space="preserve">Ganado porcino </w:t>
      </w:r>
      <w:r>
        <w:rPr>
          <w:rFonts w:ascii="Arial" w:hAnsi="Arial"/>
          <w:sz w:val="22"/>
          <w:szCs w:val="22"/>
        </w:rPr>
        <w:tab/>
      </w:r>
      <w:r>
        <w:rPr>
          <w:rFonts w:ascii="Arial" w:hAnsi="Arial"/>
          <w:sz w:val="22"/>
          <w:szCs w:val="22"/>
        </w:rPr>
        <w:tab/>
      </w:r>
      <w:r>
        <w:rPr>
          <w:rFonts w:ascii="Arial" w:hAnsi="Arial"/>
          <w:sz w:val="22"/>
          <w:szCs w:val="22"/>
        </w:rPr>
        <w:t xml:space="preserve"> $ 22.00 por cabeza</w:t>
      </w:r>
    </w:p>
    <w:p>
      <w:pPr>
        <w:spacing w:line="360" w:lineRule="auto"/>
        <w:jc w:val="both"/>
        <w:rPr>
          <w:rFonts w:ascii="Arial" w:hAnsi="Arial"/>
          <w:sz w:val="22"/>
          <w:szCs w:val="22"/>
        </w:rPr>
      </w:pPr>
      <w:r>
        <w:rPr>
          <w:rFonts w:ascii="Arial" w:hAnsi="Arial"/>
          <w:b/>
          <w:sz w:val="22"/>
          <w:szCs w:val="22"/>
        </w:rPr>
        <w:t>III.-</w:t>
      </w:r>
      <w:r>
        <w:rPr>
          <w:rFonts w:ascii="Arial" w:hAnsi="Arial"/>
          <w:sz w:val="22"/>
          <w:szCs w:val="22"/>
        </w:rPr>
        <w:t xml:space="preserve"> Ganado caprino  </w:t>
      </w:r>
      <w:r>
        <w:rPr>
          <w:rFonts w:ascii="Arial" w:hAnsi="Arial"/>
          <w:sz w:val="22"/>
          <w:szCs w:val="22"/>
        </w:rPr>
        <w:tab/>
      </w:r>
      <w:r>
        <w:rPr>
          <w:rFonts w:ascii="Arial" w:hAnsi="Arial"/>
          <w:sz w:val="22"/>
          <w:szCs w:val="22"/>
        </w:rPr>
        <w:tab/>
      </w:r>
      <w:r>
        <w:rPr>
          <w:rFonts w:ascii="Arial" w:hAnsi="Arial"/>
          <w:sz w:val="22"/>
          <w:szCs w:val="22"/>
        </w:rPr>
        <w:t xml:space="preserve"> $ 22.00 por cabeza. </w:t>
      </w:r>
    </w:p>
    <w:p>
      <w:pPr>
        <w:spacing w:line="360" w:lineRule="auto"/>
        <w:rPr>
          <w:rFonts w:ascii="Arial" w:hAnsi="Arial"/>
          <w:sz w:val="22"/>
          <w:szCs w:val="22"/>
        </w:rPr>
      </w:pPr>
      <w:r>
        <w:rPr>
          <w:rFonts w:ascii="Arial" w:hAnsi="Arial"/>
          <w:sz w:val="22"/>
          <w:szCs w:val="22"/>
        </w:rPr>
        <w:t xml:space="preserve"> </w:t>
      </w:r>
    </w:p>
    <w:p>
      <w:pPr>
        <w:spacing w:line="360" w:lineRule="auto"/>
        <w:jc w:val="both"/>
        <w:rPr>
          <w:rFonts w:ascii="Arial" w:hAnsi="Arial"/>
          <w:sz w:val="22"/>
          <w:szCs w:val="22"/>
        </w:rPr>
      </w:pPr>
      <w:r>
        <w:rPr>
          <w:rFonts w:ascii="Arial" w:hAnsi="Arial"/>
          <w:sz w:val="22"/>
          <w:szCs w:val="22"/>
        </w:rPr>
        <w:t xml:space="preserve">Los derechos por servicio de transporte, se pagará de acuerdo a la siguiente tarifa: </w:t>
      </w:r>
    </w:p>
    <w:p>
      <w:pPr>
        <w:spacing w:line="360" w:lineRule="auto"/>
        <w:jc w:val="both"/>
        <w:rPr>
          <w:rFonts w:ascii="Arial" w:hAnsi="Arial"/>
          <w:sz w:val="22"/>
          <w:szCs w:val="22"/>
        </w:rPr>
      </w:pPr>
      <w:r>
        <w:rPr>
          <w:rFonts w:ascii="Arial" w:hAnsi="Arial"/>
          <w:sz w:val="22"/>
          <w:szCs w:val="22"/>
        </w:rPr>
        <w:t xml:space="preserve"> </w:t>
      </w:r>
    </w:p>
    <w:p>
      <w:pPr>
        <w:spacing w:line="360" w:lineRule="auto"/>
        <w:jc w:val="both"/>
        <w:rPr>
          <w:rFonts w:ascii="Arial" w:hAnsi="Arial"/>
          <w:sz w:val="22"/>
          <w:szCs w:val="22"/>
        </w:rPr>
      </w:pPr>
      <w:r>
        <w:rPr>
          <w:rFonts w:ascii="Arial" w:hAnsi="Arial"/>
          <w:b/>
          <w:sz w:val="22"/>
          <w:szCs w:val="22"/>
        </w:rPr>
        <w:t>I.-</w:t>
      </w:r>
      <w:r>
        <w:rPr>
          <w:rFonts w:ascii="Arial" w:hAnsi="Arial"/>
          <w:sz w:val="22"/>
          <w:szCs w:val="22"/>
        </w:rPr>
        <w:t xml:space="preserve">Ganado vacuno </w:t>
      </w:r>
      <w:r>
        <w:rPr>
          <w:rFonts w:ascii="Arial" w:hAnsi="Arial"/>
          <w:sz w:val="22"/>
          <w:szCs w:val="22"/>
        </w:rPr>
        <w:tab/>
      </w:r>
      <w:r>
        <w:rPr>
          <w:rFonts w:ascii="Arial" w:hAnsi="Arial"/>
          <w:sz w:val="22"/>
          <w:szCs w:val="22"/>
        </w:rPr>
        <w:tab/>
      </w:r>
      <w:r>
        <w:rPr>
          <w:rFonts w:ascii="Arial" w:hAnsi="Arial"/>
          <w:sz w:val="22"/>
          <w:szCs w:val="22"/>
        </w:rPr>
        <w:t xml:space="preserve">  $ 22.00 por cabeza.</w:t>
      </w:r>
    </w:p>
    <w:p>
      <w:pPr>
        <w:spacing w:line="360" w:lineRule="auto"/>
        <w:jc w:val="both"/>
        <w:rPr>
          <w:rFonts w:ascii="Arial" w:hAnsi="Arial"/>
          <w:sz w:val="22"/>
          <w:szCs w:val="22"/>
        </w:rPr>
      </w:pPr>
      <w:r>
        <w:rPr>
          <w:rFonts w:ascii="Arial" w:hAnsi="Arial"/>
          <w:b/>
          <w:sz w:val="22"/>
          <w:szCs w:val="22"/>
        </w:rPr>
        <w:t>II.-</w:t>
      </w:r>
      <w:r>
        <w:rPr>
          <w:rFonts w:ascii="Arial" w:hAnsi="Arial"/>
          <w:sz w:val="22"/>
          <w:szCs w:val="22"/>
        </w:rPr>
        <w:t>Ganado porcino</w:t>
      </w:r>
      <w:r>
        <w:rPr>
          <w:rFonts w:ascii="Arial" w:hAnsi="Arial"/>
          <w:sz w:val="22"/>
          <w:szCs w:val="22"/>
        </w:rPr>
        <w:tab/>
      </w:r>
      <w:r>
        <w:rPr>
          <w:rFonts w:ascii="Arial" w:hAnsi="Arial"/>
          <w:sz w:val="22"/>
          <w:szCs w:val="22"/>
        </w:rPr>
        <w:tab/>
      </w:r>
      <w:r>
        <w:rPr>
          <w:rFonts w:ascii="Arial" w:hAnsi="Arial"/>
          <w:sz w:val="22"/>
          <w:szCs w:val="22"/>
        </w:rPr>
        <w:t xml:space="preserve">  $ 22.00 por cabeza. </w:t>
      </w:r>
    </w:p>
    <w:p>
      <w:pPr>
        <w:spacing w:line="360" w:lineRule="auto"/>
        <w:jc w:val="both"/>
        <w:rPr>
          <w:rFonts w:ascii="Arial" w:hAnsi="Arial"/>
          <w:sz w:val="22"/>
          <w:szCs w:val="22"/>
        </w:rPr>
      </w:pPr>
      <w:r>
        <w:rPr>
          <w:rFonts w:ascii="Arial" w:hAnsi="Arial"/>
          <w:b/>
          <w:sz w:val="22"/>
          <w:szCs w:val="22"/>
        </w:rPr>
        <w:t>III.-</w:t>
      </w:r>
      <w:r>
        <w:rPr>
          <w:rFonts w:ascii="Arial" w:hAnsi="Arial"/>
          <w:sz w:val="22"/>
          <w:szCs w:val="22"/>
        </w:rPr>
        <w:t xml:space="preserve"> Ganado caprino    </w:t>
      </w:r>
      <w:r>
        <w:rPr>
          <w:rFonts w:ascii="Arial" w:hAnsi="Arial"/>
          <w:sz w:val="22"/>
          <w:szCs w:val="22"/>
        </w:rPr>
        <w:tab/>
      </w:r>
      <w:r>
        <w:rPr>
          <w:rFonts w:ascii="Arial" w:hAnsi="Arial"/>
          <w:sz w:val="22"/>
          <w:szCs w:val="22"/>
        </w:rPr>
        <w:t xml:space="preserve">  $ 22.00  por cabeza. </w:t>
      </w:r>
    </w:p>
    <w:p>
      <w:pPr>
        <w:spacing w:line="360" w:lineRule="auto"/>
        <w:jc w:val="both"/>
        <w:rPr>
          <w:rFonts w:ascii="Arial" w:hAnsi="Arial"/>
          <w:sz w:val="22"/>
          <w:szCs w:val="22"/>
        </w:rPr>
      </w:pPr>
      <w:r>
        <w:rPr>
          <w:rFonts w:ascii="Arial" w:hAnsi="Arial"/>
          <w:sz w:val="22"/>
          <w:szCs w:val="22"/>
        </w:rPr>
        <w:t xml:space="preserve"> </w:t>
      </w:r>
    </w:p>
    <w:p>
      <w:pPr>
        <w:spacing w:line="360" w:lineRule="auto"/>
        <w:jc w:val="center"/>
        <w:rPr>
          <w:rFonts w:ascii="Arial" w:hAnsi="Arial"/>
          <w:b/>
          <w:sz w:val="24"/>
          <w:szCs w:val="24"/>
        </w:rPr>
      </w:pPr>
      <w:r>
        <w:rPr>
          <w:rFonts w:ascii="Arial" w:hAnsi="Arial"/>
          <w:b/>
          <w:sz w:val="24"/>
          <w:szCs w:val="24"/>
        </w:rPr>
        <w:t>CAPÍTULO V</w:t>
      </w:r>
    </w:p>
    <w:p>
      <w:pPr>
        <w:spacing w:line="360" w:lineRule="auto"/>
        <w:jc w:val="center"/>
        <w:rPr>
          <w:rFonts w:ascii="Arial" w:hAnsi="Arial"/>
          <w:b/>
          <w:sz w:val="24"/>
          <w:szCs w:val="24"/>
        </w:rPr>
      </w:pPr>
      <w:r>
        <w:rPr>
          <w:rFonts w:ascii="Arial" w:hAnsi="Arial"/>
          <w:b/>
          <w:sz w:val="24"/>
          <w:szCs w:val="24"/>
        </w:rPr>
        <w:t xml:space="preserve"> Derechos por Certificados y Constancias</w:t>
      </w:r>
    </w:p>
    <w:p>
      <w:pPr>
        <w:spacing w:line="360" w:lineRule="auto"/>
        <w:rPr>
          <w:rFonts w:ascii="Arial" w:hAnsi="Arial"/>
          <w:sz w:val="22"/>
          <w:szCs w:val="22"/>
        </w:rPr>
      </w:pPr>
      <w:r>
        <w:rPr>
          <w:rFonts w:ascii="Arial" w:hAnsi="Arial"/>
          <w:sz w:val="22"/>
          <w:szCs w:val="22"/>
        </w:rPr>
        <w:t xml:space="preserve"> </w:t>
      </w:r>
    </w:p>
    <w:p>
      <w:pPr>
        <w:spacing w:line="360" w:lineRule="auto"/>
        <w:jc w:val="both"/>
        <w:rPr>
          <w:rFonts w:ascii="Arial" w:hAnsi="Arial"/>
          <w:sz w:val="22"/>
          <w:szCs w:val="22"/>
        </w:rPr>
      </w:pPr>
      <w:r>
        <w:rPr>
          <w:rFonts w:ascii="Arial" w:hAnsi="Arial"/>
          <w:b/>
          <w:sz w:val="22"/>
          <w:szCs w:val="22"/>
        </w:rPr>
        <w:t>Artículo 29.-</w:t>
      </w:r>
      <w:r>
        <w:rPr>
          <w:rFonts w:ascii="Arial" w:hAnsi="Arial"/>
          <w:sz w:val="22"/>
          <w:szCs w:val="22"/>
        </w:rPr>
        <w:t xml:space="preserve"> Por los certificados y constancias que expida la autoridad municipal, se pagarán las cuotas siguientes:</w:t>
      </w:r>
    </w:p>
    <w:p>
      <w:pPr>
        <w:spacing w:line="360" w:lineRule="auto"/>
        <w:jc w:val="both"/>
        <w:rPr>
          <w:rFonts w:ascii="Arial" w:hAnsi="Arial"/>
          <w:sz w:val="22"/>
          <w:szCs w:val="22"/>
        </w:rPr>
      </w:pPr>
    </w:p>
    <w:p>
      <w:pPr>
        <w:spacing w:line="360" w:lineRule="auto"/>
        <w:jc w:val="both"/>
        <w:rPr>
          <w:rFonts w:ascii="Arial" w:hAnsi="Arial"/>
          <w:sz w:val="22"/>
          <w:szCs w:val="22"/>
        </w:rPr>
      </w:pPr>
      <w:r>
        <w:rPr>
          <w:rFonts w:ascii="Arial" w:hAnsi="Arial"/>
          <w:sz w:val="22"/>
          <w:szCs w:val="22"/>
        </w:rPr>
        <w:t>I.- Por cada certificado que expida el Ayuntamiento…………………………………… $ 15.00</w:t>
      </w:r>
    </w:p>
    <w:p>
      <w:pPr>
        <w:spacing w:line="360" w:lineRule="auto"/>
        <w:jc w:val="both"/>
        <w:rPr>
          <w:rFonts w:ascii="Arial" w:hAnsi="Arial"/>
          <w:sz w:val="22"/>
          <w:szCs w:val="22"/>
        </w:rPr>
      </w:pPr>
      <w:r>
        <w:rPr>
          <w:rFonts w:ascii="Arial" w:hAnsi="Arial"/>
          <w:sz w:val="22"/>
          <w:szCs w:val="22"/>
        </w:rPr>
        <w:t xml:space="preserve"> II.- Por cada copia certificada que expida el Ayuntamiento…………………………… $  4.00</w:t>
      </w:r>
    </w:p>
    <w:p>
      <w:pPr>
        <w:spacing w:line="360" w:lineRule="auto"/>
        <w:jc w:val="both"/>
        <w:rPr>
          <w:rFonts w:ascii="Arial" w:hAnsi="Arial"/>
          <w:sz w:val="22"/>
          <w:szCs w:val="22"/>
        </w:rPr>
      </w:pPr>
      <w:r>
        <w:rPr>
          <w:rFonts w:ascii="Arial" w:hAnsi="Arial"/>
          <w:sz w:val="22"/>
          <w:szCs w:val="22"/>
        </w:rPr>
        <w:t xml:space="preserve"> III.- Por cada constancia que expida el Ayuntamiento……….……………...………… $ 18.00 </w:t>
      </w:r>
    </w:p>
    <w:p>
      <w:pPr>
        <w:spacing w:line="360" w:lineRule="auto"/>
        <w:jc w:val="both"/>
        <w:rPr>
          <w:rFonts w:ascii="Arial" w:hAnsi="Arial"/>
          <w:sz w:val="22"/>
          <w:szCs w:val="22"/>
        </w:rPr>
      </w:pPr>
      <w:r>
        <w:rPr>
          <w:rFonts w:ascii="Arial" w:hAnsi="Arial"/>
          <w:sz w:val="22"/>
          <w:szCs w:val="22"/>
        </w:rPr>
        <w:t xml:space="preserve"> </w:t>
      </w:r>
    </w:p>
    <w:p>
      <w:pPr>
        <w:spacing w:line="360" w:lineRule="auto"/>
        <w:jc w:val="center"/>
        <w:rPr>
          <w:rFonts w:ascii="Arial" w:hAnsi="Arial"/>
          <w:b/>
          <w:sz w:val="24"/>
          <w:szCs w:val="24"/>
        </w:rPr>
      </w:pPr>
      <w:r>
        <w:rPr>
          <w:rFonts w:ascii="Arial" w:hAnsi="Arial"/>
          <w:b/>
          <w:sz w:val="24"/>
          <w:szCs w:val="24"/>
        </w:rPr>
        <w:t xml:space="preserve">CAPÍTULO Vl </w:t>
      </w:r>
    </w:p>
    <w:p>
      <w:pPr>
        <w:spacing w:line="360" w:lineRule="auto"/>
        <w:jc w:val="center"/>
        <w:rPr>
          <w:rFonts w:ascii="Arial" w:hAnsi="Arial"/>
          <w:b/>
          <w:sz w:val="24"/>
          <w:szCs w:val="24"/>
        </w:rPr>
      </w:pPr>
      <w:r>
        <w:rPr>
          <w:rFonts w:ascii="Arial" w:hAnsi="Arial"/>
          <w:b/>
          <w:sz w:val="24"/>
          <w:szCs w:val="24"/>
        </w:rPr>
        <w:t>Derechos por Servicios de Mercados y Centrales de Abastos</w:t>
      </w:r>
    </w:p>
    <w:p>
      <w:pPr>
        <w:spacing w:line="360" w:lineRule="auto"/>
        <w:jc w:val="both"/>
        <w:rPr>
          <w:rFonts w:ascii="Arial" w:hAnsi="Arial"/>
          <w:sz w:val="22"/>
          <w:szCs w:val="22"/>
        </w:rPr>
      </w:pPr>
      <w:r>
        <w:rPr>
          <w:rFonts w:ascii="Arial" w:hAnsi="Arial"/>
          <w:sz w:val="22"/>
          <w:szCs w:val="22"/>
        </w:rPr>
        <w:t xml:space="preserve"> </w:t>
      </w:r>
    </w:p>
    <w:p>
      <w:pPr>
        <w:spacing w:line="360" w:lineRule="auto"/>
        <w:jc w:val="both"/>
        <w:rPr>
          <w:rFonts w:ascii="Arial" w:hAnsi="Arial"/>
          <w:sz w:val="22"/>
          <w:szCs w:val="22"/>
        </w:rPr>
      </w:pPr>
    </w:p>
    <w:p>
      <w:pPr>
        <w:spacing w:line="360" w:lineRule="auto"/>
        <w:jc w:val="both"/>
        <w:rPr>
          <w:rFonts w:ascii="Arial" w:hAnsi="Arial"/>
          <w:sz w:val="22"/>
          <w:szCs w:val="22"/>
        </w:rPr>
      </w:pPr>
      <w:r>
        <w:rPr>
          <w:rFonts w:ascii="Arial" w:hAnsi="Arial"/>
          <w:b/>
          <w:sz w:val="22"/>
          <w:szCs w:val="22"/>
        </w:rPr>
        <w:t>Artículo 30.-</w:t>
      </w:r>
      <w:r>
        <w:rPr>
          <w:rFonts w:ascii="Arial" w:hAnsi="Arial"/>
          <w:sz w:val="22"/>
          <w:szCs w:val="22"/>
        </w:rPr>
        <w:t xml:space="preserve"> Los derechos por servicios de mercados se causarán y pagarán de conformidad con las siguientes tarifas: </w:t>
      </w:r>
    </w:p>
    <w:p>
      <w:pPr>
        <w:spacing w:line="360" w:lineRule="auto"/>
        <w:jc w:val="both"/>
        <w:rPr>
          <w:rFonts w:ascii="Arial" w:hAnsi="Arial"/>
          <w:sz w:val="22"/>
          <w:szCs w:val="22"/>
        </w:rPr>
      </w:pPr>
      <w:r>
        <w:rPr>
          <w:rFonts w:ascii="Arial" w:hAnsi="Arial"/>
          <w:sz w:val="22"/>
          <w:szCs w:val="22"/>
        </w:rPr>
        <w:t xml:space="preserve"> </w:t>
      </w:r>
    </w:p>
    <w:p>
      <w:pPr>
        <w:spacing w:line="360" w:lineRule="auto"/>
        <w:jc w:val="both"/>
        <w:rPr>
          <w:rFonts w:ascii="Arial" w:hAnsi="Arial"/>
          <w:sz w:val="22"/>
          <w:szCs w:val="22"/>
        </w:rPr>
      </w:pPr>
    </w:p>
    <w:p>
      <w:pPr>
        <w:spacing w:line="360" w:lineRule="auto"/>
        <w:jc w:val="both"/>
        <w:rPr>
          <w:rFonts w:ascii="Arial" w:hAnsi="Arial"/>
          <w:sz w:val="22"/>
          <w:szCs w:val="22"/>
        </w:rPr>
      </w:pPr>
    </w:p>
    <w:p>
      <w:pPr>
        <w:spacing w:line="360" w:lineRule="auto"/>
        <w:jc w:val="both"/>
        <w:rPr>
          <w:rFonts w:ascii="Arial" w:hAnsi="Arial"/>
          <w:sz w:val="22"/>
          <w:szCs w:val="22"/>
        </w:rPr>
      </w:pPr>
    </w:p>
    <w:p>
      <w:pPr>
        <w:spacing w:line="360" w:lineRule="auto"/>
        <w:jc w:val="both"/>
        <w:rPr>
          <w:rFonts w:ascii="Arial" w:hAnsi="Arial"/>
          <w:sz w:val="22"/>
          <w:szCs w:val="22"/>
        </w:rPr>
      </w:pPr>
      <w:r>
        <w:rPr>
          <w:rFonts w:ascii="Arial" w:hAnsi="Arial"/>
          <w:b/>
          <w:sz w:val="22"/>
          <w:szCs w:val="22"/>
        </w:rPr>
        <w:t>I.-</w:t>
      </w:r>
      <w:r>
        <w:rPr>
          <w:rFonts w:ascii="Arial" w:hAnsi="Arial"/>
          <w:sz w:val="22"/>
          <w:szCs w:val="22"/>
        </w:rPr>
        <w:t xml:space="preserve"> Locatarios fijos……………………………………………………………..…...$ 12.00 diarios</w:t>
      </w:r>
    </w:p>
    <w:p>
      <w:pPr>
        <w:spacing w:line="360" w:lineRule="auto"/>
        <w:jc w:val="both"/>
        <w:rPr>
          <w:rFonts w:ascii="Arial" w:hAnsi="Arial"/>
          <w:sz w:val="22"/>
          <w:szCs w:val="22"/>
        </w:rPr>
      </w:pPr>
      <w:r>
        <w:rPr>
          <w:rFonts w:ascii="Arial" w:hAnsi="Arial"/>
          <w:b/>
          <w:sz w:val="22"/>
          <w:szCs w:val="22"/>
        </w:rPr>
        <w:t>II.-</w:t>
      </w:r>
      <w:r>
        <w:rPr>
          <w:rFonts w:ascii="Arial" w:hAnsi="Arial"/>
          <w:sz w:val="22"/>
          <w:szCs w:val="22"/>
        </w:rPr>
        <w:t xml:space="preserve"> Locatarios semifijos…………….………………………………………………$ 17.00 diarios </w:t>
      </w:r>
    </w:p>
    <w:p>
      <w:pPr>
        <w:spacing w:line="360" w:lineRule="auto"/>
        <w:jc w:val="both"/>
        <w:rPr>
          <w:rFonts w:ascii="Arial" w:hAnsi="Arial"/>
          <w:sz w:val="22"/>
          <w:szCs w:val="22"/>
        </w:rPr>
      </w:pPr>
      <w:r>
        <w:rPr>
          <w:rFonts w:ascii="Arial" w:hAnsi="Arial"/>
          <w:sz w:val="22"/>
          <w:szCs w:val="22"/>
        </w:rPr>
        <w:t xml:space="preserve"> </w:t>
      </w:r>
    </w:p>
    <w:p>
      <w:pPr>
        <w:spacing w:line="360" w:lineRule="auto"/>
        <w:jc w:val="both"/>
        <w:rPr>
          <w:rFonts w:ascii="Arial" w:hAnsi="Arial"/>
          <w:sz w:val="22"/>
          <w:szCs w:val="22"/>
        </w:rPr>
      </w:pPr>
      <w:r>
        <w:rPr>
          <w:rFonts w:ascii="Arial" w:hAnsi="Arial"/>
          <w:sz w:val="22"/>
          <w:szCs w:val="22"/>
        </w:rPr>
        <w:t xml:space="preserve"> </w:t>
      </w:r>
    </w:p>
    <w:p>
      <w:pPr>
        <w:spacing w:line="360" w:lineRule="auto"/>
        <w:jc w:val="center"/>
        <w:rPr>
          <w:rFonts w:ascii="Arial" w:hAnsi="Arial"/>
          <w:b/>
          <w:sz w:val="24"/>
          <w:szCs w:val="24"/>
        </w:rPr>
      </w:pPr>
      <w:r>
        <w:rPr>
          <w:rFonts w:ascii="Arial" w:hAnsi="Arial"/>
          <w:b/>
          <w:sz w:val="24"/>
          <w:szCs w:val="24"/>
        </w:rPr>
        <w:t>CAPÍTULO VII</w:t>
      </w:r>
    </w:p>
    <w:p>
      <w:pPr>
        <w:spacing w:line="360" w:lineRule="auto"/>
        <w:jc w:val="center"/>
        <w:rPr>
          <w:rFonts w:ascii="Arial" w:hAnsi="Arial"/>
          <w:b/>
          <w:sz w:val="24"/>
          <w:szCs w:val="24"/>
        </w:rPr>
      </w:pPr>
      <w:r>
        <w:rPr>
          <w:rFonts w:ascii="Arial" w:hAnsi="Arial"/>
          <w:b/>
          <w:sz w:val="24"/>
          <w:szCs w:val="24"/>
        </w:rPr>
        <w:t xml:space="preserve"> Derechos por Servicios de Cementerios</w:t>
      </w:r>
    </w:p>
    <w:p>
      <w:pPr>
        <w:spacing w:line="360" w:lineRule="auto"/>
        <w:jc w:val="both"/>
        <w:rPr>
          <w:rFonts w:ascii="Arial" w:hAnsi="Arial"/>
          <w:sz w:val="22"/>
          <w:szCs w:val="22"/>
        </w:rPr>
      </w:pPr>
      <w:r>
        <w:rPr>
          <w:rFonts w:ascii="Arial" w:hAnsi="Arial"/>
          <w:sz w:val="22"/>
          <w:szCs w:val="22"/>
        </w:rPr>
        <w:t xml:space="preserve"> </w:t>
      </w:r>
    </w:p>
    <w:p>
      <w:pPr>
        <w:spacing w:line="360" w:lineRule="auto"/>
        <w:jc w:val="both"/>
        <w:rPr>
          <w:rFonts w:ascii="Arial" w:hAnsi="Arial"/>
          <w:sz w:val="22"/>
          <w:szCs w:val="22"/>
        </w:rPr>
      </w:pPr>
      <w:r>
        <w:rPr>
          <w:rFonts w:ascii="Arial" w:hAnsi="Arial"/>
          <w:b/>
          <w:sz w:val="22"/>
          <w:szCs w:val="22"/>
        </w:rPr>
        <w:t>Artículo 31.-</w:t>
      </w:r>
      <w:r>
        <w:rPr>
          <w:rFonts w:ascii="Arial" w:hAnsi="Arial"/>
          <w:sz w:val="22"/>
          <w:szCs w:val="22"/>
        </w:rPr>
        <w:t xml:space="preserve"> Los derechos a que se refiere este capítulo, se causarán y pagarán conforme a las siguientes cuotas</w:t>
      </w:r>
    </w:p>
    <w:p>
      <w:pPr>
        <w:spacing w:line="360" w:lineRule="auto"/>
        <w:jc w:val="both"/>
        <w:rPr>
          <w:rFonts w:ascii="Arial" w:hAnsi="Arial"/>
          <w:sz w:val="22"/>
          <w:szCs w:val="22"/>
        </w:rPr>
      </w:pPr>
    </w:p>
    <w:p>
      <w:pPr>
        <w:spacing w:line="360" w:lineRule="auto"/>
        <w:jc w:val="both"/>
        <w:rPr>
          <w:rFonts w:ascii="Arial" w:hAnsi="Arial"/>
          <w:sz w:val="24"/>
          <w:szCs w:val="24"/>
        </w:rPr>
      </w:pPr>
    </w:p>
    <w:p>
      <w:pPr>
        <w:spacing w:line="360" w:lineRule="auto"/>
        <w:jc w:val="both"/>
        <w:rPr>
          <w:rFonts w:ascii="Arial" w:hAnsi="Arial"/>
          <w:sz w:val="24"/>
          <w:szCs w:val="24"/>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078"/>
        <w:gridCol w:w="54"/>
        <w:gridCol w:w="2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374" w:hRule="atLeast"/>
        </w:trPr>
        <w:tc>
          <w:tcPr>
            <w:tcW w:w="7132" w:type="dxa"/>
            <w:gridSpan w:val="2"/>
            <w:noWrap w:val="0"/>
            <w:vAlign w:val="top"/>
          </w:tcPr>
          <w:p>
            <w:pPr>
              <w:spacing w:line="360" w:lineRule="auto"/>
              <w:rPr>
                <w:rFonts w:ascii="Arial" w:hAnsi="Arial" w:cs="Arial"/>
                <w:sz w:val="22"/>
                <w:szCs w:val="22"/>
              </w:rPr>
            </w:pPr>
            <w:r>
              <w:rPr>
                <w:rFonts w:ascii="Arial" w:hAnsi="Arial" w:cs="Arial"/>
                <w:b/>
                <w:sz w:val="22"/>
                <w:szCs w:val="22"/>
              </w:rPr>
              <w:t>I.-</w:t>
            </w:r>
            <w:r>
              <w:rPr>
                <w:rFonts w:ascii="Arial" w:hAnsi="Arial" w:cs="Arial"/>
                <w:sz w:val="22"/>
                <w:szCs w:val="22"/>
              </w:rPr>
              <w:t xml:space="preserve">Servicios de inhumación en secciones </w:t>
            </w:r>
          </w:p>
        </w:tc>
        <w:tc>
          <w:tcPr>
            <w:tcW w:w="2761" w:type="dxa"/>
            <w:noWrap w:val="0"/>
            <w:vAlign w:val="top"/>
          </w:tcPr>
          <w:p>
            <w:pPr>
              <w:spacing w:line="360" w:lineRule="auto"/>
              <w:jc w:val="center"/>
              <w:rPr>
                <w:rFonts w:ascii="Arial" w:hAnsi="Arial" w:cs="Arial"/>
                <w:sz w:val="22"/>
                <w:szCs w:val="22"/>
              </w:rPr>
            </w:pPr>
            <w:r>
              <w:rPr>
                <w:rFonts w:ascii="Arial" w:hAnsi="Arial" w:cs="Arial"/>
                <w:sz w:val="22"/>
                <w:szCs w:val="22"/>
              </w:rPr>
              <w:t>$         153.00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391" w:hRule="atLeast"/>
        </w:trPr>
        <w:tc>
          <w:tcPr>
            <w:tcW w:w="7132" w:type="dxa"/>
            <w:gridSpan w:val="2"/>
            <w:noWrap w:val="0"/>
            <w:vAlign w:val="top"/>
          </w:tcPr>
          <w:p>
            <w:pPr>
              <w:spacing w:line="360" w:lineRule="auto"/>
              <w:rPr>
                <w:rFonts w:ascii="Arial" w:hAnsi="Arial" w:cs="Arial"/>
                <w:sz w:val="22"/>
                <w:szCs w:val="22"/>
              </w:rPr>
            </w:pPr>
            <w:r>
              <w:rPr>
                <w:rFonts w:ascii="Arial" w:hAnsi="Arial" w:cs="Arial"/>
                <w:b/>
                <w:sz w:val="22"/>
                <w:szCs w:val="22"/>
              </w:rPr>
              <w:t>II.-</w:t>
            </w:r>
            <w:r>
              <w:rPr>
                <w:rFonts w:ascii="Arial" w:hAnsi="Arial" w:cs="Arial"/>
                <w:sz w:val="22"/>
                <w:szCs w:val="22"/>
              </w:rPr>
              <w:t>Servicios de inhumación en fosa común</w:t>
            </w:r>
          </w:p>
        </w:tc>
        <w:tc>
          <w:tcPr>
            <w:tcW w:w="2761" w:type="dxa"/>
            <w:noWrap w:val="0"/>
            <w:vAlign w:val="top"/>
          </w:tcPr>
          <w:p>
            <w:pPr>
              <w:spacing w:line="360" w:lineRule="auto"/>
              <w:jc w:val="center"/>
              <w:rPr>
                <w:rFonts w:ascii="Arial" w:hAnsi="Arial" w:cs="Arial"/>
                <w:sz w:val="22"/>
                <w:szCs w:val="22"/>
              </w:rPr>
            </w:pPr>
            <w:r>
              <w:rPr>
                <w:rFonts w:ascii="Arial" w:hAnsi="Arial" w:cs="Arial"/>
                <w:sz w:val="22"/>
                <w:szCs w:val="22"/>
              </w:rPr>
              <w:t>$           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374" w:hRule="atLeast"/>
        </w:trPr>
        <w:tc>
          <w:tcPr>
            <w:tcW w:w="7132" w:type="dxa"/>
            <w:gridSpan w:val="2"/>
            <w:noWrap w:val="0"/>
            <w:vAlign w:val="top"/>
          </w:tcPr>
          <w:p>
            <w:pPr>
              <w:spacing w:line="360" w:lineRule="auto"/>
              <w:rPr>
                <w:rFonts w:ascii="Arial" w:hAnsi="Arial" w:cs="Arial"/>
                <w:sz w:val="22"/>
                <w:szCs w:val="22"/>
              </w:rPr>
            </w:pPr>
            <w:r>
              <w:rPr>
                <w:rFonts w:ascii="Arial" w:hAnsi="Arial" w:cs="Arial"/>
                <w:b/>
                <w:sz w:val="22"/>
                <w:szCs w:val="22"/>
              </w:rPr>
              <w:t>III.-</w:t>
            </w:r>
            <w:r>
              <w:rPr>
                <w:rFonts w:ascii="Arial" w:hAnsi="Arial" w:cs="Arial"/>
                <w:sz w:val="22"/>
                <w:szCs w:val="22"/>
              </w:rPr>
              <w:t xml:space="preserve">Servicios de exhumación en secciones </w:t>
            </w:r>
          </w:p>
        </w:tc>
        <w:tc>
          <w:tcPr>
            <w:tcW w:w="2761" w:type="dxa"/>
            <w:noWrap w:val="0"/>
            <w:vAlign w:val="top"/>
          </w:tcPr>
          <w:p>
            <w:pPr>
              <w:spacing w:line="360" w:lineRule="auto"/>
              <w:jc w:val="center"/>
              <w:rPr>
                <w:rFonts w:ascii="Arial" w:hAnsi="Arial" w:cs="Arial"/>
                <w:sz w:val="22"/>
                <w:szCs w:val="22"/>
              </w:rPr>
            </w:pPr>
            <w:r>
              <w:rPr>
                <w:rFonts w:ascii="Arial" w:hAnsi="Arial" w:cs="Arial"/>
                <w:sz w:val="22"/>
                <w:szCs w:val="22"/>
              </w:rPr>
              <w:t>$          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391" w:hRule="atLeast"/>
        </w:trPr>
        <w:tc>
          <w:tcPr>
            <w:tcW w:w="7132" w:type="dxa"/>
            <w:gridSpan w:val="2"/>
            <w:noWrap w:val="0"/>
            <w:vAlign w:val="top"/>
          </w:tcPr>
          <w:p>
            <w:pPr>
              <w:pStyle w:val="22"/>
              <w:tabs>
                <w:tab w:val="clear" w:pos="4419"/>
                <w:tab w:val="clear" w:pos="8838"/>
              </w:tabs>
              <w:spacing w:line="360" w:lineRule="auto"/>
              <w:rPr>
                <w:rFonts w:ascii="Arial" w:hAnsi="Arial" w:cs="Arial"/>
                <w:sz w:val="22"/>
                <w:szCs w:val="22"/>
              </w:rPr>
            </w:pPr>
            <w:r>
              <w:rPr>
                <w:rFonts w:ascii="Arial" w:hAnsi="Arial" w:cs="Arial"/>
                <w:b/>
                <w:sz w:val="22"/>
                <w:szCs w:val="22"/>
              </w:rPr>
              <w:t>IV</w:t>
            </w:r>
            <w:r>
              <w:rPr>
                <w:rFonts w:ascii="Arial" w:hAnsi="Arial" w:cs="Arial"/>
                <w:sz w:val="22"/>
                <w:szCs w:val="22"/>
              </w:rPr>
              <w:t>.-Servicios de exhumación en fosa común</w:t>
            </w:r>
          </w:p>
        </w:tc>
        <w:tc>
          <w:tcPr>
            <w:tcW w:w="2761" w:type="dxa"/>
            <w:noWrap w:val="0"/>
            <w:vAlign w:val="top"/>
          </w:tcPr>
          <w:p>
            <w:pPr>
              <w:spacing w:line="360" w:lineRule="auto"/>
              <w:jc w:val="center"/>
              <w:rPr>
                <w:rFonts w:ascii="Arial" w:hAnsi="Arial" w:cs="Arial"/>
                <w:sz w:val="22"/>
                <w:szCs w:val="22"/>
              </w:rPr>
            </w:pPr>
            <w:r>
              <w:rPr>
                <w:rFonts w:ascii="Arial" w:hAnsi="Arial" w:cs="Arial"/>
                <w:sz w:val="22"/>
                <w:szCs w:val="22"/>
              </w:rPr>
              <w:t>$           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391" w:hRule="atLeast"/>
        </w:trPr>
        <w:tc>
          <w:tcPr>
            <w:tcW w:w="7132" w:type="dxa"/>
            <w:gridSpan w:val="2"/>
            <w:noWrap w:val="0"/>
            <w:vAlign w:val="top"/>
          </w:tcPr>
          <w:p>
            <w:pPr>
              <w:spacing w:line="360" w:lineRule="auto"/>
              <w:rPr>
                <w:rFonts w:ascii="Arial" w:hAnsi="Arial" w:cs="Arial"/>
                <w:sz w:val="22"/>
                <w:szCs w:val="22"/>
              </w:rPr>
            </w:pPr>
            <w:r>
              <w:rPr>
                <w:rFonts w:ascii="Arial" w:hAnsi="Arial" w:cs="Arial"/>
                <w:b/>
                <w:sz w:val="22"/>
                <w:szCs w:val="22"/>
              </w:rPr>
              <w:t>V-</w:t>
            </w:r>
            <w:r>
              <w:rPr>
                <w:rFonts w:ascii="Arial" w:hAnsi="Arial" w:cs="Arial"/>
                <w:sz w:val="22"/>
                <w:szCs w:val="22"/>
              </w:rPr>
              <w:t xml:space="preserve"> Actualización de documentos por concesiones a perpetuidad</w:t>
            </w:r>
          </w:p>
        </w:tc>
        <w:tc>
          <w:tcPr>
            <w:tcW w:w="2761" w:type="dxa"/>
            <w:noWrap w:val="0"/>
            <w:vAlign w:val="top"/>
          </w:tcPr>
          <w:p>
            <w:pPr>
              <w:spacing w:line="360" w:lineRule="auto"/>
              <w:jc w:val="center"/>
              <w:rPr>
                <w:rFonts w:ascii="Arial" w:hAnsi="Arial" w:cs="Arial"/>
                <w:sz w:val="22"/>
                <w:szCs w:val="22"/>
              </w:rPr>
            </w:pPr>
            <w:r>
              <w:rPr>
                <w:rFonts w:ascii="Arial" w:hAnsi="Arial" w:cs="Arial"/>
                <w:sz w:val="22"/>
                <w:szCs w:val="22"/>
              </w:rPr>
              <w:t>$           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391" w:hRule="atLeast"/>
        </w:trPr>
        <w:tc>
          <w:tcPr>
            <w:tcW w:w="7132" w:type="dxa"/>
            <w:gridSpan w:val="2"/>
            <w:noWrap w:val="0"/>
            <w:vAlign w:val="top"/>
          </w:tcPr>
          <w:p>
            <w:pPr>
              <w:spacing w:line="360" w:lineRule="auto"/>
              <w:rPr>
                <w:rFonts w:ascii="Arial" w:hAnsi="Arial" w:cs="Arial"/>
                <w:sz w:val="22"/>
                <w:szCs w:val="22"/>
              </w:rPr>
            </w:pPr>
            <w:r>
              <w:rPr>
                <w:rFonts w:ascii="Arial" w:hAnsi="Arial" w:cs="Arial"/>
                <w:b/>
                <w:sz w:val="22"/>
                <w:szCs w:val="22"/>
              </w:rPr>
              <w:t>VI</w:t>
            </w:r>
            <w:r>
              <w:rPr>
                <w:rFonts w:ascii="Arial" w:hAnsi="Arial" w:cs="Arial"/>
                <w:sz w:val="22"/>
                <w:szCs w:val="22"/>
              </w:rPr>
              <w:t xml:space="preserve">.-Expedición de duplicados por documentos de concesiones </w:t>
            </w:r>
          </w:p>
        </w:tc>
        <w:tc>
          <w:tcPr>
            <w:tcW w:w="2761" w:type="dxa"/>
            <w:noWrap w:val="0"/>
            <w:vAlign w:val="top"/>
          </w:tcPr>
          <w:p>
            <w:pPr>
              <w:spacing w:line="360" w:lineRule="auto"/>
              <w:jc w:val="center"/>
              <w:rPr>
                <w:rFonts w:ascii="Arial" w:hAnsi="Arial" w:cs="Arial"/>
                <w:sz w:val="22"/>
                <w:szCs w:val="22"/>
              </w:rPr>
            </w:pPr>
            <w:r>
              <w:rPr>
                <w:rFonts w:ascii="Arial" w:hAnsi="Arial" w:cs="Arial"/>
                <w:sz w:val="22"/>
                <w:szCs w:val="22"/>
              </w:rPr>
              <w:t>$           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1174" w:hRule="atLeast"/>
        </w:trPr>
        <w:tc>
          <w:tcPr>
            <w:tcW w:w="7132" w:type="dxa"/>
            <w:gridSpan w:val="2"/>
            <w:noWrap w:val="0"/>
            <w:vAlign w:val="top"/>
          </w:tcPr>
          <w:p>
            <w:pPr>
              <w:spacing w:line="360" w:lineRule="auto"/>
              <w:jc w:val="both"/>
              <w:rPr>
                <w:rFonts w:ascii="Arial" w:hAnsi="Arial" w:cs="Arial"/>
                <w:sz w:val="22"/>
                <w:szCs w:val="22"/>
              </w:rPr>
            </w:pPr>
            <w:r>
              <w:rPr>
                <w:rFonts w:ascii="Arial" w:hAnsi="Arial" w:cs="Arial"/>
                <w:b/>
                <w:sz w:val="22"/>
                <w:szCs w:val="22"/>
              </w:rPr>
              <w:t>VII.-</w:t>
            </w:r>
            <w:r>
              <w:rPr>
                <w:rFonts w:ascii="Arial" w:hAnsi="Arial" w:cs="Arial"/>
                <w:sz w:val="22"/>
                <w:szCs w:val="22"/>
              </w:rPr>
              <w:t xml:space="preserve"> Por permiso para efectuar trabajos en el interior del cementerio se cobrará un derecho a los prestadores de servicios,  de acuerdo con las siguientes tarifas:</w:t>
            </w:r>
          </w:p>
        </w:tc>
        <w:tc>
          <w:tcPr>
            <w:tcW w:w="2761" w:type="dxa"/>
            <w:noWrap w:val="0"/>
            <w:vAlign w:val="top"/>
          </w:tcPr>
          <w:p>
            <w:pPr>
              <w:spacing w:line="360" w:lineRule="auto"/>
              <w:jc w:val="center"/>
              <w:rPr>
                <w:rFonts w:ascii="Arial" w:hAnsi="Arial" w:cs="Arial"/>
                <w:sz w:val="22"/>
                <w:szCs w:val="22"/>
              </w:rPr>
            </w:pPr>
          </w:p>
          <w:p>
            <w:pPr>
              <w:spacing w:line="360" w:lineRule="auto"/>
              <w:jc w:val="center"/>
              <w:rPr>
                <w:rFonts w:ascii="Arial" w:hAnsi="Arial" w:cs="Arial"/>
                <w:sz w:val="22"/>
                <w:szCs w:val="22"/>
              </w:rPr>
            </w:pPr>
            <w:r>
              <w:rPr>
                <w:rFonts w:ascii="Arial" w:hAnsi="Arial" w:cs="Arial"/>
                <w:sz w:val="22"/>
                <w:szCs w:val="22"/>
              </w:rPr>
              <w:t xml:space="preserve">              0.00</w:t>
            </w:r>
          </w:p>
          <w:p>
            <w:pPr>
              <w:spacing w:line="360" w:lineRule="auto"/>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374" w:hRule="atLeast"/>
        </w:trPr>
        <w:tc>
          <w:tcPr>
            <w:tcW w:w="7132" w:type="dxa"/>
            <w:gridSpan w:val="2"/>
            <w:noWrap w:val="0"/>
            <w:vAlign w:val="top"/>
          </w:tcPr>
          <w:p>
            <w:pPr>
              <w:spacing w:line="360" w:lineRule="auto"/>
              <w:rPr>
                <w:rFonts w:ascii="Arial" w:hAnsi="Arial" w:cs="Arial"/>
                <w:sz w:val="22"/>
                <w:szCs w:val="22"/>
              </w:rPr>
            </w:pPr>
            <w:r>
              <w:rPr>
                <w:rFonts w:ascii="Arial" w:hAnsi="Arial" w:cs="Arial"/>
                <w:b/>
                <w:sz w:val="22"/>
                <w:szCs w:val="22"/>
              </w:rPr>
              <w:t>a)</w:t>
            </w:r>
            <w:r>
              <w:rPr>
                <w:rFonts w:ascii="Arial" w:hAnsi="Arial" w:cs="Arial"/>
                <w:sz w:val="22"/>
                <w:szCs w:val="22"/>
              </w:rPr>
              <w:t xml:space="preserve"> Permiso para realizar  trabajos de pintura y rotulación </w:t>
            </w:r>
          </w:p>
        </w:tc>
        <w:tc>
          <w:tcPr>
            <w:tcW w:w="2761" w:type="dxa"/>
            <w:noWrap w:val="0"/>
            <w:vAlign w:val="top"/>
          </w:tcPr>
          <w:p>
            <w:pPr>
              <w:spacing w:line="360" w:lineRule="auto"/>
              <w:rPr>
                <w:rFonts w:ascii="Arial" w:hAnsi="Arial" w:cs="Arial"/>
                <w:sz w:val="22"/>
                <w:szCs w:val="22"/>
              </w:rPr>
            </w:pPr>
            <w:r>
              <w:rPr>
                <w:rFonts w:ascii="Arial" w:hAnsi="Arial" w:cs="Arial"/>
                <w:sz w:val="22"/>
                <w:szCs w:val="22"/>
              </w:rPr>
              <w:t xml:space="preserve">          $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783" w:hRule="atLeast"/>
        </w:trPr>
        <w:tc>
          <w:tcPr>
            <w:tcW w:w="7132" w:type="dxa"/>
            <w:gridSpan w:val="2"/>
            <w:noWrap w:val="0"/>
            <w:vAlign w:val="top"/>
          </w:tcPr>
          <w:p>
            <w:pPr>
              <w:spacing w:line="360" w:lineRule="auto"/>
              <w:rPr>
                <w:rFonts w:ascii="Arial" w:hAnsi="Arial" w:cs="Arial"/>
                <w:sz w:val="22"/>
                <w:szCs w:val="22"/>
              </w:rPr>
            </w:pPr>
            <w:r>
              <w:rPr>
                <w:rFonts w:ascii="Arial" w:hAnsi="Arial" w:cs="Arial"/>
                <w:b/>
                <w:sz w:val="22"/>
                <w:szCs w:val="22"/>
              </w:rPr>
              <w:t>b)</w:t>
            </w:r>
            <w:r>
              <w:rPr>
                <w:rFonts w:ascii="Arial" w:hAnsi="Arial" w:cs="Arial"/>
                <w:sz w:val="22"/>
                <w:szCs w:val="22"/>
              </w:rPr>
              <w:t xml:space="preserve"> Permiso para realizar  trabajos de restauración e instalación de monumentos en cemento</w:t>
            </w:r>
          </w:p>
        </w:tc>
        <w:tc>
          <w:tcPr>
            <w:tcW w:w="2761" w:type="dxa"/>
            <w:noWrap w:val="0"/>
            <w:vAlign w:val="top"/>
          </w:tcPr>
          <w:p>
            <w:pPr>
              <w:spacing w:line="360" w:lineRule="auto"/>
              <w:rPr>
                <w:rFonts w:ascii="Arial" w:hAnsi="Arial" w:cs="Arial"/>
                <w:sz w:val="22"/>
                <w:szCs w:val="22"/>
              </w:rPr>
            </w:pPr>
            <w:r>
              <w:rPr>
                <w:rFonts w:ascii="Arial" w:hAnsi="Arial" w:cs="Arial"/>
                <w:sz w:val="22"/>
                <w:szCs w:val="22"/>
              </w:rPr>
              <w:t xml:space="preserve">          $            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783" w:hRule="atLeast"/>
        </w:trPr>
        <w:tc>
          <w:tcPr>
            <w:tcW w:w="7078" w:type="dxa"/>
            <w:noWrap w:val="0"/>
            <w:vAlign w:val="top"/>
          </w:tcPr>
          <w:p>
            <w:pPr>
              <w:spacing w:line="360" w:lineRule="auto"/>
              <w:rPr>
                <w:rFonts w:ascii="Arial" w:hAnsi="Arial" w:cs="Arial"/>
                <w:sz w:val="22"/>
                <w:szCs w:val="22"/>
              </w:rPr>
            </w:pPr>
            <w:r>
              <w:rPr>
                <w:rFonts w:ascii="Arial" w:hAnsi="Arial" w:cs="Arial"/>
                <w:b/>
                <w:sz w:val="22"/>
                <w:szCs w:val="22"/>
              </w:rPr>
              <w:t>c)</w:t>
            </w:r>
            <w:r>
              <w:rPr>
                <w:rFonts w:ascii="Arial" w:hAnsi="Arial" w:cs="Arial"/>
                <w:sz w:val="22"/>
                <w:szCs w:val="22"/>
              </w:rPr>
              <w:t xml:space="preserve"> Permiso para realizar trabajos de instalación de monumentos en granito.</w:t>
            </w:r>
          </w:p>
        </w:tc>
        <w:tc>
          <w:tcPr>
            <w:tcW w:w="2815" w:type="dxa"/>
            <w:gridSpan w:val="2"/>
            <w:noWrap w:val="0"/>
            <w:vAlign w:val="top"/>
          </w:tcPr>
          <w:p>
            <w:pPr>
              <w:spacing w:line="360" w:lineRule="auto"/>
              <w:jc w:val="center"/>
              <w:rPr>
                <w:rFonts w:ascii="Arial" w:hAnsi="Arial" w:cs="Arial"/>
                <w:sz w:val="22"/>
                <w:szCs w:val="22"/>
              </w:rPr>
            </w:pPr>
            <w:r>
              <w:rPr>
                <w:rFonts w:ascii="Arial" w:hAnsi="Arial" w:cs="Arial"/>
                <w:sz w:val="22"/>
                <w:szCs w:val="22"/>
              </w:rPr>
              <w:t>$           127.00</w:t>
            </w:r>
          </w:p>
        </w:tc>
      </w:tr>
    </w:tbl>
    <w:p>
      <w:pPr>
        <w:spacing w:line="360" w:lineRule="auto"/>
        <w:rPr>
          <w:rFonts w:ascii="Arial" w:hAnsi="Arial" w:cs="Arial"/>
          <w:sz w:val="22"/>
          <w:szCs w:val="22"/>
        </w:rPr>
      </w:pPr>
    </w:p>
    <w:p>
      <w:pPr>
        <w:spacing w:line="360" w:lineRule="auto"/>
        <w:rPr>
          <w:rFonts w:ascii="Arial" w:hAnsi="Arial" w:cs="Arial"/>
          <w:sz w:val="22"/>
          <w:szCs w:val="22"/>
        </w:rPr>
      </w:pPr>
    </w:p>
    <w:p>
      <w:pPr>
        <w:spacing w:line="360" w:lineRule="auto"/>
        <w:rPr>
          <w:rFonts w:ascii="Arial" w:hAnsi="Arial" w:cs="Arial"/>
          <w:sz w:val="22"/>
          <w:szCs w:val="22"/>
        </w:rPr>
      </w:pPr>
    </w:p>
    <w:p>
      <w:pPr>
        <w:spacing w:line="360" w:lineRule="auto"/>
        <w:rPr>
          <w:rFonts w:ascii="Arial" w:hAnsi="Arial" w:cs="Arial"/>
          <w:sz w:val="22"/>
          <w:szCs w:val="22"/>
        </w:rPr>
      </w:pPr>
    </w:p>
    <w:p>
      <w:pPr>
        <w:spacing w:line="360" w:lineRule="auto"/>
        <w:rPr>
          <w:rFonts w:ascii="Arial" w:hAnsi="Arial" w:cs="Arial"/>
          <w:sz w:val="22"/>
          <w:szCs w:val="22"/>
        </w:rPr>
      </w:pPr>
    </w:p>
    <w:p>
      <w:pPr>
        <w:spacing w:line="360" w:lineRule="auto"/>
        <w:rPr>
          <w:rFonts w:ascii="Arial" w:hAnsi="Arial" w:cs="Arial"/>
          <w:sz w:val="22"/>
          <w:szCs w:val="22"/>
        </w:rPr>
      </w:pPr>
    </w:p>
    <w:p>
      <w:pPr>
        <w:spacing w:line="360" w:lineRule="auto"/>
        <w:jc w:val="center"/>
        <w:rPr>
          <w:rFonts w:ascii="Arial" w:hAnsi="Arial" w:cs="Arial"/>
          <w:b/>
          <w:sz w:val="24"/>
          <w:szCs w:val="24"/>
        </w:rPr>
      </w:pPr>
      <w:r>
        <w:rPr>
          <w:rFonts w:ascii="Arial" w:hAnsi="Arial" w:cs="Arial"/>
          <w:b/>
          <w:sz w:val="24"/>
          <w:szCs w:val="24"/>
        </w:rPr>
        <w:t>CAPÍTULO VIII</w:t>
      </w:r>
    </w:p>
    <w:p>
      <w:pPr>
        <w:spacing w:line="360" w:lineRule="auto"/>
        <w:jc w:val="center"/>
        <w:rPr>
          <w:rFonts w:ascii="Arial" w:hAnsi="Arial" w:cs="Arial"/>
          <w:b/>
          <w:sz w:val="24"/>
          <w:szCs w:val="24"/>
        </w:rPr>
      </w:pPr>
      <w:r>
        <w:rPr>
          <w:rFonts w:ascii="Arial" w:hAnsi="Arial" w:cs="Arial"/>
          <w:b/>
          <w:sz w:val="24"/>
          <w:szCs w:val="24"/>
        </w:rPr>
        <w:t>Derechos por Servicios de la Unidad de Acceso a la Información</w:t>
      </w:r>
    </w:p>
    <w:p>
      <w:pPr>
        <w:spacing w:line="360" w:lineRule="auto"/>
        <w:rPr>
          <w:rFonts w:ascii="Arial" w:hAnsi="Arial" w:cs="Arial"/>
          <w:sz w:val="22"/>
          <w:szCs w:val="22"/>
        </w:rPr>
      </w:pPr>
      <w:r>
        <w:rPr>
          <w:rFonts w:ascii="Arial" w:hAnsi="Arial" w:cs="Arial"/>
          <w:sz w:val="22"/>
          <w:szCs w:val="22"/>
        </w:rPr>
        <w:t xml:space="preserve"> </w:t>
      </w:r>
    </w:p>
    <w:p>
      <w:pPr>
        <w:spacing w:line="360" w:lineRule="auto"/>
        <w:jc w:val="both"/>
        <w:rPr>
          <w:rFonts w:ascii="Arial" w:hAnsi="Arial" w:cs="Arial"/>
          <w:sz w:val="22"/>
          <w:szCs w:val="22"/>
        </w:rPr>
      </w:pPr>
      <w:r>
        <w:rPr>
          <w:rFonts w:ascii="Arial" w:hAnsi="Arial" w:cs="Arial"/>
          <w:b/>
          <w:sz w:val="22"/>
          <w:szCs w:val="22"/>
        </w:rPr>
        <w:t>Artículo 32.-</w:t>
      </w:r>
      <w:r>
        <w:rPr>
          <w:rFonts w:ascii="Arial" w:hAnsi="Arial" w:cs="Arial"/>
          <w:sz w:val="22"/>
          <w:szCs w:val="22"/>
        </w:rPr>
        <w:t xml:space="preserve"> Los derechos a que se refiere este capítulo se pagarán de conformidad con las siguientes cuotas: </w:t>
      </w:r>
    </w:p>
    <w:p>
      <w:pPr>
        <w:spacing w:line="360" w:lineRule="auto"/>
        <w:jc w:val="both"/>
        <w:rPr>
          <w:rFonts w:ascii="Arial" w:hAnsi="Arial" w:cs="Arial"/>
          <w:sz w:val="22"/>
          <w:szCs w:val="22"/>
        </w:rPr>
      </w:pPr>
      <w:r>
        <w:rPr>
          <w:rFonts w:ascii="Arial" w:hAnsi="Arial" w:cs="Arial"/>
          <w:b/>
          <w:sz w:val="22"/>
          <w:szCs w:val="22"/>
        </w:rPr>
        <w:t>l.-</w:t>
      </w:r>
      <w:r>
        <w:rPr>
          <w:rFonts w:ascii="Arial" w:hAnsi="Arial" w:cs="Arial"/>
          <w:sz w:val="22"/>
          <w:szCs w:val="22"/>
        </w:rPr>
        <w:t xml:space="preserve"> Por copia de simple ……….……………………………………………………$  2.00</w:t>
      </w:r>
    </w:p>
    <w:p>
      <w:pPr>
        <w:spacing w:line="360" w:lineRule="auto"/>
        <w:jc w:val="both"/>
        <w:rPr>
          <w:rFonts w:ascii="Arial" w:hAnsi="Arial" w:cs="Arial"/>
          <w:sz w:val="22"/>
          <w:szCs w:val="22"/>
        </w:rPr>
      </w:pPr>
      <w:r>
        <w:rPr>
          <w:rFonts w:ascii="Arial" w:hAnsi="Arial" w:cs="Arial"/>
          <w:b/>
          <w:sz w:val="22"/>
          <w:szCs w:val="22"/>
        </w:rPr>
        <w:t>ll.-</w:t>
      </w:r>
      <w:r>
        <w:rPr>
          <w:rFonts w:ascii="Arial" w:hAnsi="Arial" w:cs="Arial"/>
          <w:sz w:val="22"/>
          <w:szCs w:val="22"/>
        </w:rPr>
        <w:t xml:space="preserve"> Por copia certificada ……………..………………………………………….…$ 4.00</w:t>
      </w:r>
    </w:p>
    <w:p>
      <w:pPr>
        <w:spacing w:line="360" w:lineRule="auto"/>
        <w:jc w:val="both"/>
        <w:rPr>
          <w:rFonts w:ascii="Arial" w:hAnsi="Arial" w:cs="Arial"/>
          <w:sz w:val="22"/>
          <w:szCs w:val="22"/>
        </w:rPr>
      </w:pPr>
      <w:r>
        <w:rPr>
          <w:rFonts w:ascii="Arial" w:hAnsi="Arial" w:cs="Arial"/>
          <w:b/>
          <w:sz w:val="22"/>
          <w:szCs w:val="22"/>
        </w:rPr>
        <w:t>lll.-</w:t>
      </w:r>
      <w:r>
        <w:rPr>
          <w:rFonts w:ascii="Arial" w:hAnsi="Arial" w:cs="Arial"/>
          <w:sz w:val="22"/>
          <w:szCs w:val="22"/>
        </w:rPr>
        <w:t xml:space="preserve"> Por información en discos magnéticos y discos compactos………………$ 12.00</w:t>
      </w:r>
    </w:p>
    <w:p>
      <w:pPr>
        <w:spacing w:line="360" w:lineRule="auto"/>
        <w:jc w:val="both"/>
        <w:rPr>
          <w:rFonts w:ascii="Arial" w:hAnsi="Arial" w:cs="Arial"/>
          <w:sz w:val="22"/>
          <w:szCs w:val="22"/>
        </w:rPr>
      </w:pPr>
      <w:r>
        <w:rPr>
          <w:rFonts w:ascii="Arial" w:hAnsi="Arial" w:cs="Arial"/>
          <w:b/>
          <w:sz w:val="22"/>
          <w:szCs w:val="22"/>
        </w:rPr>
        <w:t>lV.-</w:t>
      </w:r>
      <w:r>
        <w:rPr>
          <w:rFonts w:ascii="Arial" w:hAnsi="Arial" w:cs="Arial"/>
          <w:sz w:val="22"/>
          <w:szCs w:val="22"/>
        </w:rPr>
        <w:t xml:space="preserve"> Por información en discos en formato DVD…………………………………$ 12.00 </w:t>
      </w:r>
    </w:p>
    <w:p>
      <w:pPr>
        <w:spacing w:line="360" w:lineRule="auto"/>
        <w:jc w:val="both"/>
        <w:rPr>
          <w:rFonts w:ascii="Arial" w:hAnsi="Arial" w:cs="Arial"/>
          <w:sz w:val="22"/>
          <w:szCs w:val="22"/>
        </w:rPr>
      </w:pPr>
      <w:r>
        <w:rPr>
          <w:rFonts w:ascii="Arial" w:hAnsi="Arial" w:cs="Arial"/>
          <w:sz w:val="22"/>
          <w:szCs w:val="22"/>
        </w:rPr>
        <w:t xml:space="preserve"> </w:t>
      </w:r>
    </w:p>
    <w:p>
      <w:pPr>
        <w:spacing w:line="360" w:lineRule="auto"/>
        <w:jc w:val="center"/>
        <w:rPr>
          <w:rFonts w:ascii="Arial" w:hAnsi="Arial" w:cs="Arial"/>
          <w:b/>
          <w:sz w:val="24"/>
          <w:szCs w:val="24"/>
        </w:rPr>
      </w:pPr>
      <w:r>
        <w:rPr>
          <w:rFonts w:ascii="Arial" w:hAnsi="Arial" w:cs="Arial"/>
          <w:b/>
          <w:sz w:val="24"/>
          <w:szCs w:val="24"/>
        </w:rPr>
        <w:t>CAPÍTULO IX</w:t>
      </w:r>
    </w:p>
    <w:p>
      <w:pPr>
        <w:spacing w:line="360" w:lineRule="auto"/>
        <w:jc w:val="center"/>
        <w:rPr>
          <w:rFonts w:ascii="Arial" w:hAnsi="Arial" w:cs="Arial"/>
          <w:b/>
          <w:sz w:val="24"/>
          <w:szCs w:val="24"/>
        </w:rPr>
      </w:pPr>
      <w:r>
        <w:rPr>
          <w:rFonts w:ascii="Arial" w:hAnsi="Arial" w:cs="Arial"/>
          <w:b/>
          <w:sz w:val="24"/>
          <w:szCs w:val="24"/>
        </w:rPr>
        <w:t>Derechos por Servicio de Alumbrado Público</w:t>
      </w:r>
    </w:p>
    <w:p>
      <w:pPr>
        <w:spacing w:line="360" w:lineRule="auto"/>
        <w:jc w:val="both"/>
        <w:rPr>
          <w:rFonts w:ascii="Arial" w:hAnsi="Arial" w:cs="Arial"/>
          <w:sz w:val="22"/>
          <w:szCs w:val="22"/>
        </w:rPr>
      </w:pPr>
      <w:r>
        <w:rPr>
          <w:rFonts w:ascii="Arial" w:hAnsi="Arial" w:cs="Arial"/>
          <w:sz w:val="22"/>
          <w:szCs w:val="22"/>
        </w:rPr>
        <w:t xml:space="preserve"> </w:t>
      </w:r>
    </w:p>
    <w:p>
      <w:pPr>
        <w:spacing w:line="360" w:lineRule="auto"/>
        <w:jc w:val="both"/>
        <w:rPr>
          <w:rFonts w:ascii="Arial" w:hAnsi="Arial" w:cs="Arial"/>
          <w:sz w:val="22"/>
          <w:szCs w:val="22"/>
        </w:rPr>
      </w:pPr>
      <w:r>
        <w:rPr>
          <w:rFonts w:ascii="Arial" w:hAnsi="Arial" w:cs="Arial"/>
          <w:b/>
          <w:sz w:val="22"/>
          <w:szCs w:val="22"/>
        </w:rPr>
        <w:t>Artículo 33.-</w:t>
      </w:r>
      <w:r>
        <w:rPr>
          <w:rFonts w:ascii="Arial" w:hAnsi="Arial" w:cs="Arial"/>
          <w:sz w:val="22"/>
          <w:szCs w:val="22"/>
        </w:rPr>
        <w:t xml:space="preserve"> El derecho por el servicio de alumbrado público será el que resulte de aplicar la tarifa que  se describe en la Ley de Hacienda Municipal del Estado de Yucatán. </w:t>
      </w:r>
    </w:p>
    <w:p>
      <w:pPr>
        <w:spacing w:line="360" w:lineRule="auto"/>
        <w:jc w:val="both"/>
        <w:rPr>
          <w:rFonts w:ascii="Arial" w:hAnsi="Arial" w:cs="Arial"/>
          <w:sz w:val="22"/>
          <w:szCs w:val="22"/>
        </w:rPr>
      </w:pPr>
      <w:r>
        <w:rPr>
          <w:rFonts w:ascii="Arial" w:hAnsi="Arial" w:cs="Arial"/>
          <w:sz w:val="22"/>
          <w:szCs w:val="22"/>
        </w:rPr>
        <w:t xml:space="preserve"> </w:t>
      </w:r>
    </w:p>
    <w:p>
      <w:pPr>
        <w:spacing w:line="360" w:lineRule="auto"/>
        <w:jc w:val="both"/>
        <w:rPr>
          <w:rFonts w:ascii="Arial" w:hAnsi="Arial" w:cs="Arial"/>
          <w:sz w:val="22"/>
          <w:szCs w:val="22"/>
        </w:rPr>
      </w:pPr>
      <w:r>
        <w:rPr>
          <w:rFonts w:ascii="Arial" w:hAnsi="Arial" w:cs="Arial"/>
          <w:sz w:val="22"/>
          <w:szCs w:val="22"/>
        </w:rPr>
        <w:t xml:space="preserve"> </w:t>
      </w:r>
    </w:p>
    <w:p>
      <w:pPr>
        <w:spacing w:line="360" w:lineRule="auto"/>
        <w:jc w:val="center"/>
        <w:rPr>
          <w:rFonts w:ascii="Arial" w:hAnsi="Arial" w:cs="Arial"/>
          <w:b/>
          <w:sz w:val="24"/>
          <w:szCs w:val="24"/>
        </w:rPr>
      </w:pPr>
      <w:r>
        <w:rPr>
          <w:rFonts w:ascii="Arial" w:hAnsi="Arial" w:cs="Arial"/>
          <w:b/>
          <w:sz w:val="24"/>
          <w:szCs w:val="24"/>
        </w:rPr>
        <w:t xml:space="preserve">CAPÍTULO X </w:t>
      </w:r>
    </w:p>
    <w:p>
      <w:pPr>
        <w:spacing w:line="360" w:lineRule="auto"/>
        <w:jc w:val="center"/>
        <w:rPr>
          <w:rFonts w:ascii="Arial" w:hAnsi="Arial" w:cs="Arial"/>
          <w:b/>
          <w:sz w:val="24"/>
          <w:szCs w:val="24"/>
        </w:rPr>
      </w:pPr>
      <w:r>
        <w:rPr>
          <w:rFonts w:ascii="Arial" w:hAnsi="Arial" w:cs="Arial"/>
          <w:b/>
          <w:sz w:val="24"/>
          <w:szCs w:val="24"/>
        </w:rPr>
        <w:t>Derechos por Servicios de Supervisión Sanitaria de Matanza</w:t>
      </w:r>
    </w:p>
    <w:p>
      <w:pPr>
        <w:spacing w:line="360" w:lineRule="auto"/>
        <w:jc w:val="both"/>
        <w:rPr>
          <w:rFonts w:ascii="Arial" w:hAnsi="Arial" w:cs="Arial"/>
          <w:sz w:val="22"/>
          <w:szCs w:val="22"/>
        </w:rPr>
      </w:pPr>
      <w:r>
        <w:rPr>
          <w:rFonts w:ascii="Arial" w:hAnsi="Arial" w:cs="Arial"/>
          <w:sz w:val="22"/>
          <w:szCs w:val="22"/>
        </w:rPr>
        <w:t xml:space="preserve"> </w:t>
      </w:r>
    </w:p>
    <w:p>
      <w:pPr>
        <w:spacing w:line="360" w:lineRule="auto"/>
        <w:jc w:val="both"/>
        <w:rPr>
          <w:rFonts w:ascii="Arial" w:hAnsi="Arial" w:cs="Arial"/>
          <w:sz w:val="22"/>
          <w:szCs w:val="22"/>
        </w:rPr>
      </w:pPr>
      <w:r>
        <w:rPr>
          <w:rFonts w:ascii="Arial" w:hAnsi="Arial" w:cs="Arial"/>
          <w:b/>
          <w:sz w:val="22"/>
          <w:szCs w:val="22"/>
        </w:rPr>
        <w:t>Artículo 34.-</w:t>
      </w:r>
      <w:r>
        <w:rPr>
          <w:rFonts w:ascii="Arial" w:hAnsi="Arial" w:cs="Arial"/>
          <w:sz w:val="22"/>
          <w:szCs w:val="22"/>
        </w:rPr>
        <w:t xml:space="preserve"> Los derechos por la autorización de la matanza de ganado se pagarán de acuerdo a la siguiente tarifa: </w:t>
      </w:r>
    </w:p>
    <w:p>
      <w:pPr>
        <w:spacing w:line="360" w:lineRule="auto"/>
        <w:jc w:val="both"/>
        <w:rPr>
          <w:rFonts w:ascii="Arial" w:hAnsi="Arial" w:cs="Arial"/>
          <w:sz w:val="22"/>
          <w:szCs w:val="22"/>
        </w:rPr>
      </w:pPr>
      <w:r>
        <w:rPr>
          <w:rFonts w:ascii="Arial" w:hAnsi="Arial" w:cs="Arial"/>
          <w:sz w:val="22"/>
          <w:szCs w:val="22"/>
        </w:rPr>
        <w:t xml:space="preserve"> </w:t>
      </w:r>
    </w:p>
    <w:p>
      <w:pPr>
        <w:spacing w:line="360" w:lineRule="auto"/>
        <w:jc w:val="both"/>
        <w:rPr>
          <w:rFonts w:ascii="Arial" w:hAnsi="Arial" w:cs="Arial"/>
          <w:sz w:val="22"/>
          <w:szCs w:val="22"/>
        </w:rPr>
      </w:pPr>
      <w:r>
        <w:rPr>
          <w:rFonts w:ascii="Arial" w:hAnsi="Arial" w:cs="Arial"/>
          <w:b/>
          <w:sz w:val="22"/>
          <w:szCs w:val="22"/>
        </w:rPr>
        <w:t>I.-</w:t>
      </w:r>
      <w:r>
        <w:rPr>
          <w:rFonts w:ascii="Arial" w:hAnsi="Arial" w:cs="Arial"/>
          <w:sz w:val="22"/>
          <w:szCs w:val="22"/>
        </w:rPr>
        <w:t xml:space="preserve"> Ganado vacuno…………………………………………………………………$ 22.00 por cabeza</w:t>
      </w:r>
    </w:p>
    <w:p>
      <w:pPr>
        <w:spacing w:line="360" w:lineRule="auto"/>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II.-</w:t>
      </w:r>
      <w:r>
        <w:rPr>
          <w:rFonts w:ascii="Arial" w:hAnsi="Arial" w:cs="Arial"/>
          <w:sz w:val="22"/>
          <w:szCs w:val="22"/>
        </w:rPr>
        <w:t xml:space="preserve"> Ganado porcino………………………..……………………………………….$ 22.00 por cabeza</w:t>
      </w:r>
    </w:p>
    <w:p>
      <w:pPr>
        <w:spacing w:line="360" w:lineRule="auto"/>
        <w:jc w:val="both"/>
        <w:rPr>
          <w:rFonts w:ascii="Arial" w:hAnsi="Arial" w:cs="Arial"/>
          <w:sz w:val="22"/>
          <w:szCs w:val="22"/>
        </w:rPr>
      </w:pPr>
      <w:r>
        <w:rPr>
          <w:rFonts w:ascii="Arial" w:hAnsi="Arial" w:cs="Arial"/>
          <w:b/>
          <w:sz w:val="22"/>
          <w:szCs w:val="22"/>
        </w:rPr>
        <w:t xml:space="preserve"> III.-</w:t>
      </w:r>
      <w:r>
        <w:rPr>
          <w:rFonts w:ascii="Arial" w:hAnsi="Arial" w:cs="Arial"/>
          <w:sz w:val="22"/>
          <w:szCs w:val="22"/>
        </w:rPr>
        <w:t xml:space="preserve"> Ganado caprino………………………………………………………………..$ 22.00 por cabeza </w:t>
      </w:r>
    </w:p>
    <w:p>
      <w:pPr>
        <w:spacing w:line="360" w:lineRule="auto"/>
        <w:jc w:val="both"/>
        <w:rPr>
          <w:rFonts w:ascii="Arial" w:hAnsi="Arial" w:cs="Arial"/>
          <w:sz w:val="22"/>
          <w:szCs w:val="22"/>
        </w:rPr>
      </w:pPr>
      <w:r>
        <w:rPr>
          <w:rFonts w:ascii="Arial" w:hAnsi="Arial" w:cs="Arial"/>
          <w:sz w:val="22"/>
          <w:szCs w:val="22"/>
        </w:rPr>
        <w:t xml:space="preserve"> </w:t>
      </w: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r>
        <w:rPr>
          <w:rFonts w:ascii="Arial" w:hAnsi="Arial" w:cs="Arial"/>
          <w:b/>
          <w:sz w:val="24"/>
          <w:szCs w:val="24"/>
        </w:rPr>
        <w:t>TÍTULO CUARTO</w:t>
      </w:r>
    </w:p>
    <w:p>
      <w:pPr>
        <w:spacing w:line="360" w:lineRule="auto"/>
        <w:jc w:val="center"/>
        <w:rPr>
          <w:rFonts w:ascii="Arial" w:hAnsi="Arial" w:cs="Arial"/>
          <w:b/>
          <w:sz w:val="24"/>
          <w:szCs w:val="24"/>
        </w:rPr>
      </w:pPr>
      <w:r>
        <w:rPr>
          <w:rFonts w:ascii="Arial" w:hAnsi="Arial" w:cs="Arial"/>
          <w:b/>
          <w:sz w:val="24"/>
          <w:szCs w:val="24"/>
        </w:rPr>
        <w:t xml:space="preserve">  CONTRIBUCIONES DE MEJORAS</w:t>
      </w:r>
    </w:p>
    <w:p>
      <w:pPr>
        <w:spacing w:line="360" w:lineRule="auto"/>
        <w:jc w:val="both"/>
        <w:rPr>
          <w:rFonts w:ascii="Arial" w:hAnsi="Arial" w:cs="Arial"/>
          <w:sz w:val="22"/>
          <w:szCs w:val="22"/>
        </w:rPr>
      </w:pPr>
      <w:r>
        <w:rPr>
          <w:rFonts w:ascii="Arial" w:hAnsi="Arial" w:cs="Arial"/>
          <w:sz w:val="22"/>
          <w:szCs w:val="22"/>
        </w:rPr>
        <w:t xml:space="preserve"> </w:t>
      </w:r>
    </w:p>
    <w:p>
      <w:pPr>
        <w:spacing w:line="360" w:lineRule="auto"/>
        <w:jc w:val="center"/>
        <w:rPr>
          <w:rFonts w:ascii="Arial" w:hAnsi="Arial" w:cs="Arial"/>
          <w:b/>
          <w:sz w:val="24"/>
          <w:szCs w:val="24"/>
        </w:rPr>
      </w:pPr>
      <w:r>
        <w:rPr>
          <w:rFonts w:ascii="Arial" w:hAnsi="Arial" w:cs="Arial"/>
          <w:b/>
          <w:sz w:val="24"/>
          <w:szCs w:val="24"/>
        </w:rPr>
        <w:t xml:space="preserve">CAPÍTULO ÚNICO  </w:t>
      </w:r>
    </w:p>
    <w:p>
      <w:pPr>
        <w:spacing w:line="360" w:lineRule="auto"/>
        <w:jc w:val="center"/>
        <w:rPr>
          <w:rFonts w:ascii="Arial" w:hAnsi="Arial" w:cs="Arial"/>
          <w:b/>
          <w:sz w:val="24"/>
          <w:szCs w:val="24"/>
        </w:rPr>
      </w:pPr>
      <w:r>
        <w:rPr>
          <w:rFonts w:ascii="Arial" w:hAnsi="Arial" w:cs="Arial"/>
          <w:b/>
          <w:sz w:val="24"/>
          <w:szCs w:val="24"/>
        </w:rPr>
        <w:t>Contribuciones Especiales por Mejoras</w:t>
      </w:r>
    </w:p>
    <w:p>
      <w:pPr>
        <w:spacing w:line="360" w:lineRule="auto"/>
        <w:jc w:val="both"/>
        <w:rPr>
          <w:rFonts w:ascii="Arial" w:hAnsi="Arial" w:cs="Arial"/>
          <w:sz w:val="22"/>
          <w:szCs w:val="22"/>
        </w:rPr>
      </w:pPr>
      <w:r>
        <w:rPr>
          <w:rFonts w:ascii="Arial" w:hAnsi="Arial" w:cs="Arial"/>
          <w:sz w:val="22"/>
          <w:szCs w:val="22"/>
        </w:rPr>
        <w:t xml:space="preserve"> </w:t>
      </w:r>
    </w:p>
    <w:p>
      <w:pPr>
        <w:spacing w:line="360" w:lineRule="auto"/>
        <w:jc w:val="both"/>
        <w:rPr>
          <w:rFonts w:ascii="Arial" w:hAnsi="Arial" w:cs="Arial"/>
          <w:sz w:val="22"/>
          <w:szCs w:val="22"/>
        </w:rPr>
      </w:pPr>
      <w:r>
        <w:rPr>
          <w:rFonts w:ascii="Arial" w:hAnsi="Arial" w:cs="Arial"/>
          <w:b/>
          <w:sz w:val="22"/>
          <w:szCs w:val="22"/>
        </w:rPr>
        <w:t>Artículo 35.-</w:t>
      </w:r>
      <w:r>
        <w:rPr>
          <w:rFonts w:ascii="Arial" w:hAnsi="Arial" w:cs="Arial"/>
          <w:sz w:val="22"/>
          <w:szCs w:val="22"/>
        </w:rPr>
        <w:t xml:space="preserve"> 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 </w:t>
      </w:r>
    </w:p>
    <w:p>
      <w:pPr>
        <w:spacing w:line="360" w:lineRule="auto"/>
        <w:jc w:val="both"/>
        <w:rPr>
          <w:rFonts w:ascii="Arial" w:hAnsi="Arial" w:cs="Arial"/>
          <w:sz w:val="22"/>
          <w:szCs w:val="22"/>
        </w:rPr>
      </w:pPr>
      <w:r>
        <w:rPr>
          <w:rFonts w:ascii="Arial" w:hAnsi="Arial" w:cs="Arial"/>
          <w:sz w:val="22"/>
          <w:szCs w:val="22"/>
        </w:rPr>
        <w:t xml:space="preserve"> </w:t>
      </w:r>
    </w:p>
    <w:p>
      <w:pPr>
        <w:spacing w:line="360" w:lineRule="auto"/>
        <w:jc w:val="both"/>
        <w:rPr>
          <w:rFonts w:ascii="Arial" w:hAnsi="Arial" w:cs="Arial"/>
          <w:sz w:val="22"/>
          <w:szCs w:val="22"/>
        </w:rPr>
      </w:pPr>
      <w:r>
        <w:rPr>
          <w:rFonts w:ascii="Arial" w:hAnsi="Arial" w:cs="Arial"/>
          <w:sz w:val="22"/>
          <w:szCs w:val="22"/>
        </w:rPr>
        <w:t xml:space="preserve">La cuota a pagar se determinará de conformidad con lo establecido en la Ley de Hacienda  Municipal del Estado de Yucatán. </w:t>
      </w: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r>
        <w:rPr>
          <w:rFonts w:ascii="Arial" w:hAnsi="Arial" w:cs="Arial"/>
          <w:b/>
          <w:sz w:val="24"/>
          <w:szCs w:val="24"/>
        </w:rPr>
        <w:t>TÍTULO QUINTO</w:t>
      </w:r>
    </w:p>
    <w:p>
      <w:pPr>
        <w:spacing w:line="360" w:lineRule="auto"/>
        <w:jc w:val="center"/>
        <w:rPr>
          <w:rFonts w:ascii="Arial" w:hAnsi="Arial" w:cs="Arial"/>
          <w:b/>
          <w:sz w:val="24"/>
          <w:szCs w:val="24"/>
        </w:rPr>
      </w:pPr>
      <w:r>
        <w:rPr>
          <w:rFonts w:ascii="Arial" w:hAnsi="Arial" w:cs="Arial"/>
          <w:b/>
          <w:sz w:val="24"/>
          <w:szCs w:val="24"/>
        </w:rPr>
        <w:t xml:space="preserve">  PRODUCTOS</w:t>
      </w:r>
    </w:p>
    <w:p>
      <w:pPr>
        <w:spacing w:line="360" w:lineRule="auto"/>
        <w:jc w:val="both"/>
        <w:rPr>
          <w:rFonts w:ascii="Arial" w:hAnsi="Arial" w:cs="Arial"/>
          <w:sz w:val="22"/>
          <w:szCs w:val="22"/>
        </w:rPr>
      </w:pPr>
      <w:r>
        <w:rPr>
          <w:rFonts w:ascii="Arial" w:hAnsi="Arial" w:cs="Arial"/>
          <w:sz w:val="22"/>
          <w:szCs w:val="22"/>
        </w:rPr>
        <w:t xml:space="preserve"> </w:t>
      </w:r>
    </w:p>
    <w:p>
      <w:pPr>
        <w:spacing w:line="360" w:lineRule="auto"/>
        <w:jc w:val="center"/>
        <w:rPr>
          <w:rFonts w:ascii="Arial" w:hAnsi="Arial" w:cs="Arial"/>
          <w:b/>
          <w:sz w:val="24"/>
          <w:szCs w:val="24"/>
        </w:rPr>
      </w:pPr>
      <w:r>
        <w:rPr>
          <w:rFonts w:ascii="Arial" w:hAnsi="Arial" w:cs="Arial"/>
          <w:b/>
          <w:sz w:val="24"/>
          <w:szCs w:val="24"/>
        </w:rPr>
        <w:t>CAPÍTULO I</w:t>
      </w:r>
    </w:p>
    <w:p>
      <w:pPr>
        <w:spacing w:line="360" w:lineRule="auto"/>
        <w:jc w:val="center"/>
        <w:rPr>
          <w:rFonts w:ascii="Arial" w:hAnsi="Arial" w:cs="Arial"/>
          <w:b/>
          <w:sz w:val="24"/>
          <w:szCs w:val="24"/>
        </w:rPr>
      </w:pPr>
      <w:r>
        <w:rPr>
          <w:rFonts w:ascii="Arial" w:hAnsi="Arial" w:cs="Arial"/>
          <w:b/>
          <w:sz w:val="24"/>
          <w:szCs w:val="24"/>
        </w:rPr>
        <w:t xml:space="preserve"> Productos Derivados de Bienes Inmuebles</w:t>
      </w:r>
    </w:p>
    <w:p>
      <w:pPr>
        <w:spacing w:line="360" w:lineRule="auto"/>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Artículo 36.-</w:t>
      </w:r>
      <w:r>
        <w:rPr>
          <w:rFonts w:ascii="Arial" w:hAnsi="Arial" w:cs="Arial"/>
          <w:sz w:val="22"/>
          <w:szCs w:val="22"/>
        </w:rPr>
        <w:t xml:space="preserve"> El Municipio percibirá productos derivados de sus bienes inmuebles por los siguientes conceptos: </w:t>
      </w:r>
    </w:p>
    <w:p>
      <w:pPr>
        <w:spacing w:line="360" w:lineRule="auto"/>
        <w:jc w:val="both"/>
        <w:rPr>
          <w:rFonts w:ascii="Arial" w:hAnsi="Arial" w:cs="Arial"/>
          <w:sz w:val="22"/>
          <w:szCs w:val="22"/>
        </w:rPr>
      </w:pPr>
      <w:r>
        <w:rPr>
          <w:rFonts w:ascii="Arial" w:hAnsi="Arial" w:cs="Arial"/>
          <w:sz w:val="22"/>
          <w:szCs w:val="22"/>
        </w:rPr>
        <w:t xml:space="preserve"> </w:t>
      </w:r>
    </w:p>
    <w:p>
      <w:pPr>
        <w:spacing w:line="360" w:lineRule="auto"/>
        <w:jc w:val="both"/>
        <w:rPr>
          <w:rFonts w:ascii="Arial" w:hAnsi="Arial" w:cs="Arial"/>
          <w:sz w:val="22"/>
          <w:szCs w:val="22"/>
        </w:rPr>
      </w:pPr>
      <w:r>
        <w:rPr>
          <w:rFonts w:ascii="Arial" w:hAnsi="Arial" w:cs="Arial"/>
          <w:b/>
          <w:sz w:val="22"/>
          <w:szCs w:val="22"/>
        </w:rPr>
        <w:t>I.-</w:t>
      </w:r>
      <w:r>
        <w:rPr>
          <w:rFonts w:ascii="Arial" w:hAnsi="Arial" w:cs="Arial"/>
          <w:sz w:val="22"/>
          <w:szCs w:val="22"/>
        </w:rPr>
        <w:t xml:space="preserve"> Arrendamiento o enajenación de bienes inmuebles; </w:t>
      </w:r>
    </w:p>
    <w:p>
      <w:pPr>
        <w:spacing w:line="360" w:lineRule="auto"/>
        <w:jc w:val="both"/>
        <w:rPr>
          <w:rFonts w:ascii="Arial" w:hAnsi="Arial" w:cs="Arial"/>
          <w:sz w:val="22"/>
          <w:szCs w:val="22"/>
        </w:rPr>
      </w:pPr>
      <w:r>
        <w:rPr>
          <w:rFonts w:ascii="Arial" w:hAnsi="Arial" w:cs="Arial"/>
          <w:sz w:val="22"/>
          <w:szCs w:val="22"/>
        </w:rPr>
        <w:t xml:space="preserve"> </w:t>
      </w:r>
    </w:p>
    <w:p>
      <w:pPr>
        <w:spacing w:line="360" w:lineRule="auto"/>
        <w:jc w:val="both"/>
        <w:rPr>
          <w:rFonts w:ascii="Arial" w:hAnsi="Arial" w:cs="Arial"/>
          <w:sz w:val="22"/>
          <w:szCs w:val="22"/>
        </w:rPr>
      </w:pPr>
      <w:r>
        <w:rPr>
          <w:rFonts w:ascii="Arial" w:hAnsi="Arial" w:cs="Arial"/>
          <w:b/>
          <w:sz w:val="22"/>
          <w:szCs w:val="22"/>
        </w:rPr>
        <w:t>II.-</w:t>
      </w:r>
      <w:r>
        <w:rPr>
          <w:rFonts w:ascii="Arial" w:hAnsi="Arial" w:cs="Arial"/>
          <w:sz w:val="22"/>
          <w:szCs w:val="22"/>
        </w:rPr>
        <w:t xml:space="preserve"> Por arrendamiento temporal o concesión por el tiempo útil de locales ubicados en bienes de dominio público, tales como mercados, plazas, jardines, unidades deportivas y otros bienes destinados a un  servicio público, y </w:t>
      </w:r>
    </w:p>
    <w:p>
      <w:pPr>
        <w:spacing w:line="360" w:lineRule="auto"/>
        <w:rPr>
          <w:rFonts w:ascii="Arial" w:hAnsi="Arial" w:cs="Arial"/>
          <w:sz w:val="22"/>
          <w:szCs w:val="22"/>
        </w:rPr>
      </w:pPr>
      <w:r>
        <w:rPr>
          <w:rFonts w:ascii="Arial" w:hAnsi="Arial" w:cs="Arial"/>
          <w:sz w:val="22"/>
          <w:szCs w:val="22"/>
        </w:rPr>
        <w:t xml:space="preserve"> </w:t>
      </w:r>
    </w:p>
    <w:p>
      <w:pPr>
        <w:spacing w:line="360" w:lineRule="auto"/>
        <w:jc w:val="both"/>
        <w:rPr>
          <w:rFonts w:ascii="Arial" w:hAnsi="Arial" w:cs="Arial"/>
          <w:sz w:val="22"/>
          <w:szCs w:val="22"/>
        </w:rPr>
      </w:pPr>
      <w:r>
        <w:rPr>
          <w:rFonts w:ascii="Arial" w:hAnsi="Arial" w:cs="Arial"/>
          <w:b/>
          <w:sz w:val="22"/>
          <w:szCs w:val="22"/>
        </w:rPr>
        <w:t>III.-</w:t>
      </w:r>
      <w:r>
        <w:rPr>
          <w:rFonts w:ascii="Arial" w:hAnsi="Arial" w:cs="Arial"/>
          <w:sz w:val="22"/>
          <w:szCs w:val="22"/>
        </w:rPr>
        <w:t xml:space="preserve"> Por concesión del uso del piso en la vía pública o en bienes destinados a un servicio público como unidades deportivas, plazas y otros bienes de dominio público. </w:t>
      </w:r>
    </w:p>
    <w:p>
      <w:pPr>
        <w:spacing w:line="360" w:lineRule="auto"/>
        <w:jc w:val="both"/>
        <w:rPr>
          <w:rFonts w:ascii="Arial" w:hAnsi="Arial" w:cs="Arial"/>
          <w:sz w:val="22"/>
          <w:szCs w:val="22"/>
        </w:rPr>
      </w:pPr>
      <w:r>
        <w:rPr>
          <w:rFonts w:ascii="Arial" w:hAnsi="Arial" w:cs="Arial"/>
          <w:sz w:val="22"/>
          <w:szCs w:val="22"/>
        </w:rPr>
        <w:t xml:space="preserve"> </w:t>
      </w: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Por derecho de piso a vendedores con puestos semifijos se pagará una cuota de $ 15.00 diarios</w:t>
      </w:r>
    </w:p>
    <w:p>
      <w:pPr>
        <w:spacing w:line="360" w:lineRule="auto"/>
        <w:jc w:val="both"/>
        <w:rPr>
          <w:rFonts w:ascii="Arial" w:hAnsi="Arial" w:cs="Arial"/>
          <w:sz w:val="22"/>
          <w:szCs w:val="22"/>
        </w:rPr>
      </w:pPr>
      <w:r>
        <w:rPr>
          <w:rFonts w:ascii="Arial" w:hAnsi="Arial" w:cs="Arial"/>
          <w:b/>
          <w:sz w:val="22"/>
          <w:szCs w:val="22"/>
        </w:rPr>
        <w:t>b)</w:t>
      </w:r>
      <w:r>
        <w:rPr>
          <w:rFonts w:ascii="Arial" w:hAnsi="Arial" w:cs="Arial"/>
          <w:sz w:val="22"/>
          <w:szCs w:val="22"/>
        </w:rPr>
        <w:t xml:space="preserve"> En los casos de vendedores ambulantes se establecerá una cuota fija de $ 19.00 por día. </w:t>
      </w:r>
    </w:p>
    <w:p>
      <w:pPr>
        <w:spacing w:line="360" w:lineRule="auto"/>
        <w:jc w:val="both"/>
        <w:rPr>
          <w:rFonts w:ascii="Arial" w:hAnsi="Arial" w:cs="Arial"/>
          <w:sz w:val="22"/>
          <w:szCs w:val="22"/>
        </w:rPr>
      </w:pPr>
      <w:r>
        <w:rPr>
          <w:rFonts w:ascii="Arial" w:hAnsi="Arial" w:cs="Arial"/>
          <w:sz w:val="22"/>
          <w:szCs w:val="22"/>
        </w:rPr>
        <w:t xml:space="preserve"> </w:t>
      </w:r>
    </w:p>
    <w:p>
      <w:pPr>
        <w:spacing w:line="360" w:lineRule="auto"/>
        <w:jc w:val="center"/>
        <w:rPr>
          <w:rFonts w:ascii="Arial" w:hAnsi="Arial" w:cs="Arial"/>
          <w:b/>
          <w:sz w:val="24"/>
          <w:szCs w:val="24"/>
        </w:rPr>
      </w:pPr>
      <w:r>
        <w:rPr>
          <w:rFonts w:ascii="Arial" w:hAnsi="Arial" w:cs="Arial"/>
          <w:b/>
          <w:sz w:val="24"/>
          <w:szCs w:val="24"/>
        </w:rPr>
        <w:t xml:space="preserve">CAPÍTULO II </w:t>
      </w:r>
    </w:p>
    <w:p>
      <w:pPr>
        <w:spacing w:line="360" w:lineRule="auto"/>
        <w:jc w:val="center"/>
        <w:rPr>
          <w:rFonts w:ascii="Arial" w:hAnsi="Arial" w:cs="Arial"/>
          <w:b/>
          <w:sz w:val="24"/>
          <w:szCs w:val="24"/>
        </w:rPr>
      </w:pPr>
      <w:r>
        <w:rPr>
          <w:rFonts w:ascii="Arial" w:hAnsi="Arial" w:cs="Arial"/>
          <w:b/>
          <w:sz w:val="24"/>
          <w:szCs w:val="24"/>
        </w:rPr>
        <w:t>Productos Derivados de Bienes Muebles</w:t>
      </w:r>
    </w:p>
    <w:p>
      <w:pPr>
        <w:spacing w:line="360" w:lineRule="auto"/>
        <w:jc w:val="both"/>
        <w:rPr>
          <w:rFonts w:ascii="Arial" w:hAnsi="Arial" w:cs="Arial"/>
          <w:sz w:val="22"/>
          <w:szCs w:val="22"/>
        </w:rPr>
      </w:pPr>
      <w:r>
        <w:rPr>
          <w:rFonts w:ascii="Arial" w:hAnsi="Arial" w:cs="Arial"/>
          <w:sz w:val="22"/>
          <w:szCs w:val="22"/>
        </w:rPr>
        <w:t xml:space="preserve"> </w:t>
      </w:r>
    </w:p>
    <w:p>
      <w:pPr>
        <w:spacing w:line="360" w:lineRule="auto"/>
        <w:jc w:val="both"/>
        <w:rPr>
          <w:rFonts w:ascii="Arial" w:hAnsi="Arial" w:cs="Arial"/>
          <w:sz w:val="22"/>
          <w:szCs w:val="22"/>
        </w:rPr>
      </w:pPr>
      <w:r>
        <w:rPr>
          <w:rFonts w:ascii="Arial" w:hAnsi="Arial" w:cs="Arial"/>
          <w:b/>
          <w:sz w:val="22"/>
          <w:szCs w:val="22"/>
        </w:rPr>
        <w:t>Artículo 37.-</w:t>
      </w:r>
      <w:r>
        <w:rPr>
          <w:rFonts w:ascii="Arial" w:hAnsi="Arial" w:cs="Arial"/>
          <w:sz w:val="22"/>
          <w:szCs w:val="22"/>
        </w:rPr>
        <w:t xml:space="preserve"> 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Municipal del Estado de Yucatán. </w:t>
      </w:r>
    </w:p>
    <w:p>
      <w:pPr>
        <w:spacing w:line="360" w:lineRule="auto"/>
        <w:jc w:val="both"/>
        <w:rPr>
          <w:rFonts w:ascii="Arial" w:hAnsi="Arial" w:cs="Arial"/>
          <w:sz w:val="22"/>
          <w:szCs w:val="22"/>
        </w:rPr>
      </w:pPr>
      <w:r>
        <w:rPr>
          <w:rFonts w:ascii="Arial" w:hAnsi="Arial" w:cs="Arial"/>
          <w:sz w:val="22"/>
          <w:szCs w:val="22"/>
        </w:rPr>
        <w:t xml:space="preserve"> </w:t>
      </w:r>
    </w:p>
    <w:p>
      <w:pPr>
        <w:spacing w:line="360" w:lineRule="auto"/>
        <w:jc w:val="center"/>
        <w:rPr>
          <w:rFonts w:ascii="Arial" w:hAnsi="Arial" w:cs="Arial"/>
          <w:b/>
          <w:sz w:val="24"/>
          <w:szCs w:val="24"/>
        </w:rPr>
      </w:pPr>
      <w:r>
        <w:rPr>
          <w:rFonts w:ascii="Arial" w:hAnsi="Arial" w:cs="Arial"/>
          <w:b/>
          <w:sz w:val="24"/>
          <w:szCs w:val="24"/>
        </w:rPr>
        <w:t xml:space="preserve">CAPÍTULO III  </w:t>
      </w:r>
    </w:p>
    <w:p>
      <w:pPr>
        <w:spacing w:line="360" w:lineRule="auto"/>
        <w:jc w:val="center"/>
        <w:rPr>
          <w:rFonts w:ascii="Arial" w:hAnsi="Arial" w:cs="Arial"/>
          <w:b/>
          <w:sz w:val="24"/>
          <w:szCs w:val="24"/>
        </w:rPr>
      </w:pPr>
      <w:r>
        <w:rPr>
          <w:rFonts w:ascii="Arial" w:hAnsi="Arial" w:cs="Arial"/>
          <w:b/>
          <w:sz w:val="24"/>
          <w:szCs w:val="24"/>
        </w:rPr>
        <w:t>Productos Financieros</w:t>
      </w:r>
    </w:p>
    <w:p>
      <w:pPr>
        <w:spacing w:line="360" w:lineRule="auto"/>
        <w:jc w:val="both"/>
        <w:rPr>
          <w:rFonts w:ascii="Arial" w:hAnsi="Arial" w:cs="Arial"/>
          <w:sz w:val="22"/>
          <w:szCs w:val="22"/>
        </w:rPr>
      </w:pPr>
      <w:r>
        <w:rPr>
          <w:rFonts w:ascii="Arial" w:hAnsi="Arial" w:cs="Arial"/>
          <w:sz w:val="22"/>
          <w:szCs w:val="22"/>
        </w:rPr>
        <w:t xml:space="preserve"> </w:t>
      </w:r>
    </w:p>
    <w:p>
      <w:pPr>
        <w:spacing w:line="360" w:lineRule="auto"/>
        <w:jc w:val="both"/>
        <w:rPr>
          <w:rFonts w:ascii="Arial" w:hAnsi="Arial" w:cs="Arial"/>
          <w:sz w:val="22"/>
          <w:szCs w:val="22"/>
        </w:rPr>
      </w:pPr>
      <w:r>
        <w:rPr>
          <w:rFonts w:ascii="Arial" w:hAnsi="Arial" w:cs="Arial"/>
          <w:b/>
          <w:sz w:val="22"/>
          <w:szCs w:val="22"/>
        </w:rPr>
        <w:t>Artículo 38.-</w:t>
      </w:r>
      <w:r>
        <w:rPr>
          <w:rFonts w:ascii="Arial" w:hAnsi="Arial" w:cs="Arial"/>
          <w:sz w:val="22"/>
          <w:szCs w:val="22"/>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 </w:t>
      </w: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r>
        <w:rPr>
          <w:rFonts w:ascii="Arial" w:hAnsi="Arial" w:cs="Arial"/>
          <w:b/>
          <w:sz w:val="24"/>
          <w:szCs w:val="24"/>
        </w:rPr>
        <w:t xml:space="preserve">CAPÍTULO IV </w:t>
      </w:r>
    </w:p>
    <w:p>
      <w:pPr>
        <w:spacing w:line="360" w:lineRule="auto"/>
        <w:jc w:val="center"/>
        <w:rPr>
          <w:rFonts w:ascii="Arial" w:hAnsi="Arial" w:cs="Arial"/>
          <w:b/>
          <w:sz w:val="24"/>
          <w:szCs w:val="24"/>
        </w:rPr>
      </w:pPr>
      <w:r>
        <w:rPr>
          <w:rFonts w:ascii="Arial" w:hAnsi="Arial" w:cs="Arial"/>
          <w:b/>
          <w:sz w:val="24"/>
          <w:szCs w:val="24"/>
        </w:rPr>
        <w:t xml:space="preserve"> Otros Productos</w:t>
      </w:r>
    </w:p>
    <w:p>
      <w:pPr>
        <w:spacing w:line="360" w:lineRule="auto"/>
        <w:jc w:val="both"/>
        <w:rPr>
          <w:rFonts w:ascii="Arial" w:hAnsi="Arial" w:cs="Arial"/>
          <w:sz w:val="22"/>
          <w:szCs w:val="22"/>
        </w:rPr>
      </w:pPr>
      <w:r>
        <w:rPr>
          <w:rFonts w:ascii="Arial" w:hAnsi="Arial" w:cs="Arial"/>
          <w:sz w:val="22"/>
          <w:szCs w:val="22"/>
        </w:rPr>
        <w:t xml:space="preserve"> </w:t>
      </w:r>
    </w:p>
    <w:p>
      <w:pPr>
        <w:spacing w:line="360" w:lineRule="auto"/>
        <w:jc w:val="both"/>
        <w:rPr>
          <w:rFonts w:ascii="Arial" w:hAnsi="Arial" w:cs="Arial"/>
          <w:sz w:val="22"/>
          <w:szCs w:val="22"/>
        </w:rPr>
      </w:pPr>
      <w:r>
        <w:rPr>
          <w:rFonts w:ascii="Arial" w:hAnsi="Arial" w:cs="Arial"/>
          <w:b/>
          <w:sz w:val="22"/>
          <w:szCs w:val="22"/>
        </w:rPr>
        <w:t>Artículo 39.-</w:t>
      </w:r>
      <w:r>
        <w:rPr>
          <w:rFonts w:ascii="Arial" w:hAnsi="Arial" w:cs="Arial"/>
          <w:sz w:val="22"/>
          <w:szCs w:val="22"/>
        </w:rPr>
        <w:t xml:space="preserve"> El Municipio percibirá productos derivados de sus funciones de derecho privado, por el ejercicio de sus derechos sobre bienes ajenos y cualquier otro tipo de productos no comprendidos en los tres capítulos anteriores. </w:t>
      </w:r>
    </w:p>
    <w:p>
      <w:pPr>
        <w:spacing w:line="360" w:lineRule="auto"/>
        <w:jc w:val="both"/>
        <w:rPr>
          <w:rFonts w:ascii="Arial" w:hAnsi="Arial" w:cs="Arial"/>
          <w:sz w:val="22"/>
          <w:szCs w:val="22"/>
        </w:rPr>
      </w:pPr>
      <w:r>
        <w:rPr>
          <w:rFonts w:ascii="Arial" w:hAnsi="Arial" w:cs="Arial"/>
          <w:sz w:val="22"/>
          <w:szCs w:val="22"/>
        </w:rPr>
        <w:t xml:space="preserve"> </w:t>
      </w: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center"/>
        <w:rPr>
          <w:rFonts w:ascii="Arial" w:hAnsi="Arial" w:cs="Arial"/>
          <w:b/>
          <w:sz w:val="24"/>
          <w:szCs w:val="24"/>
        </w:rPr>
      </w:pPr>
      <w:r>
        <w:rPr>
          <w:rFonts w:ascii="Arial" w:hAnsi="Arial" w:cs="Arial"/>
          <w:b/>
          <w:sz w:val="24"/>
          <w:szCs w:val="24"/>
        </w:rPr>
        <w:t xml:space="preserve">TÍTULO SEXTO  </w:t>
      </w:r>
    </w:p>
    <w:p>
      <w:pPr>
        <w:spacing w:line="360" w:lineRule="auto"/>
        <w:jc w:val="center"/>
        <w:rPr>
          <w:rFonts w:ascii="Arial" w:hAnsi="Arial" w:cs="Arial"/>
          <w:b/>
          <w:sz w:val="24"/>
          <w:szCs w:val="24"/>
        </w:rPr>
      </w:pPr>
      <w:r>
        <w:rPr>
          <w:rFonts w:ascii="Arial" w:hAnsi="Arial" w:cs="Arial"/>
          <w:b/>
          <w:sz w:val="24"/>
          <w:szCs w:val="24"/>
        </w:rPr>
        <w:t>APROVECHAMIENTOS</w:t>
      </w:r>
    </w:p>
    <w:p>
      <w:pPr>
        <w:spacing w:line="360" w:lineRule="auto"/>
        <w:jc w:val="both"/>
        <w:rPr>
          <w:rFonts w:ascii="Arial" w:hAnsi="Arial" w:cs="Arial"/>
          <w:sz w:val="22"/>
          <w:szCs w:val="22"/>
        </w:rPr>
      </w:pPr>
      <w:r>
        <w:rPr>
          <w:rFonts w:ascii="Arial" w:hAnsi="Arial" w:cs="Arial"/>
          <w:sz w:val="22"/>
          <w:szCs w:val="22"/>
        </w:rPr>
        <w:t xml:space="preserve"> </w:t>
      </w:r>
    </w:p>
    <w:p>
      <w:pPr>
        <w:spacing w:line="360" w:lineRule="auto"/>
        <w:jc w:val="center"/>
        <w:rPr>
          <w:rFonts w:ascii="Arial" w:hAnsi="Arial" w:cs="Arial"/>
          <w:b/>
          <w:sz w:val="24"/>
          <w:szCs w:val="24"/>
        </w:rPr>
      </w:pPr>
      <w:r>
        <w:rPr>
          <w:rFonts w:ascii="Arial" w:hAnsi="Arial" w:cs="Arial"/>
          <w:b/>
          <w:sz w:val="24"/>
          <w:szCs w:val="24"/>
        </w:rPr>
        <w:t xml:space="preserve">CAPÍTULO I </w:t>
      </w:r>
    </w:p>
    <w:p>
      <w:pPr>
        <w:spacing w:line="360" w:lineRule="auto"/>
        <w:jc w:val="center"/>
        <w:rPr>
          <w:rFonts w:ascii="Arial" w:hAnsi="Arial" w:cs="Arial"/>
          <w:b/>
          <w:sz w:val="24"/>
          <w:szCs w:val="24"/>
        </w:rPr>
      </w:pPr>
      <w:r>
        <w:rPr>
          <w:rFonts w:ascii="Arial" w:hAnsi="Arial" w:cs="Arial"/>
          <w:b/>
          <w:sz w:val="24"/>
          <w:szCs w:val="24"/>
        </w:rPr>
        <w:t>Aprovechamientos Derivados por Sanciones Municipales</w:t>
      </w:r>
    </w:p>
    <w:p>
      <w:pPr>
        <w:spacing w:line="360" w:lineRule="auto"/>
        <w:jc w:val="both"/>
        <w:rPr>
          <w:rFonts w:ascii="Arial" w:hAnsi="Arial" w:cs="Arial"/>
          <w:sz w:val="22"/>
          <w:szCs w:val="22"/>
        </w:rPr>
      </w:pPr>
      <w:r>
        <w:rPr>
          <w:rFonts w:ascii="Arial" w:hAnsi="Arial" w:cs="Arial"/>
          <w:sz w:val="22"/>
          <w:szCs w:val="22"/>
        </w:rPr>
        <w:t xml:space="preserve"> </w:t>
      </w:r>
    </w:p>
    <w:p>
      <w:pPr>
        <w:spacing w:line="360" w:lineRule="auto"/>
        <w:jc w:val="both"/>
        <w:rPr>
          <w:rFonts w:ascii="Arial" w:hAnsi="Arial" w:cs="Arial"/>
          <w:sz w:val="22"/>
          <w:szCs w:val="22"/>
        </w:rPr>
      </w:pPr>
      <w:r>
        <w:rPr>
          <w:rFonts w:ascii="Arial" w:hAnsi="Arial" w:cs="Arial"/>
          <w:b/>
          <w:sz w:val="22"/>
          <w:szCs w:val="22"/>
        </w:rPr>
        <w:t>Artículo 40.-</w:t>
      </w:r>
      <w:r>
        <w:rPr>
          <w:rFonts w:ascii="Arial" w:hAnsi="Arial" w:cs="Arial"/>
          <w:sz w:val="22"/>
          <w:szCs w:val="22"/>
        </w:rPr>
        <w:t xml:space="preserve"> Son aprovechamientos los ingresos que percibe el Estado por funciones de derecho público distintos de las contribuciones. Los ingresos derivados de financiamiento y de los que obtengan los organismos descentralizados y las empresas de participación estatal. </w:t>
      </w:r>
    </w:p>
    <w:p>
      <w:pPr>
        <w:spacing w:line="360" w:lineRule="auto"/>
        <w:jc w:val="both"/>
        <w:rPr>
          <w:rFonts w:ascii="Arial" w:hAnsi="Arial" w:cs="Arial"/>
          <w:sz w:val="22"/>
          <w:szCs w:val="22"/>
        </w:rPr>
      </w:pPr>
      <w:r>
        <w:rPr>
          <w:rFonts w:ascii="Arial" w:hAnsi="Arial" w:cs="Arial"/>
          <w:sz w:val="22"/>
          <w:szCs w:val="22"/>
        </w:rPr>
        <w:t xml:space="preserve"> </w:t>
      </w:r>
    </w:p>
    <w:p>
      <w:pPr>
        <w:spacing w:line="360" w:lineRule="auto"/>
        <w:jc w:val="both"/>
        <w:rPr>
          <w:rFonts w:ascii="Arial" w:hAnsi="Arial" w:cs="Arial"/>
          <w:sz w:val="22"/>
          <w:szCs w:val="22"/>
        </w:rPr>
      </w:pPr>
      <w:r>
        <w:rPr>
          <w:rFonts w:ascii="Arial" w:hAnsi="Arial" w:cs="Arial"/>
          <w:sz w:val="22"/>
          <w:szCs w:val="22"/>
        </w:rPr>
        <w:t xml:space="preserve"> El Municipio percibirá aprovechamientos derivados de: </w:t>
      </w:r>
    </w:p>
    <w:p>
      <w:pPr>
        <w:spacing w:line="360" w:lineRule="auto"/>
        <w:jc w:val="both"/>
        <w:rPr>
          <w:rFonts w:ascii="Arial" w:hAnsi="Arial" w:cs="Arial"/>
          <w:sz w:val="22"/>
          <w:szCs w:val="22"/>
        </w:rPr>
      </w:pPr>
      <w:r>
        <w:rPr>
          <w:rFonts w:ascii="Arial" w:hAnsi="Arial" w:cs="Arial"/>
          <w:sz w:val="22"/>
          <w:szCs w:val="22"/>
        </w:rPr>
        <w:t xml:space="preserve"> </w:t>
      </w:r>
    </w:p>
    <w:p>
      <w:pPr>
        <w:spacing w:line="360" w:lineRule="auto"/>
        <w:jc w:val="both"/>
        <w:rPr>
          <w:rFonts w:ascii="Arial" w:hAnsi="Arial" w:cs="Arial"/>
          <w:b/>
          <w:sz w:val="22"/>
          <w:szCs w:val="22"/>
        </w:rPr>
      </w:pPr>
      <w:r>
        <w:rPr>
          <w:rFonts w:ascii="Arial" w:hAnsi="Arial" w:cs="Arial"/>
          <w:b/>
          <w:sz w:val="22"/>
          <w:szCs w:val="22"/>
        </w:rPr>
        <w:t>I.- Infracciones por faltas administrativas:</w:t>
      </w:r>
    </w:p>
    <w:p>
      <w:pPr>
        <w:spacing w:line="360" w:lineRule="auto"/>
        <w:jc w:val="both"/>
        <w:rPr>
          <w:rFonts w:ascii="Arial" w:hAnsi="Arial" w:cs="Arial"/>
          <w:sz w:val="22"/>
          <w:szCs w:val="22"/>
        </w:rPr>
      </w:pPr>
    </w:p>
    <w:p>
      <w:pPr>
        <w:spacing w:line="360" w:lineRule="auto"/>
        <w:jc w:val="both"/>
        <w:rPr>
          <w:rFonts w:ascii="Arial" w:hAnsi="Arial" w:cs="Arial"/>
          <w:sz w:val="22"/>
          <w:szCs w:val="22"/>
        </w:rPr>
      </w:pPr>
      <w:r>
        <w:rPr>
          <w:rFonts w:ascii="Arial" w:hAnsi="Arial" w:cs="Arial"/>
          <w:sz w:val="22"/>
          <w:szCs w:val="22"/>
        </w:rPr>
        <w:t xml:space="preserve">Por violación a las disposiciones contenidas en los reglamentos municipales, se cobrarán las  multas establecidas en cada uno de dichos ordenamientos. </w:t>
      </w:r>
    </w:p>
    <w:p>
      <w:pPr>
        <w:spacing w:line="360" w:lineRule="auto"/>
        <w:jc w:val="both"/>
        <w:rPr>
          <w:rFonts w:ascii="Arial" w:hAnsi="Arial" w:cs="Arial"/>
          <w:sz w:val="22"/>
          <w:szCs w:val="22"/>
        </w:rPr>
      </w:pPr>
      <w:r>
        <w:rPr>
          <w:rFonts w:ascii="Arial" w:hAnsi="Arial" w:cs="Arial"/>
          <w:sz w:val="22"/>
          <w:szCs w:val="22"/>
        </w:rPr>
        <w:t xml:space="preserve"> </w:t>
      </w:r>
    </w:p>
    <w:p>
      <w:pPr>
        <w:spacing w:line="360" w:lineRule="auto"/>
        <w:jc w:val="both"/>
        <w:rPr>
          <w:rFonts w:ascii="Arial" w:hAnsi="Arial" w:cs="Arial"/>
          <w:b/>
          <w:sz w:val="22"/>
          <w:szCs w:val="22"/>
        </w:rPr>
      </w:pPr>
      <w:r>
        <w:rPr>
          <w:rFonts w:ascii="Arial" w:hAnsi="Arial" w:cs="Arial"/>
          <w:b/>
          <w:sz w:val="22"/>
          <w:szCs w:val="22"/>
        </w:rPr>
        <w:t xml:space="preserve">II.- Infracciones por faltas de carácter fiscal: </w:t>
      </w:r>
    </w:p>
    <w:p>
      <w:pPr>
        <w:spacing w:line="360" w:lineRule="auto"/>
        <w:jc w:val="both"/>
        <w:rPr>
          <w:rFonts w:ascii="Arial" w:hAnsi="Arial" w:cs="Arial"/>
          <w:sz w:val="22"/>
          <w:szCs w:val="22"/>
        </w:rPr>
      </w:pPr>
      <w:r>
        <w:rPr>
          <w:rFonts w:ascii="Arial" w:hAnsi="Arial" w:cs="Arial"/>
          <w:sz w:val="22"/>
          <w:szCs w:val="22"/>
        </w:rPr>
        <w:t xml:space="preserve"> </w:t>
      </w:r>
    </w:p>
    <w:p>
      <w:pPr>
        <w:spacing w:line="360" w:lineRule="auto"/>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Por pagarse en forma extemporánea y a requerimiento de la autoridad municipal cualquiera de las contribuciones a que se refiera a esta Ley. Multa de 1.5 a 4 veces la unidad de medida y actualización. </w:t>
      </w:r>
    </w:p>
    <w:p>
      <w:pPr>
        <w:spacing w:line="360" w:lineRule="auto"/>
        <w:jc w:val="both"/>
        <w:rPr>
          <w:rFonts w:ascii="Arial" w:hAnsi="Arial" w:cs="Arial"/>
          <w:sz w:val="22"/>
          <w:szCs w:val="22"/>
        </w:rPr>
      </w:pPr>
      <w:r>
        <w:rPr>
          <w:rFonts w:ascii="Arial" w:hAnsi="Arial" w:cs="Arial"/>
          <w:sz w:val="22"/>
          <w:szCs w:val="22"/>
        </w:rPr>
        <w:t xml:space="preserve"> </w:t>
      </w:r>
    </w:p>
    <w:p>
      <w:pPr>
        <w:spacing w:line="360" w:lineRule="auto"/>
        <w:jc w:val="both"/>
        <w:rPr>
          <w:rFonts w:ascii="Arial" w:hAnsi="Arial" w:cs="Arial"/>
          <w:sz w:val="22"/>
          <w:szCs w:val="22"/>
        </w:rPr>
      </w:pPr>
      <w:r>
        <w:rPr>
          <w:rFonts w:ascii="Arial" w:hAnsi="Arial" w:cs="Arial"/>
          <w:b/>
          <w:sz w:val="22"/>
          <w:szCs w:val="22"/>
        </w:rPr>
        <w:t>b)</w:t>
      </w:r>
      <w:r>
        <w:rPr>
          <w:rFonts w:ascii="Arial" w:hAnsi="Arial" w:cs="Arial"/>
          <w:sz w:val="22"/>
          <w:szCs w:val="22"/>
        </w:rPr>
        <w:t xml:space="preserve"> Por no presentar o proporcionar el contribuyente los datos e informes que exigen las leyes  fiscales  proporcionarlos extemporáneamente, hacerlo con información alterada. Multa de 1.5  a 4  veces la unidad de medida y actualización. </w:t>
      </w:r>
    </w:p>
    <w:p>
      <w:pPr>
        <w:spacing w:line="360" w:lineRule="auto"/>
        <w:jc w:val="both"/>
        <w:rPr>
          <w:rFonts w:ascii="Arial" w:hAnsi="Arial" w:cs="Arial"/>
          <w:sz w:val="22"/>
          <w:szCs w:val="22"/>
        </w:rPr>
      </w:pPr>
    </w:p>
    <w:p>
      <w:pPr>
        <w:spacing w:line="360" w:lineRule="auto"/>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c)</w:t>
      </w:r>
      <w:r>
        <w:rPr>
          <w:rFonts w:ascii="Arial" w:hAnsi="Arial" w:cs="Arial"/>
          <w:sz w:val="22"/>
          <w:szCs w:val="22"/>
        </w:rPr>
        <w:t xml:space="preserve"> Por no comparecer el contribuyente ante la autoridad municipal para presentar, comprobar o aclarar cualquier asunto, para el que dicha autoridad esté facultada por las leyes fiscales vigentes.  Multa de 1.5 a 4 veces la unidad de medida y actualización.   III.- Sanciones por falta de pago oportuno de créditos fiscales. </w:t>
      </w: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sz w:val="22"/>
          <w:szCs w:val="22"/>
        </w:rPr>
      </w:pPr>
      <w:r>
        <w:rPr>
          <w:rFonts w:ascii="Arial" w:hAnsi="Arial" w:cs="Arial"/>
          <w:sz w:val="22"/>
          <w:szCs w:val="22"/>
        </w:rPr>
        <w:t xml:space="preserve"> </w:t>
      </w:r>
    </w:p>
    <w:p>
      <w:pPr>
        <w:spacing w:line="360" w:lineRule="auto"/>
        <w:jc w:val="center"/>
        <w:rPr>
          <w:rFonts w:ascii="Arial" w:hAnsi="Arial" w:cs="Arial"/>
          <w:b/>
          <w:sz w:val="24"/>
          <w:szCs w:val="24"/>
        </w:rPr>
      </w:pPr>
      <w:r>
        <w:rPr>
          <w:rFonts w:ascii="Arial" w:hAnsi="Arial" w:cs="Arial"/>
          <w:b/>
          <w:sz w:val="24"/>
          <w:szCs w:val="24"/>
        </w:rPr>
        <w:t xml:space="preserve">CAPÍTULO II </w:t>
      </w:r>
    </w:p>
    <w:p>
      <w:pPr>
        <w:spacing w:line="360" w:lineRule="auto"/>
        <w:jc w:val="center"/>
        <w:rPr>
          <w:rFonts w:ascii="Arial" w:hAnsi="Arial" w:cs="Arial"/>
          <w:b/>
          <w:sz w:val="24"/>
          <w:szCs w:val="24"/>
        </w:rPr>
      </w:pPr>
      <w:r>
        <w:rPr>
          <w:rFonts w:ascii="Arial" w:hAnsi="Arial" w:cs="Arial"/>
          <w:b/>
          <w:sz w:val="24"/>
          <w:szCs w:val="24"/>
        </w:rPr>
        <w:t>Aprovechamientos Derivados de Recursos Transferidos al Municipio</w:t>
      </w:r>
    </w:p>
    <w:p>
      <w:pPr>
        <w:spacing w:line="360" w:lineRule="auto"/>
        <w:jc w:val="center"/>
        <w:rPr>
          <w:rFonts w:ascii="Arial" w:hAnsi="Arial" w:cs="Arial"/>
          <w:b/>
          <w:sz w:val="24"/>
          <w:szCs w:val="24"/>
        </w:rPr>
      </w:pPr>
    </w:p>
    <w:p>
      <w:pPr>
        <w:spacing w:line="360" w:lineRule="auto"/>
        <w:jc w:val="both"/>
        <w:rPr>
          <w:rFonts w:ascii="Arial" w:hAnsi="Arial" w:cs="Arial"/>
          <w:sz w:val="22"/>
          <w:szCs w:val="22"/>
        </w:rPr>
      </w:pPr>
      <w:r>
        <w:rPr>
          <w:rFonts w:ascii="Arial" w:hAnsi="Arial" w:cs="Arial"/>
          <w:b/>
          <w:sz w:val="22"/>
          <w:szCs w:val="22"/>
        </w:rPr>
        <w:t>Artículo 41.-</w:t>
      </w:r>
      <w:r>
        <w:rPr>
          <w:rFonts w:ascii="Arial" w:hAnsi="Arial" w:cs="Arial"/>
          <w:sz w:val="22"/>
          <w:szCs w:val="22"/>
        </w:rPr>
        <w:t xml:space="preserve"> Corresponderán a este capítulo de ingresos, los que perciba el municipio por cuenta de: </w:t>
      </w:r>
    </w:p>
    <w:p>
      <w:pPr>
        <w:spacing w:line="360" w:lineRule="auto"/>
        <w:jc w:val="both"/>
        <w:rPr>
          <w:rFonts w:ascii="Arial" w:hAnsi="Arial" w:cs="Arial"/>
          <w:sz w:val="22"/>
          <w:szCs w:val="22"/>
        </w:rPr>
      </w:pPr>
      <w:r>
        <w:rPr>
          <w:rFonts w:ascii="Arial" w:hAnsi="Arial" w:cs="Arial"/>
          <w:sz w:val="22"/>
          <w:szCs w:val="22"/>
        </w:rPr>
        <w:t xml:space="preserve"> </w:t>
      </w:r>
    </w:p>
    <w:p>
      <w:pPr>
        <w:spacing w:line="360" w:lineRule="auto"/>
        <w:jc w:val="both"/>
        <w:rPr>
          <w:rFonts w:ascii="Arial" w:hAnsi="Arial" w:cs="Arial"/>
          <w:sz w:val="22"/>
          <w:szCs w:val="22"/>
        </w:rPr>
      </w:pPr>
      <w:r>
        <w:rPr>
          <w:rFonts w:ascii="Arial" w:hAnsi="Arial" w:cs="Arial"/>
          <w:b/>
          <w:sz w:val="22"/>
          <w:szCs w:val="22"/>
        </w:rPr>
        <w:t>I.-</w:t>
      </w:r>
      <w:r>
        <w:rPr>
          <w:rFonts w:ascii="Arial" w:hAnsi="Arial" w:cs="Arial"/>
          <w:sz w:val="22"/>
          <w:szCs w:val="22"/>
        </w:rPr>
        <w:t xml:space="preserve"> Cesiones;</w:t>
      </w:r>
    </w:p>
    <w:p>
      <w:pPr>
        <w:spacing w:line="360" w:lineRule="auto"/>
        <w:jc w:val="both"/>
        <w:rPr>
          <w:rFonts w:ascii="Arial" w:hAnsi="Arial" w:cs="Arial"/>
          <w:sz w:val="22"/>
          <w:szCs w:val="22"/>
        </w:rPr>
      </w:pPr>
      <w:r>
        <w:rPr>
          <w:rFonts w:ascii="Arial" w:hAnsi="Arial" w:cs="Arial"/>
          <w:b/>
          <w:sz w:val="22"/>
          <w:szCs w:val="22"/>
        </w:rPr>
        <w:t xml:space="preserve"> II.-</w:t>
      </w:r>
      <w:r>
        <w:rPr>
          <w:rFonts w:ascii="Arial" w:hAnsi="Arial" w:cs="Arial"/>
          <w:sz w:val="22"/>
          <w:szCs w:val="22"/>
        </w:rPr>
        <w:t xml:space="preserve"> Herencias;</w:t>
      </w:r>
    </w:p>
    <w:p>
      <w:pPr>
        <w:spacing w:line="360" w:lineRule="auto"/>
        <w:jc w:val="both"/>
        <w:rPr>
          <w:rFonts w:ascii="Arial" w:hAnsi="Arial" w:cs="Arial"/>
          <w:sz w:val="22"/>
          <w:szCs w:val="22"/>
        </w:rPr>
      </w:pPr>
      <w:r>
        <w:rPr>
          <w:rFonts w:ascii="Arial" w:hAnsi="Arial" w:cs="Arial"/>
          <w:b/>
          <w:sz w:val="22"/>
          <w:szCs w:val="22"/>
        </w:rPr>
        <w:t xml:space="preserve"> III.-</w:t>
      </w:r>
      <w:r>
        <w:rPr>
          <w:rFonts w:ascii="Arial" w:hAnsi="Arial" w:cs="Arial"/>
          <w:sz w:val="22"/>
          <w:szCs w:val="22"/>
        </w:rPr>
        <w:t xml:space="preserve"> Legados; </w:t>
      </w:r>
    </w:p>
    <w:p>
      <w:pPr>
        <w:spacing w:line="360" w:lineRule="auto"/>
        <w:jc w:val="both"/>
        <w:rPr>
          <w:rFonts w:ascii="Arial" w:hAnsi="Arial" w:cs="Arial"/>
          <w:sz w:val="22"/>
          <w:szCs w:val="22"/>
        </w:rPr>
      </w:pPr>
      <w:r>
        <w:rPr>
          <w:rFonts w:ascii="Arial" w:hAnsi="Arial" w:cs="Arial"/>
          <w:b/>
          <w:sz w:val="22"/>
          <w:szCs w:val="22"/>
        </w:rPr>
        <w:t>IV.-</w:t>
      </w:r>
      <w:r>
        <w:rPr>
          <w:rFonts w:ascii="Arial" w:hAnsi="Arial" w:cs="Arial"/>
          <w:sz w:val="22"/>
          <w:szCs w:val="22"/>
        </w:rPr>
        <w:t xml:space="preserve"> Donaciones; </w:t>
      </w:r>
    </w:p>
    <w:p>
      <w:pPr>
        <w:spacing w:line="360" w:lineRule="auto"/>
        <w:jc w:val="both"/>
        <w:rPr>
          <w:rFonts w:ascii="Arial" w:hAnsi="Arial" w:cs="Arial"/>
          <w:sz w:val="22"/>
          <w:szCs w:val="22"/>
        </w:rPr>
      </w:pPr>
      <w:r>
        <w:rPr>
          <w:rFonts w:ascii="Arial" w:hAnsi="Arial" w:cs="Arial"/>
          <w:b/>
          <w:sz w:val="22"/>
          <w:szCs w:val="22"/>
        </w:rPr>
        <w:t>V.-</w:t>
      </w:r>
      <w:r>
        <w:rPr>
          <w:rFonts w:ascii="Arial" w:hAnsi="Arial" w:cs="Arial"/>
          <w:sz w:val="22"/>
          <w:szCs w:val="22"/>
        </w:rPr>
        <w:t xml:space="preserve"> Adjudicaciones judiciales; </w:t>
      </w:r>
    </w:p>
    <w:p>
      <w:pPr>
        <w:spacing w:line="360" w:lineRule="auto"/>
        <w:jc w:val="both"/>
        <w:rPr>
          <w:rFonts w:ascii="Arial" w:hAnsi="Arial" w:cs="Arial"/>
          <w:sz w:val="22"/>
          <w:szCs w:val="22"/>
        </w:rPr>
      </w:pPr>
      <w:r>
        <w:rPr>
          <w:rFonts w:ascii="Arial" w:hAnsi="Arial" w:cs="Arial"/>
          <w:b/>
          <w:sz w:val="22"/>
          <w:szCs w:val="22"/>
        </w:rPr>
        <w:t>VI.-</w:t>
      </w:r>
      <w:r>
        <w:rPr>
          <w:rFonts w:ascii="Arial" w:hAnsi="Arial" w:cs="Arial"/>
          <w:sz w:val="22"/>
          <w:szCs w:val="22"/>
        </w:rPr>
        <w:t xml:space="preserve"> Adjudicaciones administrativas; </w:t>
      </w:r>
    </w:p>
    <w:p>
      <w:pPr>
        <w:spacing w:line="360" w:lineRule="auto"/>
        <w:jc w:val="both"/>
        <w:rPr>
          <w:rFonts w:ascii="Arial" w:hAnsi="Arial" w:cs="Arial"/>
          <w:sz w:val="22"/>
          <w:szCs w:val="22"/>
        </w:rPr>
      </w:pPr>
      <w:r>
        <w:rPr>
          <w:rFonts w:ascii="Arial" w:hAnsi="Arial" w:cs="Arial"/>
          <w:b/>
          <w:sz w:val="22"/>
          <w:szCs w:val="22"/>
        </w:rPr>
        <w:t>VII.-</w:t>
      </w:r>
      <w:r>
        <w:rPr>
          <w:rFonts w:ascii="Arial" w:hAnsi="Arial" w:cs="Arial"/>
          <w:sz w:val="22"/>
          <w:szCs w:val="22"/>
        </w:rPr>
        <w:t xml:space="preserve"> Subsidios de otro nivel de gobierno; </w:t>
      </w:r>
    </w:p>
    <w:p>
      <w:pPr>
        <w:spacing w:line="360" w:lineRule="auto"/>
        <w:jc w:val="both"/>
        <w:rPr>
          <w:rFonts w:ascii="Arial" w:hAnsi="Arial" w:cs="Arial"/>
          <w:sz w:val="22"/>
          <w:szCs w:val="22"/>
        </w:rPr>
      </w:pPr>
      <w:r>
        <w:rPr>
          <w:rFonts w:ascii="Arial" w:hAnsi="Arial" w:cs="Arial"/>
          <w:b/>
          <w:sz w:val="22"/>
          <w:szCs w:val="22"/>
        </w:rPr>
        <w:t>VIII.-</w:t>
      </w:r>
      <w:r>
        <w:rPr>
          <w:rFonts w:ascii="Arial" w:hAnsi="Arial" w:cs="Arial"/>
          <w:sz w:val="22"/>
          <w:szCs w:val="22"/>
        </w:rPr>
        <w:t xml:space="preserve"> Subsidios de organismos públicos y privados, y </w:t>
      </w:r>
    </w:p>
    <w:p>
      <w:pPr>
        <w:spacing w:line="360" w:lineRule="auto"/>
        <w:jc w:val="both"/>
        <w:rPr>
          <w:rFonts w:ascii="Arial" w:hAnsi="Arial" w:cs="Arial"/>
          <w:sz w:val="22"/>
          <w:szCs w:val="22"/>
        </w:rPr>
      </w:pPr>
      <w:r>
        <w:rPr>
          <w:rFonts w:ascii="Arial" w:hAnsi="Arial" w:cs="Arial"/>
          <w:b/>
          <w:sz w:val="22"/>
          <w:szCs w:val="22"/>
        </w:rPr>
        <w:t>IX.-</w:t>
      </w:r>
      <w:r>
        <w:rPr>
          <w:rFonts w:ascii="Arial" w:hAnsi="Arial" w:cs="Arial"/>
          <w:sz w:val="22"/>
          <w:szCs w:val="22"/>
        </w:rPr>
        <w:t xml:space="preserve"> Multas impuestas por autoridades administrativas federales no fiscales. </w:t>
      </w:r>
    </w:p>
    <w:p>
      <w:pPr>
        <w:spacing w:line="360" w:lineRule="auto"/>
        <w:jc w:val="both"/>
        <w:rPr>
          <w:rFonts w:ascii="Arial" w:hAnsi="Arial" w:cs="Arial"/>
          <w:sz w:val="22"/>
          <w:szCs w:val="22"/>
        </w:rPr>
      </w:pPr>
      <w:r>
        <w:rPr>
          <w:rFonts w:ascii="Arial" w:hAnsi="Arial" w:cs="Arial"/>
          <w:sz w:val="22"/>
          <w:szCs w:val="22"/>
        </w:rPr>
        <w:t xml:space="preserve"> </w:t>
      </w:r>
    </w:p>
    <w:p>
      <w:pPr>
        <w:spacing w:line="360" w:lineRule="auto"/>
        <w:jc w:val="center"/>
        <w:rPr>
          <w:rFonts w:ascii="Arial" w:hAnsi="Arial" w:cs="Arial"/>
          <w:b/>
          <w:sz w:val="24"/>
          <w:szCs w:val="24"/>
        </w:rPr>
      </w:pPr>
      <w:r>
        <w:rPr>
          <w:rFonts w:ascii="Arial" w:hAnsi="Arial" w:cs="Arial"/>
          <w:b/>
          <w:sz w:val="24"/>
          <w:szCs w:val="24"/>
        </w:rPr>
        <w:t xml:space="preserve">CAPÍTULO III </w:t>
      </w:r>
    </w:p>
    <w:p>
      <w:pPr>
        <w:spacing w:line="360" w:lineRule="auto"/>
        <w:jc w:val="center"/>
        <w:rPr>
          <w:rFonts w:ascii="Arial" w:hAnsi="Arial" w:cs="Arial"/>
          <w:b/>
          <w:sz w:val="24"/>
          <w:szCs w:val="24"/>
        </w:rPr>
      </w:pPr>
      <w:r>
        <w:rPr>
          <w:rFonts w:ascii="Arial" w:hAnsi="Arial" w:cs="Arial"/>
          <w:b/>
          <w:sz w:val="24"/>
          <w:szCs w:val="24"/>
        </w:rPr>
        <w:t>Aprovechamientos Diversos</w:t>
      </w:r>
    </w:p>
    <w:p>
      <w:pPr>
        <w:spacing w:line="360" w:lineRule="auto"/>
        <w:jc w:val="both"/>
        <w:rPr>
          <w:rFonts w:ascii="Arial" w:hAnsi="Arial" w:cs="Arial"/>
          <w:sz w:val="22"/>
          <w:szCs w:val="22"/>
        </w:rPr>
      </w:pPr>
      <w:r>
        <w:rPr>
          <w:rFonts w:ascii="Arial" w:hAnsi="Arial" w:cs="Arial"/>
          <w:sz w:val="22"/>
          <w:szCs w:val="22"/>
        </w:rPr>
        <w:t xml:space="preserve"> </w:t>
      </w:r>
    </w:p>
    <w:p>
      <w:pPr>
        <w:spacing w:line="360" w:lineRule="auto"/>
        <w:jc w:val="both"/>
        <w:rPr>
          <w:rFonts w:ascii="Arial" w:hAnsi="Arial" w:cs="Arial"/>
          <w:sz w:val="22"/>
          <w:szCs w:val="22"/>
        </w:rPr>
      </w:pPr>
      <w:r>
        <w:rPr>
          <w:rFonts w:ascii="Arial" w:hAnsi="Arial" w:cs="Arial"/>
          <w:b/>
          <w:sz w:val="22"/>
          <w:szCs w:val="22"/>
        </w:rPr>
        <w:t>Artículo 42.-</w:t>
      </w:r>
      <w:r>
        <w:rPr>
          <w:rFonts w:ascii="Arial" w:hAnsi="Arial" w:cs="Arial"/>
          <w:sz w:val="22"/>
          <w:szCs w:val="22"/>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pPr>
        <w:spacing w:line="360" w:lineRule="auto"/>
        <w:jc w:val="both"/>
        <w:rPr>
          <w:rFonts w:ascii="Arial" w:hAnsi="Arial" w:cs="Arial"/>
          <w:sz w:val="22"/>
          <w:szCs w:val="22"/>
        </w:rPr>
      </w:pPr>
    </w:p>
    <w:p>
      <w:pPr>
        <w:spacing w:line="360" w:lineRule="auto"/>
        <w:jc w:val="center"/>
        <w:rPr>
          <w:rFonts w:ascii="Arial" w:hAnsi="Arial" w:cs="Arial"/>
          <w:b/>
          <w:sz w:val="22"/>
          <w:szCs w:val="22"/>
        </w:rPr>
      </w:pPr>
      <w:r>
        <w:rPr>
          <w:rFonts w:ascii="Arial" w:hAnsi="Arial" w:cs="Arial"/>
          <w:b/>
          <w:sz w:val="22"/>
          <w:szCs w:val="22"/>
        </w:rPr>
        <w:t xml:space="preserve">TÍTULO SÉPTIMO  </w:t>
      </w:r>
    </w:p>
    <w:p>
      <w:pPr>
        <w:spacing w:line="360" w:lineRule="auto"/>
        <w:jc w:val="center"/>
        <w:rPr>
          <w:rFonts w:ascii="Arial" w:hAnsi="Arial" w:cs="Arial"/>
          <w:b/>
          <w:sz w:val="22"/>
          <w:szCs w:val="22"/>
        </w:rPr>
      </w:pPr>
      <w:r>
        <w:rPr>
          <w:rFonts w:ascii="Arial" w:hAnsi="Arial" w:cs="Arial"/>
          <w:b/>
          <w:sz w:val="22"/>
          <w:szCs w:val="22"/>
        </w:rPr>
        <w:t>PARTICIPACIONES Y APORTACIONES</w:t>
      </w:r>
    </w:p>
    <w:p>
      <w:pPr>
        <w:spacing w:line="360" w:lineRule="auto"/>
        <w:jc w:val="both"/>
        <w:rPr>
          <w:rFonts w:ascii="Arial" w:hAnsi="Arial" w:cs="Arial"/>
          <w:sz w:val="22"/>
          <w:szCs w:val="22"/>
        </w:rPr>
      </w:pPr>
      <w:r>
        <w:rPr>
          <w:rFonts w:ascii="Arial" w:hAnsi="Arial" w:cs="Arial"/>
          <w:sz w:val="22"/>
          <w:szCs w:val="22"/>
        </w:rPr>
        <w:t xml:space="preserve"> </w:t>
      </w:r>
    </w:p>
    <w:p>
      <w:pPr>
        <w:spacing w:line="360" w:lineRule="auto"/>
        <w:jc w:val="center"/>
        <w:rPr>
          <w:rFonts w:ascii="Arial" w:hAnsi="Arial" w:cs="Arial"/>
          <w:b/>
          <w:sz w:val="22"/>
          <w:szCs w:val="22"/>
        </w:rPr>
      </w:pPr>
      <w:r>
        <w:rPr>
          <w:rFonts w:ascii="Arial" w:hAnsi="Arial" w:cs="Arial"/>
          <w:b/>
          <w:sz w:val="22"/>
          <w:szCs w:val="22"/>
        </w:rPr>
        <w:t>CAPÍTULO ÚNICO</w:t>
      </w:r>
    </w:p>
    <w:p>
      <w:pPr>
        <w:spacing w:line="360" w:lineRule="auto"/>
        <w:jc w:val="center"/>
        <w:rPr>
          <w:rFonts w:ascii="Arial" w:hAnsi="Arial" w:cs="Arial"/>
          <w:b/>
          <w:sz w:val="22"/>
          <w:szCs w:val="22"/>
        </w:rPr>
      </w:pPr>
      <w:r>
        <w:rPr>
          <w:rFonts w:ascii="Arial" w:hAnsi="Arial" w:cs="Arial"/>
          <w:b/>
          <w:sz w:val="22"/>
          <w:szCs w:val="22"/>
        </w:rPr>
        <w:t xml:space="preserve"> Participaciones Federales, Estatales y Aportaciones</w:t>
      </w:r>
    </w:p>
    <w:p>
      <w:pPr>
        <w:spacing w:line="360" w:lineRule="auto"/>
        <w:jc w:val="both"/>
        <w:rPr>
          <w:rFonts w:ascii="Arial" w:hAnsi="Arial" w:cs="Arial"/>
          <w:b/>
          <w:sz w:val="22"/>
          <w:szCs w:val="22"/>
        </w:rPr>
      </w:pPr>
      <w:r>
        <w:rPr>
          <w:rFonts w:ascii="Arial" w:hAnsi="Arial" w:cs="Arial"/>
          <w:sz w:val="22"/>
          <w:szCs w:val="22"/>
        </w:rPr>
        <w:t xml:space="preserve"> </w:t>
      </w:r>
    </w:p>
    <w:p>
      <w:pPr>
        <w:spacing w:line="360" w:lineRule="auto"/>
        <w:jc w:val="both"/>
        <w:rPr>
          <w:rFonts w:ascii="Arial" w:hAnsi="Arial" w:cs="Arial"/>
          <w:sz w:val="22"/>
          <w:szCs w:val="22"/>
        </w:rPr>
      </w:pPr>
      <w:r>
        <w:rPr>
          <w:rFonts w:ascii="Arial" w:hAnsi="Arial" w:cs="Arial"/>
          <w:b/>
          <w:sz w:val="22"/>
          <w:szCs w:val="22"/>
        </w:rPr>
        <w:t>Artículo 43.-</w:t>
      </w:r>
      <w:r>
        <w:rPr>
          <w:rFonts w:ascii="Arial" w:hAnsi="Arial" w:cs="Arial"/>
          <w:sz w:val="22"/>
          <w:szCs w:val="22"/>
        </w:rPr>
        <w:t xml:space="preserve">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 </w:t>
      </w: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sz w:val="22"/>
          <w:szCs w:val="22"/>
        </w:rPr>
      </w:pPr>
      <w:r>
        <w:rPr>
          <w:rFonts w:ascii="Arial" w:hAnsi="Arial" w:cs="Arial"/>
          <w:sz w:val="22"/>
          <w:szCs w:val="22"/>
        </w:rPr>
        <w:t xml:space="preserve"> </w:t>
      </w:r>
    </w:p>
    <w:p>
      <w:pPr>
        <w:spacing w:line="360" w:lineRule="auto"/>
        <w:jc w:val="both"/>
        <w:rPr>
          <w:rFonts w:ascii="Arial" w:hAnsi="Arial" w:cs="Arial"/>
          <w:sz w:val="22"/>
          <w:szCs w:val="22"/>
        </w:rPr>
      </w:pPr>
      <w:r>
        <w:rPr>
          <w:rFonts w:ascii="Arial" w:hAnsi="Arial" w:cs="Arial"/>
          <w:sz w:val="22"/>
          <w:szCs w:val="22"/>
        </w:rPr>
        <w:t xml:space="preserve">La Hacienda Pública Municipal percibirá las participaciones estatales y federales determinadas en los convenios relativos y en la Ley de Coordinación Fiscal del Estado de Yucatán. </w:t>
      </w:r>
    </w:p>
    <w:p>
      <w:pPr>
        <w:spacing w:line="360" w:lineRule="auto"/>
        <w:jc w:val="both"/>
        <w:rPr>
          <w:rFonts w:ascii="Arial" w:hAnsi="Arial" w:cs="Arial"/>
          <w:sz w:val="22"/>
          <w:szCs w:val="22"/>
        </w:rPr>
      </w:pPr>
      <w:r>
        <w:rPr>
          <w:rFonts w:ascii="Arial" w:hAnsi="Arial" w:cs="Arial"/>
          <w:sz w:val="22"/>
          <w:szCs w:val="22"/>
        </w:rPr>
        <w:t xml:space="preserve"> </w:t>
      </w:r>
    </w:p>
    <w:p>
      <w:pPr>
        <w:spacing w:line="360" w:lineRule="auto"/>
        <w:jc w:val="center"/>
        <w:rPr>
          <w:rFonts w:ascii="Arial" w:hAnsi="Arial" w:cs="Arial"/>
          <w:b/>
          <w:sz w:val="22"/>
          <w:szCs w:val="22"/>
        </w:rPr>
      </w:pPr>
      <w:r>
        <w:rPr>
          <w:rFonts w:ascii="Arial" w:hAnsi="Arial" w:cs="Arial"/>
          <w:b/>
          <w:sz w:val="22"/>
          <w:szCs w:val="22"/>
        </w:rPr>
        <w:t>TÍTULO OCTAVO</w:t>
      </w:r>
    </w:p>
    <w:p>
      <w:pPr>
        <w:spacing w:line="360" w:lineRule="auto"/>
        <w:jc w:val="center"/>
        <w:rPr>
          <w:rFonts w:ascii="Arial" w:hAnsi="Arial" w:cs="Arial"/>
          <w:b/>
          <w:sz w:val="22"/>
          <w:szCs w:val="22"/>
        </w:rPr>
      </w:pPr>
      <w:r>
        <w:rPr>
          <w:rFonts w:ascii="Arial" w:hAnsi="Arial" w:cs="Arial"/>
          <w:b/>
          <w:sz w:val="22"/>
          <w:szCs w:val="22"/>
        </w:rPr>
        <w:t xml:space="preserve">  INGRESOS EXTRAORDINARIOS</w:t>
      </w:r>
    </w:p>
    <w:p>
      <w:pPr>
        <w:spacing w:line="360" w:lineRule="auto"/>
        <w:jc w:val="both"/>
        <w:rPr>
          <w:rFonts w:ascii="Arial" w:hAnsi="Arial" w:cs="Arial"/>
          <w:sz w:val="22"/>
          <w:szCs w:val="22"/>
        </w:rPr>
      </w:pPr>
      <w:r>
        <w:rPr>
          <w:rFonts w:ascii="Arial" w:hAnsi="Arial" w:cs="Arial"/>
          <w:sz w:val="22"/>
          <w:szCs w:val="22"/>
        </w:rPr>
        <w:t xml:space="preserve"> </w:t>
      </w:r>
    </w:p>
    <w:p>
      <w:pPr>
        <w:spacing w:line="360" w:lineRule="auto"/>
        <w:jc w:val="center"/>
        <w:rPr>
          <w:rFonts w:ascii="Arial" w:hAnsi="Arial" w:cs="Arial"/>
          <w:b/>
          <w:sz w:val="24"/>
          <w:szCs w:val="24"/>
        </w:rPr>
      </w:pPr>
      <w:r>
        <w:rPr>
          <w:rFonts w:ascii="Arial" w:hAnsi="Arial" w:cs="Arial"/>
          <w:b/>
          <w:sz w:val="24"/>
          <w:szCs w:val="24"/>
        </w:rPr>
        <w:t xml:space="preserve">CAPÍTULO ÚNICO </w:t>
      </w:r>
    </w:p>
    <w:p>
      <w:pPr>
        <w:spacing w:line="360" w:lineRule="auto"/>
        <w:jc w:val="center"/>
        <w:rPr>
          <w:rFonts w:ascii="Arial" w:hAnsi="Arial" w:cs="Arial"/>
          <w:b/>
          <w:sz w:val="24"/>
          <w:szCs w:val="24"/>
        </w:rPr>
      </w:pPr>
      <w:r>
        <w:rPr>
          <w:rFonts w:ascii="Arial" w:hAnsi="Arial" w:cs="Arial"/>
          <w:b/>
          <w:sz w:val="24"/>
          <w:szCs w:val="24"/>
        </w:rPr>
        <w:t>De los Empréstitos, Subsidios y los Provenientes del Estado o la Federación</w:t>
      </w:r>
    </w:p>
    <w:p>
      <w:pPr>
        <w:spacing w:line="360" w:lineRule="auto"/>
        <w:jc w:val="both"/>
        <w:rPr>
          <w:rFonts w:ascii="Arial" w:hAnsi="Arial" w:cs="Arial"/>
          <w:sz w:val="22"/>
          <w:szCs w:val="22"/>
        </w:rPr>
      </w:pPr>
      <w:r>
        <w:rPr>
          <w:rFonts w:ascii="Arial" w:hAnsi="Arial" w:cs="Arial"/>
          <w:sz w:val="22"/>
          <w:szCs w:val="22"/>
        </w:rPr>
        <w:t xml:space="preserve"> </w:t>
      </w:r>
    </w:p>
    <w:p>
      <w:pPr>
        <w:spacing w:line="360" w:lineRule="auto"/>
        <w:jc w:val="both"/>
        <w:rPr>
          <w:rFonts w:ascii="Arial" w:hAnsi="Arial" w:cs="Arial"/>
          <w:sz w:val="22"/>
          <w:szCs w:val="22"/>
        </w:rPr>
      </w:pPr>
      <w:r>
        <w:rPr>
          <w:rFonts w:ascii="Arial" w:hAnsi="Arial" w:cs="Arial"/>
          <w:b/>
          <w:sz w:val="22"/>
          <w:szCs w:val="22"/>
        </w:rPr>
        <w:t>Artículo 44.-</w:t>
      </w:r>
      <w:r>
        <w:rPr>
          <w:rFonts w:ascii="Arial" w:hAnsi="Arial" w:cs="Arial"/>
          <w:sz w:val="22"/>
          <w:szCs w:val="22"/>
        </w:rPr>
        <w:t xml:space="preserve"> Son ingresos extraordinarios los empréstitos, los subsidios o aquellos que el Municipio reciba de la Federación o del Estado, por conceptos diferentes a participaciones o aportaciones y los decretados excepcionalmente. </w:t>
      </w:r>
    </w:p>
    <w:p>
      <w:pPr>
        <w:spacing w:line="360" w:lineRule="auto"/>
        <w:jc w:val="both"/>
        <w:rPr>
          <w:rFonts w:ascii="Arial" w:hAnsi="Arial" w:cs="Arial"/>
          <w:sz w:val="22"/>
          <w:szCs w:val="22"/>
        </w:rPr>
      </w:pPr>
      <w:r>
        <w:rPr>
          <w:rFonts w:ascii="Arial" w:hAnsi="Arial" w:cs="Arial"/>
          <w:sz w:val="22"/>
          <w:szCs w:val="22"/>
        </w:rPr>
        <w:t xml:space="preserve"> </w:t>
      </w:r>
    </w:p>
    <w:p>
      <w:pPr>
        <w:spacing w:line="360" w:lineRule="auto"/>
        <w:jc w:val="center"/>
        <w:rPr>
          <w:rFonts w:ascii="Arial" w:hAnsi="Arial" w:cs="Arial"/>
          <w:b/>
          <w:sz w:val="24"/>
          <w:szCs w:val="24"/>
        </w:rPr>
      </w:pPr>
      <w:r>
        <w:rPr>
          <w:rFonts w:ascii="Arial" w:hAnsi="Arial" w:cs="Arial"/>
          <w:b/>
          <w:sz w:val="24"/>
          <w:szCs w:val="24"/>
        </w:rPr>
        <w:t>T r a n s i t o r i o:</w:t>
      </w:r>
    </w:p>
    <w:p>
      <w:pPr>
        <w:spacing w:line="360" w:lineRule="auto"/>
        <w:jc w:val="both"/>
        <w:rPr>
          <w:rFonts w:ascii="Arial" w:hAnsi="Arial" w:cs="Arial"/>
          <w:b/>
          <w:sz w:val="24"/>
          <w:szCs w:val="24"/>
        </w:rPr>
      </w:pPr>
      <w:r>
        <w:rPr>
          <w:rFonts w:ascii="Arial" w:hAnsi="Arial" w:cs="Arial"/>
          <w:sz w:val="22"/>
          <w:szCs w:val="22"/>
        </w:rPr>
        <w:t xml:space="preserve"> </w:t>
      </w:r>
    </w:p>
    <w:p>
      <w:pPr>
        <w:spacing w:line="360" w:lineRule="auto"/>
        <w:jc w:val="both"/>
        <w:rPr>
          <w:rFonts w:ascii="Arial" w:hAnsi="Arial" w:cs="Arial"/>
          <w:sz w:val="22"/>
          <w:szCs w:val="22"/>
        </w:rPr>
      </w:pPr>
      <w:r>
        <w:rPr>
          <w:rFonts w:ascii="Arial" w:hAnsi="Arial" w:cs="Arial"/>
          <w:b/>
          <w:sz w:val="24"/>
          <w:szCs w:val="24"/>
        </w:rPr>
        <w:t>Artículo Único.-</w:t>
      </w:r>
      <w:r>
        <w:rPr>
          <w:rFonts w:ascii="Arial" w:hAnsi="Arial" w:cs="Arial"/>
          <w:sz w:val="22"/>
          <w:szCs w:val="22"/>
        </w:rPr>
        <w:t xml:space="preserve"> Para poder percibir aprovechamientos vía infracciones por faltas administrativas, el Ayuntamiento deberá contar con los reglamentos municipales respectivos, los que establecerán los montos de las sanciones correspondientes. </w:t>
      </w:r>
    </w:p>
    <w:p>
      <w:pPr>
        <w:spacing w:line="360" w:lineRule="auto"/>
        <w:jc w:val="both"/>
        <w:rPr>
          <w:rFonts w:ascii="Arial" w:hAnsi="Arial" w:cs="Arial"/>
          <w:sz w:val="22"/>
          <w:szCs w:val="22"/>
        </w:rPr>
      </w:pPr>
      <w:r>
        <w:rPr>
          <w:rFonts w:ascii="Arial" w:hAnsi="Arial" w:cs="Arial"/>
          <w:sz w:val="22"/>
          <w:szCs w:val="22"/>
        </w:rPr>
        <w:t xml:space="preserve"> </w:t>
      </w: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Pr>
        <w:spacing w:line="360" w:lineRule="auto"/>
        <w:jc w:val="both"/>
        <w:rPr>
          <w:rFonts w:ascii="Arial" w:hAnsi="Arial" w:cs="Arial"/>
          <w:sz w:val="22"/>
          <w:szCs w:val="22"/>
        </w:rPr>
      </w:pPr>
    </w:p>
    <w:p/>
    <w:p/>
    <w:sectPr>
      <w:headerReference r:id="rId3" w:type="default"/>
      <w:footerReference r:id="rId4" w:type="default"/>
      <w:footerReference r:id="rId5" w:type="even"/>
      <w:pgSz w:w="12242" w:h="15842"/>
      <w:pgMar w:top="1134" w:right="1134" w:bottom="1134" w:left="1134"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Droid Sans Fallback"/>
    <w:panose1 w:val="02010609060101010101"/>
    <w:charset w:val="00"/>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E1002EFF" w:usb1="C000605B" w:usb2="00000029" w:usb3="00000000" w:csb0="000101FF" w:csb1="00000000"/>
  </w:font>
  <w:font w:name="Arial Narrow">
    <w:altName w:val="Times New Roman"/>
    <w:panose1 w:val="020B0606020202030204"/>
    <w:charset w:val="00"/>
    <w:family w:val="swiss"/>
    <w:pitch w:val="default"/>
    <w:sig w:usb0="00000287" w:usb1="00000800" w:usb2="00000000" w:usb3="00000000" w:csb0="0000009F" w:csb1="00000000"/>
  </w:font>
  <w:font w:name="Trebuchet MS">
    <w:panose1 w:val="020B06030202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lang/>
      </w:rPr>
      <w:t>19</w:t>
    </w:r>
    <w:r>
      <w:rPr>
        <w:rStyle w:val="14"/>
      </w:rPr>
      <w:fldChar w:fldCharType="end"/>
    </w:r>
  </w:p>
  <w:p>
    <w:pPr>
      <w:pBdr>
        <w:top w:val="single" w:color="auto" w:sz="4" w:space="1"/>
      </w:pBdr>
      <w:tabs>
        <w:tab w:val="center" w:pos="4419"/>
        <w:tab w:val="right" w:pos="8838"/>
      </w:tabs>
      <w:ind w:right="360"/>
      <w:jc w:val="center"/>
      <w:rPr>
        <w:sz w:val="16"/>
      </w:rPr>
    </w:pPr>
  </w:p>
  <w:p>
    <w:pPr>
      <w:tabs>
        <w:tab w:val="center" w:pos="4419"/>
        <w:tab w:val="right" w:pos="8838"/>
      </w:tabs>
      <w:ind w:right="360"/>
      <w:jc w:val="center"/>
      <w:rPr>
        <w:sz w:val="16"/>
      </w:rPr>
    </w:pPr>
  </w:p>
  <w:p>
    <w:pPr>
      <w:tabs>
        <w:tab w:val="center" w:pos="4419"/>
        <w:tab w:val="right" w:pos="8838"/>
      </w:tabs>
      <w:ind w:right="360"/>
      <w:jc w:val="center"/>
      <w:rPr>
        <w:sz w:val="16"/>
      </w:rPr>
    </w:pPr>
    <w:r>
      <w:rPr>
        <w:sz w:val="16"/>
      </w:rPr>
      <w:t>H. CONGRESO DEL ESTADO</w:t>
    </w:r>
  </w:p>
  <w:p>
    <w:pPr>
      <w:tabs>
        <w:tab w:val="center" w:pos="4419"/>
        <w:tab w:val="right" w:pos="8838"/>
      </w:tabs>
      <w:ind w:right="360"/>
      <w:jc w:val="center"/>
      <w:rPr>
        <w:sz w:val="16"/>
      </w:rPr>
    </w:pPr>
    <w:r>
      <w:rPr>
        <w:sz w:val="16"/>
      </w:rPr>
      <w:t>OFICIALIA MAYOR.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lang/>
      </w:rPr>
      <w:t>10</w:t>
    </w:r>
    <w:r>
      <w:rPr>
        <w:rStyle w:val="14"/>
      </w:rPr>
      <w:fldChar w:fldCharType="end"/>
    </w:r>
  </w:p>
  <w:p>
    <w:pPr>
      <w:tabs>
        <w:tab w:val="center" w:pos="4419"/>
        <w:tab w:val="right" w:pos="8838"/>
      </w:tabs>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91"/>
      <w:rPr>
        <w:b w:val="0"/>
        <w:sz w:val="20"/>
      </w:rPr>
    </w:pPr>
    <w:r>
      <w:rPr>
        <w:b w:val="0"/>
        <w:sz w:val="20"/>
      </w:rPr>
      <w:t>INICITIVA DE LA LEY DE INGRESOS DEL MUNICIPIO DE CHIKINDZONOT, YUCATÁN</w:t>
    </w:r>
  </w:p>
  <w:p>
    <w:pPr>
      <w:pStyle w:val="19"/>
      <w:pBdr>
        <w:bottom w:val="single" w:color="auto" w:sz="4" w:space="1"/>
      </w:pBdr>
      <w:jc w:val="cent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09"/>
  <w:hyphenationZone w:val="425"/>
  <w:doNotHyphenateCaps/>
  <w:drawingGridHorizontalSpacing w:val="120"/>
  <w:drawingGridVerticalSpacing w:val="120"/>
  <w:displayHorizontalDrawingGridEvery w:val="0"/>
  <w:displayVerticalDrawingGridEvery w:val="3"/>
  <w:doNotUseMarginsForDrawingGridOrigin w:val="true"/>
  <w:drawingGridHorizontalOrigin w:val="1701"/>
  <w:drawingGridVerticalOrigin w:val="1984"/>
  <w:characterSpacingControl w:val="compressPunctuation"/>
  <w:compat>
    <w:doNotBreakWrappedTables/>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1F"/>
    <w:rsid w:val="00034457"/>
    <w:rsid w:val="0003590F"/>
    <w:rsid w:val="00043171"/>
    <w:rsid w:val="00066962"/>
    <w:rsid w:val="00074E05"/>
    <w:rsid w:val="000C132A"/>
    <w:rsid w:val="000C25D7"/>
    <w:rsid w:val="000C38E2"/>
    <w:rsid w:val="000C49F9"/>
    <w:rsid w:val="000D2F3B"/>
    <w:rsid w:val="000D3AE2"/>
    <w:rsid w:val="000D6162"/>
    <w:rsid w:val="001033B7"/>
    <w:rsid w:val="00127F12"/>
    <w:rsid w:val="00127F63"/>
    <w:rsid w:val="001551C1"/>
    <w:rsid w:val="00162F99"/>
    <w:rsid w:val="00174091"/>
    <w:rsid w:val="0018029D"/>
    <w:rsid w:val="001A07B2"/>
    <w:rsid w:val="001D7F5A"/>
    <w:rsid w:val="001F68E5"/>
    <w:rsid w:val="001F7BAE"/>
    <w:rsid w:val="00200B10"/>
    <w:rsid w:val="002308FB"/>
    <w:rsid w:val="0023209A"/>
    <w:rsid w:val="0028115A"/>
    <w:rsid w:val="002A4007"/>
    <w:rsid w:val="002A46EC"/>
    <w:rsid w:val="002B2B4A"/>
    <w:rsid w:val="002D26FE"/>
    <w:rsid w:val="002E629D"/>
    <w:rsid w:val="002F1E90"/>
    <w:rsid w:val="002F43E3"/>
    <w:rsid w:val="00300A0A"/>
    <w:rsid w:val="00301D83"/>
    <w:rsid w:val="00306E96"/>
    <w:rsid w:val="003266AA"/>
    <w:rsid w:val="0037295C"/>
    <w:rsid w:val="00374AA9"/>
    <w:rsid w:val="0037650A"/>
    <w:rsid w:val="00392976"/>
    <w:rsid w:val="003B1050"/>
    <w:rsid w:val="003B24F3"/>
    <w:rsid w:val="003B3209"/>
    <w:rsid w:val="003B61EB"/>
    <w:rsid w:val="003C2F76"/>
    <w:rsid w:val="003C7FF2"/>
    <w:rsid w:val="003E623A"/>
    <w:rsid w:val="003F148C"/>
    <w:rsid w:val="0040042F"/>
    <w:rsid w:val="00415E98"/>
    <w:rsid w:val="00423CEF"/>
    <w:rsid w:val="0044487D"/>
    <w:rsid w:val="00457746"/>
    <w:rsid w:val="00495A82"/>
    <w:rsid w:val="004A0A4A"/>
    <w:rsid w:val="004B2C96"/>
    <w:rsid w:val="004C4A7D"/>
    <w:rsid w:val="004E4267"/>
    <w:rsid w:val="005006C4"/>
    <w:rsid w:val="00501D3A"/>
    <w:rsid w:val="005151C9"/>
    <w:rsid w:val="0052011F"/>
    <w:rsid w:val="00562F06"/>
    <w:rsid w:val="00576831"/>
    <w:rsid w:val="005B3A5A"/>
    <w:rsid w:val="005D1602"/>
    <w:rsid w:val="005E1563"/>
    <w:rsid w:val="005E2B8B"/>
    <w:rsid w:val="00604988"/>
    <w:rsid w:val="00605066"/>
    <w:rsid w:val="0062580E"/>
    <w:rsid w:val="00644AC2"/>
    <w:rsid w:val="00655D7D"/>
    <w:rsid w:val="0066082F"/>
    <w:rsid w:val="00660858"/>
    <w:rsid w:val="00661ECE"/>
    <w:rsid w:val="006656BF"/>
    <w:rsid w:val="00673BE4"/>
    <w:rsid w:val="00697D6E"/>
    <w:rsid w:val="006A273E"/>
    <w:rsid w:val="006D09F5"/>
    <w:rsid w:val="006F31AA"/>
    <w:rsid w:val="007126B5"/>
    <w:rsid w:val="00721AC3"/>
    <w:rsid w:val="00736E08"/>
    <w:rsid w:val="0073723E"/>
    <w:rsid w:val="0074396B"/>
    <w:rsid w:val="007515D4"/>
    <w:rsid w:val="00752CF0"/>
    <w:rsid w:val="007669CC"/>
    <w:rsid w:val="00781068"/>
    <w:rsid w:val="007868CD"/>
    <w:rsid w:val="007876E9"/>
    <w:rsid w:val="00797D3C"/>
    <w:rsid w:val="007A067F"/>
    <w:rsid w:val="007B3F54"/>
    <w:rsid w:val="007D3E50"/>
    <w:rsid w:val="007E34B9"/>
    <w:rsid w:val="007E350C"/>
    <w:rsid w:val="007E73AD"/>
    <w:rsid w:val="00812CC5"/>
    <w:rsid w:val="00816E11"/>
    <w:rsid w:val="00835DCB"/>
    <w:rsid w:val="008758CA"/>
    <w:rsid w:val="00891590"/>
    <w:rsid w:val="00892468"/>
    <w:rsid w:val="00896641"/>
    <w:rsid w:val="008A6850"/>
    <w:rsid w:val="008B2376"/>
    <w:rsid w:val="008C75F5"/>
    <w:rsid w:val="008D230A"/>
    <w:rsid w:val="008F6498"/>
    <w:rsid w:val="009005F2"/>
    <w:rsid w:val="00901615"/>
    <w:rsid w:val="00916047"/>
    <w:rsid w:val="00917ADF"/>
    <w:rsid w:val="00930036"/>
    <w:rsid w:val="00962E7A"/>
    <w:rsid w:val="0097144E"/>
    <w:rsid w:val="009809F7"/>
    <w:rsid w:val="009851C5"/>
    <w:rsid w:val="009B0207"/>
    <w:rsid w:val="009C2E62"/>
    <w:rsid w:val="009E4AD1"/>
    <w:rsid w:val="009F39B0"/>
    <w:rsid w:val="00A03321"/>
    <w:rsid w:val="00A95C8E"/>
    <w:rsid w:val="00AD53C5"/>
    <w:rsid w:val="00AE6F49"/>
    <w:rsid w:val="00AF7B72"/>
    <w:rsid w:val="00B0009C"/>
    <w:rsid w:val="00B07A58"/>
    <w:rsid w:val="00B27523"/>
    <w:rsid w:val="00B518F7"/>
    <w:rsid w:val="00B57770"/>
    <w:rsid w:val="00B6052C"/>
    <w:rsid w:val="00BA1B7B"/>
    <w:rsid w:val="00BC52DF"/>
    <w:rsid w:val="00BC75FE"/>
    <w:rsid w:val="00BE0BC9"/>
    <w:rsid w:val="00BE53A5"/>
    <w:rsid w:val="00BF039D"/>
    <w:rsid w:val="00C53DC3"/>
    <w:rsid w:val="00C62E81"/>
    <w:rsid w:val="00CA24F6"/>
    <w:rsid w:val="00CB0870"/>
    <w:rsid w:val="00CC1E90"/>
    <w:rsid w:val="00CC2B06"/>
    <w:rsid w:val="00CC414E"/>
    <w:rsid w:val="00CD4B8D"/>
    <w:rsid w:val="00CD69EC"/>
    <w:rsid w:val="00CF684E"/>
    <w:rsid w:val="00D045F4"/>
    <w:rsid w:val="00D34B4F"/>
    <w:rsid w:val="00D478F5"/>
    <w:rsid w:val="00D514FA"/>
    <w:rsid w:val="00D600DA"/>
    <w:rsid w:val="00D6010F"/>
    <w:rsid w:val="00D7672F"/>
    <w:rsid w:val="00D926E8"/>
    <w:rsid w:val="00DD67A4"/>
    <w:rsid w:val="00DF0386"/>
    <w:rsid w:val="00DF4691"/>
    <w:rsid w:val="00E57B07"/>
    <w:rsid w:val="00E74218"/>
    <w:rsid w:val="00E859D3"/>
    <w:rsid w:val="00E8701A"/>
    <w:rsid w:val="00EA36EA"/>
    <w:rsid w:val="00EB603F"/>
    <w:rsid w:val="00ED54CB"/>
    <w:rsid w:val="00EE25DD"/>
    <w:rsid w:val="00EF6C2E"/>
    <w:rsid w:val="00F21443"/>
    <w:rsid w:val="00F45130"/>
    <w:rsid w:val="00F54BC4"/>
    <w:rsid w:val="00F8543E"/>
    <w:rsid w:val="00FB3FA0"/>
    <w:rsid w:val="00FD76A4"/>
    <w:rsid w:val="00FF07A6"/>
    <w:rsid w:val="00FF1942"/>
    <w:rsid w:val="5BAFB7D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widowControl w:val="0"/>
      <w:autoSpaceDE w:val="0"/>
      <w:autoSpaceDN w:val="0"/>
    </w:pPr>
    <w:rPr>
      <w:lang w:eastAsia="es-ES" w:bidi="ar-SA"/>
    </w:rPr>
  </w:style>
  <w:style w:type="paragraph" w:styleId="2">
    <w:name w:val="heading 1"/>
    <w:basedOn w:val="1"/>
    <w:next w:val="1"/>
    <w:qFormat/>
    <w:uiPriority w:val="0"/>
    <w:pPr>
      <w:keepNext/>
      <w:spacing w:after="120"/>
      <w:jc w:val="center"/>
      <w:outlineLvl w:val="0"/>
    </w:pPr>
    <w:rPr>
      <w:rFonts w:ascii="Arial" w:hAnsi="Arial" w:cs="Arial"/>
      <w:b/>
      <w:bCs/>
      <w:sz w:val="28"/>
      <w:szCs w:val="28"/>
    </w:rPr>
  </w:style>
  <w:style w:type="paragraph" w:styleId="3">
    <w:name w:val="heading 2"/>
    <w:basedOn w:val="1"/>
    <w:next w:val="1"/>
    <w:qFormat/>
    <w:uiPriority w:val="0"/>
    <w:pPr>
      <w:keepNext/>
      <w:tabs>
        <w:tab w:val="left" w:pos="4263"/>
        <w:tab w:val="left" w:pos="8526"/>
      </w:tabs>
      <w:jc w:val="both"/>
      <w:outlineLvl w:val="1"/>
    </w:pPr>
    <w:rPr>
      <w:rFonts w:ascii="Arial" w:hAnsi="Arial" w:cs="Arial"/>
      <w:b/>
      <w:bCs/>
      <w:szCs w:val="24"/>
    </w:rPr>
  </w:style>
  <w:style w:type="paragraph" w:styleId="4">
    <w:name w:val="heading 3"/>
    <w:basedOn w:val="1"/>
    <w:next w:val="1"/>
    <w:link w:val="34"/>
    <w:qFormat/>
    <w:uiPriority w:val="0"/>
    <w:pPr>
      <w:keepNext/>
      <w:widowControl/>
      <w:autoSpaceDE/>
      <w:autoSpaceDN/>
      <w:spacing w:line="360" w:lineRule="auto"/>
      <w:jc w:val="both"/>
      <w:outlineLvl w:val="2"/>
    </w:pPr>
    <w:rPr>
      <w:rFonts w:ascii="Arial" w:hAnsi="Arial"/>
      <w:b/>
    </w:rPr>
  </w:style>
  <w:style w:type="paragraph" w:styleId="5">
    <w:name w:val="heading 4"/>
    <w:basedOn w:val="1"/>
    <w:next w:val="1"/>
    <w:qFormat/>
    <w:uiPriority w:val="0"/>
    <w:pPr>
      <w:keepNext/>
      <w:widowControl/>
      <w:autoSpaceDE/>
      <w:autoSpaceDN/>
      <w:spacing w:after="120"/>
      <w:outlineLvl w:val="3"/>
    </w:pPr>
    <w:rPr>
      <w:rFonts w:ascii="Arial" w:hAnsi="Arial"/>
      <w:b/>
    </w:rPr>
  </w:style>
  <w:style w:type="paragraph" w:styleId="6">
    <w:name w:val="heading 5"/>
    <w:basedOn w:val="1"/>
    <w:next w:val="1"/>
    <w:qFormat/>
    <w:uiPriority w:val="0"/>
    <w:pPr>
      <w:keepNext/>
      <w:spacing w:after="120"/>
      <w:jc w:val="center"/>
      <w:outlineLvl w:val="4"/>
    </w:pPr>
    <w:rPr>
      <w:rFonts w:ascii="Arial" w:hAnsi="Arial"/>
      <w:b/>
    </w:rPr>
  </w:style>
  <w:style w:type="paragraph" w:styleId="7">
    <w:name w:val="heading 6"/>
    <w:basedOn w:val="1"/>
    <w:next w:val="1"/>
    <w:qFormat/>
    <w:uiPriority w:val="0"/>
    <w:pPr>
      <w:keepNext/>
      <w:spacing w:line="360" w:lineRule="auto"/>
      <w:jc w:val="center"/>
      <w:outlineLvl w:val="5"/>
    </w:pPr>
    <w:rPr>
      <w:rFonts w:ascii="Arial" w:hAnsi="Arial"/>
      <w:b/>
      <w:sz w:val="24"/>
    </w:rPr>
  </w:style>
  <w:style w:type="paragraph" w:styleId="8">
    <w:name w:val="heading 7"/>
    <w:basedOn w:val="1"/>
    <w:next w:val="1"/>
    <w:qFormat/>
    <w:uiPriority w:val="0"/>
    <w:pPr>
      <w:keepNext/>
      <w:pBdr>
        <w:top w:val="single" w:color="auto" w:sz="4" w:space="1"/>
        <w:left w:val="single" w:color="auto" w:sz="4" w:space="4"/>
        <w:bottom w:val="single" w:color="auto" w:sz="4" w:space="1"/>
        <w:right w:val="single" w:color="auto" w:sz="4" w:space="4"/>
      </w:pBdr>
      <w:spacing w:line="360" w:lineRule="auto"/>
      <w:jc w:val="center"/>
      <w:outlineLvl w:val="6"/>
    </w:pPr>
    <w:rPr>
      <w:rFonts w:ascii="Arial" w:hAnsi="Arial" w:cs="Arial"/>
      <w:b/>
      <w:sz w:val="24"/>
      <w:lang w:val="es-MX"/>
    </w:rPr>
  </w:style>
  <w:style w:type="paragraph" w:styleId="9">
    <w:name w:val="heading 8"/>
    <w:basedOn w:val="1"/>
    <w:next w:val="1"/>
    <w:qFormat/>
    <w:uiPriority w:val="0"/>
    <w:pPr>
      <w:keepNext/>
      <w:spacing w:after="120"/>
      <w:outlineLvl w:val="7"/>
    </w:pPr>
    <w:rPr>
      <w:rFonts w:ascii="Arial" w:hAnsi="Arial" w:cs="Arial"/>
      <w:b/>
      <w:bCs/>
      <w:szCs w:val="24"/>
    </w:rPr>
  </w:style>
  <w:style w:type="paragraph" w:styleId="10">
    <w:name w:val="heading 9"/>
    <w:basedOn w:val="1"/>
    <w:next w:val="1"/>
    <w:qFormat/>
    <w:uiPriority w:val="0"/>
    <w:pPr>
      <w:keepNext/>
      <w:spacing w:line="360" w:lineRule="auto"/>
      <w:jc w:val="center"/>
      <w:outlineLvl w:val="8"/>
    </w:pPr>
    <w:rPr>
      <w:rFonts w:ascii="Arial" w:hAnsi="Arial" w:cs="Arial"/>
      <w:sz w:val="24"/>
    </w:rPr>
  </w:style>
  <w:style w:type="character" w:default="1" w:styleId="11">
    <w:name w:val="Default Paragraph Font"/>
    <w:semiHidden/>
    <w:uiPriority w:val="0"/>
  </w:style>
  <w:style w:type="table" w:default="1" w:styleId="12">
    <w:name w:val="Normal Table"/>
    <w:semiHidden/>
    <w:uiPriority w:val="0"/>
    <w:tblPr>
      <w:tblStyle w:val="12"/>
      <w:tblCellMar>
        <w:top w:w="0" w:type="dxa"/>
        <w:left w:w="108" w:type="dxa"/>
        <w:bottom w:w="0" w:type="dxa"/>
        <w:right w:w="108" w:type="dxa"/>
      </w:tblCellMar>
    </w:tblPr>
    <w:trPr>
      <w:wBefore w:w="0" w:type="dxa"/>
    </w:trPr>
  </w:style>
  <w:style w:type="character" w:styleId="13">
    <w:name w:val="Emphasis"/>
    <w:qFormat/>
    <w:uiPriority w:val="0"/>
    <w:rPr>
      <w:i/>
      <w:iCs/>
    </w:rPr>
  </w:style>
  <w:style w:type="character" w:styleId="14">
    <w:name w:val="page number"/>
    <w:basedOn w:val="11"/>
    <w:uiPriority w:val="0"/>
  </w:style>
  <w:style w:type="character" w:styleId="15">
    <w:name w:val="Strong"/>
    <w:qFormat/>
    <w:uiPriority w:val="0"/>
    <w:rPr>
      <w:b/>
      <w:bCs/>
    </w:rPr>
  </w:style>
  <w:style w:type="paragraph" w:styleId="16">
    <w:name w:val="Document Map"/>
    <w:basedOn w:val="1"/>
    <w:semiHidden/>
    <w:uiPriority w:val="0"/>
    <w:pPr>
      <w:shd w:val="clear" w:color="auto" w:fill="000080"/>
    </w:pPr>
    <w:rPr>
      <w:rFonts w:ascii="Tahoma" w:hAnsi="Tahoma"/>
    </w:rPr>
  </w:style>
  <w:style w:type="paragraph" w:styleId="17">
    <w:name w:val="Balloon Text"/>
    <w:basedOn w:val="1"/>
    <w:semiHidden/>
    <w:uiPriority w:val="0"/>
    <w:rPr>
      <w:rFonts w:ascii="Tahoma" w:hAnsi="Tahoma" w:cs="Tahoma"/>
      <w:sz w:val="16"/>
      <w:szCs w:val="16"/>
    </w:rPr>
  </w:style>
  <w:style w:type="paragraph" w:styleId="18">
    <w:name w:val="Body Text 2"/>
    <w:basedOn w:val="1"/>
    <w:uiPriority w:val="0"/>
    <w:pPr>
      <w:spacing w:line="360" w:lineRule="auto"/>
      <w:jc w:val="both"/>
    </w:pPr>
    <w:rPr>
      <w:rFonts w:ascii="Arial" w:hAnsi="Arial"/>
      <w:bCs/>
      <w:sz w:val="21"/>
    </w:rPr>
  </w:style>
  <w:style w:type="paragraph" w:styleId="19">
    <w:name w:val="header"/>
    <w:basedOn w:val="1"/>
    <w:uiPriority w:val="0"/>
    <w:pPr>
      <w:tabs>
        <w:tab w:val="center" w:pos="4419"/>
        <w:tab w:val="right" w:pos="8838"/>
      </w:tabs>
    </w:pPr>
  </w:style>
  <w:style w:type="paragraph" w:styleId="20">
    <w:name w:val="Body Text Indent 3"/>
    <w:basedOn w:val="1"/>
    <w:uiPriority w:val="0"/>
    <w:pPr>
      <w:spacing w:after="120" w:line="360" w:lineRule="exact"/>
      <w:ind w:right="51" w:firstLine="709"/>
      <w:jc w:val="both"/>
    </w:pPr>
    <w:rPr>
      <w:rFonts w:ascii="Arial" w:hAnsi="Arial" w:cs="Arial"/>
      <w:sz w:val="24"/>
      <w:szCs w:val="24"/>
    </w:rPr>
  </w:style>
  <w:style w:type="paragraph" w:styleId="21">
    <w:name w:val="Body Text Indent"/>
    <w:basedOn w:val="1"/>
    <w:uiPriority w:val="0"/>
    <w:pPr>
      <w:widowControl/>
      <w:spacing w:before="120" w:after="120"/>
      <w:jc w:val="both"/>
    </w:pPr>
    <w:rPr>
      <w:rFonts w:ascii="Arial" w:hAnsi="Arial" w:cs="Arial"/>
      <w:szCs w:val="24"/>
    </w:rPr>
  </w:style>
  <w:style w:type="paragraph" w:styleId="22">
    <w:name w:val="footer"/>
    <w:basedOn w:val="1"/>
    <w:uiPriority w:val="0"/>
    <w:pPr>
      <w:tabs>
        <w:tab w:val="center" w:pos="4419"/>
        <w:tab w:val="right" w:pos="8838"/>
      </w:tabs>
    </w:pPr>
  </w:style>
  <w:style w:type="paragraph" w:styleId="23">
    <w:name w:val="Body Text Indent 2"/>
    <w:basedOn w:val="1"/>
    <w:uiPriority w:val="0"/>
    <w:pPr>
      <w:spacing w:after="120" w:line="360" w:lineRule="exact"/>
      <w:ind w:right="193" w:firstLine="709"/>
      <w:jc w:val="both"/>
    </w:pPr>
    <w:rPr>
      <w:rFonts w:ascii="Arial" w:hAnsi="Arial" w:cs="Arial"/>
      <w:sz w:val="24"/>
      <w:szCs w:val="24"/>
    </w:rPr>
  </w:style>
  <w:style w:type="paragraph" w:styleId="24">
    <w:name w:val="Subtitle"/>
    <w:basedOn w:val="1"/>
    <w:qFormat/>
    <w:uiPriority w:val="0"/>
    <w:pPr>
      <w:widowControl/>
      <w:autoSpaceDE/>
      <w:autoSpaceDN/>
      <w:spacing w:line="360" w:lineRule="auto"/>
      <w:jc w:val="center"/>
    </w:pPr>
    <w:rPr>
      <w:rFonts w:ascii="Arial" w:hAnsi="Arial"/>
      <w:b/>
      <w:sz w:val="24"/>
    </w:rPr>
  </w:style>
  <w:style w:type="paragraph" w:styleId="25">
    <w:name w:val="Block Text"/>
    <w:basedOn w:val="1"/>
    <w:uiPriority w:val="0"/>
    <w:pPr>
      <w:widowControl/>
      <w:spacing w:before="240" w:after="240" w:line="360" w:lineRule="atLeast"/>
      <w:ind w:left="567" w:right="618"/>
      <w:jc w:val="both"/>
    </w:pPr>
    <w:rPr>
      <w:rFonts w:ascii="Arial" w:hAnsi="Arial" w:cs="Arial"/>
      <w:szCs w:val="24"/>
    </w:rPr>
  </w:style>
  <w:style w:type="paragraph" w:styleId="26">
    <w:name w:val="Body Text"/>
    <w:basedOn w:val="1"/>
    <w:uiPriority w:val="0"/>
    <w:rPr>
      <w:szCs w:val="24"/>
    </w:rPr>
  </w:style>
  <w:style w:type="paragraph" w:styleId="27">
    <w:name w:val="Body Text 3"/>
    <w:basedOn w:val="1"/>
    <w:uiPriority w:val="0"/>
    <w:pPr>
      <w:spacing w:line="300" w:lineRule="exact"/>
      <w:jc w:val="both"/>
    </w:pPr>
    <w:rPr>
      <w:rFonts w:ascii="Arial" w:hAnsi="Arial"/>
      <w:sz w:val="22"/>
    </w:rPr>
  </w:style>
  <w:style w:type="paragraph" w:styleId="28">
    <w:name w:val="Title"/>
    <w:basedOn w:val="1"/>
    <w:qFormat/>
    <w:uiPriority w:val="0"/>
    <w:pPr>
      <w:widowControl/>
      <w:autoSpaceDE/>
      <w:autoSpaceDN/>
      <w:spacing w:after="120"/>
      <w:jc w:val="center"/>
    </w:pPr>
    <w:rPr>
      <w:rFonts w:ascii="Arial" w:hAnsi="Arial"/>
      <w:b/>
      <w:sz w:val="24"/>
    </w:rPr>
  </w:style>
  <w:style w:type="table" w:styleId="29">
    <w:name w:val="Table Grid"/>
    <w:basedOn w:val="12"/>
    <w:uiPriority w:val="0"/>
    <w:tblPr>
      <w:tblStyle w:val="12"/>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30">
    <w:name w:val="Body Text 2"/>
    <w:basedOn w:val="1"/>
    <w:uiPriority w:val="0"/>
    <w:pPr>
      <w:overflowPunct w:val="0"/>
      <w:adjustRightInd w:val="0"/>
      <w:spacing w:line="360" w:lineRule="auto"/>
      <w:jc w:val="both"/>
      <w:textAlignment w:val="baseline"/>
    </w:pPr>
    <w:rPr>
      <w:rFonts w:ascii="Arial" w:hAnsi="Arial"/>
      <w:sz w:val="22"/>
      <w:lang w:val="es-ES"/>
    </w:rPr>
  </w:style>
  <w:style w:type="paragraph" w:customStyle="1" w:styleId="31">
    <w:name w:val="Default Car"/>
    <w:link w:val="32"/>
    <w:uiPriority w:val="0"/>
    <w:pPr>
      <w:autoSpaceDE w:val="0"/>
      <w:autoSpaceDN w:val="0"/>
      <w:adjustRightInd w:val="0"/>
    </w:pPr>
    <w:rPr>
      <w:rFonts w:ascii="Arial" w:hAnsi="Arial" w:cs="Arial"/>
      <w:color w:val="000000"/>
      <w:sz w:val="24"/>
      <w:szCs w:val="24"/>
      <w:lang w:val="es-ES" w:eastAsia="es-ES" w:bidi="ar-SA"/>
    </w:rPr>
  </w:style>
  <w:style w:type="character" w:customStyle="1" w:styleId="32">
    <w:name w:val="Default Car Car"/>
    <w:link w:val="31"/>
    <w:locked/>
    <w:uiPriority w:val="0"/>
    <w:rPr>
      <w:rFonts w:ascii="Arial" w:hAnsi="Arial" w:cs="Arial"/>
      <w:color w:val="000000"/>
      <w:sz w:val="24"/>
      <w:szCs w:val="24"/>
      <w:lang w:val="es-ES" w:eastAsia="es-ES" w:bidi="ar-SA"/>
    </w:rPr>
  </w:style>
  <w:style w:type="paragraph" w:styleId="33">
    <w:name w:val="List Paragraph"/>
    <w:basedOn w:val="1"/>
    <w:qFormat/>
    <w:uiPriority w:val="34"/>
    <w:pPr>
      <w:ind w:left="708"/>
    </w:pPr>
  </w:style>
  <w:style w:type="character" w:customStyle="1" w:styleId="34">
    <w:name w:val="Título 3 Car"/>
    <w:aliases w:val=" Car Car Car, Car Car Car Car Car4, Car Car Car Car Car Car Car Car3, Car Car Car Car Car Car Car Car Car Car4, Car Car Car Car Car Car Car Car Car Car Car1, Car Car Car Car Car Car Car Car Car3, Car Car Car Car Car Car2"/>
    <w:link w:val="4"/>
    <w:uiPriority w:val="0"/>
    <w:rPr>
      <w:rFonts w:ascii="Arial" w:hAnsi="Arial"/>
      <w:b/>
      <w:lang w:eastAsia="es-ES"/>
    </w:rPr>
  </w:style>
  <w:style w:type="paragraph" w:customStyle="1" w:styleId="35">
    <w:name w:val="Style1"/>
    <w:basedOn w:val="1"/>
    <w:uiPriority w:val="99"/>
    <w:pPr>
      <w:adjustRightInd w:val="0"/>
    </w:pPr>
    <w:rPr>
      <w:rFonts w:ascii="Arial Narrow" w:hAnsi="Arial Narrow" w:eastAsia="Times New Roman" w:cs="Times New Roman"/>
      <w:sz w:val="24"/>
      <w:szCs w:val="24"/>
      <w:lang w:val="es-MX" w:eastAsia="es-MX"/>
    </w:rPr>
  </w:style>
  <w:style w:type="paragraph" w:customStyle="1" w:styleId="36">
    <w:name w:val="Style2"/>
    <w:basedOn w:val="1"/>
    <w:uiPriority w:val="99"/>
    <w:pPr>
      <w:adjustRightInd w:val="0"/>
    </w:pPr>
    <w:rPr>
      <w:rFonts w:ascii="Arial Narrow" w:hAnsi="Arial Narrow" w:eastAsia="Times New Roman" w:cs="Times New Roman"/>
      <w:sz w:val="24"/>
      <w:szCs w:val="24"/>
      <w:lang w:val="es-MX" w:eastAsia="es-MX"/>
    </w:rPr>
  </w:style>
  <w:style w:type="paragraph" w:customStyle="1" w:styleId="37">
    <w:name w:val="Style3"/>
    <w:basedOn w:val="1"/>
    <w:uiPriority w:val="99"/>
    <w:pPr>
      <w:adjustRightInd w:val="0"/>
    </w:pPr>
    <w:rPr>
      <w:rFonts w:ascii="Arial Narrow" w:hAnsi="Arial Narrow" w:eastAsia="Times New Roman" w:cs="Times New Roman"/>
      <w:sz w:val="24"/>
      <w:szCs w:val="24"/>
      <w:lang w:val="es-MX" w:eastAsia="es-MX"/>
    </w:rPr>
  </w:style>
  <w:style w:type="paragraph" w:customStyle="1" w:styleId="38">
    <w:name w:val="Style4"/>
    <w:basedOn w:val="1"/>
    <w:uiPriority w:val="99"/>
    <w:pPr>
      <w:adjustRightInd w:val="0"/>
    </w:pPr>
    <w:rPr>
      <w:rFonts w:ascii="Arial Narrow" w:hAnsi="Arial Narrow" w:eastAsia="Times New Roman" w:cs="Times New Roman"/>
      <w:sz w:val="24"/>
      <w:szCs w:val="24"/>
      <w:lang w:val="es-MX" w:eastAsia="es-MX"/>
    </w:rPr>
  </w:style>
  <w:style w:type="paragraph" w:customStyle="1" w:styleId="39">
    <w:name w:val="Style5"/>
    <w:basedOn w:val="1"/>
    <w:uiPriority w:val="99"/>
    <w:pPr>
      <w:adjustRightInd w:val="0"/>
      <w:spacing w:line="211" w:lineRule="exact"/>
    </w:pPr>
    <w:rPr>
      <w:rFonts w:ascii="Arial Narrow" w:hAnsi="Arial Narrow" w:eastAsia="Times New Roman" w:cs="Times New Roman"/>
      <w:sz w:val="24"/>
      <w:szCs w:val="24"/>
      <w:lang w:val="es-MX" w:eastAsia="es-MX"/>
    </w:rPr>
  </w:style>
  <w:style w:type="paragraph" w:customStyle="1" w:styleId="40">
    <w:name w:val="Style6"/>
    <w:basedOn w:val="1"/>
    <w:uiPriority w:val="99"/>
    <w:pPr>
      <w:adjustRightInd w:val="0"/>
      <w:spacing w:line="230" w:lineRule="exact"/>
      <w:jc w:val="center"/>
    </w:pPr>
    <w:rPr>
      <w:rFonts w:ascii="Arial Narrow" w:hAnsi="Arial Narrow" w:eastAsia="Times New Roman" w:cs="Times New Roman"/>
      <w:sz w:val="24"/>
      <w:szCs w:val="24"/>
      <w:lang w:val="es-MX" w:eastAsia="es-MX"/>
    </w:rPr>
  </w:style>
  <w:style w:type="paragraph" w:customStyle="1" w:styleId="41">
    <w:name w:val="Style7"/>
    <w:basedOn w:val="1"/>
    <w:uiPriority w:val="99"/>
    <w:pPr>
      <w:adjustRightInd w:val="0"/>
    </w:pPr>
    <w:rPr>
      <w:rFonts w:ascii="Arial Narrow" w:hAnsi="Arial Narrow" w:eastAsia="Times New Roman" w:cs="Times New Roman"/>
      <w:sz w:val="24"/>
      <w:szCs w:val="24"/>
      <w:lang w:val="es-MX" w:eastAsia="es-MX"/>
    </w:rPr>
  </w:style>
  <w:style w:type="paragraph" w:customStyle="1" w:styleId="42">
    <w:name w:val="Style8"/>
    <w:basedOn w:val="1"/>
    <w:uiPriority w:val="99"/>
    <w:pPr>
      <w:adjustRightInd w:val="0"/>
    </w:pPr>
    <w:rPr>
      <w:rFonts w:ascii="Arial Narrow" w:hAnsi="Arial Narrow" w:eastAsia="Times New Roman" w:cs="Times New Roman"/>
      <w:sz w:val="24"/>
      <w:szCs w:val="24"/>
      <w:lang w:val="es-MX" w:eastAsia="es-MX"/>
    </w:rPr>
  </w:style>
  <w:style w:type="paragraph" w:customStyle="1" w:styleId="43">
    <w:name w:val="Style9"/>
    <w:basedOn w:val="1"/>
    <w:uiPriority w:val="99"/>
    <w:pPr>
      <w:adjustRightInd w:val="0"/>
    </w:pPr>
    <w:rPr>
      <w:rFonts w:ascii="Arial Narrow" w:hAnsi="Arial Narrow" w:eastAsia="Times New Roman" w:cs="Times New Roman"/>
      <w:sz w:val="24"/>
      <w:szCs w:val="24"/>
      <w:lang w:val="es-MX" w:eastAsia="es-MX"/>
    </w:rPr>
  </w:style>
  <w:style w:type="character" w:customStyle="1" w:styleId="44">
    <w:name w:val="Font Style11"/>
    <w:uiPriority w:val="99"/>
    <w:rPr>
      <w:rFonts w:ascii="Arial Narrow" w:hAnsi="Arial Narrow" w:cs="Arial Narrow"/>
      <w:b/>
      <w:bCs/>
      <w:sz w:val="20"/>
      <w:szCs w:val="20"/>
    </w:rPr>
  </w:style>
  <w:style w:type="character" w:customStyle="1" w:styleId="45">
    <w:name w:val="Font Style12"/>
    <w:uiPriority w:val="99"/>
    <w:rPr>
      <w:rFonts w:ascii="Arial Narrow" w:hAnsi="Arial Narrow" w:cs="Arial Narrow"/>
      <w:sz w:val="18"/>
      <w:szCs w:val="18"/>
    </w:rPr>
  </w:style>
  <w:style w:type="character" w:customStyle="1" w:styleId="46">
    <w:name w:val="Font Style13"/>
    <w:uiPriority w:val="99"/>
    <w:rPr>
      <w:rFonts w:ascii="Arial Narrow" w:hAnsi="Arial Narrow" w:cs="Arial Narrow"/>
      <w:sz w:val="8"/>
      <w:szCs w:val="8"/>
    </w:rPr>
  </w:style>
  <w:style w:type="character" w:customStyle="1" w:styleId="47">
    <w:name w:val="Font Style14"/>
    <w:uiPriority w:val="99"/>
    <w:rPr>
      <w:rFonts w:ascii="Arial Narrow" w:hAnsi="Arial Narrow" w:cs="Arial Narrow"/>
      <w:i/>
      <w:iCs/>
      <w:sz w:val="16"/>
      <w:szCs w:val="16"/>
    </w:rPr>
  </w:style>
  <w:style w:type="character" w:customStyle="1" w:styleId="48">
    <w:name w:val="Font Style15"/>
    <w:uiPriority w:val="99"/>
    <w:rPr>
      <w:rFonts w:ascii="Arial Narrow" w:hAnsi="Arial Narrow" w:cs="Arial Narrow"/>
      <w:b/>
      <w:bCs/>
      <w:sz w:val="16"/>
      <w:szCs w:val="16"/>
    </w:rPr>
  </w:style>
  <w:style w:type="character" w:customStyle="1" w:styleId="49">
    <w:name w:val="Font Style16"/>
    <w:uiPriority w:val="99"/>
    <w:rPr>
      <w:rFonts w:ascii="Arial Narrow" w:hAnsi="Arial Narrow" w:cs="Arial Narrow"/>
      <w:b/>
      <w:bCs/>
      <w:sz w:val="16"/>
      <w:szCs w:val="16"/>
    </w:rPr>
  </w:style>
  <w:style w:type="character" w:customStyle="1" w:styleId="50">
    <w:name w:val="Font Style17"/>
    <w:uiPriority w:val="99"/>
    <w:rPr>
      <w:rFonts w:ascii="Arial Narrow" w:hAnsi="Arial Narrow" w:cs="Arial Narrow"/>
      <w:sz w:val="16"/>
      <w:szCs w:val="16"/>
    </w:rPr>
  </w:style>
  <w:style w:type="character" w:customStyle="1" w:styleId="51">
    <w:name w:val="Font Style18"/>
    <w:uiPriority w:val="99"/>
    <w:rPr>
      <w:rFonts w:ascii="Arial" w:hAnsi="Arial" w:cs="Arial"/>
      <w:b/>
      <w:bCs/>
      <w:sz w:val="16"/>
      <w:szCs w:val="16"/>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1.xml"/><Relationship Id="rId24" Type="http://schemas.openxmlformats.org/officeDocument/2006/relationships/image" Target="media/image9.emf"/><Relationship Id="rId23" Type="http://schemas.openxmlformats.org/officeDocument/2006/relationships/oleObject" Target="embeddings/oleObject9.bin"/><Relationship Id="rId22" Type="http://schemas.openxmlformats.org/officeDocument/2006/relationships/image" Target="media/image8.emf"/><Relationship Id="rId21" Type="http://schemas.openxmlformats.org/officeDocument/2006/relationships/oleObject" Target="embeddings/oleObject8.bin"/><Relationship Id="rId20" Type="http://schemas.openxmlformats.org/officeDocument/2006/relationships/image" Target="media/image7.e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6.emf"/><Relationship Id="rId17" Type="http://schemas.openxmlformats.org/officeDocument/2006/relationships/oleObject" Target="embeddings/oleObject6.bin"/><Relationship Id="rId16" Type="http://schemas.openxmlformats.org/officeDocument/2006/relationships/image" Target="media/image5.emf"/><Relationship Id="rId15" Type="http://schemas.openxmlformats.org/officeDocument/2006/relationships/oleObject" Target="embeddings/oleObject5.bin"/><Relationship Id="rId14" Type="http://schemas.openxmlformats.org/officeDocument/2006/relationships/image" Target="media/image4.emf"/><Relationship Id="rId13" Type="http://schemas.openxmlformats.org/officeDocument/2006/relationships/oleObject" Target="embeddings/oleObject4.bin"/><Relationship Id="rId12" Type="http://schemas.openxmlformats.org/officeDocument/2006/relationships/image" Target="media/image3.emf"/><Relationship Id="rId11" Type="http://schemas.openxmlformats.org/officeDocument/2006/relationships/oleObject" Target="embeddings/oleObject3.bin"/><Relationship Id="rId10" Type="http://schemas.openxmlformats.org/officeDocument/2006/relationships/image" Target="media/image2.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sistemas/C:\WINDOWS\Application%20Data\Microsoft\Plantillas\DICTAM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DICTAMEN</Template>
  <Company>H. CONGRESO DEL ESTADO</Company>
  <Pages>19</Pages>
  <Words>2971</Words>
  <Characters>16341</Characters>
  <Lines>136</Lines>
  <Paragraphs>38</Paragraphs>
  <TotalTime>2</TotalTime>
  <ScaleCrop>false</ScaleCrop>
  <LinksUpToDate>false</LinksUpToDate>
  <CharactersWithSpaces>19274</CharactersWithSpaces>
  <Application>WPS Office_11.1.0.9719_F1E327BC-269C-435d-A152-05C5408002CA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2020-11-24T17:05:00Z</dcterms:created>
  <dc:creator>congreso</dc:creator>
  <cp:lastModifiedBy>sistemas</cp:lastModifiedBy>
  <cp:lastPrinted>2018-11-09T10:13:00Z</cp:lastPrinted>
  <dcterms:modified xsi:type="dcterms:W3CDTF">2020-12-01T16:47:26Z</dcterms:modified>
  <dc:title>COMISIONES PERMANENTES DE LEGISLACION, P</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3082-11.1.0.9719</vt:lpwstr>
  </property>
</Properties>
</file>